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81DF6" w14:textId="77777777" w:rsidR="00445481" w:rsidRPr="00D31AD3" w:rsidRDefault="00445481" w:rsidP="004454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31AD3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53922814" w14:textId="77777777" w:rsidR="00445481" w:rsidRPr="00D31AD3" w:rsidRDefault="00445481" w:rsidP="00445481">
      <w:pPr>
        <w:rPr>
          <w:rFonts w:ascii="Times New Roman" w:hAnsi="Times New Roman" w:cs="Times New Roman"/>
          <w:b/>
          <w:sz w:val="24"/>
          <w:szCs w:val="24"/>
        </w:rPr>
      </w:pPr>
      <w:r w:rsidRPr="00D31AD3">
        <w:rPr>
          <w:rFonts w:ascii="Times New Roman" w:hAnsi="Times New Roman" w:cs="Times New Roman"/>
          <w:b/>
          <w:sz w:val="24"/>
          <w:szCs w:val="24"/>
        </w:rPr>
        <w:t>Structural connectivity and shuffled structural connectivity matrices</w:t>
      </w:r>
    </w:p>
    <w:p w14:paraId="29186C92" w14:textId="77777777" w:rsidR="00445481" w:rsidRPr="00D31AD3" w:rsidRDefault="00445481" w:rsidP="00445481">
      <w:pPr>
        <w:keepNext/>
        <w:jc w:val="center"/>
      </w:pPr>
      <w:r w:rsidRPr="00D31AD3">
        <w:rPr>
          <w:noProof/>
        </w:rPr>
        <w:drawing>
          <wp:inline distT="0" distB="0" distL="0" distR="0" wp14:anchorId="7906590D" wp14:editId="03933E87">
            <wp:extent cx="5400040" cy="3038184"/>
            <wp:effectExtent l="0" t="0" r="0" b="0"/>
            <wp:docPr id="7" name="図 7" descr="\\cbi\endo\progress_report\paper\frontiers_in_computational_neuroscience\figure\results_frontiers_v2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bi\endo\progress_report\paper\frontiers_in_computational_neuroscience\figure\results_frontiers_v2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E6B2" w14:textId="77777777" w:rsidR="00445481" w:rsidRPr="00D31AD3" w:rsidRDefault="00445481" w:rsidP="00445481">
      <w:pPr>
        <w:pStyle w:val="Caption"/>
        <w:rPr>
          <w:rFonts w:ascii="Times New Roman" w:hAnsi="Times New Roman"/>
          <w:b w:val="0"/>
          <w:sz w:val="24"/>
          <w:szCs w:val="24"/>
        </w:rPr>
      </w:pPr>
      <w:bookmarkStart w:id="1" w:name="_Ref17050188"/>
      <w:r w:rsidRPr="00D31AD3">
        <w:rPr>
          <w:rFonts w:ascii="Times New Roman" w:hAnsi="Times New Roman"/>
          <w:sz w:val="24"/>
          <w:szCs w:val="24"/>
        </w:rPr>
        <w:t>Figure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Figure_S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1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31AD3">
        <w:rPr>
          <w:rFonts w:ascii="Times New Roman" w:hAnsi="Times New Roman"/>
          <w:sz w:val="24"/>
          <w:szCs w:val="24"/>
        </w:rPr>
        <w:t xml:space="preserve">. </w:t>
      </w:r>
      <w:r w:rsidRPr="00D31AD3">
        <w:rPr>
          <w:rFonts w:ascii="Times New Roman" w:hAnsi="Times New Roman"/>
          <w:b w:val="0"/>
          <w:sz w:val="24"/>
          <w:szCs w:val="24"/>
        </w:rPr>
        <w:t>Structural connectivity matrix and shuffled structural connectivity matrix.</w:t>
      </w:r>
      <w:r w:rsidRPr="00D31AD3">
        <w:rPr>
          <w:rFonts w:ascii="Times New Roman" w:hAnsi="Times New Roman"/>
          <w:sz w:val="24"/>
          <w:szCs w:val="24"/>
        </w:rPr>
        <w:t xml:space="preserve"> 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Structural connectivity matrix obtained by averaging across 12 human participants, and shuffled structural connectivity matrix calculated by </w:t>
      </w:r>
      <w:r w:rsidRPr="00D31AD3">
        <w:rPr>
          <w:rFonts w:ascii="Times New Roman" w:hAnsi="Times New Roman"/>
          <w:b w:val="0"/>
          <w:noProof/>
          <w:sz w:val="24"/>
          <w:szCs w:val="24"/>
        </w:rPr>
        <w:t>randomio_und_connected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 function of Brain Connectivity Toolbox while preserving distribution of </w:t>
      </w:r>
      <w:r w:rsidRPr="00D31AD3">
        <w:rPr>
          <w:rFonts w:ascii="Times New Roman" w:hAnsi="Times New Roman"/>
          <w:b w:val="0"/>
          <w:noProof/>
          <w:sz w:val="24"/>
          <w:szCs w:val="24"/>
        </w:rPr>
        <w:t>degree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 of structural connectivity matrix.</w:t>
      </w:r>
    </w:p>
    <w:p w14:paraId="7BE40357" w14:textId="77777777" w:rsidR="00445481" w:rsidRPr="00D31AD3" w:rsidRDefault="00445481" w:rsidP="00445481"/>
    <w:p w14:paraId="75612826" w14:textId="77777777" w:rsidR="00445481" w:rsidRPr="00D31AD3" w:rsidRDefault="00445481" w:rsidP="00445481">
      <w:pPr>
        <w:pStyle w:val="Caption"/>
        <w:keepNext/>
      </w:pPr>
      <w:bookmarkStart w:id="2" w:name="_Ref25170948"/>
      <w:r w:rsidRPr="00D31AD3">
        <w:rPr>
          <w:rFonts w:ascii="Times New Roman" w:hAnsi="Times New Roman"/>
          <w:sz w:val="24"/>
          <w:szCs w:val="24"/>
        </w:rPr>
        <w:t>Table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Table_S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1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2"/>
      <w:r w:rsidRPr="00D31AD3">
        <w:rPr>
          <w:rFonts w:ascii="Times New Roman" w:hAnsi="Times New Roman"/>
          <w:sz w:val="24"/>
          <w:szCs w:val="24"/>
        </w:rPr>
        <w:t xml:space="preserve">. </w:t>
      </w:r>
      <w:r w:rsidRPr="00D31AD3">
        <w:rPr>
          <w:rFonts w:ascii="Times New Roman" w:hAnsi="Times New Roman"/>
          <w:b w:val="0"/>
          <w:sz w:val="24"/>
          <w:szCs w:val="24"/>
        </w:rPr>
        <w:t>R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OIs corresponding to region number in left hemisphere (ROI in </w:t>
      </w:r>
      <w:r w:rsidRPr="00D31AD3">
        <w:rPr>
          <w:rFonts w:ascii="Times New Roman" w:eastAsiaTheme="minorEastAsia" w:hAnsi="Times New Roman"/>
          <w:b w:val="0"/>
          <w:noProof/>
          <w:sz w:val="24"/>
          <w:szCs w:val="24"/>
        </w:rPr>
        <w:t>right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hemisphere arranged opposite to left hemisphere).</w:t>
      </w:r>
      <w:r w:rsidRPr="00D31AD3">
        <w:rPr>
          <w:rFonts w:ascii="Times New Roman" w:eastAsiaTheme="minorEastAsia" w:hAnsi="Times New Roman" w:hint="eastAsia"/>
          <w:b w:val="0"/>
          <w:sz w:val="24"/>
          <w:szCs w:val="24"/>
        </w:rPr>
        <w:t xml:space="preserve"> 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As the </w:t>
      </w:r>
      <w:proofErr w:type="spellStart"/>
      <w:r w:rsidRPr="00D31AD3">
        <w:rPr>
          <w:rFonts w:ascii="Times New Roman" w:eastAsiaTheme="minorEastAsia" w:hAnsi="Times New Roman"/>
          <w:b w:val="0"/>
          <w:sz w:val="24"/>
          <w:szCs w:val="24"/>
        </w:rPr>
        <w:t>Larter</w:t>
      </w:r>
      <w:proofErr w:type="spellEnd"/>
      <w:r w:rsidRPr="00D31AD3">
        <w:rPr>
          <w:rFonts w:ascii="Times New Roman" w:eastAsiaTheme="minorEastAsia" w:hAnsi="Times New Roman"/>
          <w:b w:val="0"/>
          <w:sz w:val="24"/>
          <w:szCs w:val="24"/>
        </w:rPr>
        <w:t>-Breakspear model is a cortical model, non-cortical regions were excluded from AAL. Furthermore, only cortical regions that were common to all subjects were chosen since our study focuses on common structure across all subjects.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2409"/>
      </w:tblGrid>
      <w:tr w:rsidR="00445481" w:rsidRPr="00D31AD3" w14:paraId="72D19546" w14:textId="77777777" w:rsidTr="00CB165B">
        <w:trPr>
          <w:trHeight w:val="300"/>
          <w:jc w:val="center"/>
        </w:trPr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E2A4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Region number</w:t>
            </w:r>
          </w:p>
        </w:tc>
        <w:tc>
          <w:tcPr>
            <w:tcW w:w="24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88BA1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ROI</w:t>
            </w:r>
          </w:p>
        </w:tc>
      </w:tr>
      <w:tr w:rsidR="00445481" w:rsidRPr="00D31AD3" w14:paraId="797DF5D1" w14:textId="77777777" w:rsidTr="00CB165B">
        <w:trPr>
          <w:trHeight w:val="300"/>
          <w:jc w:val="center"/>
        </w:trPr>
        <w:tc>
          <w:tcPr>
            <w:tcW w:w="212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8CF2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1D1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Olfactory</w:t>
            </w:r>
          </w:p>
        </w:tc>
      </w:tr>
      <w:tr w:rsidR="00445481" w:rsidRPr="00D31AD3" w14:paraId="5AF28C78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3EBF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0DE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Cingulum Mid</w:t>
            </w:r>
          </w:p>
        </w:tc>
      </w:tr>
      <w:tr w:rsidR="00445481" w:rsidRPr="00D31AD3" w14:paraId="5FC53793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B5DB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595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proofErr w:type="spellStart"/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ParaHippocampal</w:t>
            </w:r>
            <w:proofErr w:type="spellEnd"/>
          </w:p>
        </w:tc>
      </w:tr>
      <w:tr w:rsidR="00445481" w:rsidRPr="00D31AD3" w14:paraId="3D18283F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1E6BC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761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Temporal Pole Mid</w:t>
            </w:r>
          </w:p>
        </w:tc>
      </w:tr>
      <w:tr w:rsidR="00445481" w:rsidRPr="00D31AD3" w14:paraId="20596333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D54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B6D8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Precentral</w:t>
            </w:r>
          </w:p>
        </w:tc>
      </w:tr>
      <w:tr w:rsidR="00445481" w:rsidRPr="00D31AD3" w14:paraId="51BC8605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5021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C91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Sup</w:t>
            </w:r>
          </w:p>
        </w:tc>
      </w:tr>
      <w:tr w:rsidR="00445481" w:rsidRPr="00D31AD3" w14:paraId="67A8C086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41A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D40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Sup Orb</w:t>
            </w:r>
          </w:p>
        </w:tc>
      </w:tr>
      <w:tr w:rsidR="00445481" w:rsidRPr="00D31AD3" w14:paraId="244EC306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D1A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195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Sup Medial</w:t>
            </w:r>
          </w:p>
        </w:tc>
      </w:tr>
      <w:tr w:rsidR="00445481" w:rsidRPr="00D31AD3" w14:paraId="2C3BC541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C7B4B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DC57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Med Orb</w:t>
            </w:r>
          </w:p>
        </w:tc>
      </w:tr>
      <w:tr w:rsidR="00445481" w:rsidRPr="00D31AD3" w14:paraId="7FD4BD3F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2BA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5641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Rectus</w:t>
            </w:r>
          </w:p>
        </w:tc>
      </w:tr>
      <w:tr w:rsidR="00445481" w:rsidRPr="00D31AD3" w14:paraId="516DB53E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1E9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2E58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Cingulum Ant</w:t>
            </w:r>
          </w:p>
        </w:tc>
      </w:tr>
      <w:tr w:rsidR="00445481" w:rsidRPr="00D31AD3" w14:paraId="25C0860E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EC1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A6D2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Cingulum Post</w:t>
            </w:r>
          </w:p>
        </w:tc>
      </w:tr>
      <w:tr w:rsidR="00445481" w:rsidRPr="00D31AD3" w14:paraId="1B801DAF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390A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B1D5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Precuneus</w:t>
            </w:r>
          </w:p>
        </w:tc>
      </w:tr>
      <w:tr w:rsidR="00445481" w:rsidRPr="00D31AD3" w14:paraId="0AAD45B9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8C3B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7C1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Temporal Mid</w:t>
            </w:r>
          </w:p>
        </w:tc>
      </w:tr>
      <w:tr w:rsidR="00445481" w:rsidRPr="00D31AD3" w14:paraId="10A12759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6DE0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EF8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Mid</w:t>
            </w:r>
          </w:p>
        </w:tc>
      </w:tr>
      <w:tr w:rsidR="00445481" w:rsidRPr="00D31AD3" w14:paraId="7F3DAEC1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4D3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D0B5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Mid Orb</w:t>
            </w:r>
          </w:p>
        </w:tc>
      </w:tr>
      <w:tr w:rsidR="00445481" w:rsidRPr="00D31AD3" w14:paraId="404C59FA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1DD1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D6E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 xml:space="preserve">Frontal Inf </w:t>
            </w:r>
            <w:proofErr w:type="spellStart"/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Oper</w:t>
            </w:r>
            <w:proofErr w:type="spellEnd"/>
          </w:p>
        </w:tc>
      </w:tr>
      <w:tr w:rsidR="00445481" w:rsidRPr="00D31AD3" w14:paraId="6D671911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ACD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09A7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Inf Tri</w:t>
            </w:r>
          </w:p>
        </w:tc>
      </w:tr>
      <w:tr w:rsidR="00445481" w:rsidRPr="00D31AD3" w14:paraId="6D28857A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9935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5018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Frontal Inf Orb</w:t>
            </w:r>
          </w:p>
        </w:tc>
      </w:tr>
      <w:tr w:rsidR="00445481" w:rsidRPr="00D31AD3" w14:paraId="6E77982B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59494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C3F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Supp Motor Area</w:t>
            </w:r>
          </w:p>
        </w:tc>
      </w:tr>
      <w:tr w:rsidR="00445481" w:rsidRPr="00D31AD3" w14:paraId="4DF3F58C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A7B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05905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Parietal Inf</w:t>
            </w:r>
          </w:p>
        </w:tc>
      </w:tr>
      <w:tr w:rsidR="00445481" w:rsidRPr="00D31AD3" w14:paraId="3248F789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E8CF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04B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Angular</w:t>
            </w:r>
          </w:p>
        </w:tc>
      </w:tr>
      <w:tr w:rsidR="00445481" w:rsidRPr="00D31AD3" w14:paraId="134AE4DD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23C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51EF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Temporal Pole Sup</w:t>
            </w:r>
          </w:p>
        </w:tc>
      </w:tr>
      <w:tr w:rsidR="00445481" w:rsidRPr="00D31AD3" w14:paraId="1E231872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BE1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317B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Temporal Inf</w:t>
            </w:r>
          </w:p>
        </w:tc>
      </w:tr>
      <w:tr w:rsidR="00445481" w:rsidRPr="00D31AD3" w14:paraId="5BBF8F20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A24F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82D2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Calcarine</w:t>
            </w:r>
          </w:p>
        </w:tc>
      </w:tr>
      <w:tr w:rsidR="00445481" w:rsidRPr="00D31AD3" w14:paraId="5584485B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9A7C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7B69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Cuneus</w:t>
            </w:r>
          </w:p>
        </w:tc>
      </w:tr>
      <w:tr w:rsidR="00445481" w:rsidRPr="00D31AD3" w14:paraId="17C58DA6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A36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5FD0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Lingual</w:t>
            </w:r>
          </w:p>
        </w:tc>
      </w:tr>
      <w:tr w:rsidR="00445481" w:rsidRPr="00D31AD3" w14:paraId="475C4BCE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E00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A517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Occipital Sup</w:t>
            </w:r>
          </w:p>
        </w:tc>
      </w:tr>
      <w:tr w:rsidR="00445481" w:rsidRPr="00D31AD3" w14:paraId="1620951E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FF9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2BD0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Occipital Mid</w:t>
            </w:r>
          </w:p>
        </w:tc>
      </w:tr>
      <w:tr w:rsidR="00445481" w:rsidRPr="00D31AD3" w14:paraId="79560052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6F78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4B0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Occipital Inf</w:t>
            </w:r>
          </w:p>
        </w:tc>
      </w:tr>
      <w:tr w:rsidR="00445481" w:rsidRPr="00D31AD3" w14:paraId="46DCF713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3861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E55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Fusiform</w:t>
            </w:r>
          </w:p>
        </w:tc>
      </w:tr>
      <w:tr w:rsidR="00445481" w:rsidRPr="00D31AD3" w14:paraId="03D94C3D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5DDC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7F1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 xml:space="preserve">Rolandic </w:t>
            </w:r>
            <w:proofErr w:type="spellStart"/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Oper</w:t>
            </w:r>
            <w:proofErr w:type="spellEnd"/>
          </w:p>
        </w:tc>
      </w:tr>
      <w:tr w:rsidR="00445481" w:rsidRPr="00D31AD3" w14:paraId="7FE0ADBC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6553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FE9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Insula</w:t>
            </w:r>
          </w:p>
        </w:tc>
      </w:tr>
      <w:tr w:rsidR="00445481" w:rsidRPr="00D31AD3" w14:paraId="5469ABA6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FF0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9C5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Postcentral</w:t>
            </w:r>
          </w:p>
        </w:tc>
      </w:tr>
      <w:tr w:rsidR="00445481" w:rsidRPr="00D31AD3" w14:paraId="1CEF6A12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CF8D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42A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Parietal Sup</w:t>
            </w:r>
          </w:p>
        </w:tc>
      </w:tr>
      <w:tr w:rsidR="00445481" w:rsidRPr="00D31AD3" w14:paraId="5021BE88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0730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7D53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proofErr w:type="spellStart"/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SupraMarginal</w:t>
            </w:r>
            <w:proofErr w:type="spellEnd"/>
          </w:p>
        </w:tc>
      </w:tr>
      <w:tr w:rsidR="00445481" w:rsidRPr="00D31AD3" w14:paraId="25EE69CA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73808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D4F76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Paracentral Lobule</w:t>
            </w:r>
          </w:p>
        </w:tc>
      </w:tr>
      <w:tr w:rsidR="00445481" w:rsidRPr="00D31AD3" w14:paraId="2D8A4E9F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D310A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F317E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proofErr w:type="spellStart"/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Heschl</w:t>
            </w:r>
            <w:proofErr w:type="spellEnd"/>
          </w:p>
        </w:tc>
      </w:tr>
      <w:tr w:rsidR="00445481" w:rsidRPr="00D31AD3" w14:paraId="7370F8E4" w14:textId="77777777" w:rsidTr="00CB165B">
        <w:trPr>
          <w:trHeight w:val="300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F6E4CF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B4A027" w14:textId="77777777" w:rsidR="00445481" w:rsidRPr="00D31AD3" w:rsidRDefault="00445481" w:rsidP="00CB165B">
            <w:pPr>
              <w:widowControl/>
              <w:jc w:val="left"/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</w:pPr>
            <w:r w:rsidRPr="00D31AD3">
              <w:rPr>
                <w:rFonts w:ascii="Times" w:eastAsia="MS PGothic" w:hAnsi="Times"/>
                <w:color w:val="000000"/>
                <w:kern w:val="0"/>
                <w:sz w:val="20"/>
                <w:szCs w:val="20"/>
              </w:rPr>
              <w:t>Temporal Sup</w:t>
            </w:r>
          </w:p>
        </w:tc>
      </w:tr>
    </w:tbl>
    <w:p w14:paraId="5009456D" w14:textId="77777777" w:rsidR="00445481" w:rsidRPr="00D31AD3" w:rsidRDefault="00445481" w:rsidP="00445481">
      <w:pPr>
        <w:widowControl/>
        <w:jc w:val="left"/>
        <w:rPr>
          <w:rFonts w:ascii="Times" w:hAnsi="Times"/>
          <w:sz w:val="20"/>
          <w:szCs w:val="20"/>
        </w:rPr>
      </w:pPr>
    </w:p>
    <w:p w14:paraId="0EB95785" w14:textId="77777777" w:rsidR="00445481" w:rsidRPr="00D31AD3" w:rsidRDefault="00445481" w:rsidP="00445481">
      <w:pPr>
        <w:rPr>
          <w:rFonts w:ascii="Times New Roman" w:hAnsi="Times New Roman" w:cs="Times New Roman"/>
          <w:b/>
          <w:sz w:val="20"/>
          <w:szCs w:val="20"/>
        </w:rPr>
      </w:pPr>
      <w:r w:rsidRPr="00D31AD3">
        <w:rPr>
          <w:rFonts w:ascii="Times New Roman" w:hAnsi="Times New Roman" w:cs="Times New Roman"/>
          <w:b/>
          <w:sz w:val="24"/>
          <w:szCs w:val="24"/>
        </w:rPr>
        <w:t xml:space="preserve">Spatiotemporal patterns of simulated microstates in </w:t>
      </w:r>
      <m:oMath>
        <m:d>
          <m:d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0.35, 0.61</m:t>
            </m:r>
          </m:e>
        </m:d>
      </m:oMath>
      <w:r w:rsidRPr="00D31AD3">
        <w:rPr>
          <w:rFonts w:ascii="Times New Roman" w:hAnsi="Times New Roman" w:cs="Times New Roman"/>
          <w:b/>
          <w:sz w:val="24"/>
          <w:szCs w:val="24"/>
        </w:rPr>
        <w:t xml:space="preserve"> condition</w:t>
      </w:r>
    </w:p>
    <w:p w14:paraId="775F3286" w14:textId="77777777" w:rsidR="00445481" w:rsidRPr="00D31AD3" w:rsidRDefault="00445481" w:rsidP="00445481">
      <w:pPr>
        <w:keepNext/>
      </w:pPr>
      <w:r w:rsidRPr="00D31AD3">
        <w:rPr>
          <w:noProof/>
        </w:rPr>
        <w:lastRenderedPageBreak/>
        <w:drawing>
          <wp:inline distT="0" distB="0" distL="0" distR="0" wp14:anchorId="42D2610A" wp14:editId="1BE1859E">
            <wp:extent cx="5400040" cy="303790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3B23" w14:textId="77777777" w:rsidR="00445481" w:rsidRPr="00D31AD3" w:rsidRDefault="00445481" w:rsidP="00445481">
      <w:pPr>
        <w:pStyle w:val="Caption"/>
        <w:rPr>
          <w:rFonts w:ascii="Times New Roman" w:hAnsi="Times New Roman"/>
          <w:b w:val="0"/>
          <w:sz w:val="20"/>
          <w:szCs w:val="20"/>
        </w:rPr>
      </w:pPr>
      <w:bookmarkStart w:id="3" w:name="_Ref25161291"/>
      <w:r w:rsidRPr="00D31AD3">
        <w:rPr>
          <w:rFonts w:ascii="Times New Roman" w:hAnsi="Times New Roman"/>
          <w:sz w:val="24"/>
          <w:szCs w:val="24"/>
        </w:rPr>
        <w:t>Figure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Figure_S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2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3"/>
      <w:r w:rsidRPr="00D31AD3">
        <w:rPr>
          <w:rFonts w:ascii="Times New Roman" w:hAnsi="Times New Roman"/>
          <w:sz w:val="24"/>
          <w:szCs w:val="24"/>
        </w:rPr>
        <w:t>.</w:t>
      </w:r>
      <w:r w:rsidRPr="00D31AD3">
        <w:rPr>
          <w:rFonts w:hint="eastAsia"/>
        </w:rPr>
        <w:t xml:space="preserve"> 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Occupation ratio and mean transition time of simulated microstates in </w:t>
      </w:r>
      <m:oMath>
        <m:d>
          <m:d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0.35, 0.61</m:t>
            </m:r>
          </m:e>
        </m:d>
      </m:oMath>
      <w:r w:rsidRPr="00D31AD3">
        <w:rPr>
          <w:rFonts w:ascii="Times New Roman" w:hAnsi="Times New Roman"/>
          <w:b w:val="0"/>
          <w:sz w:val="24"/>
          <w:szCs w:val="24"/>
        </w:rPr>
        <w:t xml:space="preserve"> condition</w:t>
      </w:r>
      <w:r w:rsidRPr="00D31AD3">
        <w:rPr>
          <w:rFonts w:ascii="Times New Roman" w:hAnsi="Times New Roman" w:hint="eastAsia"/>
          <w:b w:val="0"/>
          <w:sz w:val="24"/>
          <w:szCs w:val="24"/>
        </w:rPr>
        <w:t xml:space="preserve">. Only 1 microstate accounts for simulated EEG and rarely </w:t>
      </w:r>
      <w:r w:rsidRPr="00D31AD3">
        <w:rPr>
          <w:rFonts w:ascii="Times New Roman" w:hAnsi="Times New Roman"/>
          <w:b w:val="0"/>
          <w:sz w:val="24"/>
          <w:szCs w:val="24"/>
        </w:rPr>
        <w:t>transit</w:t>
      </w:r>
      <w:r w:rsidRPr="00D31AD3">
        <w:rPr>
          <w:rFonts w:ascii="Times New Roman" w:hAnsi="Times New Roman" w:hint="eastAsia"/>
          <w:b w:val="0"/>
          <w:sz w:val="24"/>
          <w:szCs w:val="24"/>
        </w:rPr>
        <w:t xml:space="preserve"> to other microstates.</w:t>
      </w:r>
    </w:p>
    <w:p w14:paraId="2E437C51" w14:textId="77777777" w:rsidR="00445481" w:rsidRPr="00D31AD3" w:rsidRDefault="00445481" w:rsidP="00445481">
      <w:pPr>
        <w:rPr>
          <w:rFonts w:ascii="Times" w:hAnsi="Times"/>
          <w:sz w:val="20"/>
          <w:szCs w:val="20"/>
        </w:rPr>
      </w:pPr>
    </w:p>
    <w:p w14:paraId="6E04F7A7" w14:textId="77777777" w:rsidR="00445481" w:rsidRPr="00D31AD3" w:rsidRDefault="00445481" w:rsidP="00445481">
      <w:pPr>
        <w:rPr>
          <w:rFonts w:ascii="Times New Roman" w:hAnsi="Times New Roman" w:cs="Times New Roman"/>
          <w:b/>
          <w:sz w:val="24"/>
          <w:szCs w:val="24"/>
        </w:rPr>
      </w:pPr>
      <w:r w:rsidRPr="00D31AD3">
        <w:rPr>
          <w:rFonts w:ascii="Times New Roman" w:hAnsi="Times New Roman" w:cs="Times New Roman" w:hint="eastAsia"/>
          <w:b/>
          <w:sz w:val="24"/>
          <w:szCs w:val="24"/>
        </w:rPr>
        <w:t>Empirical and simulated EEG, GFP and microstate segmentation</w:t>
      </w:r>
    </w:p>
    <w:p w14:paraId="4F9DC5C4" w14:textId="77777777" w:rsidR="00445481" w:rsidRPr="00D31AD3" w:rsidRDefault="00445481" w:rsidP="00445481">
      <w:pPr>
        <w:keepNext/>
      </w:pPr>
      <w:r w:rsidRPr="00D31AD3">
        <w:rPr>
          <w:noProof/>
        </w:rPr>
        <w:drawing>
          <wp:inline distT="0" distB="0" distL="0" distR="0" wp14:anchorId="35CFAEBA" wp14:editId="7B6EF57A">
            <wp:extent cx="5400040" cy="303790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D308" w14:textId="77777777" w:rsidR="00445481" w:rsidRPr="00D31AD3" w:rsidRDefault="00445481" w:rsidP="00445481">
      <w:pPr>
        <w:pStyle w:val="Caption"/>
        <w:rPr>
          <w:rFonts w:ascii="Times New Roman" w:hAnsi="Times New Roman"/>
          <w:b w:val="0"/>
          <w:sz w:val="24"/>
          <w:szCs w:val="24"/>
        </w:rPr>
      </w:pPr>
      <w:bookmarkStart w:id="4" w:name="_Ref25166836"/>
      <w:r w:rsidRPr="00D31AD3">
        <w:rPr>
          <w:rFonts w:ascii="Times New Roman" w:hAnsi="Times New Roman"/>
          <w:sz w:val="24"/>
          <w:szCs w:val="24"/>
        </w:rPr>
        <w:t>Figure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Figure_S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3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4"/>
      <w:r w:rsidRPr="00D31AD3">
        <w:rPr>
          <w:rFonts w:ascii="Times New Roman" w:hAnsi="Times New Roman" w:hint="eastAsia"/>
          <w:sz w:val="24"/>
          <w:szCs w:val="24"/>
        </w:rPr>
        <w:t xml:space="preserve">. </w:t>
      </w:r>
      <w:r w:rsidRPr="00D31AD3">
        <w:rPr>
          <w:rFonts w:ascii="Times New Roman" w:hAnsi="Times New Roman" w:hint="eastAsia"/>
          <w:b w:val="0"/>
          <w:sz w:val="24"/>
          <w:szCs w:val="24"/>
        </w:rPr>
        <w:t xml:space="preserve">EEG, GFP and microstates segmentation in experiment (A) and in the simulated </w:t>
      </w:r>
      <m:oMath>
        <m:d>
          <m:d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hAnsi="Cambria Math"/>
                    <w:b w:val="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0.50, 0.63</m:t>
            </m:r>
          </m:e>
        </m:d>
      </m:oMath>
      <w:r w:rsidRPr="00D31AD3">
        <w:rPr>
          <w:rFonts w:ascii="Times New Roman" w:hAnsi="Times New Roman" w:hint="eastAsia"/>
          <w:b w:val="0"/>
          <w:sz w:val="24"/>
          <w:szCs w:val="24"/>
        </w:rPr>
        <w:t xml:space="preserve"> condition (B). </w:t>
      </w:r>
      <w:r w:rsidRPr="00D31AD3">
        <w:rPr>
          <w:rFonts w:ascii="Times New Roman" w:hAnsi="Times New Roman"/>
          <w:b w:val="0"/>
          <w:sz w:val="24"/>
          <w:szCs w:val="24"/>
        </w:rPr>
        <w:t>Each color corresponds to each microstate</w:t>
      </w:r>
      <w:r w:rsidRPr="00D31AD3">
        <w:rPr>
          <w:rFonts w:ascii="Times New Roman" w:hAnsi="Times New Roman" w:hint="eastAsia"/>
          <w:b w:val="0"/>
          <w:sz w:val="24"/>
          <w:szCs w:val="24"/>
        </w:rPr>
        <w:t>.</w:t>
      </w:r>
    </w:p>
    <w:p w14:paraId="3784CA26" w14:textId="77777777" w:rsidR="00445481" w:rsidRPr="00D31AD3" w:rsidRDefault="00445481" w:rsidP="00445481">
      <w:pPr>
        <w:rPr>
          <w:rFonts w:ascii="Times" w:hAnsi="Times"/>
          <w:sz w:val="20"/>
          <w:szCs w:val="20"/>
        </w:rPr>
      </w:pPr>
    </w:p>
    <w:p w14:paraId="7C4BF189" w14:textId="77777777" w:rsidR="00445481" w:rsidRPr="00D31AD3" w:rsidRDefault="00445481" w:rsidP="00445481">
      <w:pPr>
        <w:rPr>
          <w:rFonts w:ascii="Times New Roman" w:hAnsi="Times New Roman" w:cs="Times New Roman"/>
          <w:b/>
          <w:sz w:val="24"/>
          <w:szCs w:val="24"/>
        </w:rPr>
      </w:pPr>
      <w:r w:rsidRPr="00D31A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Spatial pattern similarity of </w:t>
      </w:r>
      <w:proofErr w:type="spellStart"/>
      <w:r w:rsidRPr="00D31AD3">
        <w:rPr>
          <w:rFonts w:ascii="Times New Roman" w:hAnsi="Times New Roman" w:cs="Times New Roman"/>
          <w:b/>
          <w:sz w:val="24"/>
          <w:szCs w:val="24"/>
        </w:rPr>
        <w:t>rsFC</w:t>
      </w:r>
      <w:proofErr w:type="spellEnd"/>
      <w:r w:rsidRPr="00D31AD3">
        <w:rPr>
          <w:rFonts w:ascii="Times New Roman" w:hAnsi="Times New Roman" w:cs="Times New Roman"/>
          <w:b/>
          <w:sz w:val="24"/>
          <w:szCs w:val="24"/>
        </w:rPr>
        <w:t xml:space="preserve"> and microstates for shuffled structural connectivity</w:t>
      </w:r>
    </w:p>
    <w:p w14:paraId="087E1DE4" w14:textId="77777777" w:rsidR="00445481" w:rsidRPr="00D31AD3" w:rsidRDefault="00445481" w:rsidP="00445481">
      <w:pPr>
        <w:keepNext/>
        <w:jc w:val="center"/>
      </w:pPr>
      <w:r w:rsidRPr="00D31AD3">
        <w:rPr>
          <w:noProof/>
        </w:rPr>
        <w:drawing>
          <wp:inline distT="0" distB="0" distL="0" distR="0" wp14:anchorId="6ACC3657" wp14:editId="374D8C89">
            <wp:extent cx="5400040" cy="3038184"/>
            <wp:effectExtent l="0" t="0" r="0" b="0"/>
            <wp:docPr id="9" name="図 9" descr="\\cbi\endo\progress_report\paper\frontiers_in_computational_neuroscience\figure\results_frontiers_v2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bi\endo\progress_report\paper\frontiers_in_computational_neuroscience\figure\results_frontiers_v2\Figure 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D76E3" w14:textId="77777777" w:rsidR="00445481" w:rsidRPr="00D31AD3" w:rsidRDefault="00445481" w:rsidP="00445481">
      <w:pPr>
        <w:pStyle w:val="Caption"/>
        <w:rPr>
          <w:b w:val="0"/>
        </w:rPr>
      </w:pPr>
      <w:bookmarkStart w:id="5" w:name="_Ref17050339"/>
      <w:r w:rsidRPr="00D31AD3">
        <w:rPr>
          <w:rFonts w:ascii="Times New Roman" w:hAnsi="Times New Roman"/>
          <w:sz w:val="24"/>
          <w:szCs w:val="24"/>
        </w:rPr>
        <w:t>Figure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Figure_S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4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5"/>
      <w:r w:rsidRPr="00D31AD3">
        <w:rPr>
          <w:rFonts w:ascii="Times New Roman" w:hAnsi="Times New Roman"/>
          <w:sz w:val="24"/>
          <w:szCs w:val="24"/>
        </w:rPr>
        <w:t>.</w:t>
      </w:r>
      <w:r w:rsidRPr="00D31AD3">
        <w:rPr>
          <w:rFonts w:ascii="Times" w:hAnsi="Times"/>
          <w:sz w:val="20"/>
          <w:szCs w:val="20"/>
        </w:rPr>
        <w:t xml:space="preserve"> 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Cross-correlation coefficients between empirical and simulated spatial patterns (left </w:t>
      </w:r>
      <w:proofErr w:type="spellStart"/>
      <w:r w:rsidRPr="00D31AD3">
        <w:rPr>
          <w:rFonts w:ascii="Times New Roman" w:eastAsiaTheme="minorEastAsia" w:hAnsi="Times New Roman"/>
          <w:b w:val="0"/>
          <w:sz w:val="24"/>
          <w:szCs w:val="24"/>
        </w:rPr>
        <w:t>rsFC</w:t>
      </w:r>
      <w:proofErr w:type="spellEnd"/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, right microstates) based on shuffled structural connectivity matrix for combination of each parameter 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C, </m:t>
        </m:r>
        <m:sSub>
          <m:sSubPr>
            <m:ctrlPr>
              <w:rPr>
                <w:rFonts w:ascii="Cambria Math" w:eastAsiaTheme="minorEastAsia" w:hAnsi="Cambria Math"/>
                <w:b w:val="0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V, Z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)</m:t>
        </m:r>
      </m:oMath>
      <w:r w:rsidRPr="00D31AD3">
        <w:rPr>
          <w:rFonts w:ascii="Times New Roman" w:eastAsiaTheme="minorEastAsia" w:hAnsi="Times New Roman"/>
          <w:b w:val="0"/>
          <w:sz w:val="24"/>
          <w:szCs w:val="24"/>
        </w:rPr>
        <w:t>.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 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Simulation performed ten times for each parameter. </w:t>
      </w:r>
      <w:proofErr w:type="spellStart"/>
      <w:r w:rsidRPr="00D31AD3">
        <w:rPr>
          <w:rFonts w:ascii="Times New Roman" w:eastAsiaTheme="minorEastAsia" w:hAnsi="Times New Roman"/>
          <w:b w:val="0"/>
          <w:sz w:val="24"/>
          <w:szCs w:val="24"/>
        </w:rPr>
        <w:t>rsFC’s</w:t>
      </w:r>
      <w:proofErr w:type="spellEnd"/>
      <w:r w:rsidRPr="00D31AD3">
        <w:rPr>
          <w:rFonts w:ascii="Times New Roman" w:eastAsiaTheme="minorEastAsia" w:hAnsi="Times New Roman"/>
          <w:b w:val="0"/>
          <w:noProof/>
          <w:sz w:val="24"/>
          <w:szCs w:val="24"/>
        </w:rPr>
        <w:t xml:space="preserve"> spatial si</w:t>
      </w:r>
      <w:proofErr w:type="spellStart"/>
      <w:r w:rsidRPr="00D31AD3">
        <w:rPr>
          <w:rFonts w:ascii="Times New Roman" w:eastAsiaTheme="minorEastAsia" w:hAnsi="Times New Roman"/>
          <w:b w:val="0"/>
          <w:sz w:val="24"/>
          <w:szCs w:val="24"/>
        </w:rPr>
        <w:t>milarity</w:t>
      </w:r>
      <w:proofErr w:type="spellEnd"/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was very low. Microstates’ </w:t>
      </w:r>
      <w:r w:rsidRPr="00D31AD3">
        <w:rPr>
          <w:rFonts w:ascii="Times New Roman" w:eastAsiaTheme="minorEastAsia" w:hAnsi="Times New Roman"/>
          <w:b w:val="0"/>
          <w:noProof/>
          <w:sz w:val="24"/>
          <w:szCs w:val="24"/>
        </w:rPr>
        <w:t>spatial si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>milarity was subequal as with non-shuffled structural connectivity matrix because simulated EEG was strongly constrained by lead field.</w:t>
      </w:r>
    </w:p>
    <w:p w14:paraId="5BD6D21B" w14:textId="77777777" w:rsidR="00445481" w:rsidRPr="00D31AD3" w:rsidRDefault="00445481" w:rsidP="00445481">
      <w:pPr>
        <w:rPr>
          <w:rFonts w:ascii="Times" w:hAnsi="Times"/>
          <w:sz w:val="20"/>
          <w:szCs w:val="20"/>
        </w:rPr>
      </w:pPr>
    </w:p>
    <w:p w14:paraId="5B47485F" w14:textId="77777777" w:rsidR="00445481" w:rsidRPr="00D31AD3" w:rsidRDefault="00445481" w:rsidP="00445481">
      <w:pPr>
        <w:keepNext/>
        <w:jc w:val="center"/>
      </w:pPr>
      <w:r w:rsidRPr="00D31AD3">
        <w:rPr>
          <w:noProof/>
        </w:rPr>
        <w:lastRenderedPageBreak/>
        <w:drawing>
          <wp:inline distT="0" distB="0" distL="0" distR="0" wp14:anchorId="35153106" wp14:editId="09067113">
            <wp:extent cx="5400040" cy="3037904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5A4C" w14:textId="77777777" w:rsidR="00445481" w:rsidRPr="00D31AD3" w:rsidRDefault="00445481" w:rsidP="00445481">
      <w:pPr>
        <w:pStyle w:val="Caption"/>
        <w:rPr>
          <w:rFonts w:ascii="Times New Roman" w:eastAsiaTheme="minorEastAsia" w:hAnsi="Times New Roman"/>
          <w:b w:val="0"/>
          <w:sz w:val="24"/>
          <w:szCs w:val="24"/>
        </w:rPr>
      </w:pPr>
      <w:bookmarkStart w:id="6" w:name="_Ref17050379"/>
      <w:r w:rsidRPr="00D31AD3">
        <w:rPr>
          <w:rFonts w:ascii="Times New Roman" w:hAnsi="Times New Roman"/>
          <w:sz w:val="24"/>
          <w:szCs w:val="24"/>
        </w:rPr>
        <w:t>Figure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Figure_S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5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6"/>
      <w:r w:rsidRPr="00D31AD3">
        <w:rPr>
          <w:rFonts w:ascii="Times New Roman" w:hAnsi="Times New Roman"/>
          <w:sz w:val="24"/>
          <w:szCs w:val="24"/>
        </w:rPr>
        <w:t xml:space="preserve">. 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Occupation ratio and mean transition time in both conditions </w:t>
      </w:r>
      <m:oMath>
        <m:d>
          <m:dPr>
            <m:ctrlPr>
              <w:rPr>
                <w:rFonts w:ascii="Cambria Math" w:eastAsiaTheme="minorEastAsia" w:hAnsi="Cambria Math"/>
                <w:b w:val="0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eastAsiaTheme="minorEastAsia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0.10, 0.66</m:t>
            </m:r>
          </m:e>
        </m:d>
      </m:oMath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and </w:t>
      </w:r>
      <m:oMath>
        <m:d>
          <m:dPr>
            <m:ctrlPr>
              <w:rPr>
                <w:rFonts w:ascii="Cambria Math" w:eastAsiaTheme="minorEastAsia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0.25, 0.70</m:t>
            </m:r>
          </m:e>
        </m:d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.</m:t>
        </m:r>
      </m:oMath>
      <w:r w:rsidRPr="00D31AD3">
        <w:rPr>
          <w:rFonts w:ascii="Times New Roman" w:hAnsi="Times New Roman"/>
          <w:b w:val="0"/>
          <w:sz w:val="24"/>
          <w:szCs w:val="24"/>
        </w:rPr>
        <w:t xml:space="preserve"> 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Structural connectivity matrix was shuffled for each trial. Microstates </w:t>
      </w:r>
      <w:r w:rsidRPr="00D31AD3">
        <w:rPr>
          <w:rFonts w:ascii="Times New Roman" w:eastAsiaTheme="minorEastAsia" w:hAnsi="Times New Roman"/>
          <w:b w:val="0"/>
          <w:noProof/>
          <w:sz w:val="24"/>
          <w:szCs w:val="24"/>
        </w:rPr>
        <w:t>were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simulated 100 times. In both conditions, potentially reversed microstates along longitudinal fissures of </w:t>
      </w:r>
      <w:r w:rsidRPr="00D31AD3">
        <w:rPr>
          <w:rFonts w:ascii="Times New Roman" w:eastAsiaTheme="minorEastAsia" w:hAnsi="Times New Roman"/>
          <w:b w:val="0"/>
          <w:noProof/>
          <w:sz w:val="24"/>
          <w:szCs w:val="24"/>
        </w:rPr>
        <w:t>cerebrum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like MS 13 and MS 20 accounted for a high percentage as opposed to interhemispheric equally potential microstate that accounted for a high percentage in empirical microstates. Mean transition time in condition </w:t>
      </w:r>
      <m:oMath>
        <m:d>
          <m:dPr>
            <m:ctrlPr>
              <w:rPr>
                <w:rFonts w:ascii="Cambria Math" w:eastAsiaTheme="minorEastAsia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eastAsiaTheme="minorEastAsia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0.10, 0.66</m:t>
            </m:r>
          </m:e>
        </m:d>
      </m:oMath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was much longer than mea</w:t>
      </w:r>
      <w:r w:rsidRPr="00D31AD3">
        <w:rPr>
          <w:rFonts w:ascii="Times New Roman" w:eastAsiaTheme="minorEastAsia" w:hAnsi="Times New Roman"/>
          <w:b w:val="0"/>
          <w:noProof/>
          <w:sz w:val="24"/>
          <w:szCs w:val="24"/>
        </w:rPr>
        <w:t xml:space="preserve">n </w:t>
      </w:r>
      <w:r w:rsidRPr="00D31AD3">
        <w:rPr>
          <w:rFonts w:ascii="Times New Roman" w:eastAsiaTheme="minorEastAsia" w:hAnsi="Times New Roman" w:hint="eastAsia"/>
          <w:b w:val="0"/>
          <w:sz w:val="24"/>
          <w:szCs w:val="24"/>
        </w:rPr>
        <w:t>transition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time of empirical microstates.</w:t>
      </w:r>
    </w:p>
    <w:p w14:paraId="00850422" w14:textId="77777777" w:rsidR="00445481" w:rsidRPr="00D31AD3" w:rsidRDefault="00445481" w:rsidP="00445481">
      <w:pPr>
        <w:widowControl/>
        <w:jc w:val="left"/>
      </w:pPr>
      <w:r w:rsidRPr="00D31AD3">
        <w:br w:type="page"/>
      </w:r>
    </w:p>
    <w:p w14:paraId="09FC3CC2" w14:textId="77777777" w:rsidR="00445481" w:rsidRPr="00D31AD3" w:rsidRDefault="00445481" w:rsidP="00445481">
      <w:pPr>
        <w:rPr>
          <w:rFonts w:ascii="Times New Roman" w:hAnsi="Times New Roman" w:cs="Times New Roman"/>
          <w:b/>
          <w:sz w:val="24"/>
          <w:szCs w:val="24"/>
        </w:rPr>
      </w:pPr>
      <w:r w:rsidRPr="00D31AD3">
        <w:rPr>
          <w:rFonts w:ascii="Times New Roman" w:hAnsi="Times New Roman" w:cs="Times New Roman"/>
          <w:b/>
          <w:sz w:val="24"/>
          <w:szCs w:val="24"/>
        </w:rPr>
        <w:lastRenderedPageBreak/>
        <w:t>Transition probabilities of empirical and simulated microstates</w:t>
      </w:r>
    </w:p>
    <w:p w14:paraId="2CB39EFE" w14:textId="77777777" w:rsidR="00445481" w:rsidRPr="00D31AD3" w:rsidRDefault="00445481" w:rsidP="00445481">
      <w:pPr>
        <w:keepNext/>
      </w:pPr>
      <w:r w:rsidRPr="00D31AD3">
        <w:rPr>
          <w:noProof/>
        </w:rPr>
        <w:drawing>
          <wp:inline distT="0" distB="0" distL="0" distR="0" wp14:anchorId="572C9ABA" wp14:editId="6538AD95">
            <wp:extent cx="5400040" cy="3037904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4451" w14:textId="77777777" w:rsidR="00445481" w:rsidRPr="00D31AD3" w:rsidRDefault="00445481" w:rsidP="00445481">
      <w:pPr>
        <w:pStyle w:val="Caption"/>
        <w:rPr>
          <w:rFonts w:ascii="Times New Roman" w:hAnsi="Times New Roman"/>
          <w:b w:val="0"/>
          <w:sz w:val="24"/>
          <w:szCs w:val="24"/>
        </w:rPr>
      </w:pPr>
      <w:bookmarkStart w:id="7" w:name="_Ref25169604"/>
      <w:r w:rsidRPr="00D31AD3">
        <w:rPr>
          <w:rFonts w:ascii="Times New Roman" w:hAnsi="Times New Roman"/>
          <w:sz w:val="24"/>
          <w:szCs w:val="24"/>
        </w:rPr>
        <w:t>Figure S</w:t>
      </w:r>
      <w:r w:rsidRPr="00D31AD3">
        <w:rPr>
          <w:rFonts w:ascii="Times New Roman" w:hAnsi="Times New Roman"/>
          <w:sz w:val="24"/>
          <w:szCs w:val="24"/>
        </w:rPr>
        <w:fldChar w:fldCharType="begin"/>
      </w:r>
      <w:r w:rsidRPr="00D31AD3">
        <w:rPr>
          <w:rFonts w:ascii="Times New Roman" w:hAnsi="Times New Roman"/>
          <w:sz w:val="24"/>
          <w:szCs w:val="24"/>
        </w:rPr>
        <w:instrText xml:space="preserve"> SEQ Figure_S \* ARABIC </w:instrText>
      </w:r>
      <w:r w:rsidRPr="00D31AD3">
        <w:rPr>
          <w:rFonts w:ascii="Times New Roman" w:hAnsi="Times New Roman"/>
          <w:sz w:val="24"/>
          <w:szCs w:val="24"/>
        </w:rPr>
        <w:fldChar w:fldCharType="separate"/>
      </w:r>
      <w:r w:rsidRPr="00D31AD3">
        <w:rPr>
          <w:rFonts w:ascii="Times New Roman" w:hAnsi="Times New Roman"/>
          <w:noProof/>
          <w:sz w:val="24"/>
          <w:szCs w:val="24"/>
        </w:rPr>
        <w:t>6</w:t>
      </w:r>
      <w:r w:rsidRPr="00D31AD3">
        <w:rPr>
          <w:rFonts w:ascii="Times New Roman" w:hAnsi="Times New Roman"/>
          <w:sz w:val="24"/>
          <w:szCs w:val="24"/>
        </w:rPr>
        <w:fldChar w:fldCharType="end"/>
      </w:r>
      <w:bookmarkEnd w:id="7"/>
      <w:r w:rsidRPr="00D31AD3">
        <w:rPr>
          <w:rFonts w:ascii="Times New Roman" w:hAnsi="Times New Roman"/>
          <w:sz w:val="24"/>
          <w:szCs w:val="24"/>
        </w:rPr>
        <w:t xml:space="preserve">. 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Transition probability matrices of empirical microstates (A), simulated microstates in the </w:t>
      </w:r>
      <m:oMath>
        <m:d>
          <m:dPr>
            <m:ctrlPr>
              <w:rPr>
                <w:rFonts w:ascii="Cambria Math" w:eastAsiaTheme="minorEastAsia" w:hAnsi="Cambria Math"/>
                <w:b w:val="0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eastAsiaTheme="minorEastAsia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0.25, 0.70</m:t>
            </m:r>
          </m:e>
        </m:d>
      </m:oMath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condition (B)</w:t>
      </w:r>
      <w:r w:rsidRPr="00D31AD3">
        <w:rPr>
          <w:rFonts w:ascii="Times New Roman" w:eastAsiaTheme="minorEastAsia" w:hAnsi="Times New Roman" w:hint="eastAsia"/>
          <w:b w:val="0"/>
          <w:sz w:val="24"/>
          <w:szCs w:val="24"/>
        </w:rPr>
        <w:t>,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and 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simulated microstates in the </w:t>
      </w:r>
      <m:oMath>
        <m:d>
          <m:dPr>
            <m:ctrlPr>
              <w:rPr>
                <w:rFonts w:ascii="Cambria Math" w:eastAsiaTheme="minorEastAsia" w:hAnsi="Cambria Math"/>
                <w:b w:val="0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C, </m:t>
            </m:r>
            <m:sSub>
              <m:sSubPr>
                <m:ctrlPr>
                  <w:rPr>
                    <w:rFonts w:ascii="Cambria Math" w:eastAsiaTheme="minorEastAsia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V, Z</m:t>
                </m:r>
              </m:sub>
            </m:sSub>
          </m:e>
        </m:d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b w:val="0"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0.50, 0.63</m:t>
            </m:r>
          </m:e>
        </m:d>
      </m:oMath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 condition (</w:t>
      </w:r>
      <w:r w:rsidRPr="00D31AD3">
        <w:rPr>
          <w:rFonts w:ascii="Times New Roman" w:eastAsiaTheme="minorEastAsia" w:hAnsi="Times New Roman" w:hint="eastAsia"/>
          <w:b w:val="0"/>
          <w:sz w:val="24"/>
          <w:szCs w:val="24"/>
        </w:rPr>
        <w:t>C</w:t>
      </w:r>
      <w:r w:rsidRPr="00D31AD3">
        <w:rPr>
          <w:rFonts w:ascii="Times New Roman" w:eastAsiaTheme="minorEastAsia" w:hAnsi="Times New Roman"/>
          <w:b w:val="0"/>
          <w:sz w:val="24"/>
          <w:szCs w:val="24"/>
        </w:rPr>
        <w:t xml:space="preserve">) </w:t>
      </w:r>
      <w:r w:rsidRPr="00D31AD3">
        <w:rPr>
          <w:rFonts w:ascii="Times New Roman" w:hAnsi="Times New Roman"/>
          <w:b w:val="0"/>
          <w:sz w:val="24"/>
          <w:szCs w:val="24"/>
        </w:rPr>
        <w:t>per 10 msec</w:t>
      </w:r>
      <w:r w:rsidRPr="00D31AD3">
        <w:rPr>
          <w:rFonts w:ascii="Times New Roman" w:hAnsi="Times New Roman" w:hint="eastAsia"/>
          <w:b w:val="0"/>
          <w:sz w:val="24"/>
          <w:szCs w:val="24"/>
        </w:rPr>
        <w:t>. Transition probability matrices r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epresent the probability that </w:t>
      </w:r>
      <w:r w:rsidRPr="00D31AD3">
        <w:rPr>
          <w:rFonts w:ascii="Times New Roman" w:hAnsi="Times New Roman" w:hint="eastAsia"/>
          <w:b w:val="0"/>
          <w:sz w:val="24"/>
          <w:szCs w:val="24"/>
        </w:rPr>
        <w:t>a</w:t>
      </w:r>
      <w:r w:rsidRPr="00D31AD3">
        <w:rPr>
          <w:rFonts w:ascii="Times New Roman" w:hAnsi="Times New Roman"/>
          <w:b w:val="0"/>
          <w:sz w:val="24"/>
          <w:szCs w:val="24"/>
        </w:rPr>
        <w:t xml:space="preserve"> microstate at time t will transit</w:t>
      </w:r>
      <w:r w:rsidRPr="00D31AD3">
        <w:rPr>
          <w:rFonts w:ascii="Times New Roman" w:hAnsi="Times New Roman" w:hint="eastAsia"/>
          <w:b w:val="0"/>
          <w:sz w:val="24"/>
          <w:szCs w:val="24"/>
        </w:rPr>
        <w:t xml:space="preserve"> </w:t>
      </w:r>
      <w:r w:rsidRPr="00D31AD3">
        <w:rPr>
          <w:rFonts w:ascii="Times New Roman" w:hAnsi="Times New Roman"/>
          <w:b w:val="0"/>
          <w:sz w:val="24"/>
          <w:szCs w:val="24"/>
        </w:rPr>
        <w:t>to another microstate at time t + 1</w:t>
      </w:r>
      <w:r w:rsidRPr="00D31AD3">
        <w:rPr>
          <w:rFonts w:ascii="Times New Roman" w:hAnsi="Times New Roman" w:hint="eastAsia"/>
          <w:b w:val="0"/>
          <w:sz w:val="24"/>
          <w:szCs w:val="24"/>
        </w:rPr>
        <w:t>.</w:t>
      </w:r>
    </w:p>
    <w:p w14:paraId="20347E94" w14:textId="77777777" w:rsidR="00445481" w:rsidRPr="00D31AD3" w:rsidRDefault="00445481" w:rsidP="00445481">
      <w:pPr>
        <w:pStyle w:val="Caption"/>
        <w:rPr>
          <w:b w:val="0"/>
        </w:rPr>
      </w:pPr>
    </w:p>
    <w:p w14:paraId="18E8B6DE" w14:textId="77777777" w:rsidR="00445481" w:rsidRPr="00D31AD3" w:rsidRDefault="00445481" w:rsidP="00445481">
      <w:pPr>
        <w:widowControl/>
        <w:jc w:val="left"/>
        <w:rPr>
          <w:rFonts w:ascii="Times" w:hAnsi="Times"/>
          <w:sz w:val="20"/>
          <w:szCs w:val="20"/>
        </w:rPr>
      </w:pPr>
    </w:p>
    <w:p w14:paraId="32BC333C" w14:textId="77777777" w:rsidR="00EC0C11" w:rsidRPr="00445481" w:rsidRDefault="00EC0C11" w:rsidP="00445481"/>
    <w:sectPr w:rsidR="00EC0C11" w:rsidRPr="00445481" w:rsidSect="007F65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D425C" w14:textId="77777777" w:rsidR="0034512C" w:rsidRDefault="0034512C" w:rsidP="006D7730">
      <w:r>
        <w:separator/>
      </w:r>
    </w:p>
  </w:endnote>
  <w:endnote w:type="continuationSeparator" w:id="0">
    <w:p w14:paraId="6FEEBB75" w14:textId="77777777" w:rsidR="0034512C" w:rsidRDefault="0034512C" w:rsidP="006D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65328" w14:textId="77777777" w:rsidR="0034512C" w:rsidRDefault="0034512C" w:rsidP="006D7730">
      <w:r>
        <w:separator/>
      </w:r>
    </w:p>
  </w:footnote>
  <w:footnote w:type="continuationSeparator" w:id="0">
    <w:p w14:paraId="767F38E2" w14:textId="77777777" w:rsidR="0034512C" w:rsidRDefault="0034512C" w:rsidP="006D77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LAwMAMS5qYGBhaGlko6SsGpxcWZ+XkgBaa1AIbbVSgsAAAA"/>
  </w:docVars>
  <w:rsids>
    <w:rsidRoot w:val="008F7312"/>
    <w:rsid w:val="00027B69"/>
    <w:rsid w:val="000F6439"/>
    <w:rsid w:val="00196844"/>
    <w:rsid w:val="0034512C"/>
    <w:rsid w:val="00445481"/>
    <w:rsid w:val="004E0E29"/>
    <w:rsid w:val="00530FD4"/>
    <w:rsid w:val="006D7730"/>
    <w:rsid w:val="007F650A"/>
    <w:rsid w:val="008F7312"/>
    <w:rsid w:val="00915059"/>
    <w:rsid w:val="00B8517A"/>
    <w:rsid w:val="00BE7088"/>
    <w:rsid w:val="00D31AD3"/>
    <w:rsid w:val="00D35A4F"/>
    <w:rsid w:val="00DC5888"/>
    <w:rsid w:val="00EC0C11"/>
    <w:rsid w:val="00F92FEA"/>
    <w:rsid w:val="00FA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CC2A99"/>
  <w15:docId w15:val="{9D23E930-BD22-4061-A67D-89CB5BD5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48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nhideWhenUsed/>
    <w:qFormat/>
    <w:rsid w:val="008F7312"/>
    <w:rPr>
      <w:rFonts w:ascii="Century" w:eastAsia="MS Mincho" w:hAnsi="Century" w:cs="Times New Roman"/>
      <w:b/>
      <w:bCs/>
      <w:spacing w:val="-1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1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12"/>
    <w:rPr>
      <w:rFonts w:asciiTheme="majorHAnsi" w:eastAsiaTheme="majorEastAsia" w:hAnsiTheme="majorHAnsi" w:cstheme="majorBid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F7312"/>
  </w:style>
  <w:style w:type="paragraph" w:styleId="Header">
    <w:name w:val="header"/>
    <w:basedOn w:val="Normal"/>
    <w:link w:val="HeaderChar"/>
    <w:uiPriority w:val="99"/>
    <w:unhideWhenUsed/>
    <w:rsid w:val="006D773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D7730"/>
  </w:style>
  <w:style w:type="paragraph" w:styleId="Footer">
    <w:name w:val="footer"/>
    <w:basedOn w:val="Normal"/>
    <w:link w:val="FooterChar"/>
    <w:uiPriority w:val="99"/>
    <w:unhideWhenUsed/>
    <w:rsid w:val="006D773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D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endo</dc:creator>
  <cp:lastModifiedBy>Joshua Nicolini</cp:lastModifiedBy>
  <cp:revision>2</cp:revision>
  <dcterms:created xsi:type="dcterms:W3CDTF">2020-01-06T16:18:00Z</dcterms:created>
  <dcterms:modified xsi:type="dcterms:W3CDTF">2020-01-06T16:18:00Z</dcterms:modified>
</cp:coreProperties>
</file>