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70" w:rsidRDefault="00701D61" w:rsidP="00701D61">
      <w:pPr>
        <w:spacing w:before="240" w:after="240" w:line="240" w:lineRule="auto"/>
        <w:jc w:val="center"/>
        <w:rPr>
          <w:rFonts w:ascii="Times New Roman" w:eastAsia="Calibri" w:hAnsi="Times New Roman" w:cs="Times New Roman"/>
          <w:b/>
          <w:i/>
          <w:sz w:val="32"/>
          <w:lang w:val="en-US"/>
        </w:rPr>
      </w:pPr>
      <w:r w:rsidRPr="00701D61">
        <w:rPr>
          <w:rFonts w:ascii="Times New Roman" w:eastAsia="Calibri" w:hAnsi="Times New Roman" w:cs="Times New Roman"/>
          <w:b/>
          <w:i/>
          <w:sz w:val="32"/>
          <w:lang w:val="en-US"/>
        </w:rPr>
        <w:t>Supplementary Material</w:t>
      </w:r>
    </w:p>
    <w:p w:rsidR="00701D61" w:rsidRPr="00701D61" w:rsidRDefault="00701D61" w:rsidP="00701D61">
      <w:pPr>
        <w:pStyle w:val="Paragraphedeliste"/>
        <w:numPr>
          <w:ilvl w:val="0"/>
          <w:numId w:val="10"/>
        </w:numPr>
        <w:spacing w:before="240" w:after="240" w:line="240" w:lineRule="auto"/>
        <w:jc w:val="both"/>
        <w:rPr>
          <w:rFonts w:ascii="Times New Roman" w:hAnsi="Times New Roman" w:cs="Times New Roman"/>
          <w:b/>
          <w:sz w:val="24"/>
          <w:szCs w:val="24"/>
          <w:lang w:val="en-US"/>
        </w:rPr>
      </w:pPr>
      <w:r w:rsidRPr="00701D61">
        <w:rPr>
          <w:rFonts w:ascii="Times New Roman" w:eastAsia="Calibri" w:hAnsi="Times New Roman" w:cs="Times New Roman"/>
          <w:b/>
          <w:sz w:val="24"/>
          <w:lang w:val="en-US"/>
        </w:rPr>
        <w:t>Supplementary Figures Legends</w:t>
      </w:r>
    </w:p>
    <w:p w:rsidR="00024C2C" w:rsidRPr="00024C2C" w:rsidRDefault="00024C2C" w:rsidP="00701D61">
      <w:pPr>
        <w:spacing w:before="240"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Figure S1</w:t>
      </w:r>
      <w:r w:rsidRPr="00024C2C">
        <w:rPr>
          <w:rFonts w:ascii="Times New Roman" w:hAnsi="Times New Roman" w:cs="Times New Roman"/>
          <w:b/>
          <w:sz w:val="24"/>
          <w:szCs w:val="24"/>
          <w:lang w:val="en-US"/>
        </w:rPr>
        <w:t xml:space="preserve">. Pictures depicting genetic interactions between human Tau and mutants alleles in </w:t>
      </w:r>
      <w:r w:rsidRPr="00701D61">
        <w:rPr>
          <w:rFonts w:ascii="Times New Roman" w:hAnsi="Times New Roman" w:cs="Times New Roman"/>
          <w:b/>
          <w:i/>
          <w:sz w:val="24"/>
          <w:szCs w:val="24"/>
          <w:lang w:val="en-US"/>
        </w:rPr>
        <w:t>Drosophila</w:t>
      </w:r>
      <w:r w:rsidRPr="00024C2C">
        <w:rPr>
          <w:rFonts w:ascii="Times New Roman" w:hAnsi="Times New Roman" w:cs="Times New Roman"/>
          <w:b/>
          <w:sz w:val="24"/>
          <w:szCs w:val="24"/>
          <w:lang w:val="en-US"/>
        </w:rPr>
        <w:t xml:space="preserve"> using REP as read-out.</w:t>
      </w:r>
    </w:p>
    <w:p w:rsidR="00024C2C" w:rsidRPr="00701D61" w:rsidRDefault="00024C2C" w:rsidP="00701D61">
      <w:pPr>
        <w:spacing w:before="240" w:after="240" w:line="240" w:lineRule="auto"/>
        <w:jc w:val="both"/>
        <w:rPr>
          <w:rFonts w:ascii="Times New Roman" w:hAnsi="Times New Roman" w:cs="Times New Roman"/>
          <w:sz w:val="24"/>
          <w:szCs w:val="24"/>
          <w:lang w:val="en-US"/>
        </w:rPr>
      </w:pPr>
      <w:r w:rsidRPr="00024C2C">
        <w:rPr>
          <w:rFonts w:ascii="Times New Roman" w:hAnsi="Times New Roman" w:cs="Times New Roman"/>
          <w:sz w:val="24"/>
          <w:szCs w:val="24"/>
          <w:lang w:val="en-US"/>
        </w:rPr>
        <w:t xml:space="preserve">(A-D) Male fly eyes (for mutant alleles and transgenic constructs located on chromosome II and III). (E) Female fly eyes (for mutant alleles and transgenic constructs located on chromosome X). The exponent corresponds to the Bloomington </w:t>
      </w:r>
      <w:r w:rsidRPr="00701D61">
        <w:rPr>
          <w:rFonts w:ascii="Times New Roman" w:hAnsi="Times New Roman" w:cs="Times New Roman"/>
          <w:i/>
          <w:sz w:val="24"/>
          <w:szCs w:val="24"/>
          <w:lang w:val="en-US"/>
        </w:rPr>
        <w:t>Drosophila</w:t>
      </w:r>
      <w:r w:rsidRPr="00024C2C">
        <w:rPr>
          <w:rFonts w:ascii="Times New Roman" w:hAnsi="Times New Roman" w:cs="Times New Roman"/>
          <w:sz w:val="24"/>
          <w:szCs w:val="24"/>
          <w:lang w:val="en-US"/>
        </w:rPr>
        <w:t xml:space="preserve"> Stock Center (BDSC) stock number.</w:t>
      </w:r>
    </w:p>
    <w:p w:rsidR="00517470" w:rsidRPr="007277C8" w:rsidRDefault="00024C2C" w:rsidP="00701D61">
      <w:pPr>
        <w:spacing w:before="240" w:after="24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Figure S2</w:t>
      </w:r>
      <w:r w:rsidR="00517470" w:rsidRPr="00784C3D">
        <w:rPr>
          <w:rFonts w:ascii="Times New Roman" w:hAnsi="Times New Roman" w:cs="Times New Roman"/>
          <w:b/>
          <w:sz w:val="24"/>
          <w:szCs w:val="24"/>
          <w:lang w:val="en-US"/>
        </w:rPr>
        <w:t xml:space="preserve">. </w:t>
      </w:r>
      <w:r w:rsidR="00517470" w:rsidRPr="00364882">
        <w:rPr>
          <w:rFonts w:ascii="Times New Roman" w:hAnsi="Times New Roman" w:cs="Times New Roman"/>
          <w:b/>
          <w:i/>
          <w:sz w:val="24"/>
          <w:szCs w:val="24"/>
          <w:lang w:val="en-US"/>
        </w:rPr>
        <w:t>Drosophila</w:t>
      </w:r>
      <w:r w:rsidR="00517470" w:rsidRPr="00784C3D">
        <w:rPr>
          <w:rFonts w:ascii="Times New Roman" w:hAnsi="Times New Roman" w:cs="Times New Roman"/>
          <w:b/>
          <w:sz w:val="24"/>
          <w:szCs w:val="24"/>
          <w:lang w:val="en-US"/>
        </w:rPr>
        <w:t xml:space="preserve"> primary neuro</w:t>
      </w:r>
      <w:r w:rsidR="00517470">
        <w:rPr>
          <w:rFonts w:ascii="Times New Roman" w:hAnsi="Times New Roman" w:cs="Times New Roman"/>
          <w:b/>
          <w:sz w:val="24"/>
          <w:szCs w:val="24"/>
          <w:lang w:val="en-US"/>
        </w:rPr>
        <w:t>ns expressing human Tau protein</w:t>
      </w:r>
    </w:p>
    <w:p w:rsidR="00517470" w:rsidRDefault="00517470" w:rsidP="00701D61">
      <w:pPr>
        <w:spacing w:before="240" w:after="240" w:line="240" w:lineRule="auto"/>
        <w:jc w:val="both"/>
        <w:rPr>
          <w:rFonts w:ascii="Times New Roman" w:hAnsi="Times New Roman" w:cs="Times New Roman"/>
          <w:sz w:val="24"/>
          <w:szCs w:val="24"/>
          <w:lang w:val="en-US"/>
        </w:rPr>
      </w:pPr>
      <w:r w:rsidRPr="004031A0">
        <w:rPr>
          <w:rFonts w:ascii="Times New Roman"/>
          <w:sz w:val="24"/>
          <w:szCs w:val="24"/>
          <w:lang w:val="en-US"/>
        </w:rPr>
        <w:t xml:space="preserve">Primary neuronal monocultures derived from </w:t>
      </w:r>
      <w:r>
        <w:rPr>
          <w:rFonts w:ascii="Times New Roman" w:hAnsi="Times New Roman" w:cs="Times New Roman"/>
          <w:i/>
          <w:color w:val="131413"/>
          <w:sz w:val="24"/>
          <w:lang w:val="en-US"/>
        </w:rPr>
        <w:t>elav</w:t>
      </w:r>
      <w:r w:rsidRPr="00A31142">
        <w:rPr>
          <w:rFonts w:ascii="Times New Roman" w:hAnsi="Times New Roman" w:cs="Times New Roman"/>
          <w:i/>
          <w:color w:val="131413"/>
          <w:sz w:val="24"/>
          <w:lang w:val="en-US"/>
        </w:rPr>
        <w:t>-Gal4</w:t>
      </w:r>
      <w:r w:rsidRPr="00A31142">
        <w:rPr>
          <w:rFonts w:ascii="Times New Roman" w:hAnsi="Times New Roman" w:cs="Times New Roman"/>
          <w:i/>
          <w:color w:val="131413"/>
          <w:sz w:val="24"/>
          <w:vertAlign w:val="superscript"/>
          <w:lang w:val="en-US"/>
        </w:rPr>
        <w:t>GS</w:t>
      </w:r>
      <w:r w:rsidRPr="00A31142">
        <w:rPr>
          <w:rFonts w:ascii="Times New Roman" w:hAnsi="Times New Roman" w:cs="Times New Roman"/>
          <w:i/>
          <w:color w:val="131413"/>
          <w:sz w:val="24"/>
          <w:lang w:val="en-US"/>
        </w:rPr>
        <w:t xml:space="preserve"> &gt; w</w:t>
      </w:r>
      <w:r w:rsidRPr="00A31142">
        <w:rPr>
          <w:rFonts w:ascii="Times New Roman" w:hAnsi="Times New Roman" w:cs="Times New Roman"/>
          <w:i/>
          <w:color w:val="131413"/>
          <w:sz w:val="24"/>
          <w:vertAlign w:val="superscript"/>
          <w:lang w:val="en-US"/>
        </w:rPr>
        <w:t>1118</w:t>
      </w:r>
      <w:r w:rsidRPr="00A31142">
        <w:rPr>
          <w:rFonts w:ascii="Times New Roman" w:hAnsi="Times New Roman" w:cs="Times New Roman"/>
          <w:sz w:val="24"/>
          <w:lang w:val="en-US"/>
        </w:rPr>
        <w:t xml:space="preserve"> </w:t>
      </w:r>
      <w:r>
        <w:rPr>
          <w:rFonts w:ascii="Times New Roman"/>
          <w:sz w:val="24"/>
          <w:szCs w:val="24"/>
          <w:lang w:val="en-US"/>
        </w:rPr>
        <w:t xml:space="preserve">(control) or </w:t>
      </w:r>
      <w:r>
        <w:rPr>
          <w:rFonts w:ascii="Times New Roman" w:hAnsi="Times New Roman" w:cs="Times New Roman"/>
          <w:i/>
          <w:color w:val="131413"/>
          <w:sz w:val="24"/>
          <w:lang w:val="en-US"/>
        </w:rPr>
        <w:t>elav</w:t>
      </w:r>
      <w:r w:rsidRPr="00A31142">
        <w:rPr>
          <w:rFonts w:ascii="Times New Roman" w:hAnsi="Times New Roman" w:cs="Times New Roman"/>
          <w:i/>
          <w:color w:val="131413"/>
          <w:sz w:val="24"/>
          <w:lang w:val="en-US"/>
        </w:rPr>
        <w:t>-Gal4</w:t>
      </w:r>
      <w:r w:rsidRPr="00A31142">
        <w:rPr>
          <w:rFonts w:ascii="Times New Roman" w:hAnsi="Times New Roman" w:cs="Times New Roman"/>
          <w:i/>
          <w:color w:val="131413"/>
          <w:sz w:val="24"/>
          <w:vertAlign w:val="superscript"/>
          <w:lang w:val="en-US"/>
        </w:rPr>
        <w:t>GS</w:t>
      </w:r>
      <w:r w:rsidRPr="00A31142">
        <w:rPr>
          <w:rFonts w:ascii="Times New Roman" w:hAnsi="Times New Roman" w:cs="Times New Roman"/>
          <w:i/>
          <w:color w:val="131413"/>
          <w:sz w:val="24"/>
          <w:lang w:val="en-US"/>
        </w:rPr>
        <w:t xml:space="preserve"> &gt; hTau</w:t>
      </w:r>
      <w:r w:rsidRPr="00A31142">
        <w:rPr>
          <w:rFonts w:ascii="Times New Roman" w:hAnsi="Times New Roman" w:cs="Times New Roman"/>
          <w:i/>
          <w:color w:val="131413"/>
          <w:sz w:val="24"/>
          <w:vertAlign w:val="superscript"/>
          <w:lang w:val="en-US"/>
        </w:rPr>
        <w:t>WT</w:t>
      </w:r>
      <w:r>
        <w:rPr>
          <w:rFonts w:ascii="Times New Roman"/>
          <w:sz w:val="24"/>
          <w:szCs w:val="24"/>
          <w:lang w:val="en-US"/>
        </w:rPr>
        <w:t xml:space="preserve"> </w:t>
      </w:r>
      <w:r w:rsidRPr="004031A0">
        <w:rPr>
          <w:rFonts w:ascii="Times New Roman"/>
          <w:sz w:val="24"/>
          <w:szCs w:val="24"/>
          <w:lang w:val="en-US"/>
        </w:rPr>
        <w:t>larval brains.</w:t>
      </w:r>
      <w:r w:rsidRPr="00F024A0">
        <w:rPr>
          <w:rFonts w:ascii="Times New Roman"/>
          <w:sz w:val="24"/>
          <w:szCs w:val="24"/>
          <w:lang w:val="en-US"/>
        </w:rPr>
        <w:t xml:space="preserve"> </w:t>
      </w:r>
      <w:r w:rsidRPr="004031A0">
        <w:rPr>
          <w:rFonts w:ascii="Times New Roman"/>
          <w:sz w:val="24"/>
          <w:szCs w:val="24"/>
          <w:lang w:val="en-US"/>
        </w:rPr>
        <w:t xml:space="preserve">Resulting primary neuronal cultures </w:t>
      </w:r>
      <w:r w:rsidRPr="00380E6B">
        <w:rPr>
          <w:rFonts w:ascii="Times New Roman" w:hAnsi="Times New Roman" w:cs="Times New Roman"/>
          <w:sz w:val="24"/>
          <w:szCs w:val="24"/>
          <w:lang w:val="en-US"/>
        </w:rPr>
        <w:t xml:space="preserve">at </w:t>
      </w:r>
      <w:r w:rsidR="00701D61">
        <w:rPr>
          <w:rFonts w:ascii="Times New Roman" w:hAnsi="Times New Roman" w:cs="Times New Roman"/>
          <w:sz w:val="24"/>
          <w:szCs w:val="24"/>
          <w:lang w:val="en-US"/>
        </w:rPr>
        <w:t>day-in-vitro (D</w:t>
      </w:r>
      <w:r w:rsidRPr="00380E6B">
        <w:rPr>
          <w:rFonts w:ascii="Times New Roman" w:hAnsi="Times New Roman" w:cs="Times New Roman"/>
          <w:sz w:val="24"/>
          <w:szCs w:val="24"/>
          <w:lang w:val="en-US"/>
        </w:rPr>
        <w:t>IV</w:t>
      </w:r>
      <w:r w:rsidR="00701D61">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 xml:space="preserve">3 </w:t>
      </w:r>
      <w:r w:rsidRPr="004031A0">
        <w:rPr>
          <w:rFonts w:ascii="Times New Roman"/>
          <w:sz w:val="24"/>
          <w:szCs w:val="24"/>
          <w:lang w:val="en-US"/>
        </w:rPr>
        <w:t xml:space="preserve">were analyzed by </w:t>
      </w:r>
      <w:r>
        <w:rPr>
          <w:rFonts w:ascii="Times New Roman"/>
          <w:sz w:val="24"/>
          <w:szCs w:val="24"/>
          <w:lang w:val="en-US"/>
        </w:rPr>
        <w:t>i</w:t>
      </w:r>
      <w:r w:rsidRPr="004031A0">
        <w:rPr>
          <w:rFonts w:ascii="Times New Roman"/>
          <w:sz w:val="24"/>
          <w:szCs w:val="24"/>
          <w:lang w:val="en-US"/>
        </w:rPr>
        <w:t>mmunofluorescence microscopy</w:t>
      </w:r>
      <w:r>
        <w:rPr>
          <w:rFonts w:ascii="Times New Roman"/>
          <w:sz w:val="24"/>
          <w:szCs w:val="24"/>
          <w:lang w:val="en-US"/>
        </w:rPr>
        <w:t>.</w:t>
      </w:r>
      <w:r w:rsidRPr="00F024A0">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 xml:space="preserve">(A) </w:t>
      </w:r>
      <w:r w:rsidRPr="004031A0">
        <w:rPr>
          <w:rFonts w:ascii="Times New Roman"/>
          <w:sz w:val="24"/>
          <w:szCs w:val="24"/>
          <w:lang w:val="en-US"/>
        </w:rPr>
        <w:t xml:space="preserve">Samples were visualized for </w:t>
      </w:r>
      <w:r w:rsidRPr="00380E6B">
        <w:rPr>
          <w:rFonts w:ascii="Times New Roman" w:hAnsi="Times New Roman" w:cs="Times New Roman"/>
          <w:sz w:val="24"/>
          <w:szCs w:val="24"/>
          <w:lang w:val="en-US"/>
        </w:rPr>
        <w:t xml:space="preserve">human Tau </w:t>
      </w:r>
      <w:r>
        <w:rPr>
          <w:rFonts w:ascii="Times New Roman" w:hAnsi="Times New Roman" w:cs="Times New Roman"/>
          <w:sz w:val="24"/>
          <w:szCs w:val="24"/>
          <w:lang w:val="en-US"/>
        </w:rPr>
        <w:t xml:space="preserve">protein (upper right corner; </w:t>
      </w:r>
      <w:r w:rsidRPr="00380E6B">
        <w:rPr>
          <w:rFonts w:ascii="Times New Roman" w:hAnsi="Times New Roman" w:cs="Times New Roman"/>
          <w:sz w:val="24"/>
          <w:szCs w:val="24"/>
          <w:lang w:val="en-US"/>
        </w:rPr>
        <w:t>green on ‘merge’)</w:t>
      </w:r>
      <w:r>
        <w:rPr>
          <w:rFonts w:ascii="Times New Roman" w:hAnsi="Times New Roman" w:cs="Times New Roman"/>
          <w:sz w:val="24"/>
          <w:szCs w:val="24"/>
          <w:lang w:val="en-US"/>
        </w:rPr>
        <w:t xml:space="preserve">, for HRP, a </w:t>
      </w:r>
      <w:r w:rsidRPr="00380E6B">
        <w:rPr>
          <w:rFonts w:ascii="Times New Roman" w:hAnsi="Times New Roman" w:cs="Times New Roman"/>
          <w:sz w:val="24"/>
          <w:szCs w:val="24"/>
          <w:lang w:val="en-US"/>
        </w:rPr>
        <w:t xml:space="preserve">neuron-specific membrane marker </w:t>
      </w:r>
      <w:r>
        <w:rPr>
          <w:rFonts w:ascii="Times New Roman" w:hAnsi="Times New Roman" w:cs="Times New Roman"/>
          <w:sz w:val="24"/>
          <w:szCs w:val="24"/>
          <w:lang w:val="en-US"/>
        </w:rPr>
        <w:t xml:space="preserve">(bottom left corner; </w:t>
      </w:r>
      <w:r w:rsidRPr="00380E6B">
        <w:rPr>
          <w:rFonts w:ascii="Times New Roman" w:hAnsi="Times New Roman" w:cs="Times New Roman"/>
          <w:sz w:val="24"/>
          <w:szCs w:val="24"/>
          <w:lang w:val="en-US"/>
        </w:rPr>
        <w:t>red on ‘Merge’)</w:t>
      </w:r>
      <w:r>
        <w:rPr>
          <w:rFonts w:ascii="Times New Roman" w:hAnsi="Times New Roman" w:cs="Times New Roman"/>
          <w:sz w:val="24"/>
          <w:szCs w:val="24"/>
          <w:lang w:val="en-US"/>
        </w:rPr>
        <w:t>, and</w:t>
      </w:r>
      <w:r w:rsidRPr="00380E6B">
        <w:rPr>
          <w:rFonts w:ascii="Times New Roman" w:hAnsi="Times New Roman" w:cs="Times New Roman"/>
          <w:sz w:val="24"/>
          <w:szCs w:val="24"/>
          <w:lang w:val="en-US"/>
        </w:rPr>
        <w:t xml:space="preserve"> counterstained w</w:t>
      </w:r>
      <w:r>
        <w:rPr>
          <w:rFonts w:ascii="Times New Roman" w:hAnsi="Times New Roman" w:cs="Times New Roman"/>
          <w:sz w:val="24"/>
          <w:szCs w:val="24"/>
          <w:lang w:val="en-US"/>
        </w:rPr>
        <w:t>ith DAPI (upper left corner; blue</w:t>
      </w:r>
      <w:r w:rsidRPr="00380E6B">
        <w:rPr>
          <w:rFonts w:ascii="Times New Roman" w:hAnsi="Times New Roman" w:cs="Times New Roman"/>
          <w:sz w:val="24"/>
          <w:szCs w:val="24"/>
          <w:lang w:val="en-US"/>
        </w:rPr>
        <w:t xml:space="preserve"> on ‘Merge’)</w:t>
      </w:r>
      <w:r>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Scale bar: 25µm.</w:t>
      </w:r>
      <w:r>
        <w:rPr>
          <w:rFonts w:ascii="Times New Roman" w:hAnsi="Times New Roman" w:cs="Times New Roman"/>
          <w:sz w:val="24"/>
          <w:szCs w:val="24"/>
          <w:lang w:val="en-US"/>
        </w:rPr>
        <w:t xml:space="preserve"> (B)</w:t>
      </w:r>
      <w:r w:rsidRPr="001F4B8E">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Example of extensions tracing (in green) and measures performed post-imaging on HRP immunostaining (in grey scale) on 3-days old control cultures or on cultures with neurons expressing human Tau. Scale bar: 25µm.</w:t>
      </w:r>
      <w:r>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 xml:space="preserve">(C) Histogram representing the average length of extensions </w:t>
      </w:r>
      <w:r w:rsidRPr="002E3015">
        <w:rPr>
          <w:rFonts w:ascii="Times New Roman" w:hAnsi="Times New Roman" w:cs="Times New Roman"/>
          <w:i/>
          <w:sz w:val="24"/>
          <w:szCs w:val="24"/>
          <w:lang w:val="en-US"/>
        </w:rPr>
        <w:t>per</w:t>
      </w:r>
      <w:r w:rsidRPr="00380E6B">
        <w:rPr>
          <w:rFonts w:ascii="Times New Roman" w:hAnsi="Times New Roman" w:cs="Times New Roman"/>
          <w:sz w:val="24"/>
          <w:szCs w:val="24"/>
          <w:lang w:val="en-US"/>
        </w:rPr>
        <w:t xml:space="preserve"> neuron in control primary cultures or in cultures w</w:t>
      </w:r>
      <w:r>
        <w:rPr>
          <w:rFonts w:ascii="Times New Roman" w:hAnsi="Times New Roman" w:cs="Times New Roman"/>
          <w:sz w:val="24"/>
          <w:szCs w:val="24"/>
          <w:lang w:val="en-US"/>
        </w:rPr>
        <w:t xml:space="preserve">ith neurons expressing human Tau. </w:t>
      </w:r>
      <w:r w:rsidRPr="00380E6B">
        <w:rPr>
          <w:rFonts w:ascii="Times New Roman" w:hAnsi="Times New Roman" w:cs="Times New Roman"/>
          <w:sz w:val="24"/>
          <w:szCs w:val="24"/>
          <w:lang w:val="en-US"/>
        </w:rPr>
        <w:t>Data are represented as means ± SEM. (n</w:t>
      </w:r>
      <w:r>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5; more than 900 neurons per culture type). (**: p</w:t>
      </w:r>
      <w:r>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&lt;</w:t>
      </w:r>
      <w:r>
        <w:rPr>
          <w:rFonts w:ascii="Times New Roman" w:hAnsi="Times New Roman" w:cs="Times New Roman"/>
          <w:sz w:val="24"/>
          <w:szCs w:val="24"/>
          <w:lang w:val="en-US"/>
        </w:rPr>
        <w:t xml:space="preserve"> </w:t>
      </w:r>
      <w:r w:rsidRPr="00380E6B">
        <w:rPr>
          <w:rFonts w:ascii="Times New Roman" w:hAnsi="Times New Roman" w:cs="Times New Roman"/>
          <w:sz w:val="24"/>
          <w:szCs w:val="24"/>
          <w:lang w:val="en-US"/>
        </w:rPr>
        <w:t>0.01; unpaired Welch t-test).</w:t>
      </w:r>
    </w:p>
    <w:p w:rsidR="00517470" w:rsidRDefault="00517470" w:rsidP="00701D61">
      <w:pPr>
        <w:spacing w:before="240" w:after="240" w:line="240" w:lineRule="auto"/>
        <w:rPr>
          <w:rFonts w:ascii="Times New Roman" w:hAnsi="Times New Roman" w:cs="Times New Roman"/>
          <w:sz w:val="24"/>
          <w:szCs w:val="24"/>
          <w:lang w:val="en-US"/>
        </w:rPr>
      </w:pPr>
    </w:p>
    <w:p w:rsidR="00517470" w:rsidRPr="007277C8" w:rsidRDefault="00517470" w:rsidP="00701D61">
      <w:pPr>
        <w:spacing w:before="240" w:after="240" w:line="240" w:lineRule="auto"/>
        <w:rPr>
          <w:rFonts w:ascii="Times New Roman" w:hAnsi="Times New Roman" w:cs="Times New Roman"/>
          <w:sz w:val="24"/>
          <w:szCs w:val="24"/>
          <w:lang w:val="en-US"/>
        </w:rPr>
      </w:pPr>
    </w:p>
    <w:p w:rsidR="00517470" w:rsidRDefault="00517470" w:rsidP="00701D61">
      <w:pPr>
        <w:spacing w:before="240"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01D61" w:rsidRPr="00701D61" w:rsidRDefault="00701D61" w:rsidP="00701D61">
      <w:pPr>
        <w:pStyle w:val="Paragraphedeliste"/>
        <w:numPr>
          <w:ilvl w:val="0"/>
          <w:numId w:val="10"/>
        </w:numPr>
        <w:spacing w:before="240" w:after="240" w:line="240" w:lineRule="auto"/>
        <w:rPr>
          <w:rFonts w:ascii="Times New Roman" w:hAnsi="Times New Roman" w:cs="Times New Roman"/>
          <w:b/>
          <w:sz w:val="24"/>
          <w:lang w:val="en-US"/>
        </w:rPr>
      </w:pPr>
      <w:r w:rsidRPr="00701D61">
        <w:rPr>
          <w:rFonts w:ascii="Times New Roman" w:hAnsi="Times New Roman" w:cs="Times New Roman"/>
          <w:b/>
          <w:sz w:val="24"/>
          <w:lang w:val="en-US"/>
        </w:rPr>
        <w:lastRenderedPageBreak/>
        <w:t>Supplementary Tables</w:t>
      </w:r>
    </w:p>
    <w:p w:rsidR="00517470" w:rsidRDefault="00517470" w:rsidP="00701D61">
      <w:pPr>
        <w:spacing w:before="240" w:after="240" w:line="240" w:lineRule="auto"/>
        <w:rPr>
          <w:rFonts w:ascii="Times New Roman" w:hAnsi="Times New Roman" w:cs="Times New Roman"/>
          <w:sz w:val="24"/>
          <w:lang w:val="en-US"/>
        </w:rPr>
      </w:pPr>
      <w:r w:rsidRPr="00341ABC">
        <w:rPr>
          <w:rFonts w:ascii="Times New Roman" w:hAnsi="Times New Roman" w:cs="Times New Roman"/>
          <w:b/>
          <w:sz w:val="24"/>
          <w:lang w:val="en-US"/>
        </w:rPr>
        <w:t xml:space="preserve">Table S1. </w:t>
      </w:r>
      <w:r w:rsidRPr="00341ABC">
        <w:rPr>
          <w:rFonts w:ascii="Times New Roman" w:hAnsi="Times New Roman" w:cs="Times New Roman"/>
          <w:sz w:val="24"/>
          <w:lang w:val="en-US"/>
        </w:rPr>
        <w:t xml:space="preserve">Summary of Tau toxicity-related functional screenings </w:t>
      </w:r>
      <w:r w:rsidRPr="00341ABC">
        <w:rPr>
          <w:rFonts w:ascii="Times New Roman" w:hAnsi="Times New Roman" w:cs="Times New Roman"/>
          <w:i/>
          <w:sz w:val="24"/>
          <w:lang w:val="en-US"/>
        </w:rPr>
        <w:t>in Drosophila.</w:t>
      </w:r>
      <w:r w:rsidRPr="00341ABC">
        <w:rPr>
          <w:rFonts w:ascii="Times New Roman" w:hAnsi="Times New Roman" w:cs="Times New Roman"/>
          <w:sz w:val="24"/>
          <w:lang w:val="en-US"/>
        </w:rPr>
        <w:t xml:space="preserve"> Table lists the genetic screenings and the functional validation of AD-related GWAs signals performed using the REP as read-out.</w:t>
      </w:r>
    </w:p>
    <w:p w:rsidR="00701D61" w:rsidRPr="00341ABC" w:rsidRDefault="00701D61" w:rsidP="00701D61">
      <w:pPr>
        <w:spacing w:before="240" w:after="240" w:line="240" w:lineRule="auto"/>
        <w:rPr>
          <w:rFonts w:ascii="Times New Roman" w:hAnsi="Times New Roman" w:cs="Times New Roman"/>
          <w:sz w:val="24"/>
          <w:lang w:val="en-US"/>
        </w:rPr>
      </w:pPr>
    </w:p>
    <w:tbl>
      <w:tblPr>
        <w:tblStyle w:val="Grilledutableau"/>
        <w:tblW w:w="5000" w:type="pct"/>
        <w:tblLook w:val="04A0" w:firstRow="1" w:lastRow="0" w:firstColumn="1" w:lastColumn="0" w:noHBand="0" w:noVBand="1"/>
      </w:tblPr>
      <w:tblGrid>
        <w:gridCol w:w="1638"/>
        <w:gridCol w:w="913"/>
        <w:gridCol w:w="2284"/>
        <w:gridCol w:w="1218"/>
        <w:gridCol w:w="3009"/>
      </w:tblGrid>
      <w:tr w:rsidR="00AC7E4B" w:rsidTr="00701D61">
        <w:tc>
          <w:tcPr>
            <w:tcW w:w="904" w:type="pct"/>
            <w:vAlign w:val="center"/>
          </w:tcPr>
          <w:p w:rsidR="00AC7E4B" w:rsidRPr="00AC7E4B" w:rsidRDefault="00AC7E4B" w:rsidP="00701D61">
            <w:pPr>
              <w:spacing w:before="240" w:after="240" w:line="240" w:lineRule="auto"/>
              <w:rPr>
                <w:rFonts w:ascii="Times New Roman" w:hAnsi="Times New Roman" w:cs="Times New Roman"/>
                <w:b/>
                <w:sz w:val="14"/>
                <w:szCs w:val="14"/>
                <w:lang w:val="en-US"/>
              </w:rPr>
            </w:pPr>
            <w:r w:rsidRPr="00AC7E4B">
              <w:rPr>
                <w:rFonts w:ascii="Times New Roman" w:hAnsi="Times New Roman" w:cs="Times New Roman"/>
                <w:b/>
                <w:sz w:val="14"/>
                <w:szCs w:val="14"/>
                <w:lang w:val="en-US"/>
              </w:rPr>
              <w:t>References</w:t>
            </w:r>
          </w:p>
        </w:tc>
        <w:tc>
          <w:tcPr>
            <w:tcW w:w="504" w:type="pct"/>
            <w:vAlign w:val="center"/>
          </w:tcPr>
          <w:p w:rsidR="00AC7E4B" w:rsidRPr="00AC7E4B" w:rsidRDefault="00AC7E4B" w:rsidP="00701D61">
            <w:pPr>
              <w:spacing w:before="240" w:after="240" w:line="240" w:lineRule="auto"/>
              <w:rPr>
                <w:rFonts w:ascii="Times New Roman" w:hAnsi="Times New Roman" w:cs="Times New Roman"/>
                <w:b/>
                <w:sz w:val="14"/>
                <w:szCs w:val="14"/>
                <w:lang w:val="en-US"/>
              </w:rPr>
            </w:pPr>
            <w:r w:rsidRPr="00AC7E4B">
              <w:rPr>
                <w:rFonts w:ascii="Times New Roman" w:hAnsi="Times New Roman" w:cs="Times New Roman"/>
                <w:b/>
                <w:sz w:val="14"/>
                <w:szCs w:val="14"/>
                <w:lang w:val="en-US"/>
              </w:rPr>
              <w:t>Screen type</w:t>
            </w:r>
          </w:p>
        </w:tc>
        <w:tc>
          <w:tcPr>
            <w:tcW w:w="1260" w:type="pct"/>
            <w:vAlign w:val="center"/>
          </w:tcPr>
          <w:p w:rsidR="00AC7E4B" w:rsidRPr="00AC7E4B" w:rsidRDefault="00AC7E4B" w:rsidP="00701D61">
            <w:pPr>
              <w:spacing w:before="240" w:after="240" w:line="240" w:lineRule="auto"/>
              <w:rPr>
                <w:rFonts w:ascii="Times New Roman" w:hAnsi="Times New Roman" w:cs="Times New Roman"/>
                <w:b/>
                <w:sz w:val="14"/>
                <w:szCs w:val="14"/>
                <w:lang w:val="en-US"/>
              </w:rPr>
            </w:pPr>
            <w:r w:rsidRPr="00AC7E4B">
              <w:rPr>
                <w:rFonts w:ascii="Times New Roman" w:hAnsi="Times New Roman" w:cs="Times New Roman"/>
                <w:b/>
                <w:sz w:val="14"/>
                <w:szCs w:val="14"/>
                <w:lang w:val="en-US"/>
              </w:rPr>
              <w:t>Screen library</w:t>
            </w:r>
          </w:p>
        </w:tc>
        <w:tc>
          <w:tcPr>
            <w:tcW w:w="672" w:type="pct"/>
            <w:vAlign w:val="center"/>
          </w:tcPr>
          <w:p w:rsidR="00AC7E4B" w:rsidRPr="00AC7E4B" w:rsidRDefault="00AC7E4B" w:rsidP="00701D61">
            <w:pPr>
              <w:spacing w:before="240" w:after="240" w:line="240" w:lineRule="auto"/>
              <w:rPr>
                <w:rFonts w:ascii="Times New Roman" w:hAnsi="Times New Roman" w:cs="Times New Roman"/>
                <w:b/>
                <w:sz w:val="14"/>
                <w:szCs w:val="14"/>
                <w:lang w:val="en-US"/>
              </w:rPr>
            </w:pPr>
            <w:r w:rsidRPr="00AC7E4B">
              <w:rPr>
                <w:rFonts w:ascii="Times New Roman" w:hAnsi="Times New Roman" w:cs="Times New Roman"/>
                <w:b/>
                <w:sz w:val="14"/>
                <w:szCs w:val="14"/>
                <w:lang w:val="en-US"/>
              </w:rPr>
              <w:t>Number of Tau modifiers</w:t>
            </w:r>
          </w:p>
        </w:tc>
        <w:tc>
          <w:tcPr>
            <w:tcW w:w="1660" w:type="pct"/>
            <w:vAlign w:val="center"/>
          </w:tcPr>
          <w:p w:rsidR="00AC7E4B" w:rsidRPr="00AC7E4B" w:rsidRDefault="00AC7E4B" w:rsidP="00701D61">
            <w:pPr>
              <w:spacing w:before="240" w:after="240" w:line="240" w:lineRule="auto"/>
              <w:rPr>
                <w:rFonts w:ascii="Times New Roman" w:hAnsi="Times New Roman" w:cs="Times New Roman"/>
                <w:b/>
                <w:sz w:val="14"/>
                <w:szCs w:val="14"/>
                <w:lang w:val="en-US"/>
              </w:rPr>
            </w:pPr>
            <w:r w:rsidRPr="00AC7E4B">
              <w:rPr>
                <w:rFonts w:ascii="Times New Roman" w:hAnsi="Times New Roman" w:cs="Times New Roman"/>
                <w:b/>
                <w:sz w:val="14"/>
                <w:szCs w:val="14"/>
                <w:lang w:val="en-US"/>
              </w:rPr>
              <w:t>Genes symbol</w:t>
            </w:r>
          </w:p>
        </w:tc>
      </w:tr>
      <w:tr w:rsidR="00AC7E4B" w:rsidRPr="003C7C8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Jackson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xml:space="preserve"> (2002)</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Lines related to Wnt signaling</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6</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arm, Diap1, Diap2, p35, pan, Sgg</w:t>
            </w:r>
          </w:p>
        </w:tc>
      </w:tr>
      <w:tr w:rsidR="00AC7E4B" w:rsidRPr="003C7C8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Shulman and feany (2003)</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unbiased</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2276 EP strains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27</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Aop, Atx2, cdi, Cdk5, Cdk5alpha, CG10927, CG3735, CG7231, chb, cher, lncRNA:CR43650, dally, Diap1, Fem-1, Fmr1, fry, garz, Gbs-70E, hep, Orct2, par-1, Pka-C1, stg, Tao, twe, wdb, wun</w:t>
            </w:r>
          </w:p>
        </w:tc>
      </w:tr>
      <w:tr w:rsidR="00AC7E4B"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Karsten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.(2006)</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Lines related to genes identified from mice microarray screen</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3</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eEF1alpha1, Psa, Vap33</w:t>
            </w:r>
          </w:p>
        </w:tc>
      </w:tr>
      <w:tr w:rsidR="00AC7E4B" w:rsidRPr="003C7C8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Blard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(2007)</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unbiased</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1250 EP strains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30</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Atpalpha, Bacc, CG10889, CG12395, CG42724, CG5830, CG7970, Chd64, cher, cic, Csp, DnaJ-1, Dp, E(bx), Hsc70Cb, jar, jing, melt, mub, Myd88, nab, Pax, poe, Ptp4E, Rad60, Shroom, Sodh-1, tou, Uba1, Vha44</w:t>
            </w:r>
          </w:p>
        </w:tc>
      </w:tr>
      <w:tr w:rsidR="00AC7E4B" w:rsidRPr="003C7C8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Shulman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(2011)</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Strains related to GWAs signals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6</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beta-Spec, dlg1, fne, Glut1, Hs6st, sli</w:t>
            </w:r>
          </w:p>
        </w:tc>
      </w:tr>
      <w:tr w:rsidR="00AC7E4B" w:rsidRPr="003C7C8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Ambegaokar and Jackson (2011)</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unbiased</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920 P-lethal strains; 895 EY strains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43</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armi, Atg6, bw, CaMKI, cana, crp, csul, CycE, Dlic, eRF1, eRF3, frc, Fs(2)Ket, His2Av, HnRNP-K, Hr39, Klp61F, ksr, l(3)j11B2, l(3)j6A6, l(3)L0499, l(3)L6332, mei-9, Mekk1, Mi-2, milt, NC2alpha, Nrg, par-1, Past1, RpLP0, RpS21, ry, SdhB, sgg, sm, smid, Stip1, Tango5, Tis11, unc-45, Vha14-1, w</w:t>
            </w:r>
          </w:p>
        </w:tc>
      </w:tr>
      <w:tr w:rsidR="00AC7E4B"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Chapuis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(2013)</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Strains related to GWAs signals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1</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Amph</w:t>
            </w:r>
          </w:p>
        </w:tc>
      </w:tr>
      <w:tr w:rsidR="00AC7E4B"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Shulman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(2014)</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Strains related to GWAs signals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9</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rPr>
            </w:pPr>
            <w:r w:rsidRPr="00AC7E4B">
              <w:rPr>
                <w:rFonts w:ascii="Times New Roman" w:hAnsi="Times New Roman" w:cs="Times New Roman"/>
                <w:i/>
                <w:sz w:val="14"/>
                <w:szCs w:val="14"/>
              </w:rPr>
              <w:t xml:space="preserve">bru1, cindr, dop, Fit1, Fit2, Lar, </w:t>
            </w:r>
            <w:r w:rsidRPr="00AC7E4B">
              <w:rPr>
                <w:rFonts w:ascii="Times New Roman" w:hAnsi="Times New Roman" w:cs="Times New Roman"/>
                <w:i/>
                <w:sz w:val="14"/>
                <w:szCs w:val="14"/>
                <w:lang w:val="en-US"/>
              </w:rPr>
              <w:t>oxt</w:t>
            </w:r>
            <w:r w:rsidRPr="00AC7E4B">
              <w:rPr>
                <w:rFonts w:ascii="Times New Roman" w:hAnsi="Times New Roman" w:cs="Times New Roman"/>
                <w:i/>
                <w:sz w:val="14"/>
                <w:szCs w:val="14"/>
              </w:rPr>
              <w:t xml:space="preserve">, </w:t>
            </w:r>
            <w:r w:rsidRPr="00AC7E4B">
              <w:rPr>
                <w:rFonts w:ascii="Times New Roman" w:hAnsi="Times New Roman" w:cs="Times New Roman"/>
                <w:i/>
                <w:sz w:val="14"/>
                <w:szCs w:val="14"/>
                <w:lang w:val="en-US"/>
              </w:rPr>
              <w:t>scb</w:t>
            </w:r>
            <w:r w:rsidRPr="00AC7E4B">
              <w:rPr>
                <w:rFonts w:ascii="Times New Roman" w:hAnsi="Times New Roman" w:cs="Times New Roman"/>
                <w:i/>
                <w:sz w:val="14"/>
                <w:szCs w:val="14"/>
              </w:rPr>
              <w:t xml:space="preserve">, </w:t>
            </w:r>
            <w:r w:rsidRPr="00AC7E4B">
              <w:rPr>
                <w:rFonts w:ascii="Times New Roman" w:hAnsi="Times New Roman" w:cs="Times New Roman"/>
                <w:i/>
                <w:sz w:val="14"/>
                <w:szCs w:val="14"/>
                <w:lang w:val="en-US"/>
              </w:rPr>
              <w:t>SmB</w:t>
            </w:r>
          </w:p>
        </w:tc>
      </w:tr>
      <w:tr w:rsidR="00AC7E4B" w:rsidRPr="003C7C8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Butzlaff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(2015)</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unbiased</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7746 RNAi lines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89</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alphaTub67C, alphaTub84B, Apf, Arp10, Arv1, bic, brun, CCT7, CG10979, CG14184, CG14621, CG15629, CG17327, CG18508, CG31259, CG32809, CG3500, CG3511, CG3808, CG42788, CG43427, CG5500, CG5986, CG6330, CG6418, CG6873, CG7896, CG8086, CG8108, CG8664, CG8785, Cwc25, CycJ, Cyp301a1, Dab, DCTN1-p150, DCTN2-p50, DCTN4-p62, DCTN5-p25, Dhc93AB, Drak, EloB, Fer1, Flo2, fzy, g, Gabat, Gdi, GstS1, hep, Hipk, HisRS, krz, l(2)05287, l(3)neo38, Lerp, Mad1, MED14, MRG15, Nedd8, Nelf-E, nord, Nrx-IV, Nuf2, par-6, Prosalpha7, Prosbeta2, Prp8, Rab30, Rpn9, RpS10a, Scamp, Sf3b5, Shroom, S-Lap2, Smg5, Snp, snRNP-U1-C, Spp, Stip1, Su(z)2, T3dh, Tet, ttv, Uck, Usp10, Vha16-1, Vha36-1, vnc</w:t>
            </w:r>
          </w:p>
        </w:tc>
      </w:tr>
      <w:tr w:rsidR="00AC7E4B" w:rsidRPr="000147A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lastRenderedPageBreak/>
              <w:t xml:space="preserve">Dourlen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(2016)</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Strains related to GWAs signals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5</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rPr>
            </w:pPr>
            <w:r w:rsidRPr="00AC7E4B">
              <w:rPr>
                <w:rFonts w:ascii="Times New Roman" w:hAnsi="Times New Roman" w:cs="Times New Roman"/>
                <w:i/>
                <w:sz w:val="14"/>
                <w:szCs w:val="14"/>
              </w:rPr>
              <w:t>Amph, Eph, Fak, p130CAS, Rab3-GEF</w:t>
            </w:r>
          </w:p>
        </w:tc>
      </w:tr>
      <w:tr w:rsidR="00AC7E4B" w:rsidRPr="003C7C89"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Lasagna-Reeves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(2016)</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704 RNAi lines targeting </w:t>
            </w:r>
            <w:r w:rsidRPr="00AC7E4B">
              <w:rPr>
                <w:rFonts w:ascii="Times New Roman" w:hAnsi="Times New Roman" w:cs="Times New Roman"/>
                <w:i/>
                <w:sz w:val="14"/>
                <w:szCs w:val="14"/>
                <w:lang w:val="en-US"/>
              </w:rPr>
              <w:t>Drosophila</w:t>
            </w:r>
            <w:r w:rsidRPr="00AC7E4B">
              <w:rPr>
                <w:rFonts w:ascii="Times New Roman" w:hAnsi="Times New Roman" w:cs="Times New Roman"/>
                <w:sz w:val="14"/>
                <w:szCs w:val="14"/>
                <w:lang w:val="en-US"/>
              </w:rPr>
              <w:t xml:space="preserve"> kinome (337 genes)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13</w:t>
            </w:r>
          </w:p>
          <w:p w:rsidR="00AC7E4B" w:rsidRPr="00AC7E4B" w:rsidRDefault="00AC7E4B" w:rsidP="00701D61">
            <w:pPr>
              <w:spacing w:before="240" w:after="240" w:line="240" w:lineRule="auto"/>
              <w:rPr>
                <w:rFonts w:ascii="Times New Roman" w:hAnsi="Times New Roman" w:cs="Times New Roman"/>
                <w:sz w:val="14"/>
                <w:szCs w:val="14"/>
                <w:lang w:val="en-US"/>
              </w:rPr>
            </w:pP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AMPKalpha, bon, CaMKII, CASK, CG43143, Ddr, Eph, fbl, hop, Pdk, Rok, Unc-89, Wee1</w:t>
            </w:r>
          </w:p>
        </w:tc>
      </w:tr>
      <w:tr w:rsidR="00AC7E4B"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Dourlen (2017)</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Strains related to gene targets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2</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Diap1, p35</w:t>
            </w:r>
          </w:p>
        </w:tc>
      </w:tr>
      <w:tr w:rsidR="00AC7E4B" w:rsidTr="00701D61">
        <w:tc>
          <w:tcPr>
            <w:tcW w:w="9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Gusareva </w:t>
            </w:r>
            <w:r w:rsidRPr="00AC7E4B">
              <w:rPr>
                <w:rFonts w:ascii="Times New Roman" w:hAnsi="Times New Roman" w:cs="Times New Roman"/>
                <w:i/>
                <w:sz w:val="14"/>
                <w:szCs w:val="14"/>
                <w:lang w:val="en-US"/>
              </w:rPr>
              <w:t>et al</w:t>
            </w:r>
            <w:r w:rsidRPr="00AC7E4B">
              <w:rPr>
                <w:rFonts w:ascii="Times New Roman" w:hAnsi="Times New Roman" w:cs="Times New Roman"/>
                <w:sz w:val="14"/>
                <w:szCs w:val="14"/>
                <w:lang w:val="en-US"/>
              </w:rPr>
              <w:t>. (2018)</w:t>
            </w:r>
          </w:p>
        </w:tc>
        <w:tc>
          <w:tcPr>
            <w:tcW w:w="504"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Candidate</w:t>
            </w:r>
          </w:p>
        </w:tc>
        <w:tc>
          <w:tcPr>
            <w:tcW w:w="126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Strains related to GWAs signals</w:t>
            </w:r>
          </w:p>
        </w:tc>
        <w:tc>
          <w:tcPr>
            <w:tcW w:w="672"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2</w:t>
            </w:r>
          </w:p>
        </w:tc>
        <w:tc>
          <w:tcPr>
            <w:tcW w:w="1660" w:type="pct"/>
            <w:vAlign w:val="center"/>
          </w:tcPr>
          <w:p w:rsidR="00AC7E4B" w:rsidRPr="00AC7E4B" w:rsidRDefault="00AC7E4B" w:rsidP="00701D61">
            <w:pPr>
              <w:spacing w:before="240" w:after="240" w:line="240" w:lineRule="auto"/>
              <w:rPr>
                <w:rFonts w:ascii="Times New Roman" w:hAnsi="Times New Roman" w:cs="Times New Roman"/>
                <w:i/>
                <w:sz w:val="14"/>
                <w:szCs w:val="14"/>
                <w:lang w:val="en-US"/>
              </w:rPr>
            </w:pPr>
            <w:r w:rsidRPr="00AC7E4B">
              <w:rPr>
                <w:rFonts w:ascii="Times New Roman" w:hAnsi="Times New Roman" w:cs="Times New Roman"/>
                <w:i/>
                <w:sz w:val="14"/>
                <w:szCs w:val="14"/>
                <w:lang w:val="en-US"/>
              </w:rPr>
              <w:t>kibra, rhea</w:t>
            </w:r>
          </w:p>
        </w:tc>
      </w:tr>
    </w:tbl>
    <w:p w:rsidR="00517470" w:rsidRDefault="00517470" w:rsidP="00701D61">
      <w:pPr>
        <w:spacing w:before="240" w:after="240" w:line="240" w:lineRule="auto"/>
        <w:rPr>
          <w:rFonts w:ascii="Times New Roman" w:hAnsi="Times New Roman" w:cs="Times New Roman"/>
          <w:sz w:val="24"/>
          <w:szCs w:val="24"/>
          <w:lang w:val="en-US"/>
        </w:rPr>
      </w:pPr>
    </w:p>
    <w:p w:rsidR="00701D61" w:rsidRDefault="00701D61">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17470" w:rsidRDefault="00517470" w:rsidP="00701D61">
      <w:pPr>
        <w:spacing w:before="240" w:after="240" w:line="240" w:lineRule="auto"/>
        <w:rPr>
          <w:rFonts w:ascii="Times New Roman" w:hAnsi="Times New Roman" w:cs="Times New Roman"/>
          <w:sz w:val="24"/>
          <w:szCs w:val="24"/>
          <w:lang w:val="en-US"/>
        </w:rPr>
      </w:pPr>
    </w:p>
    <w:p w:rsidR="00517470" w:rsidRPr="00341ABC" w:rsidRDefault="00517470" w:rsidP="00701D61">
      <w:pPr>
        <w:spacing w:before="240" w:after="240" w:line="240" w:lineRule="auto"/>
        <w:rPr>
          <w:rFonts w:ascii="Times New Roman" w:hAnsi="Times New Roman" w:cs="Times New Roman"/>
          <w:b/>
          <w:sz w:val="24"/>
          <w:lang w:val="en-US"/>
        </w:rPr>
      </w:pPr>
      <w:r w:rsidRPr="00341ABC">
        <w:rPr>
          <w:rFonts w:ascii="Times New Roman" w:hAnsi="Times New Roman" w:cs="Times New Roman"/>
          <w:b/>
          <w:sz w:val="24"/>
          <w:lang w:val="en-US"/>
        </w:rPr>
        <w:t xml:space="preserve">Table S2. List of the alleles giving a genetic interaction with Tau. </w:t>
      </w:r>
      <w:r w:rsidRPr="00341ABC">
        <w:rPr>
          <w:rFonts w:ascii="Times New Roman" w:hAnsi="Times New Roman" w:cs="Times New Roman"/>
          <w:sz w:val="24"/>
          <w:lang w:val="en-US"/>
        </w:rPr>
        <w:t>Note that none of these alleles induces an eye phenotype in flies not expressing Tau.</w:t>
      </w:r>
    </w:p>
    <w:p w:rsidR="00517470" w:rsidRDefault="00517470" w:rsidP="00701D61">
      <w:pPr>
        <w:spacing w:before="240" w:after="240" w:line="240" w:lineRule="auto"/>
        <w:rPr>
          <w:b/>
          <w:lang w:val="en-US"/>
        </w:rPr>
      </w:pPr>
    </w:p>
    <w:tbl>
      <w:tblPr>
        <w:tblStyle w:val="Grilledutableau"/>
        <w:tblW w:w="5000" w:type="pct"/>
        <w:jc w:val="center"/>
        <w:tblLook w:val="04A0" w:firstRow="1" w:lastRow="0" w:firstColumn="1" w:lastColumn="0" w:noHBand="0" w:noVBand="1"/>
      </w:tblPr>
      <w:tblGrid>
        <w:gridCol w:w="1352"/>
        <w:gridCol w:w="5528"/>
        <w:gridCol w:w="1091"/>
        <w:gridCol w:w="1091"/>
      </w:tblGrid>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b/>
                <w:bCs/>
                <w:sz w:val="14"/>
                <w:szCs w:val="14"/>
              </w:rPr>
            </w:pPr>
            <w:bookmarkStart w:id="0" w:name="RANGE!A1:A59"/>
            <w:r w:rsidRPr="00AC7E4B">
              <w:rPr>
                <w:rFonts w:ascii="Times New Roman" w:hAnsi="Times New Roman" w:cs="Times New Roman"/>
                <w:b/>
                <w:bCs/>
                <w:sz w:val="14"/>
                <w:szCs w:val="14"/>
              </w:rPr>
              <w:t>Gene Symbol</w:t>
            </w:r>
            <w:bookmarkEnd w:id="0"/>
          </w:p>
        </w:tc>
        <w:tc>
          <w:tcPr>
            <w:tcW w:w="3050" w:type="pct"/>
            <w:vAlign w:val="center"/>
          </w:tcPr>
          <w:p w:rsidR="00AC7E4B" w:rsidRPr="00AC7E4B" w:rsidRDefault="00AC7E4B" w:rsidP="00701D61">
            <w:pPr>
              <w:spacing w:before="240" w:after="240" w:line="240" w:lineRule="auto"/>
              <w:rPr>
                <w:rFonts w:ascii="Times New Roman" w:hAnsi="Times New Roman" w:cs="Times New Roman"/>
                <w:b/>
                <w:bCs/>
                <w:sz w:val="14"/>
                <w:szCs w:val="14"/>
              </w:rPr>
            </w:pPr>
            <w:r w:rsidRPr="00AC7E4B">
              <w:rPr>
                <w:rFonts w:ascii="Times New Roman" w:hAnsi="Times New Roman" w:cs="Times New Roman"/>
                <w:b/>
                <w:bCs/>
                <w:sz w:val="14"/>
                <w:szCs w:val="14"/>
              </w:rPr>
              <w:t>Alleles</w:t>
            </w:r>
          </w:p>
        </w:tc>
        <w:tc>
          <w:tcPr>
            <w:tcW w:w="602" w:type="pct"/>
            <w:vAlign w:val="center"/>
          </w:tcPr>
          <w:p w:rsidR="00AC7E4B" w:rsidRPr="00AC7E4B" w:rsidRDefault="00AC7E4B" w:rsidP="00701D61">
            <w:pPr>
              <w:spacing w:before="240" w:after="240" w:line="240" w:lineRule="auto"/>
              <w:rPr>
                <w:rFonts w:ascii="Times New Roman" w:hAnsi="Times New Roman" w:cs="Times New Roman"/>
                <w:b/>
                <w:bCs/>
                <w:sz w:val="14"/>
                <w:szCs w:val="14"/>
              </w:rPr>
            </w:pPr>
            <w:r w:rsidRPr="00AC7E4B">
              <w:rPr>
                <w:rFonts w:ascii="Times New Roman" w:hAnsi="Times New Roman" w:cs="Times New Roman"/>
                <w:b/>
                <w:bCs/>
                <w:sz w:val="14"/>
                <w:szCs w:val="14"/>
              </w:rPr>
              <w:t>BDSC stock number</w:t>
            </w:r>
          </w:p>
        </w:tc>
        <w:tc>
          <w:tcPr>
            <w:tcW w:w="602" w:type="pct"/>
            <w:vAlign w:val="center"/>
          </w:tcPr>
          <w:p w:rsidR="00AC7E4B" w:rsidRPr="00AC7E4B" w:rsidRDefault="00AC7E4B" w:rsidP="00701D61">
            <w:pPr>
              <w:spacing w:before="240" w:after="240" w:line="240" w:lineRule="auto"/>
              <w:rPr>
                <w:rFonts w:ascii="Times New Roman" w:hAnsi="Times New Roman" w:cs="Times New Roman"/>
                <w:b/>
                <w:bCs/>
                <w:sz w:val="14"/>
                <w:szCs w:val="14"/>
              </w:rPr>
            </w:pPr>
            <w:r w:rsidRPr="00AC7E4B">
              <w:rPr>
                <w:rFonts w:ascii="Times New Roman" w:hAnsi="Times New Roman" w:cs="Times New Roman"/>
                <w:b/>
                <w:bCs/>
                <w:sz w:val="14"/>
                <w:szCs w:val="14"/>
              </w:rPr>
              <w:t>REP modification</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amos</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amos[Tft]/CyO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424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asp</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 P{w[+mC]=UAS-asp.GFP}attP2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lang w:val="en-US"/>
              </w:rPr>
              <w:t>65859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bbg</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y[+mDint2]=EPgy2}bbg[EY21339]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24094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y[+mDint2]=EPgy2}bbg[EY08296]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17448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bnl</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ry[506] P{ry[+t7.2]=PZ}bnl[00857]/TM3, Sb[1]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6384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ry[506] P{ry[+t7.2]=PZ}bnl[06916]/TM3, ry[RK] Sb[1] Ser[1]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11704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Cam</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UAS-Cam</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CG10077</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Mi{y[+mDint2]=MIC}CG10077[MI10174]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53827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CG12935</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  w[1118]; P{w[+mC]=EP}CG12935[G18156]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lang w:val="en-US"/>
              </w:rPr>
              <w:t>63257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CG1806</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w[67c23] P{w[+mC] y[+mDint2]=EPgy2}EY09439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19954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CG30015</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w[67c23]; P{w[+mC] y[+mDint2]=EPgy2}EY02749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 xml:space="preserve">  15593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CG31886</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y[1] w[67c23]; P{y[+mDint2] w[BR.E.BR]=SUPor-P}CG31886[KG03608]/CyO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13021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CG46385</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y[+mDint2]=EPgy2}EY04353</w:t>
            </w:r>
          </w:p>
        </w:tc>
        <w:tc>
          <w:tcPr>
            <w:tcW w:w="602" w:type="pct"/>
            <w:vAlign w:val="center"/>
          </w:tcPr>
          <w:p w:rsidR="00AC7E4B" w:rsidRPr="00AC7E4B" w:rsidRDefault="00AC7E4B" w:rsidP="00701D61">
            <w:pPr>
              <w:spacing w:before="240" w:after="240" w:line="240" w:lineRule="auto"/>
              <w:rPr>
                <w:rFonts w:ascii="Times New Roman" w:hAnsi="Times New Roman" w:cs="Times New Roman"/>
              </w:rPr>
            </w:pPr>
            <w:r w:rsidRPr="00AC7E4B">
              <w:rPr>
                <w:rFonts w:ascii="Times New Roman" w:hAnsi="Times New Roman" w:cs="Times New Roman"/>
                <w:bCs/>
                <w:sz w:val="14"/>
                <w:szCs w:val="14"/>
              </w:rPr>
              <w:t>16600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2E664B"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w[1118]; P{w[+mC]=EP}CG46385[EP2618]/CyO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17256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CG6701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v[1]; P{y[+t7.7] v[+t1.8]=TRiP.JF02714}attP2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27560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2E664B"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y[1] w[*]; Mi{y[+mDint2]=MIC}CG6701[MI12493]/SM6a</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57951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chb</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y[+mDint2]=EPgy2}chb[EY22501]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22566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CLIP-190</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v[+t1.8]=TRiP.JF01206}attP2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31265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2E664B"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w[1118]; Mi{ET1}CLIP-190[MB04222]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24197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comm</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y[+mDint2]=EPgy2}comm[EY10154]/TM3, Sb[1] Ser[1]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17644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P{w[+mC]=UAS-comm.MYC}1, w[*]</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66891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v[+t1.8]=TRiP.JF03018}attP2/TM3, Sb[1]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28381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cpx</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P{w[+mC]=UAS-cpx.H}3B</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39743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lncRNA:CR31044</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y[+mDint2]=EPgy2}CR31044[EY03350]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15435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Dmtn</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w[67c23]; P{w[+mC] y[+mDint2]=EPgy2}Dmtn[EY08071]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22314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 Mi{y[+mDint2]=MIC}Dmtn[MI08519]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51083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dpr1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w[*]; P{w[+mC]=UAS-dpr1.N}2/CyO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25081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dpr18</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y[+mDint2]=EPgy2}EY02257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15410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P{y[+mDint2] w[BR.E.BR]=SUPor-P}dpr18[KG02781]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13231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e(y)3</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v[+t1.8]=TRiP.HMS00337}attP2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32346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Mi{y[+mDint2]=MIC}e(y)3[MI11912]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56847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eIF4EHP</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sc[*] v[1]; P{y[+t7.7] v[+t1.8]=TRiP.GL01035}attP2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36876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v[+t1.8]=TRiP.HMS02703}attP40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43990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ena</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P{w[+mW.hs]=FRT(w[hs])}G13 ena[210]/CyO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25404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ens</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w[1118]; P{w[+mC]=EPg}ens[HP36480]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21996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TI{TI}ensΔC P{neoFRT}80B/TM6B, Tb1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51318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Fer1HCH</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y[1] w[*]; Mi{y[+mDint2]=MIC}Fer1HCH[MI14026]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lang w:val="en-US"/>
              </w:rPr>
              <w:t>59249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fru</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Mi{y[+mDint2]=MIC}fru[MI15628]/TM3, Sb[1] Ser[1]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61111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P{w[+mC]=UAS-fru[C].IR}C1; P{UAS-fru[C].IR}A9/TM6B, Tb[+]</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66694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fs(1)h</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C(1;YL)1, y[1] fs(1)h[rnc]/FM7c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5278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gpp</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y[+mDint2]=EPgy2}Dmtn[EY08071]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 xml:space="preserve">  22314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Gr47b</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y[+mDint2]=EPgy2}EY02955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15890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h</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h[1]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513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haf</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y[+mDint2]=EPgy2}haf[EY11244]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20278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hdc</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P{w[+mC]=UAS-hdc.s.FLAG}3/TM3, Sb[1]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64066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90"/>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heph</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ry506 P{PZ}heph2/TM3, ryRK Sb1 Ser1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635</w:t>
            </w:r>
          </w:p>
        </w:tc>
        <w:tc>
          <w:tcPr>
            <w:tcW w:w="602" w:type="pct"/>
            <w:vMerge w:val="restar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90"/>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y[+mDint2]=EPgy2}heph[EY13208]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20864</w:t>
            </w:r>
          </w:p>
        </w:tc>
        <w:tc>
          <w:tcPr>
            <w:tcW w:w="602" w:type="pct"/>
            <w:vMerge/>
            <w:vAlign w:val="center"/>
          </w:tcPr>
          <w:p w:rsidR="00AC7E4B" w:rsidRPr="00AC7E4B" w:rsidRDefault="00AC7E4B" w:rsidP="00701D61">
            <w:pPr>
              <w:spacing w:before="240" w:after="240" w:line="240" w:lineRule="auto"/>
              <w:rPr>
                <w:rFonts w:ascii="Times New Roman" w:hAnsi="Times New Roman" w:cs="Times New Roman"/>
                <w:bCs/>
                <w:sz w:val="14"/>
                <w:szCs w:val="14"/>
              </w:rPr>
            </w:pP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His2A:CG31618</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y[1] sc[*] v[1]; P{y[+t7.7] v[+t1.8]=TRiP.GL00226}attP2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35320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IP3K1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y[1] w[*]; P{y[+t7.7]=Mae-UAS.6.11}IP3K1[UY530]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6769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jim</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y[+mDint2]=EPgy2}EY14392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20927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jumu</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w[*]; P{w[+mC]=EP}jumu[GE27806]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26897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P{ry[+t7.2]=PZ}jumu[06439] ry[506]/TM3, ry[RK] Sb[1] Ser[1]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11683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90"/>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kay</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y[+mDint2]=EPgy2}kay[EY00283]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15018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90"/>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y[+mDint2]=EPgy2}kay[EY12710]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20843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kuz</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P{w[+mC]=UAS-kuz.DN}2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6578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kuz[e29-4]/CyO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5804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l(3)L1231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w[67c23]; P{w[+mC] y[+mDint2]=EPgy2}EY04028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15708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mam</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w[*]; P{w[+mC]=UAS-mam.A}2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27743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Mbs</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P{PZ}Mbs03802 ry506/TM3, ryRK Sb1 Ser1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11607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Meltrin</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y[+mDint2]=EPgy2}Meltrin[EY03366]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15643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mura</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v[+t1.8]=TRiP.GL00121}attP2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35236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Not1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v[+t1.8]=TRiP.JF03096}attP2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28681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v[+t1.8]=TRiP.JF01135}attP2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31696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sc[*] v[1]; P{y[+t7.7] v[+t1.8]=TRiP.HMS00526}attP2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32836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NSD</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w[67c23]; P{w[+mC] y[+mDint2]=EPgy2}NSD[EY01950]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15384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Nsf2</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Nsf2[urd-2]/TM3, Sb[1]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5049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v[+t1.8]=TRiP.HMS01262}attP2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34914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numb</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P{w[+mC]=UAS-numb.PTB.GFP}2/CyO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51662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Oct-TyrR</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v[1]; P{y[+t7.7] v[+t1.8]=TRiP.JF02967}attP2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28332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pbl</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 P{w[+mC]=UAS-HA-pbl}1m/TM2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66160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pbl[3]/TM3, Sb[1]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9358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SUPP</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Mi{y[+mDint2]=MIC}pbl[MI07745]/TM3, Sb[1] Ser[1]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44883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5"/>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Pdk1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w[1118]; P{w[+mC]=EP}Pdk1[EP3091]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17260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P{y[+mDint2] w[BR.E.BR]=SUPor-P}Pdk1[KG01447] ry[506]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13441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v[+t1.8]=TRiP.JF02807}attP2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27725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v[+t1.8]=TRiP.GL00489}attP2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36071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Pdp1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w[1118]; P{w[+mC]=UAS-Pdp1.WIZ}2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78088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Piezo</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P{w[+mC]=UAS-Piezo.GFP}IIA-2/CyO; MKRS/TM6B, Tb[1]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58772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sna[Sco]/CyO; P{w[+mC]=UAS-Piezo.GFP}IIIA/TM6B, Tb[1]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58773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w[*]; PBac{w[+mC]=RB5.WH5}Piezo[KO]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58770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pyd</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y[+mDint2]=EPgy2}pyd[EY01326]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15342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qkr58E-3</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qkr58E-3[minus]/CyO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40966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5"/>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Rab14</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  P{w[+mC]=UASp-YFP.Rab14.S49N}5, y[1] w[*]</w:t>
            </w:r>
            <w:r w:rsidRPr="00AC7E4B">
              <w:rPr>
                <w:rFonts w:ascii="Times New Roman" w:hAnsi="Times New Roman" w:cs="Times New Roman"/>
                <w:sz w:val="14"/>
                <w:szCs w:val="14"/>
                <w:lang w:val="en-US"/>
              </w:rPr>
              <w:br w:type="page"/>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50780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r w:rsidRPr="00AC7E4B">
              <w:rPr>
                <w:rFonts w:ascii="Times New Roman" w:hAnsi="Times New Roman" w:cs="Times New Roman"/>
                <w:bCs/>
                <w:sz w:val="14"/>
                <w:szCs w:val="14"/>
              </w:rPr>
              <w:br w:type="page"/>
            </w:r>
          </w:p>
        </w:tc>
      </w:tr>
      <w:tr w:rsidR="00AC7E4B" w:rsidRPr="00E31D8B"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y[1] w[*]; P{w[+mC]=UASp-YFP.Rab14.S49N}PH4alphaEFB[02]</w:t>
            </w:r>
            <w:r w:rsidRPr="00AC7E4B">
              <w:rPr>
                <w:rFonts w:ascii="Times New Roman" w:hAnsi="Times New Roman" w:cs="Times New Roman"/>
                <w:sz w:val="14"/>
                <w:szCs w:val="14"/>
                <w:lang w:val="en-US"/>
              </w:rPr>
              <w:br w:type="page"/>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23264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E31D8B"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lang w:val="en-US"/>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y[1] w[*]; P{w[+mC]=UASp-YFP.Rab14.S49N}Cse1[01] mdy[01]/CyO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23263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lang w:val="en-US"/>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v[+t1.8]=TRiP.HMS01130}attP2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34654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raw</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y[1] w[67c23]; P{w[+mC]=lacW}raw[k01021]/CyO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10363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rawk03514 P{lacW}Fppsk03514/CyO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10532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RpLP1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w[1118]; RpLP1[beo]/CyO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6399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RyR</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P{lacW}RyRk04913/CyO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10559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scrib</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P{w+mC]=UASp-scrib.R}B10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59078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sdt</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w[1118] P{w[+mC]=EP}sdt[EP1143]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11266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sdt[XN]/FM7c, sn[+]</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2181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E31D8B"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 P{w[+mC]=EP}sdt[G1472]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33545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SelD</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P{y[+mDint2] w[BR.E.BR]=SUPor-P}SelD[KG08804]/CyO; ry[506]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15136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v[+t1.8]=TRiP.JF03230}attP2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29553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v[+t1.8]=TRiP.GL00002}attP2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35135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shn</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w*; P{neoFRT}42D mago3 shn3/CyO </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lang w:val="en-US"/>
              </w:rPr>
              <w:t>51289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skd</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P{w[+mC]=UAS-skd.J}1/TM6B, Tb[1]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63800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SUPP</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SNF4Agamma</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P{w[+mC]=UAS-SNF4Agamma.GFP}2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59030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P{w[+mC]=UAS-SNF4Agamma.GFP}3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59031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Mi{y[+mDint2]=MIC}SNF4Agamma[MI09417]/TM3, Sb[1] Ser[1]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53104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Socs36E</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P{w[+mC]=EP}Socs36E[G2762]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27006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SppL</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y[+mDint2]=EPgy2}SppL[EY22542]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23113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Src42A</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v[+t1.8]=TRiP.HMS02755}attP40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44039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v[+t1.8]=TRiP.HMC04138}attP2/TM3, Sb[1]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55868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Src64B</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P{w[+mC]=EP}Src64B[G7151] CG32246[G7151]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27223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v[1]; P{y[+t7.7] v[+t1.8]=TRiP.JF03234}attP2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30517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v[+t1.8]=TRiP.GL00297}attP2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36062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4"/>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Syn1</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Mi{ET1}Syn1[MB01557]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23336</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3"/>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v[+t1.8]=TRiP.JF02654}attP2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27504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2E664B" w:rsidTr="00701D61">
        <w:trPr>
          <w:trHeight w:val="108"/>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tau</w:t>
            </w:r>
          </w:p>
        </w:tc>
        <w:tc>
          <w:tcPr>
            <w:tcW w:w="3050" w:type="pct"/>
            <w:vAlign w:val="center"/>
          </w:tcPr>
          <w:p w:rsidR="00AC7E4B" w:rsidRPr="00AC7E4B" w:rsidRDefault="00AC7E4B" w:rsidP="00701D61">
            <w:pPr>
              <w:spacing w:before="240" w:after="240" w:line="240" w:lineRule="auto"/>
              <w:rPr>
                <w:rFonts w:ascii="Times New Roman" w:hAnsi="Times New Roman" w:cs="Times New Roman"/>
              </w:rPr>
            </w:pPr>
            <w:r w:rsidRPr="00AC7E4B">
              <w:rPr>
                <w:rFonts w:ascii="Times New Roman" w:hAnsi="Times New Roman" w:cs="Times New Roman"/>
                <w:sz w:val="14"/>
                <w:szCs w:val="14"/>
              </w:rPr>
              <w:t>y[1]w[1118]; P{w[+mc]= pUAST- dTau-1D4 [14636-1-3M]</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lang w:val="en-US"/>
              </w:rPr>
              <w:t>ENH</w:t>
            </w:r>
          </w:p>
        </w:tc>
      </w:tr>
      <w:tr w:rsidR="00AC7E4B" w:rsidRPr="00CE4D80"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lang w:val="en-US"/>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y[1]w[1118]; P{w[+mc]= pUAST- dTau-1D4 [14636-2-7M]</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lang w:val="en-US"/>
              </w:rPr>
              <w:t>ENH</w:t>
            </w:r>
          </w:p>
        </w:tc>
      </w:tr>
      <w:tr w:rsidR="00AC7E4B" w:rsidRPr="00CE4D80"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w[1118]; P{w[+mC]=EP}tau[G4714]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63271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lang w:val="en-US"/>
              </w:rPr>
              <w:t>ENH</w:t>
            </w:r>
          </w:p>
        </w:tc>
      </w:tr>
      <w:tr w:rsidR="00AC7E4B" w:rsidRPr="00CE4D80"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Mi{y[+mDint2]=MIC}tau[MI11095]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56122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lang w:val="en-US"/>
              </w:rPr>
              <w:t>ENH</w:t>
            </w:r>
          </w:p>
        </w:tc>
      </w:tr>
      <w:tr w:rsidR="00AC7E4B" w:rsidRPr="00CE4D80"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Mi{y[+mDint2]=MIC}tau[MI08130]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44755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lang w:val="en-US"/>
              </w:rPr>
              <w:t>ENH</w:t>
            </w:r>
          </w:p>
        </w:tc>
      </w:tr>
      <w:tr w:rsidR="00AC7E4B" w:rsidRPr="00CE4D80"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Mi{y[+mDint2]=MIC}tau[MI03440]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37602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lang w:val="en-US"/>
              </w:rPr>
              <w:t>ENH</w:t>
            </w:r>
          </w:p>
        </w:tc>
      </w:tr>
      <w:tr w:rsidR="00AC7E4B" w:rsidRPr="00CE4D80"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v[1]; P{y[+t7.7] v[+t1.8]=TRiP.HM05101}attP2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28891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lang w:val="en-US"/>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Ten-m</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 M{w[+mC]=UAS-Ten-m.H}ZH-86Fb</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41569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w[*]; P{y[+t7.7] w[+mC]=UAS-Ten-m.H}attP24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41570</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y[+mDint2]=EPgy2}Ten-m[EY03921]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19688</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Thor</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  w[*]; P{w[+mC]=UAS-Thor.wt}2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9147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 xml:space="preserve">  y[1] w[*]; Thor[2]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9559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CE4D80"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w[*]; P{w[+mC]=UAS-Thor.LL}s/TM6C, cu[1] Sb[1]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24854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rPr>
              <w:t>LETHAL</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Tl</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lang w:val="en-US"/>
              </w:rPr>
            </w:pPr>
            <w:r w:rsidRPr="00AC7E4B">
              <w:rPr>
                <w:rFonts w:ascii="Times New Roman" w:hAnsi="Times New Roman" w:cs="Times New Roman"/>
                <w:sz w:val="14"/>
                <w:szCs w:val="14"/>
                <w:lang w:val="en-US"/>
              </w:rPr>
              <w:t xml:space="preserve"> In(3LR)Tl[rv18], h[1] Diap1[1] st[1] cu[1] Tl[rv18] ca[1]/TM3, Ser[1]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lang w:val="en-US"/>
              </w:rPr>
            </w:pPr>
            <w:r w:rsidRPr="00AC7E4B">
              <w:rPr>
                <w:rFonts w:ascii="Times New Roman" w:hAnsi="Times New Roman" w:cs="Times New Roman"/>
                <w:bCs/>
                <w:sz w:val="14"/>
                <w:szCs w:val="14"/>
                <w:lang w:val="en-US"/>
              </w:rPr>
              <w:t>30913</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Tsp96F</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Mi{y[+mDint2]=MIC}Tsp96F[MI13401]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59127</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300"/>
          <w:jc w:val="center"/>
        </w:trPr>
        <w:tc>
          <w:tcPr>
            <w:tcW w:w="746" w:type="pc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Usp47</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P{EPgy2}Usp47EY11769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20331</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restart"/>
            <w:vAlign w:val="center"/>
          </w:tcPr>
          <w:p w:rsidR="00AC7E4B" w:rsidRPr="00AC7E4B" w:rsidRDefault="00AC7E4B" w:rsidP="00701D61">
            <w:pPr>
              <w:spacing w:before="240" w:after="240" w:line="240" w:lineRule="auto"/>
              <w:rPr>
                <w:rFonts w:ascii="Times New Roman" w:hAnsi="Times New Roman" w:cs="Times New Roman"/>
                <w:i/>
                <w:iCs/>
                <w:sz w:val="14"/>
                <w:szCs w:val="14"/>
              </w:rPr>
            </w:pPr>
            <w:r w:rsidRPr="00AC7E4B">
              <w:rPr>
                <w:rFonts w:ascii="Times New Roman" w:hAnsi="Times New Roman" w:cs="Times New Roman"/>
                <w:i/>
                <w:iCs/>
                <w:sz w:val="14"/>
                <w:szCs w:val="14"/>
              </w:rPr>
              <w:t>wde</w:t>
            </w: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sc[*] v[1]; P{y[+t7.7] v[+t1.8]=TRiP.HMS00205}attP2</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33339</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w[67c23]; P{w[+mC] y[+mDint2]=EPgy2}wde[EY00884]/CyO</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15045</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r w:rsidR="00AC7E4B" w:rsidRPr="0005615C" w:rsidTr="00701D61">
        <w:trPr>
          <w:trHeight w:val="102"/>
          <w:jc w:val="center"/>
        </w:trPr>
        <w:tc>
          <w:tcPr>
            <w:tcW w:w="746" w:type="pct"/>
            <w:vMerge/>
            <w:vAlign w:val="center"/>
          </w:tcPr>
          <w:p w:rsidR="00AC7E4B" w:rsidRPr="00AC7E4B" w:rsidRDefault="00AC7E4B" w:rsidP="00701D61">
            <w:pPr>
              <w:spacing w:before="240" w:after="240" w:line="240" w:lineRule="auto"/>
              <w:rPr>
                <w:rFonts w:ascii="Times New Roman" w:hAnsi="Times New Roman" w:cs="Times New Roman"/>
                <w:i/>
                <w:iCs/>
                <w:sz w:val="14"/>
                <w:szCs w:val="14"/>
              </w:rPr>
            </w:pPr>
          </w:p>
        </w:tc>
        <w:tc>
          <w:tcPr>
            <w:tcW w:w="3050" w:type="pct"/>
            <w:vAlign w:val="center"/>
          </w:tcPr>
          <w:p w:rsidR="00AC7E4B" w:rsidRPr="00AC7E4B" w:rsidRDefault="00AC7E4B" w:rsidP="00701D61">
            <w:pPr>
              <w:spacing w:before="240" w:after="240" w:line="240" w:lineRule="auto"/>
              <w:rPr>
                <w:rFonts w:ascii="Times New Roman" w:hAnsi="Times New Roman" w:cs="Times New Roman"/>
                <w:sz w:val="14"/>
                <w:szCs w:val="14"/>
              </w:rPr>
            </w:pPr>
            <w:r w:rsidRPr="00AC7E4B">
              <w:rPr>
                <w:rFonts w:ascii="Times New Roman" w:hAnsi="Times New Roman" w:cs="Times New Roman"/>
                <w:sz w:val="14"/>
                <w:szCs w:val="14"/>
              </w:rPr>
              <w:t>y[1] w[*]; Mi{y[+mDint2]=MIC}wde[MI02099]/SM6a</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34274</w:t>
            </w:r>
          </w:p>
        </w:tc>
        <w:tc>
          <w:tcPr>
            <w:tcW w:w="602" w:type="pct"/>
            <w:vAlign w:val="center"/>
          </w:tcPr>
          <w:p w:rsidR="00AC7E4B" w:rsidRPr="00AC7E4B" w:rsidRDefault="00AC7E4B" w:rsidP="00701D61">
            <w:pPr>
              <w:spacing w:before="240" w:after="240" w:line="240" w:lineRule="auto"/>
              <w:rPr>
                <w:rFonts w:ascii="Times New Roman" w:hAnsi="Times New Roman" w:cs="Times New Roman"/>
                <w:bCs/>
                <w:sz w:val="14"/>
                <w:szCs w:val="14"/>
              </w:rPr>
            </w:pPr>
            <w:r w:rsidRPr="00AC7E4B">
              <w:rPr>
                <w:rFonts w:ascii="Times New Roman" w:hAnsi="Times New Roman" w:cs="Times New Roman"/>
                <w:bCs/>
                <w:sz w:val="14"/>
                <w:szCs w:val="14"/>
              </w:rPr>
              <w:t>ENH</w:t>
            </w:r>
          </w:p>
        </w:tc>
      </w:tr>
    </w:tbl>
    <w:p w:rsidR="00517470" w:rsidRDefault="00517470" w:rsidP="00701D61">
      <w:pPr>
        <w:spacing w:before="240" w:after="240" w:line="240" w:lineRule="auto"/>
        <w:rPr>
          <w:rFonts w:ascii="Times New Roman" w:hAnsi="Times New Roman" w:cs="Times New Roman"/>
          <w:sz w:val="14"/>
          <w:szCs w:val="14"/>
          <w:lang w:val="en-US"/>
        </w:rPr>
      </w:pPr>
      <w:r w:rsidRPr="00341ABC">
        <w:rPr>
          <w:rFonts w:ascii="Times New Roman" w:hAnsi="Times New Roman" w:cs="Times New Roman"/>
          <w:sz w:val="14"/>
          <w:szCs w:val="14"/>
          <w:lang w:val="en-US"/>
        </w:rPr>
        <w:t>REP: rough eye phenotype; ENH: enhancer; SUPP: suppressor</w:t>
      </w:r>
    </w:p>
    <w:p w:rsidR="00517470" w:rsidRDefault="00517470" w:rsidP="00701D61">
      <w:pPr>
        <w:spacing w:before="240" w:after="240" w:line="240" w:lineRule="auto"/>
        <w:rPr>
          <w:rFonts w:ascii="Times New Roman" w:hAnsi="Times New Roman" w:cs="Times New Roman"/>
          <w:sz w:val="14"/>
          <w:szCs w:val="14"/>
          <w:lang w:val="en-US"/>
        </w:rPr>
      </w:pPr>
      <w:r>
        <w:rPr>
          <w:rFonts w:ascii="Times New Roman" w:hAnsi="Times New Roman" w:cs="Times New Roman"/>
          <w:sz w:val="14"/>
          <w:szCs w:val="14"/>
          <w:lang w:val="en-US"/>
        </w:rPr>
        <w:br w:type="page"/>
      </w:r>
    </w:p>
    <w:p w:rsidR="00AC7E4B" w:rsidRPr="00AC7E4B" w:rsidRDefault="00AC7E4B" w:rsidP="00701D61">
      <w:pPr>
        <w:spacing w:before="240" w:after="240" w:line="240" w:lineRule="auto"/>
        <w:rPr>
          <w:rFonts w:ascii="Times New Roman" w:hAnsi="Times New Roman" w:cs="Times New Roman"/>
          <w:b/>
          <w:sz w:val="24"/>
          <w:lang w:val="en-US"/>
        </w:rPr>
      </w:pPr>
      <w:r w:rsidRPr="00AC7E4B">
        <w:rPr>
          <w:rFonts w:ascii="Times New Roman" w:hAnsi="Times New Roman" w:cs="Times New Roman"/>
          <w:b/>
          <w:sz w:val="24"/>
          <w:lang w:val="en-US"/>
        </w:rPr>
        <w:t>Table S</w:t>
      </w:r>
      <w:r>
        <w:rPr>
          <w:rFonts w:ascii="Times New Roman" w:hAnsi="Times New Roman" w:cs="Times New Roman"/>
          <w:b/>
          <w:sz w:val="24"/>
          <w:lang w:val="en-US"/>
        </w:rPr>
        <w:t>3</w:t>
      </w:r>
      <w:r w:rsidRPr="00AC7E4B">
        <w:rPr>
          <w:rFonts w:ascii="Times New Roman" w:hAnsi="Times New Roman" w:cs="Times New Roman"/>
          <w:b/>
          <w:sz w:val="24"/>
          <w:lang w:val="en-US"/>
        </w:rPr>
        <w:t>. List of genes up-regulated upon hTau</w:t>
      </w:r>
      <w:r w:rsidRPr="00AC7E4B">
        <w:rPr>
          <w:rFonts w:ascii="Times New Roman" w:hAnsi="Times New Roman" w:cs="Times New Roman"/>
          <w:b/>
          <w:sz w:val="24"/>
          <w:vertAlign w:val="superscript"/>
          <w:lang w:val="en-US"/>
        </w:rPr>
        <w:t>WT</w:t>
      </w:r>
      <w:r w:rsidRPr="00AC7E4B">
        <w:rPr>
          <w:rFonts w:ascii="Times New Roman" w:hAnsi="Times New Roman" w:cs="Times New Roman"/>
          <w:b/>
          <w:sz w:val="24"/>
          <w:lang w:val="en-US"/>
        </w:rPr>
        <w:t xml:space="preserve"> expression in </w:t>
      </w:r>
      <w:r w:rsidRPr="00AC7E4B">
        <w:rPr>
          <w:rFonts w:ascii="Times New Roman" w:hAnsi="Times New Roman" w:cs="Times New Roman"/>
          <w:b/>
          <w:i/>
          <w:sz w:val="24"/>
          <w:lang w:val="en-US"/>
        </w:rPr>
        <w:t>Drosophila</w:t>
      </w:r>
      <w:r w:rsidRPr="00AC7E4B">
        <w:rPr>
          <w:rFonts w:ascii="Times New Roman" w:hAnsi="Times New Roman" w:cs="Times New Roman"/>
          <w:b/>
          <w:sz w:val="24"/>
          <w:lang w:val="en-US"/>
        </w:rPr>
        <w:t xml:space="preserve"> Primary Neurons </w:t>
      </w:r>
    </w:p>
    <w:tbl>
      <w:tblPr>
        <w:tblStyle w:val="Grilledutableau"/>
        <w:tblW w:w="0" w:type="auto"/>
        <w:tblLook w:val="04A0" w:firstRow="1" w:lastRow="0" w:firstColumn="1" w:lastColumn="0" w:noHBand="0" w:noVBand="1"/>
      </w:tblPr>
      <w:tblGrid>
        <w:gridCol w:w="962"/>
        <w:gridCol w:w="756"/>
        <w:gridCol w:w="756"/>
        <w:gridCol w:w="756"/>
        <w:gridCol w:w="756"/>
        <w:gridCol w:w="750"/>
        <w:gridCol w:w="738"/>
        <w:gridCol w:w="750"/>
        <w:gridCol w:w="1138"/>
        <w:gridCol w:w="1700"/>
      </w:tblGrid>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p>
        </w:tc>
        <w:tc>
          <w:tcPr>
            <w:tcW w:w="1550" w:type="dxa"/>
            <w:gridSpan w:val="2"/>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Experiment N°1</w:t>
            </w:r>
          </w:p>
        </w:tc>
        <w:tc>
          <w:tcPr>
            <w:tcW w:w="1550" w:type="dxa"/>
            <w:gridSpan w:val="2"/>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Experiment N°2</w:t>
            </w:r>
          </w:p>
        </w:tc>
        <w:tc>
          <w:tcPr>
            <w:tcW w:w="5183" w:type="dxa"/>
            <w:gridSpan w:val="5"/>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Probe ID</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Cy5 processed signal</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Cy3 processed signal</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Cy5 processed signal</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Cy3 processed signal</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FoldChge 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Foldchge 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Mean FoldChge</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Gene Symbol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b/>
                <w:bCs/>
                <w:sz w:val="12"/>
                <w:szCs w:val="12"/>
              </w:rPr>
            </w:pPr>
            <w:r w:rsidRPr="00AC7E4B">
              <w:rPr>
                <w:rFonts w:ascii="Times New Roman" w:hAnsi="Times New Roman" w:cs="Times New Roman"/>
                <w:b/>
                <w:bCs/>
                <w:sz w:val="12"/>
                <w:szCs w:val="12"/>
              </w:rPr>
              <w:t>Gene Name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A_09_P051886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455943,120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246340,050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663178,100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426462,340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18SrRNA:CR41548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18S ribosomal RNA:CR41548</w:t>
            </w:r>
          </w:p>
        </w:tc>
      </w:tr>
      <w:tr w:rsidR="00AC7E4B" w:rsidRPr="003C7C89"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A_09_P116990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1312,425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705,126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2485,925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1299,011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Acsl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Acyl-CoA synthetase long-chain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A_09_P041186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119,395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79,484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167,167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99,430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Adh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Alcohol dehydrogenase</w:t>
            </w:r>
          </w:p>
        </w:tc>
      </w:tr>
      <w:tr w:rsidR="00AC7E4B" w:rsidRPr="003C7C89"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A_09_P072961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355,172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167,994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523,886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260,650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Aduk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Another Drosophila Unc-51-like kinase</w:t>
            </w:r>
          </w:p>
        </w:tc>
      </w:tr>
      <w:tr w:rsidR="00AC7E4B" w:rsidRPr="003C7C89"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A_09_P135450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356,092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230,189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410,481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245,351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Aduk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Another Drosophila Unc-51-like kinase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A_09_P146305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1802,730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1035,277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3216,657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1950,803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Akh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Adipokinetic hormone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A_09_P187965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41,893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Alk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Anaplastic lymphoma kinase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A_09_P209670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1571,209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451,712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2272,674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686,115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alpha-Est10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alpha-Esterase-10</w:t>
            </w:r>
          </w:p>
        </w:tc>
      </w:tr>
      <w:tr w:rsidR="00AC7E4B" w:rsidRPr="003C7C89"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A_09_P121450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110,329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480,555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amos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absent MD neurons and olfactory sensilla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A_09_P216350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1204,295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354,961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2432,396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902,785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antr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antares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A_09_P058631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640,809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448,836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992,125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505,673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antr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antares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A_09_P202545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230,803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136,943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357,149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235,312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app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approximated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A_09_P169835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576,371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315,132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454,186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272,005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aqz</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aaquetzalli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A_09_P090320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8124,702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5288,252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15539,954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9690,621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aqz</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aaquetzalli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A_09_P106975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42,770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49,662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5,197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Arp53D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Actin-related protein 53D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A_09_P013506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66,277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90,651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38,690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Arp53D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Actin-related protein 53D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A_09_P019151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49,830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64,458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36,401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2,896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2,334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Art2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Arginine methyltransferase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A_09_P091050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300,438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72,076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195,164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62,237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asRNA:CR44063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antisense RNA:CR44063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A_09_P175795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200,122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107,128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349,033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170,727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asRNA:CR45140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antisense RNA:CR45140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A_09_P214695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46,508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54,826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31,959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Atg4a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Autophagy-related 4a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A_09_P177575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79,477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111,455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43,560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4,221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AttA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Attacin-A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A_09_P102850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2051,372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1355,007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3661,695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2185,335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bark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bark beetle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A_09_P167715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1142,951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640,190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1260,367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838,113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beat-IIIb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beaten path IIIb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A_09_P072051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333,298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203,416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530,062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327,354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beat-VII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beaten path VII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A_09_P009896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425613,500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197934,250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503998,500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250207,900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betaTub56D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beta-Tubulin at 56D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A_09_P214885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150,143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90,696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303,413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172,906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BHD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Birt-Hogg-Dube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A_09_P196595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20973,006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10109,760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24195,217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12499,931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BI-1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Bax Inhibitor-1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A_09_P197380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10028,118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5887,344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14448,424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9527,375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BI-1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Bax Inhibitor-1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A_09_P195810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90961,540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12961,605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149561,190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38498,240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5,451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Bom778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Bomanin 778</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A_09_P191650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4106,516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1335,666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5942,152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2422,417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broad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A_09_P028946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894,082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227,935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1835,886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360,732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4,506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BtbVII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BTB-protein-VII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A_09_P134890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2612,250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917,757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4652,583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1639,133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2,846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2,842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BtbVII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BTB-protein-VII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A_09_P029511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726,625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256,793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1391,398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498,563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BtbVII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BTB-protein-VII</w:t>
            </w:r>
          </w:p>
        </w:tc>
      </w:tr>
      <w:tr w:rsidR="00AC7E4B" w:rsidRPr="003C7C89"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A_09_P009516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3194,819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2131,162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5623,076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3455,523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Btk29A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Btk family kinase at 29A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A_09_P226515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4793,643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1212,974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955,030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324,475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bves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bves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A_09_P063291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2397,078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671,391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3128,414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1128,242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3,570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3,172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bves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bves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A_09_P049346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193,935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83,373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486,642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212,398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bw</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brown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A_09_P173200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64,099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97,131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37,306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claret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A_09_P166095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294,853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39,311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572,351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109,945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7,501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Cad88C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Cadherin 88C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A_09_P075111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763,250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174,212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1346,024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275,690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4,381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4,882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4,632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Cad88C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Cadherin 88C</w:t>
            </w:r>
          </w:p>
        </w:tc>
      </w:tr>
      <w:tr w:rsidR="00AC7E4B" w:rsidRPr="003C7C89"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A_09_P068296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89,128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206,314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155,976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Caf1-180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Chromatin assembly factor 1, p180 subunit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A_09_P063256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710,174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201,330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1199,103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443,015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3,527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CAH16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Carbonic anhydrase 16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A_09_P051221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129,716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72,253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239,196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147,260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Calx</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Na/Ca-exchange protein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A_09_P013191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452,183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176,738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801,388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386,237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cannonball</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A_09_P049331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2240,852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1316,518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3481,528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1823,426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Cbp53E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Calbindin 53E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A_09_P173720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1231,757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318,507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1387,783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469,876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CenG1A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Centaurin gamma 1A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A_09_P065251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1247,940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819,235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2181,549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1266,634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CenG1A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Centaurin gamma 1A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A_09_P074291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41,485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73,111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44,212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CG10035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A_09_P023146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35,511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83,884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34,608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CG10211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136,502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50,889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298,149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144,063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2,682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CG10505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A_09_P068176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28,103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73,743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CG10761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A_09_P153165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8882,234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2102,972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1858,773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558,002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4,224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3,777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CG10934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A_09_P008796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1792,770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75,491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1829,075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63,493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28,807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CG10936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A_09_P101245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38,976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48,507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4,469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3,225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CG11269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A_09_P207515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67,702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38,250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5,904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CG11286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A_09_P026391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53,666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CG11291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A_09_P052751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35,229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45,916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5,593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CG11353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A_09_P199415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65,505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94,553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48,007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CG11380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A_09_P115380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2265,239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583,741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4061,800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1498,208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3,881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CG11413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A_09_P129240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358,115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201,997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458,617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242,146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CG1143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A_09_P067026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114,438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48,356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377,966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97,630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CG11436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A_09_P149140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52,871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70,673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36,126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2,784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CG11808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A_09_P223595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1460,436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970,521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1906,762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1178,403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CG11873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A_09_P212260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263,998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428,061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84,749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6,183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CG11885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A_09_P028351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1143,668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764,644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1774,026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1171,956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CG12004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A_09_P040501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150,827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96,792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320,744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150,606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CG12231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A_09_P025261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2,924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CG12376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A_09_P028796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95,424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176,657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51,986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6,313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4,856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CG1246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A_09_P112935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309,953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111,764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365,711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154,354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CG12502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A_09_P028146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257,454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115,077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240,157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129,513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CG12502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A_09_P005406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903,580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140,545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175,738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62,249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CG12717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A_09_P007786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31,280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46,428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4,122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CG12857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A_09_P006046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593,979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353,313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1089,496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626,863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CG12910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A_09_P072951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80,046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210,068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78,344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CG12951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A_09_P063726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1754,043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976,961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2511,453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1388,410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CG12994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A_09_P033811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92,699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97,306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56,804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2,990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CG13023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A_09_P102055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259,229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115,929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380,148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212,530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CG13023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A_09_P006341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1706,758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279,554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476,471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292,274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CG13215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A_09_P113775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3782,060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716,543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1115,648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637,873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3,514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CG13215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A_09_P101000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242,735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129,097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419,959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265,237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CG13229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A_09_P006291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302,865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189,670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597,905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378,445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CG13229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A_09_P054066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157,102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100,211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321,434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157,130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CG13305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A_09_P216540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48,948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84,068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CG13488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A_09_P026251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148,321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62,072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228,097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58,426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CG13488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A_09_P129180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1361,504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137,837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7018,523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1596,544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7,137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CG13501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A_09_P194865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1710,207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1003,663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4199,318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2210,144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CG13506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A_09_P189600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59,105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118,741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39,535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CG13667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A_09_P052821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88,112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49,556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137,374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69,223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CG13707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A_09_P070491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44,646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41,035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CG13838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A_09_P070186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53,063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70,926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CG13855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A_09_P027986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42993,316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12573,696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34041,434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13258,971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3,419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CG13891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A_09_P023706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955,602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289,238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1196,177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416,634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CG13970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A_09_P072361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97,628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51,648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148,081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91,721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CG13972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A_09_P113130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1044,815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576,779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2328,547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1498,106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CG14075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A_09_P055721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236,972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145,558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404,024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244,301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CG14109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A_09_P210725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151,028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75,215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220,340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105,345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CG14143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A_09_P071976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106,259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62,539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104,375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48,488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CG14237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A_09_P071981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195,253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106,443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250,190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151,366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CG14238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A_09_P020711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68,817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133,094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51,726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CG14277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A_09_P069131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2,953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CG14282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A_09_P018136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77,074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39,971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71,764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CG14339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A_09_P038731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85,740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37,265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393,755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39,337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6,155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CG14410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A_09_P062791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114,965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52,448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209,527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83,086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CG14416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A_09_P130240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61,031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119,908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50,757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3,913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CG14439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A_09_P035836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154,288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77,236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192,582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116,947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CG14451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A_09_P035816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37,061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62,852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5,512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CG14453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A_09_P212425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1191,465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706,048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2010,712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1185,462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CG15021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A_09_P052696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1045,036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615,231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1951,919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1243,088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CG15021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A_09_P216475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214,085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119,895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194,253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113,974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CG15127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A_09_P065836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352,163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196,504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612,842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269,288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CG15282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A_09_P018951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228,169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134,892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250,961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148,785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CG15412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A_09_P019116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158,363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73,006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155,688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96,618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CG15422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A_09_P130600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40,165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37,030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7,405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CG15425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A_09_P019146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56,007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13,912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58,528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4,026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6,106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CG15425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A_09_P061256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47,483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56,401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33,761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CG15526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A_09_P061246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124,180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119,537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13,504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10,865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CG15528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A_09_P128415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220,049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517,412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89,461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25,543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CG15549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A_09_P066956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CG15570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A_09_P036726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757,248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206,829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901,100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235,928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3,661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3,740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CG15594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A_09_P039072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269,791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168,380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477,646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231,067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CG15646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A_09_P025986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39,640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78,761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9,220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7,504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CG15657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A_09_P038076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99,472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26,370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CG15731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A_09_P067402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880,422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504,024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690,430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486,312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CG15765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A_09_P030741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410,060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86,887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431,210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143,682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4,719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CG15865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A_09_P145755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51317,402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8703,313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86057,940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28070,492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5,896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4,481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CG1628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A_09_P145860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695,578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444,770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992,304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643,856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CG1636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A_09_P072956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463,064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277,316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639,713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401,228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CG16749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A_09_P001931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77,619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45,751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CG16984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A_09_P112795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59,264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135,214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82,844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CG17048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A_09_P070526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CG17110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A_09_P070501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112,093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134,192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85,000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4,211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CG17121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A_09_P061991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CG17167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A_09_P020821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2549,501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529,526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2328,830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700,415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4,815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CG17294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A_09_P184610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392,599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96,017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259,237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78,721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CG17544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A_09_P205060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61,342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70,203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33,763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CG17598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A_09_P009131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9968,807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14338,947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451,302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767,404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609,353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CG17669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A_09_P115505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9639,363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119,256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15367,579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158,366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80,829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97,038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88,934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CG17669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A_09_P225680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4217,077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2503,919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7753,830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3656,190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CG17716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A_09_P204280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195,508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111,959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525,075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338,614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CG17716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A_09_P034806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244,445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151,003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377,211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244,394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CG17732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A_09_P006771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117,881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74,760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255,549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159,007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CG17739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A_09_P022831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177,694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50,251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180,672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112,166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CG17928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A_09_P122205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68,320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159,604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30,886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CG17991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A_09_P072271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989,835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253,802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1073,536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358,002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3,900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3,449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CG17991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A_09_P040876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2622,936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740,063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1710,943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625,414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CG1835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A_09_P191845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2475,618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648,646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1422,207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811,147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CG2186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A_09_P068066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38,236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61,557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40,373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3,242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CG2233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A_09_P037816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57,086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36,207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165,087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75,889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CG2444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A_09_P065211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139,807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60,622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127,964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CG30116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A_09_P057901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208,313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340,559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77,332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CG30195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A_09_P057916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440,606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185,210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800,604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359,394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CG30203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A_09_P058031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144,153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55,401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172,551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112,665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CG30285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A_09_P058371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260,479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48,864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53,912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5,331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CG30413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A_09_P058996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65,173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140,666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67,303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CG31100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A_09_P163175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83,710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83,302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3,867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CG31195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A_09_P059376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1063,957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160,503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637,882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128,668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CG31226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A_09_P221820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1683,379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238,462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366,382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93,842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CG31226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A_09_P059941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142,339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15,606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21,372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CG31469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A_09_P060031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110,730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49,472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103,719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49,802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CG31524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A_09_P018796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1683,183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998,845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3384,566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1388,457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CG3165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A_09_P018651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136,037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72,461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271,795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144,674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CG31689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A_09_P060491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31,737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36,068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5,226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CG31704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A_09_P065911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118,838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64,261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198,652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116,142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CG31771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A_09_P013921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2117,466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385,627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719,535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418,091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3,606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CG31849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A_09_P217070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110,852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60,912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CG31861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A_09_P166490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129,660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152,709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98,388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CG31861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A_09_P013981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12,796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74,523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3,150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CG31867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A_09_P014176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43,123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40,983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63,719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CG31954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A_09_P014176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43,123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40,983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63,719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CG31954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A_09_P014551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552,502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227,897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569,555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376,865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CG32091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A_09_P014691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2582,447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1585,575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3951,754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2283,290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CG32137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A_09_P025906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124,597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332,803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58,842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CG3216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A_09_P015036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890,355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170,165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1255,366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396,602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CG32243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A_09_P142210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887,964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407,280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1189,504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596,819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CG32243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A_09_P015331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4322,322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217,855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6136,046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393,008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19,840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17,727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CG32354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A_09_P016061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1313,742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183,888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3355,357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890,080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CG32645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A_09_P016081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160,715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48,543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330,844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101,834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CG32650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A_09_P160270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1328,043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590,169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2957,579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935,794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2,705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CG32850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A_09_P016846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746,450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462,149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1362,223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801,738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CG33111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A_09_P177020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6264,451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1545,125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4326,201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1380,709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4,054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CG33235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A_09_P191930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61,856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149,887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76,508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CG3328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A_09_P000066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50,950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5,169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CG33511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A_09_P178210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198,307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51,477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608,482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48,229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12,617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8,234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CG33655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A_09_P000466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73,286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81,585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28,053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CG33681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A_09_P198075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205,741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71,326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273,390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76,557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3,228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CG33722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A_09_P217360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143,911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59,811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210,585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108,526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CG33926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A_09_P000821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459,966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291,762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761,448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491,873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CG33926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A_09_P002601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88,185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53,694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121,542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80,486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CG34124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A_09_P047781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1649,536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466,551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884,458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339,604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CG34175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A_09_P101745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205,792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124,297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9,345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7,747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CG34221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A_09_P003291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64,772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42,208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4,572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CG34224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A_09_P003496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755,051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560,779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274,356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CG34265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A_09_P003501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299,825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66,460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154,509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46,792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3,907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CG34266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A_09_P101715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264,267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63,756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369,276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110,436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4,145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CG34288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A_09_P003611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245,129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144,844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321,954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177,218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CG34288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A_09_P176335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32840,125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9369,375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14265,818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5283,782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CG34347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A_09_P191970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2204,315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1278,754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3725,217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2397,752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CG34347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A_09_P197545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1346,760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645,931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2650,394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1221,939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CG34376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A_09_P004041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1421,247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801,684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1940,964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1179,614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CG34376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A_09_P004101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707,718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101,602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2086,855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496,967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CG34386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A_09_P018526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100,372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189,296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83,930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CG3597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A_09_P163295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471,487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212,052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902,784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388,397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CG3655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A_09_P182255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175,643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69,774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231,578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124,333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CG3655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A_09_P181990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3,965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CG3842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A_09_P001231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72,620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35,530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95,614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57,901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CG40001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A_09_P021201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9405,851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1330,580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6518,953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1443,023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7,069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CG4017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A_09_P001756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217,880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302,179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8,010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12,051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CG40385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A_09_P004621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139,618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35,630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284,476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75,139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3,919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CG40600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A_09_P004626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164,018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55,021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302,636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89,700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3,177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CG40600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A_09_P182275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55,842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109,269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56,839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CG40813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A_09_P004836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1153,884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736,200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2269,417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1093,359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CG40971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A_09_P164245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171,434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84,520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218,614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129,498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CG4098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A_09_P002351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44,667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53,745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7,534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CG41072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A_09_P005171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7527,029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2037,489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4387,560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1552,539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CG41520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A_09_P005481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76,564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42,448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11,090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7,590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CG41551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A_09_P005491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3777,345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2109,397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7465,879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2965,133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CG41553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A_09_P005511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2456,629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1127,613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5441,570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1738,132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CG41557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A_09_P114470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1694,565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781,173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3214,544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1243,018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CG41557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A_09_P005526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567,591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277,335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1945,504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619,042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CG41560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A_09_P005556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900,348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280,726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1371,372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459,314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3,207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3,096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A_09_P048451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3722,681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1548,117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7496,328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2470,555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CG41579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A_09_P048466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568,668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261,256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1408,650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475,989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CG41584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A_09_P048486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1405,981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650,161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3096,601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921,536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CG41589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A_09_P002259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4371,854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2349,177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7267,737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2796,907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CG41589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A_09_P048516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1580,481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466,873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1677,591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496,232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CG41616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A_09_P037566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368,559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76,627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182,663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69,660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4,810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CG42249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A_09_P110655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1131,388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259,277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1425,422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416,948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3,891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CG42326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A_09_P217760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471,540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293,720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961,563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611,095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CG42327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A_09_P164145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77,456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99,691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65,038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CG42531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A_09_P015051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1558,705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998,518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2602,358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988,656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CG42540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A_09_P203515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178,471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107,859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182,614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95,347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CG42541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A_09_P180910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4130,471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489,855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3401,401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710,802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CG42578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A_09_P103205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3968,511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1051,024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9265,403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3106,457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3,776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3,379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CG42637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A_09_P026526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1495,029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550,189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1040,729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666,837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1586,040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417,518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654,539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212,544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CG4271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A_09_P013606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106,728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50,331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117,572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71,202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CG42750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A_09_P196893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165,338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57,512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219,469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113,772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CG42788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A_09_P022671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167,962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66,986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151,674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65,851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CG42810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A_09_P160030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328,777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53,728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142,370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75,690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6,119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4,000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CG43051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A_09_P199250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53,036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67,912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33,154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2,812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CG43078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A_09_P181135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522,094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131,713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148,350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49,971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3,466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CG43139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A_09_P102960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531,486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313,754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920,951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579,842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CG43163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A_09_P215765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55,341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30,802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5,346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3,571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CG43340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A_09_P175000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70,984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77,811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32,204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3,196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CG43658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A_09_P205010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1641,054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494,314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892,015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311,257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3,320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CG43736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A_09_P002036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1687,341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464,925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1809,325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774,179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CG43736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A_09_P144675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148,612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66,026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134,132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67,272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CG43800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A_09_P197760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8532,383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5240,254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10370,923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5989,891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CG44774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A_09_P046166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3047,320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1950,218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5126,743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3301,181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CG45050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A_09_P027476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852,966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440,655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1318,418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654,290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CG4563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A_09_P169130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114,870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54,800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134,271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85,392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CG4563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A_09_P169420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45,327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51,976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5,892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CG4587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A_09_P067826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75,338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321,021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34,575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9,884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CG4593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A_09_P137410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158,687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46,024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201,151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54,292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28,870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CG46280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A_09_P174930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186,751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117,681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223,856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128,031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CG46385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A_09_P052906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951,431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94,059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1357,626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268,935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10,115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CG4669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A_09_P182425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305,317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97,680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686,259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265,205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3,126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CG4730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A_09_P033581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197,279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73,748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474,786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290,012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CG4998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A_09_P035156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137,722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27,343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53,280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5,037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4,081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CG5078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A_09_P150545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122,832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34,463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145,434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90,713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CG5172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A_09_P125620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46,786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62,030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36,327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CG5188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A_09_P172700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132,087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158,561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11,616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CG5262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A_09_P073886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72,274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148,535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62,184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CG5342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A_09_P129360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1628,561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837,090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2118,802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1055,636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CG5348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A_09_P008476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1964,475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1143,773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3026,378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1669,787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CG5348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A_09_P018266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85,085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51,237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96,262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60,701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CG5561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A_09_P054176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2346,612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1347,927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2888,554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1755,312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CG5644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A_09_P021376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47,495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84,330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44,362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CG5731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A_09_P188960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75,085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453,691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149,632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CG5790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A_09_P167125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73,878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63,282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10,796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7,338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A_09_P186925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1624,763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259,156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1726,054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442,359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6,269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A_09_P181580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124,808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35,130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181,517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43,914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3,553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A_09_P033336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6698,318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1780,315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7442,622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2285,758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A_09_P168555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282,524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449,879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132,479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A_09_P191600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91,268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75,525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4,039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A_09_P161585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2195,396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766,634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3866,994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1168,841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A_09_P072246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223,618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143,927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183,875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161,570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CG5882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A_09_P022856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228,548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115,573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242,856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132,705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CG6012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A_09_P071951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122,420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57,202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176,880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108,268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CG6154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A_09_P124315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2401,994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1184,249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2518,770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1302,184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CG6357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A_09_P007441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5076,096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2994,967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5602,169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3187,826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CG6357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A_09_P180870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914,570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555,506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2637,170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569,984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CG6428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A_09_P008506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45,599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34,749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CG6435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A_09_P209270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157,350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58,858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216,024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120,411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CG6701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A_09_P054576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435,098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282,211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616,451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382,012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CG6709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A_09_P217375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2520,428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1671,578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3283,776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2090,310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CG6709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A_09_P053971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76,091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8,316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CG6983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A_09_P069231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37,730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2,755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CG7342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A_09_P184460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58,349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77,174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37,170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2,490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CG7720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A_09_P174495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42,329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366,410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124,765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5,426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CG7785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A_09_P037196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32,391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40,244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5,438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CG7900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A_09_P217635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53,662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85,563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5,465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4,898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CG7900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A_09_P174300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65,434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87,790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5,412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4,352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CG7900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A_09_P195560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487,203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244,453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665,931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425,524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CG7956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A_09_P074611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168,777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111,842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258,761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141,514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CG7966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A_09_P028426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348,399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236,869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427,795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298,627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CG7971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A_09_P065226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2262,734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1161,802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3032,011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1803,188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CG7985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A_09_P073041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238,381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128,382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459,738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279,869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CG8176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A_09_P053726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4688,845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2014,327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4753,062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2716,030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CG8209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A_09_P006721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764,645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445,526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1623,388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842,392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CG8858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A_09_P072946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200,414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129,094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517,212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290,880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CG8861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A_09_P196775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206,344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40,921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140,138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CG9121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A_09_P182930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258,273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76,688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266,550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120,032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CG9135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A_09_P023951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15527,263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9783,255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20384,348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13713,680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CG9253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A_09_P074801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76,215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117,313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62,297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CG9269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A_09_P073091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48,396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4,087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3,675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CG9396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A_09_P024546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37,574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50,363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6,066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CG9447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A_09_P210305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47,114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68,766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35,149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CG9447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A_09_P075586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115,281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59,913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170,104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101,167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CG9593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A_09_P221665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427,671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98,378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655,266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195,267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CHES-1-like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Checkpoint suppressor 1-like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A_09_P209160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90,816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43,943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89,127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chinmo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Chronologically inappropriate morphogenesis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A_09_P056986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2115,214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1209,324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4051,616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1635,472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CHKov1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CHK domain ov1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A_09_P037256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261,978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169,935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995,571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259,689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2,688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Cht6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Chitinase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A_09_P222795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505,435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330,911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1983,981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528,617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Cht6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Chitinase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A_09_P037266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256,564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166,474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718,382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380,536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Cht6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Chitinase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A_09_P079756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2019,905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1284,377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3598,281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2346,976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cindr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CIN85 and CD2AP related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A_09_P051066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961,421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301,979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1025,719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350,639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3,055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CLIP-190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Cytoplasmic linker protein 190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A_09_P049926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7201,479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4159,848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12040,413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7040,894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cnc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cap-n-collar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A_09_P192595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2620,498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1489,685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4487,499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2500,641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comm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commissureless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A_09_P015421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4163,983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2188,286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6704,175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2767,106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corn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cornetto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A_09_P041796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530,597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119,381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595,807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208,653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4,445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Cp38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Chorion protein 38</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A_09_P030336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108,583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40,684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Cp7Fa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Chorion protein a at 7F</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A_09_P113905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210,929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126,475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209,506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133,303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Cpr64Ac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Cuticular protein 64Ac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A_09_P144470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326274,200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193607,920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582476,440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365006,300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CR40959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A_09_P171105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863,030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117,005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460,898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100,202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7,376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5,988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Csk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C-terminal Src kinase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A_09_P210820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370,086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67,530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71,253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5,480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cv-c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crossveinless 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A_09_P006966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98,765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60,302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148,683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90,106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Cyp301a1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Cyp301a1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A_09_P040201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79,157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35,952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46,897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Cyp308a1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Cyp308a1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A_09_P132155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1036,644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68,126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1236,215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102,917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13,614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Cyp6a20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Cyp6a20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A_09_P007841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1079,016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1111,836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191,028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5,723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5,820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5,772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Cyp6a20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Cyp6a20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A_09_P007846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180,706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42,748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172,816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52,377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4,227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Cyp6a21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Cyp6a21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A_09_P029906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77,837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41,496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57,911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Cyp6a9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Cytochrome P450-6a9</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A_09_P074906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626,542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397,519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1007,115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555,195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Cyp6d5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Cyp6d5</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A_09_P060886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788,145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350,186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1142,314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499,104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Cyt-c1L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Cytochrome c1-like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A_09_P012021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313,554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125,016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423,285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251,783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Dbp45A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DEAD box protein 45A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A_09_P001686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22622,941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3165,431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44015,414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12653,934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5,313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Dbp80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Dead box protein 80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A_09_P002166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1628,316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731,708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2017,282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1237,346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dbr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debra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A_09_P028136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716,878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272,078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677,752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421,822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2,635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Dci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Dodecenoyl-CoA delta-isomerase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A_09_P177440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13659,378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5811,374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12547,980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7996,546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Dgp-1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Dgp-1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A_09_P020876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1792,372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898,771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3480,451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2053,775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Dh31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Diuretic hormone 31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A_09_P006931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45,946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60,973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25,329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Dh44-R2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Diuretic hormone 44 receptor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A_09_P006936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680,958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374,270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816,247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545,992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Dh44-R2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Diuretic hormone 44 receptor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A_09_P170540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512,680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148,228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578,073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199,576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dj</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don juan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A_09_P103295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2634,072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1645,185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4232,369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2607,343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Dlg5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Discs large 5</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A_09_P069766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175,064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97,010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208,837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121,198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dmrt93B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doublesex-Mab related 93B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A_09_P012651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3230,046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1713,063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3101,317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2298,364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dock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dreadlocks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A_09_P042056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1282,255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721,096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2322,206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1379,813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dpp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decapentaplegic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A_09_P220910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1431,676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545,443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2061,658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901,960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dpr6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defective proboscis extension response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A_09_P063661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1717,385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949,429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3209,444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1511,598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dpr6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defective proboscis extension response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A_09_P190075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1921,690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1068,465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4053,917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1962,602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dpr6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defective proboscis extension response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A_09_P177975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182,166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113,147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316,230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201,027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dpr6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defective proboscis extension response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A_09_P017076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923,735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596,428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2021,629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1090,247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dpy</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dumpy</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A_09_P032206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2426,231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1195,554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3490,709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2149,961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drongo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drongo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A_09_P103420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153,635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65,923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192,973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119,202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2,331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Dscam2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Down syndrome cell adhesion molecule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A_09_P047676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336,690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188,274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453,089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210,804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Dscam2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Down syndrome cell adhesion molecule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A_09_P015411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349,702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206,747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477,190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310,310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Dscam2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Down syndrome cell adhesion molecule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A_09_P029371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138469,660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47233,664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165101,810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82822,664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Dsp1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Dorsal switch protein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A_09_P010656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9726,027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2403,574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10549,125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3829,625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dy</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dusky</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A_09_P031711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190,119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138,490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398,803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253,386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Dyrk2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Dual-specificity tyrosine phosphorylation-regulated kinase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A_09_P041261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179,649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29,692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937,661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98,773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7,772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dyw</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daywake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A_09_P047106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3438,172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1179,217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3467,433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1669,758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2,496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E(bx)</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Enhancer of bithorax</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A_09_P043566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2095,465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1462,234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5023,495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2474,662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E(spl)mgamma-HLH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Enhancer of split mgamma, helix-loop-helix</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A_09_P103180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141,078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76,938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212,464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138,896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e(y)3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enhancer of yellow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A_09_P203210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850,317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167,445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183,134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60,960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ectodermal</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A_09_P204870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40,671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54,193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28,469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Ectoderm-expressed 4</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A_09_P160005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1446,259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775,181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1752,868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798,246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Ectoderm-expressed 4</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A_09_P217320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584,787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287,813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449,034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259,252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Ectoderm-expressed 4</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A_09_P050391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1535,155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969,541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2138,807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1335,152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Eip74EF</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Ecdysone-induced protein 74EF</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A_09_P011171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83,596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41,286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121,737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76,437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Eip78C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Ecdysone-induced protein 78C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A_09_P029956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902,887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512,274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1470,939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827,432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Eip93F</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Ecdysone-induced protein 93F</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A_09_P144045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4413,843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1313,669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4734,157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1761,230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elm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ethanol sensitive with low memory</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A_09_P036466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7745,009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2553,753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8578,236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3564,614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3,033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elm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ethanol sensitive with low memory</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A_09_P202805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4475,977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544,763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5026,677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1041,242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8,216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ems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empty spiracles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A_09_P049201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39,360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63,084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4,555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4,377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Esyt2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Extended synaptotagmin-like protein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A_09_P069876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372,303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240,124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590,103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378,817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ETHR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ETHR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A_09_P010756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83,715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41,033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187,386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101,948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ex</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expanded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A_09_P070066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193,406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89,405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258,029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132,747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Fadd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Fas-associated death domain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A_09_P025351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10430,594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2566,486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2546,727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1056,792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3,237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FANCI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Fanconi anemia complementation group 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A_09_P042346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4168,295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2133,694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8089,615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4870,262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Fas3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Fasciclin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A_09_P064696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62,768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99,481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55,572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FASN2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Fatty acid synthase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A_09_P204435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197,245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278,047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109,475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5,325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Fem-1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Fem-1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A_09_P212270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10376,601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1670,799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6274,907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1643,812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5,014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fend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forked end</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A_09_P060931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47,221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115,637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46,996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5,581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4,021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FipoQ</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F-box involved in polyQ pathogenesis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A_09_P033196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3251,370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1518,095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2717,179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1686,554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fray</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frayed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A_09_P073141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57,571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3,974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Fst</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Frost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A_09_P076401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81,453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46,325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184,186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104,448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fus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fusilli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A_09_P010676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502,326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319,830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729,686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469,750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Gad1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Glutamic acid decarboxylase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A_09_P030216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368,812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206,449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606,956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326,584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gcm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glial cells missing</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A_09_P069151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1738,967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350,683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2559,787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477,491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Gdn1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Gdown1</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A_09_P057696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869,291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379,336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1692,951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659,186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GEFmeso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Guanine nucleotide exchange factor in mesoderm</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A_09_P012966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290,133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92,588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131,261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70,804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gish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gilgamesh</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A_09_P012961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3925,079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2583,332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6999,791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4201,517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gish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gilgamesh</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A_09_P182735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2914,871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1849,197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4591,541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2910,560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gish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gilgamesh</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A_09_P030581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8640,132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5467,906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11520,522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7130,669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glec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gliolectin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A_09_P225425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132,955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81,221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189,020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90,845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Glut1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Glucose transporter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A_09_P056936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354,036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627,719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136,326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8,761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Gr22e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Gustatory receptor 22e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A_09_P064156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78,010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181,622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110,126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Gr59e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Gustatory receptor 59e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A_09_P053881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88,528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107,049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54,972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Gr66a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Gustatory receptor 66a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A_09_P056841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73,072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138,136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61,744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3,370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2,803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Gr93d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Gustatory receptor 93d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A_09_P209530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962,963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611,825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1738,665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839,122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GstD10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Glutathione S transferase D10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A_09_P147905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102457,945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60298,965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104640,320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60375,785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GstD2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Glutathione S transferase D2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A_09_P011881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98939,650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55995,996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98316,240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63780,883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GstD2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Glutathione S transferase D2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A_09_P011911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3497,541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778,396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2530,121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715,494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4,493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GstD8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Glutathione S transferase D8</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A_09_P042656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2557,845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1370,308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5635,132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1954,323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hairy</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A_09_P172120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181,753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81,192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147,765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82,842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hairy</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A_09_P191595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1189,562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688,854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1914,158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1060,728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hdc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headcase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A_09_P059601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271,216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101,312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566,637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195,074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HEATR2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HEAT repeat containing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A_09_P209780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111,104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69,269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95,253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52,066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Hel89B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Helicase 89B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A_09_P203410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658,293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115,139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124,344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4,684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Hex-A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Hexokinase 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A_09_P010911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61,265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102,062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57,866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hedgehog</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A_09_P204610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82,027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38,199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123,139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72,241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hig</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hikaru genki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A_09_P173980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4035,773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1804,070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8818,820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4048,165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Hipk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Homeodomain interacting protein kinase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A_09_P028001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11713,715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7256,921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19857,040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11312,585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Hipk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Homeodomain interacting protein kinase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A_09_P206450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64,587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266,583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63,528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how</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held out wings</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A_09_P052411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8158,689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3221,736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9615,777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5888,695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Hrb87F</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Heterogeneous nuclear ribonucleoprotein at 87F</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A_09_P136085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23567,770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11742,206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37258,050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20972,229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Hrb98DE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Heterogeneous nuclear ribonucleoprotein at 98DE</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A_09_P049066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106,008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89,196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33,380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Hs3st-A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Heparan sulfate 3-O sulfotransferase-A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A_09_P042786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151308,580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74967,680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235524,890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141744,030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Hsp22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Heat shock protein 22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A_09_P022666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62,505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31,986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Hsp60D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Heat shock protein 60D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A_09_P029581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29342,960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18413,620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58153,240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26789,945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Hsp70Bb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Heat-shock-protein-70Bb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A_09_P206666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62,170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91,205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5,879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Hydr1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alpha/beta hydrolase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A_09_P103360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53134,770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13094,418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20607,857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7260,136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IA-2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IA-2 protein tyrosine phosphatase</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A_09_P069811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204,171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73,985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339,039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142,698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Ice2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Interacts with the C terminus of ELL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A_09_P032346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180,386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94,325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429,710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157,818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2,318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Idgf3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Imaginal disc growth factor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A_09_P017016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164,235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88,206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133,379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100,771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inaE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inactivation no afterpotential 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A_09_P145775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79,112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4,449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Inx2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Innexin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A_09_P002696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45,035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3,731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Ir10a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Ionotropic receptor 10a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A_09_P008001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35,841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64,408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4,135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4,106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Ir52a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Ionotropic receptor 52a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A_09_P034876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17112,594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4879,113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21416,875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7694,392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Ir76b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Ionotropic receptor 76b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A_09_P203330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214,750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121,605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353,643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135,048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Irk1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Inwardly rectifying potassium channel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A_09_P014521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169,478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92,918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163,640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IRSp53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Insulin receptor substrate 53 kDa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A_09_P109975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22641,299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8352,295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40539,620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13444,517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isoQC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iso Glutaminyl cyclase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A_09_P001041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129,217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Jabba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Jabba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A_09_P009331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8745,182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2352,693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9260,413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3350,014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3,241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Jheh3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Juvenile hormone epoxide hydrolase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A_09_P166565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639,470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197,601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821,524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207,154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3,601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jim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jim</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A_09_P079226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1411,056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822,402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2391,934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1519,046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jim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jim</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A_09_P015451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128,218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34,550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233,263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69,029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jv</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javelin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A_09_P178885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61,255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93,337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38,111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Kat60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Katanin 60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A_09_P032941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7676,296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2980,753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10942,798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3748,657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KdelR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KDEL receptor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A_09_P048566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3479,163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1519,688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2412,681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1218,201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kdn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knockdown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A_09_P052191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783,210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445,840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855,167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488,655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kek1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kekkon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A_09_P204710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435,177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34,244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336,917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53,810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12,708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kek3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kekkon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A_09_P022486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189,952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66,325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232,977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153,057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kek4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kekkon 4</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A_09_P012941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1036,998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518,582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2742,413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1096,206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ken and barbie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A_09_P118005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559,032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326,829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1444,254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644,699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ken and barbie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A_09_P203930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234,520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148,730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1120,901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307,718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kirre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kin of irre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A_09_P043016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54,616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3,820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Kruppel</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A_09_P146365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2666,586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1290,926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3983,147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2535,353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KrT95D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Krueppel target at 95D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A_09_P199440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1750,883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787,583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2269,646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1359,383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kuz</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kuzbanian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A_09_P029691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324,502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182,099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590,305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280,048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l(2)dtl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lethal-(2)-denticleless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A_09_P192425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194,216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336,149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127,108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6,769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4,707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l(3)L1231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lethal (3) L1231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A_09_P137855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223,787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139,365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434,999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230,673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Lasp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Lasp</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A_09_P046656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141,967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157,150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44,426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7,849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lbl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ladybird late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A_09_P032541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87,524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48,302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Lcp65Ag2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Lcp65Ag2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A_09_P062346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103,459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62,257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4,488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lectin-46Ca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lectin-46Ca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A_09_P007341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138,003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82,105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186,473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65,113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link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link</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A_09_P076441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68,903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42,308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22,382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5,790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Lip3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Lip3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A_09_P006346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414,787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120,432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42,845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Listericin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Listericin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A_09_P176845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32844,490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4340,188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76573,720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20110,428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5,688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lncRNA:CR32218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RNA:CR32218</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A_09_P001151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74,996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76,243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46,526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lncRNA:CR34044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RNA:CR34044</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A_09_P196695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48,999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77,495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13,119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7,859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lncRNA:CR42719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RNA:CR42719</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A_09_P182310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94,641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86,863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lncRNA:CR43242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RNA:CR43242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A_09_P208735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455,659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568,994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218,153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lncRNA:CR43242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RNA:CR43242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A_09_P221405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1912,408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1082,963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2840,668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1003,081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lncRNA:CR43459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RNA:CR43459</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A_09_P175380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375,995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250,045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624,555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301,792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lncRNA:CR44068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RNA:CR44068</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A_09_P193395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223,893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82,640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276,534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180,027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2,709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lncRNA:CR44922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RNA:CR44922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A_09_P002906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625,947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155,084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733,994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258,436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4,036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3,438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lncRNA:CR44997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RNA:CR44997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A_09_P005376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659,090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440,199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1119,451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572,407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lncRNA:CR45177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long non-coding RNA:CR45177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A_09_P110765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217,634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99,846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304,155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148,206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Loxl1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Lysyl oxidase-like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A_09_P025071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4302,579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2625,188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7760,871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4510,797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Lpin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Lipin</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A_09_P219540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123,868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500,379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101,099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5,722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Lrch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Leucine-rich-repeats and calponin homology domain protein</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A_09_P208180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129,379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71,049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178,403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99,224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Lrt</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Leucine-rich tendon-specific protein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A_09_P205005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35,274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81,198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34,727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Lsd-2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Lipid storage droplet-2</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A_09_P051906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223,964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144,372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318,617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211,874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mAChR-A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muscarinic Acetylcholine Receptor, A-type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A_09_P180765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2256,972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550,428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378,649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192,196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4,100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3,035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Mbs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Myosin binding subunit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A_09_P071836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58,118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33,233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94,996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59,411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Mco3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Multicopper oxidase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A_09_P034341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1633,624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876,992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2038,238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1350,013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MED11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Mediator complex subunit 11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A_09_P198290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868,589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379,042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1475,242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684,952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mei-38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meiotic 38</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A_09_P161295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696,598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322,734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1065,504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465,410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Meltrin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Meltrin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A_09_P192440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644,790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317,607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1002,019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425,156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Meltrin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Meltrin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A_09_P162315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1538,537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839,906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2456,318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1043,202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Meltrin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Meltrin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A_09_P172130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60,180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71,585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5,136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Mhc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Myosin heavy chain</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A_09_P195840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881,024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166,303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942,125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255,689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5,298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4,491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Mink</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Mitotic spindle and nuclear protein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A_09_P076466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956,305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357,368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5773,230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1583,599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mip130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Myb-interacting protein 130</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A_09_P043581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136,683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82,439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205,155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133,385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Mlc1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Myosin alkali light chain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A_09_P224875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2920,987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738,802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862,767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271,787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3,954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Mlc2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Myosin light chain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A_09_P182475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150,106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62,583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295,087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138,026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mnd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minidiscs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A_09_P162535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48,333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3,669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Mnt</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Mnt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A_09_P016996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805,081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535,888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1133,950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689,852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Multiplexin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A_09_P146950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125,990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76,840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267,276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158,235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MrgBP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MRG/MORF4L binding protein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A_09_P126120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72,110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36,367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103,521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66,377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mRpL15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mitochondrial ribosomal protein L15</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A_09_P180150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115,133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46,752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183,853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115,416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mRpS31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mitochondrial ribosomal protein S31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A_09_P188665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4388,642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2759,797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8001,257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4322,839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mtgo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miles to go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A_09_P203800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188,164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119,240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272,798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97,201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MtnA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Metallothionein 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A_09_P194615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1111,325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734,613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1332,412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717,978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Muc68Ca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Mucin 68Ca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A_09_P101105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301,237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145,835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762,676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217,956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mwh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multiple wing hairs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A_09_P028191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121,626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57,247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220,150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72,151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2,588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mwh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multiple wing hairs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A_09_P174650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47,983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59,730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27,651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3,238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mxt</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mextli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A_09_P000231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266,508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124,287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418,872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187,267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nab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nab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A_09_P223405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92,346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33,342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52,676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nAChRalpha2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nicotinic Acetylcholine Receptor alpha2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A_09_P091020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73,549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30,078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124,866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72,986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nAChRalpha6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nicotinic Acetylcholine Receptor alpha6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A_09_P169310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80,590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41,867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138,510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77,011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nAChRalpha6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nicotinic Acetylcholine Receptor alpha6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A_09_P207700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24706,494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6192,372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26405,799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9741,283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3,990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ND-13B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NADH dehydrogenase (ubiquinone) 13 kDa B subunit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A_09_P031786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673,556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234,589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982,247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401,848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2,871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Nelf-E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Negative elongation factor 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A_09_P054701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589,932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264,783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629,472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408,090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NijA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Ninjurin A</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A_09_P135525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6103,533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3583,439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11266,115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6638,462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Nmda1</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N-methyl-D-aspartate receptor-associated protein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A_09_P165885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1403,920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397,468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531,265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198,628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nmo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nemo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A_09_P030266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474,690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315,778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1059,299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664,359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nol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no optic lobe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A_09_P030041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769,367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163,894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1031,879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261,186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4,694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Nsf2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N-ethylmaleimide-sensitive factor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A_09_P007686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16567,994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4563,810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21920,549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7466,649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Oaz</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O/E-associated zinc finger protein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A_09_P026621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95,194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52,046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119,985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50,901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Obp58c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Odorant-binding protein 58c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A_09_P105570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1048,678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647,229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729,835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469,476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Obp69a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Odorant-binding protein 69a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A_09_P010916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1225,885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799,199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2011,173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1208,636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ogre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optic ganglion reduced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A_09_P064301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371,836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211,131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512,652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270,130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olf186-F</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olf186-F</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A_09_P028871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72,769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83,376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4,682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3,710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Or63a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Odorant receptor 63a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A_09_P053956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199,210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136,959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384,505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257,365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Oseg1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Outer segment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A_09_P036651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137,966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50,290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390,983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147,937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Osi1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Osiris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A_09_P185305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773,067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492,890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1894,149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639,763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par-1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par-1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A_09_P054416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9714,037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3214,958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12034,779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5744,496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2,558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path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pathetic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A_09_P064446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1057,917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369,042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1377,783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676,500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Pax</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Paxillin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A_09_P064441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379,044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228,651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526,212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334,007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Pax</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Paxillin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A_09_P222875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2263,205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574,164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2279,861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674,246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3,662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Pcyt1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Phosphocholine cytidylyltransferase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A_09_P223085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104,773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60,736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160,773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106,152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Pdcd4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Programmed cell death 4</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A_09_P116730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1192,971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296,208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373,741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236,961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4,027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Pde1c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Phosphodiesterase 1c</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A_09_P117990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582,174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340,072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627,830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396,482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Pdp1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PAR-domain protein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A_09_P054071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514,468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197,587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665,710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407,547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Pex7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Peroxin 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A_09_P129065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1359,648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707,657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2359,468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1119,915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Pex7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Peroxin 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A_09_P056566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40,907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58,728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4,781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PGRP-SB1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Peptidoglycan recognition protein SB1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A_09_P111805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86,160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31,587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21,310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4,561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PGRP-SB1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Peptidoglycan recognition protein SB1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A_09_P056576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399,466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122,594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343,414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125,931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phu</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phurba tashi</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A_09_P215370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670,192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222,482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559,044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325,740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pirk</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poor Imd response upon knock-in</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A_09_P026156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559,390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197,550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507,386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291,484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pirk</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poor Imd response upon knock-in</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A_09_P207530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652,473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242,508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529,913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290,511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pirk</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poor Imd response upon knock-in</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A_09_P038121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11279,647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1762,855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6738,618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1765,791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5,107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Pits</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Protein interacting with Ttk69 and Sin3A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A_09_P047511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53,526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99,335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26,853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Pkcdelta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Protein kinase C delta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A_09_P223490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310,152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154,015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495,879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289,044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PKD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Protein Kinase 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A_09_P183330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5501,636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1666,032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2042,335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814,135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plx</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pollux</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A_09_P172175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7443,827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1764,908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13790,987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4929,052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PNUTS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PNUTS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A_09_P218550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157,663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222,380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54,584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7,721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pon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partner of numb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A_09_P058766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102,052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55,137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222,489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98,145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Ppi1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Protein phosphatase 1c interacting protein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A_09_P039826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35,840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55,443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29,736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ppk23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pickpocket 23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A_09_P011301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883,699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570,738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2172,302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1368,506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Prat</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Phosphoribosylamidotransferase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A_09_P046481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463022,440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240927,980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646356,900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404465,750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pre-rRNA:CR45847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ribosomal RNA primary transcript:CR45847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A_09_P122045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135,920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39,201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5,804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primo-1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primo-1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A_09_P149685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1955,129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491,789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2495,048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641,730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3,976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3,932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Paramyosin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A_09_P044231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3186,101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806,669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3299,963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880,427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Paramyosin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A_09_P213765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1129,302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692,928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2502,238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1293,404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prom</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prominin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A_09_P013146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680,093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290,277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814,186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513,554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PR-Set7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PR/SET domain containing protein 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A_09_P220875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77,828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270,651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144,999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ptc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patched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A_09_P186330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41,900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16,621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6,855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4,588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Ptp61F</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Protein tyrosine phosphatase 61F</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A_09_P052421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89,475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70,883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30,995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3,365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pyd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polychaetoid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A_09_P005056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988,123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477,793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2053,618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1030,569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Pzl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Piezo-like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A_09_P005331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822,247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518,863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1122,556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537,189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Pzl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Piezo-like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A_09_P005066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114,614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70,926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97,262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67,300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Pzl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Piezo-like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A_09_P198245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88,134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45,150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90,507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50,111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Rab7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Rab7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A_09_P076416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530,621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357,517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1285,187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863,348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Rbcn-3A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Rabconnectin-3A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A_09_P068346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702,766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454,236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1332,386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757,609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Rbm13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RNA-binding motif protein 13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A_09_P196475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76,957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76,390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r-cup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ryder cup</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A_09_P040941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42,373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60,301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r-cup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ryder cup</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A_09_P051346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1932,952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999,867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3431,386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1966,315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rdx</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roadkill</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A_09_P189010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87,375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25,303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147,023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40,179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3,453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3,556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Reck</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Reversion-inducing-cysteine-rich protein with kazal motifs</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A_09_P218525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87,241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33,925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126,441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68,074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2,572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2,214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Rgk1</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Rad, Gem/Kir family member 1</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A_09_P078481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2235,658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1192,321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3784,700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1767,942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Rgl</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Ral guanine nucleotide dissociation stimulator-like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A_09_P033901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56063,105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18166,713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43941,890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17906,133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rogdi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rogdi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A_09_P191960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571,501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369,195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830,523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435,856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Rox8</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Rox8</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A_09_P145095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327,929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211,691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553,842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285,143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RpL7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Ribosomal protein L7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A_09_P150000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113,869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589,723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178,677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RpLP1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Ribosomal protein LP1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A_09_P203270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5807,111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2612,350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6629,565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3653,962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RpS21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Ribosomal protein S21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A_09_P044496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5463,379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2888,879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7211,368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4333,514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ru</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roughoid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A_09_P016126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22805,236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6154,619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6063,989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2479,532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3,076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rudhira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rudhira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A_09_P011111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29,475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70,579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5,127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2,217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3,672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RYa-R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RYamide receptor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A_09_P048956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1408,089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400,990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2799,617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956,774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3,512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Star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A_09_P132165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3327,993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1572,12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7678,367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1791,276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3,202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scab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A_09_P032656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543,982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172,496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1295,499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492,842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3,154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2,891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Scp2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Sarcoplasmic calcium-binding protein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A_09_P058931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47,563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38,885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11,954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A_09_P078221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3686,928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1020,151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7788,675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1177,690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3,614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6,614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5,114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A_09_P103000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1516,412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348,036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2918,270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673,445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4,357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4,333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A_09_P078226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2274,195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610,084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3165,843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914,922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3,728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A_09_P078231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1472,777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441,562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2020,592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559,607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3,335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3,473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A_09_P215580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766,641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260,150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1206,158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366,441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2,947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A_09_P071996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988,925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335,275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1838,162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585,228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A_09_P103855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494,096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222,768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692,265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224,232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2,218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A_09_P162590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165,504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100,220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288,586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161,998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scribble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A_09_P010266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235,506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151,853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671,127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297,371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Ser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Serrate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A_09_P173610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30,407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35,081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Sfp26Ad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Seminal fluid protein 26Ad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A_09_P044641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146,215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83,847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277,469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139,297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Sgs3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Salivary gland secretion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A_09_P186535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500,754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301,035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7369,018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1822,529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Shaker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A_09_P183095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837,606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131,649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473,142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109,373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5,344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shep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alan shepard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A_09_P044726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779,145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408,734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1503,629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847,897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1,906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shn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schnurri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A_09_P047796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124,290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54,912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142,207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66,871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side-III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sidestep III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A_09_P219160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15845,726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1981,673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43121,824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11055,027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7,996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5,948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side-IV</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sidestep IV</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A_09_P190555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722,894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342,644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1273,102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765,034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side-V</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sidestep V</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A_09_P107810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1008,184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649,991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1796,576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994,776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1,679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skd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skuld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A_09_P050176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316,322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204,984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780,776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474,446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skd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skuld</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A_09_P118180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3063,502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1145,415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5599,396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2430,038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2,304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2,489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sktl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skittles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A_09_P027451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5103,682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3068,011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8733,102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4044,367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Slik</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Sterile20-like kinase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A_09_P003971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441,609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156,242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1019,393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578,523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2,826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SLO2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slowpoke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A_09_P220695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147,029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82,183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17,439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5,126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4,713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4,919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sls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sallimus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A_09_P203015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3620,004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1938,041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7272,774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3381,659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Smg5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Smg5</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A_09_P125685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134,891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113,604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34,458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5,198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4,247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smp-30</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Senescence marker protein-30</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A_09_P008571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211,711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40,060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544,963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24,055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13,970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SmydA-6</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SET and MYND domain containing, arthropod-specific, member 6</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A_09_P163240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870,488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228,670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1251,132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349,081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3,807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SNF4Agamma</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SNF4/AMP-activated protein kinase gamma subunit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A_09_P018686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5574,744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3482,665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7618,788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2748,829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2,772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Snx21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Sorting nexin 21</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A_09_P045976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11756,427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7256,605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18995,992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11179,332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Socs36E</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Suppressor of cytokine signaling at 36E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A_09_P090255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298,137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121,764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454,441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180,691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2,482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sowah</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sosondowah</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A_09_P168010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55,382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14,356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57,134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3,180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SP1029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SP1029</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A_09_P045541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45,034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286,025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146,078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SPARC</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Secreted protein, acidic, cysteine-rich</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A_09_P044851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4296,976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2095,405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6972,599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3641,759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spir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spire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A_09_P103090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1784,742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1013,079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2321,679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1453,230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Spinophilin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A_09_P048671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767,879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513,275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1333,490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819,300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1,562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spn-F</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spn-F</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A_09_P214100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568,868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242,822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676,008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331,125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stac</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staccato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A_09_P017276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222,524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109,022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367,838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180,051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Ste:CG33245</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Ste:CG33245</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A_09_P211925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1164,230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759,493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2695,752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601,795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3,006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stet</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stem cell tumor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A_09_P065441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1476,190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152,728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4572,060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283,837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9,665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16,108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12,887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sut2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sugar transporter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A_09_P177240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1702,271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215,444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1122,005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239,474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7,901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6,293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Svil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Supervillin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A_09_P150720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266,990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126,691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507,030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259,809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Svil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Supervillin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A_09_P028741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193,637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151,462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314,404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224,084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1,278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1,341</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Svil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Supervillin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A_09_P049131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185,395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103,001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302,039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184,571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1,800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svp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seven up</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A_09_P177215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12416,950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7757,686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24212,463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13722,503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Syp</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Syncrip</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A_09_P063971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985,455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567,189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1256,632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711,689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tai</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taiman</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A_09_P221300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358,595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179,520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373,663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187,580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Task6</w:t>
            </w:r>
          </w:p>
        </w:tc>
        <w:tc>
          <w:tcPr>
            <w:tcW w:w="1772" w:type="dxa"/>
            <w:noWrap/>
            <w:vAlign w:val="center"/>
            <w:hideMark/>
          </w:tcPr>
          <w:p w:rsidR="00AC7E4B" w:rsidRPr="00701D61" w:rsidRDefault="00AC7E4B" w:rsidP="00701D61">
            <w:pPr>
              <w:spacing w:before="240" w:after="240" w:line="240" w:lineRule="auto"/>
              <w:rPr>
                <w:rFonts w:ascii="Times New Roman" w:hAnsi="Times New Roman" w:cs="Times New Roman"/>
                <w:sz w:val="12"/>
                <w:szCs w:val="12"/>
                <w:lang w:val="en-US"/>
              </w:rPr>
            </w:pPr>
            <w:r w:rsidRPr="00701D61">
              <w:rPr>
                <w:rFonts w:ascii="Times New Roman" w:hAnsi="Times New Roman" w:cs="Times New Roman"/>
                <w:sz w:val="12"/>
                <w:szCs w:val="12"/>
                <w:lang w:val="en-US"/>
              </w:rPr>
              <w:t>TWIK-related acid-sensitive K[] channel 6</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A_09_P186530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212,231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114,004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298,325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154,999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Ten-a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Tenascin accessory</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A_09_P213450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90,584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37,426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184,370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74,076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2,420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Tep2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Thioester-containing protein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A_09_P064071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191,372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101,451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513,681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205,531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2,499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Tep2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Thioester-containing protein 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A_09_P197870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2661,921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734,938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3227,711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1112,289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3,622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3,262</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Theg</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Testicular haploid expressed gene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A_09_P126325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132,097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77,477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272,633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113,930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2,393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Tim17a1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Tim17a1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A_09_P165580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67,111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34,043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178,879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109,962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1,971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1,627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Tis11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Tis11 zinc finger protein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A_09_P021051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81,003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29,522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120,637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52,788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2,744</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2,515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Toll-4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Toll-4</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A_09_P066436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274,533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166,370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587,292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237,797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2,060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Tollo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Tollo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A_09_P026216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36,840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4,434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5,308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6,429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tpr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tracheal-prostasin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A_09_P161285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56,265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31,488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5,082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3,435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TrissinR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Trissin receptor</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A_09_P181405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383,060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50,103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497,608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106,085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7,645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6,168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trol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terribly reduced optic lobes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A_09_P077116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47,153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110,041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54,396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4,682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3,353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Ts</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Thymidylate synthase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A_09_P190810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57,307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13,680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43,169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18,930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2,280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3,235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Tsp29Fa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Tetraspanin 29Fa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A_09_P020971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70,030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89,978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46,369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1,940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1,894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Tsp29Fa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Tetraspanin 29Fa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A_09_P024626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287,138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143,628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421,115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285,838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1,999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1,736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Tsp42En</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Tetraspanin 42En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A_09_P020521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73,775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44,520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160,520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79,484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2,020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TwdlE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TweedleE</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A_09_P074486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1411,614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384,316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3453,294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1377,597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3,673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3,090</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Ugt37A2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UDP-glycosyltransferase family 37 member A2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A_09_P167045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264,875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98,885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325,907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177,544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2,257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unc79</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uncoordinated 79</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A_09_P150245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6683,232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3130,122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8232,296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4028,568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2,135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2,089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Unr</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Upstream of N-ras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A_09_P000216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413,362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265,082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1008,048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380,026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2,106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upd3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unpaired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A_09_P185995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6307,211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3433,128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8304,772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5329,043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1,837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1,698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Updo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Updo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A_09_P005746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11869,607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7740,602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15496,183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9790,209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1,533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1,558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Updo</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Updo</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A_09_P037991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12142,185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3280,673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18218,158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6988,815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3,701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3,154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Usp7</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Ubiquitin-specific protease 7</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A_09_P009976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98,789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55,215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218,916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138,455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1,581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1,685</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vermilion</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A_09_P066121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53,886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10,287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129,628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32,459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5,238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3,994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4,616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Vajk1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A_09_P057646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265,426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93,566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641,148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356,924</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2,837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2,317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Vajk4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A_09_P068876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86,266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171,967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39,887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4,311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Vha100-4</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Vacuolar H[] ATPase 100kD subunit 4</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A_09_P219695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1666,766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528,303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5076,220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1981,309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3,155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2,562</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2,859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Vha26</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Vacuolar H[]-ATPase 26kD subunit</w:t>
            </w:r>
          </w:p>
        </w:tc>
      </w:tr>
      <w:tr w:rsidR="00AC7E4B" w:rsidRPr="00215DA8"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A_09_P176985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121,773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26,761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115,022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43,458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4,550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3,599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Vha68-3</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lang w:val="en-US"/>
              </w:rPr>
            </w:pPr>
            <w:r w:rsidRPr="00AC7E4B">
              <w:rPr>
                <w:rFonts w:ascii="Times New Roman" w:hAnsi="Times New Roman" w:cs="Times New Roman"/>
                <w:sz w:val="12"/>
                <w:szCs w:val="12"/>
                <w:lang w:val="en-US"/>
              </w:rPr>
              <w:t>Vacuolar H[] ATPase 68kD subunit 3</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A_09_P016861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120,909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7,564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114,009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5,891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15,985</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19,353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17,669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Victoria</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Victoria</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A_09_P031486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1929,395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692,617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1911,748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868,677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2,786</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2,201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2,493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vkg</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viking</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A_09_P177925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86,826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50,732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149,929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93,315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1,711</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Vps52</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Vacuolar protein sorting 52</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A_09_P026321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596,840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293,942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844,357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572,489</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2,030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1,475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1,753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Vrp1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Verprolin 1</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A_09_P194840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3291,554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451,711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752,705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195,715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7,287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3,846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5,566</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vtd</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verthandi</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A_09_P046191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427,466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14,510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494,206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27,598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29,460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17,907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23,684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white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A_09_P010031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1031,506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68,708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1464,451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88,526</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15,013</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16,543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15,778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white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A_09_P070321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671,676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281,177</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864,479</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465,260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2,389</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1,858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2,123</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wake</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wide awake</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A_09_P210050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40,384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11,382</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51,415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22,645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3,548</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2,270</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2,909</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wry</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weary</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A_09_P022821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262,898</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108,760</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655,016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84,008</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2,417</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7,797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5,107</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yellow-b</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yellow-b</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A_09_P010936</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35,375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8,363</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90,495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38,563</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4,230</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2,347</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3,288</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yl</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yolkless</w:t>
            </w:r>
          </w:p>
        </w:tc>
      </w:tr>
      <w:tr w:rsidR="00AC7E4B" w:rsidRPr="0008145E" w:rsidTr="00701D61">
        <w:trPr>
          <w:trHeight w:val="300"/>
        </w:trPr>
        <w:tc>
          <w:tcPr>
            <w:tcW w:w="100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A_09_P010831</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378,825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245,714</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710,165</w:t>
            </w:r>
          </w:p>
        </w:tc>
        <w:tc>
          <w:tcPr>
            <w:tcW w:w="775"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380,691</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1,542</w:t>
            </w:r>
          </w:p>
        </w:tc>
        <w:tc>
          <w:tcPr>
            <w:tcW w:w="767"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1,865</w:t>
            </w:r>
          </w:p>
        </w:tc>
        <w:tc>
          <w:tcPr>
            <w:tcW w:w="780"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1,704</w:t>
            </w:r>
          </w:p>
        </w:tc>
        <w:tc>
          <w:tcPr>
            <w:tcW w:w="1084"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zfh1</w:t>
            </w:r>
          </w:p>
        </w:tc>
        <w:tc>
          <w:tcPr>
            <w:tcW w:w="1772" w:type="dxa"/>
            <w:noWrap/>
            <w:vAlign w:val="center"/>
            <w:hideMark/>
          </w:tcPr>
          <w:p w:rsidR="00AC7E4B" w:rsidRPr="00AC7E4B" w:rsidRDefault="00AC7E4B" w:rsidP="00701D61">
            <w:pPr>
              <w:spacing w:before="240" w:after="240" w:line="240" w:lineRule="auto"/>
              <w:rPr>
                <w:rFonts w:ascii="Times New Roman" w:hAnsi="Times New Roman" w:cs="Times New Roman"/>
                <w:sz w:val="12"/>
                <w:szCs w:val="12"/>
              </w:rPr>
            </w:pPr>
            <w:r w:rsidRPr="00AC7E4B">
              <w:rPr>
                <w:rFonts w:ascii="Times New Roman" w:hAnsi="Times New Roman" w:cs="Times New Roman"/>
                <w:sz w:val="12"/>
                <w:szCs w:val="12"/>
              </w:rPr>
              <w:t>Zn finger homeodomain 1</w:t>
            </w:r>
          </w:p>
        </w:tc>
      </w:tr>
    </w:tbl>
    <w:p w:rsidR="00AC7E4B" w:rsidRPr="00F34F77" w:rsidRDefault="00AC7E4B" w:rsidP="00701D61">
      <w:pPr>
        <w:spacing w:before="240" w:after="240" w:line="240" w:lineRule="auto"/>
        <w:rPr>
          <w:sz w:val="16"/>
          <w:lang w:val="en-US"/>
        </w:rPr>
      </w:pPr>
    </w:p>
    <w:p w:rsidR="00AC7E4B" w:rsidRDefault="00AC7E4B" w:rsidP="00701D61">
      <w:pPr>
        <w:spacing w:before="240" w:after="240" w:line="240" w:lineRule="auto"/>
        <w:rPr>
          <w:rFonts w:ascii="Times New Roman" w:hAnsi="Times New Roman" w:cs="Times New Roman"/>
          <w:b/>
          <w:sz w:val="24"/>
          <w:lang w:val="en-US"/>
        </w:rPr>
      </w:pPr>
      <w:r>
        <w:rPr>
          <w:rFonts w:ascii="Times New Roman" w:hAnsi="Times New Roman" w:cs="Times New Roman"/>
          <w:b/>
          <w:sz w:val="24"/>
          <w:lang w:val="en-US"/>
        </w:rPr>
        <w:br w:type="page"/>
      </w:r>
    </w:p>
    <w:p w:rsidR="00AC7E4B" w:rsidRPr="00AC7E4B" w:rsidRDefault="007B280D" w:rsidP="00701D61">
      <w:pPr>
        <w:spacing w:before="240" w:after="240" w:line="240" w:lineRule="auto"/>
        <w:rPr>
          <w:rFonts w:ascii="Times New Roman" w:hAnsi="Times New Roman" w:cs="Times New Roman"/>
          <w:b/>
          <w:sz w:val="24"/>
          <w:lang w:val="en-US"/>
        </w:rPr>
      </w:pPr>
      <w:r>
        <w:rPr>
          <w:rFonts w:ascii="Times New Roman" w:hAnsi="Times New Roman" w:cs="Times New Roman"/>
          <w:b/>
          <w:sz w:val="24"/>
          <w:lang w:val="en-US"/>
        </w:rPr>
        <w:t>Table S4</w:t>
      </w:r>
      <w:r w:rsidR="00AC7E4B" w:rsidRPr="00AC7E4B">
        <w:rPr>
          <w:rFonts w:ascii="Times New Roman" w:hAnsi="Times New Roman" w:cs="Times New Roman"/>
          <w:b/>
          <w:sz w:val="24"/>
          <w:lang w:val="en-US"/>
        </w:rPr>
        <w:t>. List of genes down-regulated upon hTau</w:t>
      </w:r>
      <w:r w:rsidR="00AC7E4B" w:rsidRPr="00AC7E4B">
        <w:rPr>
          <w:rFonts w:ascii="Times New Roman" w:hAnsi="Times New Roman" w:cs="Times New Roman"/>
          <w:b/>
          <w:sz w:val="24"/>
          <w:vertAlign w:val="superscript"/>
          <w:lang w:val="en-US"/>
        </w:rPr>
        <w:t>WT</w:t>
      </w:r>
      <w:r w:rsidR="00AC7E4B" w:rsidRPr="00AC7E4B">
        <w:rPr>
          <w:rFonts w:ascii="Times New Roman" w:hAnsi="Times New Roman" w:cs="Times New Roman"/>
          <w:b/>
          <w:sz w:val="24"/>
          <w:lang w:val="en-US"/>
        </w:rPr>
        <w:t xml:space="preserve"> expression in </w:t>
      </w:r>
      <w:r w:rsidR="00AC7E4B" w:rsidRPr="00AC7E4B">
        <w:rPr>
          <w:rFonts w:ascii="Times New Roman" w:hAnsi="Times New Roman" w:cs="Times New Roman"/>
          <w:b/>
          <w:i/>
          <w:sz w:val="24"/>
          <w:lang w:val="en-US"/>
        </w:rPr>
        <w:t>Drosophila</w:t>
      </w:r>
      <w:r w:rsidR="00AC7E4B" w:rsidRPr="00AC7E4B">
        <w:rPr>
          <w:rFonts w:ascii="Times New Roman" w:hAnsi="Times New Roman" w:cs="Times New Roman"/>
          <w:b/>
          <w:sz w:val="24"/>
          <w:lang w:val="en-US"/>
        </w:rPr>
        <w:t xml:space="preserve"> Primary Neurons </w:t>
      </w:r>
    </w:p>
    <w:tbl>
      <w:tblPr>
        <w:tblStyle w:val="Grilledutableau"/>
        <w:tblW w:w="0" w:type="auto"/>
        <w:tblLook w:val="04A0" w:firstRow="1" w:lastRow="0" w:firstColumn="1" w:lastColumn="0" w:noHBand="0" w:noVBand="1"/>
      </w:tblPr>
      <w:tblGrid>
        <w:gridCol w:w="973"/>
        <w:gridCol w:w="752"/>
        <w:gridCol w:w="753"/>
        <w:gridCol w:w="753"/>
        <w:gridCol w:w="753"/>
        <w:gridCol w:w="758"/>
        <w:gridCol w:w="745"/>
        <w:gridCol w:w="758"/>
        <w:gridCol w:w="1078"/>
        <w:gridCol w:w="1739"/>
      </w:tblGrid>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hAnsi="Times New Roman" w:cs="Times New Roman"/>
                <w:sz w:val="12"/>
                <w:szCs w:val="12"/>
                <w:lang w:val="en-US"/>
              </w:rPr>
            </w:pPr>
          </w:p>
        </w:tc>
        <w:tc>
          <w:tcPr>
            <w:tcW w:w="1545" w:type="dxa"/>
            <w:gridSpan w:val="2"/>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Experiment N°1</w:t>
            </w:r>
          </w:p>
        </w:tc>
        <w:tc>
          <w:tcPr>
            <w:tcW w:w="1546" w:type="dxa"/>
            <w:gridSpan w:val="2"/>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Experiment N°2</w:t>
            </w:r>
          </w:p>
        </w:tc>
        <w:tc>
          <w:tcPr>
            <w:tcW w:w="5196" w:type="dxa"/>
            <w:gridSpan w:val="5"/>
            <w:noWrap/>
            <w:vAlign w:val="center"/>
            <w:hideMark/>
          </w:tcPr>
          <w:p w:rsidR="00AC7E4B" w:rsidRPr="00D8776C" w:rsidRDefault="00AC7E4B" w:rsidP="00701D61">
            <w:pPr>
              <w:spacing w:before="240" w:after="240" w:line="240" w:lineRule="auto"/>
              <w:rPr>
                <w:rFonts w:ascii="Times New Roman" w:hAnsi="Times New Roman" w:cs="Times New Roman"/>
                <w:sz w:val="12"/>
                <w:szCs w:val="12"/>
              </w:rPr>
            </w:pP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Probe ID</w:t>
            </w:r>
          </w:p>
        </w:tc>
        <w:tc>
          <w:tcPr>
            <w:tcW w:w="772"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Cy5 processed signal</w:t>
            </w:r>
          </w:p>
        </w:tc>
        <w:tc>
          <w:tcPr>
            <w:tcW w:w="773"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Cy3 processed signal</w:t>
            </w:r>
          </w:p>
        </w:tc>
        <w:tc>
          <w:tcPr>
            <w:tcW w:w="773"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Cy5 processed signal</w:t>
            </w:r>
          </w:p>
        </w:tc>
        <w:tc>
          <w:tcPr>
            <w:tcW w:w="773"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Cy3 processed signal</w:t>
            </w:r>
          </w:p>
        </w:tc>
        <w:tc>
          <w:tcPr>
            <w:tcW w:w="778"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FoldChge 1</w:t>
            </w:r>
          </w:p>
        </w:tc>
        <w:tc>
          <w:tcPr>
            <w:tcW w:w="765"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Foldchge 2</w:t>
            </w:r>
          </w:p>
        </w:tc>
        <w:tc>
          <w:tcPr>
            <w:tcW w:w="778"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Mean FoldChge</w:t>
            </w:r>
          </w:p>
        </w:tc>
        <w:tc>
          <w:tcPr>
            <w:tcW w:w="1080"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Gene Symbol</w:t>
            </w:r>
          </w:p>
        </w:tc>
        <w:tc>
          <w:tcPr>
            <w:tcW w:w="1795" w:type="dxa"/>
            <w:noWrap/>
            <w:vAlign w:val="center"/>
            <w:hideMark/>
          </w:tcPr>
          <w:p w:rsidR="00AC7E4B" w:rsidRPr="00D8776C" w:rsidRDefault="00AC7E4B" w:rsidP="00701D61">
            <w:pPr>
              <w:spacing w:before="240" w:after="240" w:line="240" w:lineRule="auto"/>
              <w:rPr>
                <w:rFonts w:ascii="Times New Roman" w:hAnsi="Times New Roman" w:cs="Times New Roman"/>
                <w:b/>
                <w:bCs/>
                <w:sz w:val="12"/>
                <w:szCs w:val="12"/>
              </w:rPr>
            </w:pPr>
            <w:r w:rsidRPr="00D8776C">
              <w:rPr>
                <w:rFonts w:ascii="Times New Roman" w:hAnsi="Times New Roman" w:cs="Times New Roman"/>
                <w:b/>
                <w:bCs/>
                <w:sz w:val="12"/>
                <w:szCs w:val="12"/>
              </w:rPr>
              <w:t>Gene Name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A_09_P041076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53,306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103,524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82,180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227,395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Abd-B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Abdominal B</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A_09_P075991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114,556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250,669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230,095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514,395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AdSL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Adenylosuccinate Lyase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A_09_P041311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569,63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885,339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687,529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1127,778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Aprt</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Adenine phosphoribosyltransferase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A_09_P090440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185,638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374,472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0,031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Argl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Argininosuccinate lyase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A_09_P021876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519,916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780,75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706,179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1129,422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Art8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Arginine methyltransferase 8</w:t>
            </w:r>
          </w:p>
        </w:tc>
      </w:tr>
      <w:tr w:rsidR="00AC7E4B" w:rsidRPr="00215DA8"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A_09_P026031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375,262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1049,673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762,111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1324,86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ASPP</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Ankyrin-repeat, SH3-domain, and Proline-rich-region containing Protein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A_09_P115485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266,364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404,278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308,643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588,133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asRNA:CR42254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antisense RNA:CR42254</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A_09_P049166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3402,04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6294,47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5840,994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10557,866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Atx2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Ataxin-2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A_09_P018541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240,77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439,515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428,755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1135,102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Atxn7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Ataxin 7</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A_09_P041386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58721,777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87347,93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91320,62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146048,67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awd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abnormal wing discs</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A_09_P006286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88,327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147,597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122,986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197,358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BBS4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Bardet-Biedl syndrome 4</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A_09_P036161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36,825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70,187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40,378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67,661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BBS5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Bardet-Biedl syndrome 5</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A_09_P090650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521,127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226,275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1124,973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0,155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beat-Ia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beaten path Ia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A_09_P113005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60,477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169,568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82,317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170,961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bma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black match</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A_09_P003921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61,142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191,868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87,066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197,86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bma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black match</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A_09_P057811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229,965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354,682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326,29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494,666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Brca2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BRCA2, DNA repair associated</w:t>
            </w:r>
          </w:p>
        </w:tc>
      </w:tr>
      <w:tr w:rsidR="00AC7E4B" w:rsidRPr="00215DA8"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A_09_P041546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155,211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310,187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243,347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466,795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c(3)G</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crossover suppressor on 3 of Gowen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A_09_P105800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120,901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257,803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188,706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327,019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C15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C15</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A_09_P222550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351,533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561,944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552,77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1031,966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Ca-alpha1T</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Ca[2]-channel protein alpha[[1]] subunit 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A_09_P061106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72,546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86,999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173,541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Cad99C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Cadherin 99C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A_09_P144915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73,746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136,191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115,864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271,48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Cbl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Cbl proto-oncogene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A_09_P145910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173,103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272,615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167,487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296,676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CG10077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A_09_P024226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647,856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989,903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669,64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1127,059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CG10395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A_09_P115860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181,612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284,058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430,178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CG10469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A_09_P053106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256,41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418,553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468,469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672,254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CG10479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A_09_P053101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528,343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879,481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770,598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1229,806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CG10483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A_09_P023291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114,244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179,088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205,385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316,541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CG10623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A_09_P023726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328,674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593,974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476,703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805,861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CG10949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A_09_P020151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13,513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32,800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21,564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58,238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CG11236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A_09_P020061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1375,872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2932,45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2451,312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3776,014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CG11319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A_09_P189330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1636,277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3447,934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3090,53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4995,899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CG11319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A_09_P219130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310,45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469,208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414,673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622,643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CG11360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A_09_P178530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68,006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125,082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92,481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145,872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CG1146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A_09_P026291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145,863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269,573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166,600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414,297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CG11474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A_09_P006106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322,944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498,428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566,522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1017,435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CG11825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A_09_P107930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288,594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450,312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463,623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879,902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CG11825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A_09_P028456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85,561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0,229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CG12011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A_09_P137325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755,346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1150,649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866,083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1689,861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CG12096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A_09_P065236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110,037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189,403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156,487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290,479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CG12182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A_09_P078171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372,045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560,575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560,362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988,978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CG12253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A_09_P052796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213,557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335,167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362,991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762,822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CG12493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A_09_P054811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28,212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118,328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28,257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165,698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CG12522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A_09_P110950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52,613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197,663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89,982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141,391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CG12655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A_09_P040706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322,432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1573,484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468,229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1344,226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CG12655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A_09_P057086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134,711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258,998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150,661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248,565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CG12699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A_09_P056396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77,239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123,975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99,920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160,743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CG12713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A_09_P029206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99,396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171,348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172,862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294,007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CG12766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A_09_P129880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100,632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174,650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157,205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236,499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CG12811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A_09_P029311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82,153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119,906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149,858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316,676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CG1299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A_09_P006466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131,716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380,731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218,399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514,121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CG13203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A_09_P045431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91,927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391,705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207,338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490,810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CG13203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A_09_P006461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1589,234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2925,153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2545,663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3860,397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CG13204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A_09_P063526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21,544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53,094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30,896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60,708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CG13230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A_09_P057006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75,625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310,837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70,856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406,734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CG13245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A_09_P144065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26,753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76,321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226,05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CG13332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A_09_P025781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31,418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76,623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58,642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102,789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CG13436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A_09_P026676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1303,664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2195,193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1720,638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3501,988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CG13532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A_09_P071136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44,843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97,019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66,045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122,668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CG13617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A_09_P071221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4813,371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8214,135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6620,613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10863,488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CG13630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A_09_P071586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33,378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61,24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57,052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CG13659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A_09_P070191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374,321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578,785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501,103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858,661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CG13850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A_09_P129320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68,361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109,634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102,507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164,025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CG13898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A_09_P028156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34,647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94,153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51,222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93,736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CG13905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A_09_P035791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18,930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42,528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55,985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CG14457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A_09_P102080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43,943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99,389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58,744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112,653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CG14566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A_09_P035611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115,861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194,808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166,082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368,922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CG14567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A_09_P035936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92,287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411,621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155,506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765,861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0,214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CG14636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A_09_P139055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136,141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298,305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68,648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269,28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CG14757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A_09_P022061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127,274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299,996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75,413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443,266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0,170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0,297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CG14932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A_09_P046791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77,753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200,284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37,108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236,834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CG14932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bookmarkStart w:id="1" w:name="RANGE!A739:I1057"/>
            <w:r w:rsidRPr="00D8776C">
              <w:rPr>
                <w:rFonts w:ascii="Times New Roman" w:eastAsia="Times New Roman" w:hAnsi="Times New Roman" w:cs="Times New Roman"/>
                <w:sz w:val="12"/>
                <w:szCs w:val="12"/>
                <w:lang w:eastAsia="fr-FR"/>
              </w:rPr>
              <w:t>A_09_P028966</w:t>
            </w:r>
            <w:bookmarkEnd w:id="1"/>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79,362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135,663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59,572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141,241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CG14963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A_09_P217210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71,374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175,531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68,235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172,039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CG14963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A_09_P040081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32,315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71,847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16,856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63,755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CG15056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A_09_P009266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112,853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246,411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351,618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721,959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CG15093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A_09_P024536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1421,985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2461,613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1104,509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3538,145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CG15236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A_09_P066946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37,764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70,728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41,303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75,240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CG15375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A_09_P018456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126,531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194,588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186,491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269,862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CG15385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A_09_P067931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283,121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600,574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518,521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927,187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CG15478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A_09_P061521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50,408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49,747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155,337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CG15547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A_09_P116195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798,29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1830,272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1015,849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2893,701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CG15547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A_09_P063456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83,878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177,610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100,963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236,203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CG16926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A_09_P022461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1566,85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2431,719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1989,191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4111,789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CG16974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A_09_P163120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150,047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251,594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104,37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248,122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CG16986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A_09_P070406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187,735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304,956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237,067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479,102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CG17141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A_09_P063171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144,332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362,434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315,293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546,875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CG17193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A_09_P219520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75,614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188,205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125,201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367,834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CG17233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A_09_P202905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307,689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582,565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378,663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745,816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CG17278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A_09_P057171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915,357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1832,572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1513,326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3042,861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CG17278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A_09_P006246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15,992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42,876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28,437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65,931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CG18003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A_09_P033996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183,131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317,012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230,875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355,944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CG18265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A_09_P037096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54,113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109,368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87,617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136,397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CG18268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A_09_P007561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519,919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783,392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777,264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1305,481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CG18324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A_09_P120170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20,178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79,427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16,205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111,427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CG18754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A_09_P060761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128,827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297,148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315,041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580,889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CG1951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A_09_P169460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267,411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459,829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440,602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666,699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CG2225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A_09_P057326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322,059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491,606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411,23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693,429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CG30010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A_09_P026771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134,434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217,573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182,076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417,998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CG3085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A_09_P067346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227,553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468,779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765,688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1387,411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CG3097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A_09_P058801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57,719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240,745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127,189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249,395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CG31038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A_09_P218080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33,870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88,662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50,724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83,727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CG31141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A_09_P059131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16,300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67,122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27,295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48,703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CG31141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A_09_P059381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181,805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270,341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180,825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354,13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CG31229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A_09_P059651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80,579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125,056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58,217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99,498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CG31345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A_09_P059806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236,232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371,237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250,521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382,341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CG31415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A_09_P059836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79,789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136,989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92,490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146,486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CG31431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A_09_P060361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166,894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249,632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260,932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403,683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CG31664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A_09_P179335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137,551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314,367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161,621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518,054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CG31673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A_09_P060381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396,202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1297,480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426,227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1630,091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CG31673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A_09_P060401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34,406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10,150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41,102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0,182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0,215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CG31677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A_09_P090045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122,455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233,570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318,336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487,962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CG31759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A_09_P160565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82,823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187,653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128,849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249,586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CG31808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A_09_P130455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248,351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404,566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435,935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742,613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CG31855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A_09_P014066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31,069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140,623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112,085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209,210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0,221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CG31904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A_09_P181385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183,456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326,611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219,569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647,230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CG31957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A_09_P014811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47,383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96,543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52,598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170,468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CG32182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A_09_P014871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413,135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664,376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435,630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675,573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CG32195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A_09_P037156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1172,405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2453,848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1491,82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3264,421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CG3223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A_09_P015131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216,447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323,268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310,537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540,508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CG32267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A_09_P015351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598,624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1238,394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460,305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1459,939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CG32368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A_09_P177585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108,121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280,411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165,207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355,85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CG32369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A_09_P015776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90,629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177,856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181,743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305,227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CG32537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A_09_P198000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149,204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551,16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166,718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672,939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CG3262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A_09_P115755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72,987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218,130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189,400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550,358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CG32820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A_09_P016731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50,956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219,108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99,598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328,844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CG33054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A_09_P016886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22,416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38,175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15,296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27,854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CG33125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A_09_P017646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350,827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601,248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108,798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568,031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CG33468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A_09_P000791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28,886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59,804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26,659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102,292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CG33914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A_09_P001076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89,658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151,414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90,601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150,45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CG34027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A_09_P048836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107,958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179,175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164,281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299,495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CG34112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A_09_P162830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1014,28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1575,42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1155,182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1998,973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CG34174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A_09_P003151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164,377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318,504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185,267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531,744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CG34195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A_09_P003381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134,348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528,525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111,436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748,108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CG34242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A_09_P100390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31,881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299,925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46,399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454,728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CG34242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A_09_P003791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85,801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209,793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104,390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323,296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CG34332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A_09_P186735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1133,913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2007,302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1951,824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3526,939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CG3634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A_09_P197190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176,669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331,276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261,237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489,158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CG3792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A_09_P062986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2665,665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4259,015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3778,741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5672,318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CG3939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A_09_P203370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366,917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603,298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563,148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858,763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CG3939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A_09_P001501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110,252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193,284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166,979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257,665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CG40189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A_09_P001631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717,389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1187,488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1135,432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2101,914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CG40275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A_09_P001816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105,795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267,458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141,539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349,520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CG40470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A_09_P059221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181,312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560,472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427,521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915,212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CG42335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A_09_P210260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59,133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58,325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0,121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CG42337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A_09_P133980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24,554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56,739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26,159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CG42445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A_09_P091085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121,234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264,335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138,793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394,284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CG42494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A_09_P028531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49,291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392,53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76,356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461,618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0,126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0,145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CG42676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A_09_P049746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1298,520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2064,893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912,527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1653,322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CG42808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A_09_P196230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235,103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367,039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338,451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608,572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CG43085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A_09_P069471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384,143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1206,982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587,391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2061,513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CG4390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A_09_P148265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179,599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361,745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299,632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724,730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CG4415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A_09_P018116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60,075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141,433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117,030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306,708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CG4415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A_09_P037636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9,499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33,943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13,606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34,732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CG44422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A_09_P218055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183,322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886,576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302,883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1029,530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0,294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CG4467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A_09_P202110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128,581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265,023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108,297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243,287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CG45049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A_09_P208670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28,434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483,265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62,291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434,200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0,143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CG45487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A_09_P171345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22,760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354,523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44,025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380,459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0,064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0,090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CG45487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A_09_P169816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381,389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21,142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345,997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0,011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0,036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CG45487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A_09_P074191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72,391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41,969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84,278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CG4830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A_09_P065951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267,685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428,421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239,562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417,151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CG4892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A_09_P054231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128,694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280,112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167,389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282,284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CG4942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A_09_P021426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284,788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437,499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404,305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753,338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CG4953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A_09_P021486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125,146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195,816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192,578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305,285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CG4972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A_09_P021556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145,703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274,871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271,218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445,313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CG5096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A_09_P075646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13,206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40,876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17,673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49,897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CG5478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A_09_P027086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1945,499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3346,373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2401,392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6498,666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CG5532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A_09_P069136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1194,359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1872,423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1830,837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2987,426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CG5555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A_09_P035036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1677,292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2912,591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2012,548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3351,573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CG5618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A_09_P078711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90,138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181,754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129,921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282,414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CG5704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A_09_P078761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24,800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53,315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40,504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123,993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CG5707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A_09_P224625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62,179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109,826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92,947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159,575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CG5746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A_09_P069836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123,671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201,794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153,557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257,409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CG5810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A_09_P124490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69,951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164,87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105,893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185,497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CG5810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A_09_P110270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254,097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384,522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792,284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CG5969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A_09_P070901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238,414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59,806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314,706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0,190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0,210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CG6000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A_09_P118320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396,133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667,206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568,607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987,722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CG6071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A_09_P055021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357,512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737,429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548,787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1092,263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CG6071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A_09_P054846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17,688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39,464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23,586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62,413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CG6216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A_09_P007386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38,931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75,663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30,836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52,138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CG6220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A_09_P008771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36,277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76,269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45,333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88,798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CG6484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A_09_P112980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22,972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55,959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14,208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54,947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CG6602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A_09_P075321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416,234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793,237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601,659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1229,549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CG6654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A_09_P024116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51,073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75,229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0,085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CG6675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A_09_P217155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108,102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125,988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0,046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0,067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CG6675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A_09_P070221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200,819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387,183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325,800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697,881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CG7054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A_09_P124335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669,891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1151,131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1076,343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1882,791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CG7083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A_09_P055141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14,924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39,186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66,083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CG7264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A_09_P040276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250,533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515,021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396,801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1101,416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CG7322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A_09_P053811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14,523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28,983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28,955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CG7366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A_09_P132610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209,094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475,735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331,543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790,882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CG7376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A_09_P074536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64,281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178,057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253,16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CG7381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A_09_P009441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439,259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785,597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583,317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1254,652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CG7461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A_09_P006441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558,364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813,787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722,958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1130,897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CG7741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A_09_P061261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820,504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1393,744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1257,592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2498,622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CG7950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A_09_P075096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104,544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169,525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107,727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223,21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CG8066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A_09_P007891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56,928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105,629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83,054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151,394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CG8089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A_09_P008036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332,753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688,622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288,833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1031,684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CG8204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A_09_P073131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411,876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613,356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743,73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1152,812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CG8319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A_09_P217650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256,971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433,24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458,771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698,316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CG8319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A_09_P006681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1638,296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2987,884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2383,945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4431,316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CG8407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A_09_P028186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141,565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206,256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158,945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310,279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CG9119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A_09_P028216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26,827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46,292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51,358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95,597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CG9129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A_09_P180055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1651,525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2985,000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2665,304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5781,720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CG9331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A_09_P023851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1417,684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2648,161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2330,847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5106,024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CG9331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A_09_P163585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72,272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138,264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90,032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275,403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CG9527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A_09_P068611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100,665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160,615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122,088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223,278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CG9689</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A_09_P026746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36,458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86,079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26,824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84,408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CG9897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A_09_P105590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435,364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721,649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667,225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1018,256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Con</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Connectin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A_09_P203305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116,186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224,809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172,689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327,804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Con</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Connectin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A_09_P068871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30,515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68,213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22,982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134,078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cona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corona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A_09_P012206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2382,596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4364,866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4326,676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6744,558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corto</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corto</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A_09_P070546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405,846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1225,509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865,356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1785,618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Cow</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Carrier of Wingless</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A_09_P053411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0,746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0,823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0,784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Cpr65Ea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Cuticular protein 65Ea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A_09_P053411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0,746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0,823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0,784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Cpr65Ea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Cuticular protein 65Ea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A_09_P091155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30,596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40,658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0,158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0,131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cry</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cryptochrome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A_09_P148385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1328,94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2224,681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1267,343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3854,726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Cul1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Cullin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A_09_P006711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146,95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268,859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205,124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545,903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Cyp6g2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Cyp6g2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A_09_P108985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186,935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579,839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315,894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980,358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Cyp6g2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Cyp6g2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A_09_P076456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83,299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134,444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165,418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255,443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D2hgdh</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D-2-hydroxyglutaric acid dehydrogenase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A_09_P147775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1523,43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2819,955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1184,177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3345,236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DCTN5-p25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Dynactin 5, p25 subunit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A_09_P056046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24,519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51,387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21,819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45,489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DCX-EMAP</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Doublecortin-domain-containing echinoderm-microtubule-associated protein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A_09_P012861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1864,057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3013,488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2130,33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3708,74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dia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diaphanous</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A_09_P041981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574,98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937,47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783,766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1495,861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Dip-C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Dipeptidase 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A_09_P171695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53,362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225,753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78,389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327,369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DJ-1alpha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DJ-1alpha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A_09_P063006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368,417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522,762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463,443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903,564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0,705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Dlip2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Dorsal interacting protein 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A_09_P131730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6,365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22,086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0,109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0,199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Drep4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DNA fragmentation factor-related protein 4</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A_09_P046486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211,414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322,901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290,714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497,093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Drsl5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Drosomycin-like 5</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A_09_P029071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495,619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858,053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688,228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1072,512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Drsl5</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Drosomycin-like 5</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A_09_P026081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95,856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158,504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115,58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241,622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eEFSec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eukaryotic translation elongation factor, selenocysteine-specific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A_09_P027021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34,152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119,306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61,245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220,089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Eglp4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Entomoglyceroporin 4</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A_09_P060756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88,730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138,211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88,783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156,654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eIF4E6</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eukaryotic translation initiation factor 4E6</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A_09_P075636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87,838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228,08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280,385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EndoU</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Endoribonuclease U-specific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A_09_P042401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121,047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210,153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129,778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320,072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FMRFa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FMRFamide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A_09_P016631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577,201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1038,287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647,568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1518,605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FoxP</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Forkhead box P</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A_09_P077366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2316,806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4265,075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3311,123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6940,951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Fpps</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Farnesyl pyrophosphate synthase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A_09_P010966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8,067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34,189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18,997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63,683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0,236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fru</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fruitless</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A_09_P052866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647,893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1007,487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892,705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1472,518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Gdap1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Gdap1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A_09_P079236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7,789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109,584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15,817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137,678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0,071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0,115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0,093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Gfat1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Glutamine:fructose-6-phosphate aminotransferase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A_09_P002101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454,704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672,886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650,846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1279,695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GlcAT-I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Glucuronyltransferase I</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A_09_P170170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53,474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116,542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89,032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137,741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Gprk1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G protein-coupled receptor kinase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A_09_P064196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54,078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87,369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65,965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108,417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Gr47b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Gustatory receptor 47b</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A_09_P005601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339,886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321,762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617,053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GstE13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Glutathione S transferase E13</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A_09_P171435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76,294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172,912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87,926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164,362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gw</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gawky</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A_09_P061861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118,707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188,545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131,494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198,705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Hcf</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Host cell factor</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A_09_P059066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218,754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336,824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273,307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518,999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HDAC11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Histone deacetylase 11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A_09_P069736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191,405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471,731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346,355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817,312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hdly</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hadley</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A_09_P123110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538,057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1504,641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1117,870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2674,734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hdly</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hadley</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A_09_P005821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102,374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197,855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127,392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375,902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hebe</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hebe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A_09_P019231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116,975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226,139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97,013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367,562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HP6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Heterochromatin protein 6</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A_09_P007976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945,875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1452,567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1184,443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2462,877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Hr51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Hormone receptor 51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A_09_P029116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673,448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1098,538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1006,680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1683,205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Ids</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Iduronate 2-sulfatase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A_09_P045526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316,160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517,069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395,381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668,811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Ids</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Iduronate 2-sulfatase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A_09_P042901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98,234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159,006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113,058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168,603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inaD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inactivation no afterpotential 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A_09_P033186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51,024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178,387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126,446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270,571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0,286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inaF-D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inaF-D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A_09_P131130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91,199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305,705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193,010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427,315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0,298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inaF-D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inaF-D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A_09_P030011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495,939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1105,194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926,572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1407,986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InR</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Insulin-like receptor</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A_09_P075981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146,121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252,592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292,533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612,358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Irc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Immune-regulated catalase</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A_09_P050301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926,963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2076,281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1225,306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2281,459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Jarid2</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Jumonji, AT rich interactive domain 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A_09_P007766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273,329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495,102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316,144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603,567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jef</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jet fuel</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A_09_P019381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128,602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351,627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126,026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265,691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Jon25Biii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Jonah 25Biii</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A_09_P053936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228,225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556,555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206,613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464,053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Jon66Ci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Jonah 66Ci</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A_09_P053941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165,137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369,627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128,504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219,215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Jon66Cii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Jonah 66Cii</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A_09_P046576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34,798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95,500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98,288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Jon66Cii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Jonah 66Cii</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A_09_P044611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29,705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83,94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Jon99Ci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Jonah 99Ci</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A_09_P061396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73,851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156,316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83,548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Jon99Fii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Jonah 99Fii</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A_09_P147255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56,786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100,563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72,112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138,862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jtb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jetboil</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A_09_P069716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4494,401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6983,781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7340,154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11139,373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KaiR1D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Kainate-type ionotropic glutamate receptor subunit 1D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A_09_P222300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653,947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1604,622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1044,629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2465,933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KaiR1D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Kainate-type ionotropic glutamate receptor subunit 1D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A_09_P062411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213,989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560,275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594,237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1169,806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kat80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katanin 80</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A_09_P066186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129,054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195,365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247,218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381,907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Kebab</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Kinetochore and EB1 associated basic protein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A_09_P022431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31,072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86,866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90,865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191,669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kmg</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kumgang</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A_09_P079151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84,725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133,145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86,076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165,012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Kmn1</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kinetochore Mis12-Ndc80 network component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A_09_P043356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59,646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122,533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108,953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323,423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l(1)sc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lethal of scute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A_09_P012841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50,464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112,922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83,159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154,119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l(3)07882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lethal (3) 07882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A_09_P014721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302,752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666,923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1230,206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l(3)72Dr</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lethal (3) 72Dr</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A_09_P120605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196,754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391,354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178,554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533,174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lncRNA:CR32652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long non-coding RNA:CR32652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A_09_P016091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73,276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190,221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81,187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243,152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lncRNA:CR32652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long non-coding RNA:CR32652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A_09_P186245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179,370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451,459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223,592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907,812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lncRNA:CR32658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long non-coding RNA:CR32658</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A_09_P198135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137,233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431,606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177,048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739,032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lncRNA:CR32658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long non-coding RNA:CR32658</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A_09_P168405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108,294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331,404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140,165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631,451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lncRNA:CR32658</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long non-coding RNA:CR32658</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A_09_P182880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13,641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52,697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94,699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lncRNA:CR45030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long non-coding RNA:CR45030</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A_09_P162655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51,509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253,992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65,737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296,53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0,203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0,212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lncRNA:CR45030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long non-coding RNA:CR45030</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A_09_P043416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160,582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268,915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251,787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442,968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miniature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A_09_P162095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80,468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157,932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101,812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173,612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mav</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maverick</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A_09_P015831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959,311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2105,455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1755,855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3226,506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Mco4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Multicopper oxidase 4</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A_09_P065021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26,066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66,604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12,084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39,982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Met75Ca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Met75Ca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A_09_P028396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769,266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1232,099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948,186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2089,95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metl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methyltransferase-like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A_09_P030241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125,968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183,941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151,515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246,165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0,685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meiosis I arrest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A_09_P072446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56,235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87,375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52,575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126,018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milkah</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A_09_P213030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44,369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82,866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42,524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107,382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milkah</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A_09_P006196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40,819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67,966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24,166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77,990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mms4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Methyl methanesulfonate sensitivity 4</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A_09_P027391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252,072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384,111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305,484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588,918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mRpS17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mitochondrial ribosomal protein S17</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A_09_P116945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48,573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98,572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75,123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133,192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Msh6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Msh6</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A_09_P168960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45072,355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69100,49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74968,77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121756,28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mt:CoIII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mitochondrial Cytochrome c oxidase subunit III</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A_09_P105955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69,125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183,777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87,165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197,63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mus304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mutagen-sensitive 304</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A_09_P040561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295,069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509,204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456,571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713,884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Naa20A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N(alpha)-acetyltransferase 20 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A_09_P006261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157,777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268,282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236,57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388,051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ND-B14</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NADH dehydrogenase (ubiquinone) B14 subunit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A_09_P078591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237,186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509,508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796,900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1597,457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Ndg</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Nidogen/entactin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A_09_P013651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24,106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64,164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30,081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53,731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NimA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Nimrod 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A_09_P030261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1135,35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2065,162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1818,861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3215,177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noi</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noisette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A_09_P072696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421,692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674,078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521,784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927,225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nom</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numerous disordered muscles</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A_09_P031456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19,336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58,432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19,154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69,082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nompA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no mechanoreceptor potential 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A_09_P055851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514,564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780,725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817,174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1244,654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Nprl3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Nitrogen permease regulator-like 3</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A_09_P000921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38,767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121,834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63,052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118,629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0,318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obst-H</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obstructor-H</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A_09_P077356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496,575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736,764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856,059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1692,199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Optix</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Optix</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A_09_P090060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841,714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1396,668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1456,922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2845,964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Optix</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Optix</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A_09_P045136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85,243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112,735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Optix</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Optix</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A_09_P001936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33,790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1178,046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49,358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2065,525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0,029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0,026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Or19b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Odorant receptor 19b</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A_09_P078556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25,031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35,994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Or23a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Odorant receptor 23a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A_09_P072436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5,741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78,555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161,291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0,073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0,033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Or98a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Odorant receptor 98a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A_09_P019606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514,481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788,892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728,971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1209,907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Oscillin</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Oscillin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A_09_P211965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20304,248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36606,953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26340,684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49462,992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p47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p47</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A_09_P024766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18692,627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34142,168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27457,582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52557,680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p47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p47</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A_09_P215965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32,796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4,385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28,332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0,172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0,155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0,163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p47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p47</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A_09_P031221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1620,166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2776,599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2249,245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3859,101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P5cr</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Pyrroline 5-carboyxlate reductase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A_09_P117435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197,651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424,196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456,547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733,774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pbl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pebble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A_09_P207675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867,886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1389,901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996,046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2009,848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Pcd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pterin-4a-carbinolamine dehydratase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A_09_P044006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58,308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95,83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46,588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106,176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Pcp</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Pupal cuticle protein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A_09_P004546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378,518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718,63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583,652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1384,021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Pdxk</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Pyridoxal kinase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A_09_P070226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28,875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46,782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31,992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71,583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Pebp1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Phosphatidylethanolamine-binding protein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A_09_P103830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70,771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153,642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193,897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303,511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PEK</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pancreatic eIF-2alpha kinase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A_09_P018961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1585,261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3238,007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3256,300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5028,448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Pgant2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Polypeptide N-Acetylgalactosaminyltransferase 2</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A_09_P163270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569,874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1125,984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942,757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1912,947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Pka-R2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Protein kinase, cAMP-dependent, regulatory subunit type 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A_09_P013336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58,052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111,042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224,21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Pms2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Pms2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A_09_P212195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5,434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34,829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32,135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62,079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0,156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Poxm</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Pox meso</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A_09_P074021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798,867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1286,343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1489,036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2228,913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prd1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pruning defect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A_09_P028206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84,913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173,501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133,795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271,710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Psf1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Psf1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A_09_P190880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122,37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315,626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124,296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285,667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Ptp99A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Protein tyrosine phosphatase 99A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A_09_P172785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72,098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183,353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71,375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246,016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0,290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Pura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Puratrophin-1-like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A_09_P029461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508,95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930,087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864,733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1601,631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Pxn</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Peroxidasin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A_09_P162475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224,835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355,887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297,109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476,606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qkr58E-3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quaking related 58E-3</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A_09_P065496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93,389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191,578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287,232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484,529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0,487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qsm</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quasimodo</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A_09_P052086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8772,759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13517,841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12510,553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24202,238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Rala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Ras-like protein 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A_09_P181490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6093,480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9532,755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8981,603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17954,812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Rala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Ras-like protein 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A_09_P203680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85,818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148,184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64,862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123,126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raw</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raw</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A_09_P021036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53,141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147,086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90,558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311,924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0,290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Rcd-1r</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Rcd-1 related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A_09_P169535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810,804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1479,243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1071,505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1896,069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Rdl</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Resistant to dieldrin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A_09_P021586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419,099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632,894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585,134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963,727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RfC3</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Replication factor C subunit 3</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A_09_P046866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147,531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267,886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99,740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439,588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0,227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RpL37b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Ribosomal protein L37b</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A_09_P113845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58,092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118,668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26,310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133,816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0,197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RpL37b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Ribosomal protein L37b</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A_09_P061436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287,076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449,367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443,666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830,996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Rpt6R</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Regulatory particle triple-A ATPase 6-related</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A_09_P178910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242,563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374,480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375,050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740,859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Rpt6R</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Regulatory particle triple-A ATPase 6-related</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A_09_P164520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70,545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139,462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137,531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252,489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Rpt6R</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Regulatory particle triple-A ATPase 6-related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A_09_P044491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105,197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192,141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155,967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281,870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rt</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rotated abdomen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A_09_P141955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1040,547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2304,837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2253,427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3598,517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Sema1a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Semaphorin 1a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A_09_P065586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127,521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184,012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278,038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Sema5c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Semaphorin 5c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A_09_P019456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441,588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410,644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636,795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senju</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senju</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A_09_P044706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81,777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118,326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106,953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166,861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0,691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shf</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shifted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A_09_P000171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215,175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974,722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127,422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1743,964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0,221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0,147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SIFa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SIFamide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A_09_P073521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47,103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178,100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154,109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312,810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Skeletor</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Skeletor</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A_09_P078216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130,955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239,172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126,655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207,874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SkpB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SKP1-related B</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A_09_P007601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289,752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427,473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563,113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871,138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0,678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SmydA-1</w:t>
            </w:r>
          </w:p>
        </w:tc>
        <w:tc>
          <w:tcPr>
            <w:tcW w:w="1795" w:type="dxa"/>
            <w:noWrap/>
            <w:vAlign w:val="center"/>
            <w:hideMark/>
          </w:tcPr>
          <w:p w:rsidR="00AC7E4B" w:rsidRPr="00AC7E4B" w:rsidRDefault="00AC7E4B" w:rsidP="00701D61">
            <w:pPr>
              <w:spacing w:before="240" w:after="240" w:line="240" w:lineRule="auto"/>
              <w:rPr>
                <w:rFonts w:ascii="Times New Roman" w:eastAsia="Times New Roman" w:hAnsi="Times New Roman" w:cs="Times New Roman"/>
                <w:sz w:val="12"/>
                <w:szCs w:val="12"/>
                <w:lang w:val="en-US" w:eastAsia="fr-FR"/>
              </w:rPr>
            </w:pPr>
            <w:r w:rsidRPr="00AC7E4B">
              <w:rPr>
                <w:rFonts w:ascii="Times New Roman" w:eastAsia="Times New Roman" w:hAnsi="Times New Roman" w:cs="Times New Roman"/>
                <w:sz w:val="12"/>
                <w:szCs w:val="12"/>
                <w:lang w:val="en-US" w:eastAsia="fr-FR"/>
              </w:rPr>
              <w:t>SET and MYND domain containing, arthropod-specific, member 1</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A_09_P008566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208,74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416,102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359,127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626,806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0,537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SmydA-7</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SET and MYND domain containing, arthropod-specific, member 7</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A_09_P069841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74,304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121,591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92,321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162,12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0,590</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Snmp1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Sensory neuron membrane protein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A_09_P060661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16,163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39,259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41,839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83,931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0,498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snu</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snustorr</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A_09_P036121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314,403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531,982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651,871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991,844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spartin</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spartin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A_09_P044861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306,462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586,901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374,306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664,03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spn-A</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spindle 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A_09_P160755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319,071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865,297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604,137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1196,581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SPoCk</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Secretory Pathway Calcium atpase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A_09_P009551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12,151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45,591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14,332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41,022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0,267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st</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scarlet</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A_09_P010626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879,269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1667,497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1253,931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3241,312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Su(P)</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Suppressor of ref(2)P sterility</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A_09_P192255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44,176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102,623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68,436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195,167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0,430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0,351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sxc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super sex combs</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A_09_P153445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1935,82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3182,817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2043,886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3380,037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Syn</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Synapsin</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A_09_P218350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275,311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440,523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467,119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705,575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Tango6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Transport and Golgi organization 6</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A_09_P023296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245,396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400,959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372,764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568,432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0,612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0,656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Tango6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Transport and Golgi organization 6</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A_09_P003641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173,006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318,622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207,341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368,719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tau</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tau</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A_09_P021276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33,162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74,653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34,068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105,988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TbCMF46</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TbCMF46</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A_09_P058491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40,843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62,977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110,494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241,878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0,649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Tdc2</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Tyrosine decarboxylase 2</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A_09_P076426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70,863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159,446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118,233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311,424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teq</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Tequila</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A_09_P199330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99,427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197,922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101,379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345,844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0,502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0,293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0,398</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teq</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Tequila</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A_09_P105375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46,424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112,730</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52,302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124,882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0,412</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TkR86C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Tachykinin-like receptor at 86C</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A_09_P011106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46,854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170,564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92,704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232,400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0,399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TkR86C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Tachykinin-like receptor at 86C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A_09_P194100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874,347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1666,449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1771,717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2817,56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0,525</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0,629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trv</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trivet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A_09_P056546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110,848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200,207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193,094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406,459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0,554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Tsp68C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Tetraspanin 68C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A_09_P112185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43,843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92,435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38,626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200,806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0,192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Tsp68C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Tetraspanin 68C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A_09_P009876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807,88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1329,842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1208,197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2006,909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0,605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tub</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tube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A_09_P023866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945,209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1584,775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2030,523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3420,382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0,596</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twit</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target of wit</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A_09_P025041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4372,284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36978,727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6172,02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42156,965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0,118</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0,146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0,132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udd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under-developed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A_09_P135835</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125,732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373,232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193,751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407,786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0,337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0,406</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UGP</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UGP</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A_09_P054301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238,287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738,275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401,932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1114,524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0,323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UGP</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UGP</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A_09_P026026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35,339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67,577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25,949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68,051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Ugt49C1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UDP-glycosyltransferase family 49 member C1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A_09_P011396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556,491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959,392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1097,723</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2415,325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0,580</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0,454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0,517</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upd1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unpaired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A_09_P193722</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5,335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43,282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4,531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117,095</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0,123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0,039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0,081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Usp10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Ubiquitin specific protease 10</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A_09_P054146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52,405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153,867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110,867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273,238</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0,373</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ValRS-m</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Valyl-tRNA synthetase, mitochondrial</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A_09_P056616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642,154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1181,736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1577,386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2725,896</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0,561</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vir-1</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virus-induced RNA 1</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A_09_P121180</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34,909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112,934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97,802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227,777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0,309</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0,429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WRNexo</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WRN exonuclease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A_09_P068851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29,518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108,878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79,321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192,252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0,271</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0,413</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0,342</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WRNexo</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WRN exonuclease</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A_09_P064411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55,826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98,44</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66,12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104,709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0,567</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0,631</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0,599</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yellow-d</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yellow-d</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A_09_P010096</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124,446</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216,777</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165,445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348,880</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0,574</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0,474</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0,524</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Z600</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Z600</w:t>
            </w:r>
          </w:p>
        </w:tc>
      </w:tr>
      <w:tr w:rsidR="00AC7E4B" w:rsidRPr="00701D61"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A_09_P061131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228,449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515,298</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327,409</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893,209</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0,443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0,367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0,405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Zip99C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val="en-US" w:eastAsia="fr-FR"/>
              </w:rPr>
            </w:pPr>
            <w:r w:rsidRPr="00D8776C">
              <w:rPr>
                <w:rFonts w:ascii="Times New Roman" w:eastAsia="Times New Roman" w:hAnsi="Times New Roman" w:cs="Times New Roman"/>
                <w:sz w:val="12"/>
                <w:szCs w:val="12"/>
                <w:lang w:val="en-US" w:eastAsia="fr-FR"/>
              </w:rPr>
              <w:t>Zinc/iron regulated transporter-related protein 99C</w:t>
            </w:r>
          </w:p>
        </w:tc>
      </w:tr>
      <w:tr w:rsidR="00AC7E4B" w:rsidRPr="00D8776C" w:rsidTr="00701D61">
        <w:trPr>
          <w:trHeight w:val="300"/>
        </w:trPr>
        <w:tc>
          <w:tcPr>
            <w:tcW w:w="1001"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A_09_P065281</w:t>
            </w:r>
          </w:p>
        </w:tc>
        <w:tc>
          <w:tcPr>
            <w:tcW w:w="772"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24,782</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64,635</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35,481</w:t>
            </w:r>
          </w:p>
        </w:tc>
        <w:tc>
          <w:tcPr>
            <w:tcW w:w="773"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64,912</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0,383</w:t>
            </w:r>
          </w:p>
        </w:tc>
        <w:tc>
          <w:tcPr>
            <w:tcW w:w="76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0,547</w:t>
            </w:r>
          </w:p>
        </w:tc>
        <w:tc>
          <w:tcPr>
            <w:tcW w:w="778"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0,465</w:t>
            </w:r>
          </w:p>
        </w:tc>
        <w:tc>
          <w:tcPr>
            <w:tcW w:w="1080"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ZnT35C</w:t>
            </w:r>
          </w:p>
        </w:tc>
        <w:tc>
          <w:tcPr>
            <w:tcW w:w="1795" w:type="dxa"/>
            <w:noWrap/>
            <w:vAlign w:val="center"/>
            <w:hideMark/>
          </w:tcPr>
          <w:p w:rsidR="00AC7E4B" w:rsidRPr="00D8776C" w:rsidRDefault="00AC7E4B" w:rsidP="00701D61">
            <w:pPr>
              <w:spacing w:before="240" w:after="240" w:line="240" w:lineRule="auto"/>
              <w:rPr>
                <w:rFonts w:ascii="Times New Roman" w:eastAsia="Times New Roman" w:hAnsi="Times New Roman" w:cs="Times New Roman"/>
                <w:sz w:val="12"/>
                <w:szCs w:val="12"/>
                <w:lang w:eastAsia="fr-FR"/>
              </w:rPr>
            </w:pPr>
            <w:r w:rsidRPr="00D8776C">
              <w:rPr>
                <w:rFonts w:ascii="Times New Roman" w:eastAsia="Times New Roman" w:hAnsi="Times New Roman" w:cs="Times New Roman"/>
                <w:sz w:val="12"/>
                <w:szCs w:val="12"/>
                <w:lang w:eastAsia="fr-FR"/>
              </w:rPr>
              <w:t>Zinc transporter 35C</w:t>
            </w:r>
          </w:p>
        </w:tc>
      </w:tr>
    </w:tbl>
    <w:p w:rsidR="00AC7E4B" w:rsidRPr="00D8776C" w:rsidRDefault="00AC7E4B" w:rsidP="00701D61">
      <w:pPr>
        <w:spacing w:before="240" w:after="240" w:line="240" w:lineRule="auto"/>
        <w:rPr>
          <w:rFonts w:ascii="Times New Roman" w:hAnsi="Times New Roman" w:cs="Times New Roman"/>
          <w:sz w:val="16"/>
          <w:lang w:val="en-US"/>
        </w:rPr>
      </w:pPr>
    </w:p>
    <w:p w:rsidR="00AC7E4B" w:rsidRDefault="00AC7E4B" w:rsidP="00701D61">
      <w:pPr>
        <w:spacing w:before="240" w:after="240" w:line="240" w:lineRule="auto"/>
        <w:rPr>
          <w:rFonts w:ascii="Times New Roman" w:hAnsi="Times New Roman" w:cs="Times New Roman"/>
          <w:b/>
          <w:sz w:val="24"/>
          <w:lang w:val="en-US"/>
        </w:rPr>
      </w:pPr>
      <w:r>
        <w:rPr>
          <w:rFonts w:ascii="Times New Roman" w:hAnsi="Times New Roman" w:cs="Times New Roman"/>
          <w:b/>
          <w:sz w:val="24"/>
          <w:lang w:val="en-US"/>
        </w:rPr>
        <w:br w:type="page"/>
      </w:r>
    </w:p>
    <w:p w:rsidR="00517470" w:rsidRPr="00341ABC" w:rsidRDefault="00AC7E4B" w:rsidP="00701D61">
      <w:pPr>
        <w:spacing w:before="240" w:after="240" w:line="240" w:lineRule="auto"/>
        <w:rPr>
          <w:rFonts w:ascii="Times New Roman" w:hAnsi="Times New Roman" w:cs="Times New Roman"/>
          <w:b/>
          <w:sz w:val="24"/>
          <w:lang w:val="en-US"/>
        </w:rPr>
      </w:pPr>
      <w:r>
        <w:rPr>
          <w:rFonts w:ascii="Times New Roman" w:hAnsi="Times New Roman" w:cs="Times New Roman"/>
          <w:b/>
          <w:sz w:val="24"/>
          <w:lang w:val="en-US"/>
        </w:rPr>
        <w:t>Table S5</w:t>
      </w:r>
      <w:r w:rsidR="00517470" w:rsidRPr="00341ABC">
        <w:rPr>
          <w:rFonts w:ascii="Times New Roman" w:hAnsi="Times New Roman" w:cs="Times New Roman"/>
          <w:b/>
          <w:sz w:val="24"/>
          <w:lang w:val="en-US"/>
        </w:rPr>
        <w:t xml:space="preserve">. List of the genetic modifiers of Tau-toxicity identified so far in </w:t>
      </w:r>
      <w:r w:rsidR="00517470" w:rsidRPr="00341ABC">
        <w:rPr>
          <w:rFonts w:ascii="Times New Roman" w:hAnsi="Times New Roman" w:cs="Times New Roman"/>
          <w:b/>
          <w:i/>
          <w:sz w:val="24"/>
          <w:lang w:val="en-US"/>
        </w:rPr>
        <w:t>Drosophila</w:t>
      </w:r>
      <w:r w:rsidR="00517470" w:rsidRPr="00341ABC">
        <w:rPr>
          <w:rFonts w:ascii="Times New Roman" w:hAnsi="Times New Roman" w:cs="Times New Roman"/>
          <w:b/>
          <w:sz w:val="24"/>
          <w:lang w:val="en-US"/>
        </w:rPr>
        <w:t xml:space="preserve"> using the REP</w:t>
      </w:r>
    </w:p>
    <w:tbl>
      <w:tblPr>
        <w:tblStyle w:val="Grilledutableau"/>
        <w:tblW w:w="0" w:type="auto"/>
        <w:tblLayout w:type="fixed"/>
        <w:tblLook w:val="04A0" w:firstRow="1" w:lastRow="0" w:firstColumn="1" w:lastColumn="0" w:noHBand="0" w:noVBand="1"/>
      </w:tblPr>
      <w:tblGrid>
        <w:gridCol w:w="1101"/>
        <w:gridCol w:w="3260"/>
        <w:gridCol w:w="992"/>
        <w:gridCol w:w="3935"/>
      </w:tblGrid>
      <w:tr w:rsidR="00517470" w:rsidRPr="00341ABC" w:rsidTr="00701D61">
        <w:tc>
          <w:tcPr>
            <w:tcW w:w="4361" w:type="dxa"/>
            <w:gridSpan w:val="2"/>
          </w:tcPr>
          <w:p w:rsidR="00517470" w:rsidRPr="00341ABC" w:rsidRDefault="00517470" w:rsidP="00701D61">
            <w:pPr>
              <w:spacing w:before="240" w:after="240" w:line="240" w:lineRule="auto"/>
              <w:rPr>
                <w:rFonts w:ascii="Times New Roman" w:hAnsi="Times New Roman" w:cs="Times New Roman"/>
                <w:i/>
                <w:sz w:val="14"/>
                <w:szCs w:val="14"/>
                <w:lang w:val="en-US"/>
              </w:rPr>
            </w:pPr>
            <w:r w:rsidRPr="00341ABC">
              <w:rPr>
                <w:rFonts w:ascii="Times New Roman" w:hAnsi="Times New Roman" w:cs="Times New Roman"/>
                <w:i/>
                <w:sz w:val="14"/>
                <w:szCs w:val="14"/>
                <w:lang w:val="en-US"/>
              </w:rPr>
              <w:t>Drosophila</w:t>
            </w:r>
          </w:p>
        </w:tc>
        <w:tc>
          <w:tcPr>
            <w:tcW w:w="4927" w:type="dxa"/>
            <w:gridSpan w:val="2"/>
          </w:tcPr>
          <w:p w:rsidR="00517470" w:rsidRPr="00341ABC" w:rsidRDefault="00517470" w:rsidP="00701D61">
            <w:pPr>
              <w:spacing w:before="240" w:after="240" w:line="240" w:lineRule="auto"/>
              <w:rPr>
                <w:rFonts w:ascii="Times New Roman" w:hAnsi="Times New Roman" w:cs="Times New Roman"/>
                <w:sz w:val="14"/>
                <w:szCs w:val="14"/>
                <w:lang w:val="en-US"/>
              </w:rPr>
            </w:pPr>
            <w:r w:rsidRPr="00341ABC">
              <w:rPr>
                <w:rFonts w:ascii="Times New Roman" w:hAnsi="Times New Roman" w:cs="Times New Roman"/>
                <w:sz w:val="14"/>
                <w:szCs w:val="14"/>
                <w:lang w:val="en-US"/>
              </w:rPr>
              <w:t>Human orthologs</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bookmarkStart w:id="2" w:name="RANGE!A1:D379"/>
            <w:r w:rsidRPr="00341ABC">
              <w:rPr>
                <w:rFonts w:ascii="Times New Roman" w:eastAsia="Times New Roman" w:hAnsi="Times New Roman" w:cs="Times New Roman"/>
                <w:color w:val="000000"/>
                <w:sz w:val="14"/>
                <w:szCs w:val="14"/>
                <w:lang w:eastAsia="fr-FR"/>
              </w:rPr>
              <w:t>Gene Symbol</w:t>
            </w:r>
            <w:bookmarkEnd w:id="2"/>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Gene Name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Gene Symbol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Gene Name</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alphaTub67C</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alpha-Tubulin at 67C</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TUBA1A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tubulin alpha 1a</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TUBA3C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tubulin alpha 3c</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TUBA4A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tubulin alpha 4a</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TUBAL3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tubulin alpha like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alphaTub84B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alpha-Tubulin at 84B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TUBA3D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tubulin alpha 3d</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amos</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absent MD neurons and olfactory sensilla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ATOH1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atonal bHLH transcription factor 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Amph</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Amphiphysin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AMPH</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amphiphysin</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BIN1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bridging integrator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AMPKalpha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AMP-activated protein kinase alpha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PRKAA2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protein kinase AMP-activated catalytic subunit alpha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aop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anterior open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ETV6</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ETS variant 6</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Apf</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diadenosine tetraphosphate hydrolase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NUDT2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nudix hydrolase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arm</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armadillo</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CTNNB1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catenin beta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armi</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armitage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MOV10L1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Mov10 like RISC complex RNA helicase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Arp10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Actin-related protein 10</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ACTR10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actin related protein 10</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Arv1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ACAT-related protein required for viability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ARV1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ARV1 homolog, fatty acid homeostasis modulator</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asp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abnormal spindle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ASPM</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abnormal spindle microtubule assembly</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Atg6</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Autophagy-related 6</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BECN1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beclin 1</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Atpalpha</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Na pump alpha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ATP1A1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ATPase Na+/K+ transporting subunit alpha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ATP1A3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ATPase Na+/K+ transporting subunit alpha 3</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Atx2</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Ataxin-2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ATXN2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ataxin 2</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ATXN2L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ataxin 2 like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Bacc</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Bacchus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bbg</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big bang</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IL16</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interleukin 16</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beta-Spec</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beta Spectrin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SPTBN1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spectrin beta, non-erythrocytic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SPTBN2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spectrin beta, non-erythrocytic 2</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bic</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bicaudal</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BTF3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basic transcription factor 3</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BTF3L4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basic transcription factor 3 like 4</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bnl</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branchless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FGF16</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fibroblast growth factor 16</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FGF20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fibroblast growth factor 20</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bon</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bonus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TRIM24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tripartite motif containing 24</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TRIM33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tripartite motif containing 33</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bru1</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bruno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CELF1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CUGBP Elav-like family member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CELF2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CUGBP Elav-like family member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brun</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brunelleschi</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TRAPPC9</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trafficking protein particle complex 9</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bw</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brown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ABCG4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ATP binding cassette subfamily G member 4</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ABCG5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ATP binding cassette subfamily G member 5</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ABCG8</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ATP binding cassette subfamily G member 8</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Cam</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Calmodulin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CALM3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calmodulin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CaMKI</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Calcium/calmodulin-dependent protein kinase I</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CAMK1D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calcium/calmodulin dependent protein kinase ID</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CaMKII</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Calcium/calmodulin-dependent protein kinase II</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CAMK2D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calcium/calmodulin dependent protein kinase II delta</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cana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CENP-ana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CENPE</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centromere protein 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CASK</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CASK</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CASK</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calcium/calmodulin dependent serine protein kinase</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CCT7</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Chaperonin containing TCP1 subunit 7</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CCT7</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chaperonin containing TCP1 subunit 7</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cdi</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center divider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TESK2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testis associated actin remodelling kinase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Cdk5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Cyclin-dependent kinase 5</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CDK5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cyclin dependent kinase 5</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Cdk5alpha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Cdk5 activator-like protein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CDK5R1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cyclin dependent kinase 5 regulatory subunit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CG10077</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DDX5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DEAD-box helicase 5</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CG10889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ZC3H12A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zinc finger CCCH-type containing 12A</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CG10927</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ADAT3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adenosine deaminase tRNA specific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CG10979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ZNF800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zinc finger protein 800</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CG12395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SPEF1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sperm flagellar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CG12935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TMEM223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transmembrane protein 223</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CG14184</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LAMTOR1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late endosomal/lysosomal adaptor, MAPK and MTOR activator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CG14621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SLC35E1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solute carrier family 35 member E1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CG15629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RDH10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retinol dehydrogenase 10</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CG17327</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PTRH2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peptidyl-tRNA hydrolase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CG1806</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SSPN</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sarcospan</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CG18508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C18orf32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chromosome 18 open reading frame 32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CG30015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CG31259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TMEM135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transmembrane protein 135</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CG31886</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CG32809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KIAA1217</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KIAA1217</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CG3500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TEX261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testis expressed 261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CG3511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PPWD1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peptidylprolyl isomerase domain and WD repeat containing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CG3735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DIEXF</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CG3808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TRMT2A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tRNA methyltransferase 2 homolog A</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CG42724</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TCERG1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transcription elongation regulator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CG42788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FRMPD4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FERM and PDZ domain containing 4</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CG46385</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CG5500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OXLD1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oxidoreductase like domain containing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CG5830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CTDSP1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CTD small phosphatase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CG5986</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SDE2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SDE2 telomere maintenance homolog</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CG6330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UPP2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uridine phosphorylase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CG6418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DDX42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DEAD-box helicase 42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CG6701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MOV10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Mov10 RISC complex RNA helicase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CG6873</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CFL2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cofilin 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CG7231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FAM151B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family with sequence similarity 151 member B</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CG7896</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IGFALS</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insulin like growth factor binding protein acid labile subunit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CG7970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PXMP2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peroxisomal membrane protein 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CG8086</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ODF3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outer dense fiber of sperm tails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CG8108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CIZ1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CDKN1A interacting zinc finger protein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CG8664</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CG8785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SLC36A4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solute carrier family 36 member 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chb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chromosome bows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CLASP1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cytoplasmic linker associated protein 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Chd64</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Chd64</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TAGLN</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transgelin</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TAGLN2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transgelin 2</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TAGLN3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transgelin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cher</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cheerio</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FLNA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filamin A</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cic</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capicua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CIC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capicua transcriptional repressor</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cindr</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CIN85 and CD2AP related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SH3KBP1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SH3 domain containing kinase binding protein 1</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CLIP-190</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Cytoplasmic linker protein 190</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CLIP1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CAP-Gly domain containing linker protein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CLIP2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CAP-Gly domain containing linker protein 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comm</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commissureless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PRRG4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proline rich and Gla domain 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cpx</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complexin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CPLX1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complexin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crp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cropped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TFAP4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transcription factor AP-4</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Csp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Cysteine string protein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DNAJC5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DnaJ heat shock protein family (Hsp40) member C5</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csul</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capsuleen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PRMT5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protein arginine methyltransferase 5</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Cwc25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Cwc25</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CWC25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CWC25 spliceosome associated protein homolog</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CycE</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Cyclin 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CCNE1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cyclin E1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CycJ</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Cyclin J</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CCNJ</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cyclin J</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Cyp301a1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Cyp301a1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CYP27A1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cytochrome P450 family 27 subfamily A member 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Dab</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Disabled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DAB1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DAB adaptor protein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DAB2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DAB adaptor protein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dally</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division abnormally delayed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GPC5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glypican 5</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DCTN1-p150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Dynactin 1, p150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DCTN1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dynactin subunit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DCTN2-p50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Dynactin 2, p50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DCTN2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dynactin subunit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DCTN4-p62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Dynactin 4, p62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DCTN4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dynactin subunit 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DCTN5-p25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Dynactin 5, p25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DCTN5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dynactin subunit 5</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Ddr</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Discoidin domain receptor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DDR2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discoidin domain receptor tyrosine kinase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Dhc93AB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Dynein heavy chain at 93AB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DNAH9</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dynein axonemal heavy chain 9</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Diap1</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Death-associated inhibitor of apoptosis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BIRC2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baculoviral IAP repeat containing 2</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BIRC3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baculoviral IAP repeat containing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Diap2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Death-associated inhibitor of apoptosis 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BIRC2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baculoviral IAP repeat containing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dlg1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discs large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DLG1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discs large MAGUK scaffold protein 1</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Dlic</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Dynein light intermediate chain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DYNC1LI1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dynein cytoplasmic 1 light intermediate chain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DYNC1LI2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dynein cytoplasmic 1 light intermediate chain 2</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Dmtn</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Dementin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TMCC1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transmembrane and coiled-coil domain family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TMCC2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transmembrane and coiled-coil domain family 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DnaJ-1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DnaJ-like-1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DNAJB4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DnaJ heat shock protein family (Hsp40) member B4</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dop</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drop out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MAST3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microtubule associated serine/threonine kinase 3</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MAST4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microtubule associated serine/threonine kinase family member 4</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Dp</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DP transcription factor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TFDP1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transcription factor Dp-1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TFDP2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transcription factor Dp-2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dpr1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defective proboscis extension response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dpr18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defective proboscis extension response 18</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Drak</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Death-associated protein kinase related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STK17B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serine/threonine kinase 17b</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E(bx)</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Enhancer of bithorax</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BPTF</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bromodomain PHD finger transcription factor</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e(y)3</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enhancer of yellow 3</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PHF10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PHD finger protein 10</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eEF1alpha1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eukaryotic translation elongation factor 1 alpha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EEF1A2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eukaryotic translation elongation factor 1 alpha 2</w:t>
            </w:r>
          </w:p>
        </w:tc>
      </w:tr>
      <w:tr w:rsidR="00517470" w:rsidRPr="00701D61"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eIF4EHP</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eukaryotic translation initiation factor 4E homologous protein</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EIF4E2</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eukaryotic translation initiation factor 4E family member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EloB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Elongin 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ELOB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elongin B</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ena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enabled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ENAH</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ENAH actin regulator</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ens</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ensconsin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MAP7</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microtubule associated protein 7</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MAP7D1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MAP7 domain containing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MAP7D2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MAP7 domain containing 2</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MAP7D3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MAP7 domain containing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Eph</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Eph receptor tyrosine kinase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EPHB1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EPH receptor B1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eRF1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eukaryotic translation release factor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ETF1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eukaryotic translation termination factor 1</w:t>
            </w:r>
          </w:p>
        </w:tc>
      </w:tr>
      <w:tr w:rsidR="00517470" w:rsidRPr="00701D61"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eRF3</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eukaryotic translation release factor 3</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GSPT1</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G1 to S phase transition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Fak</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Focal adhesion kinase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PTK2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protein tyrosine kinase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fbl</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fumble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PANK3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pantothenate kinase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Fem-1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Fem-1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FEM1B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fem-1 homolog B</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Fer1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48 related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PTF1A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pancreas associated transcription factor 1a</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Fer1HCH</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Ferritin 1 heavy chain homologue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FTH1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ferritin heavy chain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FTHL17</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ferritin heavy chain like 17</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FTMT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ferritin mitochondrial</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Fit1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Fermitin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FERMT2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fermitin family member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Fit2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Fermitin 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FERMT2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fermitin family member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Flo2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Flotillin 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FLOT2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flotillin 2</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Fmr1</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Fmr1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FMR1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fragile X mental retardation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FXR1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FMR1 autosomal homolog 1</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fne</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found in neurons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ELAVL2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ELAV like RNA binding protein 2</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ELAVL4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ELAV like RNA binding protein 4</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frc</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fringe connection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SLC35D1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solute carrier family 35 member D1</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fru</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fruitless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ZBTB1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zinc finger and BTB domain containing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ZBTB24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zinc finger and BTB domain containing 24</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ZBTB39</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zinc finger and BTB domain containing 39</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ZBTB45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zinc finger and BTB domain containing 45</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fry</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furry</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FRYL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FRY like transcription coactivator</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r w:rsidRPr="00341ABC">
              <w:rPr>
                <w:rFonts w:ascii="Times New Roman" w:eastAsia="Times New Roman" w:hAnsi="Times New Roman" w:cs="Times New Roman"/>
                <w:i/>
                <w:color w:val="000000"/>
                <w:sz w:val="14"/>
                <w:szCs w:val="14"/>
                <w:lang w:val="en-US" w:eastAsia="fr-FR"/>
              </w:rPr>
              <w:t>fs(1)h</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female sterile (1) homeotic</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BRD2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bromodomain containing 2</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BRD3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bromodomain containing 3</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BRD4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bromodomain containing 4</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BRDT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bromodomain testis associated</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Fs(2)Ket</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Female sterile (2) Ketel</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KPNB1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karyopherin subunit beta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fzy</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fizzy</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CDC20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cell division cycle 20</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garnet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AP3D1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adaptor related protein complex 3 subunit delta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Gabat</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gamma-aminobutyric acid transaminase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ABAT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4-aminobutyrate aminotransferase</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garz</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gartenzwerg</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GBF1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golgi brefeldin A resistant guanine nucleotide exchange factor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Gbs-70E</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Glycogen binding subunit 70E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PPP1R3C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protein phosphatase 1 regulatory subunit 3C</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Gdi</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GDP dissociation inhibitor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GDI1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GDP dissociation inhibitor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Glut1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Glucose transporter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SLC2A3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solute carrier family 2 member 3</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gpp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grappa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DOT1L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DOT1 like histone lysine methyltransferase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Gr47b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Gustatory receptor 47b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GstS1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Glutathione S transferase S1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HPGDS</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hematopoietic prostaglandin D synthase</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hairy</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HES4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hes family bHLH transcription factor 4</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haf</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hattifattener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TRIL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TLR4 interactor with leucine rich repeats</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hdc</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headcase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HECA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hdc homolog, cell cycle regulator</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hep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hemipterous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MAP2K7</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mitogen-activated protein kinase kinase 7</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heph</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hephaestus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PTBP1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polypyrimidine tract binding protein 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Hipk</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Homeodomain interacting protein kinase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HIPK1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homeodomain interacting protein kinase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HIPK2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homeodomain interacting protein kinase 2</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HIPK3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homeodomain interacting protein kinase 3</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r w:rsidRPr="00341ABC">
              <w:rPr>
                <w:rFonts w:ascii="Times New Roman" w:eastAsia="Times New Roman" w:hAnsi="Times New Roman" w:cs="Times New Roman"/>
                <w:i/>
                <w:color w:val="000000"/>
                <w:sz w:val="14"/>
                <w:szCs w:val="14"/>
                <w:lang w:val="en-US" w:eastAsia="fr-FR"/>
              </w:rPr>
              <w:t>His2A:CG31618</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His2A:CG31618</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HIST1H2AA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histone cluster 1 H2A family member a</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HIST1H2AC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histone cluster 1 H2A family member c</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HIST2H2AA4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histone cluster 2 H2A family member a4</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HIST2H2AC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histone cluster 2 H2A family member c</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HIST3H2A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histone cluster 3 H2A</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His2Av</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Histone H2A variant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H2AFV</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H2A histone family member V</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H2AFZ</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H2A histone family member Z</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HisRS</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Histidyl-tRNA synthetase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HARS</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histidyl-tRNA synthetase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HnRNP-K</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Heterogeneous nuclear ribonucleoprotein K</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HNRNPK</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heterogeneous nuclear ribonucleoprotein K</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hop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hopscotch</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JAK2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Janus kinase 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Hr39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Hormone receptor-like in 39</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NR6A1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nuclear receptor subfamily 6 group A member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Hs6st</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Heparan sulfate 6-O-sulfotransferase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HS6ST1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heparan sulfate 6-O-sulfotransferase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Hsc70Cb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Hsc70Cb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HSPA4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heat shock protein family A (Hsp70) member 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IP3K1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Inositol 1,4,5-triphosphate kinase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ITPKA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inositol-trisphosphate 3-kinase A</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jar</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jaguar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MYO6</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myosin VI</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r w:rsidRPr="00341ABC">
              <w:rPr>
                <w:rFonts w:ascii="Times New Roman" w:eastAsia="Times New Roman" w:hAnsi="Times New Roman" w:cs="Times New Roman"/>
                <w:b/>
                <w:i/>
                <w:color w:val="000000"/>
                <w:sz w:val="14"/>
                <w:szCs w:val="14"/>
                <w:lang w:val="en-US" w:eastAsia="fr-FR"/>
              </w:rPr>
              <w:t>jim</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jim</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ZNF133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zinc finger protein 133</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ZNF343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zinc finger protein 343</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ZNF460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zinc finger protein 460</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ZNF708</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zinc finger protein 708</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ZNF724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zinc finger protein 724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jing</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jing</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AEBP2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AE binding protein 2</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jumu</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jumeau</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FOXN1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forkhead box N1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FOXN4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forkhead box N4</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kay</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kayak</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FOS</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Fos proto-oncogene, AP-1 transcription factor subunit</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FOSL1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FOS like 1, AP-1 transcription factor subunit</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FOSL2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FOS like 2, AP-1 transcription factor subunit</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kibra</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kibra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WWC1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WW and C2 domain containing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WWC2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WW and C2 domain containing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Klp61F</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Kinesin-like protein at 61F</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KIF11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kinesin family member 11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krz</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kurtz</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ARRB1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arrestin beta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ARRB2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arrestin beta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ksr</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kinase suppressor of ras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KSR2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kinase suppressor of ras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kuz</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kuzbanian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ADAM10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ADAM metallopeptidase domain 10</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l(2)05287</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lethal (2) 05287</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WDR75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WD repeat domain 75</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l(3)j6A6</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lethal (3) j6A6</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l(3)j11B2</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lethal (3) j11B2</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l(3)L0499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lethal (3) L0499</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l(3)L1231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lethal (3) L1231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INO80D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INO80 complex subunit D</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l(3)L6332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lethal (3) L6332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l(3)neo38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lethal (3) neo38</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Sp3 transcription factor</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Lar</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Leukocyte-antigen-related-like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PTPRD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protein tyrosine phosphatase receptor type D</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Lerp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lysosomal enzyme receptor protein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IGF2R</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insulin like growth factor 2 receptor</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lncRNA:CR31044</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long non-coding RNA::CR31044</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lncRNA:CR43650</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long non-coding RNA:CR43650</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Mad1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Mitotic arrest-deficient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MAD1L1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mitotic arrest deficient 1 like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mam</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mastermind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MAML1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mastermind like transcriptional coactivator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Mbs</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Myosin binding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PPP1R12B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protein phosphatase 1 regulatory subunit 12B</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MED14</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Mediator complex subunit 14</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MED14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mediator complex subunit 14</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mei-9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meiotic 9</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ERCC4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ERCC excision repair 4, endonuclease catalytic subunit</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Mekk1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Mekk1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MAP3K4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mitogen-activated protein kinase kinase kinase 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melt</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melted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VEPH1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ventricular zone expressed PH domain containing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Meltrin</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Meltrin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ADAM12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ADAM metallopeptidase domain 12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Mi-2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Mi-2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CHD3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chromodomain helicase DNA binding protein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milt</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milton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TRAK1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trafficking kinesin protein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MRG15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MORF-related gene 15</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MORF4L1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mortality factor 4 like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mub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mushroom-body expressed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PCBP3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poly(rC) binding protein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mura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murashka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RNF38</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ring finger protein 38</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Myd88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Myd88</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MYD88</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MYD88 innate immune signal transduction adaptor</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nab</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nab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NAB1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NGFI-A binding protein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NAB2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NGFI-A binding protein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NC2alpha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Negative Cofactor 2alpha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DRAP1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DR1 associated protein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Nedd8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Nedd8</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NEDD8</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NEDD8 ubiquitin like modifier</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Nelf-E</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Negative elongation factor 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NELFE</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negative elongation factor complex member 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nord</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nord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NDNF</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neuron derived neurotrophic factor</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Not1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Not1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CNOT1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CCR4-NOT transcription complex subunit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Nrg</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Neuroglian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NRCAM</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neuronal cell adhesion molecule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Nrx-IV</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Neurexin IV</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CNTNAP2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contactin associated protein like 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NSD</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Nuclear receptor binding SET domain protein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NSD3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nuclear receptor binding SET domain protein 3</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Nsf2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N-ethylmaleimide-sensitive factor 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NSF</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N-ethylmaleimide sensitive factor, vesicle fusing ATPase</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Nuak1</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Nuak1 ortholog</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NUAK1</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NUAK family kinase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Nuf2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Nuf2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CCDC39</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coiled-coil domain containing 39</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numb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numb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NUMBL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NUMB like endocytic adaptor protein</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r w:rsidRPr="00341ABC">
              <w:rPr>
                <w:rFonts w:ascii="Times New Roman" w:eastAsia="Times New Roman" w:hAnsi="Times New Roman" w:cs="Times New Roman"/>
                <w:i/>
                <w:color w:val="000000"/>
                <w:sz w:val="14"/>
                <w:szCs w:val="14"/>
                <w:lang w:val="en-US" w:eastAsia="fr-FR"/>
              </w:rPr>
              <w:t>Oct-TyrR</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Octopamine-Tyramine receptor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ADRA2A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adrenoceptor alpha 2A</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ADRA2B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adrenoceptor alpha 2B</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ADRA2C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adrenoceptor alpha 2C</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HTR1A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5-hydroxytryptamine receptor 1A</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HTR1D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5-hydroxytryptamine receptor 1D</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Orct2</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Organic cation transporter 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SLC22A13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solute carrier family 22 member 13</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SLC22A4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solute carrier family 22 member 4</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SLC22A5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solute carrier family 22 member 5</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oxt</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peptide O-xylosyltransferase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XYLT1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xylosyltransferase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XYLT2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xylosyltransferase 2</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p130CAS</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p130CAS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BCAR1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BCAR1 scaffold protein, Cas family member</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NEDD9</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neural precursor cell expressed, developmentally down-regulated 9</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p35</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p35</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pan</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pangolin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TCF7L2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transcription factor 7 like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par-1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par-1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MARK3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microtubule affinity regulating kinase 3</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par-6</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par-6</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PARD6G</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par-6 family cell polarity regulator gamma</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Past1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Putative Achaete Scute Target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EHD1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EH domain containing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Pax</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Paxillin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PXN</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paxillin</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pbl</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pebble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ECT2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epithelial cell transforming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Pdk</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Pyruvate dehydrogenase kinase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PDK3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pyruvate dehydrogenase kinase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Pdk1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Phosphoinositide-dependent kinase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PDPK1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3-phosphoinositide dependent protein kinase 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Pdp1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PAR-domain protein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HLF</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HLF transcription factor, PAR bZIP family member</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Piezo</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Piezo</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PIEZO2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piezo type mechanosensitive ion channel component 2</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Pka-C1</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Protein kinase, cAMP-dependent, catalytic subunit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PRKACA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protein kinase cAMP-activated catalytic subunit alpha</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PRKACB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protein kinase cAMP-activated catalytic subunit beta</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poe</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purity of essence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UBR4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ubiquitin protein ligase E3 component n-recognin 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Prosalpha7</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Proteasome alpha7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PSMA3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proteasome subunit alpha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Prosbeta2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Proteasome beta2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PSMB7</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proteasome subunit beta 7</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Prp8</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pre-mRNA processing factor 8</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PRPF8</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pre-mRNA processing factor 8</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Psa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Puromycin sensitive aminopeptidase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NPEPPS</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aminopeptidase puromycin sensitive</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Ptp4E</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Protein tyrosine phosphatase 4E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PTPRB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protein tyrosine phosphatase receptor type B</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pyd</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polychaetoid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TJP1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tight junction protein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TJP2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tight junction protein 2</w:t>
            </w:r>
          </w:p>
        </w:tc>
      </w:tr>
      <w:tr w:rsidR="00517470" w:rsidRPr="00701D61"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qkr58E-3</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quaking related 58E-3</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KHDRBS1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KH RNA binding domain containing, signal transduction associated 1</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KHDRBS2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KH RNA binding domain containing, signal transduction associated 2</w:t>
            </w:r>
          </w:p>
        </w:tc>
      </w:tr>
      <w:tr w:rsidR="00517470" w:rsidRPr="00701D61"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KHDRBS3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KH RNA binding domain containing, signal transduction associated 3</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Rab14</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Rab14</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RAB14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RAB14, member RAS oncogene family</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Rab30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Rab30</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RAB30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RAB30, member RAS oncogene family</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Rab3-GEF</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Rab3 GDP-GTP exchange factor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MADD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MAP kinase activating death domain</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Rad60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Rad60</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NFATC2IP</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nuclear factor of activated T cells 2 interacting protein</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raw</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raw</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RNASEL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ribonuclease L</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rhea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rhea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TLN2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talin 2</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Rok</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Rho kinase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ROCK2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Rho associated coiled-coil containing protein kinase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RpLP0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Ribosomal protein LP0</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RPLP0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ribosomal protein lateral stalk subunit P0</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RpLP1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Ribosomal protein LP1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RPLP1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ribosomal protein lateral stalk subunit P1</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Rpn9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Regulatory particle non-ATPase 9</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PSMD13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proteasome 26S subunit, non-ATPase 13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RpS10a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Ribosomal protein S10a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RPS10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ribosomal protein S10</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RpS21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Ribosomal protein S21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RPS21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ribosomal protein S21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ry</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rosy</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XDH</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xanthine dehydrogenase</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RyR</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Ryanodine receptor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RYR1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ryanodine receptor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RYR2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ryanodine receptor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Scamp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Scamp</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SCAMP3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secretory carrier membrane protein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scb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scab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ITGA4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integrin subunit alpha 4</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scrib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scribble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SCRIB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scribble planar cell polarity protein</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SdhB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Succinate dehydrogenase, subunit B (iron-sulfur)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SDHB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succinate dehydrogenase complex iron sulfur subunit B</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sdt</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stardust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MPP5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membrane palmitoylated protein 5</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SelD</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Selenide,water dikinase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SEPHS1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selenophosphate synthetase 1</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Sf3b5</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Splicing factor 3b subunit 5</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SF3B5</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splicing factor 3b subunit 5</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sgg</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shaggy</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GSK3A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glycogen synthase kinase 3 alpha</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GSK3B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glycogen synthase kinase 3 beta</w:t>
            </w:r>
          </w:p>
        </w:tc>
      </w:tr>
      <w:tr w:rsidR="00517470" w:rsidRPr="00701D61"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shn</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schnurri</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HIVEP2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human immunodeficiency virus type I enhancer binding protein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sz w:val="14"/>
                <w:szCs w:val="14"/>
                <w:lang w:eastAsia="fr-FR"/>
              </w:rPr>
              <w:t>Shrm</w:t>
            </w:r>
            <w:r w:rsidRPr="00341ABC">
              <w:rPr>
                <w:rFonts w:ascii="Times New Roman" w:eastAsia="Times New Roman" w:hAnsi="Times New Roman" w:cs="Times New Roman"/>
                <w:i/>
                <w:sz w:val="14"/>
                <w:szCs w:val="14"/>
                <w:lang w:eastAsia="fr-FR"/>
              </w:rPr>
              <w:tab/>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Shroom</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SHROOM2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shroom family member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skd</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skuld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MED13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mediator complex subunit 13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S-Lap2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Sperm-Leucylaminopeptidase 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LAP3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leucine aminopeptidase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sli</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slit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SLIT3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slit guidance ligand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sm</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smooth</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HNRNPL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heterogeneous nuclear ribonucleoprotein L</w:t>
            </w:r>
          </w:p>
        </w:tc>
      </w:tr>
      <w:tr w:rsidR="00517470" w:rsidRPr="00215DA8" w:rsidTr="00701D61">
        <w:trPr>
          <w:trHeight w:val="300"/>
        </w:trPr>
        <w:tc>
          <w:tcPr>
            <w:tcW w:w="1101" w:type="dxa"/>
            <w:vMerge w:val="restart"/>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smash</w:t>
            </w:r>
          </w:p>
        </w:tc>
        <w:tc>
          <w:tcPr>
            <w:tcW w:w="3260" w:type="dxa"/>
            <w:vMerge w:val="restart"/>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smallish</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LIMCH1</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LIM and calponin homology domains 1</w:t>
            </w:r>
          </w:p>
        </w:tc>
      </w:tr>
      <w:tr w:rsidR="00517470" w:rsidRPr="00341ABC" w:rsidTr="00701D61">
        <w:trPr>
          <w:trHeight w:val="300"/>
        </w:trPr>
        <w:tc>
          <w:tcPr>
            <w:tcW w:w="1101" w:type="dxa"/>
            <w:vMerge/>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LMO7</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LIM domain 7</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SmB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Small ribonucleoprotein particle protein SmB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SNRPB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small nuclear ribonucleoprotein polypeptides B and B1</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Smg5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Smg5</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SMG5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SMG5 nonsense mediated mRNA decay factor</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smid</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smallminded</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NVL</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nuclear VCP like</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SNF4Agamma</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SNF4/AMP-activated protein kinase gamma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PRKAG1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protein kinase AMP-activated non-catalytic subunit gamma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PRKAG2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protein kinase AMP-activated non-catalytic subunit gamma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Snp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Snipper</w:t>
            </w:r>
            <w:bookmarkStart w:id="3" w:name="_GoBack"/>
            <w:bookmarkEnd w:id="3"/>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ERI2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ERI1 exoribonuclease family member 2</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snRNP-U1-C</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small ribonucleoprotein particle U1 subunit C</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SNRPC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small nuclear ribonucleoprotein polypeptide C</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Socs36E</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Suppressor of cytokine signaling at 36E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SOCS5</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suppressor of cytokine signaling 5</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Sodh-1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Sorbitol dehydrogenase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SORD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sorbitol dehydrogenase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Spp</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Signal peptide peptidase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HM13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histocompatibility minor 13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SppL</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Signal peptide peptidase-like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SPPL3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signal peptide peptidase like 3</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Src42A</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Src oncogene at 42A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FRK</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fyn related Src family tyrosine kinase</w:t>
            </w:r>
          </w:p>
        </w:tc>
      </w:tr>
      <w:tr w:rsidR="00517470" w:rsidRPr="00215DA8"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Src64B</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Src oncogene at 64B</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FYN</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FYN proto-oncogene, Src family tyrosine kinase</w:t>
            </w:r>
          </w:p>
        </w:tc>
      </w:tr>
      <w:tr w:rsidR="00517470" w:rsidRPr="00215DA8"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SRC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SRC proto-oncogene, non-receptor tyrosine kinase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stg</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string</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CDC25A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cell division cycle 25A</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Stip1</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Stress induced phosphoprotein 1</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STIP1</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stress induced phosphoprotein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Su(z)2</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Suppressor of zeste 2</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PCGF2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polycomb group ring finger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Syn1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Syntrophin-like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SNTB1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syntrophin beta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T3dh</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Type III alcohol dehydrogenase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ADHFE1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alcohol dehydrogenase iron containing 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Tango5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Transport and Golgi organization 5</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VMP1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vacuole membrane protein 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Tao</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Tao</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TAOK1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TAO kinase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TAOK3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TAO kinase 3</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tau</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tau</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MAPT</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microtubule associated protein tau</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Ten-m</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Tenascin major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TENM1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teneurin transmembrane protein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TENM2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teneurin transmembrane protein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Tet</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Ten-Eleven Translocation (TET) family protein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TET1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tet methylcytosine dioxygenase 1</w:t>
            </w:r>
          </w:p>
        </w:tc>
      </w:tr>
      <w:tr w:rsidR="00517470" w:rsidRPr="00215DA8"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Thor</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Thor</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EIF4EBP1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eukaryotic translation initiation factor 4E binding protein 1</w:t>
            </w:r>
          </w:p>
        </w:tc>
      </w:tr>
      <w:tr w:rsidR="00517470" w:rsidRPr="00215DA8"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EIF4EBP2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eukaryotic translation initiation factor 4E binding protein 2</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Tis11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Tis11 zinc finger protein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ZFP36L1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ZFP36 ring finger protein like 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val="en-US" w:eastAsia="fr-FR"/>
              </w:rPr>
            </w:pPr>
            <w:r w:rsidRPr="00341ABC">
              <w:rPr>
                <w:rFonts w:ascii="Times New Roman" w:eastAsia="Times New Roman" w:hAnsi="Times New Roman" w:cs="Times New Roman"/>
                <w:i/>
                <w:color w:val="000000"/>
                <w:sz w:val="14"/>
                <w:szCs w:val="14"/>
                <w:lang w:val="en-US" w:eastAsia="fr-FR"/>
              </w:rPr>
              <w:t>Tl</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1</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10</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2</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TLR3</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3</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TLR4</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4</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TLR6</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6</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TLR7</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7</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TLR9</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toll like receptor 9</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tou</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toutatis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BAZ2B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bromodomain adjacent to zinc finger domain 2B</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Tsp96F</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Tetraspanin 96F</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CD81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CD81 molecule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ttv</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tout-velu</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EXT1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exostosin glycosyltransferase 1</w:t>
            </w:r>
          </w:p>
        </w:tc>
      </w:tr>
      <w:tr w:rsidR="00517470" w:rsidRPr="00341ABC" w:rsidTr="00701D61">
        <w:trPr>
          <w:trHeight w:val="300"/>
        </w:trPr>
        <w:tc>
          <w:tcPr>
            <w:tcW w:w="1101"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twe</w:t>
            </w:r>
          </w:p>
        </w:tc>
        <w:tc>
          <w:tcPr>
            <w:tcW w:w="3260" w:type="dxa"/>
            <w:vMerge w:val="restart"/>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twine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CDC25A</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cell division cycle 25A</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CDC25B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cell division cycle 25B</w:t>
            </w:r>
          </w:p>
        </w:tc>
      </w:tr>
      <w:tr w:rsidR="00517470" w:rsidRPr="00341ABC" w:rsidTr="00701D61">
        <w:trPr>
          <w:trHeight w:val="300"/>
        </w:trPr>
        <w:tc>
          <w:tcPr>
            <w:tcW w:w="1101"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p>
        </w:tc>
        <w:tc>
          <w:tcPr>
            <w:tcW w:w="3260" w:type="dxa"/>
            <w:vMerge/>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CDC25C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cell division cycle 25C</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Uba1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Ubiquitin activating enzyme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UBA1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ubiquitin like modifier activating enzyme 1</w:t>
            </w:r>
          </w:p>
        </w:tc>
      </w:tr>
      <w:tr w:rsidR="00517470" w:rsidRPr="00341ABC" w:rsidTr="00701D61">
        <w:trPr>
          <w:trHeight w:val="300"/>
        </w:trPr>
        <w:tc>
          <w:tcPr>
            <w:tcW w:w="1101"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Uck</w:t>
            </w:r>
          </w:p>
        </w:tc>
        <w:tc>
          <w:tcPr>
            <w:tcW w:w="3260"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Uridine-cytidine kinase</w:t>
            </w:r>
          </w:p>
        </w:tc>
        <w:tc>
          <w:tcPr>
            <w:tcW w:w="992" w:type="dxa"/>
            <w:noWrap/>
            <w:vAlign w:val="center"/>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UCK2</w:t>
            </w:r>
          </w:p>
        </w:tc>
        <w:tc>
          <w:tcPr>
            <w:tcW w:w="3935" w:type="dxa"/>
            <w:noWrap/>
            <w:vAlign w:val="center"/>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uridine-cytidine kinase 2</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unc-45</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uncoordinated 45</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UNC45B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unc-45 myosin chaperone B</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Unc-89</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Unc-89</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SPEG</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striated muscle enriched protein kinase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Usp10</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Ubiquitin specific protease 10</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USP10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ubiquitin specific peptidase 10</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Usp47</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Ubiquitin specific protease 47</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USP47</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ubiquitin specific peptidase 47</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Vap33</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VAMP-associated protein 33kDa</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VAPB</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VAMP associated protein B and C</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Vha14-1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Vacuolar H[+] ATPase 14kD subunit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ATP6V1F</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ATPase H+ transporting V1 subunit F</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Vha16-1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Vacuolar H[+] ATPase 16kD subunit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ATP6V0C</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ATPase H+ transporting V0 subunit c</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Vha36-1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Vacuolar H[+] ATPase 36kD subunit 1</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ATP6V1D</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ATPase H+ transporting V1 subunit D</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Vha44</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Vacuolar H[+] ATPase 44kD subunit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ATP6V1C1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ATPase H+ transporting V1 subunit C1</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vnc</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variable nurse cells</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NAA10</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N(alpha)-acetyltransferase 10, NatA catalytic subunit</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w</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eastAsia="fr-FR"/>
              </w:rPr>
            </w:pPr>
            <w:r w:rsidRPr="00341ABC">
              <w:rPr>
                <w:rFonts w:ascii="Times New Roman" w:eastAsia="Times New Roman" w:hAnsi="Times New Roman" w:cs="Times New Roman"/>
                <w:b/>
                <w:color w:val="000000"/>
                <w:sz w:val="14"/>
                <w:szCs w:val="14"/>
                <w:lang w:eastAsia="fr-FR"/>
              </w:rPr>
              <w:t>white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i/>
                <w:color w:val="000000"/>
                <w:sz w:val="14"/>
                <w:szCs w:val="14"/>
                <w:lang w:eastAsia="fr-FR"/>
              </w:rPr>
            </w:pPr>
            <w:r w:rsidRPr="00341ABC">
              <w:rPr>
                <w:rFonts w:ascii="Times New Roman" w:eastAsia="Times New Roman" w:hAnsi="Times New Roman" w:cs="Times New Roman"/>
                <w:b/>
                <w:i/>
                <w:color w:val="000000"/>
                <w:sz w:val="14"/>
                <w:szCs w:val="14"/>
                <w:lang w:eastAsia="fr-FR"/>
              </w:rPr>
              <w:t>ABCG2</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b/>
                <w:color w:val="000000"/>
                <w:sz w:val="14"/>
                <w:szCs w:val="14"/>
                <w:lang w:val="en-US" w:eastAsia="fr-FR"/>
              </w:rPr>
            </w:pPr>
            <w:r w:rsidRPr="00341ABC">
              <w:rPr>
                <w:rFonts w:ascii="Times New Roman" w:eastAsia="Times New Roman" w:hAnsi="Times New Roman" w:cs="Times New Roman"/>
                <w:b/>
                <w:color w:val="000000"/>
                <w:sz w:val="14"/>
                <w:szCs w:val="14"/>
                <w:lang w:val="en-US" w:eastAsia="fr-FR"/>
              </w:rPr>
              <w:t>ATP binding cassette subfamily G member 2</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wdb</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widerborst</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PPP2R5E</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protein phosphatase 2 regulatory subunit B'epsilon</w:t>
            </w:r>
          </w:p>
        </w:tc>
      </w:tr>
      <w:tr w:rsidR="00517470" w:rsidRPr="00215DA8"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wde</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windei</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ATF7IP</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val="en-US" w:eastAsia="fr-FR"/>
              </w:rPr>
            </w:pPr>
            <w:r w:rsidRPr="00341ABC">
              <w:rPr>
                <w:rFonts w:ascii="Times New Roman" w:eastAsia="Times New Roman" w:hAnsi="Times New Roman" w:cs="Times New Roman"/>
                <w:color w:val="000000"/>
                <w:sz w:val="14"/>
                <w:szCs w:val="14"/>
                <w:lang w:val="en-US" w:eastAsia="fr-FR"/>
              </w:rPr>
              <w:t>activating transcription factor 7 interacting protein</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Wee1</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Wee1 kinase</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WEE1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WEE1 G2 checkpoint kinase</w:t>
            </w:r>
          </w:p>
        </w:tc>
      </w:tr>
      <w:tr w:rsidR="00517470" w:rsidRPr="00341ABC" w:rsidTr="00701D61">
        <w:trPr>
          <w:trHeight w:val="300"/>
        </w:trPr>
        <w:tc>
          <w:tcPr>
            <w:tcW w:w="1101"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wun</w:t>
            </w:r>
          </w:p>
        </w:tc>
        <w:tc>
          <w:tcPr>
            <w:tcW w:w="3260"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wunen</w:t>
            </w:r>
          </w:p>
        </w:tc>
        <w:tc>
          <w:tcPr>
            <w:tcW w:w="992"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i/>
                <w:color w:val="000000"/>
                <w:sz w:val="14"/>
                <w:szCs w:val="14"/>
                <w:lang w:eastAsia="fr-FR"/>
              </w:rPr>
            </w:pPr>
            <w:r w:rsidRPr="00341ABC">
              <w:rPr>
                <w:rFonts w:ascii="Times New Roman" w:eastAsia="Times New Roman" w:hAnsi="Times New Roman" w:cs="Times New Roman"/>
                <w:i/>
                <w:color w:val="000000"/>
                <w:sz w:val="14"/>
                <w:szCs w:val="14"/>
                <w:lang w:eastAsia="fr-FR"/>
              </w:rPr>
              <w:t>PLPP1</w:t>
            </w:r>
          </w:p>
        </w:tc>
        <w:tc>
          <w:tcPr>
            <w:tcW w:w="3935" w:type="dxa"/>
            <w:noWrap/>
            <w:vAlign w:val="center"/>
            <w:hideMark/>
          </w:tcPr>
          <w:p w:rsidR="00517470" w:rsidRPr="00341ABC" w:rsidRDefault="00517470" w:rsidP="00701D61">
            <w:pPr>
              <w:spacing w:before="240" w:after="240" w:line="240" w:lineRule="auto"/>
              <w:rPr>
                <w:rFonts w:ascii="Times New Roman" w:eastAsia="Times New Roman" w:hAnsi="Times New Roman" w:cs="Times New Roman"/>
                <w:color w:val="000000"/>
                <w:sz w:val="14"/>
                <w:szCs w:val="14"/>
                <w:lang w:eastAsia="fr-FR"/>
              </w:rPr>
            </w:pPr>
            <w:r w:rsidRPr="00341ABC">
              <w:rPr>
                <w:rFonts w:ascii="Times New Roman" w:eastAsia="Times New Roman" w:hAnsi="Times New Roman" w:cs="Times New Roman"/>
                <w:color w:val="000000"/>
                <w:sz w:val="14"/>
                <w:szCs w:val="14"/>
                <w:lang w:eastAsia="fr-FR"/>
              </w:rPr>
              <w:t>phospholipid phosphatase 1</w:t>
            </w:r>
          </w:p>
        </w:tc>
      </w:tr>
    </w:tbl>
    <w:p w:rsidR="00517470" w:rsidRDefault="00517470" w:rsidP="00701D61">
      <w:pPr>
        <w:spacing w:before="240" w:after="240" w:line="240" w:lineRule="auto"/>
        <w:rPr>
          <w:rFonts w:ascii="Times New Roman" w:hAnsi="Times New Roman" w:cs="Times New Roman"/>
          <w:sz w:val="16"/>
          <w:lang w:val="en-US"/>
        </w:rPr>
      </w:pPr>
      <w:r>
        <w:rPr>
          <w:rFonts w:ascii="Times New Roman" w:hAnsi="Times New Roman" w:cs="Times New Roman"/>
          <w:sz w:val="16"/>
          <w:lang w:val="en-US"/>
        </w:rPr>
        <w:t>I</w:t>
      </w:r>
      <w:r w:rsidRPr="00341ABC">
        <w:rPr>
          <w:rFonts w:ascii="Times New Roman" w:hAnsi="Times New Roman" w:cs="Times New Roman"/>
          <w:sz w:val="16"/>
          <w:lang w:val="en-US"/>
        </w:rPr>
        <w:t xml:space="preserve">n bold: genes </w:t>
      </w:r>
      <w:r>
        <w:rPr>
          <w:rFonts w:ascii="Times New Roman" w:hAnsi="Times New Roman" w:cs="Times New Roman"/>
          <w:sz w:val="16"/>
          <w:lang w:val="en-US"/>
        </w:rPr>
        <w:t>participating in Tau-mediated toxicity</w:t>
      </w:r>
    </w:p>
    <w:p w:rsidR="00517470" w:rsidRDefault="00517470" w:rsidP="00701D61">
      <w:pPr>
        <w:spacing w:before="240" w:after="240" w:line="240" w:lineRule="auto"/>
        <w:rPr>
          <w:rFonts w:ascii="Times New Roman" w:hAnsi="Times New Roman" w:cs="Times New Roman"/>
          <w:sz w:val="16"/>
          <w:lang w:val="en-US"/>
        </w:rPr>
      </w:pPr>
      <w:r>
        <w:rPr>
          <w:rFonts w:ascii="Times New Roman" w:hAnsi="Times New Roman" w:cs="Times New Roman"/>
          <w:sz w:val="16"/>
          <w:lang w:val="en-US"/>
        </w:rPr>
        <w:br w:type="page"/>
      </w:r>
    </w:p>
    <w:p w:rsidR="00517470" w:rsidRPr="00856B41" w:rsidRDefault="00517470" w:rsidP="00701D61">
      <w:pPr>
        <w:spacing w:before="240" w:after="240" w:line="240" w:lineRule="auto"/>
        <w:rPr>
          <w:rFonts w:ascii="Times New Roman" w:hAnsi="Times New Roman" w:cs="Times New Roman"/>
          <w:b/>
          <w:sz w:val="24"/>
          <w:lang w:val="en-US"/>
        </w:rPr>
      </w:pPr>
      <w:r w:rsidRPr="00856B41">
        <w:rPr>
          <w:rFonts w:ascii="Times New Roman" w:hAnsi="Times New Roman" w:cs="Times New Roman"/>
          <w:b/>
          <w:sz w:val="24"/>
          <w:lang w:val="en-US"/>
        </w:rPr>
        <w:t>Table S</w:t>
      </w:r>
      <w:r w:rsidR="00AC7E4B">
        <w:rPr>
          <w:rFonts w:ascii="Times New Roman" w:hAnsi="Times New Roman" w:cs="Times New Roman"/>
          <w:b/>
          <w:sz w:val="24"/>
          <w:lang w:val="en-US"/>
        </w:rPr>
        <w:t>6</w:t>
      </w:r>
      <w:r w:rsidRPr="00856B41">
        <w:rPr>
          <w:rFonts w:ascii="Times New Roman" w:hAnsi="Times New Roman" w:cs="Times New Roman"/>
          <w:b/>
          <w:sz w:val="24"/>
          <w:lang w:val="en-US"/>
        </w:rPr>
        <w:t>. Clusters functional annotations enrichment</w:t>
      </w:r>
    </w:p>
    <w:tbl>
      <w:tblPr>
        <w:tblStyle w:val="Grilledutableau"/>
        <w:tblW w:w="0" w:type="auto"/>
        <w:tblLook w:val="04A0" w:firstRow="1" w:lastRow="0" w:firstColumn="1" w:lastColumn="0" w:noHBand="0" w:noVBand="1"/>
      </w:tblPr>
      <w:tblGrid>
        <w:gridCol w:w="4296"/>
        <w:gridCol w:w="928"/>
        <w:gridCol w:w="3838"/>
      </w:tblGrid>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GOTERM-BP-DIRECT</w:t>
            </w:r>
          </w:p>
        </w:tc>
        <w:tc>
          <w:tcPr>
            <w:tcW w:w="725" w:type="dxa"/>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Benjamini p-value</w:t>
            </w:r>
          </w:p>
        </w:tc>
        <w:tc>
          <w:tcPr>
            <w:tcW w:w="4077" w:type="dxa"/>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Gene Symbol</w:t>
            </w:r>
            <w:r w:rsidRPr="00856B41">
              <w:rPr>
                <w:rFonts w:ascii="Times New Roman" w:hAnsi="Times New Roman" w:cs="Times New Roman"/>
                <w:b/>
                <w:sz w:val="16"/>
                <w:szCs w:val="16"/>
                <w:vertAlign w:val="superscript"/>
                <w:lang w:val="en-US"/>
              </w:rPr>
              <w:t>a</w:t>
            </w: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1</w:t>
            </w:r>
          </w:p>
        </w:tc>
        <w:tc>
          <w:tcPr>
            <w:tcW w:w="4077" w:type="dxa"/>
          </w:tcPr>
          <w:p w:rsidR="00517470" w:rsidRPr="00856B41" w:rsidRDefault="00517470" w:rsidP="00701D61">
            <w:pPr>
              <w:spacing w:before="240" w:after="240" w:line="240" w:lineRule="auto"/>
              <w:rPr>
                <w:rFonts w:ascii="Times New Roman" w:hAnsi="Times New Roman" w:cs="Times New Roman"/>
                <w:b/>
                <w:sz w:val="16"/>
                <w:szCs w:val="16"/>
                <w:lang w:val="en-US"/>
              </w:rPr>
            </w:pPr>
          </w:p>
        </w:tc>
      </w:tr>
      <w:tr w:rsidR="00517470" w:rsidRPr="00215DA8"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GO:0006468~protein phosphorylation</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1,05E-10</w:t>
            </w:r>
          </w:p>
        </w:tc>
        <w:tc>
          <w:tcPr>
            <w:tcW w:w="4077" w:type="dxa"/>
            <w:vMerge w:val="restart"/>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Src64B, Src42A, CaMKI, dlg1, scrib, par-1, pyd, arm, Cam, Pax, sgg, hop, ksr, pan, par-6, Amph, kay, rhea, hep, CaMKII, cindr, Dab, Diap1, ena, Fmr1, krz, Pka-C1, Rok, Cdk5, cher, Fak, kibra, CycE, Myd88, Nrg, p130CAS, Socs36E, tau, bnl, CASK, jar, Lerp, numb, sdt, aop, Diap2, Mbs, Nrx-IV, RyR, Shroom, Chd64, Fit1, Fit2, hipk, Past1, pbl, raw, Tao, Tl, Atpalpha, cdi, Cdk5alpha, CG7231, cpx, Dmtn, fry, Gbs-70E, Piezo, Ten-m, Usp47</w:t>
            </w: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GO:0007254~JNK cascade</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4,43E-05</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GO:0007016~cytoskeletal anchoring at plasma membrane</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6,46E-05</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GO:0046425~regulation of JAK-STAT cascade</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3,50E-03</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rPr>
          <w:trHeight w:val="353"/>
        </w:trPr>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GO:0016055~Wnt signaling pathway</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2,30E-02</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rPr>
          <w:trHeight w:val="344"/>
        </w:trPr>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GO:0007015~actin filament organization</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3,52E-02</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rPr>
          <w:trHeight w:val="319"/>
        </w:trPr>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GO:0035332~positive regulation of hippo signaling</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4,34E-02</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2</w:t>
            </w:r>
          </w:p>
        </w:tc>
        <w:tc>
          <w:tcPr>
            <w:tcW w:w="4077" w:type="dxa"/>
            <w:vAlign w:val="center"/>
          </w:tcPr>
          <w:p w:rsidR="00517470" w:rsidRPr="00856B41" w:rsidRDefault="00517470" w:rsidP="00701D61">
            <w:pPr>
              <w:spacing w:before="240" w:after="240" w:line="240" w:lineRule="auto"/>
              <w:rPr>
                <w:rFonts w:ascii="Times New Roman" w:hAnsi="Times New Roman" w:cs="Times New Roman"/>
                <w:b/>
                <w:i/>
                <w:sz w:val="16"/>
                <w:szCs w:val="16"/>
                <w:lang w:val="en-US"/>
              </w:rPr>
            </w:pPr>
          </w:p>
        </w:tc>
      </w:tr>
      <w:tr w:rsidR="00517470" w:rsidRPr="00215DA8"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GO:0015991~ATP hydrolysis coupled proton transport</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3,16E-02</w:t>
            </w:r>
          </w:p>
        </w:tc>
        <w:tc>
          <w:tcPr>
            <w:tcW w:w="4077" w:type="dxa"/>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kuz, CG14184, poe, Vha16-1, Glut1, Meltrin, scb, Vha36-1, Csp, Rab14, Scamp, CG42788, SNF4Agamma, Vap-33A, Vha14-1, Vha44, AMPKalpha, aret, armi, Atg6, Eph, Fs(2)Ket, sli, CG32442, comm, mam, Rab30, Tango5, Tsp96F</w:t>
            </w: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3</w:t>
            </w:r>
          </w:p>
        </w:tc>
        <w:tc>
          <w:tcPr>
            <w:tcW w:w="4077" w:type="dxa"/>
            <w:vAlign w:val="center"/>
          </w:tcPr>
          <w:p w:rsidR="00517470" w:rsidRPr="00856B41" w:rsidRDefault="00517470" w:rsidP="00701D61">
            <w:pPr>
              <w:spacing w:before="240" w:after="240" w:line="240" w:lineRule="auto"/>
              <w:rPr>
                <w:rFonts w:ascii="Times New Roman" w:hAnsi="Times New Roman" w:cs="Times New Roman"/>
                <w:b/>
                <w:i/>
                <w:sz w:val="16"/>
                <w:szCs w:val="16"/>
                <w:lang w:val="en-US"/>
              </w:rPr>
            </w:pPr>
          </w:p>
        </w:tc>
      </w:tr>
      <w:tr w:rsidR="00517470" w:rsidRPr="00215DA8"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GO:0000398~mRNA splicing, via spliceosome</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6,40E-04</w:t>
            </w:r>
          </w:p>
        </w:tc>
        <w:tc>
          <w:tcPr>
            <w:tcW w:w="4077" w:type="dxa"/>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SmB, Prp8, CG6418, snRNP-U1-C, CG10077, CG11985, heph, sm, bl, CG3511, Cwc25, fne, mub, Snp, Atx2, CG42724, CG1806, CG5986, CG6701, Lar, skd, Usp10, CG8108, l(3)L1231, MED14, qkr58E-3, Syn1</w:t>
            </w: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4</w:t>
            </w:r>
          </w:p>
        </w:tc>
        <w:tc>
          <w:tcPr>
            <w:tcW w:w="4077" w:type="dxa"/>
            <w:vAlign w:val="center"/>
          </w:tcPr>
          <w:p w:rsidR="00517470" w:rsidRPr="00856B41" w:rsidRDefault="00517470" w:rsidP="00701D61">
            <w:pPr>
              <w:spacing w:before="240" w:after="240" w:line="240" w:lineRule="auto"/>
              <w:rPr>
                <w:rFonts w:ascii="Times New Roman" w:hAnsi="Times New Roman" w:cs="Times New Roman"/>
                <w:b/>
                <w:i/>
                <w:sz w:val="16"/>
                <w:szCs w:val="16"/>
                <w:lang w:val="en-US"/>
              </w:rPr>
            </w:pPr>
          </w:p>
        </w:tc>
      </w:tr>
      <w:tr w:rsidR="00517470" w:rsidRPr="00215DA8"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GO:0007018~microtubule-based movement</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3,48E-10</w:t>
            </w:r>
          </w:p>
        </w:tc>
        <w:tc>
          <w:tcPr>
            <w:tcW w:w="4077" w:type="dxa"/>
            <w:vMerge w:val="restart"/>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Gl, Dmn, Dlic, Arp10, CG12042, CLIP-190, beta-Spec, dyn-p25, garz, Klp61F, cana, chb, Dhc93AB, tubA84B, TubA67C, bic, Not1, asp, CG6873, dop, milt, Nuf2, Tis11</w:t>
            </w: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GO:0007067~mitotic nuclear division</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4,79E-04</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GO:0051028~mRNA transport</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5,76E-04</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GO:0008090~retrograde axonal transport</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2,80E-03</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GO:0007052~mitotic spindle organization</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3,26E-03</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5</w:t>
            </w:r>
          </w:p>
        </w:tc>
        <w:tc>
          <w:tcPr>
            <w:tcW w:w="4077" w:type="dxa"/>
            <w:vAlign w:val="center"/>
          </w:tcPr>
          <w:p w:rsidR="00517470" w:rsidRPr="00856B41" w:rsidRDefault="00517470" w:rsidP="00701D61">
            <w:pPr>
              <w:spacing w:before="240" w:after="240" w:line="240" w:lineRule="auto"/>
              <w:rPr>
                <w:rFonts w:ascii="Times New Roman" w:hAnsi="Times New Roman" w:cs="Times New Roman"/>
                <w:b/>
                <w:i/>
                <w:sz w:val="16"/>
                <w:szCs w:val="16"/>
                <w:lang w:val="en-US"/>
              </w:rPr>
            </w:pPr>
          </w:p>
        </w:tc>
      </w:tr>
      <w:tr w:rsidR="00517470" w:rsidRPr="00215DA8"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GO:0002181~cytoplasmic translation</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1,25E-02</w:t>
            </w:r>
          </w:p>
        </w:tc>
        <w:tc>
          <w:tcPr>
            <w:tcW w:w="4077" w:type="dxa"/>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RpS21, RpS10a, Elf, eRF1, RpLP0, RpLP1, Smg5, F1, Hsc70Cb, Apf, CG12050, CG3735, DnaJ-1, Hop, Tcp-1eta, Hr39, unc-45</w:t>
            </w: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6</w:t>
            </w:r>
          </w:p>
        </w:tc>
        <w:tc>
          <w:tcPr>
            <w:tcW w:w="4077" w:type="dxa"/>
            <w:vAlign w:val="center"/>
          </w:tcPr>
          <w:p w:rsidR="00517470" w:rsidRPr="00856B41" w:rsidRDefault="00517470" w:rsidP="00701D61">
            <w:pPr>
              <w:spacing w:before="240" w:after="240" w:line="240" w:lineRule="auto"/>
              <w:rPr>
                <w:rFonts w:ascii="Times New Roman" w:hAnsi="Times New Roman" w:cs="Times New Roman"/>
                <w:b/>
                <w:i/>
                <w:sz w:val="16"/>
                <w:szCs w:val="16"/>
                <w:lang w:val="en-US"/>
              </w:rPr>
            </w:pPr>
          </w:p>
        </w:tc>
      </w:tr>
      <w:tr w:rsidR="00517470" w:rsidRPr="00215DA8"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GO:0000087~mitotic M phase</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3,48E-02</w:t>
            </w:r>
          </w:p>
        </w:tc>
        <w:tc>
          <w:tcPr>
            <w:tcW w:w="4077" w:type="dxa"/>
            <w:vMerge w:val="restart"/>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stg, csul, twe, Wee1, Dp, His2A, Su(z)2, CycJ, wdb</w:t>
            </w:r>
          </w:p>
        </w:tc>
      </w:tr>
      <w:tr w:rsidR="00517470" w:rsidRPr="00856B41"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GO:0000278~mitotic cell cycle</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4,81E-02</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7</w:t>
            </w:r>
          </w:p>
        </w:tc>
        <w:tc>
          <w:tcPr>
            <w:tcW w:w="4077" w:type="dxa"/>
            <w:vAlign w:val="center"/>
          </w:tcPr>
          <w:p w:rsidR="00517470" w:rsidRPr="00856B41" w:rsidRDefault="00517470" w:rsidP="00701D61">
            <w:pPr>
              <w:spacing w:before="240" w:after="240" w:line="240" w:lineRule="auto"/>
              <w:rPr>
                <w:rFonts w:ascii="Times New Roman" w:hAnsi="Times New Roman" w:cs="Times New Roman"/>
                <w:b/>
                <w:i/>
                <w:sz w:val="16"/>
                <w:szCs w:val="16"/>
                <w:lang w:val="en-US"/>
              </w:rPr>
            </w:pPr>
          </w:p>
        </w:tc>
      </w:tr>
      <w:tr w:rsidR="00517470" w:rsidRPr="00856B41" w:rsidTr="00701D61">
        <w:tc>
          <w:tcPr>
            <w:tcW w:w="4486"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GO:0007269~neurotransmitter secretion</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2,62E-02</w:t>
            </w:r>
          </w:p>
        </w:tc>
        <w:tc>
          <w:tcPr>
            <w:tcW w:w="4077" w:type="dxa"/>
            <w:vMerge w:val="restart"/>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Gdi, Prosalpha7, Prosbeta2, Rpn9, bru, Nelf-E, Nsf2, Rab3-GEF</w:t>
            </w:r>
          </w:p>
        </w:tc>
      </w:tr>
      <w:tr w:rsidR="00517470" w:rsidRPr="00856B41" w:rsidTr="00701D61">
        <w:tc>
          <w:tcPr>
            <w:tcW w:w="4486"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GO:0016192~vesicle-mediated transport</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3,14E-02</w:t>
            </w:r>
          </w:p>
        </w:tc>
        <w:tc>
          <w:tcPr>
            <w:tcW w:w="4077" w:type="dxa"/>
            <w:vMerge/>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p>
        </w:tc>
      </w:tr>
      <w:tr w:rsidR="00517470" w:rsidRPr="00856B41" w:rsidTr="00701D61">
        <w:tc>
          <w:tcPr>
            <w:tcW w:w="5211" w:type="dxa"/>
            <w:gridSpan w:val="2"/>
            <w:vAlign w:val="center"/>
          </w:tcPr>
          <w:p w:rsidR="00517470" w:rsidRPr="00856B41" w:rsidRDefault="00517470" w:rsidP="00701D61">
            <w:pPr>
              <w:spacing w:before="240" w:after="240" w:line="240" w:lineRule="auto"/>
              <w:rPr>
                <w:rFonts w:ascii="Times New Roman" w:hAnsi="Times New Roman" w:cs="Times New Roman"/>
                <w:b/>
                <w:sz w:val="16"/>
                <w:szCs w:val="16"/>
                <w:lang w:val="en-US"/>
              </w:rPr>
            </w:pPr>
            <w:r w:rsidRPr="00856B41">
              <w:rPr>
                <w:rFonts w:ascii="Times New Roman" w:hAnsi="Times New Roman" w:cs="Times New Roman"/>
                <w:b/>
                <w:sz w:val="16"/>
                <w:szCs w:val="16"/>
                <w:lang w:val="en-US"/>
              </w:rPr>
              <w:t>Cluster 8</w:t>
            </w:r>
          </w:p>
        </w:tc>
        <w:tc>
          <w:tcPr>
            <w:tcW w:w="4077" w:type="dxa"/>
            <w:vAlign w:val="center"/>
          </w:tcPr>
          <w:p w:rsidR="00517470" w:rsidRPr="00856B41" w:rsidRDefault="00517470" w:rsidP="00701D61">
            <w:pPr>
              <w:spacing w:before="240" w:after="240" w:line="240" w:lineRule="auto"/>
              <w:rPr>
                <w:rFonts w:ascii="Times New Roman" w:hAnsi="Times New Roman" w:cs="Times New Roman"/>
                <w:b/>
                <w:i/>
                <w:sz w:val="16"/>
                <w:szCs w:val="16"/>
                <w:lang w:val="en-US"/>
              </w:rPr>
            </w:pPr>
          </w:p>
        </w:tc>
      </w:tr>
      <w:tr w:rsidR="00517470" w:rsidRPr="003C7C89" w:rsidTr="00701D61">
        <w:tc>
          <w:tcPr>
            <w:tcW w:w="0" w:type="auto"/>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GO:0015012~heparan sulfate proteoglycan biosynthetic process</w:t>
            </w:r>
          </w:p>
        </w:tc>
        <w:tc>
          <w:tcPr>
            <w:tcW w:w="725" w:type="dxa"/>
            <w:vAlign w:val="center"/>
          </w:tcPr>
          <w:p w:rsidR="00517470" w:rsidRPr="00856B41" w:rsidRDefault="00517470" w:rsidP="00701D61">
            <w:pPr>
              <w:spacing w:before="240" w:after="240" w:line="240" w:lineRule="auto"/>
              <w:rPr>
                <w:rFonts w:ascii="Times New Roman" w:hAnsi="Times New Roman" w:cs="Times New Roman"/>
                <w:sz w:val="16"/>
                <w:szCs w:val="16"/>
                <w:lang w:val="en-US"/>
              </w:rPr>
            </w:pPr>
            <w:r w:rsidRPr="00856B41">
              <w:rPr>
                <w:rFonts w:ascii="Times New Roman" w:hAnsi="Times New Roman" w:cs="Times New Roman"/>
                <w:sz w:val="16"/>
                <w:szCs w:val="16"/>
                <w:lang w:val="en-US"/>
              </w:rPr>
              <w:t>1,20E-03</w:t>
            </w:r>
          </w:p>
        </w:tc>
        <w:tc>
          <w:tcPr>
            <w:tcW w:w="4077" w:type="dxa"/>
            <w:vAlign w:val="center"/>
          </w:tcPr>
          <w:p w:rsidR="00517470" w:rsidRPr="00856B41" w:rsidRDefault="00517470" w:rsidP="00701D61">
            <w:pPr>
              <w:spacing w:before="240" w:after="240" w:line="240" w:lineRule="auto"/>
              <w:rPr>
                <w:rFonts w:ascii="Times New Roman" w:hAnsi="Times New Roman" w:cs="Times New Roman"/>
                <w:i/>
                <w:sz w:val="16"/>
                <w:szCs w:val="16"/>
                <w:lang w:val="en-US"/>
              </w:rPr>
            </w:pPr>
            <w:r w:rsidRPr="00856B41">
              <w:rPr>
                <w:rFonts w:ascii="Times New Roman" w:hAnsi="Times New Roman" w:cs="Times New Roman"/>
                <w:i/>
                <w:sz w:val="16"/>
                <w:szCs w:val="16"/>
                <w:lang w:val="en-US"/>
              </w:rPr>
              <w:t>ttv, dally, CG14621, frc, Hs6st, oxt, smid</w:t>
            </w:r>
          </w:p>
        </w:tc>
      </w:tr>
    </w:tbl>
    <w:p w:rsidR="00517470" w:rsidRDefault="00517470" w:rsidP="00701D61">
      <w:pPr>
        <w:spacing w:before="240" w:after="240" w:line="240" w:lineRule="auto"/>
        <w:rPr>
          <w:rFonts w:ascii="Times New Roman" w:hAnsi="Times New Roman" w:cs="Times New Roman"/>
          <w:sz w:val="14"/>
          <w:szCs w:val="14"/>
          <w:lang w:val="en-US"/>
        </w:rPr>
      </w:pPr>
      <w:r w:rsidRPr="00856B41">
        <w:rPr>
          <w:rFonts w:ascii="Times New Roman" w:hAnsi="Times New Roman" w:cs="Times New Roman"/>
          <w:sz w:val="14"/>
          <w:szCs w:val="14"/>
          <w:vertAlign w:val="superscript"/>
          <w:lang w:val="en-US"/>
        </w:rPr>
        <w:t>a</w:t>
      </w:r>
      <w:r w:rsidRPr="00856B41">
        <w:rPr>
          <w:rFonts w:ascii="Times New Roman" w:hAnsi="Times New Roman" w:cs="Times New Roman"/>
          <w:sz w:val="14"/>
          <w:szCs w:val="14"/>
          <w:lang w:val="en-US"/>
        </w:rPr>
        <w:t>: The genes are sorted by descending degree.</w:t>
      </w:r>
    </w:p>
    <w:p w:rsidR="006A2081" w:rsidRDefault="006A2081" w:rsidP="00701D61">
      <w:pPr>
        <w:spacing w:before="240" w:after="240" w:line="240" w:lineRule="auto"/>
        <w:rPr>
          <w:rFonts w:ascii="Times New Roman" w:hAnsi="Times New Roman" w:cs="Times New Roman"/>
          <w:sz w:val="14"/>
          <w:szCs w:val="14"/>
          <w:lang w:val="en-US"/>
        </w:rPr>
      </w:pPr>
    </w:p>
    <w:p w:rsidR="00847FFD" w:rsidRPr="007B280D" w:rsidRDefault="007B280D" w:rsidP="007B280D">
      <w:pPr>
        <w:pStyle w:val="Paragraphedeliste"/>
        <w:numPr>
          <w:ilvl w:val="0"/>
          <w:numId w:val="10"/>
        </w:numPr>
        <w:spacing w:before="240" w:after="24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w:t>
      </w:r>
      <w:r w:rsidRPr="007B280D">
        <w:rPr>
          <w:rFonts w:ascii="Times New Roman" w:hAnsi="Times New Roman" w:cs="Times New Roman"/>
          <w:b/>
          <w:sz w:val="24"/>
          <w:szCs w:val="24"/>
          <w:lang w:val="en-US"/>
        </w:rPr>
        <w:t>References</w:t>
      </w:r>
    </w:p>
    <w:p w:rsidR="0064089D" w:rsidRPr="0064089D" w:rsidRDefault="00847FF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fldChar w:fldCharType="begin"/>
      </w:r>
      <w:r w:rsidR="0064089D" w:rsidRPr="00215DA8">
        <w:rPr>
          <w:rFonts w:ascii="Times New Roman" w:hAnsi="Times New Roman" w:cs="Times New Roman"/>
          <w:sz w:val="24"/>
          <w:szCs w:val="24"/>
        </w:rPr>
        <w:instrText xml:space="preserve"> ADDIN ZOTERO_BIBL {"uncited":[],"omitted":[],"custom":[]} CSL_BIBLIOGRAPHY </w:instrText>
      </w:r>
      <w:r w:rsidRPr="0064089D">
        <w:rPr>
          <w:rFonts w:ascii="Times New Roman" w:hAnsi="Times New Roman" w:cs="Times New Roman"/>
          <w:sz w:val="24"/>
          <w:szCs w:val="24"/>
          <w:lang w:val="en-US"/>
        </w:rPr>
        <w:fldChar w:fldCharType="separate"/>
      </w:r>
      <w:r w:rsidR="0064089D" w:rsidRPr="00215DA8">
        <w:rPr>
          <w:rFonts w:ascii="Times New Roman" w:hAnsi="Times New Roman" w:cs="Times New Roman"/>
          <w:sz w:val="24"/>
          <w:szCs w:val="24"/>
        </w:rPr>
        <w:t>1.</w:t>
      </w:r>
      <w:r w:rsidR="0064089D" w:rsidRPr="00215DA8">
        <w:rPr>
          <w:rFonts w:ascii="Times New Roman" w:hAnsi="Times New Roman" w:cs="Times New Roman"/>
          <w:sz w:val="24"/>
          <w:szCs w:val="24"/>
        </w:rPr>
        <w:tab/>
        <w:t xml:space="preserve">Jackson, G. R., Wiedau-Pazos, M., Sang, T.-K., et al. </w:t>
      </w:r>
      <w:r w:rsidR="0064089D" w:rsidRPr="0064089D">
        <w:rPr>
          <w:rFonts w:ascii="Times New Roman" w:hAnsi="Times New Roman" w:cs="Times New Roman"/>
          <w:sz w:val="24"/>
          <w:szCs w:val="24"/>
          <w:lang w:val="en-US"/>
        </w:rPr>
        <w:t xml:space="preserve">(2002) Human wild-type tau interacts with wingless pathway components and produces neurofibrillary pathology in Drosophila. </w:t>
      </w:r>
      <w:r w:rsidR="0064089D" w:rsidRPr="0064089D">
        <w:rPr>
          <w:rFonts w:ascii="Times New Roman" w:hAnsi="Times New Roman" w:cs="Times New Roman"/>
          <w:i/>
          <w:iCs/>
          <w:sz w:val="24"/>
          <w:szCs w:val="24"/>
          <w:lang w:val="en-US"/>
        </w:rPr>
        <w:t>Neuron</w:t>
      </w:r>
      <w:r w:rsidR="0064089D" w:rsidRPr="0064089D">
        <w:rPr>
          <w:rFonts w:ascii="Times New Roman" w:hAnsi="Times New Roman" w:cs="Times New Roman"/>
          <w:sz w:val="24"/>
          <w:szCs w:val="24"/>
          <w:lang w:val="en-US"/>
        </w:rPr>
        <w:t xml:space="preserve">, </w:t>
      </w:r>
      <w:r w:rsidR="0064089D" w:rsidRPr="0064089D">
        <w:rPr>
          <w:rFonts w:ascii="Times New Roman" w:hAnsi="Times New Roman" w:cs="Times New Roman"/>
          <w:b/>
          <w:bCs/>
          <w:sz w:val="24"/>
          <w:szCs w:val="24"/>
          <w:lang w:val="en-US"/>
        </w:rPr>
        <w:t>34</w:t>
      </w:r>
      <w:r w:rsidR="0064089D" w:rsidRPr="0064089D">
        <w:rPr>
          <w:rFonts w:ascii="Times New Roman" w:hAnsi="Times New Roman" w:cs="Times New Roman"/>
          <w:sz w:val="24"/>
          <w:szCs w:val="24"/>
          <w:lang w:val="en-US"/>
        </w:rPr>
        <w:t>, 509–519.</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2.</w:t>
      </w:r>
      <w:r w:rsidRPr="0064089D">
        <w:rPr>
          <w:rFonts w:ascii="Times New Roman" w:hAnsi="Times New Roman" w:cs="Times New Roman"/>
          <w:sz w:val="24"/>
          <w:szCs w:val="24"/>
          <w:lang w:val="en-US"/>
        </w:rPr>
        <w:tab/>
        <w:t xml:space="preserve">Shulman, J. M. and Feany, M. B. (2003) Genetic modifiers of tauopathy in Drosophila. </w:t>
      </w:r>
      <w:r w:rsidRPr="0064089D">
        <w:rPr>
          <w:rFonts w:ascii="Times New Roman" w:hAnsi="Times New Roman" w:cs="Times New Roman"/>
          <w:i/>
          <w:iCs/>
          <w:sz w:val="24"/>
          <w:szCs w:val="24"/>
          <w:lang w:val="en-US"/>
        </w:rPr>
        <w:t>Genetics</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165</w:t>
      </w:r>
      <w:r w:rsidRPr="0064089D">
        <w:rPr>
          <w:rFonts w:ascii="Times New Roman" w:hAnsi="Times New Roman" w:cs="Times New Roman"/>
          <w:sz w:val="24"/>
          <w:szCs w:val="24"/>
          <w:lang w:val="en-US"/>
        </w:rPr>
        <w:t>, 1233–1242.</w:t>
      </w:r>
    </w:p>
    <w:p w:rsidR="0064089D" w:rsidRPr="00A84362"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3.</w:t>
      </w:r>
      <w:r w:rsidRPr="0064089D">
        <w:rPr>
          <w:rFonts w:ascii="Times New Roman" w:hAnsi="Times New Roman" w:cs="Times New Roman"/>
          <w:sz w:val="24"/>
          <w:szCs w:val="24"/>
          <w:lang w:val="en-US"/>
        </w:rPr>
        <w:tab/>
        <w:t xml:space="preserve">Karsten, S. L., Sang, T.-K., Gehman, L. T., et al. (2006) A genomic screen for modifiers of tauopathy identifies puromycin-sensitive aminopeptidase as an inhibitor of tau-induced neurodegeneration. </w:t>
      </w:r>
      <w:r w:rsidRPr="00A84362">
        <w:rPr>
          <w:rFonts w:ascii="Times New Roman" w:hAnsi="Times New Roman" w:cs="Times New Roman"/>
          <w:i/>
          <w:iCs/>
          <w:sz w:val="24"/>
          <w:szCs w:val="24"/>
          <w:lang w:val="en-US"/>
        </w:rPr>
        <w:t>Neuron</w:t>
      </w:r>
      <w:r w:rsidRPr="00A84362">
        <w:rPr>
          <w:rFonts w:ascii="Times New Roman" w:hAnsi="Times New Roman" w:cs="Times New Roman"/>
          <w:sz w:val="24"/>
          <w:szCs w:val="24"/>
          <w:lang w:val="en-US"/>
        </w:rPr>
        <w:t xml:space="preserve">, </w:t>
      </w:r>
      <w:r w:rsidRPr="00A84362">
        <w:rPr>
          <w:rFonts w:ascii="Times New Roman" w:hAnsi="Times New Roman" w:cs="Times New Roman"/>
          <w:b/>
          <w:bCs/>
          <w:sz w:val="24"/>
          <w:szCs w:val="24"/>
          <w:lang w:val="en-US"/>
        </w:rPr>
        <w:t>51</w:t>
      </w:r>
      <w:r w:rsidRPr="00A84362">
        <w:rPr>
          <w:rFonts w:ascii="Times New Roman" w:hAnsi="Times New Roman" w:cs="Times New Roman"/>
          <w:sz w:val="24"/>
          <w:szCs w:val="24"/>
          <w:lang w:val="en-US"/>
        </w:rPr>
        <w:t>, 549–560.</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A84362">
        <w:rPr>
          <w:rFonts w:ascii="Times New Roman" w:hAnsi="Times New Roman" w:cs="Times New Roman"/>
          <w:sz w:val="24"/>
          <w:szCs w:val="24"/>
          <w:lang w:val="en-US"/>
        </w:rPr>
        <w:t>4.</w:t>
      </w:r>
      <w:r w:rsidRPr="00A84362">
        <w:rPr>
          <w:rFonts w:ascii="Times New Roman" w:hAnsi="Times New Roman" w:cs="Times New Roman"/>
          <w:sz w:val="24"/>
          <w:szCs w:val="24"/>
          <w:lang w:val="en-US"/>
        </w:rPr>
        <w:tab/>
        <w:t xml:space="preserve">Blard, O., Feuillette, S., Bou, J., et al. (2007) Cytoskeleton proteins are modulators of mutant tau-induced neurodegeneration in Drosophila. </w:t>
      </w:r>
      <w:r w:rsidRPr="0064089D">
        <w:rPr>
          <w:rFonts w:ascii="Times New Roman" w:hAnsi="Times New Roman" w:cs="Times New Roman"/>
          <w:i/>
          <w:iCs/>
          <w:sz w:val="24"/>
          <w:szCs w:val="24"/>
          <w:lang w:val="en-US"/>
        </w:rPr>
        <w:t>Hum. Mol. Genet.</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16</w:t>
      </w:r>
      <w:r w:rsidRPr="0064089D">
        <w:rPr>
          <w:rFonts w:ascii="Times New Roman" w:hAnsi="Times New Roman" w:cs="Times New Roman"/>
          <w:sz w:val="24"/>
          <w:szCs w:val="24"/>
          <w:lang w:val="en-US"/>
        </w:rPr>
        <w:t>, 555–566.</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5.</w:t>
      </w:r>
      <w:r w:rsidRPr="0064089D">
        <w:rPr>
          <w:rFonts w:ascii="Times New Roman" w:hAnsi="Times New Roman" w:cs="Times New Roman"/>
          <w:sz w:val="24"/>
          <w:szCs w:val="24"/>
          <w:lang w:val="en-US"/>
        </w:rPr>
        <w:tab/>
        <w:t xml:space="preserve">Shulman, J. M., Chipendo, P., Chibnik, L. B., et al. (2011) Functional screening of Alzheimer pathology genome-wide association signals in Drosophila. </w:t>
      </w:r>
      <w:r w:rsidRPr="0064089D">
        <w:rPr>
          <w:rFonts w:ascii="Times New Roman" w:hAnsi="Times New Roman" w:cs="Times New Roman"/>
          <w:i/>
          <w:iCs/>
          <w:sz w:val="24"/>
          <w:szCs w:val="24"/>
          <w:lang w:val="en-US"/>
        </w:rPr>
        <w:t>Am. J. Hum. Genet.</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88</w:t>
      </w:r>
      <w:r w:rsidRPr="0064089D">
        <w:rPr>
          <w:rFonts w:ascii="Times New Roman" w:hAnsi="Times New Roman" w:cs="Times New Roman"/>
          <w:sz w:val="24"/>
          <w:szCs w:val="24"/>
          <w:lang w:val="en-US"/>
        </w:rPr>
        <w:t>, 232–238.</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6.</w:t>
      </w:r>
      <w:r w:rsidRPr="0064089D">
        <w:rPr>
          <w:rFonts w:ascii="Times New Roman" w:hAnsi="Times New Roman" w:cs="Times New Roman"/>
          <w:sz w:val="24"/>
          <w:szCs w:val="24"/>
          <w:lang w:val="en-US"/>
        </w:rPr>
        <w:tab/>
        <w:t xml:space="preserve">Ambegaokar, S. S. and Jackson, G. R. (2011) Functional genomic screen and network analysis reveal novel modifiers of tauopathy dissociated from tau phosphorylation. </w:t>
      </w:r>
      <w:r w:rsidRPr="0064089D">
        <w:rPr>
          <w:rFonts w:ascii="Times New Roman" w:hAnsi="Times New Roman" w:cs="Times New Roman"/>
          <w:i/>
          <w:iCs/>
          <w:sz w:val="24"/>
          <w:szCs w:val="24"/>
          <w:lang w:val="en-US"/>
        </w:rPr>
        <w:t>Hum. Mol. Genet.</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20</w:t>
      </w:r>
      <w:r w:rsidRPr="0064089D">
        <w:rPr>
          <w:rFonts w:ascii="Times New Roman" w:hAnsi="Times New Roman" w:cs="Times New Roman"/>
          <w:sz w:val="24"/>
          <w:szCs w:val="24"/>
          <w:lang w:val="en-US"/>
        </w:rPr>
        <w:t>, 4947–4977.</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7.</w:t>
      </w:r>
      <w:r w:rsidRPr="0064089D">
        <w:rPr>
          <w:rFonts w:ascii="Times New Roman" w:hAnsi="Times New Roman" w:cs="Times New Roman"/>
          <w:sz w:val="24"/>
          <w:szCs w:val="24"/>
          <w:lang w:val="en-US"/>
        </w:rPr>
        <w:tab/>
        <w:t xml:space="preserve">Chapuis, J., Hansmannel, F., Gistelinck, M., et al. (2013) Increased expression of BIN1 mediates Alzheimer genetic risk by modulating tau pathology. </w:t>
      </w:r>
      <w:r w:rsidRPr="0064089D">
        <w:rPr>
          <w:rFonts w:ascii="Times New Roman" w:hAnsi="Times New Roman" w:cs="Times New Roman"/>
          <w:i/>
          <w:iCs/>
          <w:sz w:val="24"/>
          <w:szCs w:val="24"/>
          <w:lang w:val="en-US"/>
        </w:rPr>
        <w:t>Mol. Psychiatry</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18</w:t>
      </w:r>
      <w:r w:rsidRPr="0064089D">
        <w:rPr>
          <w:rFonts w:ascii="Times New Roman" w:hAnsi="Times New Roman" w:cs="Times New Roman"/>
          <w:sz w:val="24"/>
          <w:szCs w:val="24"/>
          <w:lang w:val="en-US"/>
        </w:rPr>
        <w:t>, 1225–1234.</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8.</w:t>
      </w:r>
      <w:r w:rsidRPr="0064089D">
        <w:rPr>
          <w:rFonts w:ascii="Times New Roman" w:hAnsi="Times New Roman" w:cs="Times New Roman"/>
          <w:sz w:val="24"/>
          <w:szCs w:val="24"/>
          <w:lang w:val="en-US"/>
        </w:rPr>
        <w:tab/>
        <w:t xml:space="preserve">Shulman, J. M., Imboywa, S., Giagtzoglou, N., et al. (2014) Functional screening in Drosophila identifies Alzheimer’s disease susceptibility genes and implicates Tau-mediated mechanisms. </w:t>
      </w:r>
      <w:r w:rsidRPr="0064089D">
        <w:rPr>
          <w:rFonts w:ascii="Times New Roman" w:hAnsi="Times New Roman" w:cs="Times New Roman"/>
          <w:i/>
          <w:iCs/>
          <w:sz w:val="24"/>
          <w:szCs w:val="24"/>
          <w:lang w:val="en-US"/>
        </w:rPr>
        <w:t>Hum. Mol. Genet.</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23</w:t>
      </w:r>
      <w:r w:rsidRPr="0064089D">
        <w:rPr>
          <w:rFonts w:ascii="Times New Roman" w:hAnsi="Times New Roman" w:cs="Times New Roman"/>
          <w:sz w:val="24"/>
          <w:szCs w:val="24"/>
          <w:lang w:val="en-US"/>
        </w:rPr>
        <w:t>, 870–877.</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9.</w:t>
      </w:r>
      <w:r w:rsidRPr="0064089D">
        <w:rPr>
          <w:rFonts w:ascii="Times New Roman" w:hAnsi="Times New Roman" w:cs="Times New Roman"/>
          <w:sz w:val="24"/>
          <w:szCs w:val="24"/>
          <w:lang w:val="en-US"/>
        </w:rPr>
        <w:tab/>
        <w:t xml:space="preserve">Butzlaff, M., Hannan, S. B., Karsten, P., et al. (2015) Impaired retrograde transport by the Dynein/Dynactin complex contributes to Tau-induced toxicity. </w:t>
      </w:r>
      <w:r w:rsidRPr="0064089D">
        <w:rPr>
          <w:rFonts w:ascii="Times New Roman" w:hAnsi="Times New Roman" w:cs="Times New Roman"/>
          <w:i/>
          <w:iCs/>
          <w:sz w:val="24"/>
          <w:szCs w:val="24"/>
          <w:lang w:val="en-US"/>
        </w:rPr>
        <w:t>Hum. Mol. Genet.</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24</w:t>
      </w:r>
      <w:r w:rsidRPr="0064089D">
        <w:rPr>
          <w:rFonts w:ascii="Times New Roman" w:hAnsi="Times New Roman" w:cs="Times New Roman"/>
          <w:sz w:val="24"/>
          <w:szCs w:val="24"/>
          <w:lang w:val="en-US"/>
        </w:rPr>
        <w:t>, 3623–3637.</w:t>
      </w:r>
    </w:p>
    <w:p w:rsidR="0064089D" w:rsidRPr="0064089D" w:rsidRDefault="0064089D" w:rsidP="00701D61">
      <w:pPr>
        <w:pStyle w:val="Bibliographie"/>
        <w:spacing w:before="240" w:after="240"/>
        <w:rPr>
          <w:rFonts w:ascii="Times New Roman" w:hAnsi="Times New Roman" w:cs="Times New Roman"/>
          <w:sz w:val="24"/>
          <w:szCs w:val="24"/>
        </w:rPr>
      </w:pPr>
      <w:r w:rsidRPr="0064089D">
        <w:rPr>
          <w:rFonts w:ascii="Times New Roman" w:hAnsi="Times New Roman" w:cs="Times New Roman"/>
          <w:sz w:val="24"/>
          <w:szCs w:val="24"/>
          <w:lang w:val="en-US"/>
        </w:rPr>
        <w:t>10.</w:t>
      </w:r>
      <w:r w:rsidRPr="0064089D">
        <w:rPr>
          <w:rFonts w:ascii="Times New Roman" w:hAnsi="Times New Roman" w:cs="Times New Roman"/>
          <w:sz w:val="24"/>
          <w:szCs w:val="24"/>
          <w:lang w:val="en-US"/>
        </w:rPr>
        <w:tab/>
        <w:t xml:space="preserve">Lasagna-Reeves, C. A., de Haro, M., Hao, S., et al. (2016) Reduction of Nuak1 Decreases Tau and Reverses Phenotypes in a Tauopathy Mouse Model. </w:t>
      </w:r>
      <w:r w:rsidRPr="0064089D">
        <w:rPr>
          <w:rFonts w:ascii="Times New Roman" w:hAnsi="Times New Roman" w:cs="Times New Roman"/>
          <w:i/>
          <w:iCs/>
          <w:sz w:val="24"/>
          <w:szCs w:val="24"/>
        </w:rPr>
        <w:t>Neuron</w:t>
      </w:r>
      <w:r w:rsidRPr="0064089D">
        <w:rPr>
          <w:rFonts w:ascii="Times New Roman" w:hAnsi="Times New Roman" w:cs="Times New Roman"/>
          <w:sz w:val="24"/>
          <w:szCs w:val="24"/>
        </w:rPr>
        <w:t xml:space="preserve">, </w:t>
      </w:r>
      <w:r w:rsidRPr="0064089D">
        <w:rPr>
          <w:rFonts w:ascii="Times New Roman" w:hAnsi="Times New Roman" w:cs="Times New Roman"/>
          <w:b/>
          <w:bCs/>
          <w:sz w:val="24"/>
          <w:szCs w:val="24"/>
        </w:rPr>
        <w:t>92</w:t>
      </w:r>
      <w:r w:rsidRPr="0064089D">
        <w:rPr>
          <w:rFonts w:ascii="Times New Roman" w:hAnsi="Times New Roman" w:cs="Times New Roman"/>
          <w:sz w:val="24"/>
          <w:szCs w:val="24"/>
        </w:rPr>
        <w:t>, 407–418.</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rPr>
        <w:t>11.</w:t>
      </w:r>
      <w:r w:rsidRPr="0064089D">
        <w:rPr>
          <w:rFonts w:ascii="Times New Roman" w:hAnsi="Times New Roman" w:cs="Times New Roman"/>
          <w:sz w:val="24"/>
          <w:szCs w:val="24"/>
        </w:rPr>
        <w:tab/>
        <w:t xml:space="preserve">Dourlen, P., Fernandez-Gomez, F. J., Dupont, C., et al. </w:t>
      </w:r>
      <w:r w:rsidRPr="0064089D">
        <w:rPr>
          <w:rFonts w:ascii="Times New Roman" w:hAnsi="Times New Roman" w:cs="Times New Roman"/>
          <w:sz w:val="24"/>
          <w:szCs w:val="24"/>
          <w:lang w:val="en-US"/>
        </w:rPr>
        <w:t xml:space="preserve">(2017) Functional screening of Alzheimer risk loci identifies PTK2B as an in vivo modulator and early marker of Tau pathology. </w:t>
      </w:r>
      <w:r w:rsidRPr="0064089D">
        <w:rPr>
          <w:rFonts w:ascii="Times New Roman" w:hAnsi="Times New Roman" w:cs="Times New Roman"/>
          <w:i/>
          <w:iCs/>
          <w:sz w:val="24"/>
          <w:szCs w:val="24"/>
          <w:lang w:val="en-US"/>
        </w:rPr>
        <w:t>Mol. Psychiatry</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22</w:t>
      </w:r>
      <w:r w:rsidRPr="0064089D">
        <w:rPr>
          <w:rFonts w:ascii="Times New Roman" w:hAnsi="Times New Roman" w:cs="Times New Roman"/>
          <w:sz w:val="24"/>
          <w:szCs w:val="24"/>
          <w:lang w:val="en-US"/>
        </w:rPr>
        <w:t>, 874–883.</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12.</w:t>
      </w:r>
      <w:r w:rsidRPr="0064089D">
        <w:rPr>
          <w:rFonts w:ascii="Times New Roman" w:hAnsi="Times New Roman" w:cs="Times New Roman"/>
          <w:sz w:val="24"/>
          <w:szCs w:val="24"/>
          <w:lang w:val="en-US"/>
        </w:rPr>
        <w:tab/>
        <w:t xml:space="preserve">Dourlen, P. (2017) Identification of Tau Toxicity Modifiers in the Drosophila Eye. </w:t>
      </w:r>
      <w:r w:rsidRPr="0064089D">
        <w:rPr>
          <w:rFonts w:ascii="Times New Roman" w:hAnsi="Times New Roman" w:cs="Times New Roman"/>
          <w:i/>
          <w:iCs/>
          <w:sz w:val="24"/>
          <w:szCs w:val="24"/>
          <w:lang w:val="en-US"/>
        </w:rPr>
        <w:t>Methods Mol. Biol.</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1523</w:t>
      </w:r>
      <w:r w:rsidRPr="0064089D">
        <w:rPr>
          <w:rFonts w:ascii="Times New Roman" w:hAnsi="Times New Roman" w:cs="Times New Roman"/>
          <w:sz w:val="24"/>
          <w:szCs w:val="24"/>
          <w:lang w:val="en-US"/>
        </w:rPr>
        <w:t>, 375–389.</w:t>
      </w:r>
    </w:p>
    <w:p w:rsidR="0064089D" w:rsidRPr="0064089D" w:rsidRDefault="0064089D" w:rsidP="00701D61">
      <w:pPr>
        <w:pStyle w:val="Bibliographie"/>
        <w:spacing w:before="240" w:after="240"/>
        <w:rPr>
          <w:rFonts w:ascii="Times New Roman" w:hAnsi="Times New Roman" w:cs="Times New Roman"/>
          <w:sz w:val="24"/>
          <w:szCs w:val="24"/>
          <w:lang w:val="en-US"/>
        </w:rPr>
      </w:pPr>
      <w:r w:rsidRPr="0064089D">
        <w:rPr>
          <w:rFonts w:ascii="Times New Roman" w:hAnsi="Times New Roman" w:cs="Times New Roman"/>
          <w:sz w:val="24"/>
          <w:szCs w:val="24"/>
          <w:lang w:val="en-US"/>
        </w:rPr>
        <w:t>13.</w:t>
      </w:r>
      <w:r w:rsidRPr="0064089D">
        <w:rPr>
          <w:rFonts w:ascii="Times New Roman" w:hAnsi="Times New Roman" w:cs="Times New Roman"/>
          <w:sz w:val="24"/>
          <w:szCs w:val="24"/>
          <w:lang w:val="en-US"/>
        </w:rPr>
        <w:tab/>
        <w:t xml:space="preserve">Gusareva, E. S., Twizere, J.-C., Sleegers, K., et al. (2018) Male-specific epistasis between WWC1 and TLN2 genes is associated with Alzheimer’s disease. </w:t>
      </w:r>
      <w:r w:rsidRPr="0064089D">
        <w:rPr>
          <w:rFonts w:ascii="Times New Roman" w:hAnsi="Times New Roman" w:cs="Times New Roman"/>
          <w:i/>
          <w:iCs/>
          <w:sz w:val="24"/>
          <w:szCs w:val="24"/>
          <w:lang w:val="en-US"/>
        </w:rPr>
        <w:t>Neurobiol. Aging</w:t>
      </w:r>
      <w:r w:rsidRPr="0064089D">
        <w:rPr>
          <w:rFonts w:ascii="Times New Roman" w:hAnsi="Times New Roman" w:cs="Times New Roman"/>
          <w:sz w:val="24"/>
          <w:szCs w:val="24"/>
          <w:lang w:val="en-US"/>
        </w:rPr>
        <w:t xml:space="preserve">, </w:t>
      </w:r>
      <w:r w:rsidRPr="0064089D">
        <w:rPr>
          <w:rFonts w:ascii="Times New Roman" w:hAnsi="Times New Roman" w:cs="Times New Roman"/>
          <w:b/>
          <w:bCs/>
          <w:sz w:val="24"/>
          <w:szCs w:val="24"/>
          <w:lang w:val="en-US"/>
        </w:rPr>
        <w:t>72</w:t>
      </w:r>
      <w:r w:rsidRPr="0064089D">
        <w:rPr>
          <w:rFonts w:ascii="Times New Roman" w:hAnsi="Times New Roman" w:cs="Times New Roman"/>
          <w:sz w:val="24"/>
          <w:szCs w:val="24"/>
          <w:lang w:val="en-US"/>
        </w:rPr>
        <w:t>, 188.e3-188.e12.</w:t>
      </w:r>
    </w:p>
    <w:p w:rsidR="00847FFD" w:rsidRPr="00CC1F25" w:rsidRDefault="00847FFD" w:rsidP="00701D61">
      <w:pPr>
        <w:spacing w:before="240" w:after="240" w:line="240" w:lineRule="auto"/>
        <w:rPr>
          <w:rFonts w:ascii="Times New Roman" w:hAnsi="Times New Roman" w:cs="Times New Roman"/>
          <w:sz w:val="14"/>
          <w:szCs w:val="14"/>
          <w:lang w:val="en-US"/>
        </w:rPr>
      </w:pPr>
      <w:r w:rsidRPr="0064089D">
        <w:rPr>
          <w:rFonts w:ascii="Times New Roman" w:hAnsi="Times New Roman" w:cs="Times New Roman"/>
          <w:sz w:val="24"/>
          <w:szCs w:val="24"/>
          <w:lang w:val="en-US"/>
        </w:rPr>
        <w:fldChar w:fldCharType="end"/>
      </w:r>
    </w:p>
    <w:sectPr w:rsidR="00847FFD" w:rsidRPr="00CC1F2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61" w:rsidRDefault="00701D61">
      <w:pPr>
        <w:spacing w:after="0" w:line="240" w:lineRule="auto"/>
      </w:pPr>
      <w:r>
        <w:separator/>
      </w:r>
    </w:p>
  </w:endnote>
  <w:endnote w:type="continuationSeparator" w:id="0">
    <w:p w:rsidR="00701D61" w:rsidRDefault="0070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230050"/>
      <w:docPartObj>
        <w:docPartGallery w:val="Page Numbers (Bottom of Page)"/>
        <w:docPartUnique/>
      </w:docPartObj>
    </w:sdtPr>
    <w:sdtEndPr/>
    <w:sdtContent>
      <w:p w:rsidR="00701D61" w:rsidRDefault="00701D61">
        <w:pPr>
          <w:pStyle w:val="Pieddepage"/>
          <w:jc w:val="center"/>
        </w:pPr>
        <w:r>
          <w:fldChar w:fldCharType="begin"/>
        </w:r>
        <w:r>
          <w:instrText>PAGE   \* MERGEFORMAT</w:instrText>
        </w:r>
        <w:r>
          <w:fldChar w:fldCharType="separate"/>
        </w:r>
        <w:r w:rsidR="00215DA8">
          <w:rPr>
            <w:noProof/>
          </w:rPr>
          <w:t>83</w:t>
        </w:r>
        <w:r>
          <w:fldChar w:fldCharType="end"/>
        </w:r>
      </w:p>
    </w:sdtContent>
  </w:sdt>
  <w:p w:rsidR="00701D61" w:rsidRDefault="00701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61" w:rsidRDefault="00701D61">
      <w:pPr>
        <w:spacing w:after="0" w:line="240" w:lineRule="auto"/>
      </w:pPr>
      <w:r>
        <w:separator/>
      </w:r>
    </w:p>
  </w:footnote>
  <w:footnote w:type="continuationSeparator" w:id="0">
    <w:p w:rsidR="00701D61" w:rsidRDefault="0070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A19"/>
    <w:multiLevelType w:val="hybridMultilevel"/>
    <w:tmpl w:val="B6268492"/>
    <w:lvl w:ilvl="0" w:tplc="A46676D2">
      <w:start w:val="1"/>
      <w:numFmt w:val="upperLetter"/>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A67DAC"/>
    <w:multiLevelType w:val="hybridMultilevel"/>
    <w:tmpl w:val="2392E032"/>
    <w:lvl w:ilvl="0" w:tplc="0B46CB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8B5BCE"/>
    <w:multiLevelType w:val="hybridMultilevel"/>
    <w:tmpl w:val="189C7E26"/>
    <w:lvl w:ilvl="0" w:tplc="53147E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9D28C0"/>
    <w:multiLevelType w:val="hybridMultilevel"/>
    <w:tmpl w:val="E766E3EA"/>
    <w:lvl w:ilvl="0" w:tplc="FC5AA37A">
      <w:start w:val="1"/>
      <w:numFmt w:val="upperLetter"/>
      <w:lvlText w:val="(%1)"/>
      <w:lvlJc w:val="left"/>
      <w:pPr>
        <w:ind w:left="750" w:hanging="39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AE2E6A"/>
    <w:multiLevelType w:val="hybridMultilevel"/>
    <w:tmpl w:val="B810CA7C"/>
    <w:lvl w:ilvl="0" w:tplc="D012F6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D7363F"/>
    <w:multiLevelType w:val="hybridMultilevel"/>
    <w:tmpl w:val="25965EC8"/>
    <w:lvl w:ilvl="0" w:tplc="25D6EBE4">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8A4E34"/>
    <w:multiLevelType w:val="hybridMultilevel"/>
    <w:tmpl w:val="5170B2C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9B16AA9"/>
    <w:multiLevelType w:val="hybridMultilevel"/>
    <w:tmpl w:val="73B68F8E"/>
    <w:lvl w:ilvl="0" w:tplc="2EE685BE">
      <w:start w:val="1"/>
      <w:numFmt w:val="upperLetter"/>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601E5D"/>
    <w:multiLevelType w:val="hybridMultilevel"/>
    <w:tmpl w:val="1B2CCD38"/>
    <w:lvl w:ilvl="0" w:tplc="75F4897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2261BA"/>
    <w:multiLevelType w:val="hybridMultilevel"/>
    <w:tmpl w:val="3050F294"/>
    <w:lvl w:ilvl="0" w:tplc="14A694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1"/>
  </w:num>
  <w:num w:numId="6">
    <w:abstractNumId w:val="9"/>
  </w:num>
  <w:num w:numId="7">
    <w:abstractNumId w:val="0"/>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0"/>
    <w:rsid w:val="00024C2C"/>
    <w:rsid w:val="00215DA8"/>
    <w:rsid w:val="003C7C89"/>
    <w:rsid w:val="00517470"/>
    <w:rsid w:val="0064089D"/>
    <w:rsid w:val="006A2081"/>
    <w:rsid w:val="00701D61"/>
    <w:rsid w:val="007B280D"/>
    <w:rsid w:val="00847FFD"/>
    <w:rsid w:val="0085796B"/>
    <w:rsid w:val="00A84362"/>
    <w:rsid w:val="00AC7E4B"/>
    <w:rsid w:val="00CC1F25"/>
    <w:rsid w:val="00CF4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FAB43-D50C-4331-9185-177D507D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7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74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7470"/>
    <w:rPr>
      <w:rFonts w:ascii="Tahoma" w:hAnsi="Tahoma" w:cs="Tahoma"/>
      <w:sz w:val="16"/>
      <w:szCs w:val="16"/>
    </w:rPr>
  </w:style>
  <w:style w:type="table" w:styleId="Grilledutableau">
    <w:name w:val="Table Grid"/>
    <w:basedOn w:val="TableauNormal"/>
    <w:uiPriority w:val="59"/>
    <w:rsid w:val="0051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470"/>
    <w:pPr>
      <w:ind w:left="720"/>
      <w:contextualSpacing/>
    </w:pPr>
  </w:style>
  <w:style w:type="character" w:styleId="Marquedecommentaire">
    <w:name w:val="annotation reference"/>
    <w:basedOn w:val="Policepardfaut"/>
    <w:uiPriority w:val="99"/>
    <w:semiHidden/>
    <w:unhideWhenUsed/>
    <w:rsid w:val="00517470"/>
    <w:rPr>
      <w:sz w:val="16"/>
      <w:szCs w:val="16"/>
    </w:rPr>
  </w:style>
  <w:style w:type="paragraph" w:styleId="Commentaire">
    <w:name w:val="annotation text"/>
    <w:basedOn w:val="Normal"/>
    <w:link w:val="CommentaireCar"/>
    <w:uiPriority w:val="99"/>
    <w:semiHidden/>
    <w:unhideWhenUsed/>
    <w:rsid w:val="00517470"/>
    <w:pPr>
      <w:spacing w:line="240" w:lineRule="auto"/>
    </w:pPr>
    <w:rPr>
      <w:sz w:val="20"/>
      <w:szCs w:val="20"/>
    </w:rPr>
  </w:style>
  <w:style w:type="character" w:customStyle="1" w:styleId="CommentaireCar">
    <w:name w:val="Commentaire Car"/>
    <w:basedOn w:val="Policepardfaut"/>
    <w:link w:val="Commentaire"/>
    <w:uiPriority w:val="99"/>
    <w:semiHidden/>
    <w:rsid w:val="00517470"/>
    <w:rPr>
      <w:sz w:val="20"/>
      <w:szCs w:val="20"/>
    </w:rPr>
  </w:style>
  <w:style w:type="character" w:customStyle="1" w:styleId="st">
    <w:name w:val="st"/>
    <w:basedOn w:val="Policepardfaut"/>
    <w:rsid w:val="00517470"/>
  </w:style>
  <w:style w:type="character" w:styleId="Accentuation">
    <w:name w:val="Emphasis"/>
    <w:basedOn w:val="Policepardfaut"/>
    <w:uiPriority w:val="20"/>
    <w:qFormat/>
    <w:rsid w:val="00517470"/>
    <w:rPr>
      <w:i/>
      <w:iCs/>
    </w:rPr>
  </w:style>
  <w:style w:type="character" w:customStyle="1" w:styleId="e24kjd">
    <w:name w:val="e24kjd"/>
    <w:basedOn w:val="Policepardfaut"/>
    <w:rsid w:val="00517470"/>
  </w:style>
  <w:style w:type="paragraph" w:styleId="Objetducommentaire">
    <w:name w:val="annotation subject"/>
    <w:basedOn w:val="Commentaire"/>
    <w:next w:val="Commentaire"/>
    <w:link w:val="ObjetducommentaireCar"/>
    <w:uiPriority w:val="99"/>
    <w:semiHidden/>
    <w:unhideWhenUsed/>
    <w:rsid w:val="00517470"/>
    <w:rPr>
      <w:b/>
      <w:bCs/>
    </w:rPr>
  </w:style>
  <w:style w:type="character" w:customStyle="1" w:styleId="ObjetducommentaireCar">
    <w:name w:val="Objet du commentaire Car"/>
    <w:basedOn w:val="CommentaireCar"/>
    <w:link w:val="Objetducommentaire"/>
    <w:uiPriority w:val="99"/>
    <w:semiHidden/>
    <w:rsid w:val="00517470"/>
    <w:rPr>
      <w:b/>
      <w:bCs/>
      <w:sz w:val="20"/>
      <w:szCs w:val="20"/>
    </w:rPr>
  </w:style>
  <w:style w:type="paragraph" w:styleId="En-tte">
    <w:name w:val="header"/>
    <w:basedOn w:val="Normal"/>
    <w:link w:val="En-tteCar"/>
    <w:uiPriority w:val="99"/>
    <w:unhideWhenUsed/>
    <w:rsid w:val="00517470"/>
    <w:pPr>
      <w:tabs>
        <w:tab w:val="center" w:pos="4536"/>
        <w:tab w:val="right" w:pos="9072"/>
      </w:tabs>
      <w:spacing w:after="0" w:line="240" w:lineRule="auto"/>
    </w:pPr>
  </w:style>
  <w:style w:type="character" w:customStyle="1" w:styleId="En-tteCar">
    <w:name w:val="En-tête Car"/>
    <w:basedOn w:val="Policepardfaut"/>
    <w:link w:val="En-tte"/>
    <w:uiPriority w:val="99"/>
    <w:rsid w:val="00517470"/>
  </w:style>
  <w:style w:type="paragraph" w:styleId="Pieddepage">
    <w:name w:val="footer"/>
    <w:basedOn w:val="Normal"/>
    <w:link w:val="PieddepageCar"/>
    <w:uiPriority w:val="99"/>
    <w:unhideWhenUsed/>
    <w:rsid w:val="005174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7470"/>
  </w:style>
  <w:style w:type="character" w:styleId="Lienhypertexte">
    <w:name w:val="Hyperlink"/>
    <w:basedOn w:val="Policepardfaut"/>
    <w:uiPriority w:val="99"/>
    <w:unhideWhenUsed/>
    <w:rsid w:val="00517470"/>
    <w:rPr>
      <w:color w:val="0563C1" w:themeColor="hyperlink"/>
      <w:u w:val="single"/>
    </w:rPr>
  </w:style>
  <w:style w:type="character" w:customStyle="1" w:styleId="text">
    <w:name w:val="text"/>
    <w:basedOn w:val="Policepardfaut"/>
    <w:rsid w:val="00517470"/>
  </w:style>
  <w:style w:type="character" w:customStyle="1" w:styleId="highlight">
    <w:name w:val="highlight"/>
    <w:basedOn w:val="Policepardfaut"/>
    <w:rsid w:val="00517470"/>
  </w:style>
  <w:style w:type="character" w:customStyle="1" w:styleId="italics">
    <w:name w:val="italics"/>
    <w:basedOn w:val="Policepardfaut"/>
    <w:rsid w:val="00517470"/>
  </w:style>
  <w:style w:type="character" w:customStyle="1" w:styleId="bold">
    <w:name w:val="bold"/>
    <w:basedOn w:val="Policepardfaut"/>
    <w:rsid w:val="00517470"/>
  </w:style>
  <w:style w:type="character" w:styleId="lev">
    <w:name w:val="Strong"/>
    <w:basedOn w:val="Policepardfaut"/>
    <w:uiPriority w:val="22"/>
    <w:qFormat/>
    <w:rsid w:val="00517470"/>
    <w:rPr>
      <w:b/>
      <w:bCs/>
    </w:rPr>
  </w:style>
  <w:style w:type="paragraph" w:styleId="Bibliographie">
    <w:name w:val="Bibliography"/>
    <w:basedOn w:val="Normal"/>
    <w:next w:val="Normal"/>
    <w:uiPriority w:val="37"/>
    <w:unhideWhenUsed/>
    <w:rsid w:val="00517470"/>
    <w:pPr>
      <w:tabs>
        <w:tab w:val="left" w:pos="384"/>
      </w:tabs>
      <w:spacing w:after="0" w:line="240" w:lineRule="auto"/>
      <w:ind w:left="384" w:hanging="384"/>
    </w:pPr>
  </w:style>
  <w:style w:type="character" w:styleId="Lienhypertextesuivivisit">
    <w:name w:val="FollowedHyperlink"/>
    <w:basedOn w:val="Policepardfaut"/>
    <w:uiPriority w:val="99"/>
    <w:semiHidden/>
    <w:unhideWhenUsed/>
    <w:rsid w:val="00AC7E4B"/>
    <w:rPr>
      <w:color w:val="800080"/>
      <w:u w:val="single"/>
    </w:rPr>
  </w:style>
  <w:style w:type="paragraph" w:customStyle="1" w:styleId="xl65">
    <w:name w:val="xl65"/>
    <w:basedOn w:val="Normal"/>
    <w:rsid w:val="00AC7E4B"/>
    <w:pPr>
      <w:shd w:val="clear" w:color="FFFFFF" w:fill="D8E4B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AC7E4B"/>
    <w:pPr>
      <w:shd w:val="clear" w:color="FFFFFF" w:fill="D8E4B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AC7E4B"/>
    <w:pPr>
      <w:shd w:val="clear" w:color="000000" w:fill="D8E4B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8">
    <w:name w:val="xl68"/>
    <w:basedOn w:val="Normal"/>
    <w:rsid w:val="00AC7E4B"/>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AC7E4B"/>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AC7E4B"/>
    <w:pP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71">
    <w:name w:val="xl71"/>
    <w:basedOn w:val="Normal"/>
    <w:rsid w:val="00AC7E4B"/>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24"/>
      <w:szCs w:val="24"/>
      <w:lang w:eastAsia="fr-FR"/>
    </w:rPr>
  </w:style>
  <w:style w:type="paragraph" w:customStyle="1" w:styleId="xl72">
    <w:name w:val="xl72"/>
    <w:basedOn w:val="Normal"/>
    <w:rsid w:val="00AC7E4B"/>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24"/>
      <w:szCs w:val="24"/>
      <w:lang w:eastAsia="fr-FR"/>
    </w:rPr>
  </w:style>
  <w:style w:type="paragraph" w:customStyle="1" w:styleId="xl73">
    <w:name w:val="xl73"/>
    <w:basedOn w:val="Normal"/>
    <w:rsid w:val="00AC7E4B"/>
    <w:pPr>
      <w:shd w:val="clear" w:color="000000" w:fill="92CDD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4">
    <w:name w:val="xl74"/>
    <w:basedOn w:val="Normal"/>
    <w:rsid w:val="00AC7E4B"/>
    <w:pP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5">
    <w:name w:val="xl75"/>
    <w:basedOn w:val="Normal"/>
    <w:rsid w:val="00AC7E4B"/>
    <w:pP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6">
    <w:name w:val="xl76"/>
    <w:basedOn w:val="Normal"/>
    <w:rsid w:val="00AC7E4B"/>
    <w:pPr>
      <w:shd w:val="clear" w:color="FFFFFF" w:fill="92CDD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7">
    <w:name w:val="xl77"/>
    <w:basedOn w:val="Normal"/>
    <w:rsid w:val="00AC7E4B"/>
    <w:pPr>
      <w:shd w:val="clear" w:color="FFFFFF" w:fill="92CDD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AC7E4B"/>
    <w:pPr>
      <w:shd w:val="clear" w:color="000000" w:fill="92CDD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9">
    <w:name w:val="xl79"/>
    <w:basedOn w:val="Normal"/>
    <w:rsid w:val="00AC7E4B"/>
    <w:pP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0">
    <w:name w:val="xl80"/>
    <w:basedOn w:val="Normal"/>
    <w:rsid w:val="00AC7E4B"/>
    <w:pP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1">
    <w:name w:val="xl81"/>
    <w:basedOn w:val="Normal"/>
    <w:rsid w:val="00AC7E4B"/>
    <w:pPr>
      <w:shd w:val="clear" w:color="FFFFFF" w:fill="D8E4BC"/>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82">
    <w:name w:val="xl82"/>
    <w:basedOn w:val="Normal"/>
    <w:rsid w:val="00AC7E4B"/>
    <w:pPr>
      <w:shd w:val="clear" w:color="FFFFFF" w:fill="D8E4BC"/>
      <w:spacing w:before="100" w:beforeAutospacing="1" w:after="100" w:afterAutospacing="1" w:line="240" w:lineRule="auto"/>
      <w:jc w:val="center"/>
    </w:pPr>
    <w:rPr>
      <w:rFonts w:ascii="Times New Roman" w:eastAsia="Times New Roman" w:hAnsi="Times New Roman" w:cs="Times New Roman"/>
      <w:color w:val="FF0000"/>
      <w:sz w:val="24"/>
      <w:szCs w:val="24"/>
      <w:lang w:eastAsia="fr-FR"/>
    </w:rPr>
  </w:style>
  <w:style w:type="paragraph" w:customStyle="1" w:styleId="xl83">
    <w:name w:val="xl83"/>
    <w:basedOn w:val="Normal"/>
    <w:rsid w:val="00AC7E4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88</Pages>
  <Words>19579</Words>
  <Characters>107688</Characters>
  <Application>Microsoft Office Word</Application>
  <DocSecurity>0</DocSecurity>
  <Lines>897</Lines>
  <Paragraphs>254</Paragraphs>
  <ScaleCrop>false</ScaleCrop>
  <HeadingPairs>
    <vt:vector size="2" baseType="variant">
      <vt:variant>
        <vt:lpstr>Titre</vt:lpstr>
      </vt:variant>
      <vt:variant>
        <vt:i4>1</vt:i4>
      </vt:variant>
    </vt:vector>
  </HeadingPairs>
  <TitlesOfParts>
    <vt:vector size="1" baseType="lpstr">
      <vt:lpstr/>
    </vt:vector>
  </TitlesOfParts>
  <Company>UR</Company>
  <LinksUpToDate>false</LinksUpToDate>
  <CharactersWithSpaces>127013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MAGALIE LEFRANCOIS (Personnel)</dc:creator>
  <cp:lastModifiedBy>MAGALIE LEFRANCOIS (Personnel)</cp:lastModifiedBy>
  <cp:revision>3</cp:revision>
  <dcterms:created xsi:type="dcterms:W3CDTF">2019-10-01T09:51:00Z</dcterms:created>
  <dcterms:modified xsi:type="dcterms:W3CDTF">2019-10-01T09:52:00Z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zotero-version="5.0.71"&gt;&lt;session id="xUgGLXLW"/&gt;&lt;style id="http://www.zotero.org/styles/human-molecular-genetics" hasBibliography="1" bibliographyStyleHasBeenSet="1"/&gt;&lt;prefs&gt;&lt;pref name="fieldType" value="Field"/&gt;&lt;/prefs&gt;&lt;/data&gt;</vt:lpwstr>
  </property>
</Properties>
</file>