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5BD0C" w14:textId="77777777" w:rsidR="006C3B34" w:rsidRPr="00106D70" w:rsidRDefault="006C3B34" w:rsidP="006C3B34">
      <w:pPr>
        <w:autoSpaceDN w:val="0"/>
        <w:adjustRightInd w:val="0"/>
        <w:spacing w:line="480" w:lineRule="auto"/>
        <w:jc w:val="center"/>
        <w:rPr>
          <w:rFonts w:ascii="Calibri" w:hAnsi="Calibri" w:cs="Calibri"/>
          <w:b/>
          <w:sz w:val="36"/>
          <w:szCs w:val="36"/>
          <w:lang w:val="en-US" w:eastAsia="es-ES"/>
        </w:rPr>
      </w:pPr>
      <w:r w:rsidRPr="00106D70">
        <w:rPr>
          <w:rFonts w:ascii="Calibri" w:hAnsi="Calibri" w:cs="Calibri"/>
          <w:b/>
          <w:sz w:val="36"/>
          <w:szCs w:val="36"/>
          <w:lang w:val="en-US" w:eastAsia="es-ES"/>
        </w:rPr>
        <w:t>Supplementary Material</w:t>
      </w:r>
    </w:p>
    <w:p w14:paraId="55B26680" w14:textId="77777777" w:rsidR="006A6EC1" w:rsidRPr="00106D70" w:rsidRDefault="006A6EC1" w:rsidP="006A6EC1">
      <w:pPr>
        <w:autoSpaceDN w:val="0"/>
        <w:adjustRightInd w:val="0"/>
        <w:spacing w:line="480" w:lineRule="auto"/>
        <w:jc w:val="both"/>
        <w:rPr>
          <w:rFonts w:asciiTheme="minorHAnsi" w:hAnsiTheme="minorHAnsi" w:cs="Arial"/>
          <w:b/>
          <w:sz w:val="36"/>
          <w:szCs w:val="36"/>
          <w:lang w:val="en-US" w:eastAsia="es-ES"/>
        </w:rPr>
      </w:pPr>
      <w:r w:rsidRPr="00106D70">
        <w:rPr>
          <w:rFonts w:asciiTheme="minorHAnsi" w:hAnsiTheme="minorHAnsi" w:cs="Arial"/>
          <w:b/>
          <w:sz w:val="36"/>
          <w:szCs w:val="36"/>
          <w:lang w:val="en-US" w:eastAsia="es-ES"/>
        </w:rPr>
        <w:t>Iloperidone</w:t>
      </w:r>
    </w:p>
    <w:p w14:paraId="38132121" w14:textId="77777777" w:rsidR="006A6EC1" w:rsidRPr="00106D70" w:rsidRDefault="006A6EC1" w:rsidP="006A6EC1">
      <w:pPr>
        <w:spacing w:line="480" w:lineRule="auto"/>
        <w:jc w:val="both"/>
        <w:rPr>
          <w:rFonts w:asciiTheme="minorHAnsi" w:hAnsiTheme="minorHAnsi" w:cs="Arial"/>
          <w:lang w:val="en-US"/>
        </w:rPr>
      </w:pPr>
      <w:r w:rsidRPr="00106D70">
        <w:rPr>
          <w:rFonts w:asciiTheme="minorHAnsi" w:hAnsiTheme="minorHAnsi" w:cs="Arial"/>
          <w:lang w:val="en-US"/>
        </w:rPr>
        <w:t>Iloperidone (piperidinyl-</w:t>
      </w:r>
      <w:proofErr w:type="spellStart"/>
      <w:r w:rsidRPr="00106D70">
        <w:rPr>
          <w:rFonts w:asciiTheme="minorHAnsi" w:hAnsiTheme="minorHAnsi" w:cs="Arial"/>
          <w:lang w:val="en-US"/>
        </w:rPr>
        <w:t>benzisoxazole</w:t>
      </w:r>
      <w:proofErr w:type="spellEnd"/>
      <w:r w:rsidRPr="00106D70">
        <w:rPr>
          <w:rFonts w:asciiTheme="minorHAnsi" w:hAnsiTheme="minorHAnsi" w:cs="Arial"/>
          <w:lang w:val="en-US"/>
        </w:rPr>
        <w:t xml:space="preserve">) is a molecule derived from risperidone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{"citationItems":[{"id":"ITEM-1","itemData":{"DOI":"10.1021/jm00007a009","ISSN":"15204804","abstract":"A series of 3-[[(aryloxy)alkyl]piperidinyl]-1,2-benzisoxazoles was synthesized and evaluated as potential antipsychotic D2/5-HT2 antagonists. Most of these compounds showed potent antipsychotic-like activity in an apomorphine-induced climbing mouse paradigm, with many also showing preferential mesolimbic activity, as indicated by their weaker effects in an apomorphine-induced stereotypy model. In receptor binding assays, many displayed a moderate affinity for the D2 receptor coupled with a significantly greater affinity for the 5-HT2 receptor: a property that has been suggested as necessary for atypicality. From this series, compound 45, 1-[4-[3-[4-(6-fluoro-1,2-benzisoxazol-3-yl)-1- piperidinyl]propoxy]-3-methoxyphenyl]ethanone (iloperidone, HP 873), was further evaluated in a battery of in vivo and in vitro assays. This compound showed a 300-fold greater potency in inhibition of climbing than in inhibition of stereotypy or induction of catalepsy, and when evaluated chronically in an electrophysiological model, 45 caused a depolarization blockade of dopamine neurons in the A10 area of the rat brain but not in the A9 area. Additionally, it showed positive activity in a social interaction paradigm, suggesting potential efficacy against asociality, a component of the negative symptoms of schizophrenia. In chronic ex vivo studies, 45, similar to clozapine, caused a down regulation of 5-HT2 receptors but had no effect on the number of D2 receptors. Compound 45 is currently undergoing clinical evaluation.","author":[{"dropping-particle":"","family":"Strupczewski","given":"Joseph T","non-dropping-particle":"","parse-names":false,"suffix":""},{"dropping-particle":"","family":"Bordeau","given":"Kenneth J","non-dropping-particle":"","parse-names":false,"suffix":""},{"dropping-particle":"","family":"Chiang","given":"Yulin","non-dropping-particle":"","parse-names":false,"suffix":""},{"dropping-particle":"","family":"Glamkowski","given":"Edward J","non-dropping-particle":"","parse-names":false,"suffix":""},{"dropping-particle":"","family":"Conway","given":"Paul G","non-dropping-particle":"","parse-names":false,"suffix":""},{"dropping-particle":"","family":"Corbett","given":"Roy","non-dropping-particle":"","parse-names":false,"suffix":""},{"dropping-particle":"","family":"Hartman","given":"Harold B","non-dropping-particle":"","parse-names":false,"suffix":""},{"dropping-particle":"","family":"Szewczak","given":"Mark R","non-dropping-particle":"","parse-names":false,"suffix":""},{"dropping-particle":"","family":"Wilmot","given":"Carole A","non-dropping-particle":"","parse-names":false,"suffix":""},{"dropping-particle":"","family":"Helsley","given":"Grover C","non-dropping-particle":"","parse-names":false,"suffix":""}],"container-title":"Journal of Medicinal Chemistry","id":"ITEM-1","issue":"7","issued":{"date-parts":[["1995"]]},"page":"1119-1131","title":"3-[[(Aryloxy)alkyl]piperidinyl]-1,2-Benzisoxazoles as D2/5-HT2 Antagonists with Potential Atypical Antipsychotic Activity: Antipsychotic Profile of Iloperidone (HP 873)","type":"article-journal","volume":"38"},"uris":["http://www.mendeley.com/documents/?uuid=3c53921d-ed11-4382-b910-04798754934a"]},{"id":"ITEM-2","itemData":{"DOI":"10.1345/aph.1M603","ISSN":"1060-0280","abstract":"Iloperidone is a second-generation \"atypical\" antipsychotic whose primary mechanism of action is within the subclass of combined D2/5HT2A antagonism. Iloperidone was approved by the FDA in May 2009 for the treatment of schizophrenia. This review is a comprehensive synthesis of the history and clinical trials data leading up to approval, and evaluates iloperidone within the clinical context of how it compares with other available antipsychotics.","author":[{"dropping-particle":"","family":"Marino","given":"Jehan","non-dropping-particle":"","parse-names":false,"suffix":""},{"dropping-particle":"","family":"Caballero","given":"Joshua","non-dropping-particle":"","parse-names":false,"suffix":""}],"container-title":"Annals of Pharmacotherapy","id":"ITEM-2","issue":"5","issued":{"date-parts":[["2010","5"]]},"page":"863-870","title":"Iloperidone for the Treatment of Schizophrenia","type":"article-journal","volume":"44"},"uris":["http://www.mendeley.com/documents/?uuid=7697c449-8d4b-46a0-9012-8fe5e304bcd0"]}],"mendeley":{"formattedCitation":"(1,2)","plainTextFormattedCitation":"(1,2)","previouslyFormattedCitation":"(Marino and Caballero, 2010; Strupczewski et al., 1995)"},"properties":{"noteIndex":0},"schema":"https://github.com/citation-style-language/schema/raw/master/csl-citation.json"}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(1,2)</w:t>
      </w:r>
      <w:r w:rsidRPr="00106D70">
        <w:rPr>
          <w:rFonts w:asciiTheme="minorHAnsi" w:hAnsiTheme="minorHAnsi" w:cs="Arial"/>
          <w:lang w:val="en-US"/>
        </w:rPr>
        <w:fldChar w:fldCharType="end"/>
      </w:r>
      <w:r w:rsidRPr="00106D70">
        <w:rPr>
          <w:rFonts w:asciiTheme="minorHAnsi" w:hAnsiTheme="minorHAnsi" w:cs="Arial"/>
          <w:lang w:val="en-US"/>
        </w:rPr>
        <w:t xml:space="preserve"> (see figure 1). In 2009, the FDA approved this AAP for the treatment of the acute phase of schizophrenia in adults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{"citationItems":[{"id":"ITEM-1","itemData":{"DOI":"10.1016/j.clinthera.2011.03.006","ISSN":"01492918","abstract":"Background: Iloperidone is a second-generation antipsychotic drug approved in May 2009 by the US Food and Drug Administration (FDA) for the acute treatment of schizophrenia in adults. It is a piperidinyl-benzisoxazole derivative with mixed serotonin (5HT2A) and D2 dopamine antagonist properties. Objective: The purpose of this article was to review the pharmacology, pharmacokinetics, efficacy, safety, and role in treatment for iloperidone in schizophrenia. Methods: Scientific and clinical data were collected through searches of PubMed, ClinicalTrials.gov, International Pharmaceutical Abstracts, and the FDA, using the search term iloperidone, and limited to English-language articles. Reference lists were reviewed for additional publications. Dates included the beginning of the database through 2010. No limits were placed on study design. Results: In a 4-week Phase III trial, iloperidone 12 mg twice daily lowered the Positive and Negative Syndrome Scale (PANSS) total scores to a significantly greater extent than did placebo (-12 vs -7.1; P &lt; 0.01). The ziprasidone active control also separated from placebo (-12.3 vs -7.1; P &lt; 0.05). A pooled analysis of 3 Phase III trials compared iloperidone in divided doses to placebo. The primary outcome was reduction in PANSS scores. Study 1 included iloperidone 4, 8, or 12 mg/d, haloperidol as an active control, and placebo. The PANSS reduction in the 12 mg/d group was significantly greater at end point versus baseline when compared with placebo (-9.9 vs -4.6; P = 0.047). Study 2 included iloperidone 4 to 8 mg/d or 10 to 16 mg/d, risperidone 4 to 8 mg/d, or placebo. The primary efficacy measure was change from baseline to end point in the Brief Psychiatric Rating Scale (BPRS). Improvement from baseline on all iloperidone doses was significantly greater than with placebo (4-8 mg/d group: -6.2, P = 0.012; 10-16 mg/d group: -7.2, P = 0.001; placebo, -2.5). Study 3 included iloperidone 12 to 16 mg/d, risperidone 6 to 8 mg/d, and placebo. The results on the primary efficacy variable, reduction in the BPRS score, was not significant for the 12 to 16 mg/d group versus placebo (-7.1 vs -5.0; P = 0.09), but was significant for the 20 to 24 mg/d iloperidone group (-8.6 vs -5.0; P = 0.01) and for the risperidone group (-11.5 vs 5.0; P &lt; 0.001). A 52-week maintenance trial included iloperidone versus haloperidol as an active control. The primary efficacy variable was time to relapse. Comparison of mean time to relapse of the 2 ar…","author":[{"dropping-particle":"","family":"Crabtree","given":"Brian L.","non-dropping-particle":"","parse-names":false,"suffix":""},{"dropping-particle":"","family":"Montgomery","given":"John","non-dropping-particle":"","parse-names":false,"suffix":""}],"container-title":"Clinical Therapeutics","id":"ITEM-1","issue":"3","issued":{"date-parts":[["2011"]]},"page":"330-345","publisher":"Elsevier Inc.","title":"Iloperidone for the Management of Adults with Schizophrenia","type":"article-journal","volume":"33"},"uris":["http://www.mendeley.com/documents/?uuid=3623b607-3f9d-4802-a16e-c52951ade540"]},{"id":"ITEM-2","itemData":{"DOI":"10.2146/ajhp100079","ISSN":"10792082","abstract":"PURPOSE The pharmacology, pharmacokinetics, pharmacogenomics, clinical efficacy, and safety and tolerability profile of iloperidone for the treatment of schizophrenia are reviewed. SUMMARY Iloperidone is an atypical antipsychotic that recently received marketing approval from the Food and Drug Administration for the acute treatment of schizophrenia. Iloperidone is a pure antagonist and the first antipsychotic to have pharmacogenomic studies indicate predictive response based on six identified polymorphisms. Pharmacokinetic studies have determined that iloperidone is well absorbed orally, with a bioavailability of 96%. Phase II and III clinical trials have shown iloperidone to improve symptoms of schizophrenia, based on the Positive and Negative Symptom Scale, Brief Psychiatric Rating Scale, and Clinical Global Impressions-Severity scores (p &lt;0.05). Iloperidone has established tolerability at recommended dosages of up to 24 mg daily; however, the dosage must be slowly increased over seven days, and twice-daily administration is required to avoid orthostatic hypotension. The most common adverse effects associated with iloperidone were dizziness, dry mouth, fatigue, nasal congestion, orthostatic hypotension, somnolence, tachycardia, and weight gain. Safety studies have also found that iloperidone increases the risk of Q-Tc interval prolongation, similar to that seen with ziprasidone. Minimal changes in glucose and lipid abnormalities were seen in short-term (4- and 6-week) and long-term (52-week) studies, indicating a low chance of metabolic disturbance with iloperidone. CONCLUSION Iloperidone may be a viable and safe option for the treatment of schizophrenia in adult patients, especially for patients who cannot tolerate other antipsychotic agents. However, iloperidone lacks a clear benefit over other antipsychotic agents.","author":[{"dropping-particle":"","family":"Arif","given":"Sally A","non-dropping-particle":"","parse-names":false,"suffix":""},{"dropping-particle":"","family":"Mitchell","given":"Melissa M","non-dropping-particle":"","parse-names":false,"suffix":""}],"container-title":"American Journal of Health-System Pharmacy","id":"ITEM-2","issue":"4","issued":{"date-parts":[["2011"]]},"page":"301-308","title":"Iloperidone: A new drug for the treatment of schizophrenia","type":"article-journal","volume":"68"},"uris":["http://www.mendeley.com/documents/?uuid=f4cc6a89-4889-47d1-ae8f-aff592cfe763"]}],"mendeley":{"formattedCitation":"(3,4)","plainTextFormattedCitation":"(3,4)","previouslyFormattedCitation":"(Arif and Mitchell, 2011; Crabtree and Montgomery, 2011)"},"properties":{"noteIndex":0},"schema":"https://github.com/citation-style-language/schema/raw/master/csl-citation.json"}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(3,4)</w:t>
      </w:r>
      <w:r w:rsidRPr="00106D70">
        <w:rPr>
          <w:rFonts w:asciiTheme="minorHAnsi" w:hAnsiTheme="minorHAnsi" w:cs="Arial"/>
          <w:lang w:val="en-US"/>
        </w:rPr>
        <w:fldChar w:fldCharType="end"/>
      </w:r>
      <w:r w:rsidRPr="00106D70">
        <w:rPr>
          <w:rFonts w:asciiTheme="minorHAnsi" w:hAnsiTheme="minorHAnsi" w:cs="Arial"/>
          <w:lang w:val="en-US"/>
        </w:rPr>
        <w:t xml:space="preserve"> and it is recommended until the stabilization phase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{"citationItems":[{"id":"ITEM-1","itemData":{"ISSN":"1172-7047","abstract":"(black up triangle) Iloperidone is an atypical antipsychotic that is approved for the treatment of adult patients with schizophrenia.(black up triangle) In several large (n&gt;570 per trial), 4- or 6-week, double-blind, multinational, multicentre trials in adult patients with schizophrenia, recommended target dosages of oral iloperidone (612mg twice daily) generally showed better efficacy than placebo, in terms of improvements in Positive and Negative Syndrome Scale (PANSS) total scores or Brief Psychiatric Rating Scale (BPRS) scores (primary endpoints) and also for most secondary endpoints, including PANSS subscale scores.(black up triangle) In addition, pharmacogenomic studies identified single nucleotide polymorphisms (SNPs) that were associated with an enhanced response to iloperidone during acute treatment of schizophrenia. More limited data also support the role of these SNPs in enhancing responses to iloperidone during longer-term treatment.(black up triangle) In a pooled analysis of three 52-week, double-blind, multinational, multicentre trials (n473), iloperidone treatment was shown to be equivalent to that with haloperidol, based on Kaplan-Meier estimates of the time to relapse (primary endpoint).(black up triangle) Iloperidone was generally well tolerated and was associated with few extrapyramidal symptoms or changes in metabolic parameters in short- and longer-term clinical trials in adult patients with schizophrenia. (copyright) 2009 Adis Data Information BV. All rights reserved.","author":[{"dropping-particle":"","family":"Scott","given":"LJ","non-dropping-particle":"","parse-names":false,"suffix":""}],"container-title":"CNS Drugs","id":"ITEM-1","issue":"10","issued":{"date-parts":[["2009"]]},"page":"867-880","title":"Iloperidone: In Schizophrenia","type":"article-journal","volume":"23"},"uris":["http://www.mendeley.com/documents/?uuid=a70e03c9-8796-4d3c-a61e-8e51f2de2a39"]}],"mendeley":{"formattedCitation":"(5)","plainTextFormattedCitation":"(5)","previouslyFormattedCitation":"(Scott, 2009)"},"properties":{"noteIndex":0},"schema":"https://github.com/citation-style-language/schema/raw/master/csl-citation.json"}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(5)</w:t>
      </w:r>
      <w:r w:rsidRPr="00106D70">
        <w:rPr>
          <w:rFonts w:asciiTheme="minorHAnsi" w:hAnsiTheme="minorHAnsi" w:cs="Arial"/>
          <w:lang w:val="en-US"/>
        </w:rPr>
        <w:fldChar w:fldCharType="end"/>
      </w:r>
      <w:r w:rsidRPr="00106D70">
        <w:rPr>
          <w:rFonts w:asciiTheme="minorHAnsi" w:hAnsiTheme="minorHAnsi" w:cs="Arial"/>
          <w:lang w:val="en-US"/>
        </w:rPr>
        <w:t>. The therapeutic effect of this drug is associated with the agonism of the 5-HT</w:t>
      </w:r>
      <w:r w:rsidRPr="00106D70">
        <w:rPr>
          <w:rFonts w:asciiTheme="minorHAnsi" w:hAnsiTheme="minorHAnsi" w:cs="Arial"/>
          <w:vertAlign w:val="subscript"/>
          <w:lang w:val="en-US"/>
        </w:rPr>
        <w:t>1A</w:t>
      </w:r>
      <w:r w:rsidRPr="00106D70">
        <w:rPr>
          <w:rFonts w:asciiTheme="minorHAnsi" w:hAnsiTheme="minorHAnsi" w:cs="Arial"/>
          <w:lang w:val="en-US"/>
        </w:rPr>
        <w:t>, 5-HT</w:t>
      </w:r>
      <w:r w:rsidRPr="00106D70">
        <w:rPr>
          <w:rFonts w:asciiTheme="minorHAnsi" w:hAnsiTheme="minorHAnsi" w:cs="Arial"/>
          <w:vertAlign w:val="subscript"/>
          <w:lang w:val="en-US"/>
        </w:rPr>
        <w:t>2A</w:t>
      </w:r>
      <w:r w:rsidRPr="00106D70">
        <w:rPr>
          <w:rFonts w:asciiTheme="minorHAnsi" w:hAnsiTheme="minorHAnsi" w:cs="Arial"/>
          <w:lang w:val="en-US"/>
        </w:rPr>
        <w:t>,</w:t>
      </w:r>
      <w:r w:rsidRPr="00106D70">
        <w:rPr>
          <w:rFonts w:asciiTheme="minorHAnsi" w:hAnsiTheme="minorHAnsi" w:cs="Arial"/>
          <w:vertAlign w:val="subscript"/>
          <w:lang w:val="en-US"/>
        </w:rPr>
        <w:t xml:space="preserve"> </w:t>
      </w:r>
      <w:r w:rsidRPr="00106D70">
        <w:rPr>
          <w:rFonts w:asciiTheme="minorHAnsi" w:hAnsiTheme="minorHAnsi" w:cs="Arial"/>
          <w:lang w:val="en-US"/>
        </w:rPr>
        <w:t>5-HT</w:t>
      </w:r>
      <w:r w:rsidRPr="00106D70">
        <w:rPr>
          <w:rFonts w:asciiTheme="minorHAnsi" w:hAnsiTheme="minorHAnsi" w:cs="Arial"/>
          <w:vertAlign w:val="subscript"/>
          <w:lang w:val="en-US"/>
        </w:rPr>
        <w:t>2C</w:t>
      </w:r>
      <w:r w:rsidRPr="00106D70">
        <w:rPr>
          <w:rFonts w:asciiTheme="minorHAnsi" w:hAnsiTheme="minorHAnsi" w:cs="Arial"/>
          <w:lang w:val="en-US"/>
        </w:rPr>
        <w:t>, 5-HT</w:t>
      </w:r>
      <w:r w:rsidRPr="00106D70">
        <w:rPr>
          <w:rFonts w:asciiTheme="minorHAnsi" w:hAnsiTheme="minorHAnsi" w:cs="Arial"/>
          <w:vertAlign w:val="subscript"/>
          <w:lang w:val="en-US"/>
        </w:rPr>
        <w:t>6</w:t>
      </w:r>
      <w:r w:rsidRPr="00106D70">
        <w:rPr>
          <w:rFonts w:asciiTheme="minorHAnsi" w:hAnsiTheme="minorHAnsi" w:cs="Arial"/>
          <w:lang w:val="en-US"/>
        </w:rPr>
        <w:t>, 5-HT</w:t>
      </w:r>
      <w:r w:rsidRPr="00106D70">
        <w:rPr>
          <w:rFonts w:asciiTheme="minorHAnsi" w:hAnsiTheme="minorHAnsi" w:cs="Arial"/>
          <w:vertAlign w:val="subscript"/>
          <w:lang w:val="en-US"/>
        </w:rPr>
        <w:t>7</w:t>
      </w:r>
      <w:r w:rsidRPr="00106D70">
        <w:rPr>
          <w:rFonts w:asciiTheme="minorHAnsi" w:hAnsiTheme="minorHAnsi" w:cs="Arial"/>
          <w:lang w:val="en-US"/>
        </w:rPr>
        <w:t>, D1-4, α-2A, and H1</w:t>
      </w:r>
      <w:r w:rsidRPr="00106D70">
        <w:rPr>
          <w:rFonts w:asciiTheme="minorHAnsi" w:hAnsiTheme="minorHAnsi" w:cs="Arial"/>
          <w:vertAlign w:val="subscript"/>
          <w:lang w:val="en-US"/>
        </w:rPr>
        <w:t xml:space="preserve"> </w:t>
      </w:r>
      <w:r w:rsidRPr="00106D70">
        <w:rPr>
          <w:rFonts w:asciiTheme="minorHAnsi" w:hAnsiTheme="minorHAnsi" w:cs="Arial"/>
          <w:lang w:val="en-US"/>
        </w:rPr>
        <w:t xml:space="preserve">receptors (see Table 1)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{"citationItems":[{"id":"ITEM-1","itemData":{"DOI":"10.1016/S0893-133X(01)00285-8","ISSN":"0893133X","abstract":"Iloperidone is a novel psychotropic compound currently undergoing Phase III trials. Its affinity for human dopamine and 5-HT2A and 5-HT2C receptors has been reported previously (Kongsamut et al. 1996). This report presents the affinity of iloperidone for a largely extended number of human neurotransmitter receptors. In a few instances human receptors were not available and receptor studies were performed on tissues from laboratory animals. The present data, supplemented with those of Kongsamut et al. (1996), indicate that iloperidone displays high affinity (KI &lt;10 nM) for norepinephrine $α$1-adrenoceptors, dopamine D3 and serotonin 5-HT2A receptors. Intermediate affinity (10-100 nM) was found for norepinephrine $α$2C-adrenoceptors, dopamine D2A and D4 receptors and serotonin 5-HT1A, 5-HT1B, 5-HT2C and 5-HT6 receptors. The affinity for all other receptors was below 100 nM, including norepinephrine $α$2A, $α$2B, $β$1, and $β$2, muscarine M1-M5, histamine H1, dopamine D1 and D5, CCKA and CCKB, 5-HT7, dopamine and norepinephrine transporters. Thus, iloperidone targets a selective set of dopamine, norepinephrine and serotonin receptor subtypes. The affinity for this particular set of receptors indicates that iloperidone has the potential to be a broad spectrum antipsychotic, with efficacy against positive, negative, depressive and cognitive symptoms of schizophrenia, and a low propensity to induce side effects. ©American College of Neuropsychopharmacology. Published by Elsevier Science Inc.","author":[{"dropping-particle":"","family":"Kalkman","given":"Hans Otto","non-dropping-particle":"","parse-names":false,"suffix":""},{"dropping-particle":"","family":"Subramanian","given":"Natarajan","non-dropping-particle":"","parse-names":false,"suffix":""},{"dropping-particle":"","family":"Hoyer","given":"Daniel","non-dropping-particle":"","parse-names":false,"suffix":""}],"container-title":"Neuropsychopharmacology","id":"ITEM-1","issue":"6","issued":{"date-parts":[["2001"]]},"page":"904-914","title":"Extended radioligand binding profile of iloperidone: A broad spectrum dopamine/serotonin/norepinephrine receptor antagonist for the management of psychotic disorders","type":"article-journal","volume":"25"},"uris":["http://www.mendeley.com/documents/?uuid=c03294dc-9691-4a1d-9757-b5b89b499076"]},{"id":"ITEM-2","itemData":{"DOI":"10.1016/S0024-3205(03)00419-3","ISSN":"00243205","abstract":"Iloperidone has demonstrated an interesting monoamine receptor profile in radioligand binding studies, with nanomolar affinity for certain noradrenaline, dopamine, and serotonin receptors. In this study, the agonist/antagonist activity of iloperidone was determined in cell lines expressing recombinant human D2A, D3, α2C, 5-HT1A, or 5-HT6 receptors. With the exception of 5-HT6 receptors, these receptors are negatively coupled to cyclase. Thus, after stimulation with forskolin, the agonists dopamine (at D2A and D3), noradrenaline (at α2C), or 8-OH-DPAT (at 5-HT1A) induced a reduction in cAMP accumulation. Conversely, activation of the 5-HT6 receptor by 5-HT led to an increase in cAMP accumulation. Iloperidone alone was devoid of significant agonist activity but inhibited the agonist response in all 5 cell lines in a surmountable and concentration-dependent fashion. Iloperidone was most potent at D3 receptors (pKB 8.59 ± 0.20; n = 6), followed by α2C (pKB 7.83 ± 0.06; n = 15), 5-HT1A (pKB 7.69 ± 0.18; n = 10), D2A (pKB 7.53 ± 0.04; n = 11) and 5-HT6 (pKB 7.11 ± 0.08; n = 11) receptors. © 2003 Elsevier Science Inc. All rights reserved.","author":[{"dropping-particle":"","family":"Kalkman","given":"Hans O.","non-dropping-particle":"","parse-names":false,"suffix":""},{"dropping-particle":"","family":"Feuerbach","given":"Dominik","non-dropping-particle":"","parse-names":false,"suffix":""},{"dropping-particle":"","family":"Lötscher","given":"Erika","non-dropping-particle":"","parse-names":false,"suffix":""},{"dropping-particle":"","family":"Schoeffter","given":"Philippe","non-dropping-particle":"","parse-names":false,"suffix":""}],"container-title":"Life Sciences","id":"ITEM-2","issued":{"date-parts":[["2003"]]},"title":"Functional characterization of the novel antipsychotic iloperidone at human D2, D3, α2C, 5-HT6, and 5-HT1A receptors","type":"article-journal"},"uris":["http://www.mendeley.com/documents/?uuid=b74c8499-08c9-45b1-87a2-09630c4762e7"]},{"id":"ITEM-3","itemData":{"DOI":"10.1016/s0024-3205(00)00911-5","ISSN":"0024-3205","PMID":"11132243","abstract":"Using radioligand binding assays and post-mortem normal human brain tissue, we obtained equilibrium dissociation constants (K(d)s) for nine new antipsychotic drugs (iloperidone, melperone, olanzapine, ORG 5222, quetiapine, risperidone, sertindole, ziprasidone, and zotepine), one metabolite of a new drug (9-OH-risperidone), and three older antipsychotics (clozapine, haloperidol, and pimozide) at nine different receptors (alpha1-adrenergic, alpha2-adrenergic, dopamine D2, histamine H1, muscarinic, and serotonin 5-HT1A, 5-HT1D, 5-HT2A, and 5-HT2C receptors). Iloperidone was the most potent drug at the two adrenergic receptors. ORG 5222 was the most potent drug at dopamine D2 and 5-HT2c receptors, while ziprasidone was the most potent compound at three serotonergic receptors (5-HT1A, 5-HT1D, and 5-HT2A). At the remaining two receptors, olanzapine was the most potent drug at the histamine H1 receptor (Kd=0.087 nM); clozapine at the muscarinic receptor (Kd=9 nM). Certain therapeutic and adverse effects, as well as certain drug interactions can be predicted from a drug's potency for blocking a specific receptor. These data can provide guidelines for the clinician in the choice of antipsychotic drug.","author":[{"dropping-particle":"","family":"Richelson","given":"E","non-dropping-particle":"","parse-names":false,"suffix":""},{"dropping-particle":"","family":"Souder","given":"T","non-dropping-particle":"","parse-names":false,"suffix":""}],"container-title":"Life sciences","id":"ITEM-3","issue":"1","issued":{"date-parts":[["2000","11","24"]]},"page":"29-39","title":"Binding of antipsychotic drugs to human brain receptors focus on newer generation compounds.","type":"article-journal","volume":"68"},"uris":["http://www.mendeley.com/documents/?uuid=ad817c57-c2d0-30be-852e-f9d194955931"]},{"id":"ITEM-4","itemData":{"DOI":"10.1177/107385840000600408","ISSN":"10738584","abstract":"A large number of 5-HT receptors (&gt;15) have been identified by molecular cloning technology over the past 10 years. This review briefly summarizes available information regarding the functional and therapeutic implications of serotonin receptor diversity for neurology and psychiatry. 5-HT receptors are divided into seven main families: 5-HT1, 5-HT2, 5-HT3, 5-HT4, 5-HT5, 5-HT6, and 5-HT7. Several families (e.g., 5-HT1 family) have many members (e.g., 5-HTIA, 5-HT1B, 5-HTID, 5-HTIE, 5-HTIF), each of which is encoded by a distinct gene product. In addition to the genomic diversity of 5-HT receptors, splice variants and editing isoforms exist for many of the 5-HT receptors, making the family even more diverse. Evidence that is summarized in this review suggests that 5-HT receptors represent novel therapeutic targets for a number of neurologic and psychiatric diseases including migraine headaches, chronic pain conditions, schizophrenia, anxiety, depression, eating disorders, obsessive compulsive disorder, pervasive developmental disorders, and obesity-related conditions (Type II diabetes, hypertension, obesity syndromes). It is possible that sub-type-selective serotonergic agents may revolutionize the treatment for a number of medical, psychiatric, and neurological disorders.","author":[{"dropping-particle":"","family":"Roth","given":"Bryan L.","non-dropping-particle":"","parse-names":false,"suffix":""},{"dropping-particle":"","family":"Lopez","given":"Estelle","non-dropping-particle":"","parse-names":false,"suffix":""},{"dropping-particle":"","family":"Patel","given":"Shamil","non-dropping-particle":"","parse-names":false,"suffix":""},{"dropping-particle":"","family":"Kroeze","given":"Wesley K.","non-dropping-particle":"","parse-names":false,"suffix":""}],"container-title":"Neuroscientist","id":"ITEM-4","issue":"4","issued":{"date-parts":[["2000","8","29"]]},"page":"252-262","publisher":"Sage PublicationsSage CA: Thousand Oaks, CA","title":"The multiplicity of serotonin receptors: Uselessly diverse molecules or an embarrassment of riches?","type":"article","volume":"6"},"uris":["http://www.mendeley.com/documents/?uuid=0e4334d2-3c96-34bb-a246-1d278fb7f6ca"]},{"id":"ITEM-5","itemData":{"DOI":"10.1016/S0014-2999(96)00840-0","ISSN":"00142999","abstract":"Iloperidone (HP 873; 1-[4-[3-[4-(6-fluoro-1,2-benzisoxazol-3-yl)-1-piperidinyl]propoxy]-3 -methoxyphenyl]ethanone) is a compound currently in clinical trials for the treatment of schizophrenia. Iloperidone displays affinity for dopamine D2 receptors and for 5-HT(2A) receptors and has a variety of in vivo activities suggestive of an atypical antipsychotic. Here we present an examination of the affinity of iloperidone to a variety of human and rat homologs of dopamine and 5-HT receptor subtypes. We employed receptor binding assays using membranes from cells stably expressing human dopamine D1, D(2S), D(2L), D3, D4 and D5 and 5-HT(2A) and 5-HT(2C) receptors and rat 5-HT6 and 5-HT7 receptors. Iloperidone displayed higher affinity for the dopamine D3 receptor (K(i) = 7.1 nM) than for the dopamine D4 receptor (K(i) = 25 nM). Iloperidone displayed high affinity for the 5-HT6 and 5-HT7 receptors (K(i) = 42.7 and 21.6 nM, respectively), and was found to have higher affinity for the 5-HT(2A) (K(i) = 5.6 nM) than for the 5-HT(2C) receptor (K(i) = 42.8 nM). The potential implications of this receptor binding profile are discussed in comparison with data for other antipsychotic compounds.","author":[{"dropping-particle":"","family":"Kongsamut","given":"Sathapana","non-dropping-particle":"","parse-names":false,"suffix":""},{"dropping-particle":"","family":"Roehr","given":"Joachim E","non-dropping-particle":"","parse-names":false,"suffix":""},{"dropping-particle":"","family":"Cai","given":"Jidong","non-dropping-particle":"","parse-names":false,"suffix":""},{"dropping-particle":"","family":"Hartman","given":"Harold B","non-dropping-particle":"","parse-names":false,"suffix":""},{"dropping-particle":"","family":"Weissensee","given":"Paul","non-dropping-particle":"","parse-names":false,"suffix":""},{"dropping-particle":"","family":"Kerman","given":"Lisa L","non-dropping-particle":"","parse-names":false,"suffix":""},{"dropping-particle":"","family":"Tang","given":"Lei","non-dropping-particle":"","parse-names":false,"suffix":""},{"dropping-particle":"","family":"Sandrasagra","given":"Anthony","non-dropping-particle":"","parse-names":false,"suffix":""}],"container-title":"European Journal of Pharmacology","id":"ITEM-5","issue":"2-3","issued":{"date-parts":[["1996"]]},"page":"417-423","title":"Iloperidone binding to human and rat dopamine and 5-HT receptors","type":"article-journal","volume":"317"},"uris":["http://www.mendeley.com/documents/?uuid=491b94d1-71a9-4f55-b255-e45becd0da2f"]},{"id":"ITEM-6","itemData":{"ISSN":"1177-8881","PMID":"20368905","abstract":"The optimal treatment of schizophrenia poses a challenge to develop more effective treatments and safer drugs, to overcome poor compliance, discontinuation and frequent switching with available antipsychotics. Iloperidone is a new dopamine type 2/serotonin type 2A (D(2)/5-HT(2A)) antagonist structurally related to risperidone, expected to give better efficacy with less extrapyramidal symptoms than D(2) receptor antagonist antipsychotics. In double-blind phase III trials iloperidone reduced the symptoms of schizophrenia at oral doses from 12 to 24 mg. It was more effective than placebo in reducing positive and negative syndrome total score and Brief Psychiatric Rating scale scores; it was as effective as haloperidol and risperidone in post-hoc analysis. Its long-term efficacy was equivalent to that of haloperidol. The most common adverse events were dizziness, dry mouth, dyspepsia and somnolence, with few extrapyramidal symptoms and metabolic changes in short- and long-term studies in adults. Akathisia was rare, but prolongation of the corrected QT (QTc) interval was comparable to haloperidol and ziprasidone, which is of particular concern. Further comparative studies are needed to clarify the benefit/risk profile of iloperidone and its role in the treatment of schizophrenia.","author":[{"dropping-particle":"","family":"Caccia","given":"Silvio","non-dropping-particle":"","parse-names":false,"suffix":""},{"dropping-particle":"","family":"Pasina","given":"Luca","non-dropping-particle":"","parse-names":false,"suffix":""},{"dropping-particle":"","family":"Nobili","given":"Alessandro","non-dropping-particle":"","parse-names":false,"suffix":""}],"container-title":"Drug design, development and therapy","id":"ITEM-6","issue":"4","issued":{"date-parts":[["2010","2","18"]]},"page":"33-48","title":"New atypical antipsychotics for schizophrenia: iloperidone.","type":"article-journal","volume":"4"},"uris":["http://www.mendeley.com/documents/?uuid=c7ae9ee4-1d23-400d-a505-e3bde2ec5627"]}],"mendeley":{"formattedCitation":"(6–11)","plainTextFormattedCitation":"(6–11)","previouslyFormattedCitation":"(Caccia et al., 2010; Kalkman et al., 2003, 2001; Kongsamut et al., 1996; Richelson and Souder, 2000; Roth et al., 2000)"},"properties":{"noteIndex":0},"schema":"https://github.com/citation-style-language/schema/raw/master/csl-citation.json"}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(6–11)</w:t>
      </w:r>
      <w:r w:rsidRPr="00106D70">
        <w:rPr>
          <w:rFonts w:asciiTheme="minorHAnsi" w:hAnsiTheme="minorHAnsi" w:cs="Arial"/>
          <w:lang w:val="en-US"/>
        </w:rPr>
        <w:fldChar w:fldCharType="end"/>
      </w:r>
      <w:r w:rsidRPr="00106D70">
        <w:rPr>
          <w:rFonts w:asciiTheme="minorHAnsi" w:hAnsiTheme="minorHAnsi" w:cs="Arial"/>
          <w:lang w:val="en-US"/>
        </w:rPr>
        <w:t>. It is metabolized primarily by carbonyl reduction, hydroxylation mediated by CYP2D6, and O-demethylation (mediated by CYP3A4). There are two predominant metabolites, P95 and the active metabolite P88.</w:t>
      </w:r>
    </w:p>
    <w:p w14:paraId="50EAC6A7" w14:textId="77777777" w:rsidR="006A6EC1" w:rsidRPr="00106D70" w:rsidRDefault="006A6EC1" w:rsidP="006A6EC1">
      <w:pPr>
        <w:spacing w:line="480" w:lineRule="auto"/>
        <w:jc w:val="both"/>
        <w:rPr>
          <w:rFonts w:asciiTheme="minorHAnsi" w:hAnsiTheme="minorHAnsi" w:cs="Arial"/>
          <w:lang w:val="en-US"/>
        </w:rPr>
      </w:pPr>
      <w:r w:rsidRPr="00106D70">
        <w:rPr>
          <w:rFonts w:asciiTheme="minorHAnsi" w:hAnsiTheme="minorHAnsi" w:cs="Arial"/>
          <w:lang w:val="en-US"/>
        </w:rPr>
        <w:t xml:space="preserve">As other AAPs, iloperidone is able to alter the serum levels of PRL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{"citationItems":[{"id":"ITEM-1","itemData":{"DOI":"10.1111/j.1742-1241.2010.02344.x","ISSN":"13685031","abstract":"OBJECTIVE: To describe the contents of a Drug Approval Package and to describe the efficacy and safety of iloperidone for the treatment of schizophrenia. DATA SOURCES: Drug Approval Package from the US Food and Drug Administration available at http://www.accessdata.fda.gov/drugsatfda_docs/nda/2009/022192s000TOC.cfm. DATA SYNTHESIS: The Drug Approval Package contains several different sections that describe both the preclinical (animal) and the clinical (human) studies conducted that led to the approval of iloperidone, a second-generation antipsychotic medication. Most of this information has not been published in the peer-reviewed literature and much of it had not been previously publicly available. Iloperidone's indication for the acute treatment of schizophrenia in adults is supported by two of the four principal registration studies completed by the manufacturer. The documents made available reveal that there was disagreement between the Food and Drug Administration (FDA) and the manufacturer as to which study was considered 'positive' for iloperidone. There was additional controversy surrounding the appropriateness of combining patients with schizophrenia and schizoaffective disorder in the same study. Questions were also raised by the FDA about the relative efficacy of iloperidone vs. other antipsychotics; the need for an initial titration period was offered as a possible explanation as to why risperidone appeared to have superior efficacy. Moreover, there was disagreement as to what constitutes an appropriate study to test the long-term efficacy of an antipsychotic. Additional information is made available regarding the safety and tolerability of iloperidone, with the FDA acknowledging an overall attractive profile that includes less akathisia and extrapyramidal symptoms than other agents in its class. Of potential clinical utility are the results from FDA analyses of patients where clinical variables shifted from the normal to abnormal range. CONCLUSIONS: Iloperidone is efficacious and reasonably tolerable. The information made publicly available in the Drug Approval Package from the US FDA allows a closer examination as to how the medication was approved and allows for outside clinicians and researchers to appraise the data more carefully. Safety signals generated by FDA analyses of outliers can provide the impetus for the conduct of additional studies and post hoc analyses of registration study data already collected.","author":[{"dropping-particle":"","family":"Citrome","given":"L","non-dropping-particle":"","parse-names":false,"suffix":""}],"container-title":"International Journal of Clinical Practice","id":"ITEM-1","issue":"6","issued":{"date-parts":[["2010"]]},"page":"707-718","title":"Iloperidone redux: A dissection of the drug approval package for this newly commercialised second-generation antipsychotic","type":"article-journal","volume":"64"},"uris":["http://www.mendeley.com/documents/?uuid=5abf4a14-8738-4506-ab66-195839a15f4c"]}],"mendeley":{"formattedCitation":"(12)","plainTextFormattedCitation":"(12)","previouslyFormattedCitation":"(Citrome, 2010)"},"properties":{"noteIndex":0},"schema":"https://github.com/citation-style-language/schema/raw/master/csl-citation.json"}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(12)</w:t>
      </w:r>
      <w:r w:rsidRPr="00106D70">
        <w:rPr>
          <w:rFonts w:asciiTheme="minorHAnsi" w:hAnsiTheme="minorHAnsi" w:cs="Arial"/>
          <w:lang w:val="en-US"/>
        </w:rPr>
        <w:fldChar w:fldCharType="end"/>
      </w:r>
      <w:r w:rsidRPr="00106D70">
        <w:rPr>
          <w:rFonts w:asciiTheme="minorHAnsi" w:hAnsiTheme="minorHAnsi" w:cs="Arial"/>
          <w:lang w:val="en-US"/>
        </w:rPr>
        <w:t xml:space="preserve"> due to its affinity for DA receptors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{"citationItems":[{"id":"ITEM-1","itemData":{"DOI":"10.1016/S0893-133X(01)00285-8","ISSN":"0893133X","abstract":"Iloperidone is a novel psychotropic compound currently undergoing Phase III trials. Its affinity for human dopamine and 5-HT2A and 5-HT2C receptors has been reported previously (Kongsamut et al. 1996). This report presents the affinity of iloperidone for a largely extended number of human neurotransmitter receptors. In a few instances human receptors were not available and receptor studies were performed on tissues from laboratory animals. The present data, supplemented with those of Kongsamut et al. (1996), indicate that iloperidone displays high affinity (KI &lt;10 nM) for norepinephrine $α$1-adrenoceptors, dopamine D3 and serotonin 5-HT2A receptors. Intermediate affinity (10-100 nM) was found for norepinephrine $α$2C-adrenoceptors, dopamine D2A and D4 receptors and serotonin 5-HT1A, 5-HT1B, 5-HT2C and 5-HT6 receptors. The affinity for all other receptors was below 100 nM, including norepinephrine $α$2A, $α$2B, $β$1, and $β$2, muscarine M1-M5, histamine H1, dopamine D1 and D5, CCKA and CCKB, 5-HT7, dopamine and norepinephrine transporters. Thus, iloperidone targets a selective set of dopamine, norepinephrine and serotonin receptor subtypes. The affinity for this particular set of receptors indicates that iloperidone has the potential to be a broad spectrum antipsychotic, with efficacy against positive, negative, depressive and cognitive symptoms of schizophrenia, and a low propensity to induce side effects. ©American College of Neuropsychopharmacology. Published by Elsevier Science Inc.","author":[{"dropping-particle":"","family":"Kalkman","given":"Hans Otto","non-dropping-particle":"","parse-names":false,"suffix":""},{"dropping-particle":"","family":"Subramanian","given":"Natarajan","non-dropping-particle":"","parse-names":false,"suffix":""},{"dropping-particle":"","family":"Hoyer","given":"Daniel","non-dropping-particle":"","parse-names":false,"suffix":""}],"container-title":"Neuropsychopharmacology","id":"ITEM-1","issue":"6","issued":{"date-parts":[["2001"]]},"page":"904-914","title":"Extended radioligand binding profile of iloperidone: A broad spectrum dopamine/serotonin/norepinephrine receptor antagonist for the management of psychotic disorders","type":"article-journal","volume":"25"},"uris":["http://www.mendeley.com/documents/?uuid=c03294dc-9691-4a1d-9757-b5b89b499076"]}],"mendeley":{"formattedCitation":"(6)","plainTextFormattedCitation":"(6)","previouslyFormattedCitation":"(Kalkman et al., 2001)"},"properties":{"noteIndex":0},"schema":"https://github.com/citation-style-language/schema/raw/master/csl-citation.json"}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(6)</w:t>
      </w:r>
      <w:r w:rsidRPr="00106D70">
        <w:rPr>
          <w:rFonts w:asciiTheme="minorHAnsi" w:hAnsiTheme="minorHAnsi" w:cs="Arial"/>
          <w:lang w:val="en-US"/>
        </w:rPr>
        <w:fldChar w:fldCharType="end"/>
      </w:r>
      <w:r w:rsidRPr="00106D70">
        <w:rPr>
          <w:rFonts w:asciiTheme="minorHAnsi" w:hAnsiTheme="minorHAnsi" w:cs="Arial"/>
          <w:lang w:val="en-US"/>
        </w:rPr>
        <w:t xml:space="preserve"> and it seems the effect of this drug on PRL depends on the consumption time and the dose, yet there is evidence that shows no changes in PRL levels during iloperidone consumption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{"citationItems":[{"id":"ITEM-1","itemData":{"DOI":"10.1097/JCP.0b013e318169d4ce","ISSN":"02710749","abstract":"Iloperidone is a mixed D2/5-HT2 antagonist in development for treatment of schizophrenia. This trial aimed to evaluate the efficacy and safety of a fixed dose of iloperidone in patients with acute exacerbations of schizophrenia. This randomized, placebo-controlled, multicenter study comprised a 1-week titration period and a 3-week double-blind maintenance period. Eligible patients (n = 593) were randomized to iloperidone 24 mg/d, ziprasidone 160 mg/d as an active control, or placebo. Primary efficacy variable was change from baseline in the Positive and Negative Syndrome Scale Total (PANSS-T) score, using a mixed-effects model repeated measures analysis. Iloperidone demonstrated significant reduction versus placebo on the PANSS-T score (P&lt;0.01). Significant improvement versus placebo was also demonstrated with ziprasidone (P &lt;0.05). Compared with ziprasidone, iloperidone was associated with lower rates of many adverse events (AEs) that are particularly troublesome with antipsychotics, including sedation, somnolence, extrapyramidal symptoms, akathisia, agitation, and restlessness; iloperidone was associated with higher rates of weight gain, tachycardia, orthostatic hypotension, dizziness, and nasal congestion as reported as an AE. Most AEs were mild to moderate. A similar amount of QT prolongation was observed with both active treatments, although no patient had a treatment-emergent postbaseline corrected QT interval of 500 msec or greater. The incidence of clinically relevant changes in laboratory parameters was comparable between iloperidone and ziprasidone. Iloperidone was associated with a low incidence of extrapyramidal symptoms. Overall, there was improvement in akathisia with iloperidone treatment. Iloperidone treatment was effective, safe, and well tolerated in patients with acute exacerbation of schizophrenia.","author":[{"dropping-particle":"","family":"Cutler","given":"Andrew J","non-dropping-particle":"","parse-names":false,"suffix":""},{"dropping-particle":"","family":"Kalali","given":"Amir H","non-dropping-particle":"","parse-names":false,"suffix":""},{"dropping-particle":"","family":"Weiden","given":"Peter J","non-dropping-particle":"","parse-names":false,"suffix":""},{"dropping-particle":"","family":"Hamilton","given":"Jennifer","non-dropping-particle":"","parse-names":false,"suffix":""},{"dropping-particle":"","family":"Wolfgang","given":"Curt D","non-dropping-particle":"","parse-names":false,"suffix":""}],"container-title":"Journal of Clinical Psychopharmacology","id":"ITEM-1","issue":"7 SUPPL. 1","issued":{"date-parts":[["2008"]]},"page":"20-28","title":"Four-week, double-blind, placebo- and ziprasidone-controlled trial of iloperidone in patients with acute exacerbations of schizophrenia","type":"article-journal","volume":"28"},"uris":["http://www.mendeley.com/documents/?uuid=8bce30d7-aa46-4c7f-ad1b-2780a7fdbd18"]}],"mendeley":{"formattedCitation":"(13)","plainTextFormattedCitation":"(13)","previouslyFormattedCitation":"(Cutler et al., 2008)"},"properties":{"noteIndex":0},"schema":"https://github.com/citation-style-language/schema/raw/master/csl-citation.json"}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(13)</w:t>
      </w:r>
      <w:r w:rsidRPr="00106D70">
        <w:rPr>
          <w:rFonts w:asciiTheme="minorHAnsi" w:hAnsiTheme="minorHAnsi" w:cs="Arial"/>
          <w:lang w:val="en-US"/>
        </w:rPr>
        <w:fldChar w:fldCharType="end"/>
      </w:r>
      <w:r w:rsidRPr="00106D70">
        <w:rPr>
          <w:rFonts w:asciiTheme="minorHAnsi" w:hAnsiTheme="minorHAnsi" w:cs="Arial"/>
          <w:lang w:val="en-US"/>
        </w:rPr>
        <w:t xml:space="preserve">. In contrast, there is a case report of HPRL with galactorrhea in a middle-aged woman treated with iloperidone (8 mg/day) for three months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{"citationItems":[{"id":"ITEM-1","itemData":{"DOI":"10.4103/0253-7176.108233","ISSN":"02537176","abstract":"Iloperidone, a piperidinyl-benzisoxazole derivative, is structurally related to risperidone and approved for treatment in acute stage of schizophrenia. Iloperidone is usually considered as a prolactin sparing atypical antipsychotic thereby offering treatment advantage. We aim to present the first reported case of iloperidone-induced hyperprolactinemic galactorrhea in a middle-aged female. A middle-aged female with the diagnosis of paranoid schizophrenia was treated with iloperidone up to a dosage of 8 mg/day. Three months after starting the medicine, patient developed galactorrhea for which no other medical cause could be ascertained except for increased prolactin level. Iloperidone was stopped and aripiprazole was initiated with which galactorrhea subsided and prolactin level returned to normal. Index case report amply demonstrates that Iloperidone can cause hyperprolactinemic galactorrhea even at low dosage and after considerable period into the treatment.","author":[{"dropping-particle":"","family":"Dutta","given":"Arghya","non-dropping-particle":"","parse-names":false,"suffix":""},{"dropping-particle":"","family":"Barua","given":"Supartha","non-dropping-particle":"","parse-names":false,"suffix":""},{"dropping-particle":"","family":"Dan","given":"Amitava","non-dropping-particle":"","parse-names":false,"suffix":""},{"dropping-particle":"","family":"Chakraborty","given":"Kaustav","non-dropping-particle":"","parse-names":false,"suffix":""},{"dropping-particle":"","family":"Mandal","given":"Manas","non-dropping-particle":"","parse-names":false,"suffix":""}],"container-title":"Indian Journal of Psychological Medicine","id":"ITEM-1","issue":"4","issued":{"date-parts":[["2012"]]},"page":"396-398","title":"Iloperidone-induced galactorrhea in a middle-aged female","type":"article-journal","volume":"34"},"uris":["http://www.mendeley.com/documents/?uuid=033539c0-864d-494f-affd-1cddd7622e84"]}],"mendeley":{"formattedCitation":"(14)","plainTextFormattedCitation":"(14)","previouslyFormattedCitation":"(Dutta et al., 2012)"},"properties":{"noteIndex":0},"schema":"https://github.com/citation-style-language/schema/raw/master/csl-citation.json"}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(14)</w:t>
      </w:r>
      <w:r w:rsidRPr="00106D70">
        <w:rPr>
          <w:rFonts w:asciiTheme="minorHAnsi" w:hAnsiTheme="minorHAnsi" w:cs="Arial"/>
          <w:lang w:val="en-US"/>
        </w:rPr>
        <w:fldChar w:fldCharType="end"/>
      </w:r>
      <w:r w:rsidRPr="00106D70">
        <w:rPr>
          <w:rFonts w:asciiTheme="minorHAnsi" w:hAnsiTheme="minorHAnsi" w:cs="Arial"/>
          <w:lang w:val="en-US"/>
        </w:rPr>
        <w:t xml:space="preserve">. A study showed decreased PRL in serum (24 mg/day) among 86 patients with schizophrenia after 25 weeks of treatment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{"citationItems":[{"id":"ITEM-1","itemData":{"DOI":"10.1017/S1092852912000764","ISSN":"10928529","abstract":"INTRODUCTION/OBJECTIVE: Long-term use of the atypical antipsychotic iloperidone has not been investigated at doses above 16 mg/d. This article describes safety and tolerability results from the 25-week open-label extension of a 4-week placebo- and ziprasidone-controlled clinical trial of iloperidone.$\\$n$\\$nMETHODS: Patients received a dose of 24 mg/d (given as 12 mg twice daily; mean dose = 21.6 mg) that could be reduced to 12 mg/d (given once daily at bedtime) any time after day 35 at the investigator's discretion.$\\$n$\\$nRESULTS: A total of 72/173 patients (41.6%) completed the open-label extension. Treatment-emergent adverse events (TEAEs), most mild to moderate in severity, included headache (13.9%), weight increase (9.2%), dizziness (6.9%), nausea (6.4%), sedation (6.4%), and insomnia (5.2%). The only notable dose-related TEAEs were increased weight and headache. Levels of serum glucose, lipids, and prolactin were essentially unchanged or decreased during treatment. In general, akathisia and extrapyramidal symptoms (EPS) improved or were unchanged during treatment. There was no signal of worsening of efficacy based on changes from baseline in the Positive and Negative Syndrome Scale-Total.$\\$n$\\$nDISCUSSION/CONCLUSION: This study further supports the long-term safety and tolerability of iloperidone for the treatment of schizophrenia, including iloperidone's favorable effect on metabolic laboratory parameters and low propensity to cause akathisia or EPS.","author":[{"dropping-particle":"","family":"Cutler","given":"Andrew J","non-dropping-particle":"","parse-names":false,"suffix":""},{"dropping-particle":"","family":"Kalali","given":"Amir H","non-dropping-particle":"","parse-names":false,"suffix":""},{"dropping-particle":"","family":"Mattingly","given":"Greg W","non-dropping-particle":"","parse-names":false,"suffix":""},{"dropping-particle":"","family":"Kunovac","given":"Jelena","non-dropping-particle":"","parse-names":false,"suffix":""},{"dropping-particle":"","family":"Meng","given":"Xiangyi","non-dropping-particle":"","parse-names":false,"suffix":""}],"container-title":"CNS spectrums","id":"ITEM-1","issue":"1","issued":{"date-parts":[["2013"]]},"page":"43-54","title":"Long-term safety and tolerability of iloperidone: results from a 25-week, open-label extension trial.","type":"article-journal","volume":"18"},"uris":["http://www.mendeley.com/documents/?uuid=71987705-c63f-4946-9ece-97b28d4187c9"]}],"mendeley":{"formattedCitation":"(15)","plainTextFormattedCitation":"(15)","previouslyFormattedCitation":"(Cutler et al., 2013)"},"properties":{"noteIndex":0},"schema":"https://github.com/citation-style-language/schema/raw/master/csl-citation.json"}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(15)</w:t>
      </w:r>
      <w:r w:rsidRPr="00106D70">
        <w:rPr>
          <w:rFonts w:asciiTheme="minorHAnsi" w:hAnsiTheme="minorHAnsi" w:cs="Arial"/>
          <w:lang w:val="en-US"/>
        </w:rPr>
        <w:fldChar w:fldCharType="end"/>
      </w:r>
      <w:r w:rsidRPr="00106D70">
        <w:rPr>
          <w:rFonts w:asciiTheme="minorHAnsi" w:hAnsiTheme="minorHAnsi" w:cs="Arial"/>
          <w:lang w:val="en-US"/>
        </w:rPr>
        <w:t xml:space="preserve">. Three prospective trials (n = 1,943) with three different iloperidone dose ranges (4–8, 10–14, and 20–24 mg/day) for six weeks showed that low and medium doses (4–8 and 10–14 mg/day) decreased serum PRL in patients. However, PRL levels were not detected in patients with high dose (20–24 mg/day) compared with baseline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{"citationItems":[{"id":"ITEM-1","itemData":{"DOI":"10.1097/JCP.0b013e3181694f5a","ISSN":"02710749","abstract":"Iloperidone, a mixed D2/5-HT2 antagonist, is currently in clinical development for the treatment of schizophrenia. This article assesses the short-term safety of iloperidone using a pooled analysis of 3 phase 2, short-term acute schizophrenia studies conducted between 1998 and 2002 (N = 1943). Patients exposed to 3 dose ranges of iloperidone, another antipsychotic, or placebo were compared on rates of serious adverse events (SAEs), adverse events (AEs), extrapyramidal symptoms, akathisia, prolactin, weight and metabolic parameters, QTc, and other standard safety parameters. The most common treatment-related AEs observed with iloperidone were dizziness, headache, dry mouth, nausea, and insomnia. Discontinuation due to AEs was 4.8% for iloperidone, 7.6% for haloperidol, 6.2% for risperidone, and 4.8% for placebo. Iloperidone groups showed better overall performance on the Extrapyramidal Symptom Rating Scale and Barnes Akathisia Scale than risperidone or haloperidol groups. Patients taking iloperidone experienced a mild weight increase (range, 1.5-2.1 kg) similar to that of risperidone (1.5 kg), whereas those on haloperidol and placebo showed mean weight loss (-0.1 kg and -0.3 kg, respectively). QTc interval significantly increased across all iloperidone groups (least squares mean change from baseline to end point, 2.9-9.1 msec) and for haloperidol (5.0 msec). No significant QTc changes occurred in the risperidone or placebo groups. Iloperidone was associated with no change from baseline in total cholesterol, mild elevation in serum glucose, and slight decrease in triglycerides. Prolactin levels decreased with iloperidone and increased significantly with risperidone and haloperidol. These short-term trials suggest that iloperidone has a reassuring safety profile in many of the areas that are of potential concern, including relatively low dropout rates because of AEs, low extrapyramidal symptoms, akathisia, and prolactin elevation, and a modest short-term effect on weight gain. ©2008 Lippincott Williams &amp; Wilkins, Inc.","author":[{"dropping-particle":"","family":"Weiden","given":"Peter J","non-dropping-particle":"","parse-names":false,"suffix":""},{"dropping-particle":"","family":"Cutler","given":"Andrew J","non-dropping-particle":"","parse-names":false,"suffix":""},{"dropping-particle":"","family":"Polymeropoulos","given":"Mihael H","non-dropping-particle":"","parse-names":false,"suffix":""},{"dropping-particle":"","family":"Wolfgang","given":"Curt D","non-dropping-particle":"","parse-names":false,"suffix":""}],"container-title":"Journal of Clinical Psychopharmacology","id":"ITEM-1","issue":"7 SUPPL. 1","issued":{"date-parts":[["2008"]]},"title":"Safety profile of iloperidone: A pooled analysis of 6-week acute-phase pivotal trials","type":"article-journal","volume":"28"},"uris":["http://www.mendeley.com/documents/?uuid=26bdeae6-0e42-4bae-af30-c154da5f12b9"]}],"mendeley":{"formattedCitation":"(16)","plainTextFormattedCitation":"(16)","previouslyFormattedCitation":"(Weiden et al., 2008)"},"properties":{"noteIndex":0},"schema":"https://github.com/citation-style-language/schema/raw/master/csl-citation.json"}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(16)</w:t>
      </w:r>
      <w:r w:rsidRPr="00106D70">
        <w:rPr>
          <w:rFonts w:asciiTheme="minorHAnsi" w:hAnsiTheme="minorHAnsi" w:cs="Arial"/>
          <w:lang w:val="en-US"/>
        </w:rPr>
        <w:fldChar w:fldCharType="end"/>
      </w:r>
      <w:r w:rsidRPr="00106D70">
        <w:rPr>
          <w:rFonts w:asciiTheme="minorHAnsi" w:hAnsiTheme="minorHAnsi" w:cs="Arial"/>
          <w:lang w:val="en-US"/>
        </w:rPr>
        <w:t xml:space="preserve">. This effect is associated to the interaction between iloperidone and D2 receptors on the tuberoinfundibular pathway, so the DA cannot inhibit PRL secretion in the anterior </w:t>
      </w:r>
      <w:r w:rsidRPr="00106D70">
        <w:rPr>
          <w:rFonts w:asciiTheme="minorHAnsi" w:hAnsiTheme="minorHAnsi" w:cs="Arial"/>
          <w:lang w:val="en-US"/>
        </w:rPr>
        <w:lastRenderedPageBreak/>
        <w:t xml:space="preserve">hypophysis. These changes are associated with genetic factors and drug dose, which explains the results of the studies mentioned above </w:t>
      </w:r>
      <w:r w:rsidRPr="00106D70">
        <w:rPr>
          <w:rFonts w:asciiTheme="minorHAnsi" w:hAnsiTheme="minorHAnsi" w:cs="Arial"/>
          <w:lang w:val="es-ES"/>
        </w:rPr>
        <w:fldChar w:fldCharType="begin" w:fldLock="1"/>
      </w:r>
      <w:r w:rsidRPr="00106D70">
        <w:rPr>
          <w:rFonts w:asciiTheme="minorHAnsi" w:hAnsiTheme="minorHAnsi" w:cs="Arial"/>
          <w:lang w:val="en-US"/>
        </w:rPr>
        <w:instrText>ADDIN CSL_CITATION {"citationItems":[{"id":"ITEM-1","itemData":{"DOI":"10.1097/JCP.0b013e3181694f5a","ISSN":"02710749","abstract":"Iloperidone, a mixed D2/5-HT2 antagonist, is currently in clinical development for the treatment of schizophrenia. This article assesses the short-term safety of iloperidone using a pooled analysis of 3 phase 2, short-term acute schizophrenia studies conducted between 1998 and 2002 (N = 1943). Patients exposed to 3 dose ranges of iloperidone, another antipsychotic, or placebo were compared on rates of serious adverse events (SAEs), adverse events (AEs), extrapyramidal symptoms, akathisia, prolactin, weight and metabolic parameters, QTc, and other standard safety parameters. The most common treatment-related AEs observed with iloperidone were dizziness, headache, dry mouth, nausea, and insomnia. Discontinuation due to AEs was 4.8% for iloperidone, 7.6% for haloperidol, 6.2% for risperidone, and 4.8% for placebo. Iloperidone groups showed better overall performance on the Extrapyramidal Symptom Rating Scale and Barnes Akathisia Scale than risperidone or haloperidol groups. Patients taking iloperidone experienced a mild weight increase (range, 1.5-2.1 kg) similar to that of risperidone (1.5 kg), whereas those on haloperidol and placebo showed mean weight loss (-0.1 kg and -0.3 kg, respectively). QTc interval significantly increased across all iloperidone groups (least squares mean change from baseline to end point, 2.9-9.1 msec) and for haloperidol (5.0 msec). No significant QTc changes occurred in the risperidone or placebo groups. Iloperidone was associated with no change from baseline in total cholesterol, mild elevation in serum glucose, and slight decrease in triglycerides. Prolactin levels decreased with iloperidone and increased significantly with risperidone and haloperidol. These short-term trials suggest that iloperidone has a reassuring safety profile in many of the areas that are of potential concern, including relatively low dropout rates because of AEs, low extrapyramidal symptoms, akathisia, and prolactin elevation, and a modest short-term effect on weight gain. ©2008 Lippincott Williams &amp; Wilkins, Inc.","author":[{"dropping-particle":"","family":"Weiden","given":"Peter J","non-dropping-particle":"","parse-names":false,"suffix":""},{"dropping-particle":"","family":"Cutler","given":"Andrew J","non-dropping-particle":"","parse-names":false,"suffix":""},{"dropping-particle":"","family":"Polymeropoulos","given":"Mihael H","non-dropping-particle":"","parse-names":false,"suffix":""},{"dropping-particle":"","family":"Wolfgang","given":"Curt D","non-dropping-particle":"","parse-names":false,"suffix":""}],"container-title":"Journal of Clinical Psychopharmacology","id":"ITEM-1","issue":"7 SUPPL. 1","issued":{"date-parts":[["2008"]]},"title":"Safety profile of iloperidone: A pooled analysis of 6-week acute-phase pivotal trials","type":"article-journal","volume":"28"},"uris":["http://www.mendeley.com/documents/?uuid=26bdeae6-0e42-4bae-af30-c154da5f12b9"]},{"id":"ITEM-2","itemData":{"DOI":"10.4103/0253-7176.108233","ISSN":"02537176","abstract":"Iloperidone, a piperidinyl-benzisoxazole derivative, is structurally related to risperidone and approved for treatment in acute stage of schizophrenia. Iloperidone is usually considered as a prolactin sparing atypical antipsychotic thereby offering treatment advantage. We aim to present the first reported case of iloperidone-induced hyperprolactinemic galactorrhea in a middle-aged female. A middle-aged female with the diagnosis of paranoid schizophrenia was treated with iloperidone up to a dosage of 8 mg/day. Three months after starting the medicine, patient developed galactorrhea for which no other medical cause could be ascertained except for increased prolactin level. Iloperidone was stopped and aripiprazole was initiated with which galactorrhea subsided and prolactin level returned to normal. Index case report amply demonstrates that Iloperidone can cause hyperprolactinemic galactorrhea even at low dosage and after considerable period into the treatment.","author":[{"dropping-particle":"","family":"Dutta","given":"Arghya","non-dropping-particle":"","parse-names":false,"suffix":""},{"dropping-particle":"","family":"Barua","given":"Supartha","non-dropping-particle":"","parse-names":false,"suffix":""},{"dropping-particle":"","family":"Dan","given":"Amitava","non-dropping-particle":"","parse-names":false,"suffix":""},{"dropping-particle":"","family":"Chakraborty","given":"Kaustav","non-dropping-particle":"","parse-names":false,"suffix":""},{"dropping-particle":"","family":"Mandal","given":"Manas","non-dropping-particle":"","parse-names":false,"suffix":""}],"container-title":"Indian Journal of Psychological Medicine","id":"ITEM-2","issue":"4","issued":{"date-parts":[["2012"]]},"page":"396-398","title":"Iloperidone-induced galactorrhea in a middle-aged female","type":"article-journal","volume":"34"},"uris":["http://www.mendeley.com/documents/?uuid=033539c0-864d-494f-affd-1cddd7622e84"]}],"mendeley":{"formattedCitation":"(14,16)","plainTextFormattedCitation":"(14,16)","previouslyFormattedCitation":"(Dutta et al., 2012; Weiden et al., 2008)"},"properties":{"noteIndex":0},"schema":"https://github.com/citation-style-language/schema/raw/master/csl-citation.json"}</w:instrText>
      </w:r>
      <w:r w:rsidRPr="00106D70">
        <w:rPr>
          <w:rFonts w:asciiTheme="minorHAnsi" w:hAnsiTheme="minorHAnsi" w:cs="Arial"/>
          <w:lang w:val="es-ES"/>
        </w:rPr>
        <w:fldChar w:fldCharType="separate"/>
      </w:r>
      <w:r w:rsidRPr="00106D70">
        <w:rPr>
          <w:rFonts w:asciiTheme="minorHAnsi" w:hAnsiTheme="minorHAnsi" w:cs="Arial"/>
          <w:noProof/>
          <w:lang w:val="en-US"/>
        </w:rPr>
        <w:t>(14,16)</w:t>
      </w:r>
      <w:r w:rsidRPr="00106D70">
        <w:rPr>
          <w:rFonts w:asciiTheme="minorHAnsi" w:hAnsiTheme="minorHAnsi" w:cs="Arial"/>
          <w:lang w:val="es-ES"/>
        </w:rPr>
        <w:fldChar w:fldCharType="end"/>
      </w:r>
      <w:r w:rsidRPr="00106D70">
        <w:rPr>
          <w:rFonts w:asciiTheme="minorHAnsi" w:hAnsiTheme="minorHAnsi" w:cs="Arial"/>
          <w:lang w:val="en-US"/>
        </w:rPr>
        <w:t xml:space="preserve"> (see figure 2).</w:t>
      </w:r>
    </w:p>
    <w:p w14:paraId="59D3E270" w14:textId="77777777" w:rsidR="006A6EC1" w:rsidRPr="00106D70" w:rsidRDefault="006A6EC1" w:rsidP="006A6EC1">
      <w:pPr>
        <w:shd w:val="clear" w:color="auto" w:fill="FFFFFF"/>
        <w:spacing w:line="480" w:lineRule="auto"/>
        <w:jc w:val="both"/>
        <w:textAlignment w:val="top"/>
        <w:rPr>
          <w:rFonts w:asciiTheme="minorHAnsi" w:hAnsiTheme="minorHAnsi" w:cs="Arial"/>
          <w:color w:val="000000" w:themeColor="text1"/>
          <w:lang w:val="en-US"/>
        </w:rPr>
      </w:pPr>
      <w:r w:rsidRPr="00106D70">
        <w:rPr>
          <w:rFonts w:asciiTheme="minorHAnsi" w:hAnsiTheme="minorHAnsi" w:cs="Arial"/>
          <w:color w:val="000000" w:themeColor="text1"/>
          <w:lang w:val="en-US"/>
        </w:rPr>
        <w:t>There are no more reports that exhibit the presence of hormonal alterations induced by iloperidone consumption and there is no evidence showing alterations in the humoral or cellular inflammatory response during iloperidone consumption. Further studies are required to evaluate the effect of this drug on the endocrine function and the impact of its consumption on the inflammatory response and explain the molecular mechanisms involved in the possible alterations.</w:t>
      </w:r>
    </w:p>
    <w:p w14:paraId="30A2C080" w14:textId="77777777" w:rsidR="006A6EC1" w:rsidRPr="00106D70" w:rsidRDefault="006A6EC1" w:rsidP="006A6EC1">
      <w:pPr>
        <w:shd w:val="clear" w:color="auto" w:fill="FFFFFF"/>
        <w:spacing w:line="480" w:lineRule="auto"/>
        <w:jc w:val="both"/>
        <w:textAlignment w:val="top"/>
        <w:rPr>
          <w:rFonts w:asciiTheme="minorHAnsi" w:hAnsiTheme="minorHAnsi" w:cs="Arial"/>
          <w:color w:val="000000" w:themeColor="text1"/>
          <w:lang w:val="en-US"/>
        </w:rPr>
      </w:pPr>
      <w:r w:rsidRPr="00106D70">
        <w:rPr>
          <w:rFonts w:asciiTheme="minorHAnsi" w:hAnsiTheme="minorHAnsi" w:cs="Arial"/>
          <w:b/>
          <w:bCs/>
          <w:color w:val="000000"/>
          <w:sz w:val="36"/>
          <w:szCs w:val="36"/>
          <w:shd w:val="clear" w:color="auto" w:fill="FFFFFF"/>
          <w:lang w:val="en-US"/>
        </w:rPr>
        <w:t xml:space="preserve">Lurasidone </w:t>
      </w:r>
    </w:p>
    <w:p w14:paraId="6EBFB1DC" w14:textId="77777777" w:rsidR="006A6EC1" w:rsidRPr="00106D70" w:rsidRDefault="006A6EC1" w:rsidP="006A6EC1">
      <w:pPr>
        <w:spacing w:line="480" w:lineRule="auto"/>
        <w:jc w:val="both"/>
        <w:rPr>
          <w:rFonts w:asciiTheme="minorHAnsi" w:hAnsiTheme="minorHAnsi" w:cs="Arial"/>
          <w:lang w:val="en-US"/>
        </w:rPr>
      </w:pPr>
      <w:r w:rsidRPr="00106D70">
        <w:rPr>
          <w:rFonts w:asciiTheme="minorHAnsi" w:hAnsiTheme="minorHAnsi" w:cs="Arial"/>
          <w:lang w:val="en-US"/>
        </w:rPr>
        <w:t xml:space="preserve">Lurasidone, a benzothiazole derivative (see figure 1), is used as an AP treatment in adults. This drug gained the FDA approval for the treatment of schizophrenia in 2010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{"citationItems":[{"id":"ITEM-1","itemData":{"DOI":"10.1016/j.pharep.2016.04.002","ISSN":"1734-1140","PMID":"27203278","abstract":"The aim of this paper was to review the up-to-date evidence base on pharmacology and clinical properties of lurasidone. Lurasidone is an atypical antipsychotic, approved by the US Food and Drug Administration (FDA) for the treatment of schizophrenia and bipolar depression. Lurasidone exhibits both an antipsychotic and antidepressant action. Based on its pharmacodynamics profile, it is believed that the drug's clinical action is mediated mainly through the D2, 5-HT2A and 5-HT7 receptors inhibition. In patients with schizophrenia the recommended dose range is 40-80mg/day. In bipolar depression broader dosage ranges (20-120mg/day) were found to be effective. In terms of side effects, higher rates of akathisia, parkinsonism and hyperprolactinemia were observed in individuals receiving lurasidone (as compared to patients treated with other atypical antipsychotics). On the other hand, treatment with lurasidone yields relatively lower risk for developing sedation or overweight/obesity.","author":[{"dropping-particle":"","family":"Jaeschke","given":"Rafał R","non-dropping-particle":"","parse-names":false,"suffix":""},{"dropping-particle":"","family":"Sowa-Kućma","given":"Magdalena","non-dropping-particle":"","parse-names":false,"suffix":""},{"dropping-particle":"","family":"Pańczyszyn-Trzewik","given":"Patrycja","non-dropping-particle":"","parse-names":false,"suffix":""},{"dropping-particle":"","family":"Misztak","given":"Paulina","non-dropping-particle":"","parse-names":false,"suffix":""},{"dropping-particle":"","family":"Styczeń","given":"Krzysztof","non-dropping-particle":"","parse-names":false,"suffix":""},{"dropping-particle":"","family":"Datka","given":"Wojciech","non-dropping-particle":"","parse-names":false,"suffix":""}],"container-title":"Pharmacological reports : PR","id":"ITEM-1","issue":"4","issued":{"date-parts":[["2016","8"]]},"page":"748-55","title":"Lurasidone: The 2016 update on the pharmacology, efficacy and safety profile.","type":"article-journal","volume":"68"},"uris":["http://www.mendeley.com/documents/?uuid=c306b0f5-0c7e-3e88-b326-f231fdd55820"]}],"mendeley":{"formattedCitation":"(17)","plainTextFormattedCitation":"(17)","previouslyFormattedCitation":"(Jaeschke et al., 2016)"},"properties":{"noteIndex":0},"schema":"https://github.com/citation-style-language/schema/raw/master/csl-citation.json"}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(17)</w:t>
      </w:r>
      <w:r w:rsidRPr="00106D70">
        <w:rPr>
          <w:rFonts w:asciiTheme="minorHAnsi" w:hAnsiTheme="minorHAnsi" w:cs="Arial"/>
          <w:lang w:val="en-US"/>
        </w:rPr>
        <w:fldChar w:fldCharType="end"/>
      </w:r>
      <w:r w:rsidRPr="00106D70">
        <w:rPr>
          <w:rFonts w:asciiTheme="minorHAnsi" w:hAnsiTheme="minorHAnsi" w:cs="Arial"/>
          <w:lang w:val="en-US"/>
        </w:rPr>
        <w:t xml:space="preserve"> and bipolar depression both in monotherapy and as adjunctive therapy with lithium or valproate in 2013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{"citationItems":[{"id":"ITEM-1","itemData":{"ISSN":"21588341","PMID":"25852975","abstract":"Depressive episodes in bipolar disorder contribute to significant morbidity and mortality. Until recently, only quetiapine and an olanzapine-fluoxetine combination were approved to treat bipolar depression. Recently, lurasidone was approved to treat bipolar depression either as monotherapy or adjunctively with lithium or valproate. Lurasidone was welltolerated, and commonly observed adverse reactions (incidence ≥5% and at least twice the rate for placebo) were akathisia, extrapyramidal symptoms, and somnolence. There were no significant metabolic or electrocardiogram abnormalities. It is taken with food to ensure maximal absorption, and dose should be adjusted in patients who receive moderate CYP450 inhibitors or inducers and in patients with renal disease.","author":[{"dropping-particle":"","family":"Bawa","given":"Radhika","non-dropping-particle":"","parse-names":false,"suffix":""},{"dropping-particle":"","family":"Scarff","given":"Jonathan R","non-dropping-particle":"","parse-names":false,"suffix":""}],"container-title":"Innovations in Clinical Neuroscience","id":"ITEM-1","issue":"1-2","issued":{"date-parts":[["2015"]]},"page":"21-23","title":"Lurasidone: A new treatment option for bipolar depression— A review","type":"article","volume":"12"},"uris":["http://www.mendeley.com/documents/?uuid=515acef7-11ee-39bb-b1c6-1c1eb3c9c47e"]}],"mendeley":{"formattedCitation":"(18)","plainTextFormattedCitation":"(18)","previouslyFormattedCitation":"(Bawa and Scarff, 2015)"},"properties":{"noteIndex":0},"schema":"https://github.com/citation-style-language/schema/raw/master/csl-citation.json"}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(18)</w:t>
      </w:r>
      <w:r w:rsidRPr="00106D70">
        <w:rPr>
          <w:rFonts w:asciiTheme="minorHAnsi" w:hAnsiTheme="minorHAnsi" w:cs="Arial"/>
          <w:lang w:val="en-US"/>
        </w:rPr>
        <w:fldChar w:fldCharType="end"/>
      </w:r>
      <w:r w:rsidRPr="00106D70">
        <w:rPr>
          <w:rFonts w:asciiTheme="minorHAnsi" w:hAnsiTheme="minorHAnsi" w:cs="Arial"/>
          <w:lang w:val="en-US"/>
        </w:rPr>
        <w:t xml:space="preserve">. Lurasidone is metabolized through the CYP3A4 pathway and its consumption with food is recommended for greater efficiency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{"citationItems":[{"id":"ITEM-1","itemData":{"DOI":"10.1517/17460441.2013.815163","ISSN":"17460441","abstract":"Introduction: Lurasidone is a novel antipsychotic drug approved for the treatment of schizophrenia in adults. It is formulated into tablets, administered orally once/day (dose range 40-160 mg/day) does not require titration, but needs to be given with food to maximize its plasma exposure. Areas covered: This review focuses on the preclinical discovery of lurasidone. Furthermore, the article provides analysis on the pharmacological, behavioral and molecular mechanisms of lurasidone and their contribution to its therapeutic advantages. The article is based on the literature reported in published preclinical and clinical studies, product labels, poster presentations and press releases. Expert opinion: Lurasidone demonstrated high affinity for serotonin 5-HT1A, 5-HT2A, 5-HT7, dopamine D2 and adrenergic $α$2C receptors followed by $α$1 and $α$2A receptors. The drug was active in animal models predictive of antipsychotic and antidepressant activities. In addition, it demonstrated procognitive effects, as it was effective in several animal models that assessed memory, cognition and executive functions in rats and in primates. At a cellular level, lurasidone promotes neuronal plasticity, can modulate epigenetic mechanisms controlling gene transcription, and increases the expression of the neurotrophic factor BDNF in cortical and limbic brain regions. Lurasidone's mechanisms of action might contribute to its unique psychopharmacological properties in the improved treatment of schizophrenia, and perhaps other psychiatric disorders. ©2013 Informa UK, Ltd.","author":[{"dropping-particle":"","family":"Tarazi","given":"Frank I","non-dropping-particle":"","parse-names":false,"suffix":""},{"dropping-particle":"","family":"Riva","given":"Marco A","non-dropping-particle":"","parse-names":false,"suffix":""}],"container-title":"Expert Opinion on Drug Discovery","id":"ITEM-1","issued":{"date-parts":[["2013"]]},"title":"The preclinical profile of lurasidone: Clinical relevance for the treatment of schizophrenia","type":"article"},"uris":["http://www.mendeley.com/documents/?uuid=a4832a20-c866-40b9-a01b-ba223462cce9"]}],"mendeley":{"formattedCitation":"(19)","plainTextFormattedCitation":"(19)","previouslyFormattedCitation":"(Tarazi and Riva, 2013)"},"properties":{"noteIndex":0},"schema":"https://github.com/citation-style-language/schema/raw/master/csl-citation.json"}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(19)</w:t>
      </w:r>
      <w:r w:rsidRPr="00106D70">
        <w:rPr>
          <w:rFonts w:asciiTheme="minorHAnsi" w:hAnsiTheme="minorHAnsi" w:cs="Arial"/>
          <w:lang w:val="en-US"/>
        </w:rPr>
        <w:fldChar w:fldCharType="end"/>
      </w:r>
      <w:r w:rsidRPr="00106D70">
        <w:rPr>
          <w:rFonts w:asciiTheme="minorHAnsi" w:hAnsiTheme="minorHAnsi" w:cs="Arial"/>
          <w:lang w:val="en-US"/>
        </w:rPr>
        <w:t xml:space="preserve">. Its metabolism pathways are oxidative N-dealkylation, hydroxylation of norbornane ring, and S-oxidation. This drug is broken down into three active and two inactive metabolites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{"citationItems":[{"id":"ITEM-1","itemData":{"DOI":"10.1016/j.pharep.2016.04.002","ISSN":"1734-1140","PMID":"27203278","abstract":"The aim of this paper was to review the up-to-date evidence base on pharmacology and clinical properties of lurasidone. Lurasidone is an atypical antipsychotic, approved by the US Food and Drug Administration (FDA) for the treatment of schizophrenia and bipolar depression. Lurasidone exhibits both an antipsychotic and antidepressant action. Based on its pharmacodynamics profile, it is believed that the drug's clinical action is mediated mainly through the D2, 5-HT2A and 5-HT7 receptors inhibition. In patients with schizophrenia the recommended dose range is 40-80mg/day. In bipolar depression broader dosage ranges (20-120mg/day) were found to be effective. In terms of side effects, higher rates of akathisia, parkinsonism and hyperprolactinemia were observed in individuals receiving lurasidone (as compared to patients treated with other atypical antipsychotics). On the other hand, treatment with lurasidone yields relatively lower risk for developing sedation or overweight/obesity.","author":[{"dropping-particle":"","family":"Jaeschke","given":"Rafał R","non-dropping-particle":"","parse-names":false,"suffix":""},{"dropping-particle":"","family":"Sowa-Kućma","given":"Magdalena","non-dropping-particle":"","parse-names":false,"suffix":""},{"dropping-particle":"","family":"Pańczyszyn-Trzewik","given":"Patrycja","non-dropping-particle":"","parse-names":false,"suffix":""},{"dropping-particle":"","family":"Misztak","given":"Paulina","non-dropping-particle":"","parse-names":false,"suffix":""},{"dropping-particle":"","family":"Styczeń","given":"Krzysztof","non-dropping-particle":"","parse-names":false,"suffix":""},{"dropping-particle":"","family":"Datka","given":"Wojciech","non-dropping-particle":"","parse-names":false,"suffix":""}],"container-title":"Pharmacological reports : PR","id":"ITEM-1","issue":"4","issued":{"date-parts":[["2016","8"]]},"page":"748-55","title":"Lurasidone: The 2016 update on the pharmacology, efficacy and safety profile.","type":"article-journal","volume":"68"},"uris":["http://www.mendeley.com/documents/?uuid=c306b0f5-0c7e-3e88-b326-f231fdd55820"]}],"mendeley":{"formattedCitation":"(17)","plainTextFormattedCitation":"(17)","previouslyFormattedCitation":"(Jaeschke et al., 2016)"},"properties":{"noteIndex":0},"schema":"https://github.com/citation-style-language/schema/raw/master/csl-citation.json"}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(17)</w:t>
      </w:r>
      <w:r w:rsidRPr="00106D70">
        <w:rPr>
          <w:rFonts w:asciiTheme="minorHAnsi" w:hAnsiTheme="minorHAnsi" w:cs="Arial"/>
          <w:lang w:val="en-US"/>
        </w:rPr>
        <w:fldChar w:fldCharType="end"/>
      </w:r>
      <w:r w:rsidRPr="00106D70">
        <w:rPr>
          <w:rFonts w:asciiTheme="minorHAnsi" w:hAnsiTheme="minorHAnsi" w:cs="Arial"/>
          <w:lang w:val="en-US"/>
        </w:rPr>
        <w:t>.</w:t>
      </w:r>
    </w:p>
    <w:p w14:paraId="4B172A13" w14:textId="1EC607AA" w:rsidR="006A6EC1" w:rsidRPr="00914696" w:rsidRDefault="006A6EC1" w:rsidP="006A6EC1">
      <w:pPr>
        <w:spacing w:line="480" w:lineRule="auto"/>
        <w:jc w:val="both"/>
        <w:rPr>
          <w:rFonts w:asciiTheme="minorHAnsi" w:hAnsiTheme="minorHAnsi" w:cs="Arial"/>
          <w:lang w:val="en-US"/>
        </w:rPr>
      </w:pPr>
      <w:r w:rsidRPr="00106D70">
        <w:rPr>
          <w:rFonts w:asciiTheme="minorHAnsi" w:hAnsiTheme="minorHAnsi" w:cs="Arial"/>
          <w:lang w:val="en-US"/>
        </w:rPr>
        <w:t>Lurasidone has a greater affinity for 5-HT</w:t>
      </w:r>
      <w:r w:rsidRPr="00106D70">
        <w:rPr>
          <w:rFonts w:asciiTheme="minorHAnsi" w:hAnsiTheme="minorHAnsi" w:cs="Arial"/>
          <w:vertAlign w:val="subscript"/>
          <w:lang w:val="en-US"/>
        </w:rPr>
        <w:t>7</w:t>
      </w:r>
      <w:r w:rsidRPr="00106D70">
        <w:rPr>
          <w:rFonts w:asciiTheme="minorHAnsi" w:hAnsiTheme="minorHAnsi" w:cs="Arial"/>
          <w:lang w:val="en-US"/>
        </w:rPr>
        <w:t>, D2, 5-HT</w:t>
      </w:r>
      <w:r w:rsidRPr="00106D70">
        <w:rPr>
          <w:rFonts w:asciiTheme="minorHAnsi" w:hAnsiTheme="minorHAnsi" w:cs="Arial"/>
          <w:vertAlign w:val="subscript"/>
          <w:lang w:val="en-US"/>
        </w:rPr>
        <w:t>2A</w:t>
      </w:r>
      <w:r w:rsidRPr="00106D70">
        <w:rPr>
          <w:rFonts w:asciiTheme="minorHAnsi" w:hAnsiTheme="minorHAnsi" w:cs="Arial"/>
          <w:lang w:val="en-US"/>
        </w:rPr>
        <w:t>, 5-HT</w:t>
      </w:r>
      <w:r w:rsidRPr="00106D70">
        <w:rPr>
          <w:rFonts w:asciiTheme="minorHAnsi" w:hAnsiTheme="minorHAnsi" w:cs="Arial"/>
          <w:vertAlign w:val="subscript"/>
          <w:lang w:val="en-US"/>
        </w:rPr>
        <w:t>1A</w:t>
      </w:r>
      <w:r w:rsidRPr="00106D70">
        <w:rPr>
          <w:rFonts w:asciiTheme="minorHAnsi" w:hAnsiTheme="minorHAnsi" w:cs="Arial"/>
          <w:lang w:val="en-US"/>
        </w:rPr>
        <w:t xml:space="preserve">, and adrenergic </w:t>
      </w:r>
      <w:r w:rsidR="00914696" w:rsidRPr="00914696">
        <w:rPr>
          <w:rFonts w:asciiTheme="minorHAnsi" w:hAnsiTheme="minorHAnsi" w:cs="Arial"/>
        </w:rPr>
        <w:t>α</w:t>
      </w:r>
      <w:r w:rsidRPr="00106D70">
        <w:rPr>
          <w:rFonts w:asciiTheme="minorHAnsi" w:hAnsiTheme="minorHAnsi" w:cs="Arial"/>
          <w:lang w:val="en-US"/>
        </w:rPr>
        <w:t xml:space="preserve">2c receptors. It also has moderate affinity for adrenergic receptors </w:t>
      </w:r>
      <w:r w:rsidR="00914696" w:rsidRPr="00914696">
        <w:rPr>
          <w:rFonts w:asciiTheme="minorHAnsi" w:hAnsiTheme="minorHAnsi" w:cs="Arial"/>
        </w:rPr>
        <w:t>α</w:t>
      </w:r>
      <w:r w:rsidRPr="00106D70">
        <w:rPr>
          <w:rFonts w:asciiTheme="minorHAnsi" w:hAnsiTheme="minorHAnsi" w:cs="Arial"/>
          <w:lang w:val="en-US"/>
        </w:rPr>
        <w:t xml:space="preserve">1 and </w:t>
      </w:r>
      <w:r w:rsidR="00914696" w:rsidRPr="00914696">
        <w:rPr>
          <w:rFonts w:asciiTheme="minorHAnsi" w:hAnsiTheme="minorHAnsi" w:cs="Arial"/>
        </w:rPr>
        <w:t>α</w:t>
      </w:r>
      <w:r w:rsidRPr="00106D70">
        <w:rPr>
          <w:rFonts w:asciiTheme="minorHAnsi" w:hAnsiTheme="minorHAnsi" w:cs="Arial"/>
          <w:lang w:val="en-US"/>
        </w:rPr>
        <w:t>2A, weak affinity for D1 and 5-HT</w:t>
      </w:r>
      <w:r w:rsidRPr="00106D70">
        <w:rPr>
          <w:rFonts w:asciiTheme="minorHAnsi" w:hAnsiTheme="minorHAnsi" w:cs="Arial"/>
          <w:vertAlign w:val="subscript"/>
          <w:lang w:val="en-US"/>
        </w:rPr>
        <w:t>2C</w:t>
      </w:r>
      <w:r w:rsidRPr="00106D70">
        <w:rPr>
          <w:rFonts w:asciiTheme="minorHAnsi" w:hAnsiTheme="minorHAnsi" w:cs="Arial"/>
          <w:lang w:val="en-US"/>
        </w:rPr>
        <w:t xml:space="preserve">, and negligible affinity for histamine H1, muscarinic, nicotinic, glutamate, and sigma receptors, as well as dopamine and serotonin transporters (See Table 1)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{"citationItems":[{"id":"ITEM-1","itemData":{"DOI":"10.1124/jpet.110.167346","ISSN":"00223565","abstract":"Lurasidone [(3aR,4S,7R,7aS)-2-{(1R,2R)-2-[4-(1,2-benzisothiazol-3-yl) piperazin-1-ylmethyl]cyclohexylmethyl}hexahydro-4,7-methano-2H-isoindole-1, 3-dione hydrochloride; SM-13496] is an azapirone derivative and a novel antipsychotic candidate. The objective of the current studies was to investigate the in vitro and in vivo pharmacological properties of lurasidone. Receptor binding affinities of lurasidone and several antipsychotic drugs were tested under comparable assay conditions using cloned human receptors or membrane fractions prepared from animal tissue. Lurasidone was found to have potent binding affinity for dopamine D2, 5-hydroxytryptamine 2A (5-HT 2A), 5-HT7, 5-HT1A, and noradrenaline ?2C receptors. Affinity for noradrenaline ?1, ?2A, and 5-HT2C receptors was weak, whereas affinity for histamine H1 and muscarinic acetylcholine receptors was negligible. In vitro functional assays demonstrated that lurasidone acts as an antagonist at D2 and 5-HT7 receptors and as a partial agonist at the 5-HT1A receptor subtype. Lurasidone showed potent effects predictive of antipsychotic activity, such as inhibition of methamphetamine-induced hyperactivity and apomorphine-induced stereotyped behavior in rats, similar to other antipsychotics. Furthermore, lurasidone had only weak extrapyramidal effects in rodent models. In animal models of anxiety disorders and depression, treatment with lurasidone was associated with significant improvement. Lurasidone showed a preferential effect on the frontal cortex (versus striatum) in increasing dopamine turnover. Anti- ?1-noradrenergic, anticholinergic, and central nervous system (CNS) depressant actions of lurasidone were also very weak. These results demonstrate that lurasidone possesses antipsychotic activity and antidepressant- or anxiolytic-like effects with potentially reduced liability for extrapyramidal and CNS depressant side effects. Copyright ? 2010 by The American Society for Pharmacology and Experimental Therapeutics.","author":[{"dropping-particle":"","family":"Ishibashi","given":"Tadashi","non-dropping-particle":"","parse-names":false,"suffix":""},{"dropping-particle":"","family":"Horisawa","given":"Tomoko","non-dropping-particle":"","parse-names":false,"suffix":""},{"dropping-particle":"","family":"Tokuda","given":"Kumiko","non-dropping-particle":"","parse-names":false,"suffix":""},{"dropping-particle":"","family":"Ishiyama","given":"Takeo","non-dropping-particle":"","parse-names":false,"suffix":""},{"dropping-particle":"","family":"Ogasa","given":"Masaaki","non-dropping-particle":"","parse-names":false,"suffix":""},{"dropping-particle":"","family":"Tagashira","given":"Rie","non-dropping-particle":"","parse-names":false,"suffix":""},{"dropping-particle":"","family":"Matsumoto","given":"Kenji","non-dropping-particle":"","parse-names":false,"suffix":""},{"dropping-particle":"","family":"Nishikawa","given":"Hiroyuki","non-dropping-particle":"","parse-names":false,"suffix":""},{"dropping-particle":"","family":"Ueda","given":"Yoko","non-dropping-particle":"","parse-names":false,"suffix":""},{"dropping-particle":"","family":"Toma","given":"Satoko","non-dropping-particle":"","parse-names":false,"suffix":""},{"dropping-particle":"","family":"Oki","given":"Hitomi","non-dropping-particle":"","parse-names":false,"suffix":""},{"dropping-particle":"","family":"Tanno","given":"Norihiko","non-dropping-particle":"","parse-names":false,"suffix":""},{"dropping-particle":"","family":"Saji","given":"Ikutaro","non-dropping-particle":"","parse-names":false,"suffix":""},{"dropping-particle":"","family":"Ito","given":"Akira","non-dropping-particle":"","parse-names":false,"suffix":""},{"dropping-particle":"","family":"Ohno","given":"Yukihiro","non-dropping-particle":"","parse-names":false,"suffix":""},{"dropping-particle":"","family":"Nakamura","given":"Mitsutaka","non-dropping-particle":"","parse-names":false,"suffix":""}],"container-title":"Journal of Pharmacology and Experimental Therapeutics","id":"ITEM-1","issued":{"date-parts":[["2010"]]},"title":"Pharmacological profile of lurasidone, a novel antipsychotic agent with potent 5-hydroxytryptamine 7 (5-HT 7 ) and 5-HT 1A receptor activity","type":"article-journal"},"uris":["http://www.mendeley.com/documents/?uuid=043fb300-663b-45d0-a13f-4f9b123e0b9c"]}],"mendeley":{"formattedCitation":"(20)","plainTextFormattedCitation":"(20)","previouslyFormattedCitation":"(Ishibashi et al., 2010)"},"properties":{"noteIndex":0},"schema":"https://github.com/citation-style-language/schema/raw/master/csl-citation.json"}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(20)</w:t>
      </w:r>
      <w:r w:rsidRPr="00106D70">
        <w:rPr>
          <w:rFonts w:asciiTheme="minorHAnsi" w:hAnsiTheme="minorHAnsi" w:cs="Arial"/>
          <w:lang w:val="en-US"/>
        </w:rPr>
        <w:fldChar w:fldCharType="end"/>
      </w:r>
      <w:r w:rsidRPr="00106D70">
        <w:rPr>
          <w:rFonts w:asciiTheme="minorHAnsi" w:hAnsiTheme="minorHAnsi" w:cs="Arial"/>
          <w:lang w:val="en-US"/>
        </w:rPr>
        <w:t>.</w:t>
      </w:r>
    </w:p>
    <w:p w14:paraId="52B5FD22" w14:textId="77777777" w:rsidR="006A6EC1" w:rsidRPr="00106D70" w:rsidRDefault="006A6EC1" w:rsidP="006A6EC1">
      <w:pPr>
        <w:spacing w:line="480" w:lineRule="auto"/>
        <w:jc w:val="both"/>
        <w:rPr>
          <w:rFonts w:asciiTheme="minorHAnsi" w:hAnsiTheme="minorHAnsi" w:cs="Arial"/>
          <w:lang w:val="en-US"/>
        </w:rPr>
      </w:pPr>
      <w:r w:rsidRPr="00106D70">
        <w:rPr>
          <w:rFonts w:asciiTheme="minorHAnsi" w:hAnsiTheme="minorHAnsi" w:cs="Arial"/>
          <w:color w:val="000000"/>
          <w:lang w:val="en-US" w:eastAsia="es-MX"/>
        </w:rPr>
        <w:t xml:space="preserve">Although it is reported to induce modest, dose-dependent PRL and HPRL elevations, especially at the beginning of treatment, as well as HPRL in some patients, lurasidone seems </w:t>
      </w:r>
      <w:r w:rsidRPr="00106D70">
        <w:rPr>
          <w:rFonts w:asciiTheme="minorHAnsi" w:hAnsiTheme="minorHAnsi" w:cs="Arial"/>
          <w:color w:val="000000"/>
          <w:lang w:val="en-US" w:eastAsia="es-MX"/>
        </w:rPr>
        <w:lastRenderedPageBreak/>
        <w:t xml:space="preserve">to be associated with no clinically meaningful PRL alterations in most cases </w:t>
      </w:r>
      <w:r w:rsidRPr="00106D70">
        <w:rPr>
          <w:rFonts w:asciiTheme="minorHAnsi" w:hAnsiTheme="minorHAnsi" w:cs="Arial"/>
          <w:color w:val="000000"/>
          <w:lang w:val="en-US" w:eastAsia="es-MX"/>
        </w:rPr>
        <w:fldChar w:fldCharType="begin" w:fldLock="1"/>
      </w:r>
      <w:r w:rsidRPr="00106D70">
        <w:rPr>
          <w:rFonts w:asciiTheme="minorHAnsi" w:hAnsiTheme="minorHAnsi" w:cs="Arial"/>
          <w:color w:val="000000"/>
          <w:lang w:val="en-US" w:eastAsia="es-MX"/>
        </w:rPr>
        <w:instrText>ADDIN CSL_CITATION {"citationItems":[{"id":"ITEM-1","itemData":{"DOI":"10.1007/s40263-014-0157-3","ISSN":"11791934","abstract":"Since the 1970s, clinicians have increasingly become more familiar with hyperprolactinemia (HPRL) as a common adverse effect of antipsychotic medication, which remains the cornerstone of pharmacological treatment for patients with schizophrenia. Although treatment with second-generation antipsychotics (SGAs) as a group is, compared with use of the first-generation antipsychotics, associated with lower prolactin (PRL) plasma levels, the detailed effects on plasma PRL levels for each of these compounds in reports often remain incomplete or inaccurate. Moreover, at this moment, no review has been published about the effect of the newly approved antipsychotics asenapine, iloperidone and lurasidone on PRL levels. The objective of this review is to describe PRL physiology; PRL measurement; diagnosis, causes, consequences and mechanisms of HPRL; incidence figures of (new-onset) HPRL with SGAs and newly approved antipsychotics in adolescent and adult patients; and revisit lingering questions regarding this hormone. A literature search, using the MEDLINE database (1966-December 2013), was conducted to identify relevant publications to report on the state of the art of HPRL and to summarize the available evidence with respect to the propensity of the SGAs and the newly approved antipsychotics to elevate PRL  levels. Our review shows that although HPRL usually is defined as a sustained level of PRL above the laboratory upper limit of normal, limit values show some degree of variability in clinical reports, making the interpretation and comparison of data across studies difficult. Moreover, many reports do not provide much or any data detailing the measurement of PRL. Although the highest rates of HPRL are consistently reported in association with amisulpride, risperidone and paliperidone, while aripiprazole and quetiapine have the most favorable profile with respect to this outcome, all SGAs can induce PRL elevations, especially at the beginning of treatment, and have the potential to cause new-onset HPRL. Considering the PRL-elevating propensity of the newly approved antipsychotics, evidence seems to indicate these agents have a PRL profile comparable to that of clozapine (asenapine and iloperidone), ziprasidone and olanzapine (lurasidone). PRL elevations with antipsychotic medication generally are dose dependant. However, antipsychotics having a high potential for PRL elevation (amisulpride, risperidone and paliperidone) can have a profound impact on PRL levels …","author":[{"dropping-particle":"","family":"Peuskens","given":"J.","non-dropping-particle":"","parse-names":false,"suffix":""},{"dropping-particle":"","family":"Pani","given":"L.","non-dropping-particle":"","parse-names":false,"suffix":""},{"dropping-particle":"","family":"Detraux","given":"J.","non-dropping-particle":"","parse-names":false,"suffix":""},{"dropping-particle":"","family":"Hert","given":"M.","non-dropping-particle":"De","parse-names":false,"suffix":""}],"container-title":"CNS Drugs","id":"ITEM-1","issued":{"date-parts":[["2014"]]},"title":"The effects of novel and newly approved antipsychotics on serum prolactin levels: A comprehensive review","type":"article-journal"},"uris":["http://www.mendeley.com/documents/?uuid=6285eea6-0c7f-4387-a67a-9b2942c2b878"]}],"mendeley":{"formattedCitation":"(21)","plainTextFormattedCitation":"(21)","previouslyFormattedCitation":"(Peuskens et al., 2014)"},"properties":{"noteIndex":0},"schema":"https://github.com/citation-style-language/schema/raw/master/csl-citation.json"}</w:instrText>
      </w:r>
      <w:r w:rsidRPr="00106D70">
        <w:rPr>
          <w:rFonts w:asciiTheme="minorHAnsi" w:hAnsiTheme="minorHAnsi" w:cs="Arial"/>
          <w:color w:val="000000"/>
          <w:lang w:val="en-US" w:eastAsia="es-MX"/>
        </w:rPr>
        <w:fldChar w:fldCharType="separate"/>
      </w:r>
      <w:r w:rsidRPr="00106D70">
        <w:rPr>
          <w:rFonts w:asciiTheme="minorHAnsi" w:hAnsiTheme="minorHAnsi" w:cs="Arial"/>
          <w:noProof/>
          <w:color w:val="000000"/>
          <w:lang w:val="en-US" w:eastAsia="es-MX"/>
        </w:rPr>
        <w:t>(21)</w:t>
      </w:r>
      <w:r w:rsidRPr="00106D70">
        <w:rPr>
          <w:rFonts w:asciiTheme="minorHAnsi" w:hAnsiTheme="minorHAnsi" w:cs="Arial"/>
          <w:color w:val="000000"/>
          <w:lang w:val="en-US" w:eastAsia="es-MX"/>
        </w:rPr>
        <w:fldChar w:fldCharType="end"/>
      </w:r>
      <w:r w:rsidRPr="00106D70">
        <w:rPr>
          <w:rFonts w:asciiTheme="minorHAnsi" w:hAnsiTheme="minorHAnsi" w:cs="Arial"/>
          <w:color w:val="000000"/>
          <w:lang w:val="en-US" w:eastAsia="es-MX"/>
        </w:rPr>
        <w:t xml:space="preserve">. PRL alterations are associated with </w:t>
      </w:r>
      <w:r w:rsidRPr="00106D70">
        <w:rPr>
          <w:rStyle w:val="nfasis"/>
          <w:rFonts w:asciiTheme="minorHAnsi" w:hAnsiTheme="minorHAnsi" w:cs="Arial"/>
          <w:bCs/>
          <w:i w:val="0"/>
          <w:iCs w:val="0"/>
          <w:lang w:val="en-US"/>
        </w:rPr>
        <w:t xml:space="preserve">the fast dissociation from the D2R and the PRL-sparing properties of APs. Lurasidone is associated with lesser degrees of PRL elevation since it shows a fast D2R dissociation </w:t>
      </w:r>
      <w:r w:rsidRPr="00106D70">
        <w:rPr>
          <w:rStyle w:val="nfasis"/>
          <w:rFonts w:asciiTheme="minorHAnsi" w:hAnsiTheme="minorHAnsi" w:cs="Arial"/>
          <w:bCs/>
          <w:i w:val="0"/>
          <w:iCs w:val="0"/>
          <w:lang w:val="en-US"/>
        </w:rPr>
        <w:fldChar w:fldCharType="begin" w:fldLock="1"/>
      </w:r>
      <w:r w:rsidRPr="00106D70">
        <w:rPr>
          <w:rStyle w:val="nfasis"/>
          <w:rFonts w:asciiTheme="minorHAnsi" w:hAnsiTheme="minorHAnsi" w:cs="Arial"/>
          <w:bCs/>
          <w:i w:val="0"/>
          <w:iCs w:val="0"/>
          <w:lang w:val="en-US"/>
        </w:rPr>
        <w:instrText>ADDIN CSL_CITATION {"citationItems":[{"id":"ITEM-1","itemData":{"DOI":"10.1007/s40263-014-0157-3","ISSN":"11791934","abstract":"Since the 1970s, clinicians have increasingly become more familiar with hyperprolactinemia (HPRL) as a common adverse effect of antipsychotic medication, which remains the cornerstone of pharmacological treatment for patients with schizophrenia. Although treatment with second-generation antipsychotics (SGAs) as a group is, compared with use of the first-generation antipsychotics, associated with lower prolactin (PRL) plasma levels, the detailed effects on plasma PRL levels for each of these compounds in reports often remain incomplete or inaccurate. Moreover, at this moment, no review has been published about the effect of the newly approved antipsychotics asenapine, iloperidone and lurasidone on PRL levels. The objective of this review is to describe PRL physiology; PRL measurement; diagnosis, causes, consequences and mechanisms of HPRL; incidence figures of (new-onset) HPRL with SGAs and newly approved antipsychotics in adolescent and adult patients; and revisit lingering questions regarding this hormone. A literature search, using the MEDLINE database (1966-December 2013), was conducted to identify relevant publications to report on the state of the art of HPRL and to summarize the available evidence with respect to the propensity of the SGAs and the newly approved antipsychotics to elevate PRL  levels. Our review shows that although HPRL usually is defined as a sustained level of PRL above the laboratory upper limit of normal, limit values show some degree of variability in clinical reports, making the interpretation and comparison of data across studies difficult. Moreover, many reports do not provide much or any data detailing the measurement of PRL. Although the highest rates of HPRL are consistently reported in association with amisulpride, risperidone and paliperidone, while aripiprazole and quetiapine have the most favorable profile with respect to this outcome, all SGAs can induce PRL elevations, especially at the beginning of treatment, and have the potential to cause new-onset HPRL. Considering the PRL-elevating propensity of the newly approved antipsychotics, evidence seems to indicate these agents have a PRL profile comparable to that of clozapine (asenapine and iloperidone), ziprasidone and olanzapine (lurasidone). PRL elevations with antipsychotic medication generally are dose dependant. However, antipsychotics having a high potential for PRL elevation (amisulpride, risperidone and paliperidone) can have a profound impact on PRL levels …","author":[{"dropping-particle":"","family":"Peuskens","given":"J.","non-dropping-particle":"","parse-names":false,"suffix":""},{"dropping-particle":"","family":"Pani","given":"L.","non-dropping-particle":"","parse-names":false,"suffix":""},{"dropping-particle":"","family":"Detraux","given":"J.","non-dropping-particle":"","parse-names":false,"suffix":""},{"dropping-particle":"","family":"Hert","given":"M.","non-dropping-particle":"De","parse-names":false,"suffix":""}],"container-title":"CNS Drugs","id":"ITEM-1","issued":{"date-parts":[["2014"]]},"title":"The effects of novel and newly approved antipsychotics on serum prolactin levels: A comprehensive review","type":"article-journal"},"uris":["http://www.mendeley.com/documents/?uuid=6285eea6-0c7f-4387-a67a-9b2942c2b878"]}],"mendeley":{"formattedCitation":"(21)","plainTextFormattedCitation":"(21)","previouslyFormattedCitation":"(Peuskens et al., 2014)"},"properties":{"noteIndex":0},"schema":"https://github.com/citation-style-language/schema/raw/master/csl-citation.json"}</w:instrText>
      </w:r>
      <w:r w:rsidRPr="00106D70">
        <w:rPr>
          <w:rStyle w:val="nfasis"/>
          <w:rFonts w:asciiTheme="minorHAnsi" w:hAnsiTheme="minorHAnsi" w:cs="Arial"/>
          <w:bCs/>
          <w:i w:val="0"/>
          <w:iCs w:val="0"/>
          <w:lang w:val="en-US"/>
        </w:rPr>
        <w:fldChar w:fldCharType="separate"/>
      </w:r>
      <w:r w:rsidRPr="00106D70">
        <w:rPr>
          <w:rStyle w:val="nfasis"/>
          <w:rFonts w:asciiTheme="minorHAnsi" w:hAnsiTheme="minorHAnsi" w:cs="Arial"/>
          <w:bCs/>
          <w:i w:val="0"/>
          <w:iCs w:val="0"/>
          <w:noProof/>
          <w:lang w:val="en-US"/>
        </w:rPr>
        <w:t>(21)</w:t>
      </w:r>
      <w:r w:rsidRPr="00106D70">
        <w:rPr>
          <w:rStyle w:val="nfasis"/>
          <w:rFonts w:asciiTheme="minorHAnsi" w:hAnsiTheme="minorHAnsi" w:cs="Arial"/>
          <w:bCs/>
          <w:i w:val="0"/>
          <w:iCs w:val="0"/>
          <w:lang w:val="en-US"/>
        </w:rPr>
        <w:fldChar w:fldCharType="end"/>
      </w:r>
      <w:r w:rsidRPr="00106D70">
        <w:rPr>
          <w:rFonts w:asciiTheme="minorHAnsi" w:hAnsiTheme="minorHAnsi" w:cs="Arial"/>
          <w:lang w:val="en-US"/>
        </w:rPr>
        <w:t xml:space="preserve">. There are a few reports about the effect of this drug on the endocrine system; however, the benign metabolic profile during treatment and its minimal effects on body weight, glucose, and lipid concentrations provide lurasidone with an advantage over other SGAs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{"citationItems":[{"id":"ITEM-1","itemData":{"DOI":"10.1016/j.euroneuro.2018.03.008","ISSN":"18737862","abstract":"Children and adolescents with schizophrenia are a particularly vulnerable group. Thus, we integrated all the randomized evidence from the available antipsychotics used for this subgroup by performing a network-meta-analysis and pairwise meta-analysis using a random-effects model. We searched multiple databases up to Nov 17, 2016 (final update search in PubMed: Dec 12, 2017). The primary outcome was efficacy as measured by overall change/endpoint in symptoms of schizophrenia. Secondary outcomes included positive and negative symptoms, response, dropouts, quality of life, social functioning, weight gain, sedation, prolactin, extrapyramidal side effects (EPS) and antiparkinsonian medication. Twenty-eight randomized controlled trials (RCTs) with 3003 unique participants (58% males; mean age 14.41 years) published from 1967 to 2017 were identified. Clozapine was significantly more effective than all other analyzed antipsychotics. Nearly all antipsychotics were more efficacious compared to placebo, but ziprasidone showed no efficacy. In terms of preventing weight gain, molindone, lurasidone and ziprasidone were benign. The highest weight gain was found for clozapine, quetiapine and olanzapine. Most antipsychotics had some sedating effects. Risperidone, haloperidol, paliperidone and olanzapine were associated with prolactin increase. There were evidence gaps for some drugs and many outcomes, especially safety outcomes. Most of the comparisons are based only on one study or just on indirect evidence. Nevertheless, the available direct and indirect evidence showed that the treatment effects were similar compared to findings in adult patients with schizophrenia.","author":[{"dropping-particle":"","family":"Krause","given":"Marc","non-dropping-particle":"","parse-names":false,"suffix":""},{"dropping-particle":"","family":"Zhu","given":"Yikang","non-dropping-particle":"","parse-names":false,"suffix":""},{"dropping-particle":"","family":"Huhn","given":"Maximilian","non-dropping-particle":"","parse-names":false,"suffix":""},{"dropping-particle":"","family":"Schneider-Thoma","given":"Johannes","non-dropping-particle":"","parse-names":false,"suffix":""},{"dropping-particle":"","family":"Bighelli","given":"Irene","non-dropping-particle":"","parse-names":false,"suffix":""},{"dropping-particle":"","family":"Chaimani","given":"Anna","non-dropping-particle":"","parse-names":false,"suffix":""},{"dropping-particle":"","family":"Leucht","given":"Stefan","non-dropping-particle":"","parse-names":false,"suffix":""}],"container-title":"European Neuropsychopharmacology","id":"ITEM-1","issued":{"date-parts":[["2018"]]},"title":"Efficacy, acceptability, and tolerability of antipsychotics in children and adolescents with schizophrenia: A network meta-analysis","type":"article"},"uris":["http://www.mendeley.com/documents/?uuid=82eb73fc-1289-41f2-bb41-16d2d74aed8a"]}],"mendeley":{"formattedCitation":"(22)","plainTextFormattedCitation":"(22)","previouslyFormattedCitation":"(Krause et al., 2018)"},"properties":{"noteIndex":0},"schema":"https://github.com/citation-style-language/schema/raw/master/csl-citation.json"}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(22)</w:t>
      </w:r>
      <w:r w:rsidRPr="00106D70">
        <w:rPr>
          <w:rFonts w:asciiTheme="minorHAnsi" w:hAnsiTheme="minorHAnsi" w:cs="Arial"/>
          <w:lang w:val="en-US"/>
        </w:rPr>
        <w:fldChar w:fldCharType="end"/>
      </w:r>
      <w:r w:rsidRPr="00106D70">
        <w:rPr>
          <w:rFonts w:asciiTheme="minorHAnsi" w:hAnsiTheme="minorHAnsi" w:cs="Arial"/>
          <w:lang w:val="en-US"/>
        </w:rPr>
        <w:t>.</w:t>
      </w:r>
    </w:p>
    <w:p w14:paraId="2ABCE036" w14:textId="77777777" w:rsidR="006A6EC1" w:rsidRPr="00106D70" w:rsidRDefault="006A6EC1" w:rsidP="006A6EC1">
      <w:pPr>
        <w:spacing w:line="480" w:lineRule="auto"/>
        <w:jc w:val="both"/>
        <w:rPr>
          <w:rFonts w:asciiTheme="minorHAnsi" w:hAnsiTheme="minorHAnsi" w:cs="Arial"/>
          <w:lang w:val="en-US"/>
        </w:rPr>
      </w:pPr>
      <w:r w:rsidRPr="00106D70">
        <w:rPr>
          <w:rFonts w:asciiTheme="minorHAnsi" w:hAnsiTheme="minorHAnsi" w:cs="Arial"/>
          <w:lang w:val="en-US"/>
        </w:rPr>
        <w:t xml:space="preserve">Some reports prove the effect of lurasidone consumption in the inflammatory response. One of these alterations is the cell count. Although lurasidone is less likely to cause side effects, a 29-year old patient with bipolar depression developed thrombocytopenia after a 3-month treatment (80 mg/day)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{"citationItems":[{"id":"ITEM-1","itemData":{"DOI":"10.4103/IJPSYM.IJPSYM_374_17","ISSN":"09751564","abstract":"The U.S. Food and Drug Administration (FDA) has approved a supplemental new drug application Lurasidone (Latuda, Sunovion Pharmaceuticals), an atypical antipsychotic, for the treatment of schizophrenia in adolescents 13-17 years of age. Lurasidone was previously indicated in the U.S. for the treatment of adults with schizophrenia and major depressive episodes with bipolar I disorder as monotherapy. We present a case of a 29-year-old male patient who was hospitalized with thrombocytopenia (WHO grade-3 toxicity) (unlabeled) along with extrapyramidal disorder, gastritis, and hyperprolactinemia within 2-3 months of initiation of tablet lurasidone 80 mg/day (Lurasid, Intas Pharmaceuticals) in bipolar depression. Dechallenge was found to be positive in three reactions except hyperprolactinemia (outcome unknown) during hospital stay. The terms anemia and leukopenia are well labeled/listed with the drug literatures of lurasidone. Thus, this case presents a strong probability of lurasidone to cause myelosuppression/bone marrow depression.","author":[{"dropping-particle":"","family":"Rafi","given":"Mohammad","non-dropping-particle":"","parse-names":false,"suffix":""},{"dropping-particle":"","family":"Goyal","given":"Chhaya","non-dropping-particle":"","parse-names":false,"suffix":""},{"dropping-particle":"","family":"Reddy","given":"Pooja","non-dropping-particle":"","parse-names":false,"suffix":""},{"dropping-particle":"","family":"Reddy","given":"Shrikanth","non-dropping-particle":"","parse-names":false,"suffix":""}],"container-title":"Indian Journal of Psychological Medicine","id":"ITEM-1","issued":{"date-parts":[["2018"]]},"title":"Lurasidone induced thrombocytopenia: Is it a signal of drug induced myelosuppression?","type":"article-journal"},"uris":["http://www.mendeley.com/documents/?uuid=1afe45e9-96ef-4bd5-93fd-30a96db4e165"]}],"mendeley":{"formattedCitation":"(23)","plainTextFormattedCitation":"(23)","previouslyFormattedCitation":"(Rafi et al., 2018)"},"properties":{"noteIndex":0},"schema":"https://github.com/citation-style-language/schema/raw/master/csl-citation.json"}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(23)</w:t>
      </w:r>
      <w:r w:rsidRPr="00106D70">
        <w:rPr>
          <w:rFonts w:asciiTheme="minorHAnsi" w:hAnsiTheme="minorHAnsi" w:cs="Arial"/>
          <w:lang w:val="en-US"/>
        </w:rPr>
        <w:fldChar w:fldCharType="end"/>
      </w:r>
      <w:r w:rsidRPr="00106D70">
        <w:rPr>
          <w:rFonts w:asciiTheme="minorHAnsi" w:hAnsiTheme="minorHAnsi" w:cs="Arial"/>
          <w:lang w:val="en-US"/>
        </w:rPr>
        <w:t xml:space="preserve">. A second report linked neutropenia in patients in remission from a manic episode with the use of 40 mg/day of lurasidone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10.1177/0004867417708869","ISSN":"14401614","author":[{"dropping-particle":"","family":"Singh","given":"Sarvesh","non-dropping-particle":"","parse-names":false,"suffix":""},{"dropping-particle":"","family":"Ahmad","given":"Hafeez","non-dropping-particle":"","parse-names":false,"suffix":""},{"dropping-particle":"","family":"John","given":"Alexander Panickacheril","non-dropping-particle":"","parse-names":false,"suffix":""}],"container-title":"Australian and New Zealand Journal of Psychiatry","id":"ITEM-1","issued":{"date-parts":[["2017"]]},"title":"Lurasidone associated neutropenia","type":"article"},"uris":["http://www.mendeley.com/documents/?uuid=f054fc97-021c-4ea9-8316-359eea491d1c"]}],"mendeley":{"formattedCitation":"(24)","plainTextFormattedCitation":"(24)","previouslyFormattedCitation":"(Singh et al., 2017)"},"properties":{"noteIndex":0},"schema":"https://github.com/citation-style-language/schema/raw/master/csl-citation.json"}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(24)</w:t>
      </w:r>
      <w:r w:rsidRPr="00106D70">
        <w:rPr>
          <w:rFonts w:asciiTheme="minorHAnsi" w:hAnsiTheme="minorHAnsi" w:cs="Arial"/>
          <w:lang w:val="en-US"/>
        </w:rPr>
        <w:fldChar w:fldCharType="end"/>
      </w:r>
      <w:r w:rsidRPr="00106D70">
        <w:rPr>
          <w:rFonts w:asciiTheme="minorHAnsi" w:hAnsiTheme="minorHAnsi" w:cs="Arial"/>
          <w:lang w:val="en-US"/>
        </w:rPr>
        <w:t>.</w:t>
      </w:r>
    </w:p>
    <w:p w14:paraId="2AF24FCF" w14:textId="77777777" w:rsidR="006A6EC1" w:rsidRPr="00106D70" w:rsidRDefault="006A6EC1" w:rsidP="006A6EC1">
      <w:pPr>
        <w:spacing w:line="480" w:lineRule="auto"/>
        <w:jc w:val="both"/>
        <w:rPr>
          <w:rStyle w:val="nfasis"/>
          <w:rFonts w:asciiTheme="minorHAnsi" w:hAnsiTheme="minorHAnsi" w:cs="Arial"/>
          <w:bCs/>
          <w:i w:val="0"/>
          <w:iCs w:val="0"/>
          <w:lang w:val="en-US"/>
        </w:rPr>
      </w:pPr>
      <w:r w:rsidRPr="00106D70">
        <w:rPr>
          <w:rFonts w:asciiTheme="minorHAnsi" w:hAnsiTheme="minorHAnsi" w:cs="Arial"/>
          <w:lang w:val="en-US"/>
        </w:rPr>
        <w:t xml:space="preserve">Lurasidone also affects soluble mediators of inflammatory response. It has been proven that patients with bipolar depression treated with 20–60 mg/day (n=161) and 80–120 mg/day (n=162) lurasidone showed a significantly decreased C-reactive protein (CRP) after a 6-week treatment. Although this is not directly related to the effect of the drug upon inflammatory pathways, it is generally accepted that lurasidone plays a regulatory role in central DA levels, promoting depression improvement </w:t>
      </w:r>
      <w:r w:rsidRPr="00106D70">
        <w:rPr>
          <w:rFonts w:asciiTheme="minorHAnsi" w:hAnsiTheme="minorHAnsi" w:cs="Arial"/>
          <w:lang w:val="en-US"/>
        </w:rPr>
        <w:fldChar w:fldCharType="begin" w:fldLock="1"/>
      </w:r>
      <w:r w:rsidRPr="00106D70">
        <w:rPr>
          <w:rFonts w:asciiTheme="minorHAnsi" w:hAnsiTheme="minorHAnsi" w:cs="Arial"/>
          <w:lang w:val="en-US"/>
        </w:rPr>
        <w:instrText>ADDIN CSL_CITATION {"citationItems":[{"id":"ITEM-1","itemData":{"DOI":"10.1016/j.bbi.2018.08.009","ISSN":"10902139","abstract":"Prior studies suggest that the inflammatory biomarker c-reactive protein (CRP) holds promise for predicting antidepressant response in patients with major depressive disorder. The objective of this study was to evaluate whether CRP might similarly predict antidepressant responses to lurasidone in patients with bipolar I depression. Serum CRP concentration was measured prior to, and following, 6 weeks of treatment in 485 outpatients with bipolar I depression. Patients were randomized to receive monotherapy with lurasidone 20–60 mg/day (N = 161), lurasidone 80–120 mg/day (N = 162) or placebo (N = 162). CRP was assessed using the wide-range CRP assay (wr-CRP). The primary efficacy endpoint was change from baseline to week 6 in Montgomery-Åsberg Depression Rating Scale (MADRS) score. Mixed models and statistical interaction tests were applied to investigate the moderating effects of pre-treatment wr-CRP on clinical endpoints. CRP was evaluated as a log-transformed continuous variable and by clinically-relevant cut-points. Increasing pre-treatment wr-CRP level predicted a larger overall antidepressant response to lurasidone, as well as an increased response for a number of individual depressive symptoms. These moderating effects of pre-treatment wr-CRP remained significant after adjustment for potential confounds (e.g. baseline BMI and weight change). Treatment with lurasidone did not affect serum concentrations of CRP compared to placebo during the study. Elevated CRP level prior to treatment was associated with an enhanced clinical response to lurasidone in patients with bipolar I depression. If confirmed in future studies, CRP may represent a clinically useful diagnostic and predictive biomarker supporting a precision medicine approach to the treatment of bipolar depression.","author":[{"dropping-particle":"","family":"Raison","given":"Charles L","non-dropping-particle":"","parse-names":false,"suffix":""},{"dropping-particle":"","family":"Pikalov","given":"Andrei","non-dropping-particle":"","parse-names":false,"suffix":""},{"dropping-particle":"","family":"Siu","given":"Cynthia","non-dropping-particle":"","parse-names":false,"suffix":""},{"dropping-particle":"","family":"Tsai","given":"Joyce","non-dropping-particle":"","parse-names":false,"suffix":""},{"dropping-particle":"","family":"Koblan","given":"Kenneth","non-dropping-particle":"","parse-names":false,"suffix":""},{"dropping-particle":"","family":"Loebel","given":"Antony","non-dropping-particle":"","parse-names":false,"suffix":""}],"container-title":"Brain, Behavior, and Immunity","id":"ITEM-1","issued":{"date-parts":[["2018"]]},"title":"C-reactive protein and response to lurasidone in patients with bipolar depression","type":"article-journal"},"uris":["http://www.mendeley.com/documents/?uuid=ce08b8d7-b65f-48b1-8d04-f76357b33788"]}],"mendeley":{"formattedCitation":"(25)","plainTextFormattedCitation":"(25)","previouslyFormattedCitation":"(Raison et al., 2018)"},"properties":{"noteIndex":0},"schema":"https://github.com/citation-style-language/schema/raw/master/csl-citation.json"}</w:instrText>
      </w:r>
      <w:r w:rsidRPr="00106D70">
        <w:rPr>
          <w:rFonts w:asciiTheme="minorHAnsi" w:hAnsiTheme="minorHAnsi" w:cs="Arial"/>
          <w:lang w:val="en-US"/>
        </w:rPr>
        <w:fldChar w:fldCharType="separate"/>
      </w:r>
      <w:r w:rsidRPr="00106D70">
        <w:rPr>
          <w:rFonts w:asciiTheme="minorHAnsi" w:hAnsiTheme="minorHAnsi" w:cs="Arial"/>
          <w:noProof/>
          <w:lang w:val="en-US"/>
        </w:rPr>
        <w:t>(25)</w:t>
      </w:r>
      <w:r w:rsidRPr="00106D70">
        <w:rPr>
          <w:rFonts w:asciiTheme="minorHAnsi" w:hAnsiTheme="minorHAnsi" w:cs="Arial"/>
          <w:lang w:val="en-US"/>
        </w:rPr>
        <w:fldChar w:fldCharType="end"/>
      </w:r>
      <w:r w:rsidRPr="00106D70">
        <w:rPr>
          <w:rFonts w:asciiTheme="minorHAnsi" w:hAnsiTheme="minorHAnsi" w:cs="Arial"/>
          <w:lang w:val="en-US"/>
        </w:rPr>
        <w:t xml:space="preserve"> (see figure 2). </w:t>
      </w:r>
      <w:r w:rsidRPr="00106D70">
        <w:rPr>
          <w:rStyle w:val="nfasis"/>
          <w:rFonts w:asciiTheme="minorHAnsi" w:hAnsiTheme="minorHAnsi" w:cs="Arial"/>
          <w:bCs/>
          <w:i w:val="0"/>
          <w:iCs w:val="0"/>
          <w:lang w:val="en-US"/>
        </w:rPr>
        <w:t>In light of the importance of Lurasidone in the immune and endocrine system, additional studies will be needed to take advantage of the clinical potential of this drug.</w:t>
      </w:r>
    </w:p>
    <w:p w14:paraId="2CEC8A06" w14:textId="77777777" w:rsidR="00C755A5" w:rsidRPr="00106D70" w:rsidRDefault="00C755A5" w:rsidP="001109E1">
      <w:pPr>
        <w:widowControl w:val="0"/>
        <w:autoSpaceDE w:val="0"/>
        <w:autoSpaceDN w:val="0"/>
        <w:adjustRightInd w:val="0"/>
        <w:spacing w:line="480" w:lineRule="auto"/>
        <w:ind w:left="640" w:hanging="640"/>
        <w:rPr>
          <w:rFonts w:ascii="Calibri" w:hAnsi="Calibri" w:cs="Calibri"/>
          <w:bCs/>
          <w:lang w:val="en-US"/>
        </w:rPr>
      </w:pPr>
    </w:p>
    <w:p w14:paraId="0977C925" w14:textId="77777777" w:rsidR="00F6518F" w:rsidRPr="00106D70" w:rsidRDefault="00F6518F" w:rsidP="001109E1">
      <w:pPr>
        <w:widowControl w:val="0"/>
        <w:autoSpaceDE w:val="0"/>
        <w:autoSpaceDN w:val="0"/>
        <w:adjustRightInd w:val="0"/>
        <w:spacing w:line="480" w:lineRule="auto"/>
        <w:ind w:left="640" w:hanging="640"/>
        <w:rPr>
          <w:rFonts w:ascii="Calibri" w:hAnsi="Calibri" w:cs="Calibri"/>
          <w:bCs/>
          <w:lang w:val="en-US"/>
        </w:rPr>
      </w:pPr>
    </w:p>
    <w:p w14:paraId="536C566C" w14:textId="77777777" w:rsidR="00F6518F" w:rsidRPr="00106D70" w:rsidRDefault="00F6518F" w:rsidP="001109E1">
      <w:pPr>
        <w:widowControl w:val="0"/>
        <w:autoSpaceDE w:val="0"/>
        <w:autoSpaceDN w:val="0"/>
        <w:adjustRightInd w:val="0"/>
        <w:spacing w:line="480" w:lineRule="auto"/>
        <w:ind w:left="640" w:hanging="640"/>
        <w:rPr>
          <w:rFonts w:ascii="Calibri" w:hAnsi="Calibri" w:cs="Calibri"/>
          <w:bCs/>
          <w:lang w:val="en-US"/>
        </w:rPr>
      </w:pPr>
    </w:p>
    <w:p w14:paraId="7E3C6019" w14:textId="77777777" w:rsidR="00F6518F" w:rsidRPr="00106D70" w:rsidRDefault="00F6518F" w:rsidP="001109E1">
      <w:pPr>
        <w:widowControl w:val="0"/>
        <w:autoSpaceDE w:val="0"/>
        <w:autoSpaceDN w:val="0"/>
        <w:adjustRightInd w:val="0"/>
        <w:spacing w:line="480" w:lineRule="auto"/>
        <w:ind w:left="640" w:hanging="640"/>
        <w:rPr>
          <w:rFonts w:ascii="Calibri" w:hAnsi="Calibri" w:cs="Calibri"/>
          <w:bCs/>
          <w:lang w:val="en-US"/>
        </w:rPr>
      </w:pPr>
    </w:p>
    <w:p w14:paraId="6D3F8A60" w14:textId="77777777" w:rsidR="005E3C8F" w:rsidRPr="00106D70" w:rsidRDefault="005E3C8F" w:rsidP="005E3C8F">
      <w:pPr>
        <w:shd w:val="clear" w:color="auto" w:fill="FFFFFF"/>
        <w:spacing w:line="480" w:lineRule="auto"/>
        <w:jc w:val="both"/>
        <w:textAlignment w:val="top"/>
        <w:rPr>
          <w:rFonts w:asciiTheme="minorHAnsi" w:hAnsiTheme="minorHAnsi" w:cs="Arial"/>
          <w:color w:val="000000" w:themeColor="text1"/>
          <w:lang w:val="en-US"/>
        </w:rPr>
      </w:pPr>
      <w:r w:rsidRPr="00106D70">
        <w:rPr>
          <w:rFonts w:asciiTheme="minorHAnsi" w:hAnsiTheme="minorHAnsi" w:cs="Arial"/>
          <w:b/>
          <w:bCs/>
          <w:color w:val="000000"/>
          <w:sz w:val="36"/>
          <w:szCs w:val="36"/>
          <w:shd w:val="clear" w:color="auto" w:fill="FFFFFF"/>
          <w:lang w:val="en-US"/>
        </w:rPr>
        <w:t>Bibliography</w:t>
      </w:r>
    </w:p>
    <w:p w14:paraId="39AC8946" w14:textId="77777777" w:rsidR="006A6EC1" w:rsidRPr="00106D70" w:rsidRDefault="00F6518F"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cs="Calibri"/>
          <w:bCs/>
          <w:lang w:val="en-US"/>
        </w:rPr>
        <w:fldChar w:fldCharType="begin" w:fldLock="1"/>
      </w:r>
      <w:r w:rsidRPr="00106D70">
        <w:rPr>
          <w:rFonts w:ascii="Calibri" w:hAnsi="Calibri" w:cs="Calibri"/>
          <w:bCs/>
          <w:lang w:val="en-US"/>
        </w:rPr>
        <w:instrText xml:space="preserve">ADDIN Mendeley Bibliography CSL_BIBLIOGRAPHY </w:instrText>
      </w:r>
      <w:r w:rsidRPr="00106D70">
        <w:rPr>
          <w:rFonts w:ascii="Calibri" w:hAnsi="Calibri" w:cs="Calibri"/>
          <w:bCs/>
          <w:lang w:val="en-US"/>
        </w:rPr>
        <w:fldChar w:fldCharType="separate"/>
      </w:r>
      <w:r w:rsidR="006A6EC1" w:rsidRPr="00106D70">
        <w:rPr>
          <w:rFonts w:ascii="Calibri" w:hAnsi="Calibri"/>
          <w:noProof/>
          <w:lang w:val="en-US"/>
        </w:rPr>
        <w:t xml:space="preserve">1. </w:t>
      </w:r>
      <w:r w:rsidR="006A6EC1" w:rsidRPr="00106D70">
        <w:rPr>
          <w:rFonts w:ascii="Calibri" w:hAnsi="Calibri"/>
          <w:noProof/>
          <w:lang w:val="en-US"/>
        </w:rPr>
        <w:tab/>
        <w:t xml:space="preserve">Strupczewski JT, Bordeau KJ, Chiang Y, Glamkowski EJ, Conway PG, Corbett R, Hartman HB, Szewczak MR, Wilmot CA, Helsley GC. 3-[[(Aryloxy)alkyl]piperidinyl]-1,2-Benzisoxazoles as D2/5-HT2 Antagonists with Potential Atypical Antipsychotic Activity: Antipsychotic Profile of Iloperidone (HP 873). </w:t>
      </w:r>
      <w:r w:rsidR="006A6EC1" w:rsidRPr="00106D70">
        <w:rPr>
          <w:rFonts w:ascii="Calibri" w:hAnsi="Calibri"/>
          <w:i/>
          <w:iCs/>
          <w:noProof/>
          <w:lang w:val="en-US"/>
        </w:rPr>
        <w:t>J Med Chem</w:t>
      </w:r>
      <w:r w:rsidR="006A6EC1" w:rsidRPr="00106D70">
        <w:rPr>
          <w:rFonts w:ascii="Calibri" w:hAnsi="Calibri"/>
          <w:noProof/>
          <w:lang w:val="en-US"/>
        </w:rPr>
        <w:t xml:space="preserve"> (1995) </w:t>
      </w:r>
      <w:r w:rsidR="006A6EC1" w:rsidRPr="00106D70">
        <w:rPr>
          <w:rFonts w:ascii="Calibri" w:hAnsi="Calibri"/>
          <w:b/>
          <w:bCs/>
          <w:noProof/>
          <w:lang w:val="en-US"/>
        </w:rPr>
        <w:t>38</w:t>
      </w:r>
      <w:r w:rsidR="006A6EC1" w:rsidRPr="00106D70">
        <w:rPr>
          <w:rFonts w:ascii="Calibri" w:hAnsi="Calibri"/>
          <w:noProof/>
          <w:lang w:val="en-US"/>
        </w:rPr>
        <w:t>:1119–1131. doi:10.1021/jm00007a009</w:t>
      </w:r>
    </w:p>
    <w:p w14:paraId="2B1B1AC6"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2. </w:t>
      </w:r>
      <w:r w:rsidRPr="00106D70">
        <w:rPr>
          <w:rFonts w:ascii="Calibri" w:hAnsi="Calibri"/>
          <w:noProof/>
          <w:lang w:val="en-US"/>
        </w:rPr>
        <w:tab/>
        <w:t xml:space="preserve">Marino J, Caballero J. Iloperidone for the Treatment of Schizophrenia. </w:t>
      </w:r>
      <w:r w:rsidRPr="00106D70">
        <w:rPr>
          <w:rFonts w:ascii="Calibri" w:hAnsi="Calibri"/>
          <w:i/>
          <w:iCs/>
          <w:noProof/>
          <w:lang w:val="en-US"/>
        </w:rPr>
        <w:t>Ann Pharmacother</w:t>
      </w:r>
      <w:r w:rsidRPr="00106D70">
        <w:rPr>
          <w:rFonts w:ascii="Calibri" w:hAnsi="Calibri"/>
          <w:noProof/>
          <w:lang w:val="en-US"/>
        </w:rPr>
        <w:t xml:space="preserve"> (2010) </w:t>
      </w:r>
      <w:r w:rsidRPr="00106D70">
        <w:rPr>
          <w:rFonts w:ascii="Calibri" w:hAnsi="Calibri"/>
          <w:b/>
          <w:bCs/>
          <w:noProof/>
          <w:lang w:val="en-US"/>
        </w:rPr>
        <w:t>44</w:t>
      </w:r>
      <w:r w:rsidRPr="00106D70">
        <w:rPr>
          <w:rFonts w:ascii="Calibri" w:hAnsi="Calibri"/>
          <w:noProof/>
          <w:lang w:val="en-US"/>
        </w:rPr>
        <w:t>:863–870. doi:10.1345/aph.1M603</w:t>
      </w:r>
    </w:p>
    <w:p w14:paraId="49DED753"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3. </w:t>
      </w:r>
      <w:r w:rsidRPr="00106D70">
        <w:rPr>
          <w:rFonts w:ascii="Calibri" w:hAnsi="Calibri"/>
          <w:noProof/>
          <w:lang w:val="en-US"/>
        </w:rPr>
        <w:tab/>
        <w:t xml:space="preserve">Crabtree BL, Montgomery J. Iloperidone for the Management of Adults with Schizophrenia. </w:t>
      </w:r>
      <w:r w:rsidRPr="00106D70">
        <w:rPr>
          <w:rFonts w:ascii="Calibri" w:hAnsi="Calibri"/>
          <w:i/>
          <w:iCs/>
          <w:noProof/>
          <w:lang w:val="en-US"/>
        </w:rPr>
        <w:t>Clin Ther</w:t>
      </w:r>
      <w:r w:rsidRPr="00106D70">
        <w:rPr>
          <w:rFonts w:ascii="Calibri" w:hAnsi="Calibri"/>
          <w:noProof/>
          <w:lang w:val="en-US"/>
        </w:rPr>
        <w:t xml:space="preserve"> (2011) </w:t>
      </w:r>
      <w:r w:rsidRPr="00106D70">
        <w:rPr>
          <w:rFonts w:ascii="Calibri" w:hAnsi="Calibri"/>
          <w:b/>
          <w:bCs/>
          <w:noProof/>
          <w:lang w:val="en-US"/>
        </w:rPr>
        <w:t>33</w:t>
      </w:r>
      <w:r w:rsidRPr="00106D70">
        <w:rPr>
          <w:rFonts w:ascii="Calibri" w:hAnsi="Calibri"/>
          <w:noProof/>
          <w:lang w:val="en-US"/>
        </w:rPr>
        <w:t>:330–345. doi:10.1016/j.clinthera.2011.03.006</w:t>
      </w:r>
    </w:p>
    <w:p w14:paraId="04F76A3E"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4. </w:t>
      </w:r>
      <w:r w:rsidRPr="00106D70">
        <w:rPr>
          <w:rFonts w:ascii="Calibri" w:hAnsi="Calibri"/>
          <w:noProof/>
          <w:lang w:val="en-US"/>
        </w:rPr>
        <w:tab/>
        <w:t xml:space="preserve">Arif SA, Mitchell MM. Iloperidone: A new drug for the treatment of schizophrenia. </w:t>
      </w:r>
      <w:r w:rsidRPr="00106D70">
        <w:rPr>
          <w:rFonts w:ascii="Calibri" w:hAnsi="Calibri"/>
          <w:i/>
          <w:iCs/>
          <w:noProof/>
          <w:lang w:val="en-US"/>
        </w:rPr>
        <w:t>Am J Heal Pharm</w:t>
      </w:r>
      <w:r w:rsidRPr="00106D70">
        <w:rPr>
          <w:rFonts w:ascii="Calibri" w:hAnsi="Calibri"/>
          <w:noProof/>
          <w:lang w:val="en-US"/>
        </w:rPr>
        <w:t xml:space="preserve"> (2011) </w:t>
      </w:r>
      <w:r w:rsidRPr="00106D70">
        <w:rPr>
          <w:rFonts w:ascii="Calibri" w:hAnsi="Calibri"/>
          <w:b/>
          <w:bCs/>
          <w:noProof/>
          <w:lang w:val="en-US"/>
        </w:rPr>
        <w:t>68</w:t>
      </w:r>
      <w:r w:rsidRPr="00106D70">
        <w:rPr>
          <w:rFonts w:ascii="Calibri" w:hAnsi="Calibri"/>
          <w:noProof/>
          <w:lang w:val="en-US"/>
        </w:rPr>
        <w:t>:301–308. doi:10.2146/ajhp100079</w:t>
      </w:r>
    </w:p>
    <w:p w14:paraId="22B36CE5"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5. </w:t>
      </w:r>
      <w:r w:rsidRPr="00106D70">
        <w:rPr>
          <w:rFonts w:ascii="Calibri" w:hAnsi="Calibri"/>
          <w:noProof/>
          <w:lang w:val="en-US"/>
        </w:rPr>
        <w:tab/>
        <w:t xml:space="preserve">Scott L. Iloperidone: In Schizophrenia. </w:t>
      </w:r>
      <w:r w:rsidRPr="00106D70">
        <w:rPr>
          <w:rFonts w:ascii="Calibri" w:hAnsi="Calibri"/>
          <w:i/>
          <w:iCs/>
          <w:noProof/>
          <w:lang w:val="en-US"/>
        </w:rPr>
        <w:t>CNS Drugs</w:t>
      </w:r>
      <w:r w:rsidRPr="00106D70">
        <w:rPr>
          <w:rFonts w:ascii="Calibri" w:hAnsi="Calibri"/>
          <w:noProof/>
          <w:lang w:val="en-US"/>
        </w:rPr>
        <w:t xml:space="preserve"> (2009) </w:t>
      </w:r>
      <w:r w:rsidRPr="00106D70">
        <w:rPr>
          <w:rFonts w:ascii="Calibri" w:hAnsi="Calibri"/>
          <w:b/>
          <w:bCs/>
          <w:noProof/>
          <w:lang w:val="en-US"/>
        </w:rPr>
        <w:t>23</w:t>
      </w:r>
      <w:r w:rsidRPr="00106D70">
        <w:rPr>
          <w:rFonts w:ascii="Calibri" w:hAnsi="Calibri"/>
          <w:noProof/>
          <w:lang w:val="en-US"/>
        </w:rPr>
        <w:t>:867–880.</w:t>
      </w:r>
    </w:p>
    <w:p w14:paraId="586552A6"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6. </w:t>
      </w:r>
      <w:r w:rsidRPr="00106D70">
        <w:rPr>
          <w:rFonts w:ascii="Calibri" w:hAnsi="Calibri"/>
          <w:noProof/>
          <w:lang w:val="en-US"/>
        </w:rPr>
        <w:tab/>
        <w:t xml:space="preserve">Kalkman HO, Subramanian N, Hoyer D. Extended radioligand binding profile of iloperidone: A broad spectrum dopamine/serotonin/norepinephrine receptor antagonist for the management of psychotic disorders. </w:t>
      </w:r>
      <w:r w:rsidRPr="00106D70">
        <w:rPr>
          <w:rFonts w:ascii="Calibri" w:hAnsi="Calibri"/>
          <w:i/>
          <w:iCs/>
          <w:noProof/>
          <w:lang w:val="en-US"/>
        </w:rPr>
        <w:t>Neuropsychopharmacology</w:t>
      </w:r>
      <w:r w:rsidRPr="00106D70">
        <w:rPr>
          <w:rFonts w:ascii="Calibri" w:hAnsi="Calibri"/>
          <w:noProof/>
          <w:lang w:val="en-US"/>
        </w:rPr>
        <w:t xml:space="preserve"> (2001) </w:t>
      </w:r>
      <w:r w:rsidRPr="00106D70">
        <w:rPr>
          <w:rFonts w:ascii="Calibri" w:hAnsi="Calibri"/>
          <w:b/>
          <w:bCs/>
          <w:noProof/>
          <w:lang w:val="en-US"/>
        </w:rPr>
        <w:t>25</w:t>
      </w:r>
      <w:r w:rsidRPr="00106D70">
        <w:rPr>
          <w:rFonts w:ascii="Calibri" w:hAnsi="Calibri"/>
          <w:noProof/>
          <w:lang w:val="en-US"/>
        </w:rPr>
        <w:t>:904–914. doi:10.1016/S0893-133X(01)00285-8</w:t>
      </w:r>
    </w:p>
    <w:p w14:paraId="422092C1"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7. </w:t>
      </w:r>
      <w:r w:rsidRPr="00106D70">
        <w:rPr>
          <w:rFonts w:ascii="Calibri" w:hAnsi="Calibri"/>
          <w:noProof/>
          <w:lang w:val="en-US"/>
        </w:rPr>
        <w:tab/>
        <w:t xml:space="preserve">Kalkman HO, Feuerbach D, Lötscher E, Schoeffter P. Functional characterization of the novel antipsychotic iloperidone at human D2, D3, </w:t>
      </w:r>
      <w:r w:rsidRPr="00106D70">
        <w:rPr>
          <w:rFonts w:ascii="Calibri" w:hAnsi="Calibri"/>
          <w:noProof/>
          <w:lang w:val="es-ES_tradnl"/>
        </w:rPr>
        <w:t>α</w:t>
      </w:r>
      <w:r w:rsidRPr="00106D70">
        <w:rPr>
          <w:rFonts w:ascii="Calibri" w:hAnsi="Calibri"/>
          <w:noProof/>
          <w:lang w:val="en-US"/>
        </w:rPr>
        <w:t xml:space="preserve">2C, 5-HT6, and 5-HT1A receptors. </w:t>
      </w:r>
      <w:r w:rsidRPr="00106D70">
        <w:rPr>
          <w:rFonts w:ascii="Calibri" w:hAnsi="Calibri"/>
          <w:i/>
          <w:iCs/>
          <w:noProof/>
          <w:lang w:val="en-US"/>
        </w:rPr>
        <w:t>Life Sci</w:t>
      </w:r>
      <w:r w:rsidRPr="00106D70">
        <w:rPr>
          <w:rFonts w:ascii="Calibri" w:hAnsi="Calibri"/>
          <w:noProof/>
          <w:lang w:val="en-US"/>
        </w:rPr>
        <w:t xml:space="preserve"> (2003) doi:10.1016/S0024-3205(03)00419-3</w:t>
      </w:r>
    </w:p>
    <w:p w14:paraId="76AAD7E4"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lastRenderedPageBreak/>
        <w:t xml:space="preserve">8. </w:t>
      </w:r>
      <w:r w:rsidRPr="00106D70">
        <w:rPr>
          <w:rFonts w:ascii="Calibri" w:hAnsi="Calibri"/>
          <w:noProof/>
          <w:lang w:val="en-US"/>
        </w:rPr>
        <w:tab/>
        <w:t xml:space="preserve">Richelson E, Souder T. Binding of antipsychotic drugs to human brain receptors focus on newer generation compounds. </w:t>
      </w:r>
      <w:r w:rsidRPr="00106D70">
        <w:rPr>
          <w:rFonts w:ascii="Calibri" w:hAnsi="Calibri"/>
          <w:i/>
          <w:iCs/>
          <w:noProof/>
          <w:lang w:val="en-US"/>
        </w:rPr>
        <w:t>Life Sci</w:t>
      </w:r>
      <w:r w:rsidRPr="00106D70">
        <w:rPr>
          <w:rFonts w:ascii="Calibri" w:hAnsi="Calibri"/>
          <w:noProof/>
          <w:lang w:val="en-US"/>
        </w:rPr>
        <w:t xml:space="preserve"> (2000) </w:t>
      </w:r>
      <w:r w:rsidRPr="00106D70">
        <w:rPr>
          <w:rFonts w:ascii="Calibri" w:hAnsi="Calibri"/>
          <w:b/>
          <w:bCs/>
          <w:noProof/>
          <w:lang w:val="en-US"/>
        </w:rPr>
        <w:t>68</w:t>
      </w:r>
      <w:r w:rsidRPr="00106D70">
        <w:rPr>
          <w:rFonts w:ascii="Calibri" w:hAnsi="Calibri"/>
          <w:noProof/>
          <w:lang w:val="en-US"/>
        </w:rPr>
        <w:t>:29–39. doi:10.1016/s0024-3205(00)00911-5</w:t>
      </w:r>
    </w:p>
    <w:p w14:paraId="1329479B"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9. </w:t>
      </w:r>
      <w:r w:rsidRPr="00106D70">
        <w:rPr>
          <w:rFonts w:ascii="Calibri" w:hAnsi="Calibri"/>
          <w:noProof/>
          <w:lang w:val="en-US"/>
        </w:rPr>
        <w:tab/>
        <w:t xml:space="preserve">Roth BL, Lopez E, Patel S, Kroeze WK. The multiplicity of serotonin receptors: Uselessly diverse molecules or an embarrassment of riches? </w:t>
      </w:r>
      <w:r w:rsidRPr="00106D70">
        <w:rPr>
          <w:rFonts w:ascii="Calibri" w:hAnsi="Calibri"/>
          <w:i/>
          <w:iCs/>
          <w:noProof/>
          <w:lang w:val="en-US"/>
        </w:rPr>
        <w:t>Neuroscientist</w:t>
      </w:r>
      <w:r w:rsidRPr="00106D70">
        <w:rPr>
          <w:rFonts w:ascii="Calibri" w:hAnsi="Calibri"/>
          <w:noProof/>
          <w:lang w:val="en-US"/>
        </w:rPr>
        <w:t xml:space="preserve"> (2000) </w:t>
      </w:r>
      <w:r w:rsidRPr="00106D70">
        <w:rPr>
          <w:rFonts w:ascii="Calibri" w:hAnsi="Calibri"/>
          <w:b/>
          <w:bCs/>
          <w:noProof/>
          <w:lang w:val="en-US"/>
        </w:rPr>
        <w:t>6</w:t>
      </w:r>
      <w:r w:rsidRPr="00106D70">
        <w:rPr>
          <w:rFonts w:ascii="Calibri" w:hAnsi="Calibri"/>
          <w:noProof/>
          <w:lang w:val="en-US"/>
        </w:rPr>
        <w:t>:252–262. doi:10.1177/107385840000600408</w:t>
      </w:r>
    </w:p>
    <w:p w14:paraId="31ACCFDD"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10. </w:t>
      </w:r>
      <w:r w:rsidRPr="00106D70">
        <w:rPr>
          <w:rFonts w:ascii="Calibri" w:hAnsi="Calibri"/>
          <w:noProof/>
          <w:lang w:val="en-US"/>
        </w:rPr>
        <w:tab/>
        <w:t xml:space="preserve">Kongsamut S, Roehr JE, Cai J, Hartman HB, Weissensee P, Kerman LL, Tang L, Sandrasagra A. Iloperidone binding to human and rat dopamine and 5-HT receptors. </w:t>
      </w:r>
      <w:r w:rsidRPr="00106D70">
        <w:rPr>
          <w:rFonts w:ascii="Calibri" w:hAnsi="Calibri"/>
          <w:i/>
          <w:iCs/>
          <w:noProof/>
          <w:lang w:val="en-US"/>
        </w:rPr>
        <w:t>Eur J Pharmacol</w:t>
      </w:r>
      <w:r w:rsidRPr="00106D70">
        <w:rPr>
          <w:rFonts w:ascii="Calibri" w:hAnsi="Calibri"/>
          <w:noProof/>
          <w:lang w:val="en-US"/>
        </w:rPr>
        <w:t xml:space="preserve"> (1996) </w:t>
      </w:r>
      <w:r w:rsidRPr="00106D70">
        <w:rPr>
          <w:rFonts w:ascii="Calibri" w:hAnsi="Calibri"/>
          <w:b/>
          <w:bCs/>
          <w:noProof/>
          <w:lang w:val="en-US"/>
        </w:rPr>
        <w:t>317</w:t>
      </w:r>
      <w:r w:rsidRPr="00106D70">
        <w:rPr>
          <w:rFonts w:ascii="Calibri" w:hAnsi="Calibri"/>
          <w:noProof/>
          <w:lang w:val="en-US"/>
        </w:rPr>
        <w:t>:417–423. doi:10.1016/S0014-2999(96)00840-0</w:t>
      </w:r>
    </w:p>
    <w:p w14:paraId="4DAF20DC"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11. </w:t>
      </w:r>
      <w:r w:rsidRPr="00106D70">
        <w:rPr>
          <w:rFonts w:ascii="Calibri" w:hAnsi="Calibri"/>
          <w:noProof/>
          <w:lang w:val="en-US"/>
        </w:rPr>
        <w:tab/>
        <w:t xml:space="preserve">Caccia S, Pasina L, Nobili A. New atypical antipsychotics for schizophrenia: iloperidone. </w:t>
      </w:r>
      <w:r w:rsidRPr="00106D70">
        <w:rPr>
          <w:rFonts w:ascii="Calibri" w:hAnsi="Calibri"/>
          <w:i/>
          <w:iCs/>
          <w:noProof/>
          <w:lang w:val="en-US"/>
        </w:rPr>
        <w:t>Drug Des Devel Ther</w:t>
      </w:r>
      <w:r w:rsidRPr="00106D70">
        <w:rPr>
          <w:rFonts w:ascii="Calibri" w:hAnsi="Calibri"/>
          <w:noProof/>
          <w:lang w:val="en-US"/>
        </w:rPr>
        <w:t xml:space="preserve"> (2010) </w:t>
      </w:r>
      <w:r w:rsidRPr="00106D70">
        <w:rPr>
          <w:rFonts w:ascii="Calibri" w:hAnsi="Calibri"/>
          <w:b/>
          <w:bCs/>
          <w:noProof/>
          <w:lang w:val="en-US"/>
        </w:rPr>
        <w:t>4</w:t>
      </w:r>
      <w:r w:rsidRPr="00106D70">
        <w:rPr>
          <w:rFonts w:ascii="Calibri" w:hAnsi="Calibri"/>
          <w:noProof/>
          <w:lang w:val="en-US"/>
        </w:rPr>
        <w:t>:33–48. Available at: http://www.embase.com/search/results?subaction=viewrecord&amp;from=export&amp;id=L358687725%0Ahttp://www.dovepress.com/getfile.php?fileID=5766</w:t>
      </w:r>
    </w:p>
    <w:p w14:paraId="528C6E04"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12. </w:t>
      </w:r>
      <w:r w:rsidRPr="00106D70">
        <w:rPr>
          <w:rFonts w:ascii="Calibri" w:hAnsi="Calibri"/>
          <w:noProof/>
          <w:lang w:val="en-US"/>
        </w:rPr>
        <w:tab/>
        <w:t xml:space="preserve">Citrome L. Iloperidone redux: A dissection of the drug approval package for this newly commercialised second-generation antipsychotic. </w:t>
      </w:r>
      <w:r w:rsidRPr="00106D70">
        <w:rPr>
          <w:rFonts w:ascii="Calibri" w:hAnsi="Calibri"/>
          <w:i/>
          <w:iCs/>
          <w:noProof/>
          <w:lang w:val="en-US"/>
        </w:rPr>
        <w:t>Int J Clin Pract</w:t>
      </w:r>
      <w:r w:rsidRPr="00106D70">
        <w:rPr>
          <w:rFonts w:ascii="Calibri" w:hAnsi="Calibri"/>
          <w:noProof/>
          <w:lang w:val="en-US"/>
        </w:rPr>
        <w:t xml:space="preserve"> (2010) </w:t>
      </w:r>
      <w:r w:rsidRPr="00106D70">
        <w:rPr>
          <w:rFonts w:ascii="Calibri" w:hAnsi="Calibri"/>
          <w:b/>
          <w:bCs/>
          <w:noProof/>
          <w:lang w:val="en-US"/>
        </w:rPr>
        <w:t>64</w:t>
      </w:r>
      <w:r w:rsidRPr="00106D70">
        <w:rPr>
          <w:rFonts w:ascii="Calibri" w:hAnsi="Calibri"/>
          <w:noProof/>
          <w:lang w:val="en-US"/>
        </w:rPr>
        <w:t>:707–718. doi:10.1111/j.1742-1241.2010.02344.x</w:t>
      </w:r>
    </w:p>
    <w:p w14:paraId="70655DFA"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13. </w:t>
      </w:r>
      <w:r w:rsidRPr="00106D70">
        <w:rPr>
          <w:rFonts w:ascii="Calibri" w:hAnsi="Calibri"/>
          <w:noProof/>
          <w:lang w:val="en-US"/>
        </w:rPr>
        <w:tab/>
        <w:t xml:space="preserve">Cutler AJ, Kalali AH, Weiden PJ, Hamilton J, Wolfgang CD. Four-week, double-blind, placebo- and ziprasidone-controlled trial of iloperidone in patients with acute exacerbations of schizophrenia. </w:t>
      </w:r>
      <w:r w:rsidRPr="00106D70">
        <w:rPr>
          <w:rFonts w:ascii="Calibri" w:hAnsi="Calibri"/>
          <w:i/>
          <w:iCs/>
          <w:noProof/>
          <w:lang w:val="en-US"/>
        </w:rPr>
        <w:t>J Clin Psychopharmacol</w:t>
      </w:r>
      <w:r w:rsidRPr="00106D70">
        <w:rPr>
          <w:rFonts w:ascii="Calibri" w:hAnsi="Calibri"/>
          <w:noProof/>
          <w:lang w:val="en-US"/>
        </w:rPr>
        <w:t xml:space="preserve"> (2008) </w:t>
      </w:r>
      <w:r w:rsidRPr="00106D70">
        <w:rPr>
          <w:rFonts w:ascii="Calibri" w:hAnsi="Calibri"/>
          <w:b/>
          <w:bCs/>
          <w:noProof/>
          <w:lang w:val="en-US"/>
        </w:rPr>
        <w:t>28</w:t>
      </w:r>
      <w:r w:rsidRPr="00106D70">
        <w:rPr>
          <w:rFonts w:ascii="Calibri" w:hAnsi="Calibri"/>
          <w:noProof/>
          <w:lang w:val="en-US"/>
        </w:rPr>
        <w:t>:20–28. doi:10.1097/JCP.0b013e318169d4ce</w:t>
      </w:r>
    </w:p>
    <w:p w14:paraId="7BD32771"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14. </w:t>
      </w:r>
      <w:r w:rsidRPr="00106D70">
        <w:rPr>
          <w:rFonts w:ascii="Calibri" w:hAnsi="Calibri"/>
          <w:noProof/>
          <w:lang w:val="en-US"/>
        </w:rPr>
        <w:tab/>
        <w:t xml:space="preserve">Dutta A, Barua S, Dan A, Chakraborty K, Mandal M. Iloperidone-induced galactorrhea in a middle-aged female. </w:t>
      </w:r>
      <w:r w:rsidRPr="00106D70">
        <w:rPr>
          <w:rFonts w:ascii="Calibri" w:hAnsi="Calibri"/>
          <w:i/>
          <w:iCs/>
          <w:noProof/>
          <w:lang w:val="en-US"/>
        </w:rPr>
        <w:t>Indian J Psychol Med</w:t>
      </w:r>
      <w:r w:rsidRPr="00106D70">
        <w:rPr>
          <w:rFonts w:ascii="Calibri" w:hAnsi="Calibri"/>
          <w:noProof/>
          <w:lang w:val="en-US"/>
        </w:rPr>
        <w:t xml:space="preserve"> (2012) </w:t>
      </w:r>
      <w:r w:rsidRPr="00106D70">
        <w:rPr>
          <w:rFonts w:ascii="Calibri" w:hAnsi="Calibri"/>
          <w:b/>
          <w:bCs/>
          <w:noProof/>
          <w:lang w:val="en-US"/>
        </w:rPr>
        <w:t>34</w:t>
      </w:r>
      <w:r w:rsidRPr="00106D70">
        <w:rPr>
          <w:rFonts w:ascii="Calibri" w:hAnsi="Calibri"/>
          <w:noProof/>
          <w:lang w:val="en-US"/>
        </w:rPr>
        <w:t xml:space="preserve">:396–398. </w:t>
      </w:r>
      <w:r w:rsidRPr="00106D70">
        <w:rPr>
          <w:rFonts w:ascii="Calibri" w:hAnsi="Calibri"/>
          <w:noProof/>
          <w:lang w:val="en-US"/>
        </w:rPr>
        <w:lastRenderedPageBreak/>
        <w:t>doi:10.4103/0253-7176.108233</w:t>
      </w:r>
    </w:p>
    <w:p w14:paraId="6E9D2258"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15. </w:t>
      </w:r>
      <w:r w:rsidRPr="00106D70">
        <w:rPr>
          <w:rFonts w:ascii="Calibri" w:hAnsi="Calibri"/>
          <w:noProof/>
          <w:lang w:val="en-US"/>
        </w:rPr>
        <w:tab/>
        <w:t xml:space="preserve">Cutler AJ, Kalali AH, Mattingly GW, Kunovac J, Meng X. Long-term safety and tolerability of iloperidone: results from a 25-week, open-label extension trial. </w:t>
      </w:r>
      <w:r w:rsidRPr="00106D70">
        <w:rPr>
          <w:rFonts w:ascii="Calibri" w:hAnsi="Calibri"/>
          <w:i/>
          <w:iCs/>
          <w:noProof/>
          <w:lang w:val="en-US"/>
        </w:rPr>
        <w:t>CNS Spectr</w:t>
      </w:r>
      <w:r w:rsidRPr="00106D70">
        <w:rPr>
          <w:rFonts w:ascii="Calibri" w:hAnsi="Calibri"/>
          <w:noProof/>
          <w:lang w:val="en-US"/>
        </w:rPr>
        <w:t xml:space="preserve"> (2013) </w:t>
      </w:r>
      <w:r w:rsidRPr="00106D70">
        <w:rPr>
          <w:rFonts w:ascii="Calibri" w:hAnsi="Calibri"/>
          <w:b/>
          <w:bCs/>
          <w:noProof/>
          <w:lang w:val="en-US"/>
        </w:rPr>
        <w:t>18</w:t>
      </w:r>
      <w:r w:rsidRPr="00106D70">
        <w:rPr>
          <w:rFonts w:ascii="Calibri" w:hAnsi="Calibri"/>
          <w:noProof/>
          <w:lang w:val="en-US"/>
        </w:rPr>
        <w:t>:43–54. doi:10.1017/S1092852912000764</w:t>
      </w:r>
    </w:p>
    <w:p w14:paraId="1D3B7365"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16. </w:t>
      </w:r>
      <w:r w:rsidRPr="00106D70">
        <w:rPr>
          <w:rFonts w:ascii="Calibri" w:hAnsi="Calibri"/>
          <w:noProof/>
          <w:lang w:val="en-US"/>
        </w:rPr>
        <w:tab/>
        <w:t xml:space="preserve">Weiden PJ, Cutler AJ, Polymeropoulos MH, Wolfgang CD. Safety profile of iloperidone: A pooled analysis of 6-week acute-phase pivotal trials. </w:t>
      </w:r>
      <w:r w:rsidRPr="00106D70">
        <w:rPr>
          <w:rFonts w:ascii="Calibri" w:hAnsi="Calibri"/>
          <w:i/>
          <w:iCs/>
          <w:noProof/>
          <w:lang w:val="en-US"/>
        </w:rPr>
        <w:t>J Clin Psychopharmacol</w:t>
      </w:r>
      <w:r w:rsidRPr="00106D70">
        <w:rPr>
          <w:rFonts w:ascii="Calibri" w:hAnsi="Calibri"/>
          <w:noProof/>
          <w:lang w:val="en-US"/>
        </w:rPr>
        <w:t xml:space="preserve"> (2008) </w:t>
      </w:r>
      <w:r w:rsidRPr="00106D70">
        <w:rPr>
          <w:rFonts w:ascii="Calibri" w:hAnsi="Calibri"/>
          <w:b/>
          <w:bCs/>
          <w:noProof/>
          <w:lang w:val="en-US"/>
        </w:rPr>
        <w:t>28</w:t>
      </w:r>
      <w:r w:rsidRPr="00106D70">
        <w:rPr>
          <w:rFonts w:ascii="Calibri" w:hAnsi="Calibri"/>
          <w:noProof/>
          <w:lang w:val="en-US"/>
        </w:rPr>
        <w:t>: doi:10.1097/JCP.0b013e3181694f5a</w:t>
      </w:r>
    </w:p>
    <w:p w14:paraId="0CC6B30D"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17. </w:t>
      </w:r>
      <w:r w:rsidRPr="00106D70">
        <w:rPr>
          <w:rFonts w:ascii="Calibri" w:hAnsi="Calibri"/>
          <w:noProof/>
          <w:lang w:val="en-US"/>
        </w:rPr>
        <w:tab/>
        <w:t xml:space="preserve">Jaeschke RR, Sowa-Kućma M, Pańczyszyn-Trzewik P, Misztak P, Styczeń K, Datka W. Lurasidone: The 2016 update on the pharmacology, efficacy and safety profile. </w:t>
      </w:r>
      <w:r w:rsidRPr="00106D70">
        <w:rPr>
          <w:rFonts w:ascii="Calibri" w:hAnsi="Calibri"/>
          <w:i/>
          <w:iCs/>
          <w:noProof/>
          <w:lang w:val="en-US"/>
        </w:rPr>
        <w:t>Pharmacol Rep</w:t>
      </w:r>
      <w:r w:rsidRPr="00106D70">
        <w:rPr>
          <w:rFonts w:ascii="Calibri" w:hAnsi="Calibri"/>
          <w:noProof/>
          <w:lang w:val="en-US"/>
        </w:rPr>
        <w:t xml:space="preserve"> (2016) </w:t>
      </w:r>
      <w:r w:rsidRPr="00106D70">
        <w:rPr>
          <w:rFonts w:ascii="Calibri" w:hAnsi="Calibri"/>
          <w:b/>
          <w:bCs/>
          <w:noProof/>
          <w:lang w:val="en-US"/>
        </w:rPr>
        <w:t>68</w:t>
      </w:r>
      <w:r w:rsidRPr="00106D70">
        <w:rPr>
          <w:rFonts w:ascii="Calibri" w:hAnsi="Calibri"/>
          <w:noProof/>
          <w:lang w:val="en-US"/>
        </w:rPr>
        <w:t>:748–55. doi:10.1016/j.pharep.2016.04.002</w:t>
      </w:r>
    </w:p>
    <w:p w14:paraId="3DCFA688"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18. </w:t>
      </w:r>
      <w:r w:rsidRPr="00106D70">
        <w:rPr>
          <w:rFonts w:ascii="Calibri" w:hAnsi="Calibri"/>
          <w:noProof/>
          <w:lang w:val="en-US"/>
        </w:rPr>
        <w:tab/>
        <w:t xml:space="preserve">Bawa R, Scarff JR. Lurasidone: A new treatment option for bipolar depression— A review. </w:t>
      </w:r>
      <w:r w:rsidRPr="00106D70">
        <w:rPr>
          <w:rFonts w:ascii="Calibri" w:hAnsi="Calibri"/>
          <w:i/>
          <w:iCs/>
          <w:noProof/>
          <w:lang w:val="en-US"/>
        </w:rPr>
        <w:t>Innov Clin Neurosci</w:t>
      </w:r>
      <w:r w:rsidRPr="00106D70">
        <w:rPr>
          <w:rFonts w:ascii="Calibri" w:hAnsi="Calibri"/>
          <w:noProof/>
          <w:lang w:val="en-US"/>
        </w:rPr>
        <w:t xml:space="preserve"> (2015) </w:t>
      </w:r>
      <w:r w:rsidRPr="00106D70">
        <w:rPr>
          <w:rFonts w:ascii="Calibri" w:hAnsi="Calibri"/>
          <w:b/>
          <w:bCs/>
          <w:noProof/>
          <w:lang w:val="en-US"/>
        </w:rPr>
        <w:t>12</w:t>
      </w:r>
      <w:r w:rsidRPr="00106D70">
        <w:rPr>
          <w:rFonts w:ascii="Calibri" w:hAnsi="Calibri"/>
          <w:noProof/>
          <w:lang w:val="en-US"/>
        </w:rPr>
        <w:t>:21–23. Available at: http://www.ncbi.nlm.nih.gov/pubmed/25852975 [Accessed March 3, 2020]</w:t>
      </w:r>
    </w:p>
    <w:p w14:paraId="62347AB5"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19. </w:t>
      </w:r>
      <w:r w:rsidRPr="00106D70">
        <w:rPr>
          <w:rFonts w:ascii="Calibri" w:hAnsi="Calibri"/>
          <w:noProof/>
          <w:lang w:val="en-US"/>
        </w:rPr>
        <w:tab/>
        <w:t xml:space="preserve">Tarazi FI, Riva MA. The preclinical profile of lurasidone: Clinical relevance for the treatment of schizophrenia. </w:t>
      </w:r>
      <w:r w:rsidRPr="00106D70">
        <w:rPr>
          <w:rFonts w:ascii="Calibri" w:hAnsi="Calibri"/>
          <w:i/>
          <w:iCs/>
          <w:noProof/>
          <w:lang w:val="en-US"/>
        </w:rPr>
        <w:t>Expert Opin Drug Discov</w:t>
      </w:r>
      <w:r w:rsidRPr="00106D70">
        <w:rPr>
          <w:rFonts w:ascii="Calibri" w:hAnsi="Calibri"/>
          <w:noProof/>
          <w:lang w:val="en-US"/>
        </w:rPr>
        <w:t xml:space="preserve"> (2013) doi:10.1517/17460441.2013.815163</w:t>
      </w:r>
    </w:p>
    <w:p w14:paraId="125460A7"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20. </w:t>
      </w:r>
      <w:r w:rsidRPr="00106D70">
        <w:rPr>
          <w:rFonts w:ascii="Calibri" w:hAnsi="Calibri"/>
          <w:noProof/>
          <w:lang w:val="en-US"/>
        </w:rPr>
        <w:tab/>
        <w:t xml:space="preserve">Ishibashi T, Horisawa T, Tokuda K, Ishiyama T, Ogasa M, Tagashira R, Matsumoto K, Nishikawa H, Ueda Y, Toma S, et al. Pharmacological profile of lurasidone, a novel antipsychotic agent with potent 5-hydroxytryptamine 7 (5-HT 7 ) and 5-HT 1A receptor activity. </w:t>
      </w:r>
      <w:r w:rsidRPr="00106D70">
        <w:rPr>
          <w:rFonts w:ascii="Calibri" w:hAnsi="Calibri"/>
          <w:i/>
          <w:iCs/>
          <w:noProof/>
          <w:lang w:val="en-US"/>
        </w:rPr>
        <w:t>J Pharmacol Exp Ther</w:t>
      </w:r>
      <w:r w:rsidRPr="00106D70">
        <w:rPr>
          <w:rFonts w:ascii="Calibri" w:hAnsi="Calibri"/>
          <w:noProof/>
          <w:lang w:val="en-US"/>
        </w:rPr>
        <w:t xml:space="preserve"> (2010) doi:10.1124/jpet.110.167346</w:t>
      </w:r>
    </w:p>
    <w:p w14:paraId="4A0C938D"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21. </w:t>
      </w:r>
      <w:r w:rsidRPr="00106D70">
        <w:rPr>
          <w:rFonts w:ascii="Calibri" w:hAnsi="Calibri"/>
          <w:noProof/>
          <w:lang w:val="en-US"/>
        </w:rPr>
        <w:tab/>
        <w:t xml:space="preserve">Peuskens J, Pani L, Detraux J, De Hert M. The effects of novel and newly approved antipsychotics on serum prolactin levels: A comprehensive review. </w:t>
      </w:r>
      <w:r w:rsidRPr="00106D70">
        <w:rPr>
          <w:rFonts w:ascii="Calibri" w:hAnsi="Calibri"/>
          <w:i/>
          <w:iCs/>
          <w:noProof/>
          <w:lang w:val="en-US"/>
        </w:rPr>
        <w:t>CNS Drugs</w:t>
      </w:r>
      <w:r w:rsidRPr="00106D70">
        <w:rPr>
          <w:rFonts w:ascii="Calibri" w:hAnsi="Calibri"/>
          <w:noProof/>
          <w:lang w:val="en-US"/>
        </w:rPr>
        <w:t xml:space="preserve"> </w:t>
      </w:r>
      <w:r w:rsidRPr="00106D70">
        <w:rPr>
          <w:rFonts w:ascii="Calibri" w:hAnsi="Calibri"/>
          <w:noProof/>
          <w:lang w:val="en-US"/>
        </w:rPr>
        <w:lastRenderedPageBreak/>
        <w:t>(2014) doi:10.1007/s40263-014-0157-3</w:t>
      </w:r>
    </w:p>
    <w:p w14:paraId="5F855A7E"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22. </w:t>
      </w:r>
      <w:r w:rsidRPr="00106D70">
        <w:rPr>
          <w:rFonts w:ascii="Calibri" w:hAnsi="Calibri"/>
          <w:noProof/>
          <w:lang w:val="en-US"/>
        </w:rPr>
        <w:tab/>
        <w:t xml:space="preserve">Krause M, Zhu Y, Huhn M, Schneider-Thoma J, Bighelli I, Chaimani A, Leucht S. Efficacy, acceptability, and tolerability of antipsychotics in children and adolescents with schizophrenia: A network meta-analysis. </w:t>
      </w:r>
      <w:r w:rsidRPr="00106D70">
        <w:rPr>
          <w:rFonts w:ascii="Calibri" w:hAnsi="Calibri"/>
          <w:i/>
          <w:iCs/>
          <w:noProof/>
          <w:lang w:val="en-US"/>
        </w:rPr>
        <w:t>Eur Neuropsychopharmacol</w:t>
      </w:r>
      <w:r w:rsidRPr="00106D70">
        <w:rPr>
          <w:rFonts w:ascii="Calibri" w:hAnsi="Calibri"/>
          <w:noProof/>
          <w:lang w:val="en-US"/>
        </w:rPr>
        <w:t xml:space="preserve"> (2018) doi:10.1016/j.euroneuro.2018.03.008</w:t>
      </w:r>
    </w:p>
    <w:p w14:paraId="19ED7E8D"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23. </w:t>
      </w:r>
      <w:r w:rsidRPr="00106D70">
        <w:rPr>
          <w:rFonts w:ascii="Calibri" w:hAnsi="Calibri"/>
          <w:noProof/>
          <w:lang w:val="en-US"/>
        </w:rPr>
        <w:tab/>
        <w:t xml:space="preserve">Rafi M, Goyal C, Reddy P, Reddy S. Lurasidone induced thrombocytopenia: Is it a signal of drug induced myelosuppression? </w:t>
      </w:r>
      <w:r w:rsidRPr="00106D70">
        <w:rPr>
          <w:rFonts w:ascii="Calibri" w:hAnsi="Calibri"/>
          <w:i/>
          <w:iCs/>
          <w:noProof/>
          <w:lang w:val="en-US"/>
        </w:rPr>
        <w:t>Indian J Psychol Med</w:t>
      </w:r>
      <w:r w:rsidRPr="00106D70">
        <w:rPr>
          <w:rFonts w:ascii="Calibri" w:hAnsi="Calibri"/>
          <w:noProof/>
          <w:lang w:val="en-US"/>
        </w:rPr>
        <w:t xml:space="preserve"> (2018) doi:10.4103/IJPSYM.IJPSYM_374_17</w:t>
      </w:r>
    </w:p>
    <w:p w14:paraId="471C947B"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lang w:val="en-US"/>
        </w:rPr>
      </w:pPr>
      <w:r w:rsidRPr="00106D70">
        <w:rPr>
          <w:rFonts w:ascii="Calibri" w:hAnsi="Calibri"/>
          <w:noProof/>
          <w:lang w:val="en-US"/>
        </w:rPr>
        <w:t xml:space="preserve">24. </w:t>
      </w:r>
      <w:r w:rsidRPr="00106D70">
        <w:rPr>
          <w:rFonts w:ascii="Calibri" w:hAnsi="Calibri"/>
          <w:noProof/>
          <w:lang w:val="en-US"/>
        </w:rPr>
        <w:tab/>
        <w:t xml:space="preserve">Singh S, Ahmad H, John AP. Lurasidone associated neutropenia. </w:t>
      </w:r>
      <w:r w:rsidRPr="00106D70">
        <w:rPr>
          <w:rFonts w:ascii="Calibri" w:hAnsi="Calibri"/>
          <w:i/>
          <w:iCs/>
          <w:noProof/>
          <w:lang w:val="en-US"/>
        </w:rPr>
        <w:t>Aust N Z J Psychiatry</w:t>
      </w:r>
      <w:r w:rsidRPr="00106D70">
        <w:rPr>
          <w:rFonts w:ascii="Calibri" w:hAnsi="Calibri"/>
          <w:noProof/>
          <w:lang w:val="en-US"/>
        </w:rPr>
        <w:t xml:space="preserve"> (2017) doi:10.1177/0004867417708869</w:t>
      </w:r>
    </w:p>
    <w:p w14:paraId="2E79016F" w14:textId="77777777" w:rsidR="006A6EC1" w:rsidRPr="00106D70" w:rsidRDefault="006A6EC1" w:rsidP="006A6EC1">
      <w:pPr>
        <w:widowControl w:val="0"/>
        <w:autoSpaceDE w:val="0"/>
        <w:autoSpaceDN w:val="0"/>
        <w:adjustRightInd w:val="0"/>
        <w:spacing w:line="480" w:lineRule="auto"/>
        <w:ind w:left="640" w:hanging="640"/>
        <w:rPr>
          <w:rFonts w:ascii="Calibri" w:hAnsi="Calibri"/>
          <w:noProof/>
        </w:rPr>
      </w:pPr>
      <w:r w:rsidRPr="00106D70">
        <w:rPr>
          <w:rFonts w:ascii="Calibri" w:hAnsi="Calibri"/>
          <w:noProof/>
          <w:lang w:val="en-US"/>
        </w:rPr>
        <w:t xml:space="preserve">25. </w:t>
      </w:r>
      <w:r w:rsidRPr="00106D70">
        <w:rPr>
          <w:rFonts w:ascii="Calibri" w:hAnsi="Calibri"/>
          <w:noProof/>
          <w:lang w:val="en-US"/>
        </w:rPr>
        <w:tab/>
        <w:t xml:space="preserve">Raison CL, Pikalov A, Siu C, Tsai J, Koblan K, Loebel A. C-reactive protein and response to lurasidone in patients with bipolar depression. </w:t>
      </w:r>
      <w:r w:rsidRPr="00106D70">
        <w:rPr>
          <w:rFonts w:ascii="Calibri" w:hAnsi="Calibri"/>
          <w:i/>
          <w:iCs/>
          <w:noProof/>
          <w:lang w:val="es-ES_tradnl"/>
        </w:rPr>
        <w:t>Brain Behav Immun</w:t>
      </w:r>
      <w:r w:rsidRPr="00106D70">
        <w:rPr>
          <w:rFonts w:ascii="Calibri" w:hAnsi="Calibri"/>
          <w:noProof/>
          <w:lang w:val="es-ES_tradnl"/>
        </w:rPr>
        <w:t xml:space="preserve"> (2018) doi:10.1016/j.bbi.2018.08.009</w:t>
      </w:r>
    </w:p>
    <w:p w14:paraId="7338D57D" w14:textId="77777777" w:rsidR="00F6518F" w:rsidRPr="00D21FB2" w:rsidRDefault="00F6518F" w:rsidP="006A6EC1">
      <w:pPr>
        <w:widowControl w:val="0"/>
        <w:autoSpaceDE w:val="0"/>
        <w:autoSpaceDN w:val="0"/>
        <w:adjustRightInd w:val="0"/>
        <w:spacing w:line="480" w:lineRule="auto"/>
        <w:ind w:left="480" w:hanging="480"/>
        <w:rPr>
          <w:rFonts w:ascii="Calibri" w:hAnsi="Calibri" w:cs="Calibri"/>
          <w:bCs/>
          <w:lang w:val="en-US"/>
        </w:rPr>
      </w:pPr>
      <w:r w:rsidRPr="00106D70">
        <w:rPr>
          <w:rFonts w:ascii="Calibri" w:hAnsi="Calibri" w:cs="Calibri"/>
          <w:bCs/>
          <w:lang w:val="en-US"/>
        </w:rPr>
        <w:fldChar w:fldCharType="end"/>
      </w:r>
    </w:p>
    <w:sectPr w:rsidR="00F6518F" w:rsidRPr="00D21FB2" w:rsidSect="002C25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93"/>
    <w:rsid w:val="00080E33"/>
    <w:rsid w:val="00093919"/>
    <w:rsid w:val="000A223B"/>
    <w:rsid w:val="00106D70"/>
    <w:rsid w:val="001109E1"/>
    <w:rsid w:val="001A23B2"/>
    <w:rsid w:val="001D4D2E"/>
    <w:rsid w:val="001D562C"/>
    <w:rsid w:val="0020623B"/>
    <w:rsid w:val="0021460D"/>
    <w:rsid w:val="002C25D5"/>
    <w:rsid w:val="00311CE6"/>
    <w:rsid w:val="0039527F"/>
    <w:rsid w:val="003C4ADF"/>
    <w:rsid w:val="003D0D6E"/>
    <w:rsid w:val="00437501"/>
    <w:rsid w:val="00485FAF"/>
    <w:rsid w:val="00581E88"/>
    <w:rsid w:val="005E3C8F"/>
    <w:rsid w:val="006A6EC1"/>
    <w:rsid w:val="006C3B34"/>
    <w:rsid w:val="00837403"/>
    <w:rsid w:val="00914696"/>
    <w:rsid w:val="00924AEB"/>
    <w:rsid w:val="009521E6"/>
    <w:rsid w:val="00A40750"/>
    <w:rsid w:val="00B2377E"/>
    <w:rsid w:val="00B37A9D"/>
    <w:rsid w:val="00C04BCD"/>
    <w:rsid w:val="00C755A5"/>
    <w:rsid w:val="00C94C93"/>
    <w:rsid w:val="00CC0F14"/>
    <w:rsid w:val="00D10E51"/>
    <w:rsid w:val="00D21FB2"/>
    <w:rsid w:val="00D63A3A"/>
    <w:rsid w:val="00DC4536"/>
    <w:rsid w:val="00DE193B"/>
    <w:rsid w:val="00E14DF0"/>
    <w:rsid w:val="00F037F0"/>
    <w:rsid w:val="00F6518F"/>
    <w:rsid w:val="00FE7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CC49"/>
  <w15:chartTrackingRefBased/>
  <w15:docId w15:val="{7502210D-02BF-8C47-AC00-27852FDA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93"/>
    <w:rPr>
      <w:rFonts w:ascii="Times New Roman" w:eastAsia="Times New Roman" w:hAnsi="Times New Roman" w:cs="Times New Roman"/>
      <w:lang w:val="es-US" w:eastAsia="es-ES_tradnl"/>
    </w:rPr>
  </w:style>
  <w:style w:type="paragraph" w:styleId="Ttulo1">
    <w:name w:val="heading 1"/>
    <w:basedOn w:val="Normal"/>
    <w:link w:val="Ttulo1Car"/>
    <w:uiPriority w:val="9"/>
    <w:qFormat/>
    <w:rsid w:val="00C94C93"/>
    <w:pPr>
      <w:spacing w:before="100" w:beforeAutospacing="1" w:after="100" w:afterAutospacing="1"/>
      <w:outlineLvl w:val="0"/>
    </w:pPr>
    <w:rPr>
      <w:rFonts w:eastAsiaTheme="minorEastAsia"/>
      <w:b/>
      <w:bCs/>
      <w:kern w:val="36"/>
      <w:sz w:val="48"/>
      <w:szCs w:val="48"/>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94C93"/>
    <w:pPr>
      <w:spacing w:before="100" w:beforeAutospacing="1" w:after="100" w:afterAutospacing="1"/>
    </w:pPr>
    <w:rPr>
      <w:rFonts w:eastAsiaTheme="minorEastAsia"/>
      <w:sz w:val="20"/>
      <w:szCs w:val="20"/>
      <w:lang w:val="es-MX" w:eastAsia="es-ES"/>
    </w:rPr>
  </w:style>
  <w:style w:type="character" w:styleId="Hipervnculo">
    <w:name w:val="Hyperlink"/>
    <w:basedOn w:val="Fuentedeprrafopredeter"/>
    <w:uiPriority w:val="99"/>
    <w:unhideWhenUsed/>
    <w:rsid w:val="00C94C93"/>
    <w:rPr>
      <w:color w:val="0563C1" w:themeColor="hyperlink"/>
      <w:u w:val="single"/>
    </w:rPr>
  </w:style>
  <w:style w:type="paragraph" w:styleId="Textodeglobo">
    <w:name w:val="Balloon Text"/>
    <w:basedOn w:val="Normal"/>
    <w:link w:val="TextodegloboCar"/>
    <w:uiPriority w:val="99"/>
    <w:semiHidden/>
    <w:unhideWhenUsed/>
    <w:rsid w:val="00C94C93"/>
    <w:rPr>
      <w:sz w:val="18"/>
      <w:szCs w:val="18"/>
    </w:rPr>
  </w:style>
  <w:style w:type="character" w:customStyle="1" w:styleId="TextodegloboCar">
    <w:name w:val="Texto de globo Car"/>
    <w:basedOn w:val="Fuentedeprrafopredeter"/>
    <w:link w:val="Textodeglobo"/>
    <w:uiPriority w:val="99"/>
    <w:semiHidden/>
    <w:rsid w:val="00C94C93"/>
    <w:rPr>
      <w:rFonts w:ascii="Times New Roman" w:eastAsia="Times New Roman" w:hAnsi="Times New Roman" w:cs="Times New Roman"/>
      <w:sz w:val="18"/>
      <w:szCs w:val="18"/>
      <w:lang w:val="es-US" w:eastAsia="es-ES_tradnl"/>
    </w:rPr>
  </w:style>
  <w:style w:type="paragraph" w:styleId="Textocomentario">
    <w:name w:val="annotation text"/>
    <w:basedOn w:val="Normal"/>
    <w:link w:val="TextocomentarioCar"/>
    <w:uiPriority w:val="99"/>
    <w:unhideWhenUsed/>
    <w:rsid w:val="00C94C93"/>
    <w:pPr>
      <w:widowControl w:val="0"/>
      <w:suppressAutoHyphens/>
      <w:overflowPunct w:val="0"/>
      <w:autoSpaceDE w:val="0"/>
      <w:textAlignment w:val="baseline"/>
    </w:pPr>
    <w:rPr>
      <w:kern w:val="1"/>
      <w:sz w:val="20"/>
      <w:szCs w:val="20"/>
      <w:lang w:val="es-MX" w:eastAsia="ar-SA"/>
    </w:rPr>
  </w:style>
  <w:style w:type="character" w:customStyle="1" w:styleId="TextocomentarioCar">
    <w:name w:val="Texto comentario Car"/>
    <w:basedOn w:val="Fuentedeprrafopredeter"/>
    <w:link w:val="Textocomentario"/>
    <w:uiPriority w:val="99"/>
    <w:rsid w:val="00C94C93"/>
    <w:rPr>
      <w:rFonts w:ascii="Times New Roman" w:eastAsia="Times New Roman" w:hAnsi="Times New Roman" w:cs="Times New Roman"/>
      <w:kern w:val="1"/>
      <w:sz w:val="20"/>
      <w:szCs w:val="20"/>
      <w:lang w:eastAsia="ar-SA"/>
    </w:rPr>
  </w:style>
  <w:style w:type="character" w:styleId="nfasis">
    <w:name w:val="Emphasis"/>
    <w:basedOn w:val="Fuentedeprrafopredeter"/>
    <w:uiPriority w:val="20"/>
    <w:qFormat/>
    <w:rsid w:val="00C94C93"/>
    <w:rPr>
      <w:i/>
      <w:iCs/>
    </w:rPr>
  </w:style>
  <w:style w:type="character" w:customStyle="1" w:styleId="Ttulo1Car">
    <w:name w:val="Título 1 Car"/>
    <w:basedOn w:val="Fuentedeprrafopredeter"/>
    <w:link w:val="Ttulo1"/>
    <w:uiPriority w:val="9"/>
    <w:rsid w:val="00C94C93"/>
    <w:rPr>
      <w:rFonts w:ascii="Times New Roman" w:eastAsiaTheme="minorEastAsia" w:hAnsi="Times New Roman" w:cs="Times New Roman"/>
      <w:b/>
      <w:bCs/>
      <w:kern w:val="36"/>
      <w:sz w:val="48"/>
      <w:szCs w:val="48"/>
      <w:lang w:eastAsia="es-ES"/>
    </w:rPr>
  </w:style>
  <w:style w:type="character" w:styleId="Textoennegrita">
    <w:name w:val="Strong"/>
    <w:basedOn w:val="Fuentedeprrafopredeter"/>
    <w:uiPriority w:val="22"/>
    <w:qFormat/>
    <w:rsid w:val="00C94C93"/>
    <w:rPr>
      <w:b/>
      <w:bCs/>
    </w:rPr>
  </w:style>
  <w:style w:type="character" w:styleId="Hipervnculovisitado">
    <w:name w:val="FollowedHyperlink"/>
    <w:basedOn w:val="Fuentedeprrafopredeter"/>
    <w:uiPriority w:val="99"/>
    <w:semiHidden/>
    <w:unhideWhenUsed/>
    <w:rsid w:val="0020623B"/>
    <w:rPr>
      <w:color w:val="954F72" w:themeColor="followedHyperlink"/>
      <w:u w:val="single"/>
    </w:rPr>
  </w:style>
  <w:style w:type="character" w:customStyle="1" w:styleId="highlight">
    <w:name w:val="highlight"/>
    <w:basedOn w:val="Fuentedeprrafopredeter"/>
    <w:rsid w:val="0008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4012">
      <w:bodyDiv w:val="1"/>
      <w:marLeft w:val="0"/>
      <w:marRight w:val="0"/>
      <w:marTop w:val="0"/>
      <w:marBottom w:val="0"/>
      <w:divBdr>
        <w:top w:val="none" w:sz="0" w:space="0" w:color="auto"/>
        <w:left w:val="none" w:sz="0" w:space="0" w:color="auto"/>
        <w:bottom w:val="none" w:sz="0" w:space="0" w:color="auto"/>
        <w:right w:val="none" w:sz="0" w:space="0" w:color="auto"/>
      </w:divBdr>
    </w:div>
    <w:div w:id="754783223">
      <w:bodyDiv w:val="1"/>
      <w:marLeft w:val="0"/>
      <w:marRight w:val="0"/>
      <w:marTop w:val="0"/>
      <w:marBottom w:val="0"/>
      <w:divBdr>
        <w:top w:val="none" w:sz="0" w:space="0" w:color="auto"/>
        <w:left w:val="none" w:sz="0" w:space="0" w:color="auto"/>
        <w:bottom w:val="none" w:sz="0" w:space="0" w:color="auto"/>
        <w:right w:val="none" w:sz="0" w:space="0" w:color="auto"/>
      </w:divBdr>
    </w:div>
    <w:div w:id="903611669">
      <w:bodyDiv w:val="1"/>
      <w:marLeft w:val="0"/>
      <w:marRight w:val="0"/>
      <w:marTop w:val="0"/>
      <w:marBottom w:val="0"/>
      <w:divBdr>
        <w:top w:val="none" w:sz="0" w:space="0" w:color="auto"/>
        <w:left w:val="none" w:sz="0" w:space="0" w:color="auto"/>
        <w:bottom w:val="none" w:sz="0" w:space="0" w:color="auto"/>
        <w:right w:val="none" w:sz="0" w:space="0" w:color="auto"/>
      </w:divBdr>
    </w:div>
    <w:div w:id="14202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DC55-FB19-D941-9CAA-F06129D6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14067</Words>
  <Characters>77371</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Alvarez</dc:creator>
  <cp:keywords/>
  <dc:description/>
  <cp:lastModifiedBy>JOSE LUIS MALDONADO GARCIA</cp:lastModifiedBy>
  <cp:revision>3</cp:revision>
  <dcterms:created xsi:type="dcterms:W3CDTF">2020-04-10T20:48:00Z</dcterms:created>
  <dcterms:modified xsi:type="dcterms:W3CDTF">2020-04-10T20:49:00Z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226c3e9f-2660-3f59-9b04-38fa67ee9181</vt:lpwstr>
  </property>
  <property fmtid="{D5CDD505-2E9C-101B-9397-08002B2CF9AE}" pid="4" name="Mendeley Citation Style_1">
    <vt:lpwstr>http://www.zotero.org/styles/frontiers-in-endocrinology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http://www.zotero.org/styles/frontiers-in-endocrinology</vt:lpwstr>
  </property>
  <property fmtid="{D5CDD505-2E9C-101B-9397-08002B2CF9AE}" pid="14" name="Mendeley Recent Style Name 4_1">
    <vt:lpwstr>Frontiers in Endocrinology</vt:lpwstr>
  </property>
  <property fmtid="{D5CDD505-2E9C-101B-9397-08002B2CF9AE}" pid="15" name="Mendeley Recent Style Id 5_1">
    <vt:lpwstr>http://www.zotero.org/styles/frontiers-in-neuroendocrinology</vt:lpwstr>
  </property>
  <property fmtid="{D5CDD505-2E9C-101B-9397-08002B2CF9AE}" pid="16" name="Mendeley Recent Style Name 5_1">
    <vt:lpwstr>Frontiers in Neuroendocrinology</vt:lpwstr>
  </property>
  <property fmtid="{D5CDD505-2E9C-101B-9397-08002B2CF9AE}" pid="17" name="Mendeley Recent Style Id 6_1">
    <vt:lpwstr>http://www.zotero.org/styles/journal-of-forestry-research</vt:lpwstr>
  </property>
  <property fmtid="{D5CDD505-2E9C-101B-9397-08002B2CF9AE}" pid="18" name="Mendeley Recent Style Name 6_1">
    <vt:lpwstr>Journal of Forestry Research</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