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7022" w14:textId="77777777" w:rsidR="002655A6" w:rsidRDefault="002655A6" w:rsidP="002655A6">
      <w:pPr>
        <w:keepNext/>
        <w:rPr>
          <w:rFonts w:cs="Times New Roman"/>
          <w:b/>
          <w:szCs w:val="24"/>
        </w:rPr>
      </w:pPr>
    </w:p>
    <w:p w14:paraId="3AE196DF" w14:textId="435C427D" w:rsidR="00994A3D" w:rsidRPr="002B4A57" w:rsidRDefault="002655A6" w:rsidP="0048321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A22547">
        <w:rPr>
          <w:rFonts w:cs="Times New Roman"/>
          <w:szCs w:val="24"/>
        </w:rPr>
        <w:t xml:space="preserve">Scores and corresponding behavior on the </w:t>
      </w:r>
      <w:proofErr w:type="spellStart"/>
      <w:r w:rsidR="00A22547" w:rsidRPr="00521094">
        <w:rPr>
          <w:rFonts w:eastAsia="Times New Roman" w:cs="Times New Roman"/>
        </w:rPr>
        <w:t>Glascow</w:t>
      </w:r>
      <w:proofErr w:type="spellEnd"/>
      <w:r w:rsidR="00A22547" w:rsidRPr="00521094">
        <w:rPr>
          <w:rFonts w:eastAsia="Times New Roman" w:cs="Times New Roman"/>
        </w:rPr>
        <w:t xml:space="preserve"> Coma Scale (GCS)</w:t>
      </w:r>
      <w:r w:rsidR="00994A3D" w:rsidRPr="001549D3">
        <w:rPr>
          <w:rFonts w:cs="Times New Roman"/>
          <w:szCs w:val="24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9"/>
        <w:gridCol w:w="790"/>
        <w:gridCol w:w="5216"/>
        <w:gridCol w:w="1822"/>
      </w:tblGrid>
      <w:tr w:rsidR="00A22547" w:rsidRPr="00483217" w14:paraId="5F651AC8" w14:textId="77777777" w:rsidTr="00AB7BD2">
        <w:tc>
          <w:tcPr>
            <w:tcW w:w="997" w:type="pct"/>
          </w:tcPr>
          <w:p w14:paraId="18C5DB4E" w14:textId="369DD6C5" w:rsidR="00A22547" w:rsidRPr="00483217" w:rsidRDefault="00A22547" w:rsidP="00A22547">
            <w:pPr>
              <w:keepNext/>
              <w:spacing w:before="0" w:after="0"/>
              <w:rPr>
                <w:b/>
              </w:rPr>
            </w:pPr>
            <w:r w:rsidRPr="00483217">
              <w:rPr>
                <w:b/>
              </w:rPr>
              <w:t>Scale</w:t>
            </w:r>
          </w:p>
        </w:tc>
        <w:tc>
          <w:tcPr>
            <w:tcW w:w="391" w:type="pct"/>
          </w:tcPr>
          <w:p w14:paraId="0D35E0C4" w14:textId="6C071A1C" w:rsidR="00A22547" w:rsidRPr="00483217" w:rsidRDefault="00A22547" w:rsidP="00AB7BD2">
            <w:pPr>
              <w:keepNext/>
              <w:spacing w:before="0" w:after="0"/>
              <w:jc w:val="center"/>
              <w:rPr>
                <w:b/>
              </w:rPr>
            </w:pPr>
            <w:r w:rsidRPr="00483217">
              <w:rPr>
                <w:b/>
              </w:rPr>
              <w:t>Score</w:t>
            </w:r>
          </w:p>
        </w:tc>
        <w:tc>
          <w:tcPr>
            <w:tcW w:w="2675" w:type="pct"/>
          </w:tcPr>
          <w:p w14:paraId="797AF14F" w14:textId="303C1D1E" w:rsidR="00A22547" w:rsidRPr="00483217" w:rsidRDefault="00A22547" w:rsidP="00A22547">
            <w:pPr>
              <w:keepNext/>
              <w:spacing w:before="0" w:after="0"/>
              <w:rPr>
                <w:b/>
              </w:rPr>
            </w:pPr>
            <w:r w:rsidRPr="00483217">
              <w:rPr>
                <w:b/>
              </w:rPr>
              <w:t>Criterion</w:t>
            </w:r>
          </w:p>
        </w:tc>
        <w:tc>
          <w:tcPr>
            <w:tcW w:w="937" w:type="pct"/>
          </w:tcPr>
          <w:p w14:paraId="7C8869D1" w14:textId="262930DF" w:rsidR="00A22547" w:rsidRPr="00483217" w:rsidRDefault="00A22547" w:rsidP="00A22547">
            <w:pPr>
              <w:keepNext/>
              <w:spacing w:before="0" w:after="0"/>
              <w:rPr>
                <w:b/>
              </w:rPr>
            </w:pPr>
            <w:r w:rsidRPr="00483217">
              <w:rPr>
                <w:b/>
              </w:rPr>
              <w:t>Rating</w:t>
            </w:r>
          </w:p>
        </w:tc>
      </w:tr>
      <w:tr w:rsidR="00A22547" w14:paraId="2BD2D68D" w14:textId="77777777" w:rsidTr="00AB7BD2">
        <w:tc>
          <w:tcPr>
            <w:tcW w:w="997" w:type="pct"/>
          </w:tcPr>
          <w:p w14:paraId="44C14FBC" w14:textId="0384C562" w:rsidR="00A22547" w:rsidRDefault="00A22547" w:rsidP="00A22547">
            <w:pPr>
              <w:keepNext/>
              <w:spacing w:before="0" w:after="0"/>
            </w:pPr>
            <w:r>
              <w:t>Eye opening</w:t>
            </w:r>
          </w:p>
        </w:tc>
        <w:tc>
          <w:tcPr>
            <w:tcW w:w="391" w:type="pct"/>
          </w:tcPr>
          <w:p w14:paraId="003AF2B2" w14:textId="67818D25" w:rsidR="00A22547" w:rsidRDefault="00A22547" w:rsidP="00AB7BD2">
            <w:pPr>
              <w:keepNext/>
              <w:spacing w:before="0" w:after="0"/>
              <w:jc w:val="center"/>
            </w:pPr>
            <w:r>
              <w:t>4</w:t>
            </w:r>
          </w:p>
        </w:tc>
        <w:tc>
          <w:tcPr>
            <w:tcW w:w="2675" w:type="pct"/>
          </w:tcPr>
          <w:p w14:paraId="471CBA69" w14:textId="66FC8303" w:rsidR="00A22547" w:rsidRDefault="00A22547" w:rsidP="00A22547">
            <w:pPr>
              <w:keepNext/>
              <w:spacing w:before="0" w:after="0"/>
            </w:pPr>
            <w:r>
              <w:t>Open before stimulus</w:t>
            </w:r>
          </w:p>
        </w:tc>
        <w:tc>
          <w:tcPr>
            <w:tcW w:w="937" w:type="pct"/>
          </w:tcPr>
          <w:p w14:paraId="34282330" w14:textId="12C2FB37" w:rsidR="00A22547" w:rsidRDefault="00A22547" w:rsidP="00A22547">
            <w:pPr>
              <w:keepNext/>
              <w:spacing w:before="0" w:after="0"/>
            </w:pPr>
            <w:r>
              <w:t>Spontaneous</w:t>
            </w:r>
          </w:p>
        </w:tc>
      </w:tr>
      <w:tr w:rsidR="00A22547" w14:paraId="29FD7872" w14:textId="77777777" w:rsidTr="00AB7BD2">
        <w:tc>
          <w:tcPr>
            <w:tcW w:w="997" w:type="pct"/>
          </w:tcPr>
          <w:p w14:paraId="527D96D2" w14:textId="488C4F74" w:rsidR="00A22547" w:rsidRDefault="00A22547" w:rsidP="00A22547">
            <w:pPr>
              <w:keepNext/>
              <w:spacing w:before="0" w:after="0"/>
            </w:pPr>
            <w:r>
              <w:t>Verbal response</w:t>
            </w:r>
          </w:p>
        </w:tc>
        <w:tc>
          <w:tcPr>
            <w:tcW w:w="391" w:type="pct"/>
          </w:tcPr>
          <w:p w14:paraId="0F19B535" w14:textId="7010B0B6" w:rsidR="00A22547" w:rsidRDefault="00A22547" w:rsidP="00AB7BD2">
            <w:pPr>
              <w:keepNext/>
              <w:spacing w:before="0" w:after="0"/>
              <w:jc w:val="center"/>
            </w:pPr>
            <w:r>
              <w:t>2</w:t>
            </w:r>
          </w:p>
        </w:tc>
        <w:tc>
          <w:tcPr>
            <w:tcW w:w="2675" w:type="pct"/>
          </w:tcPr>
          <w:p w14:paraId="370FC796" w14:textId="707D39A7" w:rsidR="00A22547" w:rsidRDefault="00A22547" w:rsidP="00A22547">
            <w:pPr>
              <w:keepNext/>
              <w:spacing w:before="0" w:after="0"/>
            </w:pPr>
            <w:r>
              <w:t>Only moans / groans</w:t>
            </w:r>
          </w:p>
        </w:tc>
        <w:tc>
          <w:tcPr>
            <w:tcW w:w="937" w:type="pct"/>
          </w:tcPr>
          <w:p w14:paraId="7368A267" w14:textId="09E49C99" w:rsidR="00A22547" w:rsidRDefault="00A22547" w:rsidP="00A22547">
            <w:pPr>
              <w:keepNext/>
              <w:spacing w:before="0" w:after="0"/>
            </w:pPr>
            <w:r>
              <w:t>Sounds</w:t>
            </w:r>
          </w:p>
        </w:tc>
      </w:tr>
      <w:tr w:rsidR="00A22547" w14:paraId="75790597" w14:textId="77777777" w:rsidTr="00AB7BD2">
        <w:tc>
          <w:tcPr>
            <w:tcW w:w="997" w:type="pct"/>
          </w:tcPr>
          <w:p w14:paraId="7C027E1C" w14:textId="5EC84433" w:rsidR="00A22547" w:rsidRDefault="00A22547" w:rsidP="00A22547">
            <w:pPr>
              <w:keepNext/>
              <w:spacing w:before="0" w:after="0"/>
            </w:pPr>
            <w:r>
              <w:t>Best motor response</w:t>
            </w:r>
          </w:p>
        </w:tc>
        <w:tc>
          <w:tcPr>
            <w:tcW w:w="391" w:type="pct"/>
          </w:tcPr>
          <w:p w14:paraId="62CAC8DD" w14:textId="4B582203" w:rsidR="00A22547" w:rsidRDefault="00A22547" w:rsidP="00AB7BD2">
            <w:pPr>
              <w:keepNext/>
              <w:spacing w:before="0" w:after="0"/>
              <w:jc w:val="center"/>
            </w:pPr>
            <w:r>
              <w:t>3</w:t>
            </w:r>
          </w:p>
        </w:tc>
        <w:tc>
          <w:tcPr>
            <w:tcW w:w="2675" w:type="pct"/>
          </w:tcPr>
          <w:p w14:paraId="06ACEA11" w14:textId="407F57BD" w:rsidR="00A22547" w:rsidRDefault="00A22547" w:rsidP="00A22547">
            <w:pPr>
              <w:keepNext/>
              <w:spacing w:before="0" w:after="0"/>
            </w:pPr>
            <w:r>
              <w:t>Bends arm at elbow, features clearly predominantly abnormal</w:t>
            </w:r>
          </w:p>
        </w:tc>
        <w:tc>
          <w:tcPr>
            <w:tcW w:w="937" w:type="pct"/>
          </w:tcPr>
          <w:p w14:paraId="329C4540" w14:textId="008C2D40" w:rsidR="00A22547" w:rsidRDefault="00A22547" w:rsidP="00A22547">
            <w:pPr>
              <w:keepNext/>
              <w:spacing w:before="0" w:after="0"/>
            </w:pPr>
            <w:r>
              <w:t>Abnormal flexion</w:t>
            </w:r>
          </w:p>
        </w:tc>
      </w:tr>
    </w:tbl>
    <w:p w14:paraId="7D58A1F4" w14:textId="39FDC807" w:rsidR="00A22547" w:rsidRDefault="00A22547" w:rsidP="00A22547">
      <w:pPr>
        <w:keepNext/>
        <w:rPr>
          <w:rFonts w:cs="Times New Roman"/>
          <w:b/>
          <w:szCs w:val="24"/>
        </w:rPr>
      </w:pPr>
    </w:p>
    <w:p w14:paraId="74AF7169" w14:textId="77777777" w:rsidR="00A22547" w:rsidRDefault="00A22547" w:rsidP="00A22547">
      <w:pPr>
        <w:keepNext/>
        <w:rPr>
          <w:rFonts w:cs="Times New Roman"/>
          <w:b/>
          <w:szCs w:val="24"/>
        </w:rPr>
      </w:pPr>
    </w:p>
    <w:p w14:paraId="5E9779A5" w14:textId="6F433E70" w:rsidR="00A22547" w:rsidRPr="002B4A57" w:rsidRDefault="00A22547" w:rsidP="0048321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83217">
        <w:rPr>
          <w:rFonts w:cs="Times New Roman"/>
          <w:szCs w:val="24"/>
        </w:rPr>
        <w:t>Scores and corresponding behavior on the o</w:t>
      </w:r>
      <w:r>
        <w:rPr>
          <w:rFonts w:cs="Times New Roman"/>
          <w:szCs w:val="24"/>
        </w:rPr>
        <w:t>riginal JFK Coma Recovery Scale (CSR)</w:t>
      </w:r>
      <w:r w:rsidR="009F0885">
        <w:rPr>
          <w:rFonts w:cs="Times New Roman"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2"/>
        <w:gridCol w:w="1670"/>
        <w:gridCol w:w="992"/>
        <w:gridCol w:w="4243"/>
      </w:tblGrid>
      <w:tr w:rsidR="00B967CF" w:rsidRPr="00483217" w14:paraId="1D0DFA8F" w14:textId="77777777" w:rsidTr="004F235E">
        <w:tc>
          <w:tcPr>
            <w:tcW w:w="1465" w:type="pct"/>
          </w:tcPr>
          <w:p w14:paraId="7422AADF" w14:textId="52C76D2F" w:rsidR="00B967CF" w:rsidRPr="00483217" w:rsidRDefault="00B967CF" w:rsidP="00173CD0">
            <w:pPr>
              <w:keepNext/>
              <w:spacing w:before="0" w:after="0"/>
              <w:rPr>
                <w:b/>
              </w:rPr>
            </w:pPr>
            <w:r w:rsidRPr="00483217">
              <w:rPr>
                <w:b/>
              </w:rPr>
              <w:t>Scale</w:t>
            </w:r>
          </w:p>
        </w:tc>
        <w:tc>
          <w:tcPr>
            <w:tcW w:w="855" w:type="pct"/>
          </w:tcPr>
          <w:p w14:paraId="7166C2D2" w14:textId="4E79FB8F" w:rsidR="00B967CF" w:rsidRPr="00483217" w:rsidRDefault="004F6436" w:rsidP="004F235E">
            <w:pPr>
              <w:keepNext/>
              <w:spacing w:before="0" w:after="0"/>
              <w:rPr>
                <w:b/>
              </w:rPr>
            </w:pPr>
            <w:r>
              <w:rPr>
                <w:b/>
              </w:rPr>
              <w:t>Timepoint</w:t>
            </w:r>
          </w:p>
        </w:tc>
        <w:tc>
          <w:tcPr>
            <w:tcW w:w="508" w:type="pct"/>
          </w:tcPr>
          <w:p w14:paraId="7102177B" w14:textId="7000FFEB" w:rsidR="00B967CF" w:rsidRPr="00483217" w:rsidRDefault="00B967CF" w:rsidP="00AB7BD2">
            <w:pPr>
              <w:keepNext/>
              <w:spacing w:before="0" w:after="0"/>
              <w:jc w:val="center"/>
              <w:rPr>
                <w:b/>
              </w:rPr>
            </w:pPr>
            <w:r w:rsidRPr="00483217">
              <w:rPr>
                <w:b/>
              </w:rPr>
              <w:t>Score</w:t>
            </w:r>
          </w:p>
        </w:tc>
        <w:tc>
          <w:tcPr>
            <w:tcW w:w="2172" w:type="pct"/>
          </w:tcPr>
          <w:p w14:paraId="784BCE3B" w14:textId="294C32A5" w:rsidR="00B967CF" w:rsidRPr="00483217" w:rsidRDefault="00B967CF" w:rsidP="00173CD0">
            <w:pPr>
              <w:keepNext/>
              <w:spacing w:before="0" w:after="0"/>
              <w:rPr>
                <w:b/>
              </w:rPr>
            </w:pPr>
            <w:r w:rsidRPr="00483217">
              <w:rPr>
                <w:b/>
              </w:rPr>
              <w:t>Criterion</w:t>
            </w:r>
          </w:p>
        </w:tc>
      </w:tr>
      <w:tr w:rsidR="00B967CF" w14:paraId="103896D0" w14:textId="77777777" w:rsidTr="004F235E">
        <w:tc>
          <w:tcPr>
            <w:tcW w:w="1465" w:type="pct"/>
            <w:vMerge w:val="restart"/>
          </w:tcPr>
          <w:p w14:paraId="3C51FB85" w14:textId="24D0FFB0" w:rsidR="00B967CF" w:rsidRDefault="00B967CF" w:rsidP="00173CD0">
            <w:pPr>
              <w:keepNext/>
              <w:spacing w:before="0" w:after="0"/>
            </w:pPr>
            <w:r>
              <w:t>Attention</w:t>
            </w:r>
          </w:p>
        </w:tc>
        <w:tc>
          <w:tcPr>
            <w:tcW w:w="855" w:type="pct"/>
          </w:tcPr>
          <w:p w14:paraId="347651C5" w14:textId="5B16A787" w:rsidR="00B967CF" w:rsidRDefault="00B967CF" w:rsidP="004F235E">
            <w:pPr>
              <w:keepNext/>
              <w:spacing w:before="0" w:after="0"/>
            </w:pPr>
            <w:r>
              <w:t>On admission</w:t>
            </w:r>
          </w:p>
        </w:tc>
        <w:tc>
          <w:tcPr>
            <w:tcW w:w="508" w:type="pct"/>
          </w:tcPr>
          <w:p w14:paraId="302AE04E" w14:textId="0E4CD439" w:rsidR="00B967CF" w:rsidRDefault="00B967CF" w:rsidP="00AB7BD2">
            <w:pPr>
              <w:keepNext/>
              <w:spacing w:before="0" w:after="0"/>
              <w:jc w:val="center"/>
            </w:pPr>
            <w:r>
              <w:t>2</w:t>
            </w:r>
          </w:p>
        </w:tc>
        <w:tc>
          <w:tcPr>
            <w:tcW w:w="2172" w:type="pct"/>
          </w:tcPr>
          <w:p w14:paraId="77EBD2A5" w14:textId="555D202B" w:rsidR="00B967CF" w:rsidRDefault="00B967CF" w:rsidP="00173CD0">
            <w:pPr>
              <w:keepNext/>
              <w:spacing w:before="0" w:after="0"/>
            </w:pPr>
            <w:r>
              <w:t>Eyes open spontaneous</w:t>
            </w:r>
          </w:p>
        </w:tc>
      </w:tr>
      <w:tr w:rsidR="00B967CF" w14:paraId="5E020172" w14:textId="77777777" w:rsidTr="004F235E">
        <w:tc>
          <w:tcPr>
            <w:tcW w:w="1465" w:type="pct"/>
            <w:vMerge/>
          </w:tcPr>
          <w:p w14:paraId="6B07EE60" w14:textId="77777777" w:rsidR="00B967CF" w:rsidRDefault="00B967CF" w:rsidP="00173CD0">
            <w:pPr>
              <w:keepNext/>
              <w:spacing w:before="0" w:after="0"/>
            </w:pPr>
          </w:p>
        </w:tc>
        <w:tc>
          <w:tcPr>
            <w:tcW w:w="855" w:type="pct"/>
          </w:tcPr>
          <w:p w14:paraId="3AD24009" w14:textId="7877850F" w:rsidR="00B967CF" w:rsidRDefault="00B967CF" w:rsidP="004F235E">
            <w:pPr>
              <w:keepNext/>
              <w:spacing w:before="0" w:after="0"/>
            </w:pPr>
            <w:r>
              <w:t>Before AAT</w:t>
            </w:r>
          </w:p>
        </w:tc>
        <w:tc>
          <w:tcPr>
            <w:tcW w:w="508" w:type="pct"/>
          </w:tcPr>
          <w:p w14:paraId="2A50D961" w14:textId="3A2BBBD9" w:rsidR="00B967CF" w:rsidRDefault="00B967CF" w:rsidP="00AB7BD2">
            <w:pPr>
              <w:keepNext/>
              <w:spacing w:before="0" w:after="0"/>
              <w:jc w:val="center"/>
            </w:pPr>
            <w:r>
              <w:t>4</w:t>
            </w:r>
          </w:p>
        </w:tc>
        <w:tc>
          <w:tcPr>
            <w:tcW w:w="2172" w:type="pct"/>
          </w:tcPr>
          <w:p w14:paraId="7AB0257E" w14:textId="6805D5EE" w:rsidR="00B967CF" w:rsidRDefault="00B967CF" w:rsidP="00173CD0">
            <w:pPr>
              <w:keepNext/>
              <w:spacing w:before="0" w:after="0"/>
            </w:pPr>
            <w:r>
              <w:t>Stays with the stimulus (for longer than 5 minutes)</w:t>
            </w:r>
          </w:p>
        </w:tc>
      </w:tr>
      <w:tr w:rsidR="00B967CF" w14:paraId="623CFC6C" w14:textId="77777777" w:rsidTr="004F235E">
        <w:tc>
          <w:tcPr>
            <w:tcW w:w="1465" w:type="pct"/>
            <w:vMerge w:val="restart"/>
          </w:tcPr>
          <w:p w14:paraId="65FE6E92" w14:textId="2353DFEE" w:rsidR="00B967CF" w:rsidRDefault="00B967CF" w:rsidP="00173CD0">
            <w:pPr>
              <w:keepNext/>
              <w:spacing w:before="0" w:after="0"/>
            </w:pPr>
            <w:r>
              <w:t>Motor reaction</w:t>
            </w:r>
          </w:p>
        </w:tc>
        <w:tc>
          <w:tcPr>
            <w:tcW w:w="855" w:type="pct"/>
          </w:tcPr>
          <w:p w14:paraId="31903CD2" w14:textId="697EBB6D" w:rsidR="00B967CF" w:rsidRDefault="00B967CF" w:rsidP="004F235E">
            <w:pPr>
              <w:keepNext/>
              <w:spacing w:before="0" w:after="0"/>
            </w:pPr>
            <w:r>
              <w:t>On admission</w:t>
            </w:r>
          </w:p>
        </w:tc>
        <w:tc>
          <w:tcPr>
            <w:tcW w:w="508" w:type="pct"/>
          </w:tcPr>
          <w:p w14:paraId="6CE4CA68" w14:textId="2EEF68B2" w:rsidR="00B967CF" w:rsidRDefault="00B967CF" w:rsidP="00AB7BD2">
            <w:pPr>
              <w:keepNext/>
              <w:spacing w:before="0" w:after="0"/>
              <w:jc w:val="center"/>
            </w:pPr>
            <w:r>
              <w:t>2</w:t>
            </w:r>
          </w:p>
        </w:tc>
        <w:tc>
          <w:tcPr>
            <w:tcW w:w="2172" w:type="pct"/>
          </w:tcPr>
          <w:p w14:paraId="2035F55D" w14:textId="57BE0165" w:rsidR="00B967CF" w:rsidRDefault="00B967CF" w:rsidP="00173CD0">
            <w:pPr>
              <w:keepNext/>
              <w:spacing w:before="0" w:after="0"/>
            </w:pPr>
            <w:r>
              <w:t>Decorticate response</w:t>
            </w:r>
          </w:p>
        </w:tc>
      </w:tr>
      <w:tr w:rsidR="00B967CF" w14:paraId="1D0ADD5E" w14:textId="77777777" w:rsidTr="004F235E">
        <w:tc>
          <w:tcPr>
            <w:tcW w:w="1465" w:type="pct"/>
            <w:vMerge/>
          </w:tcPr>
          <w:p w14:paraId="464D2951" w14:textId="77777777" w:rsidR="00B967CF" w:rsidRDefault="00B967CF" w:rsidP="00173CD0">
            <w:pPr>
              <w:keepNext/>
              <w:spacing w:before="0" w:after="0"/>
            </w:pPr>
          </w:p>
        </w:tc>
        <w:tc>
          <w:tcPr>
            <w:tcW w:w="855" w:type="pct"/>
          </w:tcPr>
          <w:p w14:paraId="386CCEF7" w14:textId="0ABC6DD4" w:rsidR="00B967CF" w:rsidRDefault="00B967CF" w:rsidP="004F235E">
            <w:pPr>
              <w:keepNext/>
              <w:spacing w:before="0" w:after="0"/>
            </w:pPr>
            <w:r>
              <w:t>Before AAT</w:t>
            </w:r>
          </w:p>
        </w:tc>
        <w:tc>
          <w:tcPr>
            <w:tcW w:w="508" w:type="pct"/>
          </w:tcPr>
          <w:p w14:paraId="1936D3E2" w14:textId="057A1B0F" w:rsidR="00B967CF" w:rsidRDefault="00B967CF" w:rsidP="00AB7BD2">
            <w:pPr>
              <w:keepNext/>
              <w:spacing w:before="0" w:after="0"/>
              <w:jc w:val="center"/>
            </w:pPr>
            <w:r>
              <w:t>4</w:t>
            </w:r>
          </w:p>
        </w:tc>
        <w:tc>
          <w:tcPr>
            <w:tcW w:w="2172" w:type="pct"/>
          </w:tcPr>
          <w:p w14:paraId="676B3534" w14:textId="416D9B4B" w:rsidR="00B967CF" w:rsidRDefault="00B967CF" w:rsidP="00173CD0">
            <w:pPr>
              <w:keepNext/>
              <w:spacing w:before="0" w:after="0"/>
            </w:pPr>
            <w:r>
              <w:t>Normal posture reaction observable</w:t>
            </w:r>
          </w:p>
        </w:tc>
      </w:tr>
      <w:tr w:rsidR="00B967CF" w14:paraId="2A0CC9BD" w14:textId="77777777" w:rsidTr="004F235E">
        <w:tc>
          <w:tcPr>
            <w:tcW w:w="1465" w:type="pct"/>
            <w:vMerge w:val="restart"/>
          </w:tcPr>
          <w:p w14:paraId="58ACB584" w14:textId="097E8043" w:rsidR="00B967CF" w:rsidRDefault="00B967CF" w:rsidP="00173CD0">
            <w:pPr>
              <w:keepNext/>
              <w:spacing w:before="0" w:after="0"/>
            </w:pPr>
            <w:r>
              <w:t>Reaction to auditory stimulus</w:t>
            </w:r>
          </w:p>
        </w:tc>
        <w:tc>
          <w:tcPr>
            <w:tcW w:w="855" w:type="pct"/>
          </w:tcPr>
          <w:p w14:paraId="3313C1EF" w14:textId="3B982A56" w:rsidR="00B967CF" w:rsidRDefault="00B967CF" w:rsidP="004F235E">
            <w:pPr>
              <w:keepNext/>
              <w:spacing w:before="0" w:after="0"/>
            </w:pPr>
            <w:r>
              <w:t>On admission</w:t>
            </w:r>
          </w:p>
        </w:tc>
        <w:tc>
          <w:tcPr>
            <w:tcW w:w="508" w:type="pct"/>
          </w:tcPr>
          <w:p w14:paraId="74BC7393" w14:textId="414C9C44" w:rsidR="00B967CF" w:rsidRDefault="00B967CF" w:rsidP="00AB7BD2">
            <w:pPr>
              <w:keepNext/>
              <w:spacing w:before="0" w:after="0"/>
              <w:jc w:val="center"/>
            </w:pPr>
            <w:r>
              <w:t>1</w:t>
            </w:r>
          </w:p>
        </w:tc>
        <w:tc>
          <w:tcPr>
            <w:tcW w:w="2172" w:type="pct"/>
          </w:tcPr>
          <w:p w14:paraId="7CAABA72" w14:textId="1557E8D8" w:rsidR="00B967CF" w:rsidRDefault="00B967CF" w:rsidP="00173CD0">
            <w:pPr>
              <w:keepNext/>
              <w:spacing w:before="0" w:after="0"/>
            </w:pPr>
            <w:r>
              <w:t>Vegetative (fright) reaction (startle)</w:t>
            </w:r>
          </w:p>
        </w:tc>
      </w:tr>
      <w:tr w:rsidR="00B967CF" w14:paraId="0E055788" w14:textId="77777777" w:rsidTr="004F235E">
        <w:tc>
          <w:tcPr>
            <w:tcW w:w="1465" w:type="pct"/>
            <w:vMerge/>
          </w:tcPr>
          <w:p w14:paraId="0E2B5644" w14:textId="77777777" w:rsidR="00B967CF" w:rsidRDefault="00B967CF" w:rsidP="00173CD0">
            <w:pPr>
              <w:keepNext/>
              <w:spacing w:before="0" w:after="0"/>
            </w:pPr>
          </w:p>
        </w:tc>
        <w:tc>
          <w:tcPr>
            <w:tcW w:w="855" w:type="pct"/>
          </w:tcPr>
          <w:p w14:paraId="60975E64" w14:textId="24C0848A" w:rsidR="00B967CF" w:rsidRDefault="00B967CF" w:rsidP="004F235E">
            <w:pPr>
              <w:keepNext/>
              <w:spacing w:before="0" w:after="0"/>
            </w:pPr>
            <w:r>
              <w:t>Before AAT</w:t>
            </w:r>
          </w:p>
        </w:tc>
        <w:tc>
          <w:tcPr>
            <w:tcW w:w="508" w:type="pct"/>
          </w:tcPr>
          <w:p w14:paraId="2F993177" w14:textId="1803B083" w:rsidR="00B967CF" w:rsidRDefault="00B967CF" w:rsidP="00AB7BD2">
            <w:pPr>
              <w:keepNext/>
              <w:spacing w:before="0" w:after="0"/>
              <w:jc w:val="center"/>
            </w:pPr>
            <w:r>
              <w:t>3</w:t>
            </w:r>
          </w:p>
        </w:tc>
        <w:tc>
          <w:tcPr>
            <w:tcW w:w="2172" w:type="pct"/>
          </w:tcPr>
          <w:p w14:paraId="230B7601" w14:textId="37520492" w:rsidR="00B967CF" w:rsidRDefault="00B967CF" w:rsidP="00173CD0">
            <w:pPr>
              <w:keepNext/>
              <w:spacing w:before="0" w:after="0"/>
            </w:pPr>
            <w:r>
              <w:t>Recognizes familiar music, voices etc.</w:t>
            </w:r>
          </w:p>
        </w:tc>
      </w:tr>
      <w:tr w:rsidR="00B967CF" w14:paraId="0C3444E3" w14:textId="77777777" w:rsidTr="004F235E">
        <w:tc>
          <w:tcPr>
            <w:tcW w:w="1465" w:type="pct"/>
            <w:vMerge w:val="restart"/>
          </w:tcPr>
          <w:p w14:paraId="47A41447" w14:textId="1ACAB951" w:rsidR="00B967CF" w:rsidRDefault="00B967CF" w:rsidP="00173CD0">
            <w:pPr>
              <w:keepNext/>
              <w:spacing w:before="0" w:after="0"/>
            </w:pPr>
            <w:r>
              <w:t>Reaction to visual stimulus</w:t>
            </w:r>
          </w:p>
        </w:tc>
        <w:tc>
          <w:tcPr>
            <w:tcW w:w="855" w:type="pct"/>
          </w:tcPr>
          <w:p w14:paraId="503E2344" w14:textId="048A739E" w:rsidR="00B967CF" w:rsidRDefault="00B967CF" w:rsidP="004F235E">
            <w:pPr>
              <w:keepNext/>
              <w:spacing w:before="0" w:after="0"/>
            </w:pPr>
            <w:r>
              <w:t>On admission</w:t>
            </w:r>
          </w:p>
        </w:tc>
        <w:tc>
          <w:tcPr>
            <w:tcW w:w="508" w:type="pct"/>
          </w:tcPr>
          <w:p w14:paraId="7CAABF9B" w14:textId="2A0D0323" w:rsidR="00B967CF" w:rsidRDefault="00B967CF" w:rsidP="00AB7BD2">
            <w:pPr>
              <w:keepNext/>
              <w:spacing w:before="0" w:after="0"/>
              <w:jc w:val="center"/>
            </w:pPr>
            <w:r>
              <w:t>2</w:t>
            </w:r>
          </w:p>
        </w:tc>
        <w:tc>
          <w:tcPr>
            <w:tcW w:w="2172" w:type="pct"/>
          </w:tcPr>
          <w:p w14:paraId="3D859904" w14:textId="24750648" w:rsidR="00B967CF" w:rsidRDefault="00B967CF" w:rsidP="00173CD0">
            <w:pPr>
              <w:keepNext/>
              <w:spacing w:before="0" w:after="0"/>
            </w:pPr>
            <w:r>
              <w:t xml:space="preserve">Fixates pictures, </w:t>
            </w:r>
            <w:proofErr w:type="gramStart"/>
            <w:r>
              <w:t>persons</w:t>
            </w:r>
            <w:proofErr w:type="gramEnd"/>
            <w:r>
              <w:t xml:space="preserve"> or objects</w:t>
            </w:r>
          </w:p>
        </w:tc>
      </w:tr>
      <w:tr w:rsidR="00B967CF" w14:paraId="1CD2F168" w14:textId="77777777" w:rsidTr="004F235E">
        <w:tc>
          <w:tcPr>
            <w:tcW w:w="1465" w:type="pct"/>
            <w:vMerge/>
          </w:tcPr>
          <w:p w14:paraId="7B772E83" w14:textId="77777777" w:rsidR="00B967CF" w:rsidRDefault="00B967CF" w:rsidP="00B967CF">
            <w:pPr>
              <w:keepNext/>
              <w:spacing w:before="0" w:after="0"/>
            </w:pPr>
          </w:p>
        </w:tc>
        <w:tc>
          <w:tcPr>
            <w:tcW w:w="855" w:type="pct"/>
          </w:tcPr>
          <w:p w14:paraId="26404895" w14:textId="75C5E5C8" w:rsidR="00B967CF" w:rsidRDefault="00B967CF" w:rsidP="004F235E">
            <w:pPr>
              <w:keepNext/>
              <w:spacing w:before="0" w:after="0"/>
            </w:pPr>
            <w:r>
              <w:t>Before AAT</w:t>
            </w:r>
          </w:p>
        </w:tc>
        <w:tc>
          <w:tcPr>
            <w:tcW w:w="508" w:type="pct"/>
          </w:tcPr>
          <w:p w14:paraId="0B2D52AD" w14:textId="3C3609F2" w:rsidR="00B967CF" w:rsidRDefault="00B967CF" w:rsidP="00B967CF">
            <w:pPr>
              <w:keepNext/>
              <w:spacing w:before="0" w:after="0"/>
              <w:jc w:val="center"/>
            </w:pPr>
            <w:r>
              <w:t>2</w:t>
            </w:r>
          </w:p>
        </w:tc>
        <w:tc>
          <w:tcPr>
            <w:tcW w:w="2172" w:type="pct"/>
          </w:tcPr>
          <w:p w14:paraId="64C96274" w14:textId="00286142" w:rsidR="00B967CF" w:rsidRDefault="00B967CF" w:rsidP="00B967CF">
            <w:pPr>
              <w:keepNext/>
              <w:spacing w:before="0" w:after="0"/>
            </w:pPr>
            <w:r>
              <w:t xml:space="preserve">Fixates pictures, </w:t>
            </w:r>
            <w:proofErr w:type="gramStart"/>
            <w:r>
              <w:t>persons</w:t>
            </w:r>
            <w:proofErr w:type="gramEnd"/>
            <w:r>
              <w:t xml:space="preserve"> or objects</w:t>
            </w:r>
          </w:p>
        </w:tc>
      </w:tr>
      <w:tr w:rsidR="00B967CF" w14:paraId="509BFEEA" w14:textId="77777777" w:rsidTr="004F235E">
        <w:tc>
          <w:tcPr>
            <w:tcW w:w="1465" w:type="pct"/>
            <w:vMerge w:val="restart"/>
          </w:tcPr>
          <w:p w14:paraId="4C4371B6" w14:textId="2045DD43" w:rsidR="00B967CF" w:rsidRDefault="00B967CF" w:rsidP="00B967CF">
            <w:pPr>
              <w:keepNext/>
              <w:spacing w:before="0" w:after="0"/>
            </w:pPr>
            <w:r>
              <w:t>Reaction to tactile stimuli</w:t>
            </w:r>
          </w:p>
        </w:tc>
        <w:tc>
          <w:tcPr>
            <w:tcW w:w="855" w:type="pct"/>
          </w:tcPr>
          <w:p w14:paraId="5B99E34C" w14:textId="10740774" w:rsidR="00B967CF" w:rsidRDefault="00B967CF" w:rsidP="004F235E">
            <w:pPr>
              <w:keepNext/>
              <w:spacing w:before="0" w:after="0"/>
            </w:pPr>
            <w:r>
              <w:t>On admission</w:t>
            </w:r>
          </w:p>
        </w:tc>
        <w:tc>
          <w:tcPr>
            <w:tcW w:w="508" w:type="pct"/>
          </w:tcPr>
          <w:p w14:paraId="526E2444" w14:textId="7ADBC177" w:rsidR="00B967CF" w:rsidRDefault="00B967CF" w:rsidP="00B967CF">
            <w:pPr>
              <w:keepNext/>
              <w:spacing w:before="0" w:after="0"/>
              <w:jc w:val="center"/>
            </w:pPr>
            <w:r>
              <w:t>1</w:t>
            </w:r>
          </w:p>
        </w:tc>
        <w:tc>
          <w:tcPr>
            <w:tcW w:w="2172" w:type="pct"/>
          </w:tcPr>
          <w:p w14:paraId="667213AD" w14:textId="0C6A90D7" w:rsidR="00B967CF" w:rsidRDefault="00B967CF" w:rsidP="00B967CF">
            <w:pPr>
              <w:keepNext/>
              <w:spacing w:before="0" w:after="0"/>
            </w:pPr>
            <w:r>
              <w:t>Vegetative reaction</w:t>
            </w:r>
          </w:p>
        </w:tc>
      </w:tr>
      <w:tr w:rsidR="00B967CF" w14:paraId="4C08E579" w14:textId="77777777" w:rsidTr="004F235E">
        <w:tc>
          <w:tcPr>
            <w:tcW w:w="1465" w:type="pct"/>
            <w:vMerge/>
          </w:tcPr>
          <w:p w14:paraId="0F7E0A36" w14:textId="77777777" w:rsidR="00B967CF" w:rsidRDefault="00B967CF" w:rsidP="00B967CF">
            <w:pPr>
              <w:keepNext/>
              <w:spacing w:before="0" w:after="0"/>
            </w:pPr>
          </w:p>
        </w:tc>
        <w:tc>
          <w:tcPr>
            <w:tcW w:w="855" w:type="pct"/>
          </w:tcPr>
          <w:p w14:paraId="715A7628" w14:textId="3ADFA6D2" w:rsidR="00B967CF" w:rsidRDefault="00B967CF" w:rsidP="004F235E">
            <w:pPr>
              <w:keepNext/>
              <w:spacing w:before="0" w:after="0"/>
            </w:pPr>
            <w:r>
              <w:t>Before AAT</w:t>
            </w:r>
          </w:p>
        </w:tc>
        <w:tc>
          <w:tcPr>
            <w:tcW w:w="508" w:type="pct"/>
          </w:tcPr>
          <w:p w14:paraId="3673D3BE" w14:textId="06E84911" w:rsidR="00B967CF" w:rsidRDefault="00B967CF" w:rsidP="00B967CF">
            <w:pPr>
              <w:keepNext/>
              <w:spacing w:before="0" w:after="0"/>
              <w:jc w:val="center"/>
            </w:pPr>
            <w:r>
              <w:t>1</w:t>
            </w:r>
          </w:p>
        </w:tc>
        <w:tc>
          <w:tcPr>
            <w:tcW w:w="2172" w:type="pct"/>
          </w:tcPr>
          <w:p w14:paraId="148EF991" w14:textId="1847BC1D" w:rsidR="00B967CF" w:rsidRDefault="00B967CF" w:rsidP="00B967CF">
            <w:pPr>
              <w:keepNext/>
              <w:spacing w:before="0" w:after="0"/>
            </w:pPr>
            <w:r>
              <w:t>Vegetative reaction</w:t>
            </w:r>
          </w:p>
        </w:tc>
      </w:tr>
      <w:tr w:rsidR="00B967CF" w14:paraId="2C20E6BE" w14:textId="77777777" w:rsidTr="004F235E">
        <w:tc>
          <w:tcPr>
            <w:tcW w:w="1465" w:type="pct"/>
            <w:vMerge w:val="restart"/>
          </w:tcPr>
          <w:p w14:paraId="5B0E8847" w14:textId="6D324BB7" w:rsidR="00B967CF" w:rsidRDefault="00B967CF" w:rsidP="00B967CF">
            <w:pPr>
              <w:keepNext/>
              <w:spacing w:before="0" w:after="0"/>
            </w:pPr>
            <w:proofErr w:type="spellStart"/>
            <w:r>
              <w:t>Oromotor</w:t>
            </w:r>
            <w:proofErr w:type="spellEnd"/>
            <w:r>
              <w:t xml:space="preserve"> reaction</w:t>
            </w:r>
          </w:p>
        </w:tc>
        <w:tc>
          <w:tcPr>
            <w:tcW w:w="855" w:type="pct"/>
          </w:tcPr>
          <w:p w14:paraId="71F42AFB" w14:textId="4A8E232A" w:rsidR="00B967CF" w:rsidRDefault="00B967CF" w:rsidP="004F235E">
            <w:pPr>
              <w:keepNext/>
              <w:spacing w:before="0" w:after="0"/>
            </w:pPr>
            <w:r>
              <w:t>On admission</w:t>
            </w:r>
          </w:p>
        </w:tc>
        <w:tc>
          <w:tcPr>
            <w:tcW w:w="508" w:type="pct"/>
          </w:tcPr>
          <w:p w14:paraId="578EF97D" w14:textId="39B1B832" w:rsidR="00B967CF" w:rsidRDefault="00B967CF" w:rsidP="00B967CF">
            <w:pPr>
              <w:keepNext/>
              <w:spacing w:before="0" w:after="0"/>
              <w:jc w:val="center"/>
            </w:pPr>
            <w:r>
              <w:t>1</w:t>
            </w:r>
          </w:p>
        </w:tc>
        <w:tc>
          <w:tcPr>
            <w:tcW w:w="2172" w:type="pct"/>
          </w:tcPr>
          <w:p w14:paraId="23060741" w14:textId="299C25F0" w:rsidR="00B967CF" w:rsidRDefault="00B967CF" w:rsidP="00B967CF">
            <w:pPr>
              <w:keepNext/>
              <w:spacing w:before="0" w:after="0"/>
            </w:pPr>
            <w:r>
              <w:t>Moans, groans</w:t>
            </w:r>
          </w:p>
        </w:tc>
      </w:tr>
      <w:tr w:rsidR="00B967CF" w14:paraId="3BDF2975" w14:textId="77777777" w:rsidTr="004F235E">
        <w:tc>
          <w:tcPr>
            <w:tcW w:w="1465" w:type="pct"/>
            <w:vMerge/>
          </w:tcPr>
          <w:p w14:paraId="584AFE35" w14:textId="77777777" w:rsidR="00B967CF" w:rsidRDefault="00B967CF" w:rsidP="00B967CF">
            <w:pPr>
              <w:keepNext/>
              <w:spacing w:before="0" w:after="0"/>
            </w:pPr>
          </w:p>
        </w:tc>
        <w:tc>
          <w:tcPr>
            <w:tcW w:w="855" w:type="pct"/>
          </w:tcPr>
          <w:p w14:paraId="50072BD7" w14:textId="68B99540" w:rsidR="00B967CF" w:rsidRDefault="00B967CF" w:rsidP="004F235E">
            <w:pPr>
              <w:keepNext/>
              <w:spacing w:before="0" w:after="0"/>
            </w:pPr>
            <w:r>
              <w:t>Before AAT</w:t>
            </w:r>
          </w:p>
        </w:tc>
        <w:tc>
          <w:tcPr>
            <w:tcW w:w="508" w:type="pct"/>
          </w:tcPr>
          <w:p w14:paraId="3E29C939" w14:textId="4D787406" w:rsidR="00B967CF" w:rsidRDefault="00B967CF" w:rsidP="00B967CF">
            <w:pPr>
              <w:keepNext/>
              <w:spacing w:before="0" w:after="0"/>
              <w:jc w:val="center"/>
            </w:pPr>
            <w:r>
              <w:t>1</w:t>
            </w:r>
          </w:p>
        </w:tc>
        <w:tc>
          <w:tcPr>
            <w:tcW w:w="2172" w:type="pct"/>
          </w:tcPr>
          <w:p w14:paraId="64195BAF" w14:textId="2107D5A2" w:rsidR="00B967CF" w:rsidRDefault="00B967CF" w:rsidP="00B967CF">
            <w:pPr>
              <w:keepNext/>
              <w:spacing w:before="0" w:after="0"/>
            </w:pPr>
            <w:r>
              <w:t>Moans, groans</w:t>
            </w:r>
          </w:p>
        </w:tc>
      </w:tr>
    </w:tbl>
    <w:p w14:paraId="485407F5" w14:textId="101484BE" w:rsidR="00A22547" w:rsidRPr="001549D3" w:rsidRDefault="00A22547" w:rsidP="00483217">
      <w:pPr>
        <w:spacing w:before="240"/>
      </w:pPr>
    </w:p>
    <w:sectPr w:rsidR="00A22547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3CFA4" w14:textId="77777777" w:rsidR="009A261F" w:rsidRDefault="009A261F" w:rsidP="00117666">
      <w:pPr>
        <w:spacing w:after="0"/>
      </w:pPr>
      <w:r>
        <w:separator/>
      </w:r>
    </w:p>
  </w:endnote>
  <w:endnote w:type="continuationSeparator" w:id="0">
    <w:p w14:paraId="6469F659" w14:textId="77777777" w:rsidR="009A261F" w:rsidRDefault="009A26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BD5F" w14:textId="77777777" w:rsidR="009A261F" w:rsidRDefault="009A261F" w:rsidP="00117666">
      <w:pPr>
        <w:spacing w:after="0"/>
      </w:pPr>
      <w:r>
        <w:separator/>
      </w:r>
    </w:p>
  </w:footnote>
  <w:footnote w:type="continuationSeparator" w:id="0">
    <w:p w14:paraId="219616EE" w14:textId="77777777" w:rsidR="009A261F" w:rsidRDefault="009A26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55A6"/>
    <w:rsid w:val="00267D18"/>
    <w:rsid w:val="00274347"/>
    <w:rsid w:val="002868E2"/>
    <w:rsid w:val="002869C3"/>
    <w:rsid w:val="002936E4"/>
    <w:rsid w:val="002B4A57"/>
    <w:rsid w:val="002C74CA"/>
    <w:rsid w:val="002E6856"/>
    <w:rsid w:val="003123F4"/>
    <w:rsid w:val="003544FB"/>
    <w:rsid w:val="003D2F2D"/>
    <w:rsid w:val="00401590"/>
    <w:rsid w:val="00447801"/>
    <w:rsid w:val="00452E9C"/>
    <w:rsid w:val="004735C8"/>
    <w:rsid w:val="00483217"/>
    <w:rsid w:val="004947A6"/>
    <w:rsid w:val="004961FF"/>
    <w:rsid w:val="004F235E"/>
    <w:rsid w:val="004F6436"/>
    <w:rsid w:val="00517A89"/>
    <w:rsid w:val="005250F2"/>
    <w:rsid w:val="00533FC8"/>
    <w:rsid w:val="00535431"/>
    <w:rsid w:val="00593EEA"/>
    <w:rsid w:val="005A5EEE"/>
    <w:rsid w:val="006375C7"/>
    <w:rsid w:val="00654E8F"/>
    <w:rsid w:val="00660D05"/>
    <w:rsid w:val="006820B1"/>
    <w:rsid w:val="006A31FE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261F"/>
    <w:rsid w:val="009C2B12"/>
    <w:rsid w:val="009F0885"/>
    <w:rsid w:val="00A174D9"/>
    <w:rsid w:val="00A22547"/>
    <w:rsid w:val="00AA4D24"/>
    <w:rsid w:val="00AB6715"/>
    <w:rsid w:val="00AB7BD2"/>
    <w:rsid w:val="00B1671E"/>
    <w:rsid w:val="00B25EB8"/>
    <w:rsid w:val="00B37F4D"/>
    <w:rsid w:val="00B967CF"/>
    <w:rsid w:val="00C52A7B"/>
    <w:rsid w:val="00C56BAF"/>
    <w:rsid w:val="00C6499A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01F809-75BA-4C02-AC88-647A672F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Frontiers Media SA</cp:lastModifiedBy>
  <cp:revision>3</cp:revision>
  <cp:lastPrinted>2013-10-03T12:51:00Z</cp:lastPrinted>
  <dcterms:created xsi:type="dcterms:W3CDTF">2020-05-23T09:18:00Z</dcterms:created>
  <dcterms:modified xsi:type="dcterms:W3CDTF">2020-05-26T16:37:00Z</dcterms:modified>
</cp:coreProperties>
</file>