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2F6" w:rsidRPr="00C941D5" w:rsidRDefault="00ED02F6" w:rsidP="00ED02F6">
      <w:pPr>
        <w:jc w:val="center"/>
        <w:rPr>
          <w:rFonts w:ascii="Times New Roman" w:hAnsi="Times New Roman" w:cs="Times New Roman"/>
          <w:b/>
        </w:rPr>
      </w:pPr>
      <w:bookmarkStart w:id="0" w:name="_Hlk32234525"/>
      <w:r w:rsidRPr="00C941D5">
        <w:rPr>
          <w:rFonts w:ascii="Times New Roman" w:hAnsi="Times New Roman" w:cs="Times New Roman"/>
          <w:b/>
        </w:rPr>
        <w:t>Supplemental Tables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830"/>
      </w:tblGrid>
      <w:tr w:rsidR="00ED02F6" w:rsidRPr="00C941D5" w:rsidTr="00260865">
        <w:tc>
          <w:tcPr>
            <w:tcW w:w="9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2F6" w:rsidRPr="00C941D5" w:rsidRDefault="00ED02F6" w:rsidP="00260865">
            <w:pPr>
              <w:rPr>
                <w:rFonts w:ascii="Times New Roman" w:hAnsi="Times New Roman" w:cs="Times New Roman"/>
                <w:b/>
              </w:rPr>
            </w:pPr>
            <w:r w:rsidRPr="00C941D5">
              <w:rPr>
                <w:rFonts w:ascii="Times New Roman" w:hAnsi="Times New Roman" w:cs="Times New Roman"/>
                <w:b/>
              </w:rPr>
              <w:t xml:space="preserve">Table S1. Antidepressant Medications within Subgroups in 2014 </w:t>
            </w:r>
          </w:p>
        </w:tc>
      </w:tr>
      <w:tr w:rsidR="00ED02F6" w:rsidRPr="00C941D5" w:rsidTr="00260865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F6" w:rsidRPr="00C941D5" w:rsidRDefault="00ED02F6" w:rsidP="00260865">
            <w:pPr>
              <w:rPr>
                <w:rFonts w:ascii="Times New Roman" w:hAnsi="Times New Roman" w:cs="Times New Roman"/>
                <w:b/>
              </w:rPr>
            </w:pPr>
            <w:r w:rsidRPr="00C941D5">
              <w:rPr>
                <w:rFonts w:ascii="Times New Roman" w:hAnsi="Times New Roman" w:cs="Times New Roman"/>
                <w:b/>
              </w:rPr>
              <w:t>Subgroup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F6" w:rsidRPr="00C941D5" w:rsidRDefault="00ED02F6" w:rsidP="00260865">
            <w:pPr>
              <w:rPr>
                <w:rFonts w:ascii="Times New Roman" w:hAnsi="Times New Roman" w:cs="Times New Roman"/>
              </w:rPr>
            </w:pPr>
            <w:r w:rsidRPr="00C941D5">
              <w:rPr>
                <w:rFonts w:ascii="Times New Roman" w:hAnsi="Times New Roman" w:cs="Times New Roman"/>
                <w:b/>
              </w:rPr>
              <w:t>Medications</w:t>
            </w:r>
          </w:p>
        </w:tc>
      </w:tr>
      <w:tr w:rsidR="00ED02F6" w:rsidRPr="00C941D5" w:rsidTr="00260865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F6" w:rsidRPr="00C941D5" w:rsidRDefault="00ED02F6" w:rsidP="00260865">
            <w:pPr>
              <w:rPr>
                <w:rFonts w:ascii="Times New Roman" w:hAnsi="Times New Roman" w:cs="Times New Roman"/>
              </w:rPr>
            </w:pPr>
            <w:r w:rsidRPr="00C941D5">
              <w:rPr>
                <w:rFonts w:ascii="Times New Roman" w:hAnsi="Times New Roman" w:cs="Times New Roman"/>
              </w:rPr>
              <w:t>SSRI/SNRI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2F6" w:rsidRPr="00C941D5" w:rsidRDefault="00ED02F6" w:rsidP="00260865">
            <w:pPr>
              <w:rPr>
                <w:rFonts w:ascii="Times New Roman" w:hAnsi="Times New Roman" w:cs="Times New Roman"/>
              </w:rPr>
            </w:pPr>
            <w:r w:rsidRPr="00C941D5">
              <w:rPr>
                <w:rFonts w:ascii="Times New Roman" w:hAnsi="Times New Roman" w:cs="Times New Roman"/>
              </w:rPr>
              <w:t>citalopram, desvenlafaxine, escitalopram, duloxetine, fluoxetine, venlafaxine, fluvoxamine, paroxetine, sertraline</w:t>
            </w:r>
          </w:p>
          <w:p w:rsidR="00ED02F6" w:rsidRPr="00C941D5" w:rsidRDefault="00ED02F6" w:rsidP="00260865">
            <w:pPr>
              <w:rPr>
                <w:rFonts w:ascii="Times New Roman" w:hAnsi="Times New Roman" w:cs="Times New Roman"/>
              </w:rPr>
            </w:pPr>
          </w:p>
        </w:tc>
      </w:tr>
      <w:tr w:rsidR="00ED02F6" w:rsidRPr="00C941D5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C941D5" w:rsidRDefault="00ED02F6" w:rsidP="00260865">
            <w:pPr>
              <w:rPr>
                <w:rFonts w:ascii="Times New Roman" w:hAnsi="Times New Roman" w:cs="Times New Roman"/>
              </w:rPr>
            </w:pPr>
            <w:r w:rsidRPr="00C941D5">
              <w:rPr>
                <w:rFonts w:ascii="Times New Roman" w:hAnsi="Times New Roman" w:cs="Times New Roman"/>
              </w:rPr>
              <w:t>TCA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:rsidR="00ED02F6" w:rsidRPr="00C941D5" w:rsidRDefault="00ED02F6" w:rsidP="00260865">
            <w:pPr>
              <w:rPr>
                <w:rFonts w:ascii="Times New Roman" w:hAnsi="Times New Roman" w:cs="Times New Roman"/>
              </w:rPr>
            </w:pPr>
            <w:r w:rsidRPr="00C941D5">
              <w:rPr>
                <w:rFonts w:ascii="Times New Roman" w:hAnsi="Times New Roman" w:cs="Times New Roman"/>
              </w:rPr>
              <w:t>amitriptyline, amitriptyline/chlordiazepoxide, amoxapine, doxepin, imipramine, nortriptyline, protriptyline, clomipramine, desipramine</w:t>
            </w:r>
          </w:p>
          <w:p w:rsidR="00ED02F6" w:rsidRPr="00C941D5" w:rsidRDefault="00ED02F6" w:rsidP="00260865">
            <w:pPr>
              <w:rPr>
                <w:rFonts w:ascii="Times New Roman" w:hAnsi="Times New Roman" w:cs="Times New Roman"/>
              </w:rPr>
            </w:pPr>
          </w:p>
        </w:tc>
      </w:tr>
      <w:tr w:rsidR="00ED02F6" w:rsidRPr="00C941D5" w:rsidTr="00260865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2F6" w:rsidRPr="00C941D5" w:rsidRDefault="00ED02F6" w:rsidP="00260865">
            <w:pPr>
              <w:rPr>
                <w:rFonts w:ascii="Times New Roman" w:hAnsi="Times New Roman" w:cs="Times New Roman"/>
              </w:rPr>
            </w:pPr>
            <w:r w:rsidRPr="00C941D5">
              <w:rPr>
                <w:rFonts w:ascii="Times New Roman" w:hAnsi="Times New Roman" w:cs="Times New Roman"/>
              </w:rPr>
              <w:t>Other Antidepressants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2F6" w:rsidRPr="00C941D5" w:rsidRDefault="00ED02F6" w:rsidP="00260865">
            <w:pPr>
              <w:rPr>
                <w:rFonts w:ascii="Times New Roman" w:hAnsi="Times New Roman" w:cs="Times New Roman"/>
              </w:rPr>
            </w:pPr>
            <w:r w:rsidRPr="00C941D5">
              <w:rPr>
                <w:rFonts w:ascii="Times New Roman" w:hAnsi="Times New Roman" w:cs="Times New Roman"/>
              </w:rPr>
              <w:t>Bupropion, trazodone, mirtazapine</w:t>
            </w:r>
          </w:p>
        </w:tc>
      </w:tr>
    </w:tbl>
    <w:p w:rsidR="00ED02F6" w:rsidRDefault="00ED02F6" w:rsidP="00ED02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02F6" w:rsidRDefault="00ED02F6" w:rsidP="00ED02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02F6" w:rsidRDefault="00ED02F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02F6" w:rsidRPr="00E80A7A" w:rsidRDefault="00ED02F6" w:rsidP="00ED02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80A7A">
        <w:rPr>
          <w:rFonts w:ascii="Times New Roman" w:hAnsi="Times New Roman" w:cs="Times New Roman"/>
          <w:b/>
          <w:sz w:val="24"/>
          <w:szCs w:val="24"/>
        </w:rPr>
        <w:lastRenderedPageBreak/>
        <w:t>Table S2. Other Psychotropic Classes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914"/>
        <w:gridCol w:w="5554"/>
      </w:tblGrid>
      <w:tr w:rsidR="00ED02F6" w:rsidRPr="00513A12" w:rsidTr="00260865">
        <w:trPr>
          <w:trHeight w:val="300"/>
        </w:trPr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F6" w:rsidRPr="00DD45AD" w:rsidRDefault="00ED02F6" w:rsidP="0026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Medication Class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Generic Name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Alpha Agonist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clonidine, clonidine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, guanfacine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42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Antidepressant</w:t>
            </w:r>
          </w:p>
          <w:p w:rsidR="00ED02F6" w:rsidRPr="00DD45AD" w:rsidRDefault="00ED02F6" w:rsidP="0026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amitriptyline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amitriptyline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/chlordiazepoxide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bupropion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hbr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, bupropion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citalopram hydrobromide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clomipramine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, desipramine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desvenlafaxine succinate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doxepin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, duloxetine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escitalopram oxalate, fluoxetine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, fluvoxamine maleate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imipramine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, imipramine pamoate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mirtazapine, venlafaxine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, nortriptyline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paroxetine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, protriptyline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sertraline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, trazodone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Antipsychotic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aripiprazole, clozapine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chlorpromazine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, fluphenazine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haloperidol, haloperidol decanoate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fluphenazine decanoate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haloperidol lactate, thiothixene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loxapine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 succinate, olanzapine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olanzapine/fluoxetine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, paliperidone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perphenazine, pimozide, ziprasidone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perphenazine/amitriptyline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quetiapine fumarate, risperidone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ziprasidone mesylate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risperidone microspheres, thioridazine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Atomoxetine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atomoxetine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Hypnotic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buspirone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, chloral hydrate, clonazepam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diazepam, eszopiclone, lorazepam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midazolam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, zaleplon, ramelteon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zolpidem tartrate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Mood Stabilizer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carbamazepine, divalproex sodium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lamotrigine, oxcarbazepine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valproic acid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valproic acid (as sodium salt) (valproate sodium)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lithium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Stimulant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dexmethylphenidate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  <w:tr w:rsidR="00ED02F6" w:rsidRPr="00C875C6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C875C6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proofErr w:type="spellStart"/>
            <w:r w:rsidRPr="00C875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dextroamphetamine</w:t>
            </w:r>
            <w:proofErr w:type="spellEnd"/>
            <w:r w:rsidRPr="00C875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</w:t>
            </w:r>
            <w:proofErr w:type="spellStart"/>
            <w:r w:rsidRPr="00C875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sulf-saccharate</w:t>
            </w:r>
            <w:proofErr w:type="spellEnd"/>
            <w:r w:rsidRPr="00C875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/</w:t>
            </w:r>
            <w:proofErr w:type="spellStart"/>
            <w:r w:rsidRPr="00C875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amphetamine</w:t>
            </w:r>
            <w:proofErr w:type="spellEnd"/>
            <w:r w:rsidRPr="00C875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 xml:space="preserve"> </w:t>
            </w:r>
            <w:proofErr w:type="spellStart"/>
            <w:r w:rsidRPr="00C875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sulf-aspartate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C875C6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>dextroamphetamine sulfate</w:t>
            </w:r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lisdexamfetamine</w:t>
            </w:r>
            <w:proofErr w:type="spellEnd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dimesylate</w:t>
            </w:r>
            <w:proofErr w:type="spellEnd"/>
          </w:p>
        </w:tc>
      </w:tr>
      <w:tr w:rsidR="00ED02F6" w:rsidRPr="00513A12" w:rsidTr="00260865">
        <w:trPr>
          <w:trHeight w:val="300"/>
        </w:trPr>
        <w:tc>
          <w:tcPr>
            <w:tcW w:w="3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02F6" w:rsidRPr="00DD45AD" w:rsidRDefault="00ED02F6" w:rsidP="00260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45AD">
              <w:rPr>
                <w:rFonts w:ascii="Times New Roman" w:eastAsia="Times New Roman" w:hAnsi="Times New Roman" w:cs="Times New Roman"/>
                <w:color w:val="000000"/>
              </w:rPr>
              <w:t xml:space="preserve">methylphenidate, methylphenidate </w:t>
            </w:r>
            <w:proofErr w:type="spellStart"/>
            <w:r w:rsidRPr="00DD45AD">
              <w:rPr>
                <w:rFonts w:ascii="Times New Roman" w:eastAsia="Times New Roman" w:hAnsi="Times New Roman" w:cs="Times New Roman"/>
                <w:color w:val="000000"/>
              </w:rPr>
              <w:t>hcl</w:t>
            </w:r>
            <w:proofErr w:type="spellEnd"/>
          </w:p>
        </w:tc>
      </w:tr>
    </w:tbl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830"/>
      </w:tblGrid>
      <w:tr w:rsidR="00ED02F6" w:rsidTr="00260865">
        <w:tc>
          <w:tcPr>
            <w:tcW w:w="9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2F6" w:rsidRPr="00500CE9" w:rsidRDefault="00ED02F6" w:rsidP="0026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Table S3. Psychiatric Diagnoses </w:t>
            </w:r>
          </w:p>
        </w:tc>
      </w:tr>
      <w:tr w:rsidR="00ED02F6" w:rsidRPr="00DD45AD" w:rsidTr="00260865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Diagnostic Group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  <w:b/>
              </w:rPr>
              <w:t>ICD-9-CM codes</w:t>
            </w:r>
          </w:p>
        </w:tc>
      </w:tr>
      <w:tr w:rsidR="00ED02F6" w:rsidRPr="00DD45AD" w:rsidTr="00260865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Schizophrenia/other psychotic disorders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295, 297-298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Bipolar Disorder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296.0, 296.1, 296.4 – 296.8, 301.13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Intellectual disability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317 – 319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Autism Spectrum Disorder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299, 299.8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Disruptive disorders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312.0-312.4, 312.81, 312.82, 312.89, 312.9, 313.81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ADHD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314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Depression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293.83, 296.2, 296.3, 296.9, 298.0, 300.4, 311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Anxiety disorders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293.84, 300.0, 300.2, 300.3, 308.3, 309.21, 309.81, 313.0, 313.2, 313.89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Adjustment disorders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308.0-308.2, 308.4, 308.9, 309.0-309.4, 309.82, 309.83, 309.89, 309.9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Learning disorders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307.0, 307.9, 315.0-315.2, 315.31, 315.32, 315.39, 315.9</w:t>
            </w:r>
          </w:p>
        </w:tc>
      </w:tr>
      <w:tr w:rsidR="00ED02F6" w:rsidRPr="00DD45AD" w:rsidTr="00260865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2F6" w:rsidRPr="00DD45AD" w:rsidRDefault="00ED02F6" w:rsidP="00260865">
            <w:pPr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Other psychiatric disorders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02F6" w:rsidRPr="00DD45AD" w:rsidRDefault="00ED02F6" w:rsidP="00260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45AD">
              <w:rPr>
                <w:rFonts w:ascii="Times New Roman" w:hAnsi="Times New Roman" w:cs="Times New Roman"/>
              </w:rPr>
              <w:t>290-319 (includes only the codes not listed above)</w:t>
            </w:r>
          </w:p>
        </w:tc>
      </w:tr>
    </w:tbl>
    <w:p w:rsidR="00ED02F6" w:rsidRDefault="00ED02F6" w:rsidP="00ED02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2F6" w:rsidRDefault="00ED02F6" w:rsidP="00ED02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2F6" w:rsidRDefault="00ED02F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D02F6" w:rsidRPr="00500CE9" w:rsidRDefault="00ED02F6" w:rsidP="00ED02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0C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Table S4. </w:t>
      </w:r>
      <w:bookmarkStart w:id="1" w:name="_Hlk20761460"/>
      <w:r w:rsidRPr="00500CE9">
        <w:rPr>
          <w:rFonts w:ascii="Times New Roman" w:eastAsia="Calibri" w:hAnsi="Times New Roman" w:cs="Times New Roman"/>
          <w:b/>
          <w:sz w:val="24"/>
          <w:szCs w:val="24"/>
        </w:rPr>
        <w:t xml:space="preserve">Demographic and Clinical Characteristics of </w:t>
      </w:r>
      <w:r>
        <w:rPr>
          <w:rFonts w:ascii="Times New Roman" w:eastAsia="Calibri" w:hAnsi="Times New Roman" w:cs="Times New Roman"/>
          <w:b/>
          <w:sz w:val="24"/>
          <w:szCs w:val="24"/>
        </w:rPr>
        <w:t>AD</w:t>
      </w:r>
      <w:r w:rsidRPr="00500CE9">
        <w:rPr>
          <w:rFonts w:ascii="Times New Roman" w:eastAsia="Calibri" w:hAnsi="Times New Roman" w:cs="Times New Roman"/>
          <w:b/>
          <w:sz w:val="24"/>
          <w:szCs w:val="24"/>
        </w:rPr>
        <w:t xml:space="preserve"> Users Comparing 2014 to 2007</w:t>
      </w:r>
      <w:r w:rsidRPr="00500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according to </w:t>
      </w:r>
      <w:r w:rsidRPr="00500CE9">
        <w:rPr>
          <w:rFonts w:ascii="Times New Roman" w:eastAsia="Calibri" w:hAnsi="Times New Roman" w:cs="Times New Roman"/>
          <w:b/>
          <w:sz w:val="24"/>
          <w:szCs w:val="24"/>
        </w:rPr>
        <w:t xml:space="preserve">column % </w:t>
      </w:r>
    </w:p>
    <w:tbl>
      <w:tblPr>
        <w:tblStyle w:val="TableGrid1"/>
        <w:tblW w:w="0" w:type="auto"/>
        <w:tblInd w:w="-2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220"/>
        <w:gridCol w:w="1295"/>
        <w:gridCol w:w="1440"/>
        <w:gridCol w:w="1260"/>
      </w:tblGrid>
      <w:tr w:rsidR="00ED02F6" w:rsidRPr="0024022E" w:rsidTr="00260865">
        <w:tc>
          <w:tcPr>
            <w:tcW w:w="2790" w:type="dxa"/>
            <w:tcBorders>
              <w:bottom w:val="nil"/>
            </w:tcBorders>
          </w:tcPr>
          <w:p w:rsidR="00ED02F6" w:rsidRPr="0024022E" w:rsidRDefault="00ED02F6" w:rsidP="00260865">
            <w:pPr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2515" w:type="dxa"/>
            <w:gridSpan w:val="2"/>
            <w:tcBorders>
              <w:bottom w:val="nil"/>
            </w:tcBorders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  <w:u w:val="single"/>
              </w:rPr>
            </w:pPr>
            <w:r w:rsidRPr="0024022E">
              <w:rPr>
                <w:rFonts w:ascii="Times New Roman" w:hAnsi="Times New Roman"/>
                <w:u w:val="single"/>
              </w:rPr>
              <w:t>2007 (N=9,589)</w:t>
            </w:r>
          </w:p>
        </w:tc>
        <w:tc>
          <w:tcPr>
            <w:tcW w:w="2700" w:type="dxa"/>
            <w:gridSpan w:val="2"/>
            <w:tcBorders>
              <w:bottom w:val="nil"/>
            </w:tcBorders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  <w:u w:val="single"/>
              </w:rPr>
            </w:pPr>
            <w:r w:rsidRPr="0024022E">
              <w:rPr>
                <w:rFonts w:ascii="Times New Roman" w:hAnsi="Times New Roman"/>
                <w:u w:val="single"/>
              </w:rPr>
              <w:t>2014 (N=14,777)</w:t>
            </w:r>
          </w:p>
        </w:tc>
      </w:tr>
      <w:tr w:rsidR="00ED02F6" w:rsidRPr="0024022E" w:rsidTr="00260865"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nil"/>
              <w:bottom w:val="single" w:sz="4" w:space="0" w:color="auto"/>
            </w:tcBorders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N</w:t>
            </w: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%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N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%</w:t>
            </w:r>
          </w:p>
        </w:tc>
      </w:tr>
      <w:bookmarkEnd w:id="1"/>
      <w:tr w:rsidR="00ED02F6" w:rsidRPr="0024022E" w:rsidTr="00260865">
        <w:tc>
          <w:tcPr>
            <w:tcW w:w="2790" w:type="dxa"/>
            <w:tcBorders>
              <w:top w:val="single" w:sz="4" w:space="0" w:color="auto"/>
            </w:tcBorders>
            <w:hideMark/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Age Group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0 – 4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27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0.28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19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0.13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 xml:space="preserve">5 – 9 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1,171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12.21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1,400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9.47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 xml:space="preserve">10 – 14 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3,329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34.72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5,013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33.92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 xml:space="preserve">15 – 19 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5,062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52.79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8,345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56.47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Gender</w:t>
            </w:r>
          </w:p>
        </w:tc>
        <w:tc>
          <w:tcPr>
            <w:tcW w:w="122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Male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5,135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53.55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7,051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47.72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Female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4,454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46.45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7,726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53.28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Race/Ethnicity</w:t>
            </w:r>
          </w:p>
        </w:tc>
        <w:tc>
          <w:tcPr>
            <w:tcW w:w="122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White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5,398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56.29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7,467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50.53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Black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3,573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37.26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4,874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32.98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Other/missing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618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6.44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2,436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16.49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Eligibility Category</w:t>
            </w:r>
          </w:p>
        </w:tc>
        <w:tc>
          <w:tcPr>
            <w:tcW w:w="122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Foster Care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1,820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18.98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1,675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11.34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SSI (Disabled)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2,104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21.94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2,673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18.09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Income Eligible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5,665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59.08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10,429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70.58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  <w:proofErr w:type="spellStart"/>
            <w:r w:rsidRPr="0024022E">
              <w:rPr>
                <w:rFonts w:ascii="Times New Roman" w:hAnsi="Times New Roman"/>
              </w:rPr>
              <w:t>Diagnosis</w:t>
            </w:r>
            <w:r w:rsidRPr="0024022E">
              <w:rPr>
                <w:rFonts w:ascii="Times New Roman" w:hAnsi="Times New Roman"/>
                <w:vertAlign w:val="superscript"/>
              </w:rPr>
              <w:t>ǂ</w:t>
            </w:r>
            <w:proofErr w:type="spellEnd"/>
          </w:p>
        </w:tc>
        <w:tc>
          <w:tcPr>
            <w:tcW w:w="122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24022E">
              <w:rPr>
                <w:rFonts w:ascii="Times New Roman" w:hAnsi="Times New Roman"/>
              </w:rPr>
              <w:t>Depressive Disorder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4,600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47.97</w:t>
            </w:r>
          </w:p>
        </w:tc>
        <w:tc>
          <w:tcPr>
            <w:tcW w:w="144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8,078</w:t>
            </w:r>
          </w:p>
        </w:tc>
        <w:tc>
          <w:tcPr>
            <w:tcW w:w="126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54.67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 xml:space="preserve">    Behavioral Diagnosis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2,679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27.94</w:t>
            </w:r>
          </w:p>
        </w:tc>
        <w:tc>
          <w:tcPr>
            <w:tcW w:w="144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3,583</w:t>
            </w:r>
          </w:p>
        </w:tc>
        <w:tc>
          <w:tcPr>
            <w:tcW w:w="1260" w:type="dxa"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24.25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 xml:space="preserve">    Other MH* Diagnoses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1,141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11.90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1.773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12.00</w:t>
            </w:r>
          </w:p>
        </w:tc>
      </w:tr>
      <w:tr w:rsidR="00ED02F6" w:rsidRPr="0024022E" w:rsidTr="00260865">
        <w:tc>
          <w:tcPr>
            <w:tcW w:w="2790" w:type="dxa"/>
            <w:hideMark/>
          </w:tcPr>
          <w:p w:rsidR="00ED02F6" w:rsidRPr="0024022E" w:rsidRDefault="00ED02F6" w:rsidP="00260865">
            <w:pPr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 xml:space="preserve">    No Diagnosis</w:t>
            </w:r>
          </w:p>
        </w:tc>
        <w:tc>
          <w:tcPr>
            <w:tcW w:w="122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1,169</w:t>
            </w:r>
          </w:p>
        </w:tc>
        <w:tc>
          <w:tcPr>
            <w:tcW w:w="1295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12.19</w:t>
            </w:r>
          </w:p>
        </w:tc>
        <w:tc>
          <w:tcPr>
            <w:tcW w:w="144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1,343</w:t>
            </w:r>
          </w:p>
        </w:tc>
        <w:tc>
          <w:tcPr>
            <w:tcW w:w="1260" w:type="dxa"/>
            <w:hideMark/>
          </w:tcPr>
          <w:p w:rsidR="00ED02F6" w:rsidRPr="0024022E" w:rsidRDefault="00ED02F6" w:rsidP="00260865">
            <w:pPr>
              <w:jc w:val="right"/>
              <w:rPr>
                <w:rFonts w:ascii="Times New Roman" w:hAnsi="Times New Roman"/>
              </w:rPr>
            </w:pPr>
            <w:r w:rsidRPr="0024022E">
              <w:rPr>
                <w:rFonts w:ascii="Times New Roman" w:hAnsi="Times New Roman"/>
              </w:rPr>
              <w:t>9.09</w:t>
            </w:r>
          </w:p>
        </w:tc>
      </w:tr>
    </w:tbl>
    <w:p w:rsidR="00E621E3" w:rsidRPr="00ED02F6" w:rsidRDefault="00ED02F6" w:rsidP="00ED02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4022E">
        <w:rPr>
          <w:rFonts w:ascii="Times New Roman" w:eastAsia="Calibri" w:hAnsi="Times New Roman" w:cs="Times New Roman"/>
          <w:sz w:val="20"/>
          <w:szCs w:val="20"/>
          <w:vertAlign w:val="superscript"/>
        </w:rPr>
        <w:t>ǂ</w:t>
      </w:r>
      <w:r w:rsidRPr="0024022E">
        <w:rPr>
          <w:rFonts w:ascii="Times New Roman" w:eastAsia="Calibri" w:hAnsi="Times New Roman" w:cs="Times New Roman"/>
          <w:sz w:val="20"/>
          <w:szCs w:val="20"/>
        </w:rPr>
        <w:t>Hierarchical</w:t>
      </w:r>
      <w:proofErr w:type="spellEnd"/>
      <w:r w:rsidRPr="0024022E">
        <w:rPr>
          <w:rFonts w:ascii="Times New Roman" w:eastAsia="Calibri" w:hAnsi="Times New Roman" w:cs="Times New Roman"/>
          <w:sz w:val="20"/>
          <w:szCs w:val="20"/>
        </w:rPr>
        <w:t xml:space="preserve"> ranking starting with any depression (group 1); followed by any non-depression behavioral diagnosis (group 2); followed by other mental health diagnosis* (group 3). Behavioral disorders include ADHD and</w:t>
      </w:r>
      <w:r>
        <w:rPr>
          <w:rFonts w:eastAsia="Calibri" w:cs="Times New Roman"/>
          <w:sz w:val="20"/>
          <w:szCs w:val="20"/>
        </w:rPr>
        <w:t xml:space="preserve"> disruptive disorders. </w:t>
      </w:r>
      <w:r w:rsidRPr="007A3D48">
        <w:rPr>
          <w:rFonts w:ascii="Times New Roman" w:eastAsia="Calibri" w:hAnsi="Times New Roman" w:cs="Times New Roman"/>
          <w:sz w:val="20"/>
          <w:szCs w:val="20"/>
        </w:rPr>
        <w:t xml:space="preserve">Other mental health (MH) diagnoses include all other codes in 295 – 319 than depressive and behavioral disorders. </w:t>
      </w:r>
      <w:bookmarkStart w:id="2" w:name="_GoBack"/>
      <w:bookmarkEnd w:id="0"/>
      <w:bookmarkEnd w:id="2"/>
    </w:p>
    <w:sectPr w:rsidR="00E621E3" w:rsidRPr="00ED02F6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43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4D9" w:rsidRDefault="00ED0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164D9" w:rsidRDefault="00ED02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F6"/>
    <w:rsid w:val="00E621E3"/>
    <w:rsid w:val="00E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19E2"/>
  <w15:chartTrackingRefBased/>
  <w15:docId w15:val="{627F1201-CCCF-4C14-8892-75B129CB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F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2F6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2F6"/>
    <w:rPr>
      <w:lang w:val="en-US"/>
    </w:rPr>
  </w:style>
  <w:style w:type="table" w:styleId="TableGrid">
    <w:name w:val="Table Grid"/>
    <w:basedOn w:val="TableNormal"/>
    <w:uiPriority w:val="59"/>
    <w:rsid w:val="00ED02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2F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Florine Lièvre</dc:creator>
  <cp:keywords/>
  <dc:description/>
  <cp:lastModifiedBy>Florine Lièvre</cp:lastModifiedBy>
  <cp:revision>1</cp:revision>
  <dcterms:created xsi:type="dcterms:W3CDTF">2020-02-10T12:43:00Z</dcterms:created>
  <dcterms:modified xsi:type="dcterms:W3CDTF">2020-02-10T12:44:00Z</dcterms:modified>
</cp:coreProperties>
</file>