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D383C" w:rsidRDefault="00654E8F" w:rsidP="0001436A">
      <w:pPr>
        <w:pStyle w:val="SupplementaryMaterial"/>
        <w:rPr>
          <w:b w:val="0"/>
        </w:rPr>
      </w:pPr>
      <w:r w:rsidRPr="001D383C">
        <w:t>Supplementary Material</w:t>
      </w:r>
    </w:p>
    <w:p w:rsidR="00DE23E8" w:rsidRPr="001D383C" w:rsidRDefault="000D101A" w:rsidP="000D101A">
      <w:pPr>
        <w:keepNext/>
        <w:rPr>
          <w:rFonts w:cs="Times New Roman"/>
          <w:szCs w:val="24"/>
        </w:rPr>
      </w:pPr>
      <w:proofErr w:type="gramStart"/>
      <w:r w:rsidRPr="001D383C">
        <w:rPr>
          <w:rFonts w:cs="Times New Roman"/>
          <w:b/>
          <w:szCs w:val="24"/>
        </w:rPr>
        <w:t xml:space="preserve">Supplementary </w:t>
      </w:r>
      <w:r w:rsidR="0055144B" w:rsidRPr="001D383C">
        <w:rPr>
          <w:rFonts w:cs="Times New Roman"/>
          <w:b/>
          <w:szCs w:val="24"/>
        </w:rPr>
        <w:t>Table 1</w:t>
      </w:r>
      <w:r w:rsidR="00994A3D" w:rsidRPr="001D383C">
        <w:rPr>
          <w:rFonts w:cs="Times New Roman"/>
          <w:b/>
          <w:szCs w:val="24"/>
        </w:rPr>
        <w:t>.</w:t>
      </w:r>
      <w:proofErr w:type="gramEnd"/>
      <w:r w:rsidR="002C2F72" w:rsidRPr="001D383C">
        <w:rPr>
          <w:rFonts w:cs="Times New Roman"/>
          <w:b/>
          <w:szCs w:val="24"/>
        </w:rPr>
        <w:t xml:space="preserve"> </w:t>
      </w:r>
      <w:proofErr w:type="gramStart"/>
      <w:r w:rsidRPr="001D383C">
        <w:rPr>
          <w:rFonts w:cs="Times New Roman"/>
          <w:szCs w:val="24"/>
        </w:rPr>
        <w:t xml:space="preserve">Characteristics of </w:t>
      </w:r>
      <w:r w:rsidR="006F106E" w:rsidRPr="001D383C">
        <w:rPr>
          <w:rFonts w:cs="Times New Roman"/>
          <w:szCs w:val="24"/>
        </w:rPr>
        <w:t xml:space="preserve">selected </w:t>
      </w:r>
      <w:r w:rsidRPr="001D383C">
        <w:rPr>
          <w:rFonts w:cs="Times New Roman"/>
          <w:szCs w:val="24"/>
        </w:rPr>
        <w:t>point-of-care tests</w:t>
      </w:r>
      <w:r w:rsidR="00CB527F">
        <w:rPr>
          <w:rFonts w:cs="Times New Roman"/>
          <w:szCs w:val="24"/>
        </w:rPr>
        <w:t xml:space="preserve"> (POCTs)</w:t>
      </w:r>
      <w:r w:rsidRPr="001D383C">
        <w:rPr>
          <w:rFonts w:cs="Times New Roman"/>
          <w:szCs w:val="24"/>
        </w:rPr>
        <w:t>.</w:t>
      </w:r>
      <w:proofErr w:type="gramEnd"/>
    </w:p>
    <w:tbl>
      <w:tblPr>
        <w:tblStyle w:val="Tabellenraster"/>
        <w:tblW w:w="5000" w:type="pct"/>
        <w:tblLayout w:type="fixed"/>
        <w:tblCellMar>
          <w:top w:w="28" w:type="dxa"/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456"/>
        <w:gridCol w:w="1487"/>
        <w:gridCol w:w="1418"/>
        <w:gridCol w:w="1986"/>
        <w:gridCol w:w="1611"/>
        <w:gridCol w:w="1611"/>
        <w:gridCol w:w="1611"/>
        <w:gridCol w:w="1586"/>
        <w:gridCol w:w="28"/>
      </w:tblGrid>
      <w:tr w:rsidR="00B20B83" w:rsidRPr="001D383C" w:rsidTr="00BB17A2">
        <w:trPr>
          <w:tblHeader/>
        </w:trPr>
        <w:tc>
          <w:tcPr>
            <w:tcW w:w="890" w:type="pct"/>
            <w:shd w:val="clear" w:color="auto" w:fill="DDDDDD"/>
            <w:vAlign w:val="center"/>
          </w:tcPr>
          <w:p w:rsidR="000D101A" w:rsidRPr="001D383C" w:rsidRDefault="00F31954" w:rsidP="000D101A">
            <w:pPr>
              <w:spacing w:before="0" w:after="0" w:line="276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POCT COMMERCIAL NAME</w:t>
            </w:r>
          </w:p>
        </w:tc>
        <w:tc>
          <w:tcPr>
            <w:tcW w:w="539" w:type="pct"/>
            <w:shd w:val="clear" w:color="auto" w:fill="DDDDDD"/>
            <w:vAlign w:val="center"/>
          </w:tcPr>
          <w:p w:rsidR="000D101A" w:rsidRPr="001D383C" w:rsidRDefault="00F31954" w:rsidP="000D101A">
            <w:pPr>
              <w:spacing w:before="0" w:after="0" w:line="276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METHOD</w:t>
            </w:r>
          </w:p>
        </w:tc>
        <w:tc>
          <w:tcPr>
            <w:tcW w:w="514" w:type="pct"/>
            <w:shd w:val="clear" w:color="auto" w:fill="DDDDDD"/>
            <w:vAlign w:val="center"/>
          </w:tcPr>
          <w:p w:rsidR="000D101A" w:rsidRPr="001D383C" w:rsidRDefault="00F31954" w:rsidP="000D101A">
            <w:pPr>
              <w:spacing w:before="0" w:after="0" w:line="276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TIME TO RESULT (min)</w:t>
            </w:r>
          </w:p>
        </w:tc>
        <w:tc>
          <w:tcPr>
            <w:tcW w:w="720" w:type="pct"/>
            <w:shd w:val="clear" w:color="auto" w:fill="DDDDDD"/>
            <w:vAlign w:val="center"/>
          </w:tcPr>
          <w:p w:rsidR="000D101A" w:rsidRPr="001D383C" w:rsidRDefault="00F31954" w:rsidP="000D101A">
            <w:pPr>
              <w:spacing w:before="0" w:after="0" w:line="276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VIRUSES TESTED</w:t>
            </w:r>
          </w:p>
        </w:tc>
        <w:tc>
          <w:tcPr>
            <w:tcW w:w="584" w:type="pct"/>
            <w:shd w:val="clear" w:color="auto" w:fill="DDDDDD"/>
            <w:vAlign w:val="center"/>
          </w:tcPr>
          <w:p w:rsidR="000D101A" w:rsidRPr="001D383C" w:rsidRDefault="00F31954" w:rsidP="000D101A">
            <w:pPr>
              <w:spacing w:before="0" w:after="0" w:line="276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SENSITIVITY (%)</w:t>
            </w:r>
          </w:p>
        </w:tc>
        <w:tc>
          <w:tcPr>
            <w:tcW w:w="584" w:type="pct"/>
            <w:shd w:val="clear" w:color="auto" w:fill="DDDDDD"/>
            <w:vAlign w:val="center"/>
          </w:tcPr>
          <w:p w:rsidR="000D101A" w:rsidRPr="001D383C" w:rsidRDefault="00F31954" w:rsidP="000D101A">
            <w:pPr>
              <w:spacing w:before="0" w:after="0" w:line="276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SPECIFICITY (%)</w:t>
            </w:r>
          </w:p>
        </w:tc>
        <w:tc>
          <w:tcPr>
            <w:tcW w:w="584" w:type="pct"/>
            <w:shd w:val="clear" w:color="auto" w:fill="DDDDDD"/>
            <w:vAlign w:val="center"/>
          </w:tcPr>
          <w:p w:rsidR="000D101A" w:rsidRPr="001D383C" w:rsidRDefault="00F31954" w:rsidP="000D101A">
            <w:pPr>
              <w:spacing w:before="0" w:after="0" w:line="276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PPA (%)</w:t>
            </w:r>
          </w:p>
        </w:tc>
        <w:tc>
          <w:tcPr>
            <w:tcW w:w="584" w:type="pct"/>
            <w:gridSpan w:val="2"/>
            <w:shd w:val="clear" w:color="auto" w:fill="DDDDDD"/>
            <w:vAlign w:val="center"/>
          </w:tcPr>
          <w:p w:rsidR="000D101A" w:rsidRPr="001D383C" w:rsidRDefault="00F31954" w:rsidP="000D101A">
            <w:pPr>
              <w:spacing w:before="0" w:after="0" w:line="276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NPA (%)</w:t>
            </w:r>
          </w:p>
        </w:tc>
      </w:tr>
      <w:tr w:rsidR="000D101A" w:rsidRPr="001D383C" w:rsidTr="00BB17A2">
        <w:tc>
          <w:tcPr>
            <w:tcW w:w="5000" w:type="pct"/>
            <w:gridSpan w:val="9"/>
            <w:shd w:val="clear" w:color="auto" w:fill="DAEEF3" w:themeFill="accent5" w:themeFillTint="33"/>
            <w:vAlign w:val="center"/>
          </w:tcPr>
          <w:p w:rsidR="000D101A" w:rsidRPr="001D383C" w:rsidRDefault="00F31954" w:rsidP="000D101A">
            <w:pPr>
              <w:spacing w:before="0" w:after="0" w:line="276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NUCLEIC ACID-BASED POCTs</w:t>
            </w:r>
          </w:p>
        </w:tc>
      </w:tr>
      <w:tr w:rsidR="00F0181B" w:rsidRPr="001D383C" w:rsidTr="00785337">
        <w:tc>
          <w:tcPr>
            <w:tcW w:w="89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Abbott Alere™ i (ID Now™) Influenza A&amp;B and RSV*</w:t>
            </w:r>
          </w:p>
          <w:p w:rsidR="00F0181B" w:rsidRPr="001D383C" w:rsidRDefault="00D27A36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</w:t>
            </w:r>
            <w:r w:rsidRPr="00D27A36">
              <w:rPr>
                <w:rFonts w:cs="Times New Roman"/>
                <w:i/>
                <w:sz w:val="18"/>
                <w:szCs w:val="20"/>
              </w:rPr>
              <w:t xml:space="preserve">Abbot Alere ID NOW™; </w:t>
            </w:r>
            <w:r w:rsidRPr="00D27A36">
              <w:rPr>
                <w:rFonts w:cs="Times New Roman"/>
                <w:sz w:val="18"/>
                <w:szCs w:val="20"/>
              </w:rPr>
              <w:t>Basile et al., 2018)</w:t>
            </w:r>
          </w:p>
        </w:tc>
        <w:tc>
          <w:tcPr>
            <w:tcW w:w="539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LAMP NEAR</w:t>
            </w:r>
          </w:p>
        </w:tc>
        <w:tc>
          <w:tcPr>
            <w:tcW w:w="51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 xml:space="preserve">13-15 </w:t>
            </w:r>
          </w:p>
        </w:tc>
        <w:tc>
          <w:tcPr>
            <w:tcW w:w="72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A, B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(A,</w:t>
            </w:r>
            <w:r w:rsidR="00204993">
              <w:rPr>
                <w:rFonts w:cs="Times New Roman"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sz w:val="18"/>
                <w:szCs w:val="20"/>
              </w:rPr>
              <w:t>B)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(77.8-97.9)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(75-92)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(98.6-100)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(62.5-100)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(53.6-99)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(97-98)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B20B83" w:rsidRPr="001D383C" w:rsidTr="00785337">
        <w:tc>
          <w:tcPr>
            <w:tcW w:w="890" w:type="pct"/>
          </w:tcPr>
          <w:p w:rsidR="000D101A" w:rsidRPr="001D383C" w:rsidRDefault="00F31954" w:rsidP="000D101A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Roche Cobas</w:t>
            </w:r>
            <w:r w:rsidR="008063D6">
              <w:rPr>
                <w:rFonts w:cs="Times New Roman"/>
                <w:b/>
                <w:sz w:val="18"/>
                <w:szCs w:val="20"/>
              </w:rPr>
              <w:t>®</w:t>
            </w:r>
            <w:r w:rsidRPr="001D383C">
              <w:rPr>
                <w:rFonts w:cs="Times New Roman"/>
                <w:b/>
                <w:sz w:val="18"/>
                <w:szCs w:val="20"/>
              </w:rPr>
              <w:t xml:space="preserve"> Liat® Influenza A/B &amp; RSV</w:t>
            </w:r>
            <w:r w:rsidR="0055144B" w:rsidRPr="001D383C">
              <w:rPr>
                <w:rFonts w:cs="Times New Roman"/>
                <w:b/>
                <w:sz w:val="18"/>
                <w:szCs w:val="20"/>
              </w:rPr>
              <w:t xml:space="preserve"> </w:t>
            </w:r>
            <w:r w:rsidR="00D27A36">
              <w:rPr>
                <w:rFonts w:cs="Times New Roman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 xml:space="preserve">Roche cobas® Liat® Influenza A/B &amp; RSV; </w:t>
            </w:r>
            <w:r w:rsidR="00D27A36" w:rsidRPr="00D27A36">
              <w:rPr>
                <w:rFonts w:cs="Times New Roman"/>
                <w:sz w:val="18"/>
                <w:szCs w:val="20"/>
              </w:rPr>
              <w:t>Basile et al., 2018)</w:t>
            </w:r>
          </w:p>
        </w:tc>
        <w:tc>
          <w:tcPr>
            <w:tcW w:w="539" w:type="pct"/>
          </w:tcPr>
          <w:p w:rsidR="000D101A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rRT-PCR</w:t>
            </w:r>
          </w:p>
        </w:tc>
        <w:tc>
          <w:tcPr>
            <w:tcW w:w="514" w:type="pct"/>
          </w:tcPr>
          <w:p w:rsidR="000D101A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720" w:type="pct"/>
          </w:tcPr>
          <w:p w:rsidR="000D101A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A,</w:t>
            </w:r>
            <w:r w:rsidR="00204993">
              <w:rPr>
                <w:rFonts w:cs="Times New Roman"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sz w:val="18"/>
                <w:szCs w:val="20"/>
              </w:rPr>
              <w:t>B</w:t>
            </w:r>
          </w:p>
          <w:p w:rsidR="000D101A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</w:t>
            </w:r>
          </w:p>
        </w:tc>
        <w:tc>
          <w:tcPr>
            <w:tcW w:w="584" w:type="pct"/>
          </w:tcPr>
          <w:p w:rsidR="000D101A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0D101A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0D101A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(98.4-99.6)</w:t>
            </w:r>
          </w:p>
          <w:p w:rsidR="000D101A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(97.9-99.35)</w:t>
            </w:r>
          </w:p>
          <w:p w:rsidR="000D101A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(96.8-97.8)</w:t>
            </w:r>
          </w:p>
        </w:tc>
        <w:tc>
          <w:tcPr>
            <w:tcW w:w="584" w:type="pct"/>
            <w:gridSpan w:val="2"/>
          </w:tcPr>
          <w:p w:rsidR="000D101A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(96.5)</w:t>
            </w:r>
          </w:p>
          <w:p w:rsidR="000D101A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(99.4)</w:t>
            </w:r>
          </w:p>
          <w:p w:rsidR="000D101A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(98.4)</w:t>
            </w:r>
          </w:p>
        </w:tc>
      </w:tr>
      <w:tr w:rsidR="00B20B83" w:rsidRPr="001D383C" w:rsidTr="00785337">
        <w:tc>
          <w:tcPr>
            <w:tcW w:w="890" w:type="pct"/>
          </w:tcPr>
          <w:p w:rsidR="00B20B83" w:rsidRPr="001D383C" w:rsidRDefault="00F31954" w:rsidP="0055144B">
            <w:pPr>
              <w:spacing w:before="0" w:after="0" w:line="276" w:lineRule="auto"/>
              <w:rPr>
                <w:rFonts w:cs="Times New Roman"/>
                <w:b/>
                <w:sz w:val="18"/>
                <w:szCs w:val="18"/>
              </w:rPr>
            </w:pPr>
            <w:r w:rsidRPr="001D383C">
              <w:rPr>
                <w:rFonts w:cs="Times New Roman"/>
                <w:b/>
                <w:sz w:val="18"/>
                <w:szCs w:val="18"/>
              </w:rPr>
              <w:t>Roche Cobas® Influenza A/B</w:t>
            </w:r>
            <w:r w:rsidR="0055144B" w:rsidRPr="00BB17A2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="00D27A36" w:rsidRPr="00BB17A2">
              <w:rPr>
                <w:rFonts w:cs="Times New Roman"/>
                <w:i/>
                <w:sz w:val="18"/>
                <w:szCs w:val="18"/>
              </w:rPr>
              <w:t>(Roche cobas® Influenza A/B Assay, 2019)</w:t>
            </w:r>
          </w:p>
        </w:tc>
        <w:tc>
          <w:tcPr>
            <w:tcW w:w="539" w:type="pct"/>
          </w:tcPr>
          <w:p w:rsidR="00B20B83" w:rsidRPr="001D383C" w:rsidRDefault="00B20B83" w:rsidP="000D101A">
            <w:pPr>
              <w:spacing w:before="0" w:after="0" w:line="276" w:lineRule="auto"/>
              <w:rPr>
                <w:rFonts w:cs="Times New Roman"/>
                <w:sz w:val="18"/>
                <w:szCs w:val="18"/>
              </w:rPr>
            </w:pPr>
            <w:r w:rsidRPr="001D383C">
              <w:rPr>
                <w:rFonts w:cs="Times New Roman"/>
                <w:sz w:val="18"/>
                <w:szCs w:val="20"/>
              </w:rPr>
              <w:t>rRT-PCR</w:t>
            </w:r>
          </w:p>
        </w:tc>
        <w:tc>
          <w:tcPr>
            <w:tcW w:w="514" w:type="pct"/>
          </w:tcPr>
          <w:p w:rsidR="00B20B83" w:rsidRPr="001D383C" w:rsidRDefault="00B20B83" w:rsidP="000D101A">
            <w:pPr>
              <w:spacing w:before="0" w:after="0" w:line="276" w:lineRule="auto"/>
              <w:rPr>
                <w:rFonts w:cs="Times New Roman"/>
                <w:sz w:val="18"/>
                <w:szCs w:val="18"/>
              </w:rPr>
            </w:pPr>
            <w:r w:rsidRPr="001D383C"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720" w:type="pct"/>
          </w:tcPr>
          <w:p w:rsidR="00B20B83" w:rsidRPr="001D383C" w:rsidRDefault="00B20B83" w:rsidP="000D101A">
            <w:pPr>
              <w:spacing w:before="0" w:after="0" w:line="276" w:lineRule="auto"/>
              <w:rPr>
                <w:rFonts w:cs="Times New Roman"/>
                <w:sz w:val="18"/>
                <w:szCs w:val="18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A,B</w:t>
            </w:r>
          </w:p>
        </w:tc>
        <w:tc>
          <w:tcPr>
            <w:tcW w:w="584" w:type="pct"/>
          </w:tcPr>
          <w:p w:rsidR="00B20B83" w:rsidRPr="001D383C" w:rsidRDefault="00B20B83" w:rsidP="00B20B83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(97.5)</w:t>
            </w:r>
          </w:p>
          <w:p w:rsidR="00B20B83" w:rsidRPr="001D383C" w:rsidRDefault="00B20B83" w:rsidP="00B20B83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(96.9)</w:t>
            </w:r>
          </w:p>
          <w:p w:rsidR="00B20B83" w:rsidRPr="001D383C" w:rsidRDefault="00B20B83" w:rsidP="000D101A">
            <w:pPr>
              <w:spacing w:before="0" w:after="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pct"/>
          </w:tcPr>
          <w:p w:rsidR="00B20B83" w:rsidRPr="001D383C" w:rsidRDefault="00B20B83" w:rsidP="00B20B83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(97.9)</w:t>
            </w:r>
          </w:p>
          <w:p w:rsidR="00B20B83" w:rsidRPr="001D383C" w:rsidRDefault="00B20B83" w:rsidP="00B20B83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(97.9)</w:t>
            </w:r>
          </w:p>
          <w:p w:rsidR="00B20B83" w:rsidRPr="001D383C" w:rsidRDefault="00B20B83" w:rsidP="000D101A">
            <w:pPr>
              <w:spacing w:before="0" w:after="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4" w:type="pct"/>
          </w:tcPr>
          <w:p w:rsidR="00B20B83" w:rsidRPr="001D383C" w:rsidRDefault="00B20B83" w:rsidP="000D101A">
            <w:pPr>
              <w:spacing w:before="0" w:after="0" w:line="276" w:lineRule="auto"/>
              <w:rPr>
                <w:rFonts w:cs="Times New Roman"/>
                <w:sz w:val="18"/>
                <w:szCs w:val="18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B20B83" w:rsidRPr="001D383C" w:rsidRDefault="00B20B83" w:rsidP="000D101A">
            <w:pPr>
              <w:spacing w:before="0" w:after="0" w:line="276" w:lineRule="auto"/>
              <w:rPr>
                <w:rFonts w:cs="Times New Roman"/>
                <w:sz w:val="18"/>
                <w:szCs w:val="18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F0181B" w:rsidRPr="001D383C" w:rsidTr="00785337">
        <w:tc>
          <w:tcPr>
            <w:tcW w:w="89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Cepheid Xpert® Xpress Flu/RSV</w:t>
            </w:r>
            <w:r w:rsidRPr="00BB17A2">
              <w:rPr>
                <w:rFonts w:cs="Times New Roman"/>
                <w:b/>
                <w:i/>
                <w:sz w:val="18"/>
                <w:szCs w:val="20"/>
              </w:rPr>
              <w:t xml:space="preserve"> </w:t>
            </w:r>
            <w:r w:rsidR="00D27A36" w:rsidRPr="00BB17A2">
              <w:rPr>
                <w:rFonts w:cs="Times New Roman"/>
                <w:i/>
                <w:sz w:val="18"/>
                <w:szCs w:val="20"/>
              </w:rPr>
              <w:t>(Basile et al., 2018; Loeffelholz et al., 2019)</w:t>
            </w:r>
          </w:p>
        </w:tc>
        <w:tc>
          <w:tcPr>
            <w:tcW w:w="539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rRT-PCR</w:t>
            </w:r>
          </w:p>
        </w:tc>
        <w:tc>
          <w:tcPr>
            <w:tcW w:w="51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20-30</w:t>
            </w:r>
          </w:p>
        </w:tc>
        <w:tc>
          <w:tcPr>
            <w:tcW w:w="72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A, B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(A,</w:t>
            </w:r>
            <w:r w:rsidR="00204993">
              <w:rPr>
                <w:rFonts w:cs="Times New Roman"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sz w:val="18"/>
                <w:szCs w:val="20"/>
              </w:rPr>
              <w:t>B)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(97.8)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(90.6)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(99.4)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(99.4)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(97.1)</w:t>
            </w:r>
          </w:p>
        </w:tc>
        <w:tc>
          <w:tcPr>
            <w:tcW w:w="584" w:type="pct"/>
            <w:gridSpan w:val="2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(95.2)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(99.5)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(99.6)</w:t>
            </w:r>
          </w:p>
        </w:tc>
      </w:tr>
      <w:tr w:rsidR="002C40A6" w:rsidRPr="001D383C" w:rsidTr="00785337">
        <w:tc>
          <w:tcPr>
            <w:tcW w:w="890" w:type="pct"/>
          </w:tcPr>
          <w:p w:rsidR="002C40A6" w:rsidRPr="002C40A6" w:rsidRDefault="002C40A6" w:rsidP="00691223">
            <w:pPr>
              <w:spacing w:before="0" w:after="0" w:line="276" w:lineRule="auto"/>
              <w:rPr>
                <w:rFonts w:cs="Times New Roman"/>
                <w:i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Cepheid Xpert® Xpress SARS-CoV-2</w:t>
            </w:r>
            <w:r w:rsidRPr="002C40A6">
              <w:rPr>
                <w:rFonts w:cs="Times New Roman"/>
                <w:i/>
                <w:sz w:val="18"/>
                <w:szCs w:val="20"/>
              </w:rPr>
              <w:t xml:space="preserve"> </w:t>
            </w:r>
            <w:r w:rsidR="00CA2A45">
              <w:rPr>
                <w:rFonts w:cs="Times New Roman"/>
                <w:i/>
                <w:noProof/>
                <w:sz w:val="18"/>
                <w:szCs w:val="20"/>
              </w:rPr>
              <w:t>(</w:t>
            </w:r>
            <w:r w:rsidR="00691223" w:rsidRPr="00691223">
              <w:rPr>
                <w:rFonts w:cs="Times New Roman"/>
                <w:i/>
                <w:noProof/>
                <w:sz w:val="18"/>
                <w:szCs w:val="20"/>
              </w:rPr>
              <w:t>Ce</w:t>
            </w:r>
            <w:r w:rsidR="00691223">
              <w:rPr>
                <w:rFonts w:cs="Times New Roman"/>
                <w:i/>
                <w:noProof/>
                <w:sz w:val="18"/>
                <w:szCs w:val="20"/>
              </w:rPr>
              <w:t xml:space="preserve">pheid Xpert® Xpress SARS-CoV-2, </w:t>
            </w:r>
            <w:r w:rsidR="00691223" w:rsidRPr="00691223">
              <w:rPr>
                <w:rFonts w:cs="Times New Roman"/>
                <w:i/>
                <w:noProof/>
                <w:sz w:val="18"/>
                <w:szCs w:val="20"/>
              </w:rPr>
              <w:t>2020)</w:t>
            </w:r>
            <w:r w:rsidR="00CA2A45">
              <w:rPr>
                <w:rFonts w:cs="Times New Roman"/>
                <w:b/>
                <w:sz w:val="18"/>
                <w:szCs w:val="20"/>
                <w:vertAlign w:val="superscript"/>
              </w:rPr>
              <w:t xml:space="preserve"> #</w:t>
            </w:r>
          </w:p>
        </w:tc>
        <w:tc>
          <w:tcPr>
            <w:tcW w:w="539" w:type="pct"/>
          </w:tcPr>
          <w:p w:rsidR="002C40A6" w:rsidRPr="001D383C" w:rsidRDefault="002C40A6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rRT-PCR</w:t>
            </w:r>
          </w:p>
        </w:tc>
        <w:tc>
          <w:tcPr>
            <w:tcW w:w="514" w:type="pct"/>
          </w:tcPr>
          <w:p w:rsidR="002C40A6" w:rsidRPr="001D383C" w:rsidRDefault="002C40A6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45</w:t>
            </w:r>
          </w:p>
        </w:tc>
        <w:tc>
          <w:tcPr>
            <w:tcW w:w="720" w:type="pct"/>
          </w:tcPr>
          <w:p w:rsidR="002C40A6" w:rsidRPr="001D383C" w:rsidRDefault="002C40A6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SARS-CoV-2</w:t>
            </w:r>
          </w:p>
        </w:tc>
        <w:tc>
          <w:tcPr>
            <w:tcW w:w="584" w:type="pct"/>
          </w:tcPr>
          <w:p w:rsidR="002C40A6" w:rsidRPr="001D383C" w:rsidRDefault="002C40A6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2C40A6" w:rsidRPr="001D383C" w:rsidRDefault="002C40A6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2C40A6" w:rsidRPr="001D383C" w:rsidRDefault="00FD50C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SARS-CoV-2 (100)</w:t>
            </w:r>
          </w:p>
        </w:tc>
        <w:tc>
          <w:tcPr>
            <w:tcW w:w="584" w:type="pct"/>
            <w:gridSpan w:val="2"/>
          </w:tcPr>
          <w:p w:rsidR="002C40A6" w:rsidRPr="001D383C" w:rsidRDefault="00FD50C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SARS-CoV-2 (100)</w:t>
            </w:r>
          </w:p>
        </w:tc>
      </w:tr>
      <w:tr w:rsidR="00F0181B" w:rsidRPr="001D383C" w:rsidTr="00785337">
        <w:tc>
          <w:tcPr>
            <w:tcW w:w="89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Genesystem GENECHECKER™ Ultra-Fast PCR System and Rapi:chip™ (Chip-based ultra-fast PCR</w:t>
            </w:r>
            <w:r w:rsidR="008244DC" w:rsidRPr="001D383C">
              <w:rPr>
                <w:rFonts w:cs="Times New Roman"/>
                <w:b/>
                <w:sz w:val="18"/>
                <w:szCs w:val="20"/>
              </w:rPr>
              <w:t xml:space="preserve"> with own primers</w:t>
            </w:r>
            <w:r w:rsidRPr="001D383C">
              <w:rPr>
                <w:rFonts w:cs="Times New Roman"/>
                <w:b/>
                <w:sz w:val="18"/>
                <w:szCs w:val="20"/>
              </w:rPr>
              <w:t>)</w:t>
            </w:r>
            <w:r w:rsidRPr="00BB17A2">
              <w:rPr>
                <w:rFonts w:cs="Times New Roman"/>
                <w:b/>
                <w:i/>
                <w:sz w:val="18"/>
                <w:szCs w:val="20"/>
              </w:rPr>
              <w:t xml:space="preserve"> </w:t>
            </w:r>
            <w:r w:rsidR="00D27A36" w:rsidRPr="00BB17A2">
              <w:rPr>
                <w:rFonts w:cs="Times New Roman"/>
                <w:i/>
                <w:sz w:val="18"/>
                <w:szCs w:val="20"/>
              </w:rPr>
              <w:t>(Kwon et al., 2018)</w:t>
            </w:r>
          </w:p>
        </w:tc>
        <w:tc>
          <w:tcPr>
            <w:tcW w:w="539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RT-PCR</w:t>
            </w:r>
          </w:p>
        </w:tc>
        <w:tc>
          <w:tcPr>
            <w:tcW w:w="51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 xml:space="preserve">23 </w:t>
            </w:r>
          </w:p>
        </w:tc>
        <w:tc>
          <w:tcPr>
            <w:tcW w:w="72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A,</w:t>
            </w:r>
            <w:r w:rsidR="00204993">
              <w:rPr>
                <w:rFonts w:cs="Times New Roman"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sz w:val="18"/>
                <w:szCs w:val="20"/>
              </w:rPr>
              <w:t xml:space="preserve">B 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F0181B" w:rsidRPr="001D383C" w:rsidTr="00785337">
        <w:tc>
          <w:tcPr>
            <w:tcW w:w="890" w:type="pct"/>
          </w:tcPr>
          <w:p w:rsidR="00F0181B" w:rsidRPr="001D383C" w:rsidRDefault="00F0181B" w:rsidP="00F0181B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lastRenderedPageBreak/>
              <w:t xml:space="preserve">Mesabiotech™ Accula™ Influenza A&amp;B and RSV* </w:t>
            </w:r>
            <w:r w:rsidR="00D27A36">
              <w:rPr>
                <w:rFonts w:cs="Times New Roman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>Mesabiotech™ Accula™ Flu A/Flu B Test Package Insert; Mesabiotech™ Accula™ RSV Test</w:t>
            </w:r>
            <w:r w:rsidR="00D27A36" w:rsidRPr="00D27A36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539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RT-PCR</w:t>
            </w:r>
          </w:p>
        </w:tc>
        <w:tc>
          <w:tcPr>
            <w:tcW w:w="51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30</w:t>
            </w:r>
          </w:p>
        </w:tc>
        <w:tc>
          <w:tcPr>
            <w:tcW w:w="72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 (H1N1, H3N2), Influenza B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(97)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(94)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(90.2)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(94)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(95.6)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F0181B" w:rsidRPr="001D383C" w:rsidTr="00785337">
        <w:tc>
          <w:tcPr>
            <w:tcW w:w="89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Sekisui Diagnostics Silaris</w:t>
            </w:r>
            <w:r w:rsidRPr="001D383C">
              <w:rPr>
                <w:rFonts w:cs="Times New Roman"/>
                <w:b/>
                <w:sz w:val="18"/>
                <w:szCs w:val="20"/>
                <w:vertAlign w:val="superscript"/>
              </w:rPr>
              <w:t>TM</w:t>
            </w:r>
            <w:r w:rsidRPr="001D383C">
              <w:rPr>
                <w:rFonts w:cs="Times New Roman"/>
                <w:b/>
                <w:sz w:val="18"/>
                <w:szCs w:val="20"/>
              </w:rPr>
              <w:t xml:space="preserve"> Influenza A&amp;B Test </w:t>
            </w:r>
            <w:r w:rsidR="00D27A36">
              <w:rPr>
                <w:rFonts w:cs="Times New Roman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>Sekisui Diagnostics Silaris™ Influenza A&amp;B Test</w:t>
            </w:r>
            <w:r w:rsidR="00D27A36" w:rsidRPr="00D27A36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539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PCR</w:t>
            </w:r>
          </w:p>
        </w:tc>
        <w:tc>
          <w:tcPr>
            <w:tcW w:w="51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30</w:t>
            </w:r>
          </w:p>
        </w:tc>
        <w:tc>
          <w:tcPr>
            <w:tcW w:w="72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 (including H1N1pdm09, H3N2), Influenza B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(97)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(94)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(94)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(99)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F0181B" w:rsidRPr="001D383C" w:rsidTr="00785337">
        <w:tc>
          <w:tcPr>
            <w:tcW w:w="89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Sekisui Diagnostics Silaris</w:t>
            </w:r>
            <w:r w:rsidRPr="001D383C">
              <w:rPr>
                <w:rFonts w:cs="Times New Roman"/>
                <w:b/>
                <w:sz w:val="18"/>
                <w:szCs w:val="20"/>
                <w:vertAlign w:val="superscript"/>
              </w:rPr>
              <w:t>TM</w:t>
            </w:r>
            <w:r w:rsidRPr="001D383C">
              <w:rPr>
                <w:rFonts w:cs="Times New Roman"/>
                <w:b/>
                <w:sz w:val="18"/>
                <w:szCs w:val="20"/>
              </w:rPr>
              <w:t xml:space="preserve"> RSV Test</w:t>
            </w:r>
            <w:r w:rsidRPr="00BB17A2">
              <w:rPr>
                <w:rFonts w:cs="Times New Roman"/>
                <w:i/>
                <w:sz w:val="18"/>
                <w:szCs w:val="20"/>
              </w:rPr>
              <w:t xml:space="preserve"> </w:t>
            </w:r>
            <w:r w:rsidR="00D27A36" w:rsidRPr="00BB17A2">
              <w:rPr>
                <w:rFonts w:cs="Times New Roman"/>
                <w:i/>
                <w:sz w:val="18"/>
                <w:szCs w:val="20"/>
              </w:rPr>
              <w:t>(Sekisui Diagnostics Silaris™ RSV Test)</w:t>
            </w:r>
          </w:p>
        </w:tc>
        <w:tc>
          <w:tcPr>
            <w:tcW w:w="539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PCR</w:t>
            </w:r>
          </w:p>
        </w:tc>
        <w:tc>
          <w:tcPr>
            <w:tcW w:w="51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30</w:t>
            </w:r>
          </w:p>
        </w:tc>
        <w:tc>
          <w:tcPr>
            <w:tcW w:w="72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90.2%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95.6%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F0181B" w:rsidRPr="001D383C" w:rsidTr="00785337">
        <w:trPr>
          <w:trHeight w:val="63"/>
        </w:trPr>
        <w:tc>
          <w:tcPr>
            <w:tcW w:w="890" w:type="pct"/>
          </w:tcPr>
          <w:p w:rsidR="00F0181B" w:rsidRPr="002959DF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  <w:lang w:val="de-DE"/>
              </w:rPr>
            </w:pPr>
            <w:r w:rsidRPr="002959DF">
              <w:rPr>
                <w:rFonts w:cs="Times New Roman"/>
                <w:b/>
                <w:sz w:val="18"/>
                <w:szCs w:val="20"/>
                <w:lang w:val="de-DE"/>
              </w:rPr>
              <w:t xml:space="preserve">Cepheid Xpert® Flu/RSV XC </w:t>
            </w:r>
            <w:r w:rsidR="00D27A36" w:rsidRPr="002959DF">
              <w:rPr>
                <w:rFonts w:cs="Times New Roman"/>
                <w:color w:val="000000" w:themeColor="text1"/>
                <w:sz w:val="18"/>
                <w:szCs w:val="20"/>
                <w:lang w:val="de-DE"/>
              </w:rPr>
              <w:t>(Basile et al., 2018; Loeffelholz et al., 2019)</w:t>
            </w:r>
          </w:p>
        </w:tc>
        <w:tc>
          <w:tcPr>
            <w:tcW w:w="539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rRT-PCR</w:t>
            </w:r>
          </w:p>
        </w:tc>
        <w:tc>
          <w:tcPr>
            <w:tcW w:w="51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40-63</w:t>
            </w:r>
          </w:p>
        </w:tc>
        <w:tc>
          <w:tcPr>
            <w:tcW w:w="72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A, B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(A,</w:t>
            </w:r>
            <w:r w:rsidR="00204993">
              <w:rPr>
                <w:rFonts w:cs="Times New Roman"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sz w:val="18"/>
                <w:szCs w:val="20"/>
              </w:rPr>
              <w:t>B)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(85.7-100)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(92-100)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(98.5 -100)</w:t>
            </w:r>
          </w:p>
        </w:tc>
        <w:tc>
          <w:tcPr>
            <w:tcW w:w="584" w:type="pct"/>
            <w:gridSpan w:val="2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(98.9-100)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(99.6 -100)</w:t>
            </w:r>
          </w:p>
        </w:tc>
      </w:tr>
      <w:tr w:rsidR="00F0181B" w:rsidRPr="001D383C" w:rsidTr="00785337">
        <w:tc>
          <w:tcPr>
            <w:tcW w:w="89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 xml:space="preserve">BioMérieux BioFire® FilmArray® Respiratory Panel 2 </w:t>
            </w:r>
            <w:r w:rsidRPr="001D383C">
              <w:rPr>
                <w:rFonts w:cs="Times New Roman"/>
                <w:b/>
                <w:i/>
                <w:sz w:val="18"/>
                <w:szCs w:val="20"/>
              </w:rPr>
              <w:t xml:space="preserve">plus </w:t>
            </w:r>
            <w:r w:rsidR="00D27A36">
              <w:rPr>
                <w:rFonts w:cs="Times New Roman"/>
                <w:i/>
                <w:sz w:val="18"/>
                <w:szCs w:val="20"/>
              </w:rPr>
              <w:t>(Biomerieux BIOFIRE® FILMARRAY® RP Panel)</w:t>
            </w:r>
          </w:p>
        </w:tc>
        <w:tc>
          <w:tcPr>
            <w:tcW w:w="539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Endpoint melt curve analysis</w:t>
            </w:r>
          </w:p>
        </w:tc>
        <w:tc>
          <w:tcPr>
            <w:tcW w:w="51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45</w:t>
            </w:r>
          </w:p>
        </w:tc>
        <w:tc>
          <w:tcPr>
            <w:tcW w:w="72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</w:t>
            </w:r>
          </w:p>
          <w:p w:rsidR="008A4BF7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F0181B" w:rsidRPr="001D383C">
              <w:rPr>
                <w:rFonts w:cs="Times New Roman"/>
                <w:sz w:val="18"/>
                <w:szCs w:val="20"/>
              </w:rPr>
              <w:t>CoV (229E, HKU1, OC43, NL63</w:t>
            </w:r>
            <w:r w:rsidR="008A4BF7">
              <w:rPr>
                <w:rFonts w:cs="Times New Roman"/>
                <w:sz w:val="18"/>
                <w:szCs w:val="20"/>
              </w:rPr>
              <w:t>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MERS</w:t>
            </w:r>
            <w:r w:rsidR="008A4BF7">
              <w:rPr>
                <w:rFonts w:cs="Times New Roman"/>
                <w:sz w:val="18"/>
                <w:szCs w:val="20"/>
              </w:rPr>
              <w:t>-CoV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 (including H1N1pdm09,H1N1, H3N2), Influenza B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1-4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</w:t>
            </w:r>
          </w:p>
          <w:p w:rsidR="00F0181B" w:rsidRPr="001D383C" w:rsidRDefault="00F0181B" w:rsidP="00B7314E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RV/EV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(88.9-100)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(88.9-100)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RV/EV (92.7-95.7)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 (97.1-100)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PIV2 (87.4-100)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3 (95.8-100)</w:t>
            </w:r>
          </w:p>
          <w:p w:rsidR="00F0181B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4 (100)</w:t>
            </w:r>
          </w:p>
          <w:p w:rsidR="00482E02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482E02">
              <w:rPr>
                <w:rFonts w:cs="Times New Roman"/>
                <w:sz w:val="18"/>
                <w:szCs w:val="20"/>
              </w:rPr>
              <w:t>CoV-HKU1 (95.8)</w:t>
            </w:r>
          </w:p>
          <w:p w:rsidR="00482E02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482E02">
              <w:rPr>
                <w:rFonts w:cs="Times New Roman"/>
                <w:sz w:val="18"/>
                <w:szCs w:val="20"/>
              </w:rPr>
              <w:t>CoV-NL63 (95.8)</w:t>
            </w:r>
          </w:p>
          <w:p w:rsidR="00482E02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482E02">
              <w:rPr>
                <w:rFonts w:cs="Times New Roman"/>
                <w:sz w:val="18"/>
                <w:szCs w:val="20"/>
              </w:rPr>
              <w:t>CoV-229E (100)</w:t>
            </w:r>
          </w:p>
          <w:p w:rsidR="00482E02" w:rsidRPr="001D383C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482E02">
              <w:rPr>
                <w:rFonts w:cs="Times New Roman"/>
                <w:sz w:val="18"/>
                <w:szCs w:val="20"/>
              </w:rPr>
              <w:t>CoV-OC43 (100)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(99.6-100)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(89.1)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(99.8)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RV/EV (94.6)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1(99.9)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PIV2 (99.8)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3(99.8)</w:t>
            </w:r>
          </w:p>
          <w:p w:rsidR="00F0181B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4 (99.9)</w:t>
            </w:r>
          </w:p>
          <w:p w:rsidR="00482E02" w:rsidRDefault="00B7314E" w:rsidP="00482E02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482E02">
              <w:rPr>
                <w:rFonts w:cs="Times New Roman"/>
                <w:sz w:val="18"/>
                <w:szCs w:val="20"/>
              </w:rPr>
              <w:t>CoV-HKU1 (99.8)</w:t>
            </w:r>
          </w:p>
          <w:p w:rsidR="00482E02" w:rsidRDefault="00B7314E" w:rsidP="00482E02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482E02">
              <w:rPr>
                <w:rFonts w:cs="Times New Roman"/>
                <w:sz w:val="18"/>
                <w:szCs w:val="20"/>
              </w:rPr>
              <w:t>CoV-NL63 (100)</w:t>
            </w:r>
          </w:p>
          <w:p w:rsidR="00482E02" w:rsidRDefault="00B7314E" w:rsidP="00482E02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482E02">
              <w:rPr>
                <w:rFonts w:cs="Times New Roman"/>
                <w:sz w:val="18"/>
                <w:szCs w:val="20"/>
              </w:rPr>
              <w:t>CoV-229E (99.8)</w:t>
            </w:r>
          </w:p>
          <w:p w:rsidR="00482E02" w:rsidRPr="001D383C" w:rsidRDefault="00B7314E" w:rsidP="00482E02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482E02">
              <w:rPr>
                <w:rFonts w:cs="Times New Roman"/>
                <w:sz w:val="18"/>
                <w:szCs w:val="20"/>
              </w:rPr>
              <w:t>CoV-OC43 (99.6)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F0181B" w:rsidRPr="001D383C" w:rsidTr="00785337">
        <w:tc>
          <w:tcPr>
            <w:tcW w:w="890" w:type="pct"/>
          </w:tcPr>
          <w:p w:rsidR="00F0181B" w:rsidRPr="001D383C" w:rsidRDefault="00F0181B" w:rsidP="00F0181B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lastRenderedPageBreak/>
              <w:t xml:space="preserve">Quidel® Solana® Respiratory Viral Panel Influenza A&amp;B and RSV &amp; HMPV* </w:t>
            </w:r>
            <w:r w:rsidR="00D27A36">
              <w:rPr>
                <w:rFonts w:cs="Times New Roman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>Quidel® Solana® Respiratory Viral Panel</w:t>
            </w:r>
            <w:r w:rsidR="00D27A36" w:rsidRPr="00D27A36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539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RT-HDA</w:t>
            </w:r>
          </w:p>
        </w:tc>
        <w:tc>
          <w:tcPr>
            <w:tcW w:w="51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45</w:t>
            </w:r>
          </w:p>
        </w:tc>
        <w:tc>
          <w:tcPr>
            <w:tcW w:w="72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A, B</w:t>
            </w:r>
          </w:p>
          <w:p w:rsidR="00204993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(97.2)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(95.5)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 (95.6)</w:t>
            </w:r>
          </w:p>
        </w:tc>
        <w:tc>
          <w:tcPr>
            <w:tcW w:w="584" w:type="pct"/>
            <w:gridSpan w:val="2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(96.7)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(98.9)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(99.9)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 (99.8)</w:t>
            </w:r>
          </w:p>
        </w:tc>
      </w:tr>
      <w:tr w:rsidR="00785337" w:rsidRPr="001D383C" w:rsidTr="00785337">
        <w:tc>
          <w:tcPr>
            <w:tcW w:w="890" w:type="pct"/>
          </w:tcPr>
          <w:p w:rsidR="00785337" w:rsidRPr="00785337" w:rsidRDefault="00785337" w:rsidP="00200048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 xml:space="preserve">Quidel® Lyra® </w:t>
            </w:r>
            <w:r w:rsidRPr="00785337">
              <w:rPr>
                <w:rFonts w:cs="Times New Roman"/>
                <w:b/>
                <w:sz w:val="18"/>
                <w:szCs w:val="20"/>
              </w:rPr>
              <w:t>SARS-CoV-2 Assay</w:t>
            </w:r>
            <w:r w:rsidRPr="00785337">
              <w:rPr>
                <w:rFonts w:cs="Times New Roman"/>
                <w:i/>
                <w:sz w:val="18"/>
                <w:szCs w:val="20"/>
              </w:rPr>
              <w:t xml:space="preserve"> (Quidel® Lyra® SARS-CoV-2 Assay)</w:t>
            </w:r>
            <w:r w:rsidR="00200048" w:rsidRPr="00200048">
              <w:rPr>
                <w:vertAlign w:val="superscript"/>
              </w:rPr>
              <w:t>†</w:t>
            </w:r>
          </w:p>
        </w:tc>
        <w:tc>
          <w:tcPr>
            <w:tcW w:w="539" w:type="pct"/>
          </w:tcPr>
          <w:p w:rsidR="00785337" w:rsidRPr="001D383C" w:rsidRDefault="00785337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rRT-PCR</w:t>
            </w:r>
          </w:p>
        </w:tc>
        <w:tc>
          <w:tcPr>
            <w:tcW w:w="514" w:type="pct"/>
          </w:tcPr>
          <w:p w:rsidR="00785337" w:rsidRPr="001D383C" w:rsidRDefault="00785337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75 (expected)</w:t>
            </w:r>
          </w:p>
        </w:tc>
        <w:tc>
          <w:tcPr>
            <w:tcW w:w="720" w:type="pct"/>
          </w:tcPr>
          <w:p w:rsidR="00785337" w:rsidRPr="001D383C" w:rsidRDefault="00785337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SARS-CoV-2</w:t>
            </w:r>
          </w:p>
        </w:tc>
        <w:tc>
          <w:tcPr>
            <w:tcW w:w="584" w:type="pct"/>
          </w:tcPr>
          <w:p w:rsidR="00785337" w:rsidRPr="001D383C" w:rsidRDefault="00785337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785337" w:rsidRPr="001D383C" w:rsidRDefault="00785337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785337" w:rsidRPr="001D383C" w:rsidRDefault="00785337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SARS-CoV-2 (100)</w:t>
            </w:r>
          </w:p>
        </w:tc>
        <w:tc>
          <w:tcPr>
            <w:tcW w:w="584" w:type="pct"/>
            <w:gridSpan w:val="2"/>
          </w:tcPr>
          <w:p w:rsidR="00785337" w:rsidRPr="001D383C" w:rsidRDefault="00785337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SARS-CoV-2 (100)</w:t>
            </w:r>
          </w:p>
        </w:tc>
      </w:tr>
      <w:tr w:rsidR="00F0181B" w:rsidRPr="001D383C" w:rsidTr="00785337">
        <w:tc>
          <w:tcPr>
            <w:tcW w:w="89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Janssen Diagnostics/Biocartis Idylla™ Respiratory (IFV-RSV)</w:t>
            </w:r>
          </w:p>
          <w:p w:rsidR="00F0181B" w:rsidRPr="001D383C" w:rsidRDefault="00D27A36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</w:t>
            </w:r>
            <w:r w:rsidRPr="00D27A36">
              <w:rPr>
                <w:rFonts w:cs="Times New Roman"/>
                <w:i/>
                <w:sz w:val="18"/>
                <w:szCs w:val="20"/>
              </w:rPr>
              <w:t>Janssen Diagnostics/Biocartis Idylla</w:t>
            </w:r>
            <w:r w:rsidRPr="00D27A36">
              <w:rPr>
                <w:rFonts w:cs="Times New Roman"/>
                <w:i/>
                <w:sz w:val="18"/>
                <w:szCs w:val="20"/>
                <w:vertAlign w:val="superscript"/>
              </w:rPr>
              <w:t>™</w:t>
            </w:r>
            <w:r w:rsidRPr="00D27A36">
              <w:rPr>
                <w:rFonts w:cs="Times New Roman"/>
                <w:i/>
                <w:sz w:val="18"/>
                <w:szCs w:val="20"/>
              </w:rPr>
              <w:t xml:space="preserve"> IFV - RSV</w:t>
            </w:r>
            <w:r w:rsidRPr="00D27A36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539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rRT-PCR</w:t>
            </w:r>
          </w:p>
        </w:tc>
        <w:tc>
          <w:tcPr>
            <w:tcW w:w="51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50</w:t>
            </w:r>
          </w:p>
        </w:tc>
        <w:tc>
          <w:tcPr>
            <w:tcW w:w="72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 (including H1N1pdm09, H1N1, H3N2, H275Y oseltamivir mutation), Influenza B, RSV(A, B)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F0181B" w:rsidRPr="001D383C" w:rsidTr="00785337">
        <w:tc>
          <w:tcPr>
            <w:tcW w:w="89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 xml:space="preserve">BioMérieux BioFire® FilmArray® Respiratory Panel </w:t>
            </w:r>
            <w:r w:rsidR="00D27A36">
              <w:rPr>
                <w:rFonts w:cs="Times New Roman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 xml:space="preserve">Biomerieux BIOFIRE® FILMARRAY® RP Panel; </w:t>
            </w:r>
            <w:r w:rsidR="00D27A36" w:rsidRPr="00D27A36">
              <w:rPr>
                <w:rFonts w:cs="Times New Roman"/>
                <w:sz w:val="18"/>
                <w:szCs w:val="20"/>
              </w:rPr>
              <w:t>Basile et al., 2018)</w:t>
            </w:r>
          </w:p>
        </w:tc>
        <w:tc>
          <w:tcPr>
            <w:tcW w:w="539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Endpoint melt curve analysis</w:t>
            </w:r>
          </w:p>
        </w:tc>
        <w:tc>
          <w:tcPr>
            <w:tcW w:w="51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60</w:t>
            </w:r>
          </w:p>
        </w:tc>
        <w:tc>
          <w:tcPr>
            <w:tcW w:w="72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HBoV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CoV (229E, HKU1, OC43, NL63, MERS)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 (including H1N1pdm09,H1N1, H3N2), Influenza B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1-4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</w:t>
            </w:r>
          </w:p>
          <w:p w:rsidR="00F0181B" w:rsidRPr="001D383C" w:rsidRDefault="00F0181B" w:rsidP="00204993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RV1-4 (not C)/EV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(90-100)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(88.9-100)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HBoV (66.7-100)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RhV/EV (92.7-92.9)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PIV2 (87.4-90)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3 (95.8-100)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4 (100)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(99.1-99.8)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(89.1-100)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(99.2-100)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HBoV (98.4-99.8)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RhV/EV (94.6-96.2)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1(99.2-99.9)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PIV2 (99.8-100)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3(99.8-100)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4 (99.9-100)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F0181B" w:rsidRPr="001D383C" w:rsidTr="00785337">
        <w:tc>
          <w:tcPr>
            <w:tcW w:w="890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18"/>
              </w:rPr>
            </w:pPr>
            <w:r w:rsidRPr="00DB41F6">
              <w:rPr>
                <w:rFonts w:cs="Times New Roman"/>
                <w:b/>
                <w:sz w:val="18"/>
                <w:szCs w:val="18"/>
              </w:rPr>
              <w:t>BioMérieux BioFire® FilmArray® Respiratory Panel 2</w:t>
            </w:r>
            <w:r w:rsidRPr="00BB17A2">
              <w:rPr>
                <w:rFonts w:cs="Times New Roman"/>
                <w:sz w:val="18"/>
                <w:szCs w:val="18"/>
              </w:rPr>
              <w:t xml:space="preserve"> </w:t>
            </w:r>
            <w:r w:rsidR="00D27A36" w:rsidRPr="00BB17A2">
              <w:rPr>
                <w:rFonts w:cs="Times New Roman"/>
                <w:sz w:val="18"/>
                <w:szCs w:val="18"/>
              </w:rPr>
              <w:t>(Leber et al., 2018)</w:t>
            </w:r>
          </w:p>
        </w:tc>
        <w:tc>
          <w:tcPr>
            <w:tcW w:w="539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92594B">
              <w:rPr>
                <w:rFonts w:cs="Times New Roman"/>
                <w:sz w:val="18"/>
                <w:szCs w:val="20"/>
              </w:rPr>
              <w:t>Endpoint melt curve analysis</w:t>
            </w:r>
          </w:p>
        </w:tc>
        <w:tc>
          <w:tcPr>
            <w:tcW w:w="51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60</w:t>
            </w:r>
          </w:p>
        </w:tc>
        <w:tc>
          <w:tcPr>
            <w:tcW w:w="720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AdV</w:t>
            </w:r>
          </w:p>
          <w:p w:rsidR="00F0181B" w:rsidRPr="0091298E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91298E">
              <w:rPr>
                <w:rFonts w:cs="Times New Roman"/>
                <w:sz w:val="18"/>
                <w:szCs w:val="20"/>
              </w:rPr>
              <w:t>H</w:t>
            </w:r>
            <w:r w:rsidR="00F0181B" w:rsidRPr="0091298E">
              <w:rPr>
                <w:rFonts w:cs="Times New Roman"/>
                <w:sz w:val="18"/>
                <w:szCs w:val="20"/>
              </w:rPr>
              <w:t>CoV (229E, HKU1, OC43, NL63)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DB41F6">
              <w:rPr>
                <w:rFonts w:cs="Times New Roman"/>
                <w:sz w:val="18"/>
                <w:szCs w:val="20"/>
              </w:rPr>
              <w:t xml:space="preserve">Influenza A (including </w:t>
            </w:r>
            <w:r w:rsidRPr="0092594B">
              <w:rPr>
                <w:rFonts w:cs="Times New Roman"/>
                <w:sz w:val="18"/>
                <w:szCs w:val="20"/>
              </w:rPr>
              <w:t>H1N1pdm09,H1N1, H3N2), Influenza B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HMPV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PIV 1-4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lastRenderedPageBreak/>
              <w:t>RSV</w:t>
            </w:r>
          </w:p>
          <w:p w:rsidR="00F0181B" w:rsidRPr="00785337" w:rsidRDefault="00F0181B" w:rsidP="00B7314E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RV/EV</w:t>
            </w: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lastRenderedPageBreak/>
              <w:t>N/A</w:t>
            </w: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Flu A (100)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Flu B (100)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RSV (99.40)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AdV (94.6)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R</w:t>
            </w:r>
            <w:r w:rsidRPr="00200048">
              <w:rPr>
                <w:rFonts w:cs="Times New Roman"/>
                <w:sz w:val="18"/>
                <w:szCs w:val="20"/>
              </w:rPr>
              <w:t>V/EV (97.5)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1 (100)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PIV2 (97.9)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3 (95.6)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lastRenderedPageBreak/>
              <w:t>PIV 4 (100)</w:t>
            </w:r>
          </w:p>
          <w:p w:rsidR="00F0181B" w:rsidRPr="00200048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H</w:t>
            </w:r>
            <w:r w:rsidR="00F0181B" w:rsidRPr="00200048">
              <w:rPr>
                <w:rFonts w:cs="Times New Roman"/>
                <w:sz w:val="18"/>
                <w:szCs w:val="20"/>
              </w:rPr>
              <w:t>CoV</w:t>
            </w:r>
            <w:r w:rsidR="002959DF" w:rsidRPr="00200048">
              <w:rPr>
                <w:rFonts w:cs="Times New Roman"/>
                <w:sz w:val="18"/>
                <w:szCs w:val="20"/>
              </w:rPr>
              <w:t>-</w:t>
            </w:r>
            <w:r w:rsidR="00F0181B" w:rsidRPr="00200048">
              <w:rPr>
                <w:rFonts w:cs="Times New Roman"/>
                <w:sz w:val="18"/>
                <w:szCs w:val="20"/>
              </w:rPr>
              <w:t>229E (91.7)</w:t>
            </w:r>
          </w:p>
          <w:p w:rsidR="00F0181B" w:rsidRPr="00200048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H</w:t>
            </w:r>
            <w:r w:rsidR="00F0181B" w:rsidRPr="00200048">
              <w:rPr>
                <w:rFonts w:cs="Times New Roman"/>
                <w:sz w:val="18"/>
                <w:szCs w:val="20"/>
              </w:rPr>
              <w:t>CoV</w:t>
            </w:r>
            <w:r w:rsidR="002959DF" w:rsidRPr="00200048">
              <w:rPr>
                <w:rFonts w:cs="Times New Roman"/>
                <w:sz w:val="18"/>
                <w:szCs w:val="20"/>
              </w:rPr>
              <w:t>-</w:t>
            </w:r>
            <w:r w:rsidR="00F0181B" w:rsidRPr="00200048">
              <w:rPr>
                <w:rFonts w:cs="Times New Roman"/>
                <w:sz w:val="18"/>
                <w:szCs w:val="20"/>
              </w:rPr>
              <w:t>HKU1 (100)</w:t>
            </w:r>
          </w:p>
          <w:p w:rsidR="00F0181B" w:rsidRPr="00200048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H</w:t>
            </w:r>
            <w:r w:rsidR="00F0181B" w:rsidRPr="00200048">
              <w:rPr>
                <w:rFonts w:cs="Times New Roman"/>
                <w:sz w:val="18"/>
                <w:szCs w:val="20"/>
              </w:rPr>
              <w:t>CoV</w:t>
            </w:r>
            <w:r w:rsidR="002959DF" w:rsidRPr="00200048">
              <w:rPr>
                <w:rFonts w:cs="Times New Roman"/>
                <w:sz w:val="18"/>
                <w:szCs w:val="20"/>
              </w:rPr>
              <w:t>-</w:t>
            </w:r>
            <w:r w:rsidR="00F0181B" w:rsidRPr="00200048">
              <w:rPr>
                <w:rFonts w:cs="Times New Roman"/>
                <w:sz w:val="18"/>
                <w:szCs w:val="20"/>
              </w:rPr>
              <w:t>OC43 (80.5)</w:t>
            </w:r>
          </w:p>
          <w:p w:rsidR="00F0181B" w:rsidRPr="00200048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H</w:t>
            </w:r>
            <w:r w:rsidR="00F0181B" w:rsidRPr="00200048">
              <w:rPr>
                <w:rFonts w:cs="Times New Roman"/>
                <w:sz w:val="18"/>
                <w:szCs w:val="20"/>
              </w:rPr>
              <w:t>CoV</w:t>
            </w:r>
            <w:r w:rsidR="002959DF" w:rsidRPr="00200048">
              <w:rPr>
                <w:rFonts w:cs="Times New Roman"/>
                <w:sz w:val="18"/>
                <w:szCs w:val="20"/>
              </w:rPr>
              <w:t>-</w:t>
            </w:r>
            <w:r w:rsidR="00F0181B" w:rsidRPr="00200048">
              <w:rPr>
                <w:rFonts w:cs="Times New Roman"/>
                <w:sz w:val="18"/>
                <w:szCs w:val="20"/>
              </w:rPr>
              <w:t>NL63 (100)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HMPV (97.3)</w:t>
            </w:r>
          </w:p>
        </w:tc>
        <w:tc>
          <w:tcPr>
            <w:tcW w:w="584" w:type="pct"/>
            <w:gridSpan w:val="2"/>
          </w:tcPr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lastRenderedPageBreak/>
              <w:t>Flu A (100)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Flu B (99.9)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RSV (98.3)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AdV (96.9)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RV/EV (93.5)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1 (99.9)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2 (99.5)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3 (99.4)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lastRenderedPageBreak/>
              <w:t>PIV 4 (99.6)</w:t>
            </w:r>
          </w:p>
          <w:p w:rsidR="00F0181B" w:rsidRPr="00200048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H</w:t>
            </w:r>
            <w:r w:rsidR="00F0181B" w:rsidRPr="00200048">
              <w:rPr>
                <w:rFonts w:cs="Times New Roman"/>
                <w:sz w:val="18"/>
                <w:szCs w:val="20"/>
              </w:rPr>
              <w:t>CoV</w:t>
            </w:r>
            <w:r w:rsidR="002959DF" w:rsidRPr="00200048">
              <w:rPr>
                <w:rFonts w:cs="Times New Roman"/>
                <w:sz w:val="18"/>
                <w:szCs w:val="20"/>
              </w:rPr>
              <w:t>-</w:t>
            </w:r>
            <w:r w:rsidR="00F0181B" w:rsidRPr="00200048">
              <w:rPr>
                <w:rFonts w:cs="Times New Roman"/>
                <w:sz w:val="18"/>
                <w:szCs w:val="20"/>
              </w:rPr>
              <w:t>229E (99.7)</w:t>
            </w:r>
          </w:p>
          <w:p w:rsidR="00F0181B" w:rsidRPr="00200048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H</w:t>
            </w:r>
            <w:r w:rsidR="00F0181B" w:rsidRPr="00200048">
              <w:rPr>
                <w:rFonts w:cs="Times New Roman"/>
                <w:sz w:val="18"/>
                <w:szCs w:val="20"/>
              </w:rPr>
              <w:t>CoV</w:t>
            </w:r>
            <w:r w:rsidR="002959DF" w:rsidRPr="00200048">
              <w:rPr>
                <w:rFonts w:cs="Times New Roman"/>
                <w:sz w:val="18"/>
                <w:szCs w:val="20"/>
              </w:rPr>
              <w:t>-</w:t>
            </w:r>
            <w:r w:rsidR="00F0181B" w:rsidRPr="00200048">
              <w:rPr>
                <w:rFonts w:cs="Times New Roman"/>
                <w:sz w:val="18"/>
                <w:szCs w:val="20"/>
              </w:rPr>
              <w:t>HKU1 (99.2)</w:t>
            </w:r>
          </w:p>
          <w:p w:rsidR="00F0181B" w:rsidRPr="00200048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H</w:t>
            </w:r>
            <w:r w:rsidR="00F0181B" w:rsidRPr="00200048">
              <w:rPr>
                <w:rFonts w:cs="Times New Roman"/>
                <w:sz w:val="18"/>
                <w:szCs w:val="20"/>
              </w:rPr>
              <w:t>CoV</w:t>
            </w:r>
            <w:r w:rsidR="002959DF" w:rsidRPr="00200048">
              <w:rPr>
                <w:rFonts w:cs="Times New Roman"/>
                <w:sz w:val="18"/>
                <w:szCs w:val="20"/>
              </w:rPr>
              <w:t>-</w:t>
            </w:r>
            <w:r w:rsidR="00F0181B" w:rsidRPr="00200048">
              <w:rPr>
                <w:rFonts w:cs="Times New Roman"/>
                <w:sz w:val="18"/>
                <w:szCs w:val="20"/>
              </w:rPr>
              <w:t>OC43 (99.7)</w:t>
            </w:r>
          </w:p>
          <w:p w:rsidR="00F0181B" w:rsidRPr="00200048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H</w:t>
            </w:r>
            <w:r w:rsidR="00F0181B" w:rsidRPr="00200048">
              <w:rPr>
                <w:rFonts w:cs="Times New Roman"/>
                <w:sz w:val="18"/>
                <w:szCs w:val="20"/>
              </w:rPr>
              <w:t>CoV</w:t>
            </w:r>
            <w:r w:rsidR="002959DF" w:rsidRPr="00200048">
              <w:rPr>
                <w:rFonts w:cs="Times New Roman"/>
                <w:sz w:val="18"/>
                <w:szCs w:val="20"/>
              </w:rPr>
              <w:t>-</w:t>
            </w:r>
            <w:r w:rsidR="00F0181B" w:rsidRPr="00200048">
              <w:rPr>
                <w:rFonts w:cs="Times New Roman"/>
                <w:sz w:val="18"/>
                <w:szCs w:val="20"/>
              </w:rPr>
              <w:t>NL63 (99.4)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HMPV (99.5)</w:t>
            </w:r>
          </w:p>
        </w:tc>
      </w:tr>
      <w:tr w:rsidR="00F0181B" w:rsidRPr="001D383C" w:rsidTr="00785337">
        <w:trPr>
          <w:trHeight w:val="1056"/>
        </w:trPr>
        <w:tc>
          <w:tcPr>
            <w:tcW w:w="890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DB41F6">
              <w:rPr>
                <w:rFonts w:cs="Times New Roman"/>
                <w:b/>
                <w:sz w:val="18"/>
                <w:szCs w:val="20"/>
              </w:rPr>
              <w:lastRenderedPageBreak/>
              <w:t xml:space="preserve">DiaSorin </w:t>
            </w:r>
            <w:r w:rsidRPr="0092594B">
              <w:rPr>
                <w:rFonts w:cs="Times New Roman"/>
                <w:b/>
                <w:bCs/>
                <w:sz w:val="18"/>
                <w:szCs w:val="20"/>
              </w:rPr>
              <w:t xml:space="preserve">Simplexa™ Flu A/B &amp; RSV Direct Kit </w:t>
            </w:r>
            <w:r w:rsidR="00D27A36" w:rsidRPr="00785337">
              <w:rPr>
                <w:rFonts w:cs="Times New Roman"/>
                <w:bCs/>
                <w:sz w:val="18"/>
                <w:szCs w:val="20"/>
              </w:rPr>
              <w:t>(</w:t>
            </w:r>
            <w:r w:rsidR="00D27A36" w:rsidRPr="00785337">
              <w:rPr>
                <w:rFonts w:cs="Times New Roman"/>
                <w:bCs/>
                <w:i/>
                <w:sz w:val="18"/>
                <w:szCs w:val="20"/>
              </w:rPr>
              <w:t>DiaSorin Simplexa® Flu A/B &amp; RSV Direct Kit</w:t>
            </w:r>
            <w:r w:rsidR="00D27A36" w:rsidRPr="00785337">
              <w:rPr>
                <w:rFonts w:cs="Times New Roman"/>
                <w:bCs/>
                <w:sz w:val="18"/>
                <w:szCs w:val="20"/>
              </w:rPr>
              <w:t>)</w:t>
            </w:r>
          </w:p>
        </w:tc>
        <w:tc>
          <w:tcPr>
            <w:tcW w:w="539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RT-PCR</w:t>
            </w:r>
          </w:p>
        </w:tc>
        <w:tc>
          <w:tcPr>
            <w:tcW w:w="51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60</w:t>
            </w:r>
          </w:p>
        </w:tc>
        <w:tc>
          <w:tcPr>
            <w:tcW w:w="720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Influenza A (including H1, H1N1pdm09, H3), Influenza B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RSV</w:t>
            </w: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Flu A (97)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Flu B (100)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RSV (97.6)</w:t>
            </w: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Flu A (97.9)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Flu B (99.9)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RSV (92.9)</w:t>
            </w:r>
          </w:p>
        </w:tc>
        <w:tc>
          <w:tcPr>
            <w:tcW w:w="584" w:type="pct"/>
          </w:tcPr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FD50CE" w:rsidRPr="001D383C" w:rsidTr="00785337">
        <w:trPr>
          <w:trHeight w:val="376"/>
        </w:trPr>
        <w:tc>
          <w:tcPr>
            <w:tcW w:w="890" w:type="pct"/>
          </w:tcPr>
          <w:p w:rsidR="00FD50CE" w:rsidRPr="00785337" w:rsidRDefault="00FD50CE" w:rsidP="00FD50CE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DB41F6">
              <w:rPr>
                <w:rFonts w:cs="Times New Roman"/>
                <w:b/>
                <w:sz w:val="18"/>
                <w:szCs w:val="20"/>
              </w:rPr>
              <w:t>DiaSorin Simplexa™ COVID-19 Direct</w:t>
            </w:r>
            <w:r w:rsidR="00745F8A" w:rsidRPr="0092594B">
              <w:rPr>
                <w:rFonts w:cs="Times New Roman"/>
                <w:sz w:val="18"/>
                <w:szCs w:val="20"/>
              </w:rPr>
              <w:t xml:space="preserve"> (</w:t>
            </w:r>
            <w:r w:rsidR="00745F8A" w:rsidRPr="0092594B">
              <w:rPr>
                <w:rFonts w:cs="Times New Roman"/>
                <w:i/>
                <w:sz w:val="18"/>
                <w:szCs w:val="20"/>
              </w:rPr>
              <w:t>DiaSorin Simplexa™ COVID-19 Direct</w:t>
            </w:r>
            <w:r w:rsidR="00745F8A" w:rsidRPr="00785337">
              <w:rPr>
                <w:rFonts w:cs="Times New Roman"/>
                <w:sz w:val="18"/>
                <w:szCs w:val="20"/>
              </w:rPr>
              <w:t>)</w:t>
            </w:r>
            <w:r w:rsidR="00CA2A45" w:rsidRPr="00785337">
              <w:rPr>
                <w:rFonts w:cs="Times New Roman"/>
                <w:b/>
                <w:sz w:val="18"/>
                <w:szCs w:val="20"/>
                <w:vertAlign w:val="superscript"/>
              </w:rPr>
              <w:t>#</w:t>
            </w:r>
          </w:p>
        </w:tc>
        <w:tc>
          <w:tcPr>
            <w:tcW w:w="539" w:type="pct"/>
          </w:tcPr>
          <w:p w:rsidR="00FD50CE" w:rsidRPr="00785337" w:rsidRDefault="00FD50C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rRT-PCR</w:t>
            </w:r>
          </w:p>
        </w:tc>
        <w:tc>
          <w:tcPr>
            <w:tcW w:w="514" w:type="pct"/>
          </w:tcPr>
          <w:p w:rsidR="00FD50CE" w:rsidRPr="00785337" w:rsidRDefault="00FD50C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720" w:type="pct"/>
          </w:tcPr>
          <w:p w:rsidR="00FD50CE" w:rsidRPr="00785337" w:rsidRDefault="00FD50C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SARS-CoV-2</w:t>
            </w:r>
          </w:p>
        </w:tc>
        <w:tc>
          <w:tcPr>
            <w:tcW w:w="584" w:type="pct"/>
          </w:tcPr>
          <w:p w:rsidR="00FD50CE" w:rsidRPr="00785337" w:rsidRDefault="00FD50C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FD50CE" w:rsidRPr="00785337" w:rsidRDefault="00FD50C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FD50CE" w:rsidRPr="00785337" w:rsidRDefault="00FD50C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SARS-CoV-2 (100)</w:t>
            </w:r>
          </w:p>
        </w:tc>
        <w:tc>
          <w:tcPr>
            <w:tcW w:w="584" w:type="pct"/>
            <w:gridSpan w:val="2"/>
          </w:tcPr>
          <w:p w:rsidR="00FD50CE" w:rsidRPr="00200048" w:rsidRDefault="00FD50C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SARS-CoV-2 (100)</w:t>
            </w:r>
          </w:p>
        </w:tc>
      </w:tr>
      <w:tr w:rsidR="00F0181B" w:rsidRPr="00083FA9" w:rsidTr="00785337">
        <w:tc>
          <w:tcPr>
            <w:tcW w:w="890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39" w:type="pct"/>
          </w:tcPr>
          <w:p w:rsidR="00F0181B" w:rsidRPr="0092594B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1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  <w:gridSpan w:val="2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</w:tr>
      <w:tr w:rsidR="00F0181B" w:rsidRPr="00083FA9" w:rsidTr="00785337">
        <w:tc>
          <w:tcPr>
            <w:tcW w:w="890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39" w:type="pct"/>
          </w:tcPr>
          <w:p w:rsidR="00F0181B" w:rsidRPr="0092594B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1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  <w:gridSpan w:val="2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</w:tr>
      <w:tr w:rsidR="00F0181B" w:rsidRPr="00083FA9" w:rsidTr="00785337">
        <w:tc>
          <w:tcPr>
            <w:tcW w:w="890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39" w:type="pct"/>
          </w:tcPr>
          <w:p w:rsidR="00F0181B" w:rsidRPr="0092594B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1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  <w:gridSpan w:val="2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</w:tr>
      <w:tr w:rsidR="00F0181B" w:rsidRPr="00083FA9" w:rsidTr="00785337">
        <w:tc>
          <w:tcPr>
            <w:tcW w:w="890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39" w:type="pct"/>
          </w:tcPr>
          <w:p w:rsidR="00F0181B" w:rsidRPr="0092594B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1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  <w:gridSpan w:val="2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</w:tr>
      <w:tr w:rsidR="00F0181B" w:rsidRPr="00083FA9" w:rsidTr="00785337">
        <w:tc>
          <w:tcPr>
            <w:tcW w:w="890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39" w:type="pct"/>
          </w:tcPr>
          <w:p w:rsidR="00F0181B" w:rsidRPr="0092594B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1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  <w:gridSpan w:val="2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</w:tr>
      <w:tr w:rsidR="00F0181B" w:rsidRPr="001D383C" w:rsidTr="00785337">
        <w:tc>
          <w:tcPr>
            <w:tcW w:w="890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39" w:type="pct"/>
          </w:tcPr>
          <w:p w:rsidR="00F0181B" w:rsidRPr="0092594B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1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  <w:gridSpan w:val="2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</w:tr>
      <w:tr w:rsidR="00B20B83" w:rsidRPr="001D383C" w:rsidTr="00785337">
        <w:tc>
          <w:tcPr>
            <w:tcW w:w="890" w:type="pct"/>
          </w:tcPr>
          <w:p w:rsidR="00B20B83" w:rsidRPr="00785337" w:rsidRDefault="00F31954" w:rsidP="000D101A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DB41F6">
              <w:rPr>
                <w:rFonts w:cs="Times New Roman"/>
                <w:b/>
                <w:sz w:val="18"/>
                <w:szCs w:val="20"/>
              </w:rPr>
              <w:t xml:space="preserve">Cepheid Xpert® Flu </w:t>
            </w:r>
            <w:r w:rsidR="00D27A36" w:rsidRPr="0092594B">
              <w:rPr>
                <w:rFonts w:cs="Times New Roman"/>
                <w:sz w:val="18"/>
                <w:szCs w:val="20"/>
              </w:rPr>
              <w:t>(</w:t>
            </w:r>
            <w:r w:rsidR="00D27A36" w:rsidRPr="0092594B">
              <w:rPr>
                <w:rFonts w:cs="Times New Roman"/>
                <w:i/>
                <w:sz w:val="18"/>
                <w:szCs w:val="20"/>
              </w:rPr>
              <w:t xml:space="preserve">Cepheid Xpert® Flu; </w:t>
            </w:r>
            <w:r w:rsidR="00D27A36" w:rsidRPr="00785337">
              <w:rPr>
                <w:rFonts w:cs="Times New Roman"/>
                <w:sz w:val="18"/>
                <w:szCs w:val="20"/>
              </w:rPr>
              <w:t>Basile et al., 2018)</w:t>
            </w:r>
          </w:p>
        </w:tc>
        <w:tc>
          <w:tcPr>
            <w:tcW w:w="539" w:type="pct"/>
          </w:tcPr>
          <w:p w:rsidR="00B20B83" w:rsidRPr="00785337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rRT-PCR</w:t>
            </w:r>
          </w:p>
        </w:tc>
        <w:tc>
          <w:tcPr>
            <w:tcW w:w="514" w:type="pct"/>
          </w:tcPr>
          <w:p w:rsidR="00B20B83" w:rsidRPr="00785337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75</w:t>
            </w:r>
          </w:p>
        </w:tc>
        <w:tc>
          <w:tcPr>
            <w:tcW w:w="720" w:type="pct"/>
          </w:tcPr>
          <w:p w:rsidR="00B20B83" w:rsidRPr="00785337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Influenza A,</w:t>
            </w:r>
            <w:r w:rsidR="00204993">
              <w:rPr>
                <w:rFonts w:cs="Times New Roman"/>
                <w:sz w:val="18"/>
                <w:szCs w:val="20"/>
              </w:rPr>
              <w:t xml:space="preserve"> </w:t>
            </w:r>
            <w:r w:rsidRPr="00785337">
              <w:rPr>
                <w:rFonts w:cs="Times New Roman"/>
                <w:sz w:val="18"/>
                <w:szCs w:val="20"/>
              </w:rPr>
              <w:t xml:space="preserve">B </w:t>
            </w:r>
          </w:p>
        </w:tc>
        <w:tc>
          <w:tcPr>
            <w:tcW w:w="584" w:type="pct"/>
          </w:tcPr>
          <w:p w:rsidR="00B20B83" w:rsidRPr="00785337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Flu A (90-100)</w:t>
            </w:r>
          </w:p>
          <w:p w:rsidR="00B20B83" w:rsidRPr="00785337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Flu B (100)</w:t>
            </w:r>
          </w:p>
          <w:p w:rsidR="00B20B83" w:rsidRPr="00785337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A/H1N1pdm09 (97.1-100)</w:t>
            </w:r>
          </w:p>
        </w:tc>
        <w:tc>
          <w:tcPr>
            <w:tcW w:w="584" w:type="pct"/>
          </w:tcPr>
          <w:p w:rsidR="00B20B83" w:rsidRPr="00200048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Flu A (95.2-98.1)</w:t>
            </w:r>
          </w:p>
          <w:p w:rsidR="00B20B83" w:rsidRPr="00200048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Flu B (99.1-99.6)</w:t>
            </w:r>
          </w:p>
          <w:p w:rsidR="00B20B83" w:rsidRPr="00200048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A/H1N1pdm09 (99.6)</w:t>
            </w:r>
          </w:p>
        </w:tc>
        <w:tc>
          <w:tcPr>
            <w:tcW w:w="584" w:type="pct"/>
          </w:tcPr>
          <w:p w:rsidR="00B20B83" w:rsidRPr="00200048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B20B83" w:rsidRPr="00200048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9A512A" w:rsidRPr="001D383C" w:rsidTr="00785337">
        <w:tc>
          <w:tcPr>
            <w:tcW w:w="890" w:type="pct"/>
          </w:tcPr>
          <w:p w:rsidR="009A512A" w:rsidRPr="001D383C" w:rsidRDefault="009A512A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 xml:space="preserve">Enigma Diagnostics </w:t>
            </w:r>
            <w:r w:rsidRPr="001D383C">
              <w:rPr>
                <w:rFonts w:cs="Times New Roman"/>
                <w:b/>
                <w:sz w:val="18"/>
                <w:szCs w:val="20"/>
              </w:rPr>
              <w:lastRenderedPageBreak/>
              <w:t>Enigma® MiniLab Respiratory Viral Panel (RVP) Test</w:t>
            </w:r>
            <w:r w:rsidRPr="00BB17A2">
              <w:rPr>
                <w:rFonts w:cs="Times New Roman"/>
                <w:i/>
                <w:sz w:val="18"/>
                <w:szCs w:val="20"/>
              </w:rPr>
              <w:t xml:space="preserve"> </w:t>
            </w:r>
            <w:r w:rsidR="00D27A36" w:rsidRPr="00BB17A2">
              <w:rPr>
                <w:rFonts w:cs="Times New Roman"/>
                <w:i/>
                <w:sz w:val="18"/>
                <w:szCs w:val="20"/>
              </w:rPr>
              <w:t>(Enigma® MiniLab Respiratory Viral Panel (RVP) Test, 2019)</w:t>
            </w:r>
          </w:p>
        </w:tc>
        <w:tc>
          <w:tcPr>
            <w:tcW w:w="539" w:type="pct"/>
          </w:tcPr>
          <w:p w:rsidR="009A512A" w:rsidRPr="001D383C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lastRenderedPageBreak/>
              <w:t>RT-PCR</w:t>
            </w:r>
          </w:p>
        </w:tc>
        <w:tc>
          <w:tcPr>
            <w:tcW w:w="514" w:type="pct"/>
          </w:tcPr>
          <w:p w:rsidR="009A512A" w:rsidRPr="001D383C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90</w:t>
            </w:r>
          </w:p>
        </w:tc>
        <w:tc>
          <w:tcPr>
            <w:tcW w:w="720" w:type="pct"/>
          </w:tcPr>
          <w:p w:rsidR="009A512A" w:rsidRPr="001D383C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A, B</w:t>
            </w:r>
          </w:p>
          <w:p w:rsidR="009A512A" w:rsidRPr="001D383C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lastRenderedPageBreak/>
              <w:t>RSV A,</w:t>
            </w:r>
            <w:r w:rsidR="00204993">
              <w:rPr>
                <w:rFonts w:cs="Times New Roman"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sz w:val="18"/>
                <w:szCs w:val="20"/>
              </w:rPr>
              <w:t>B</w:t>
            </w:r>
          </w:p>
        </w:tc>
        <w:tc>
          <w:tcPr>
            <w:tcW w:w="584" w:type="pct"/>
          </w:tcPr>
          <w:p w:rsidR="009A512A" w:rsidRPr="001D383C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lastRenderedPageBreak/>
              <w:t>N/A</w:t>
            </w:r>
          </w:p>
        </w:tc>
        <w:tc>
          <w:tcPr>
            <w:tcW w:w="584" w:type="pct"/>
          </w:tcPr>
          <w:p w:rsidR="009A512A" w:rsidRPr="001D383C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9A512A" w:rsidRPr="001D383C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(84.8)</w:t>
            </w:r>
          </w:p>
          <w:p w:rsidR="009A512A" w:rsidRPr="001D383C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lastRenderedPageBreak/>
              <w:t>Flu B (9</w:t>
            </w:r>
            <w:r w:rsidRPr="001D383C">
              <w:rPr>
                <w:rFonts w:cs="Times New Roman"/>
                <w:sz w:val="18"/>
                <w:szCs w:val="20"/>
                <w:lang w:val="el-GR"/>
              </w:rPr>
              <w:t>2</w:t>
            </w:r>
            <w:r w:rsidRPr="001D383C">
              <w:rPr>
                <w:rFonts w:cs="Times New Roman"/>
                <w:sz w:val="18"/>
                <w:szCs w:val="20"/>
              </w:rPr>
              <w:t>)</w:t>
            </w:r>
          </w:p>
          <w:p w:rsidR="009A512A" w:rsidRPr="001D383C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(99</w:t>
            </w:r>
            <w:r w:rsidRPr="001D383C">
              <w:rPr>
                <w:rFonts w:cs="Times New Roman"/>
                <w:sz w:val="18"/>
                <w:szCs w:val="20"/>
                <w:lang w:val="el-GR"/>
              </w:rPr>
              <w:t>.4</w:t>
            </w:r>
            <w:r w:rsidRPr="001D383C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584" w:type="pct"/>
            <w:gridSpan w:val="2"/>
          </w:tcPr>
          <w:p w:rsidR="009A512A" w:rsidRPr="001D383C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lastRenderedPageBreak/>
              <w:t>Flu A (100)</w:t>
            </w:r>
          </w:p>
          <w:p w:rsidR="009A512A" w:rsidRPr="001D383C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lastRenderedPageBreak/>
              <w:t>Flu B (</w:t>
            </w:r>
            <w:r w:rsidRPr="001D383C">
              <w:rPr>
                <w:rFonts w:cs="Times New Roman"/>
                <w:sz w:val="18"/>
                <w:szCs w:val="20"/>
                <w:lang w:val="el-GR"/>
              </w:rPr>
              <w:t>100</w:t>
            </w:r>
            <w:r w:rsidRPr="001D383C">
              <w:rPr>
                <w:rFonts w:cs="Times New Roman"/>
                <w:sz w:val="18"/>
                <w:szCs w:val="20"/>
              </w:rPr>
              <w:t>)</w:t>
            </w:r>
          </w:p>
          <w:p w:rsidR="009A512A" w:rsidRPr="001D383C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</w:t>
            </w:r>
            <w:r w:rsidRPr="001D383C">
              <w:rPr>
                <w:rFonts w:cs="Times New Roman"/>
                <w:sz w:val="18"/>
                <w:szCs w:val="20"/>
                <w:lang w:val="el-GR"/>
              </w:rPr>
              <w:t>100</w:t>
            </w:r>
            <w:r w:rsidRPr="001D383C">
              <w:rPr>
                <w:rFonts w:cs="Times New Roman"/>
                <w:sz w:val="18"/>
                <w:szCs w:val="20"/>
              </w:rPr>
              <w:t>)</w:t>
            </w:r>
          </w:p>
        </w:tc>
      </w:tr>
      <w:tr w:rsidR="00B20B83" w:rsidRPr="001D383C" w:rsidTr="00785337">
        <w:tc>
          <w:tcPr>
            <w:tcW w:w="890" w:type="pct"/>
          </w:tcPr>
          <w:p w:rsidR="00B20B83" w:rsidRPr="001D383C" w:rsidRDefault="00F31954" w:rsidP="000D101A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lastRenderedPageBreak/>
              <w:t>Luminex ARIES®</w:t>
            </w:r>
            <w:r w:rsidR="00116FF4" w:rsidRPr="001D383C">
              <w:rPr>
                <w:rFonts w:cs="Times New Roman"/>
                <w:b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b/>
                <w:sz w:val="18"/>
                <w:szCs w:val="20"/>
              </w:rPr>
              <w:t xml:space="preserve">Flu A/B &amp; RSV </w:t>
            </w:r>
            <w:r w:rsidR="00D27A36">
              <w:rPr>
                <w:rFonts w:cs="Times New Roman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>Luminex ARIES® Flu A/B &amp; RSV Assay Overview</w:t>
            </w:r>
            <w:r w:rsidR="00D27A36" w:rsidRPr="00D27A36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539" w:type="pct"/>
          </w:tcPr>
          <w:p w:rsidR="00B20B83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rRT-PCR</w:t>
            </w:r>
          </w:p>
        </w:tc>
        <w:tc>
          <w:tcPr>
            <w:tcW w:w="514" w:type="pct"/>
          </w:tcPr>
          <w:p w:rsidR="00B20B83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&lt;120</w:t>
            </w:r>
          </w:p>
        </w:tc>
        <w:tc>
          <w:tcPr>
            <w:tcW w:w="720" w:type="pct"/>
          </w:tcPr>
          <w:p w:rsidR="00B20B83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A, B</w:t>
            </w:r>
          </w:p>
          <w:p w:rsidR="00B20B83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</w:t>
            </w:r>
          </w:p>
        </w:tc>
        <w:tc>
          <w:tcPr>
            <w:tcW w:w="584" w:type="pct"/>
          </w:tcPr>
          <w:p w:rsidR="00B20B83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B20B83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B20B83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(95.8)</w:t>
            </w:r>
          </w:p>
          <w:p w:rsidR="00B20B83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(93.8)</w:t>
            </w:r>
          </w:p>
          <w:p w:rsidR="00B20B83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(97.1)</w:t>
            </w:r>
          </w:p>
        </w:tc>
        <w:tc>
          <w:tcPr>
            <w:tcW w:w="584" w:type="pct"/>
            <w:gridSpan w:val="2"/>
          </w:tcPr>
          <w:p w:rsidR="00B20B83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(98.4)</w:t>
            </w:r>
          </w:p>
          <w:p w:rsidR="00B20B83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(99.4)</w:t>
            </w:r>
          </w:p>
          <w:p w:rsidR="00B20B83" w:rsidRPr="001D383C" w:rsidRDefault="00F3195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(98.4)</w:t>
            </w:r>
          </w:p>
        </w:tc>
      </w:tr>
      <w:tr w:rsidR="00F0181B" w:rsidRPr="001D383C" w:rsidTr="00785337">
        <w:tc>
          <w:tcPr>
            <w:tcW w:w="89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 xml:space="preserve">Luminex Verigene® RP Flex Test </w:t>
            </w:r>
            <w:r w:rsidR="00D27A36">
              <w:rPr>
                <w:rFonts w:cs="Times New Roman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>Luminex Verigene® Respiratory Pathogens Flex Test.</w:t>
            </w:r>
            <w:r w:rsidR="00D27A36" w:rsidRPr="00D27A36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539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RT-PCR</w:t>
            </w:r>
          </w:p>
        </w:tc>
        <w:tc>
          <w:tcPr>
            <w:tcW w:w="51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&lt;120</w:t>
            </w:r>
          </w:p>
        </w:tc>
        <w:tc>
          <w:tcPr>
            <w:tcW w:w="72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 (including H1, H3), Influenza B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1-4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(A,</w:t>
            </w:r>
            <w:r w:rsidR="00204993">
              <w:rPr>
                <w:rFonts w:cs="Times New Roman"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sz w:val="18"/>
                <w:szCs w:val="20"/>
              </w:rPr>
              <w:t>B)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RhV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(98.3)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A/H1 (97.8)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A/H3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A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B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(86)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 (90.0)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PIV2 (92.3)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3 (82.4)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4 (79.2)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RhV (81.9)</w:t>
            </w:r>
          </w:p>
        </w:tc>
        <w:tc>
          <w:tcPr>
            <w:tcW w:w="584" w:type="pct"/>
            <w:gridSpan w:val="2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(99.4)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A/H1 (99.7)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A/H3 (99.8)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(99.6)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A (99.9)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B (98.8)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(97.2)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 (99.9)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PIV2 (99.9)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3 (99.9)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4 (99.8)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 (99.7)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RhV (97.1)</w:t>
            </w:r>
          </w:p>
        </w:tc>
      </w:tr>
      <w:tr w:rsidR="00F0181B" w:rsidRPr="001D383C" w:rsidTr="00785337">
        <w:tc>
          <w:tcPr>
            <w:tcW w:w="89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 xml:space="preserve">QIAGEN QIAstat-Dx® Respiratory Panel v2 </w:t>
            </w:r>
            <w:r w:rsidR="00D27A36" w:rsidRPr="00BB17A2">
              <w:rPr>
                <w:rFonts w:cs="Times New Roman"/>
                <w:i/>
                <w:sz w:val="18"/>
                <w:szCs w:val="20"/>
              </w:rPr>
              <w:t>(QIAGEN, 2019)</w:t>
            </w:r>
          </w:p>
        </w:tc>
        <w:tc>
          <w:tcPr>
            <w:tcW w:w="539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rRT-PCR</w:t>
            </w:r>
          </w:p>
        </w:tc>
        <w:tc>
          <w:tcPr>
            <w:tcW w:w="51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120</w:t>
            </w:r>
          </w:p>
        </w:tc>
        <w:tc>
          <w:tcPr>
            <w:tcW w:w="72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HBoV</w:t>
            </w:r>
          </w:p>
          <w:p w:rsidR="00F0181B" w:rsidRPr="00BB17A2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  <w:lang w:val="de-DE"/>
              </w:rPr>
            </w:pPr>
            <w:r w:rsidRPr="00BB17A2">
              <w:rPr>
                <w:rFonts w:cs="Times New Roman"/>
                <w:sz w:val="18"/>
                <w:szCs w:val="20"/>
                <w:lang w:val="de-DE"/>
              </w:rPr>
              <w:t>H</w:t>
            </w:r>
            <w:r w:rsidR="00F0181B" w:rsidRPr="00BB17A2">
              <w:rPr>
                <w:rFonts w:cs="Times New Roman"/>
                <w:sz w:val="18"/>
                <w:szCs w:val="20"/>
                <w:lang w:val="de-DE"/>
              </w:rPr>
              <w:t>CoV (229E, HKU1, OC43, NL63)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 (including H1N1pdm09,</w:t>
            </w:r>
            <w:r w:rsidR="00204993">
              <w:rPr>
                <w:rFonts w:cs="Times New Roman"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sz w:val="18"/>
                <w:szCs w:val="20"/>
              </w:rPr>
              <w:t>A/H1, A/H3), Influenza B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 (A,</w:t>
            </w:r>
            <w:r w:rsidR="00204993">
              <w:rPr>
                <w:rFonts w:cs="Times New Roman"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sz w:val="18"/>
                <w:szCs w:val="20"/>
              </w:rPr>
              <w:t>B)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1-4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(A,</w:t>
            </w:r>
            <w:r w:rsidR="00204993">
              <w:rPr>
                <w:rFonts w:cs="Times New Roman"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sz w:val="18"/>
                <w:szCs w:val="20"/>
              </w:rPr>
              <w:t>B)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RV/EV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(91.7-100)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(98.2)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(97.1)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(97.2)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HBoV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RV/EV (94.9)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PIV2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3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4 (83.3)</w:t>
            </w:r>
          </w:p>
          <w:p w:rsidR="00F0181B" w:rsidRPr="001D383C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F0181B" w:rsidRPr="001D383C">
              <w:rPr>
                <w:rFonts w:cs="Times New Roman"/>
                <w:sz w:val="18"/>
                <w:szCs w:val="20"/>
              </w:rPr>
              <w:t>CoV</w:t>
            </w:r>
            <w:r>
              <w:rPr>
                <w:rFonts w:cs="Times New Roman"/>
                <w:sz w:val="18"/>
                <w:szCs w:val="20"/>
              </w:rPr>
              <w:t>-</w:t>
            </w:r>
            <w:r w:rsidR="00F0181B" w:rsidRPr="001D383C">
              <w:rPr>
                <w:rFonts w:cs="Times New Roman"/>
                <w:sz w:val="18"/>
                <w:szCs w:val="20"/>
              </w:rPr>
              <w:t>229E (80)</w:t>
            </w:r>
          </w:p>
          <w:p w:rsidR="00F0181B" w:rsidRPr="001D383C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F0181B" w:rsidRPr="001D383C">
              <w:rPr>
                <w:rFonts w:cs="Times New Roman"/>
                <w:sz w:val="18"/>
                <w:szCs w:val="20"/>
              </w:rPr>
              <w:t>CoV</w:t>
            </w:r>
            <w:r>
              <w:rPr>
                <w:rFonts w:cs="Times New Roman"/>
                <w:sz w:val="18"/>
                <w:szCs w:val="20"/>
              </w:rPr>
              <w:t>-</w:t>
            </w:r>
            <w:r w:rsidR="00F0181B" w:rsidRPr="001D383C">
              <w:rPr>
                <w:rFonts w:cs="Times New Roman"/>
                <w:sz w:val="18"/>
                <w:szCs w:val="20"/>
              </w:rPr>
              <w:t>HKU1 (100)</w:t>
            </w:r>
          </w:p>
          <w:p w:rsidR="00F0181B" w:rsidRPr="001D383C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H</w:t>
            </w:r>
            <w:r w:rsidR="00F0181B" w:rsidRPr="001D383C">
              <w:rPr>
                <w:rFonts w:cs="Times New Roman"/>
                <w:sz w:val="18"/>
                <w:szCs w:val="20"/>
              </w:rPr>
              <w:t>CoV</w:t>
            </w:r>
            <w:r>
              <w:rPr>
                <w:rFonts w:cs="Times New Roman"/>
                <w:sz w:val="18"/>
                <w:szCs w:val="20"/>
              </w:rPr>
              <w:t>-</w:t>
            </w:r>
            <w:r w:rsidR="00F0181B" w:rsidRPr="001D383C">
              <w:rPr>
                <w:rFonts w:cs="Times New Roman"/>
                <w:sz w:val="18"/>
                <w:szCs w:val="20"/>
              </w:rPr>
              <w:t>OC43 (100)</w:t>
            </w:r>
          </w:p>
          <w:p w:rsidR="00F0181B" w:rsidRPr="001D383C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F0181B" w:rsidRPr="001D383C">
              <w:rPr>
                <w:rFonts w:cs="Times New Roman"/>
                <w:sz w:val="18"/>
                <w:szCs w:val="20"/>
              </w:rPr>
              <w:t>CoV</w:t>
            </w:r>
            <w:r>
              <w:rPr>
                <w:rFonts w:cs="Times New Roman"/>
                <w:sz w:val="18"/>
                <w:szCs w:val="20"/>
              </w:rPr>
              <w:t>-</w:t>
            </w:r>
            <w:r w:rsidR="00F0181B" w:rsidRPr="001D383C">
              <w:rPr>
                <w:rFonts w:cs="Times New Roman"/>
                <w:sz w:val="18"/>
                <w:szCs w:val="20"/>
              </w:rPr>
              <w:t>NL63 (91.7)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 (100)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lastRenderedPageBreak/>
              <w:t>Flu A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(99.5)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HBoV (99.9)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RV/EV (98.4)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PIV2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3(100)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4 (99.9)</w:t>
            </w:r>
          </w:p>
          <w:p w:rsidR="00F0181B" w:rsidRPr="001D383C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F0181B" w:rsidRPr="001D383C">
              <w:rPr>
                <w:rFonts w:cs="Times New Roman"/>
                <w:sz w:val="18"/>
                <w:szCs w:val="20"/>
              </w:rPr>
              <w:t>CoV</w:t>
            </w:r>
            <w:r>
              <w:rPr>
                <w:rFonts w:cs="Times New Roman"/>
                <w:sz w:val="18"/>
                <w:szCs w:val="20"/>
              </w:rPr>
              <w:t>-</w:t>
            </w:r>
            <w:r w:rsidR="00F0181B" w:rsidRPr="001D383C">
              <w:rPr>
                <w:rFonts w:cs="Times New Roman"/>
                <w:sz w:val="18"/>
                <w:szCs w:val="20"/>
              </w:rPr>
              <w:t>229E (100)</w:t>
            </w:r>
          </w:p>
          <w:p w:rsidR="00F0181B" w:rsidRPr="001D383C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F0181B" w:rsidRPr="001D383C">
              <w:rPr>
                <w:rFonts w:cs="Times New Roman"/>
                <w:sz w:val="18"/>
                <w:szCs w:val="20"/>
              </w:rPr>
              <w:t>CoV</w:t>
            </w:r>
            <w:r>
              <w:rPr>
                <w:rFonts w:cs="Times New Roman"/>
                <w:sz w:val="18"/>
                <w:szCs w:val="20"/>
              </w:rPr>
              <w:t>-</w:t>
            </w:r>
            <w:r w:rsidR="00F0181B" w:rsidRPr="001D383C">
              <w:rPr>
                <w:rFonts w:cs="Times New Roman"/>
                <w:sz w:val="18"/>
                <w:szCs w:val="20"/>
              </w:rPr>
              <w:t>HKU1 (100)</w:t>
            </w:r>
          </w:p>
          <w:p w:rsidR="00F0181B" w:rsidRPr="001D383C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H</w:t>
            </w:r>
            <w:r w:rsidR="00F0181B" w:rsidRPr="001D383C">
              <w:rPr>
                <w:rFonts w:cs="Times New Roman"/>
                <w:sz w:val="18"/>
                <w:szCs w:val="20"/>
              </w:rPr>
              <w:t>CoV</w:t>
            </w:r>
            <w:r>
              <w:rPr>
                <w:rFonts w:cs="Times New Roman"/>
                <w:sz w:val="18"/>
                <w:szCs w:val="20"/>
              </w:rPr>
              <w:t>-</w:t>
            </w:r>
            <w:r w:rsidR="00F0181B" w:rsidRPr="001D383C">
              <w:rPr>
                <w:rFonts w:cs="Times New Roman"/>
                <w:sz w:val="18"/>
                <w:szCs w:val="20"/>
              </w:rPr>
              <w:t>OC43 (100)</w:t>
            </w:r>
          </w:p>
          <w:p w:rsidR="00F0181B" w:rsidRPr="001D383C" w:rsidRDefault="00B7314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F0181B" w:rsidRPr="001D383C">
              <w:rPr>
                <w:rFonts w:cs="Times New Roman"/>
                <w:sz w:val="18"/>
                <w:szCs w:val="20"/>
              </w:rPr>
              <w:t>CoV</w:t>
            </w:r>
            <w:r>
              <w:rPr>
                <w:rFonts w:cs="Times New Roman"/>
                <w:sz w:val="18"/>
                <w:szCs w:val="20"/>
              </w:rPr>
              <w:t>-</w:t>
            </w:r>
            <w:r w:rsidR="00F0181B" w:rsidRPr="001D383C">
              <w:rPr>
                <w:rFonts w:cs="Times New Roman"/>
                <w:sz w:val="18"/>
                <w:szCs w:val="20"/>
              </w:rPr>
              <w:t>NL63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 (100)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lastRenderedPageBreak/>
              <w:t>N/A</w:t>
            </w:r>
          </w:p>
        </w:tc>
        <w:tc>
          <w:tcPr>
            <w:tcW w:w="584" w:type="pct"/>
            <w:gridSpan w:val="2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F0181B" w:rsidRPr="00083FA9" w:rsidTr="00785337">
        <w:tc>
          <w:tcPr>
            <w:tcW w:w="890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DB41F6">
              <w:rPr>
                <w:rFonts w:cs="Times New Roman"/>
                <w:b/>
                <w:sz w:val="18"/>
                <w:szCs w:val="20"/>
              </w:rPr>
              <w:lastRenderedPageBreak/>
              <w:t>Hologic® Panther Fusion® Flu A/B/RSV</w:t>
            </w:r>
            <w:r w:rsidRPr="00BB17A2">
              <w:rPr>
                <w:rFonts w:cs="Times New Roman"/>
                <w:i/>
                <w:sz w:val="18"/>
                <w:szCs w:val="20"/>
              </w:rPr>
              <w:t xml:space="preserve"> </w:t>
            </w:r>
            <w:r w:rsidR="00D27A36" w:rsidRPr="00BB17A2">
              <w:rPr>
                <w:rFonts w:cs="Times New Roman"/>
                <w:i/>
                <w:sz w:val="18"/>
                <w:szCs w:val="20"/>
              </w:rPr>
              <w:t>(Hologic® Panther Fusion® Flu A/B/RSV, 2019)</w:t>
            </w:r>
            <w:r w:rsidR="00200048" w:rsidRPr="00200048">
              <w:rPr>
                <w:vertAlign w:val="superscript"/>
              </w:rPr>
              <w:t>†</w:t>
            </w:r>
          </w:p>
        </w:tc>
        <w:tc>
          <w:tcPr>
            <w:tcW w:w="539" w:type="pct"/>
          </w:tcPr>
          <w:p w:rsidR="00F0181B" w:rsidRPr="0092594B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92594B">
              <w:rPr>
                <w:rFonts w:cs="Times New Roman"/>
                <w:sz w:val="18"/>
                <w:szCs w:val="20"/>
              </w:rPr>
              <w:t>rPCR</w:t>
            </w:r>
          </w:p>
        </w:tc>
        <w:tc>
          <w:tcPr>
            <w:tcW w:w="51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145</w:t>
            </w:r>
          </w:p>
        </w:tc>
        <w:tc>
          <w:tcPr>
            <w:tcW w:w="720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Influenza A (including H1N1pdm09, H3N2), Influenza B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RSV</w:t>
            </w: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Flu A (98.8)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Flu B (100)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RSV (99.3)</w:t>
            </w: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Flu A (99)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Flu B (99.8)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RSV (99)</w:t>
            </w: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Flu A (98.8)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Flu B (100)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RSV (99.3)</w:t>
            </w:r>
          </w:p>
        </w:tc>
        <w:tc>
          <w:tcPr>
            <w:tcW w:w="584" w:type="pct"/>
            <w:gridSpan w:val="2"/>
          </w:tcPr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Flu A (99)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Flu B (99.8)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RSV (99)</w:t>
            </w:r>
          </w:p>
        </w:tc>
      </w:tr>
      <w:tr w:rsidR="00F0181B" w:rsidRPr="00083FA9" w:rsidTr="00785337">
        <w:tc>
          <w:tcPr>
            <w:tcW w:w="890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DB41F6">
              <w:rPr>
                <w:rFonts w:cs="Times New Roman"/>
                <w:b/>
                <w:sz w:val="18"/>
                <w:szCs w:val="20"/>
              </w:rPr>
              <w:t xml:space="preserve">Hologic® Panther Fusion® </w:t>
            </w:r>
            <w:r w:rsidRPr="00BB17A2">
              <w:rPr>
                <w:b/>
                <w:sz w:val="18"/>
              </w:rPr>
              <w:t>AdV/HMPV/RV</w:t>
            </w:r>
            <w:r w:rsidRPr="00DB41F6">
              <w:rPr>
                <w:sz w:val="18"/>
              </w:rPr>
              <w:t xml:space="preserve"> </w:t>
            </w:r>
            <w:r w:rsidR="00D27A36" w:rsidRPr="00BB17A2">
              <w:rPr>
                <w:i/>
                <w:sz w:val="18"/>
              </w:rPr>
              <w:t>(Hologic® Panther Fusion® AdV/hMPV/RV, 2019)</w:t>
            </w:r>
            <w:r w:rsidR="00200048" w:rsidRPr="00200048">
              <w:rPr>
                <w:vertAlign w:val="superscript"/>
              </w:rPr>
              <w:t>†</w:t>
            </w:r>
          </w:p>
        </w:tc>
        <w:tc>
          <w:tcPr>
            <w:tcW w:w="539" w:type="pct"/>
          </w:tcPr>
          <w:p w:rsidR="00F0181B" w:rsidRPr="0092594B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92594B">
              <w:rPr>
                <w:rFonts w:cs="Times New Roman"/>
                <w:sz w:val="18"/>
                <w:szCs w:val="20"/>
              </w:rPr>
              <w:t>rPCR</w:t>
            </w:r>
          </w:p>
        </w:tc>
        <w:tc>
          <w:tcPr>
            <w:tcW w:w="51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145</w:t>
            </w:r>
          </w:p>
        </w:tc>
        <w:tc>
          <w:tcPr>
            <w:tcW w:w="720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AdV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 xml:space="preserve">HMPV </w:t>
            </w:r>
          </w:p>
          <w:p w:rsidR="00F0181B" w:rsidRPr="00785337" w:rsidRDefault="00F0181B" w:rsidP="00B7314E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RV</w:t>
            </w: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AdV (97.9)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HMPV (98.7)</w:t>
            </w: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AdV (97.6)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HMPV (99)</w:t>
            </w: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AdV (97.9)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HMPV (98.7)</w:t>
            </w:r>
          </w:p>
        </w:tc>
        <w:tc>
          <w:tcPr>
            <w:tcW w:w="584" w:type="pct"/>
            <w:gridSpan w:val="2"/>
          </w:tcPr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AdV (97.6)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HMPV (99)</w:t>
            </w:r>
          </w:p>
        </w:tc>
      </w:tr>
      <w:tr w:rsidR="00F0181B" w:rsidRPr="00083FA9" w:rsidTr="00785337">
        <w:tc>
          <w:tcPr>
            <w:tcW w:w="890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18"/>
                <w:lang w:val="de-DE"/>
              </w:rPr>
            </w:pPr>
            <w:r w:rsidRPr="00DB41F6">
              <w:rPr>
                <w:rFonts w:cs="Times New Roman"/>
                <w:b/>
                <w:sz w:val="18"/>
                <w:szCs w:val="18"/>
                <w:lang w:val="de-DE"/>
              </w:rPr>
              <w:t>Hologic® Panther Fusion® Paraflu</w:t>
            </w:r>
            <w:r w:rsidRPr="00BB17A2">
              <w:rPr>
                <w:rFonts w:cs="Times New Roman"/>
                <w:i/>
                <w:sz w:val="18"/>
                <w:szCs w:val="18"/>
                <w:lang w:val="de-DE"/>
              </w:rPr>
              <w:t xml:space="preserve"> </w:t>
            </w:r>
            <w:r w:rsidR="00D27A36" w:rsidRPr="00BB17A2">
              <w:rPr>
                <w:rFonts w:cs="Times New Roman"/>
                <w:i/>
                <w:sz w:val="18"/>
                <w:szCs w:val="18"/>
                <w:lang w:val="de-DE"/>
              </w:rPr>
              <w:t>(Hologic® Panther Fusion® Paraflu, 2019)</w:t>
            </w:r>
            <w:r w:rsidR="00200048" w:rsidRPr="00200048">
              <w:rPr>
                <w:vertAlign w:val="superscript"/>
              </w:rPr>
              <w:t>†</w:t>
            </w:r>
          </w:p>
        </w:tc>
        <w:tc>
          <w:tcPr>
            <w:tcW w:w="539" w:type="pct"/>
          </w:tcPr>
          <w:p w:rsidR="00F0181B" w:rsidRPr="0092594B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92594B">
              <w:rPr>
                <w:rFonts w:cs="Times New Roman"/>
                <w:sz w:val="18"/>
                <w:szCs w:val="20"/>
              </w:rPr>
              <w:t>rPCR</w:t>
            </w:r>
          </w:p>
        </w:tc>
        <w:tc>
          <w:tcPr>
            <w:tcW w:w="51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145</w:t>
            </w:r>
          </w:p>
        </w:tc>
        <w:tc>
          <w:tcPr>
            <w:tcW w:w="720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PIV 1-4</w:t>
            </w: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PIV 1 (97.1)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PIV2 (91.7)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PIV 3 (96.3)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PIV 4 (96.7)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PIV 1 (99.6)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PIV2 (99.5)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PIV 3 (99)</w:t>
            </w:r>
          </w:p>
          <w:p w:rsidR="00F0181B" w:rsidRPr="00785337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PIV 4 (99.8)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1 (97.1)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PIV2 (91.7)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3 (96.3)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4 (96.7)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  <w:gridSpan w:val="2"/>
          </w:tcPr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1 (99.6)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PIV2 (99.5)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3 (99)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4 (99.8)</w:t>
            </w:r>
          </w:p>
          <w:p w:rsidR="00F0181B" w:rsidRPr="00200048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</w:tr>
      <w:tr w:rsidR="00CA2A45" w:rsidRPr="00083FA9" w:rsidTr="00785337">
        <w:tc>
          <w:tcPr>
            <w:tcW w:w="890" w:type="pct"/>
          </w:tcPr>
          <w:p w:rsidR="00CA2A45" w:rsidRPr="00BB17A2" w:rsidRDefault="00CA2A45" w:rsidP="00CA2A45">
            <w:pPr>
              <w:spacing w:before="0" w:after="0" w:line="276" w:lineRule="auto"/>
              <w:rPr>
                <w:rFonts w:cs="Times New Roman"/>
                <w:b/>
                <w:sz w:val="18"/>
                <w:szCs w:val="18"/>
                <w:lang w:val="de-DE"/>
              </w:rPr>
            </w:pPr>
            <w:r w:rsidRPr="00BB17A2">
              <w:rPr>
                <w:rFonts w:cs="Times New Roman"/>
                <w:b/>
                <w:sz w:val="18"/>
                <w:szCs w:val="18"/>
                <w:lang w:val="de-DE"/>
              </w:rPr>
              <w:t>Hologic® Panther Fusion® SARS-CoV-2</w:t>
            </w:r>
            <w:r w:rsidRPr="00BB17A2">
              <w:rPr>
                <w:rFonts w:cs="Times New Roman"/>
                <w:sz w:val="18"/>
                <w:szCs w:val="18"/>
                <w:lang w:val="de-DE"/>
              </w:rPr>
              <w:t xml:space="preserve"> (</w:t>
            </w:r>
            <w:r w:rsidRPr="00BB17A2">
              <w:rPr>
                <w:rFonts w:cs="Times New Roman"/>
                <w:i/>
                <w:iCs/>
                <w:sz w:val="18"/>
                <w:szCs w:val="18"/>
                <w:lang w:val="de-DE"/>
              </w:rPr>
              <w:t>Hologic® Panther Fusion® SARS-CoV-2 Assay</w:t>
            </w:r>
            <w:r w:rsidR="00691223" w:rsidRPr="00BB17A2">
              <w:rPr>
                <w:rFonts w:cs="Times New Roman"/>
                <w:i/>
                <w:iCs/>
                <w:sz w:val="18"/>
                <w:szCs w:val="18"/>
                <w:lang w:val="de-DE"/>
              </w:rPr>
              <w:t>, 2020</w:t>
            </w:r>
            <w:r w:rsidRPr="00BB17A2">
              <w:rPr>
                <w:rFonts w:cs="Times New Roman"/>
                <w:sz w:val="18"/>
                <w:szCs w:val="18"/>
                <w:lang w:val="de-DE"/>
              </w:rPr>
              <w:t>)</w:t>
            </w:r>
            <w:r w:rsidRPr="00BB17A2">
              <w:rPr>
                <w:rFonts w:cs="Times New Roman"/>
                <w:b/>
                <w:sz w:val="18"/>
                <w:szCs w:val="18"/>
                <w:vertAlign w:val="superscript"/>
              </w:rPr>
              <w:t>#</w:t>
            </w:r>
            <w:r w:rsidR="00200048">
              <w:rPr>
                <w:rFonts w:cs="Times New Roman"/>
                <w:b/>
                <w:sz w:val="18"/>
                <w:szCs w:val="18"/>
                <w:vertAlign w:val="superscript"/>
              </w:rPr>
              <w:t>,</w:t>
            </w:r>
            <w:r w:rsidR="00200048" w:rsidRPr="00200048">
              <w:rPr>
                <w:vertAlign w:val="superscript"/>
              </w:rPr>
              <w:t>†</w:t>
            </w:r>
          </w:p>
        </w:tc>
        <w:tc>
          <w:tcPr>
            <w:tcW w:w="539" w:type="pct"/>
          </w:tcPr>
          <w:p w:rsidR="00CA2A45" w:rsidRPr="00BB17A2" w:rsidRDefault="00CA2A45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BB17A2">
              <w:rPr>
                <w:rFonts w:cs="Times New Roman"/>
                <w:sz w:val="18"/>
                <w:szCs w:val="20"/>
              </w:rPr>
              <w:t>rRT-PCR</w:t>
            </w:r>
          </w:p>
        </w:tc>
        <w:tc>
          <w:tcPr>
            <w:tcW w:w="514" w:type="pct"/>
          </w:tcPr>
          <w:p w:rsidR="00CA2A45" w:rsidRPr="00BB17A2" w:rsidRDefault="00CA2A45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BB17A2">
              <w:rPr>
                <w:rFonts w:cs="Times New Roman"/>
                <w:sz w:val="18"/>
                <w:szCs w:val="20"/>
              </w:rPr>
              <w:t>145 (expected)</w:t>
            </w:r>
          </w:p>
        </w:tc>
        <w:tc>
          <w:tcPr>
            <w:tcW w:w="720" w:type="pct"/>
          </w:tcPr>
          <w:p w:rsidR="00CA2A45" w:rsidRPr="00BB17A2" w:rsidRDefault="00CA2A45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BB17A2">
              <w:rPr>
                <w:rFonts w:cs="Times New Roman"/>
                <w:sz w:val="18"/>
                <w:szCs w:val="20"/>
              </w:rPr>
              <w:t>SARS-CoV-2</w:t>
            </w:r>
          </w:p>
        </w:tc>
        <w:tc>
          <w:tcPr>
            <w:tcW w:w="584" w:type="pct"/>
          </w:tcPr>
          <w:p w:rsidR="00CA2A45" w:rsidRPr="00BB17A2" w:rsidRDefault="00CA2A45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BB17A2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CA2A45" w:rsidRPr="00BB17A2" w:rsidRDefault="00CA2A45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BB17A2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CA2A45" w:rsidRPr="00BB17A2" w:rsidRDefault="00CA2A45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BB17A2">
              <w:rPr>
                <w:rFonts w:cs="Times New Roman"/>
                <w:sz w:val="18"/>
                <w:szCs w:val="20"/>
              </w:rPr>
              <w:t>SARS-CoV-2 (100)</w:t>
            </w:r>
          </w:p>
        </w:tc>
        <w:tc>
          <w:tcPr>
            <w:tcW w:w="584" w:type="pct"/>
            <w:gridSpan w:val="2"/>
          </w:tcPr>
          <w:p w:rsidR="00CA2A45" w:rsidRPr="00BB17A2" w:rsidRDefault="00CA2A45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BB17A2">
              <w:rPr>
                <w:rFonts w:cs="Times New Roman"/>
                <w:sz w:val="18"/>
                <w:szCs w:val="20"/>
              </w:rPr>
              <w:t>SARS-CoV-2 (100)</w:t>
            </w:r>
          </w:p>
        </w:tc>
      </w:tr>
      <w:tr w:rsidR="009A512A" w:rsidRPr="001D383C" w:rsidTr="00785337">
        <w:tc>
          <w:tcPr>
            <w:tcW w:w="890" w:type="pct"/>
          </w:tcPr>
          <w:p w:rsidR="009A512A" w:rsidRPr="00DB41F6" w:rsidRDefault="009A512A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DB41F6">
              <w:rPr>
                <w:rFonts w:cs="Times New Roman"/>
                <w:b/>
                <w:sz w:val="18"/>
                <w:szCs w:val="20"/>
              </w:rPr>
              <w:t>LG Life Sciences AdvanSure™</w:t>
            </w:r>
            <w:r w:rsidRPr="00BB17A2">
              <w:rPr>
                <w:rFonts w:cs="Times New Roman"/>
                <w:i/>
                <w:sz w:val="18"/>
                <w:szCs w:val="20"/>
              </w:rPr>
              <w:t xml:space="preserve"> </w:t>
            </w:r>
            <w:r w:rsidR="00D27A36" w:rsidRPr="00BB17A2">
              <w:rPr>
                <w:rFonts w:cs="Times New Roman"/>
                <w:i/>
                <w:sz w:val="18"/>
                <w:szCs w:val="20"/>
              </w:rPr>
              <w:t>(Jung et al., 2015)</w:t>
            </w:r>
            <w:r w:rsidR="00200048" w:rsidRPr="00200048">
              <w:rPr>
                <w:vertAlign w:val="superscript"/>
              </w:rPr>
              <w:t>†</w:t>
            </w:r>
          </w:p>
        </w:tc>
        <w:tc>
          <w:tcPr>
            <w:tcW w:w="539" w:type="pct"/>
          </w:tcPr>
          <w:p w:rsidR="009A512A" w:rsidRPr="0092594B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92594B">
              <w:rPr>
                <w:rFonts w:cs="Times New Roman"/>
                <w:sz w:val="18"/>
                <w:szCs w:val="20"/>
              </w:rPr>
              <w:t>rPCT</w:t>
            </w:r>
          </w:p>
        </w:tc>
        <w:tc>
          <w:tcPr>
            <w:tcW w:w="514" w:type="pct"/>
          </w:tcPr>
          <w:p w:rsidR="009A512A" w:rsidRPr="00785337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180</w:t>
            </w:r>
          </w:p>
        </w:tc>
        <w:tc>
          <w:tcPr>
            <w:tcW w:w="720" w:type="pct"/>
          </w:tcPr>
          <w:p w:rsidR="009A512A" w:rsidRPr="00785337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AdV</w:t>
            </w:r>
          </w:p>
          <w:p w:rsidR="009A512A" w:rsidRPr="00785337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HBoV</w:t>
            </w:r>
          </w:p>
          <w:p w:rsidR="009A512A" w:rsidRPr="00785337" w:rsidRDefault="003A6879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H</w:t>
            </w:r>
            <w:r w:rsidR="009A512A" w:rsidRPr="00785337">
              <w:rPr>
                <w:rFonts w:cs="Times New Roman"/>
                <w:sz w:val="18"/>
                <w:szCs w:val="20"/>
              </w:rPr>
              <w:t>CoV (229E, OC43, NL63)</w:t>
            </w:r>
          </w:p>
          <w:p w:rsidR="009A512A" w:rsidRPr="00785337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Influenza A, Influenza B</w:t>
            </w:r>
          </w:p>
          <w:p w:rsidR="009A512A" w:rsidRPr="00785337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HMPV</w:t>
            </w:r>
          </w:p>
          <w:p w:rsidR="009A512A" w:rsidRPr="00785337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PIV 1-3</w:t>
            </w:r>
          </w:p>
          <w:p w:rsidR="009A512A" w:rsidRPr="00785337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RSV (A,B)</w:t>
            </w:r>
          </w:p>
          <w:p w:rsidR="009A512A" w:rsidRPr="00785337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785337">
              <w:rPr>
                <w:rFonts w:cs="Times New Roman"/>
                <w:sz w:val="18"/>
                <w:szCs w:val="20"/>
              </w:rPr>
              <w:t>RV</w:t>
            </w:r>
          </w:p>
        </w:tc>
        <w:tc>
          <w:tcPr>
            <w:tcW w:w="584" w:type="pct"/>
          </w:tcPr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AdV (100)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FluA (100),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Flu B (100)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RSV B (100)</w:t>
            </w:r>
          </w:p>
          <w:p w:rsidR="009A512A" w:rsidRPr="00200048" w:rsidRDefault="009A512A" w:rsidP="00B7314E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RV (73.8)</w:t>
            </w:r>
          </w:p>
        </w:tc>
        <w:tc>
          <w:tcPr>
            <w:tcW w:w="584" w:type="pct"/>
          </w:tcPr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AdV (100)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FluA (100),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Flu B (100)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RSV B (95.1)</w:t>
            </w:r>
          </w:p>
          <w:p w:rsidR="009A512A" w:rsidRPr="00200048" w:rsidRDefault="009A512A" w:rsidP="00B7314E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RV (88.9)</w:t>
            </w:r>
          </w:p>
        </w:tc>
        <w:tc>
          <w:tcPr>
            <w:tcW w:w="584" w:type="pct"/>
          </w:tcPr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AdV (100)</w:t>
            </w:r>
          </w:p>
          <w:p w:rsidR="009A512A" w:rsidRPr="00200048" w:rsidRDefault="003A6879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H</w:t>
            </w:r>
            <w:r w:rsidR="009A512A" w:rsidRPr="00200048">
              <w:rPr>
                <w:rFonts w:cs="Times New Roman"/>
                <w:sz w:val="18"/>
                <w:szCs w:val="20"/>
              </w:rPr>
              <w:t>CoV</w:t>
            </w:r>
            <w:r w:rsidRPr="00200048">
              <w:rPr>
                <w:rFonts w:cs="Times New Roman"/>
                <w:sz w:val="18"/>
                <w:szCs w:val="20"/>
              </w:rPr>
              <w:t>-</w:t>
            </w:r>
            <w:r w:rsidR="009A512A" w:rsidRPr="00200048">
              <w:rPr>
                <w:rFonts w:cs="Times New Roman"/>
                <w:sz w:val="18"/>
                <w:szCs w:val="20"/>
              </w:rPr>
              <w:t>229E/NL63 (60)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FluA (100), Flu B (100)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HMPV (100)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1(100)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2 (50)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3 (100)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RSV A(100)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lastRenderedPageBreak/>
              <w:t>RSV B (100)</w:t>
            </w:r>
          </w:p>
          <w:p w:rsidR="009A512A" w:rsidRPr="00200048" w:rsidRDefault="009A512A" w:rsidP="00B7314E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RV (60.3)</w:t>
            </w:r>
          </w:p>
        </w:tc>
        <w:tc>
          <w:tcPr>
            <w:tcW w:w="584" w:type="pct"/>
            <w:gridSpan w:val="2"/>
          </w:tcPr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lastRenderedPageBreak/>
              <w:t>AdV (91.1)</w:t>
            </w:r>
          </w:p>
          <w:p w:rsidR="009A512A" w:rsidRPr="00200048" w:rsidRDefault="003A6879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H</w:t>
            </w:r>
            <w:r w:rsidR="009A512A" w:rsidRPr="00200048">
              <w:rPr>
                <w:rFonts w:cs="Times New Roman"/>
                <w:sz w:val="18"/>
                <w:szCs w:val="20"/>
              </w:rPr>
              <w:t>CoV</w:t>
            </w:r>
            <w:r w:rsidRPr="00200048">
              <w:rPr>
                <w:rFonts w:cs="Times New Roman"/>
                <w:sz w:val="18"/>
                <w:szCs w:val="20"/>
              </w:rPr>
              <w:t>-</w:t>
            </w:r>
            <w:r w:rsidR="009A512A" w:rsidRPr="00200048">
              <w:rPr>
                <w:rFonts w:cs="Times New Roman"/>
                <w:sz w:val="18"/>
                <w:szCs w:val="20"/>
              </w:rPr>
              <w:t>229E/NL63 (91.8)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FluA (98.9),  Flu B (99.8)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HMPV (100)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1(99.8)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2 (100)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PIV 3 (99.8)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RSV A(99.6)</w:t>
            </w:r>
          </w:p>
          <w:p w:rsidR="009A512A" w:rsidRPr="00200048" w:rsidRDefault="009A5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lastRenderedPageBreak/>
              <w:t>RSV B (98.5)</w:t>
            </w:r>
          </w:p>
          <w:p w:rsidR="009A512A" w:rsidRPr="00200048" w:rsidRDefault="009A512A" w:rsidP="00B7314E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200048">
              <w:rPr>
                <w:rFonts w:cs="Times New Roman"/>
                <w:sz w:val="18"/>
                <w:szCs w:val="20"/>
              </w:rPr>
              <w:t>RV (95.9)</w:t>
            </w:r>
          </w:p>
        </w:tc>
      </w:tr>
      <w:tr w:rsidR="00F25E94" w:rsidRPr="001D383C" w:rsidTr="00785337">
        <w:tc>
          <w:tcPr>
            <w:tcW w:w="890" w:type="pct"/>
          </w:tcPr>
          <w:p w:rsidR="00F25E94" w:rsidRPr="001D383C" w:rsidRDefault="00F25E94" w:rsidP="00E71C2A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lastRenderedPageBreak/>
              <w:t xml:space="preserve">Luminex® NxTAG® Respiratory Pathogen Panel </w:t>
            </w:r>
            <w:r w:rsidR="00D27A36" w:rsidRPr="00BB17A2">
              <w:rPr>
                <w:rFonts w:cs="Times New Roman"/>
                <w:i/>
                <w:sz w:val="18"/>
                <w:szCs w:val="20"/>
              </w:rPr>
              <w:t>(Chan et al., 2017; Luminex NxTAG® Respiratory Pathogen Panel, 2019)</w:t>
            </w:r>
          </w:p>
        </w:tc>
        <w:tc>
          <w:tcPr>
            <w:tcW w:w="539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RT-PCR</w:t>
            </w:r>
          </w:p>
        </w:tc>
        <w:tc>
          <w:tcPr>
            <w:tcW w:w="514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240</w:t>
            </w:r>
          </w:p>
        </w:tc>
        <w:tc>
          <w:tcPr>
            <w:tcW w:w="720" w:type="pct"/>
          </w:tcPr>
          <w:p w:rsidR="00F25E94" w:rsidRPr="001D383C" w:rsidRDefault="00F25E94" w:rsidP="002446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</w:t>
            </w:r>
          </w:p>
          <w:p w:rsidR="00F25E94" w:rsidRPr="001D383C" w:rsidRDefault="00F25E94" w:rsidP="002446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HBoV</w:t>
            </w:r>
          </w:p>
          <w:p w:rsidR="00F25E94" w:rsidRPr="000F194E" w:rsidRDefault="003A6879" w:rsidP="002446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0F194E">
              <w:rPr>
                <w:rFonts w:cs="Times New Roman"/>
                <w:sz w:val="18"/>
                <w:szCs w:val="20"/>
              </w:rPr>
              <w:t>H</w:t>
            </w:r>
            <w:r w:rsidR="00F25E94" w:rsidRPr="000F194E">
              <w:rPr>
                <w:rFonts w:cs="Times New Roman"/>
                <w:sz w:val="18"/>
                <w:szCs w:val="20"/>
              </w:rPr>
              <w:t>CoV (229E, HKU1, OC43, NL63)</w:t>
            </w:r>
          </w:p>
          <w:p w:rsidR="00F25E94" w:rsidRPr="001D383C" w:rsidRDefault="00F25E94" w:rsidP="002446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 xml:space="preserve">Influenza A (including H1, H3), </w:t>
            </w:r>
          </w:p>
          <w:p w:rsidR="00F25E94" w:rsidRPr="001D383C" w:rsidRDefault="00F25E94" w:rsidP="002446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B</w:t>
            </w:r>
          </w:p>
          <w:p w:rsidR="00F25E94" w:rsidRPr="001D383C" w:rsidRDefault="0055144B" w:rsidP="002446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</w:t>
            </w:r>
          </w:p>
          <w:p w:rsidR="00F25E94" w:rsidRPr="001D383C" w:rsidRDefault="00F25E94" w:rsidP="002446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1-4</w:t>
            </w:r>
          </w:p>
          <w:p w:rsidR="00F25E94" w:rsidRPr="001D383C" w:rsidRDefault="00F25E94" w:rsidP="002446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(A,B)</w:t>
            </w:r>
          </w:p>
          <w:p w:rsidR="00F25E94" w:rsidRPr="001D383C" w:rsidRDefault="00F25E94" w:rsidP="00B7314E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RV/EV</w:t>
            </w:r>
          </w:p>
        </w:tc>
        <w:tc>
          <w:tcPr>
            <w:tcW w:w="584" w:type="pct"/>
          </w:tcPr>
          <w:p w:rsidR="00F25E94" w:rsidRPr="001D383C" w:rsidRDefault="00F25E94" w:rsidP="0002378B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(100)</w:t>
            </w:r>
          </w:p>
          <w:p w:rsidR="00F25E94" w:rsidRPr="001D383C" w:rsidRDefault="00F25E94" w:rsidP="0002378B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F25E94" w:rsidRPr="001D383C" w:rsidRDefault="00F25E94" w:rsidP="0002378B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A (100)</w:t>
            </w:r>
          </w:p>
          <w:p w:rsidR="00F25E94" w:rsidRPr="001D383C" w:rsidRDefault="00F25E94" w:rsidP="0002378B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B (100)</w:t>
            </w:r>
          </w:p>
          <w:p w:rsidR="00F25E94" w:rsidRPr="001D383C" w:rsidRDefault="00F25E94" w:rsidP="0002378B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(100)</w:t>
            </w:r>
          </w:p>
          <w:p w:rsidR="00F25E94" w:rsidRPr="001D383C" w:rsidRDefault="00F25E94" w:rsidP="0002378B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HBoV (100)</w:t>
            </w:r>
          </w:p>
          <w:p w:rsidR="00F25E94" w:rsidRPr="001D383C" w:rsidRDefault="00F25E94" w:rsidP="0002378B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RV/EV (92.9)</w:t>
            </w:r>
          </w:p>
          <w:p w:rsidR="00F25E94" w:rsidRPr="002959DF" w:rsidRDefault="00F25E94" w:rsidP="0002378B">
            <w:pPr>
              <w:spacing w:before="0" w:after="0" w:line="276" w:lineRule="auto"/>
              <w:rPr>
                <w:rFonts w:cs="Times New Roman"/>
                <w:sz w:val="18"/>
                <w:szCs w:val="20"/>
                <w:lang w:val="de-DE"/>
              </w:rPr>
            </w:pPr>
            <w:r w:rsidRPr="002959DF">
              <w:rPr>
                <w:rFonts w:cs="Times New Roman"/>
                <w:sz w:val="18"/>
                <w:szCs w:val="20"/>
                <w:lang w:val="de-DE"/>
              </w:rPr>
              <w:t>PIV 1 (100)</w:t>
            </w:r>
          </w:p>
          <w:p w:rsidR="00F25E94" w:rsidRPr="002959DF" w:rsidRDefault="00F25E94" w:rsidP="0002378B">
            <w:pPr>
              <w:spacing w:before="0" w:after="0" w:line="276" w:lineRule="auto"/>
              <w:rPr>
                <w:rFonts w:cs="Times New Roman"/>
                <w:sz w:val="18"/>
                <w:szCs w:val="20"/>
                <w:lang w:val="de-DE"/>
              </w:rPr>
            </w:pPr>
            <w:r w:rsidRPr="002959DF">
              <w:rPr>
                <w:rFonts w:cs="Times New Roman"/>
                <w:sz w:val="18"/>
                <w:szCs w:val="20"/>
                <w:lang w:val="de-DE"/>
              </w:rPr>
              <w:t>PIV2 (90)</w:t>
            </w:r>
          </w:p>
          <w:p w:rsidR="00F25E94" w:rsidRPr="002959DF" w:rsidRDefault="00F25E94" w:rsidP="0002378B">
            <w:pPr>
              <w:spacing w:before="0" w:after="0" w:line="276" w:lineRule="auto"/>
              <w:rPr>
                <w:rFonts w:cs="Times New Roman"/>
                <w:sz w:val="18"/>
                <w:szCs w:val="20"/>
                <w:lang w:val="de-DE"/>
              </w:rPr>
            </w:pPr>
            <w:r w:rsidRPr="002959DF">
              <w:rPr>
                <w:rFonts w:cs="Times New Roman"/>
                <w:sz w:val="18"/>
                <w:szCs w:val="20"/>
                <w:lang w:val="de-DE"/>
              </w:rPr>
              <w:t>PIV 3 (100)</w:t>
            </w:r>
          </w:p>
          <w:p w:rsidR="00F25E94" w:rsidRPr="002959DF" w:rsidRDefault="00F25E94" w:rsidP="0002378B">
            <w:pPr>
              <w:spacing w:before="0" w:after="0" w:line="276" w:lineRule="auto"/>
              <w:rPr>
                <w:rFonts w:cs="Times New Roman"/>
                <w:sz w:val="18"/>
                <w:szCs w:val="20"/>
                <w:lang w:val="de-DE"/>
              </w:rPr>
            </w:pPr>
            <w:r w:rsidRPr="002959DF">
              <w:rPr>
                <w:rFonts w:cs="Times New Roman"/>
                <w:sz w:val="18"/>
                <w:szCs w:val="20"/>
                <w:lang w:val="de-DE"/>
              </w:rPr>
              <w:t>PIV 4 (72.7)</w:t>
            </w:r>
          </w:p>
          <w:p w:rsidR="00F25E94" w:rsidRPr="003A6879" w:rsidRDefault="003A6879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  <w:lang w:val="de-DE"/>
              </w:rPr>
            </w:pPr>
            <w:r w:rsidRPr="003A6879">
              <w:rPr>
                <w:rFonts w:cs="Times New Roman"/>
                <w:sz w:val="18"/>
                <w:szCs w:val="20"/>
                <w:lang w:val="de-DE"/>
              </w:rPr>
              <w:t>HC</w:t>
            </w:r>
            <w:r w:rsidR="00F25E94" w:rsidRPr="003A6879">
              <w:rPr>
                <w:rFonts w:cs="Times New Roman"/>
                <w:sz w:val="18"/>
                <w:szCs w:val="20"/>
                <w:lang w:val="de-DE"/>
              </w:rPr>
              <w:t>oV</w:t>
            </w:r>
            <w:r w:rsidRPr="003A6879">
              <w:rPr>
                <w:rFonts w:cs="Times New Roman"/>
                <w:sz w:val="18"/>
                <w:szCs w:val="20"/>
                <w:lang w:val="de-DE"/>
              </w:rPr>
              <w:t>-</w:t>
            </w:r>
            <w:r w:rsidR="00F25E94" w:rsidRPr="003A6879">
              <w:rPr>
                <w:rFonts w:cs="Times New Roman"/>
                <w:sz w:val="18"/>
                <w:szCs w:val="20"/>
                <w:lang w:val="de-DE"/>
              </w:rPr>
              <w:t>229E (</w:t>
            </w:r>
            <w:r w:rsidR="008E704A" w:rsidRPr="003A6879">
              <w:rPr>
                <w:rFonts w:cs="Times New Roman"/>
                <w:sz w:val="18"/>
                <w:szCs w:val="20"/>
                <w:lang w:val="de-DE"/>
              </w:rPr>
              <w:t>100</w:t>
            </w:r>
            <w:r w:rsidR="00F25E94" w:rsidRPr="003A6879">
              <w:rPr>
                <w:rFonts w:cs="Times New Roman"/>
                <w:sz w:val="18"/>
                <w:szCs w:val="20"/>
                <w:lang w:val="de-DE"/>
              </w:rPr>
              <w:t>)</w:t>
            </w:r>
          </w:p>
          <w:p w:rsidR="00F25E94" w:rsidRPr="003A6879" w:rsidRDefault="003A6879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  <w:lang w:val="de-DE"/>
              </w:rPr>
            </w:pPr>
            <w:r>
              <w:rPr>
                <w:rFonts w:cs="Times New Roman"/>
                <w:sz w:val="18"/>
                <w:szCs w:val="20"/>
                <w:lang w:val="de-DE"/>
              </w:rPr>
              <w:t>H</w:t>
            </w:r>
            <w:r w:rsidRPr="003A6879">
              <w:rPr>
                <w:rFonts w:cs="Times New Roman"/>
                <w:sz w:val="18"/>
                <w:szCs w:val="20"/>
                <w:lang w:val="de-DE"/>
              </w:rPr>
              <w:t>C</w:t>
            </w:r>
            <w:r w:rsidR="00F25E94" w:rsidRPr="003A6879">
              <w:rPr>
                <w:rFonts w:cs="Times New Roman"/>
                <w:sz w:val="18"/>
                <w:szCs w:val="20"/>
                <w:lang w:val="de-DE"/>
              </w:rPr>
              <w:t>oV</w:t>
            </w:r>
            <w:r w:rsidRPr="003A6879">
              <w:rPr>
                <w:rFonts w:cs="Times New Roman"/>
                <w:sz w:val="18"/>
                <w:szCs w:val="20"/>
                <w:lang w:val="de-DE"/>
              </w:rPr>
              <w:t>-</w:t>
            </w:r>
            <w:r w:rsidR="00F25E94" w:rsidRPr="003A6879">
              <w:rPr>
                <w:rFonts w:cs="Times New Roman"/>
                <w:sz w:val="18"/>
                <w:szCs w:val="20"/>
                <w:lang w:val="de-DE"/>
              </w:rPr>
              <w:t>HKU1 (100)</w:t>
            </w:r>
          </w:p>
          <w:p w:rsidR="00F25E94" w:rsidRPr="003A6879" w:rsidRDefault="003A6879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  <w:lang w:val="de-DE"/>
              </w:rPr>
            </w:pPr>
            <w:r w:rsidRPr="003A6879">
              <w:rPr>
                <w:rFonts w:cs="Times New Roman"/>
                <w:sz w:val="18"/>
                <w:szCs w:val="20"/>
                <w:lang w:val="de-DE"/>
              </w:rPr>
              <w:t>HC</w:t>
            </w:r>
            <w:r w:rsidR="00F25E94" w:rsidRPr="003A6879">
              <w:rPr>
                <w:rFonts w:cs="Times New Roman"/>
                <w:sz w:val="18"/>
                <w:szCs w:val="20"/>
                <w:lang w:val="de-DE"/>
              </w:rPr>
              <w:t>oV</w:t>
            </w:r>
            <w:r w:rsidRPr="003A6879">
              <w:rPr>
                <w:rFonts w:cs="Times New Roman"/>
                <w:sz w:val="18"/>
                <w:szCs w:val="20"/>
                <w:lang w:val="de-DE"/>
              </w:rPr>
              <w:t>-</w:t>
            </w:r>
            <w:r w:rsidR="00F25E94" w:rsidRPr="003A6879">
              <w:rPr>
                <w:rFonts w:cs="Times New Roman"/>
                <w:sz w:val="18"/>
                <w:szCs w:val="20"/>
                <w:lang w:val="de-DE"/>
              </w:rPr>
              <w:t>OC43 (</w:t>
            </w:r>
            <w:r w:rsidR="008E704A" w:rsidRPr="003A6879">
              <w:rPr>
                <w:rFonts w:cs="Times New Roman"/>
                <w:sz w:val="18"/>
                <w:szCs w:val="20"/>
                <w:lang w:val="de-DE"/>
              </w:rPr>
              <w:t>100</w:t>
            </w:r>
            <w:r w:rsidR="00F25E94" w:rsidRPr="003A6879">
              <w:rPr>
                <w:rFonts w:cs="Times New Roman"/>
                <w:sz w:val="18"/>
                <w:szCs w:val="20"/>
                <w:lang w:val="de-DE"/>
              </w:rPr>
              <w:t>)</w:t>
            </w:r>
          </w:p>
          <w:p w:rsidR="00F25E94" w:rsidRPr="003A6879" w:rsidRDefault="003A6879" w:rsidP="0002378B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0F194E">
              <w:rPr>
                <w:rFonts w:cs="Times New Roman"/>
                <w:sz w:val="18"/>
                <w:szCs w:val="20"/>
                <w:lang w:val="de-DE"/>
              </w:rPr>
              <w:t>H</w:t>
            </w:r>
            <w:r>
              <w:rPr>
                <w:rFonts w:cs="Times New Roman"/>
                <w:sz w:val="18"/>
                <w:szCs w:val="20"/>
              </w:rPr>
              <w:t>C</w:t>
            </w:r>
            <w:r w:rsidR="00F25E94" w:rsidRPr="003A6879">
              <w:rPr>
                <w:rFonts w:cs="Times New Roman"/>
                <w:sz w:val="18"/>
                <w:szCs w:val="20"/>
              </w:rPr>
              <w:t>oV</w:t>
            </w:r>
            <w:r w:rsidRPr="000F194E">
              <w:rPr>
                <w:rFonts w:cs="Times New Roman"/>
                <w:sz w:val="18"/>
                <w:szCs w:val="20"/>
                <w:lang w:val="de-DE"/>
              </w:rPr>
              <w:t>-</w:t>
            </w:r>
            <w:r w:rsidR="00F25E94" w:rsidRPr="003A6879">
              <w:rPr>
                <w:rFonts w:cs="Times New Roman"/>
                <w:sz w:val="18"/>
                <w:szCs w:val="20"/>
              </w:rPr>
              <w:t>NL63 (100)</w:t>
            </w:r>
          </w:p>
          <w:p w:rsidR="00F25E94" w:rsidRPr="000F194E" w:rsidRDefault="0055144B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0F194E">
              <w:rPr>
                <w:rFonts w:cs="Times New Roman"/>
                <w:sz w:val="18"/>
                <w:szCs w:val="20"/>
              </w:rPr>
              <w:t>HMPV</w:t>
            </w:r>
            <w:r w:rsidR="00F25E94" w:rsidRPr="000F194E">
              <w:rPr>
                <w:rFonts w:cs="Times New Roman"/>
                <w:sz w:val="18"/>
                <w:szCs w:val="20"/>
              </w:rPr>
              <w:t xml:space="preserve"> (90.2)</w:t>
            </w:r>
          </w:p>
          <w:p w:rsidR="00F25E94" w:rsidRPr="000F194E" w:rsidRDefault="00F25E94" w:rsidP="0002378B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25E94" w:rsidRPr="001D383C" w:rsidRDefault="00F25E94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(99.1)</w:t>
            </w:r>
          </w:p>
          <w:p w:rsidR="00F25E94" w:rsidRPr="001D383C" w:rsidRDefault="00F25E94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F25E94" w:rsidRPr="001D383C" w:rsidRDefault="00F25E94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A (99.2)</w:t>
            </w:r>
          </w:p>
          <w:p w:rsidR="00F25E94" w:rsidRPr="001D383C" w:rsidRDefault="00F25E94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B (100)</w:t>
            </w:r>
          </w:p>
          <w:p w:rsidR="00F25E94" w:rsidRPr="001D383C" w:rsidRDefault="00F25E94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(99.2)</w:t>
            </w:r>
          </w:p>
          <w:p w:rsidR="00F25E94" w:rsidRPr="001D383C" w:rsidRDefault="00F25E94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HBoV (98.4)</w:t>
            </w:r>
          </w:p>
          <w:p w:rsidR="00F25E94" w:rsidRPr="001D383C" w:rsidRDefault="00F25E94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RV/EV (96.2)</w:t>
            </w:r>
          </w:p>
          <w:p w:rsidR="00F25E94" w:rsidRPr="002959DF" w:rsidRDefault="00F25E94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  <w:lang w:val="de-DE"/>
              </w:rPr>
            </w:pPr>
            <w:r w:rsidRPr="002959DF">
              <w:rPr>
                <w:rFonts w:cs="Times New Roman"/>
                <w:sz w:val="18"/>
                <w:szCs w:val="20"/>
                <w:lang w:val="de-DE"/>
              </w:rPr>
              <w:t>PIV 1 (99.2)</w:t>
            </w:r>
          </w:p>
          <w:p w:rsidR="00F25E94" w:rsidRPr="002959DF" w:rsidRDefault="00F25E94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  <w:lang w:val="de-DE"/>
              </w:rPr>
            </w:pPr>
            <w:r w:rsidRPr="002959DF">
              <w:rPr>
                <w:rFonts w:cs="Times New Roman"/>
                <w:sz w:val="18"/>
                <w:szCs w:val="20"/>
                <w:lang w:val="de-DE"/>
              </w:rPr>
              <w:t>PIV2 (100)</w:t>
            </w:r>
          </w:p>
          <w:p w:rsidR="00F25E94" w:rsidRPr="002959DF" w:rsidRDefault="00F25E94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  <w:lang w:val="de-DE"/>
              </w:rPr>
            </w:pPr>
            <w:r w:rsidRPr="002959DF">
              <w:rPr>
                <w:rFonts w:cs="Times New Roman"/>
                <w:sz w:val="18"/>
                <w:szCs w:val="20"/>
                <w:lang w:val="de-DE"/>
              </w:rPr>
              <w:t>PIV 3 (100)</w:t>
            </w:r>
          </w:p>
          <w:p w:rsidR="00F25E94" w:rsidRPr="002959DF" w:rsidRDefault="00F25E94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  <w:lang w:val="de-DE"/>
              </w:rPr>
            </w:pPr>
            <w:r w:rsidRPr="002959DF">
              <w:rPr>
                <w:rFonts w:cs="Times New Roman"/>
                <w:sz w:val="18"/>
                <w:szCs w:val="20"/>
                <w:lang w:val="de-DE"/>
              </w:rPr>
              <w:t>PIV 4 (100)</w:t>
            </w:r>
          </w:p>
          <w:p w:rsidR="00F25E94" w:rsidRPr="002959DF" w:rsidRDefault="003A6879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  <w:lang w:val="de-DE"/>
              </w:rPr>
            </w:pPr>
            <w:r>
              <w:rPr>
                <w:rFonts w:cs="Times New Roman"/>
                <w:sz w:val="18"/>
                <w:szCs w:val="20"/>
                <w:lang w:val="de-DE"/>
              </w:rPr>
              <w:t>HC</w:t>
            </w:r>
            <w:r w:rsidR="00F25E94" w:rsidRPr="002959DF">
              <w:rPr>
                <w:rFonts w:cs="Times New Roman"/>
                <w:sz w:val="18"/>
                <w:szCs w:val="20"/>
                <w:lang w:val="de-DE"/>
              </w:rPr>
              <w:t>oV</w:t>
            </w:r>
            <w:r>
              <w:rPr>
                <w:rFonts w:cs="Times New Roman"/>
                <w:sz w:val="18"/>
                <w:szCs w:val="20"/>
                <w:lang w:val="de-DE"/>
              </w:rPr>
              <w:t>-</w:t>
            </w:r>
            <w:r w:rsidR="00F25E94" w:rsidRPr="002959DF">
              <w:rPr>
                <w:rFonts w:cs="Times New Roman"/>
                <w:sz w:val="18"/>
                <w:szCs w:val="20"/>
                <w:lang w:val="de-DE"/>
              </w:rPr>
              <w:t>229E (</w:t>
            </w:r>
            <w:r w:rsidR="008E704A" w:rsidRPr="002959DF">
              <w:rPr>
                <w:rFonts w:cs="Times New Roman"/>
                <w:sz w:val="18"/>
                <w:szCs w:val="20"/>
                <w:lang w:val="de-DE"/>
              </w:rPr>
              <w:t>100</w:t>
            </w:r>
            <w:r w:rsidR="00F25E94" w:rsidRPr="002959DF">
              <w:rPr>
                <w:rFonts w:cs="Times New Roman"/>
                <w:sz w:val="18"/>
                <w:szCs w:val="20"/>
                <w:lang w:val="de-DE"/>
              </w:rPr>
              <w:t>)</w:t>
            </w:r>
          </w:p>
          <w:p w:rsidR="00F25E94" w:rsidRPr="000F194E" w:rsidRDefault="003A6879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0F194E">
              <w:rPr>
                <w:rFonts w:cs="Times New Roman"/>
                <w:sz w:val="18"/>
                <w:szCs w:val="20"/>
              </w:rPr>
              <w:t>H</w:t>
            </w:r>
            <w:r>
              <w:rPr>
                <w:rFonts w:cs="Times New Roman"/>
                <w:sz w:val="18"/>
                <w:szCs w:val="20"/>
                <w:lang w:val="de-DE"/>
              </w:rPr>
              <w:t>C</w:t>
            </w:r>
            <w:r w:rsidR="00F25E94" w:rsidRPr="000F194E">
              <w:rPr>
                <w:rFonts w:cs="Times New Roman"/>
                <w:sz w:val="18"/>
                <w:szCs w:val="20"/>
              </w:rPr>
              <w:t>oV</w:t>
            </w:r>
            <w:r>
              <w:rPr>
                <w:rFonts w:cs="Times New Roman"/>
                <w:sz w:val="18"/>
                <w:szCs w:val="20"/>
                <w:lang w:val="de-DE"/>
              </w:rPr>
              <w:t>-</w:t>
            </w:r>
            <w:r w:rsidR="00F25E94" w:rsidRPr="000F194E">
              <w:rPr>
                <w:rFonts w:cs="Times New Roman"/>
                <w:sz w:val="18"/>
                <w:szCs w:val="20"/>
              </w:rPr>
              <w:t>HKU1 (100)</w:t>
            </w:r>
          </w:p>
          <w:p w:rsidR="00F25E94" w:rsidRPr="000F194E" w:rsidRDefault="003A6879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lang w:val="de-DE"/>
              </w:rPr>
              <w:t>HC</w:t>
            </w:r>
            <w:r w:rsidR="00F25E94" w:rsidRPr="000F194E">
              <w:rPr>
                <w:rFonts w:cs="Times New Roman"/>
                <w:sz w:val="18"/>
                <w:szCs w:val="20"/>
              </w:rPr>
              <w:t>oV</w:t>
            </w:r>
            <w:r>
              <w:rPr>
                <w:rFonts w:cs="Times New Roman"/>
                <w:sz w:val="18"/>
                <w:szCs w:val="20"/>
                <w:lang w:val="de-DE"/>
              </w:rPr>
              <w:t>-</w:t>
            </w:r>
            <w:r w:rsidR="00F25E94" w:rsidRPr="000F194E">
              <w:rPr>
                <w:rFonts w:cs="Times New Roman"/>
                <w:sz w:val="18"/>
                <w:szCs w:val="20"/>
              </w:rPr>
              <w:t>OC43 (</w:t>
            </w:r>
            <w:r w:rsidR="008E704A" w:rsidRPr="000F194E">
              <w:rPr>
                <w:rFonts w:cs="Times New Roman"/>
                <w:sz w:val="18"/>
                <w:szCs w:val="20"/>
              </w:rPr>
              <w:t>100</w:t>
            </w:r>
            <w:r w:rsidR="00F25E94" w:rsidRPr="000F194E">
              <w:rPr>
                <w:rFonts w:cs="Times New Roman"/>
                <w:sz w:val="18"/>
                <w:szCs w:val="20"/>
              </w:rPr>
              <w:t>)</w:t>
            </w:r>
          </w:p>
          <w:p w:rsidR="00F25E94" w:rsidRPr="000F194E" w:rsidRDefault="003A6879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lang w:val="de-DE"/>
              </w:rPr>
              <w:t>HC</w:t>
            </w:r>
            <w:r w:rsidR="00F25E94" w:rsidRPr="000F194E">
              <w:rPr>
                <w:rFonts w:cs="Times New Roman"/>
                <w:sz w:val="18"/>
                <w:szCs w:val="20"/>
              </w:rPr>
              <w:t>oV</w:t>
            </w:r>
            <w:r>
              <w:rPr>
                <w:rFonts w:cs="Times New Roman"/>
                <w:sz w:val="18"/>
                <w:szCs w:val="20"/>
                <w:lang w:val="de-DE"/>
              </w:rPr>
              <w:t>-</w:t>
            </w:r>
            <w:r w:rsidR="00F25E94" w:rsidRPr="000F194E">
              <w:rPr>
                <w:rFonts w:cs="Times New Roman"/>
                <w:sz w:val="18"/>
                <w:szCs w:val="20"/>
              </w:rPr>
              <w:t>NL63 (100)</w:t>
            </w:r>
          </w:p>
          <w:p w:rsidR="00F25E94" w:rsidRPr="000F194E" w:rsidRDefault="0055144B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0F194E">
              <w:rPr>
                <w:rFonts w:cs="Times New Roman"/>
                <w:sz w:val="18"/>
                <w:szCs w:val="20"/>
              </w:rPr>
              <w:t>HMPV</w:t>
            </w:r>
            <w:r w:rsidR="00F25E94" w:rsidRPr="000F194E">
              <w:rPr>
                <w:rFonts w:cs="Times New Roman"/>
                <w:sz w:val="18"/>
                <w:szCs w:val="20"/>
              </w:rPr>
              <w:t xml:space="preserve"> (100)</w:t>
            </w:r>
          </w:p>
          <w:p w:rsidR="00F25E94" w:rsidRPr="000F194E" w:rsidRDefault="00F25E94" w:rsidP="003539A0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F0181B" w:rsidRPr="001D383C" w:rsidTr="00785337">
        <w:tc>
          <w:tcPr>
            <w:tcW w:w="89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18"/>
              </w:rPr>
            </w:pPr>
            <w:r w:rsidRPr="001D383C">
              <w:rPr>
                <w:rFonts w:cs="Times New Roman"/>
                <w:b/>
                <w:sz w:val="18"/>
                <w:szCs w:val="18"/>
              </w:rPr>
              <w:t>GenMark</w:t>
            </w:r>
            <w:r w:rsidR="008A4BF7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1D383C">
              <w:rPr>
                <w:rFonts w:cs="Times New Roman"/>
                <w:b/>
                <w:sz w:val="18"/>
                <w:szCs w:val="18"/>
              </w:rPr>
              <w:t xml:space="preserve">Dx® eSensor® Respiratory Viral Panel </w:t>
            </w:r>
            <w:r w:rsidR="00D27A36" w:rsidRPr="00BB17A2">
              <w:rPr>
                <w:rFonts w:cs="Times New Roman"/>
                <w:i/>
                <w:sz w:val="18"/>
                <w:szCs w:val="18"/>
              </w:rPr>
              <w:t>(Pierce and Hodinka, 2012; GenMark Dx Respiratory Viral Panel, 2019)</w:t>
            </w:r>
          </w:p>
        </w:tc>
        <w:tc>
          <w:tcPr>
            <w:tcW w:w="539" w:type="pct"/>
          </w:tcPr>
          <w:p w:rsidR="00F0181B" w:rsidRPr="002959DF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BB17A2">
              <w:rPr>
                <w:rFonts w:cs="Times New Roman"/>
                <w:sz w:val="18"/>
                <w:szCs w:val="20"/>
              </w:rPr>
              <w:t>eSensor® Technology</w:t>
            </w:r>
          </w:p>
        </w:tc>
        <w:tc>
          <w:tcPr>
            <w:tcW w:w="51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360</w:t>
            </w:r>
          </w:p>
        </w:tc>
        <w:tc>
          <w:tcPr>
            <w:tcW w:w="72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  <w:lang w:val="el-GR"/>
              </w:rPr>
            </w:pPr>
            <w:r w:rsidRPr="001D383C">
              <w:rPr>
                <w:rFonts w:cs="Times New Roman"/>
                <w:sz w:val="18"/>
                <w:szCs w:val="20"/>
              </w:rPr>
              <w:t>AdV (B/E,C)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 (including H1N1pdm09, H1N1, H3N2), Influenza B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1-3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(A,</w:t>
            </w:r>
            <w:r w:rsidR="00204993">
              <w:rPr>
                <w:rFonts w:cs="Times New Roman"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sz w:val="18"/>
                <w:szCs w:val="20"/>
              </w:rPr>
              <w:t>B)</w:t>
            </w:r>
          </w:p>
          <w:p w:rsidR="00F0181B" w:rsidRPr="001D383C" w:rsidRDefault="00F0181B" w:rsidP="00B7314E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RV/EV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A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B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2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3 (100)</w:t>
            </w:r>
          </w:p>
          <w:p w:rsidR="00F0181B" w:rsidRPr="001D383C" w:rsidRDefault="00F0181B" w:rsidP="00B7314E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RV/EV (97.5)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(90.3)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(97.2)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(91.7)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 (92)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A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B (95.8)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 (95.8)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2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3 (91.7)</w:t>
            </w:r>
          </w:p>
          <w:p w:rsidR="00F0181B" w:rsidRPr="001D383C" w:rsidRDefault="00F0181B" w:rsidP="00B7314E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RV/EV (97.1)</w:t>
            </w:r>
          </w:p>
        </w:tc>
        <w:tc>
          <w:tcPr>
            <w:tcW w:w="584" w:type="pct"/>
            <w:gridSpan w:val="2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 (100))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A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B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2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3 (100)</w:t>
            </w:r>
          </w:p>
          <w:p w:rsidR="00F0181B" w:rsidRPr="001D383C" w:rsidRDefault="00F0181B" w:rsidP="00B7314E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RV/EV (95.8)</w:t>
            </w:r>
          </w:p>
        </w:tc>
      </w:tr>
      <w:tr w:rsidR="00F0181B" w:rsidRPr="001D383C" w:rsidTr="00785337">
        <w:tc>
          <w:tcPr>
            <w:tcW w:w="890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DB41F6">
              <w:rPr>
                <w:rFonts w:cs="Times New Roman"/>
                <w:b/>
                <w:sz w:val="18"/>
                <w:szCs w:val="20"/>
              </w:rPr>
              <w:t xml:space="preserve">Abbott Molecular PLEX-ID Flu Assay </w:t>
            </w:r>
            <w:r w:rsidR="00D27A36" w:rsidRPr="00BB17A2">
              <w:rPr>
                <w:rFonts w:cs="Times New Roman"/>
                <w:i/>
                <w:sz w:val="18"/>
                <w:szCs w:val="20"/>
              </w:rPr>
              <w:t>(Tang et al., 2013)</w:t>
            </w:r>
            <w:r w:rsidR="00CB527F" w:rsidRPr="00200048">
              <w:rPr>
                <w:vertAlign w:val="superscript"/>
              </w:rPr>
              <w:t>†</w:t>
            </w:r>
          </w:p>
        </w:tc>
        <w:tc>
          <w:tcPr>
            <w:tcW w:w="539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DB41F6">
              <w:rPr>
                <w:rFonts w:cs="Times New Roman"/>
                <w:sz w:val="18"/>
                <w:szCs w:val="20"/>
              </w:rPr>
              <w:t>RT-PCR/EMI-MS</w:t>
            </w:r>
          </w:p>
        </w:tc>
        <w:tc>
          <w:tcPr>
            <w:tcW w:w="514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DB41F6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720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DB41F6">
              <w:rPr>
                <w:rFonts w:cs="Times New Roman"/>
                <w:sz w:val="18"/>
                <w:szCs w:val="20"/>
              </w:rPr>
              <w:t>Influenza A (including H1, H1N1pdm09, H3), Influenza B</w:t>
            </w:r>
          </w:p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84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DB41F6">
              <w:rPr>
                <w:rFonts w:cs="Times New Roman"/>
                <w:sz w:val="18"/>
                <w:szCs w:val="20"/>
              </w:rPr>
              <w:lastRenderedPageBreak/>
              <w:t>N/A</w:t>
            </w:r>
          </w:p>
        </w:tc>
        <w:tc>
          <w:tcPr>
            <w:tcW w:w="584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DB41F6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DB41F6">
              <w:rPr>
                <w:rFonts w:cs="Times New Roman"/>
                <w:sz w:val="18"/>
                <w:szCs w:val="20"/>
              </w:rPr>
              <w:t>Flu A (94.5)</w:t>
            </w:r>
          </w:p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DB41F6">
              <w:rPr>
                <w:rFonts w:cs="Times New Roman"/>
                <w:sz w:val="18"/>
                <w:szCs w:val="20"/>
              </w:rPr>
              <w:t>Flu B (96)</w:t>
            </w:r>
          </w:p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DB41F6">
              <w:rPr>
                <w:rFonts w:cs="Times New Roman"/>
                <w:sz w:val="18"/>
                <w:szCs w:val="20"/>
              </w:rPr>
              <w:t xml:space="preserve">H1N1pdm09 </w:t>
            </w:r>
            <w:r w:rsidRPr="00DB41F6">
              <w:rPr>
                <w:rFonts w:cs="Times New Roman"/>
                <w:sz w:val="18"/>
                <w:szCs w:val="20"/>
              </w:rPr>
              <w:lastRenderedPageBreak/>
              <w:t>(98.3)</w:t>
            </w:r>
          </w:p>
        </w:tc>
        <w:tc>
          <w:tcPr>
            <w:tcW w:w="584" w:type="pct"/>
            <w:gridSpan w:val="2"/>
          </w:tcPr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DB41F6">
              <w:rPr>
                <w:rFonts w:cs="Times New Roman"/>
                <w:sz w:val="18"/>
                <w:szCs w:val="20"/>
              </w:rPr>
              <w:lastRenderedPageBreak/>
              <w:t>Flu A (99)</w:t>
            </w:r>
          </w:p>
          <w:p w:rsidR="00F0181B" w:rsidRPr="00DB41F6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DB41F6">
              <w:rPr>
                <w:rFonts w:cs="Times New Roman"/>
                <w:sz w:val="18"/>
                <w:szCs w:val="20"/>
              </w:rPr>
              <w:t>Flu B (99.9)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DB41F6">
              <w:rPr>
                <w:rFonts w:cs="Times New Roman"/>
                <w:sz w:val="18"/>
                <w:szCs w:val="20"/>
              </w:rPr>
              <w:t xml:space="preserve">H1N1pdm09 </w:t>
            </w:r>
            <w:r w:rsidRPr="00DB41F6">
              <w:rPr>
                <w:rFonts w:cs="Times New Roman"/>
                <w:sz w:val="18"/>
                <w:szCs w:val="20"/>
              </w:rPr>
              <w:lastRenderedPageBreak/>
              <w:t>(97.5)</w:t>
            </w:r>
          </w:p>
        </w:tc>
      </w:tr>
      <w:tr w:rsidR="00F0181B" w:rsidRPr="001D383C" w:rsidTr="00785337">
        <w:tc>
          <w:tcPr>
            <w:tcW w:w="89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lastRenderedPageBreak/>
              <w:t>GenMark</w:t>
            </w:r>
            <w:r w:rsidR="008A4BF7">
              <w:rPr>
                <w:rFonts w:cs="Times New Roman"/>
                <w:b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b/>
                <w:sz w:val="18"/>
                <w:szCs w:val="20"/>
              </w:rPr>
              <w:t xml:space="preserve">Dx® ePlex® Respiratory Panel </w:t>
            </w:r>
            <w:r w:rsidR="00D27A36">
              <w:rPr>
                <w:rFonts w:cs="Times New Roman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 xml:space="preserve">GenMark Dx Respiratory Pathogen (RP) Panel; </w:t>
            </w:r>
            <w:r w:rsidR="00D27A36" w:rsidRPr="00D27A36">
              <w:rPr>
                <w:rFonts w:cs="Times New Roman"/>
                <w:sz w:val="18"/>
                <w:szCs w:val="20"/>
              </w:rPr>
              <w:t>Babady et al., 2018)</w:t>
            </w:r>
          </w:p>
        </w:tc>
        <w:tc>
          <w:tcPr>
            <w:tcW w:w="539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PCR</w:t>
            </w:r>
          </w:p>
        </w:tc>
        <w:tc>
          <w:tcPr>
            <w:tcW w:w="514" w:type="pct"/>
          </w:tcPr>
          <w:p w:rsidR="00F0181B" w:rsidRPr="001D383C" w:rsidRDefault="0092594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&lt;120</w:t>
            </w:r>
          </w:p>
        </w:tc>
        <w:tc>
          <w:tcPr>
            <w:tcW w:w="720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</w:t>
            </w:r>
          </w:p>
          <w:p w:rsidR="00F0181B" w:rsidRPr="003A6879" w:rsidRDefault="003A6879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3A6879">
              <w:rPr>
                <w:rFonts w:cs="Times New Roman"/>
                <w:sz w:val="18"/>
                <w:szCs w:val="20"/>
              </w:rPr>
              <w:t>H</w:t>
            </w:r>
            <w:r w:rsidR="00F0181B" w:rsidRPr="003A6879">
              <w:rPr>
                <w:rFonts w:cs="Times New Roman"/>
                <w:sz w:val="18"/>
                <w:szCs w:val="20"/>
              </w:rPr>
              <w:t>CoV (229E, HKU1, OC43, NL63)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 (including H1N1pdm09, H1N1, H3N2), Influenza B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1-4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(A,</w:t>
            </w:r>
            <w:r w:rsidR="00204993">
              <w:rPr>
                <w:rFonts w:cs="Times New Roman"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sz w:val="18"/>
                <w:szCs w:val="20"/>
              </w:rPr>
              <w:t>B)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RV/EV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(93.8)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A/H1 (-)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A/H1pdm09 (95.1)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A/H3 (89.8)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(89.6)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A (89.6)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B (94.1)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(93.2)</w:t>
            </w:r>
          </w:p>
          <w:p w:rsidR="00F0181B" w:rsidRPr="001D383C" w:rsidRDefault="003A6879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F0181B" w:rsidRPr="001D383C">
              <w:rPr>
                <w:rFonts w:cs="Times New Roman"/>
                <w:sz w:val="18"/>
                <w:szCs w:val="20"/>
              </w:rPr>
              <w:t>CoV (85.1)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 (91.8)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PIV2 (91.8)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3 (91)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4 (92.9)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 (93.3)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RV/EV (94.6)</w:t>
            </w:r>
          </w:p>
        </w:tc>
        <w:tc>
          <w:tcPr>
            <w:tcW w:w="584" w:type="pct"/>
            <w:gridSpan w:val="2"/>
          </w:tcPr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(99.9)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A/H1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A/H1pdm09 (99.8)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A/H3 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(99.8)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A(100)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B (99.9)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(98.9)</w:t>
            </w:r>
          </w:p>
          <w:p w:rsidR="00F0181B" w:rsidRPr="001D383C" w:rsidRDefault="003A6879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H</w:t>
            </w:r>
            <w:r w:rsidR="00F0181B" w:rsidRPr="001D383C">
              <w:rPr>
                <w:rFonts w:cs="Times New Roman"/>
                <w:sz w:val="18"/>
                <w:szCs w:val="20"/>
              </w:rPr>
              <w:t>CoV (99.5)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 (99.9)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PIV2 (99.9)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3 (99.8)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4 (99.8)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 (99.8)</w:t>
            </w:r>
          </w:p>
          <w:p w:rsidR="00F0181B" w:rsidRPr="001D383C" w:rsidRDefault="00F0181B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RV/EV (95.7)</w:t>
            </w:r>
          </w:p>
        </w:tc>
      </w:tr>
      <w:tr w:rsidR="008A4BF7" w:rsidRPr="001D383C" w:rsidTr="00785337">
        <w:tc>
          <w:tcPr>
            <w:tcW w:w="890" w:type="pct"/>
          </w:tcPr>
          <w:p w:rsidR="008A4BF7" w:rsidRPr="001D383C" w:rsidRDefault="00FD50CE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GenMark Dx® ePlex® SARS-CoV-2 Test</w:t>
            </w:r>
            <w:r w:rsidR="00745F8A">
              <w:rPr>
                <w:rFonts w:cs="Times New Roman"/>
                <w:b/>
                <w:sz w:val="18"/>
                <w:szCs w:val="20"/>
              </w:rPr>
              <w:t xml:space="preserve"> (</w:t>
            </w:r>
            <w:r w:rsidR="00745F8A" w:rsidRPr="00745F8A">
              <w:rPr>
                <w:rFonts w:cs="Times New Roman"/>
                <w:i/>
                <w:sz w:val="18"/>
                <w:szCs w:val="20"/>
              </w:rPr>
              <w:t>GenMark Dx ePlex®SARS-CoV-2 Test</w:t>
            </w:r>
            <w:r w:rsidR="00745F8A">
              <w:rPr>
                <w:rFonts w:cs="Times New Roman"/>
                <w:b/>
                <w:sz w:val="18"/>
                <w:szCs w:val="20"/>
              </w:rPr>
              <w:t>)</w:t>
            </w:r>
            <w:r w:rsidR="00CA2A45">
              <w:rPr>
                <w:rFonts w:cs="Times New Roman"/>
                <w:b/>
                <w:sz w:val="18"/>
                <w:szCs w:val="20"/>
                <w:vertAlign w:val="superscript"/>
              </w:rPr>
              <w:t>#</w:t>
            </w:r>
          </w:p>
        </w:tc>
        <w:tc>
          <w:tcPr>
            <w:tcW w:w="539" w:type="pct"/>
          </w:tcPr>
          <w:p w:rsidR="008A4BF7" w:rsidRPr="001D383C" w:rsidRDefault="00FD50C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rRT-PCR (eSensor® technology)</w:t>
            </w:r>
          </w:p>
        </w:tc>
        <w:tc>
          <w:tcPr>
            <w:tcW w:w="514" w:type="pct"/>
          </w:tcPr>
          <w:p w:rsidR="008A4BF7" w:rsidRPr="001D383C" w:rsidRDefault="00FD50C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&lt;120</w:t>
            </w:r>
          </w:p>
        </w:tc>
        <w:tc>
          <w:tcPr>
            <w:tcW w:w="720" w:type="pct"/>
          </w:tcPr>
          <w:p w:rsidR="008A4BF7" w:rsidRPr="001D383C" w:rsidRDefault="00FD50C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SARS-CoV-2</w:t>
            </w:r>
          </w:p>
        </w:tc>
        <w:tc>
          <w:tcPr>
            <w:tcW w:w="584" w:type="pct"/>
          </w:tcPr>
          <w:p w:rsidR="008A4BF7" w:rsidRPr="001D383C" w:rsidRDefault="00FD50C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8A4BF7" w:rsidRPr="001D383C" w:rsidRDefault="00FD50C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8A4BF7" w:rsidRPr="001D383C" w:rsidRDefault="00FD50CE" w:rsidP="00FD50CE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SARS-CoV-2 (94.4)</w:t>
            </w:r>
          </w:p>
        </w:tc>
        <w:tc>
          <w:tcPr>
            <w:tcW w:w="584" w:type="pct"/>
            <w:gridSpan w:val="2"/>
          </w:tcPr>
          <w:p w:rsidR="008A4BF7" w:rsidRPr="001D383C" w:rsidRDefault="00FD50CE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SARS-CoV-2 (100)</w:t>
            </w:r>
          </w:p>
        </w:tc>
      </w:tr>
      <w:tr w:rsidR="00F25E94" w:rsidRPr="001D383C" w:rsidTr="00785337">
        <w:tc>
          <w:tcPr>
            <w:tcW w:w="890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  <w:shd w:val="clear" w:color="auto" w:fill="F9F9F3"/>
              </w:rPr>
              <w:t xml:space="preserve">Nanosphere </w:t>
            </w:r>
            <w:r w:rsidRPr="001D383C">
              <w:rPr>
                <w:rFonts w:cs="Times New Roman"/>
                <w:b/>
                <w:sz w:val="18"/>
                <w:szCs w:val="20"/>
              </w:rPr>
              <w:t xml:space="preserve">Verigene® RV+ Test </w:t>
            </w:r>
            <w:r w:rsidR="00D27A36">
              <w:rPr>
                <w:rFonts w:cs="Times New Roman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>Nanosphere Verigene® Respiratory Virus Plus Nucleic Acid Test on the Verigene® System</w:t>
            </w:r>
            <w:r w:rsidR="00D27A36" w:rsidRPr="00D27A36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539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RT-PCR</w:t>
            </w:r>
          </w:p>
        </w:tc>
        <w:tc>
          <w:tcPr>
            <w:tcW w:w="514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720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 (including H1, H1N1pdm09, H3), Influenza B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(A,</w:t>
            </w:r>
            <w:r w:rsidR="00204993">
              <w:rPr>
                <w:rFonts w:cs="Times New Roman"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sz w:val="18"/>
                <w:szCs w:val="20"/>
              </w:rPr>
              <w:t>B)</w:t>
            </w:r>
          </w:p>
        </w:tc>
        <w:tc>
          <w:tcPr>
            <w:tcW w:w="584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(98.7)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A/H1 (100)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A/H1pdm09 (99.5)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A/H3 (100)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(97.2)</w:t>
            </w:r>
          </w:p>
        </w:tc>
        <w:tc>
          <w:tcPr>
            <w:tcW w:w="584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(93.2)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A/H1 (99.9)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A/H1pdm09 (100)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A/H3 (100)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(99.7)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(99.5)</w:t>
            </w:r>
          </w:p>
        </w:tc>
        <w:tc>
          <w:tcPr>
            <w:tcW w:w="584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F25E94" w:rsidRPr="001D383C" w:rsidTr="00BB17A2">
        <w:tc>
          <w:tcPr>
            <w:tcW w:w="5000" w:type="pct"/>
            <w:gridSpan w:val="9"/>
            <w:shd w:val="clear" w:color="auto" w:fill="DAEEF3" w:themeFill="accent5" w:themeFillTint="33"/>
            <w:vAlign w:val="center"/>
          </w:tcPr>
          <w:p w:rsidR="00F25E94" w:rsidRPr="001D383C" w:rsidRDefault="00F25E94" w:rsidP="007D1391">
            <w:pPr>
              <w:spacing w:before="480" w:after="0" w:line="276" w:lineRule="auto"/>
              <w:jc w:val="center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NON NUCLEIC ACID-BASED POCTs</w:t>
            </w:r>
          </w:p>
        </w:tc>
      </w:tr>
      <w:tr w:rsidR="00E2412A" w:rsidRPr="001D383C" w:rsidTr="00785337">
        <w:tc>
          <w:tcPr>
            <w:tcW w:w="89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 xml:space="preserve">BD Veritor™  System Influenza A+B and RSV* </w:t>
            </w:r>
            <w:r w:rsidR="00D27A36">
              <w:rPr>
                <w:rFonts w:cs="Times New Roman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 xml:space="preserve">BD Veritor™ Flu A+B; </w:t>
            </w:r>
            <w:r w:rsidR="00D27A36" w:rsidRPr="00D27A36">
              <w:rPr>
                <w:rFonts w:cs="Times New Roman"/>
                <w:sz w:val="18"/>
                <w:szCs w:val="20"/>
              </w:rPr>
              <w:t>Basile et al., 2018)</w:t>
            </w:r>
          </w:p>
        </w:tc>
        <w:tc>
          <w:tcPr>
            <w:tcW w:w="539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 xml:space="preserve">LFIC / Digital Immunoassay </w:t>
            </w:r>
          </w:p>
        </w:tc>
        <w:tc>
          <w:tcPr>
            <w:tcW w:w="51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10-11</w:t>
            </w:r>
          </w:p>
        </w:tc>
        <w:tc>
          <w:tcPr>
            <w:tcW w:w="72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A, H1N1pdm09, H3N2, H5N1, H5N2, H7N9), Influenza B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(89.6-90.2)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(87.5-98.8)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(61.3 -91.6)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(99.07)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(94.5-100)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E2412A" w:rsidRPr="001D383C" w:rsidTr="00785337">
        <w:tc>
          <w:tcPr>
            <w:tcW w:w="89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lastRenderedPageBreak/>
              <w:t>Abbott SD BIOLINE Influenza Ag A/B/A(H1N1) pandemic</w:t>
            </w:r>
          </w:p>
          <w:p w:rsidR="00E2412A" w:rsidRPr="001D383C" w:rsidRDefault="00D27A36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</w:t>
            </w:r>
            <w:r w:rsidRPr="00D27A36">
              <w:rPr>
                <w:rFonts w:cs="Times New Roman"/>
                <w:i/>
                <w:sz w:val="18"/>
                <w:szCs w:val="20"/>
              </w:rPr>
              <w:t xml:space="preserve">Abbot SD BIOLINE Influenza Ag A/ B/ A(H1N1) Pandemic; </w:t>
            </w:r>
            <w:r w:rsidRPr="00D27A36">
              <w:rPr>
                <w:rFonts w:cs="Times New Roman"/>
                <w:sz w:val="18"/>
                <w:szCs w:val="20"/>
              </w:rPr>
              <w:t>Basile et al., 2018)</w:t>
            </w:r>
          </w:p>
        </w:tc>
        <w:tc>
          <w:tcPr>
            <w:tcW w:w="539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CI</w:t>
            </w:r>
          </w:p>
        </w:tc>
        <w:tc>
          <w:tcPr>
            <w:tcW w:w="51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10-15</w:t>
            </w:r>
          </w:p>
        </w:tc>
        <w:tc>
          <w:tcPr>
            <w:tcW w:w="72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 (including H1N1pdm09), Influenza B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&amp; B (54.5-91.8)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&amp; B (96.8-100)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E2412A" w:rsidRPr="001D383C" w:rsidTr="00785337">
        <w:tc>
          <w:tcPr>
            <w:tcW w:w="89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 xml:space="preserve">Princeton BioMeditech BioSign® Rapid Flu A+B Antigen Panel Test </w:t>
            </w:r>
            <w:r w:rsidR="00D27A36">
              <w:rPr>
                <w:rFonts w:cs="Times New Roman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>Princeton BioMeditech BioSign® Flu A+B</w:t>
            </w:r>
            <w:r w:rsidR="00D27A36" w:rsidRPr="00D27A36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539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ICMI</w:t>
            </w:r>
          </w:p>
        </w:tc>
        <w:tc>
          <w:tcPr>
            <w:tcW w:w="51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10-15</w:t>
            </w:r>
          </w:p>
        </w:tc>
        <w:tc>
          <w:tcPr>
            <w:tcW w:w="72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A, B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(89.2)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(86.4)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(99.4)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(99)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E2412A" w:rsidRPr="001D383C" w:rsidTr="00785337">
        <w:tc>
          <w:tcPr>
            <w:tcW w:w="890" w:type="pct"/>
          </w:tcPr>
          <w:p w:rsidR="00E2412A" w:rsidRPr="001D383C" w:rsidRDefault="00E2412A" w:rsidP="00E2412A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 xml:space="preserve">Quidel QuickVue® Influenza A+B and RSV* </w:t>
            </w:r>
            <w:r w:rsidR="00D27A36">
              <w:rPr>
                <w:rFonts w:cs="Times New Roman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 xml:space="preserve">Quidel® QuickVue® Influenza A+B Test; </w:t>
            </w:r>
            <w:r w:rsidR="00D27A36" w:rsidRPr="00D27A36">
              <w:rPr>
                <w:rFonts w:cs="Times New Roman"/>
                <w:sz w:val="18"/>
                <w:szCs w:val="20"/>
              </w:rPr>
              <w:t>Basile et al., 2018)</w:t>
            </w:r>
          </w:p>
        </w:tc>
        <w:tc>
          <w:tcPr>
            <w:tcW w:w="539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LFIC</w:t>
            </w:r>
          </w:p>
        </w:tc>
        <w:tc>
          <w:tcPr>
            <w:tcW w:w="51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10-15</w:t>
            </w:r>
          </w:p>
        </w:tc>
        <w:tc>
          <w:tcPr>
            <w:tcW w:w="72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 (including H1N1pdm09, H3N2), Influenza B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i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(20-98)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(21-87)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(58-92)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(89-100)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(90-100)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RSV(90-100)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E2412A" w:rsidRPr="001D383C" w:rsidTr="00785337">
        <w:tc>
          <w:tcPr>
            <w:tcW w:w="89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 xml:space="preserve">Abbott Alere BinaxNOW® Influenza  A+B and RSV* </w:t>
            </w:r>
            <w:r w:rsidR="00D27A36">
              <w:rPr>
                <w:rFonts w:cs="Times New Roman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 xml:space="preserve">Abbot Alere BinaxNOW®; </w:t>
            </w:r>
            <w:r w:rsidR="00D27A36" w:rsidRPr="00D27A36">
              <w:rPr>
                <w:rFonts w:cs="Times New Roman"/>
                <w:sz w:val="18"/>
                <w:szCs w:val="20"/>
              </w:rPr>
              <w:t>Basile et al., 2018)</w:t>
            </w:r>
          </w:p>
        </w:tc>
        <w:tc>
          <w:tcPr>
            <w:tcW w:w="539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LFIC</w:t>
            </w:r>
          </w:p>
        </w:tc>
        <w:tc>
          <w:tcPr>
            <w:tcW w:w="51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72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 xml:space="preserve">Influenza A (including </w:t>
            </w:r>
            <w:r w:rsidRPr="001D383C">
              <w:rPr>
                <w:rFonts w:eastAsia="Calibri" w:cs="Times New Roman"/>
                <w:color w:val="000000"/>
                <w:sz w:val="18"/>
                <w:szCs w:val="20"/>
              </w:rPr>
              <w:t>A/H3 and A/H1</w:t>
            </w:r>
            <w:r w:rsidRPr="001D383C">
              <w:rPr>
                <w:rFonts w:cs="Times New Roman"/>
                <w:color w:val="000000"/>
                <w:sz w:val="18"/>
                <w:szCs w:val="20"/>
              </w:rPr>
              <w:t>)</w:t>
            </w:r>
            <w:r w:rsidRPr="001D383C">
              <w:rPr>
                <w:rFonts w:cs="Times New Roman"/>
                <w:sz w:val="18"/>
                <w:szCs w:val="20"/>
              </w:rPr>
              <w:t>, Influenza B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(44.4-83)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(25-70.8)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(41-93)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(93-100)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(96-100)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(82-100)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E2412A" w:rsidRPr="001D383C" w:rsidTr="00785337">
        <w:tc>
          <w:tcPr>
            <w:tcW w:w="89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 xml:space="preserve">BD Directigen™ EZ RSV and Flu A + B* </w:t>
            </w:r>
            <w:r w:rsidR="00D27A36">
              <w:rPr>
                <w:rFonts w:cs="Times New Roman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>BD Directigen</w:t>
            </w:r>
            <w:r w:rsidR="00D27A36" w:rsidRPr="00D27A36">
              <w:rPr>
                <w:rFonts w:cs="Times New Roman"/>
                <w:i/>
                <w:sz w:val="18"/>
                <w:szCs w:val="20"/>
                <w:vertAlign w:val="superscript"/>
              </w:rPr>
              <w:t>™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 xml:space="preserve"> EZ Flu A+B; BD Directigen™ EZ RSV; </w:t>
            </w:r>
            <w:r w:rsidR="00D27A36" w:rsidRPr="00D27A36">
              <w:rPr>
                <w:rFonts w:cs="Times New Roman"/>
                <w:sz w:val="18"/>
                <w:szCs w:val="20"/>
              </w:rPr>
              <w:t>Basile et al., 2018)</w:t>
            </w:r>
          </w:p>
        </w:tc>
        <w:tc>
          <w:tcPr>
            <w:tcW w:w="539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LFIC</w:t>
            </w:r>
          </w:p>
        </w:tc>
        <w:tc>
          <w:tcPr>
            <w:tcW w:w="51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72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A, B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A,B (20.6-62.2)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(66.7-87.2)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A,B (97.1-100)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(85.5-95)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E2412A" w:rsidRPr="001D383C" w:rsidTr="00785337">
        <w:tc>
          <w:tcPr>
            <w:tcW w:w="89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 xml:space="preserve">Fujirebio ESPLINE® Influenza A&amp;B-N </w:t>
            </w:r>
          </w:p>
          <w:p w:rsidR="00E2412A" w:rsidRPr="001D383C" w:rsidRDefault="00D27A36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(Basile et al., 2018)</w:t>
            </w:r>
          </w:p>
        </w:tc>
        <w:tc>
          <w:tcPr>
            <w:tcW w:w="539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EIA</w:t>
            </w:r>
          </w:p>
        </w:tc>
        <w:tc>
          <w:tcPr>
            <w:tcW w:w="51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72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A, B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(86.8-91.2)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(88.2-94.4)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(95.8-97.1)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(98-99.7)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F25E94" w:rsidRPr="001D383C" w:rsidTr="00785337">
        <w:tc>
          <w:tcPr>
            <w:tcW w:w="890" w:type="pct"/>
          </w:tcPr>
          <w:p w:rsidR="00F25E94" w:rsidRPr="001D383C" w:rsidRDefault="00F25E94" w:rsidP="000E054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 xml:space="preserve">Quidel® Sofia® influenza A+B fluorescent immunoassay </w:t>
            </w:r>
            <w:r w:rsidR="00D27A36" w:rsidRPr="00BB17A2">
              <w:rPr>
                <w:rFonts w:cs="Times New Roman"/>
                <w:i/>
                <w:sz w:val="18"/>
                <w:szCs w:val="20"/>
              </w:rPr>
              <w:t xml:space="preserve">(Quidel® Sofia® Influenza A+B FIA; Rath et al., 2012; Tuttle et al., </w:t>
            </w:r>
            <w:r w:rsidR="00D27A36" w:rsidRPr="00BB17A2">
              <w:rPr>
                <w:rFonts w:cs="Times New Roman"/>
                <w:i/>
                <w:sz w:val="18"/>
                <w:szCs w:val="20"/>
              </w:rPr>
              <w:lastRenderedPageBreak/>
              <w:t>2015)</w:t>
            </w:r>
          </w:p>
        </w:tc>
        <w:tc>
          <w:tcPr>
            <w:tcW w:w="539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lastRenderedPageBreak/>
              <w:t>FIA</w:t>
            </w:r>
          </w:p>
        </w:tc>
        <w:tc>
          <w:tcPr>
            <w:tcW w:w="514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720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 (including H1N1pdm09, H3N2), Influenza B</w:t>
            </w:r>
          </w:p>
        </w:tc>
        <w:tc>
          <w:tcPr>
            <w:tcW w:w="584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(90-99)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(88-90)</w:t>
            </w:r>
          </w:p>
        </w:tc>
        <w:tc>
          <w:tcPr>
            <w:tcW w:w="584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(95-96)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(96-97)</w:t>
            </w:r>
          </w:p>
        </w:tc>
        <w:tc>
          <w:tcPr>
            <w:tcW w:w="584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E2412A" w:rsidRPr="001D383C" w:rsidTr="00785337">
        <w:tc>
          <w:tcPr>
            <w:tcW w:w="89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lastRenderedPageBreak/>
              <w:t xml:space="preserve">Thermo Scientific™ Xpect™ Influenza  A+B and RSV* </w:t>
            </w:r>
            <w:r w:rsidR="00D27A36">
              <w:rPr>
                <w:rFonts w:cs="Times New Roman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>Thermo Scientific™ Xpect™ Flu A&amp;B and RSV</w:t>
            </w:r>
            <w:r w:rsidR="00D27A36" w:rsidRPr="00D27A36">
              <w:rPr>
                <w:rFonts w:cs="Times New Roman"/>
                <w:sz w:val="18"/>
                <w:szCs w:val="20"/>
              </w:rPr>
              <w:t>)</w:t>
            </w:r>
            <w:r w:rsidRPr="001D383C">
              <w:rPr>
                <w:rFonts w:cs="Times New Roman"/>
                <w:sz w:val="18"/>
                <w:szCs w:val="20"/>
              </w:rPr>
              <w:t>]</w:t>
            </w:r>
          </w:p>
        </w:tc>
        <w:tc>
          <w:tcPr>
            <w:tcW w:w="539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LFIC</w:t>
            </w:r>
          </w:p>
        </w:tc>
        <w:tc>
          <w:tcPr>
            <w:tcW w:w="51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72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A, B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(92.2)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(97.8)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(95.6)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(100)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(94.1)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E2412A" w:rsidRPr="001D383C" w:rsidTr="00785337">
        <w:tc>
          <w:tcPr>
            <w:tcW w:w="89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 xml:space="preserve">ArcDia mariPOC® Quick Flu/RSV </w:t>
            </w:r>
            <w:r w:rsidR="00D27A36">
              <w:rPr>
                <w:rFonts w:cs="Times New Roman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sz w:val="18"/>
                <w:szCs w:val="20"/>
              </w:rPr>
              <w:t>ArcDia mariPOC® Quick Flu/RSV</w:t>
            </w:r>
            <w:r w:rsidR="00D27A36" w:rsidRPr="00D27A36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539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PE</w:t>
            </w:r>
          </w:p>
        </w:tc>
        <w:tc>
          <w:tcPr>
            <w:tcW w:w="51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720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A, B</w:t>
            </w:r>
          </w:p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E2412A" w:rsidRPr="001D383C" w:rsidRDefault="00E2412A" w:rsidP="002959DF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F25E94" w:rsidRPr="001D383C" w:rsidTr="00785337">
        <w:tc>
          <w:tcPr>
            <w:tcW w:w="890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color w:val="C00000"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 xml:space="preserve">ArcDia mariPOC® Respi </w:t>
            </w:r>
            <w:r w:rsidR="00D27A36">
              <w:rPr>
                <w:rFonts w:cs="Times New Roman"/>
                <w:color w:val="000000" w:themeColor="text1"/>
                <w:sz w:val="18"/>
                <w:szCs w:val="20"/>
              </w:rPr>
              <w:t>(</w:t>
            </w:r>
            <w:r w:rsidR="00D27A36" w:rsidRPr="00D27A36">
              <w:rPr>
                <w:rFonts w:cs="Times New Roman"/>
                <w:i/>
                <w:color w:val="000000" w:themeColor="text1"/>
                <w:sz w:val="18"/>
                <w:szCs w:val="20"/>
              </w:rPr>
              <w:t xml:space="preserve">ArcDia mariPOC® respi; </w:t>
            </w:r>
            <w:r w:rsidR="00D27A36" w:rsidRPr="00D27A36">
              <w:rPr>
                <w:rFonts w:cs="Times New Roman"/>
                <w:color w:val="000000" w:themeColor="text1"/>
                <w:sz w:val="18"/>
                <w:szCs w:val="20"/>
              </w:rPr>
              <w:t>Basile et al., 2018)</w:t>
            </w:r>
          </w:p>
        </w:tc>
        <w:tc>
          <w:tcPr>
            <w:tcW w:w="539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PE</w:t>
            </w:r>
          </w:p>
        </w:tc>
        <w:tc>
          <w:tcPr>
            <w:tcW w:w="514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20-120</w:t>
            </w:r>
          </w:p>
        </w:tc>
        <w:tc>
          <w:tcPr>
            <w:tcW w:w="720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A (including H1N1v, H1N1, H3N2, H5N1</w:t>
            </w:r>
            <w:r w:rsidR="00204993">
              <w:rPr>
                <w:rFonts w:cs="Times New Roman"/>
                <w:sz w:val="18"/>
                <w:szCs w:val="20"/>
              </w:rPr>
              <w:t>,</w:t>
            </w:r>
            <w:r w:rsidRPr="001D383C">
              <w:rPr>
                <w:rFonts w:cs="Times New Roman"/>
                <w:sz w:val="18"/>
                <w:szCs w:val="20"/>
              </w:rPr>
              <w:t xml:space="preserve"> H7N9, H2N2, H9N2, H7N3),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Influenza B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(A,</w:t>
            </w:r>
            <w:r w:rsidR="00204993">
              <w:rPr>
                <w:rFonts w:cs="Times New Roman"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sz w:val="18"/>
                <w:szCs w:val="20"/>
              </w:rPr>
              <w:t>B)</w:t>
            </w:r>
          </w:p>
          <w:p w:rsidR="00F25E94" w:rsidRPr="001D383C" w:rsidRDefault="0055144B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</w:t>
            </w:r>
            <w:r w:rsidR="00F25E94" w:rsidRPr="001D383C">
              <w:rPr>
                <w:rFonts w:cs="Times New Roman"/>
                <w:sz w:val="18"/>
                <w:szCs w:val="20"/>
              </w:rPr>
              <w:t xml:space="preserve"> (A,</w:t>
            </w:r>
            <w:r w:rsidR="00204993">
              <w:rPr>
                <w:rFonts w:cs="Times New Roman"/>
                <w:sz w:val="18"/>
                <w:szCs w:val="20"/>
              </w:rPr>
              <w:t xml:space="preserve"> </w:t>
            </w:r>
            <w:r w:rsidR="00F25E94" w:rsidRPr="001D383C">
              <w:rPr>
                <w:rFonts w:cs="Times New Roman"/>
                <w:sz w:val="18"/>
                <w:szCs w:val="20"/>
              </w:rPr>
              <w:t>B)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PIV 1,2,3</w:t>
            </w:r>
          </w:p>
          <w:p w:rsidR="00F25E94" w:rsidRPr="001D383C" w:rsidRDefault="003A6879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color w:val="000000"/>
                <w:sz w:val="18"/>
                <w:szCs w:val="20"/>
                <w:shd w:val="clear" w:color="auto" w:fill="FFFFFF"/>
              </w:rPr>
              <w:t>HCoV-</w:t>
            </w:r>
            <w:r w:rsidR="00F25E94" w:rsidRPr="001D383C">
              <w:rPr>
                <w:rFonts w:cs="Times New Roman"/>
                <w:color w:val="000000"/>
                <w:sz w:val="18"/>
                <w:szCs w:val="20"/>
                <w:shd w:val="clear" w:color="auto" w:fill="FFFFFF"/>
              </w:rPr>
              <w:t>OC43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HBoV</w:t>
            </w:r>
          </w:p>
        </w:tc>
        <w:tc>
          <w:tcPr>
            <w:tcW w:w="584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(92.3-100)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(88-100)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(89-100)</w:t>
            </w:r>
          </w:p>
          <w:p w:rsidR="00F25E94" w:rsidRPr="001D383C" w:rsidRDefault="0055144B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</w:t>
            </w:r>
            <w:r w:rsidR="00F25E94" w:rsidRPr="001D383C">
              <w:rPr>
                <w:rFonts w:cs="Times New Roman"/>
                <w:sz w:val="18"/>
                <w:szCs w:val="20"/>
              </w:rPr>
              <w:t xml:space="preserve"> (78)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HBoV (76.5)</w:t>
            </w:r>
          </w:p>
          <w:p w:rsidR="00F25E94" w:rsidRPr="001D383C" w:rsidRDefault="003A6879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color w:val="000000"/>
                <w:sz w:val="18"/>
                <w:szCs w:val="20"/>
                <w:shd w:val="clear" w:color="auto" w:fill="FFFFFF"/>
              </w:rPr>
              <w:t>HCoV-</w:t>
            </w:r>
            <w:r w:rsidR="00F25E94" w:rsidRPr="001D383C">
              <w:rPr>
                <w:rFonts w:cs="Times New Roman"/>
                <w:color w:val="000000"/>
                <w:sz w:val="18"/>
                <w:szCs w:val="20"/>
                <w:shd w:val="clear" w:color="auto" w:fill="FFFFFF"/>
              </w:rPr>
              <w:t>OC43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(100)</w:t>
            </w:r>
          </w:p>
        </w:tc>
        <w:tc>
          <w:tcPr>
            <w:tcW w:w="584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A (99.8-100)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Flu B (100)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RSV (100)</w:t>
            </w:r>
          </w:p>
          <w:p w:rsidR="00F25E94" w:rsidRPr="001D383C" w:rsidRDefault="0055144B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HMPV</w:t>
            </w:r>
            <w:r w:rsidR="00F25E94" w:rsidRPr="001D383C">
              <w:rPr>
                <w:rFonts w:cs="Times New Roman"/>
                <w:sz w:val="18"/>
                <w:szCs w:val="20"/>
              </w:rPr>
              <w:t xml:space="preserve"> (100)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HBoV (100)</w:t>
            </w:r>
          </w:p>
          <w:p w:rsidR="00F25E94" w:rsidRPr="001D383C" w:rsidRDefault="003A6879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color w:val="000000"/>
                <w:sz w:val="18"/>
                <w:szCs w:val="20"/>
                <w:shd w:val="clear" w:color="auto" w:fill="FFFFFF"/>
              </w:rPr>
              <w:t>H-CoV-</w:t>
            </w:r>
            <w:r w:rsidR="00F25E94" w:rsidRPr="001D383C">
              <w:rPr>
                <w:rFonts w:cs="Times New Roman"/>
                <w:color w:val="000000"/>
                <w:sz w:val="18"/>
                <w:szCs w:val="20"/>
                <w:shd w:val="clear" w:color="auto" w:fill="FFFFFF"/>
              </w:rPr>
              <w:t>OC43</w:t>
            </w:r>
          </w:p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AdV (100)</w:t>
            </w:r>
          </w:p>
        </w:tc>
        <w:tc>
          <w:tcPr>
            <w:tcW w:w="584" w:type="pct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  <w:tc>
          <w:tcPr>
            <w:tcW w:w="584" w:type="pct"/>
            <w:gridSpan w:val="2"/>
          </w:tcPr>
          <w:p w:rsidR="00F25E94" w:rsidRPr="001D383C" w:rsidRDefault="00F25E94" w:rsidP="000D101A">
            <w:pPr>
              <w:spacing w:before="0" w:after="0" w:line="276" w:lineRule="auto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</w:t>
            </w:r>
          </w:p>
        </w:tc>
      </w:tr>
      <w:tr w:rsidR="00F25E94" w:rsidRPr="001D383C" w:rsidTr="00B20B83">
        <w:trPr>
          <w:gridAfter w:val="1"/>
          <w:wAfter w:w="10" w:type="pct"/>
        </w:trPr>
        <w:tc>
          <w:tcPr>
            <w:tcW w:w="4990" w:type="pct"/>
            <w:gridSpan w:val="8"/>
          </w:tcPr>
          <w:p w:rsidR="00F25E94" w:rsidRPr="001D383C" w:rsidRDefault="00F25E94" w:rsidP="000D101A">
            <w:pPr>
              <w:spacing w:before="0" w:after="0" w:line="276" w:lineRule="auto"/>
              <w:jc w:val="both"/>
              <w:rPr>
                <w:rFonts w:cs="Times New Roman"/>
                <w:sz w:val="18"/>
                <w:szCs w:val="20"/>
              </w:rPr>
            </w:pPr>
            <w:r w:rsidRPr="001D383C">
              <w:rPr>
                <w:rFonts w:cs="Times New Roman"/>
                <w:sz w:val="18"/>
                <w:szCs w:val="20"/>
              </w:rPr>
              <w:t>N/A: Data not available, CI: Chromatographic Immunoassay, FIA: Fluorescent Immunoassay, LFIC: Lateral Flow Immunochromatography Assay, LAMP: Loop mediated isothermal amplification, ICMI: Immunochromatographic Membrane Immunoassay, NEAR: Nicking Enzyme Amplification Reaction, PE: Photofluorescent Excitation, RT-</w:t>
            </w:r>
            <w:r w:rsidR="002959DF">
              <w:rPr>
                <w:rFonts w:cs="Times New Roman"/>
                <w:sz w:val="18"/>
                <w:szCs w:val="20"/>
              </w:rPr>
              <w:t>HDA</w:t>
            </w:r>
            <w:r w:rsidRPr="001D383C">
              <w:rPr>
                <w:rFonts w:cs="Times New Roman"/>
                <w:sz w:val="18"/>
                <w:szCs w:val="20"/>
              </w:rPr>
              <w:t>: Reverse Transcriptase-Helicase Dependent Amplification, RT-PCR: Reverse Transcriptase Polymerase Chain Reaction, rRT-PCR: real</w:t>
            </w:r>
            <w:r w:rsidR="0022296E">
              <w:rPr>
                <w:rFonts w:cs="Times New Roman"/>
                <w:sz w:val="18"/>
                <w:szCs w:val="20"/>
              </w:rPr>
              <w:t>-</w:t>
            </w:r>
            <w:r w:rsidRPr="001D383C">
              <w:rPr>
                <w:rFonts w:cs="Times New Roman"/>
                <w:sz w:val="18"/>
                <w:szCs w:val="20"/>
              </w:rPr>
              <w:t xml:space="preserve">time Reverse Transcriptase Polymerase Chain Reaction, qPCR: quantitative Polymerase Chain Reaction, rPCR: </w:t>
            </w:r>
            <w:r w:rsidR="0091298E" w:rsidRPr="001D383C">
              <w:rPr>
                <w:rFonts w:cs="Times New Roman"/>
                <w:sz w:val="18"/>
                <w:szCs w:val="20"/>
              </w:rPr>
              <w:t>real</w:t>
            </w:r>
            <w:r w:rsidR="0091298E">
              <w:rPr>
                <w:rFonts w:cs="Times New Roman"/>
                <w:sz w:val="18"/>
                <w:szCs w:val="20"/>
              </w:rPr>
              <w:t>-</w:t>
            </w:r>
            <w:r w:rsidRPr="001D383C">
              <w:rPr>
                <w:rFonts w:cs="Times New Roman"/>
                <w:sz w:val="18"/>
                <w:szCs w:val="20"/>
              </w:rPr>
              <w:t xml:space="preserve">time PCR, EIA: </w:t>
            </w:r>
            <w:r w:rsidR="0091298E">
              <w:rPr>
                <w:rFonts w:cs="Times New Roman"/>
                <w:sz w:val="18"/>
                <w:szCs w:val="20"/>
              </w:rPr>
              <w:t>E</w:t>
            </w:r>
            <w:r w:rsidRPr="001D383C">
              <w:rPr>
                <w:rFonts w:cs="Times New Roman"/>
                <w:sz w:val="18"/>
                <w:szCs w:val="20"/>
              </w:rPr>
              <w:t xml:space="preserve">nzyme </w:t>
            </w:r>
            <w:r w:rsidR="0091298E">
              <w:rPr>
                <w:rFonts w:cs="Times New Roman"/>
                <w:sz w:val="18"/>
                <w:szCs w:val="20"/>
              </w:rPr>
              <w:t>I</w:t>
            </w:r>
            <w:r w:rsidRPr="001D383C">
              <w:rPr>
                <w:rFonts w:cs="Times New Roman"/>
                <w:sz w:val="18"/>
                <w:szCs w:val="20"/>
              </w:rPr>
              <w:t>mmunoassay, EMI-MS: Electrospray Ionization Mass Spectrometry</w:t>
            </w:r>
            <w:r w:rsidR="0055144B" w:rsidRPr="001D383C">
              <w:rPr>
                <w:rFonts w:cs="Times New Roman"/>
                <w:sz w:val="18"/>
                <w:szCs w:val="20"/>
              </w:rPr>
              <w:t>,</w:t>
            </w:r>
            <w:r w:rsidRPr="001D383C">
              <w:rPr>
                <w:rFonts w:cs="Times New Roman"/>
                <w:sz w:val="18"/>
                <w:szCs w:val="20"/>
              </w:rPr>
              <w:t xml:space="preserve"> Flu A: Influenza A, Flu B: Influenza B, RSV: Respiratory </w:t>
            </w:r>
            <w:r w:rsidR="0091298E">
              <w:rPr>
                <w:rFonts w:cs="Times New Roman"/>
                <w:sz w:val="18"/>
                <w:szCs w:val="20"/>
              </w:rPr>
              <w:t>s</w:t>
            </w:r>
            <w:r w:rsidR="0091298E" w:rsidRPr="001D383C">
              <w:rPr>
                <w:rFonts w:cs="Times New Roman"/>
                <w:sz w:val="18"/>
                <w:szCs w:val="20"/>
              </w:rPr>
              <w:t xml:space="preserve">yncytial </w:t>
            </w:r>
            <w:r w:rsidR="0091298E">
              <w:rPr>
                <w:rFonts w:cs="Times New Roman"/>
                <w:sz w:val="18"/>
                <w:szCs w:val="20"/>
              </w:rPr>
              <w:t>v</w:t>
            </w:r>
            <w:r w:rsidR="0091298E" w:rsidRPr="001D383C">
              <w:rPr>
                <w:rFonts w:cs="Times New Roman"/>
                <w:sz w:val="18"/>
                <w:szCs w:val="20"/>
              </w:rPr>
              <w:t>irus</w:t>
            </w:r>
            <w:r w:rsidRPr="001D383C">
              <w:rPr>
                <w:rFonts w:cs="Times New Roman"/>
                <w:sz w:val="18"/>
                <w:szCs w:val="20"/>
              </w:rPr>
              <w:t xml:space="preserve">, </w:t>
            </w:r>
            <w:r w:rsidR="0055144B" w:rsidRPr="001D383C">
              <w:rPr>
                <w:rFonts w:cs="Times New Roman"/>
                <w:sz w:val="18"/>
                <w:szCs w:val="20"/>
              </w:rPr>
              <w:t>H</w:t>
            </w:r>
            <w:r w:rsidRPr="001D383C">
              <w:rPr>
                <w:rFonts w:cs="Times New Roman"/>
                <w:sz w:val="18"/>
                <w:szCs w:val="20"/>
              </w:rPr>
              <w:t xml:space="preserve">MPV: </w:t>
            </w:r>
            <w:r w:rsidR="003A6879">
              <w:rPr>
                <w:rFonts w:cs="Times New Roman"/>
                <w:sz w:val="18"/>
                <w:szCs w:val="20"/>
              </w:rPr>
              <w:t>H</w:t>
            </w:r>
            <w:r w:rsidRPr="001D383C">
              <w:rPr>
                <w:rFonts w:cs="Times New Roman"/>
                <w:sz w:val="18"/>
                <w:szCs w:val="20"/>
              </w:rPr>
              <w:t xml:space="preserve">uman </w:t>
            </w:r>
            <w:r w:rsidR="003A6879">
              <w:rPr>
                <w:rFonts w:cs="Times New Roman"/>
                <w:sz w:val="18"/>
                <w:szCs w:val="20"/>
              </w:rPr>
              <w:t>m</w:t>
            </w:r>
            <w:r w:rsidRPr="001D383C">
              <w:rPr>
                <w:rFonts w:cs="Times New Roman"/>
                <w:sz w:val="18"/>
                <w:szCs w:val="20"/>
              </w:rPr>
              <w:t xml:space="preserve">etapneumovirus, PIV: Parainfluenza virus, AdV: Adenovirus, </w:t>
            </w:r>
            <w:r w:rsidR="003A6879">
              <w:rPr>
                <w:rFonts w:cs="Times New Roman"/>
                <w:sz w:val="18"/>
                <w:szCs w:val="20"/>
              </w:rPr>
              <w:t>H</w:t>
            </w:r>
            <w:r w:rsidRPr="001D383C">
              <w:rPr>
                <w:rFonts w:cs="Times New Roman"/>
                <w:sz w:val="18"/>
                <w:szCs w:val="20"/>
              </w:rPr>
              <w:t xml:space="preserve">CoV: </w:t>
            </w:r>
            <w:r w:rsidR="003A6879">
              <w:rPr>
                <w:rFonts w:cs="Times New Roman"/>
                <w:sz w:val="18"/>
                <w:szCs w:val="20"/>
              </w:rPr>
              <w:t>Human c</w:t>
            </w:r>
            <w:r w:rsidRPr="001D383C">
              <w:rPr>
                <w:rFonts w:cs="Times New Roman"/>
                <w:sz w:val="18"/>
                <w:szCs w:val="20"/>
              </w:rPr>
              <w:t xml:space="preserve">oronavirus, RV/EV: Rhino/Enteroviruses, HBoV: </w:t>
            </w:r>
            <w:r w:rsidR="003A6879">
              <w:rPr>
                <w:rFonts w:cs="Times New Roman"/>
                <w:sz w:val="18"/>
                <w:szCs w:val="20"/>
              </w:rPr>
              <w:t>Human b</w:t>
            </w:r>
            <w:r w:rsidRPr="001D383C">
              <w:rPr>
                <w:rFonts w:cs="Times New Roman"/>
                <w:sz w:val="18"/>
                <w:szCs w:val="20"/>
              </w:rPr>
              <w:t>ocavirus, PPA: Positive Percent Agreement, NPA: Negative Percent Agreement, H1N1pdm09: Influenza A H1N1 pandemic 2009.</w:t>
            </w:r>
          </w:p>
          <w:p w:rsidR="00F0181B" w:rsidRPr="001D383C" w:rsidRDefault="00F0181B" w:rsidP="000D101A">
            <w:pPr>
              <w:spacing w:before="0" w:after="0" w:line="276" w:lineRule="auto"/>
              <w:jc w:val="both"/>
              <w:rPr>
                <w:rFonts w:cs="Times New Roman"/>
                <w:sz w:val="18"/>
                <w:szCs w:val="20"/>
              </w:rPr>
            </w:pPr>
          </w:p>
          <w:p w:rsidR="00F25E94" w:rsidRPr="00CB527F" w:rsidRDefault="00F25E94" w:rsidP="00BB17A2">
            <w:pPr>
              <w:spacing w:before="0" w:after="12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sz w:val="18"/>
                <w:szCs w:val="20"/>
              </w:rPr>
              <w:t>*</w:t>
            </w:r>
            <w:r w:rsidR="00F0181B" w:rsidRPr="001D383C">
              <w:rPr>
                <w:rFonts w:cs="Times New Roman"/>
                <w:b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b/>
                <w:sz w:val="18"/>
                <w:szCs w:val="20"/>
              </w:rPr>
              <w:t>Two different kits for Influenza A,</w:t>
            </w:r>
            <w:r w:rsidR="00F0181B" w:rsidRPr="001D383C">
              <w:rPr>
                <w:rFonts w:cs="Times New Roman"/>
                <w:b/>
                <w:sz w:val="18"/>
                <w:szCs w:val="20"/>
              </w:rPr>
              <w:t xml:space="preserve"> </w:t>
            </w:r>
            <w:r w:rsidRPr="001D383C">
              <w:rPr>
                <w:rFonts w:cs="Times New Roman"/>
                <w:b/>
                <w:sz w:val="18"/>
                <w:szCs w:val="20"/>
              </w:rPr>
              <w:t>B and RSV</w:t>
            </w:r>
            <w:r w:rsidR="00F0181B" w:rsidRPr="001D383C">
              <w:rPr>
                <w:rFonts w:cs="Times New Roman"/>
                <w:b/>
                <w:sz w:val="18"/>
                <w:szCs w:val="20"/>
              </w:rPr>
              <w:t>.</w:t>
            </w:r>
            <w:r w:rsidR="00CA2A45">
              <w:rPr>
                <w:rFonts w:cs="Times New Roman"/>
                <w:b/>
                <w:sz w:val="18"/>
                <w:szCs w:val="20"/>
              </w:rPr>
              <w:t xml:space="preserve"> </w:t>
            </w:r>
            <w:r w:rsidR="00CA2A45">
              <w:rPr>
                <w:rFonts w:cs="Times New Roman"/>
                <w:b/>
                <w:sz w:val="18"/>
                <w:szCs w:val="20"/>
                <w:vertAlign w:val="superscript"/>
              </w:rPr>
              <w:t>#</w:t>
            </w:r>
            <w:r w:rsidR="00CA2A45">
              <w:rPr>
                <w:rFonts w:cs="Times New Roman"/>
                <w:b/>
                <w:sz w:val="18"/>
                <w:szCs w:val="20"/>
              </w:rPr>
              <w:t xml:space="preserve"> For </w:t>
            </w:r>
            <w:r w:rsidR="00DB41F6">
              <w:rPr>
                <w:rFonts w:cs="Times New Roman"/>
                <w:b/>
                <w:sz w:val="18"/>
                <w:szCs w:val="20"/>
              </w:rPr>
              <w:t xml:space="preserve">use under the </w:t>
            </w:r>
            <w:r w:rsidR="00CA2A45">
              <w:rPr>
                <w:rFonts w:cs="Times New Roman"/>
                <w:b/>
                <w:sz w:val="18"/>
                <w:szCs w:val="20"/>
              </w:rPr>
              <w:t>Emergency Use Authorization (EUA) only</w:t>
            </w:r>
            <w:r w:rsidR="00CB527F">
              <w:rPr>
                <w:rFonts w:cs="Times New Roman"/>
                <w:b/>
                <w:sz w:val="18"/>
                <w:szCs w:val="20"/>
              </w:rPr>
              <w:t xml:space="preserve">, </w:t>
            </w:r>
            <w:r w:rsidR="00CB527F" w:rsidRPr="00200048">
              <w:rPr>
                <w:vertAlign w:val="superscript"/>
              </w:rPr>
              <w:t>†</w:t>
            </w:r>
            <w:r w:rsidR="00CB527F" w:rsidRPr="00C4228C">
              <w:rPr>
                <w:sz w:val="18"/>
              </w:rPr>
              <w:t xml:space="preserve"> Rapid PCR kit or test for high-throughput platform.</w:t>
            </w:r>
          </w:p>
          <w:p w:rsidR="00F25E94" w:rsidRPr="001D383C" w:rsidRDefault="00F25E94" w:rsidP="00DB41F6">
            <w:pPr>
              <w:spacing w:before="0" w:after="0" w:line="276" w:lineRule="auto"/>
              <w:rPr>
                <w:rFonts w:cs="Times New Roman"/>
                <w:b/>
                <w:sz w:val="18"/>
                <w:szCs w:val="20"/>
              </w:rPr>
            </w:pPr>
            <w:r w:rsidRPr="001D383C">
              <w:rPr>
                <w:rFonts w:cs="Times New Roman"/>
                <w:b/>
                <w:i/>
                <w:sz w:val="18"/>
                <w:szCs w:val="20"/>
              </w:rPr>
              <w:t>Note</w:t>
            </w:r>
            <w:r w:rsidRPr="001D383C">
              <w:rPr>
                <w:rFonts w:cs="Times New Roman"/>
                <w:i/>
                <w:sz w:val="18"/>
                <w:szCs w:val="20"/>
              </w:rPr>
              <w:t>: None of these commercial POCTs detect the following emerging viruses: SARS-CoV</w:t>
            </w:r>
            <w:proofErr w:type="gramStart"/>
            <w:r w:rsidRPr="001D383C">
              <w:rPr>
                <w:rFonts w:cs="Times New Roman"/>
                <w:i/>
                <w:sz w:val="18"/>
                <w:szCs w:val="20"/>
              </w:rPr>
              <w:t>, ,</w:t>
            </w:r>
            <w:proofErr w:type="gramEnd"/>
            <w:r w:rsidRPr="001D383C">
              <w:rPr>
                <w:rFonts w:cs="Times New Roman"/>
                <w:i/>
                <w:sz w:val="18"/>
                <w:szCs w:val="20"/>
              </w:rPr>
              <w:t xml:space="preserve"> KIPyV and WUPyV.</w:t>
            </w:r>
          </w:p>
        </w:tc>
      </w:tr>
    </w:tbl>
    <w:p w:rsidR="00C500B8" w:rsidRDefault="00C500B8" w:rsidP="00C4228C">
      <w:pPr>
        <w:pStyle w:val="Titel"/>
        <w:rPr>
          <w:rFonts w:eastAsia="Cambria"/>
          <w:szCs w:val="24"/>
        </w:rPr>
      </w:pPr>
      <w:r>
        <w:br w:type="page"/>
      </w:r>
    </w:p>
    <w:p w:rsidR="00D27A36" w:rsidRDefault="00D27A36" w:rsidP="00BB17A2">
      <w:pPr>
        <w:pStyle w:val="CitaviBibliographyHeading"/>
        <w:numPr>
          <w:ilvl w:val="0"/>
          <w:numId w:val="0"/>
        </w:numPr>
      </w:pPr>
      <w:r>
        <w:lastRenderedPageBreak/>
        <w:t>REFERENCES</w:t>
      </w:r>
    </w:p>
    <w:p w:rsidR="00D27A36" w:rsidRDefault="00D27A36" w:rsidP="00D27A36">
      <w:pPr>
        <w:pStyle w:val="CitaviBibliographyEntry"/>
      </w:pPr>
      <w:bookmarkStart w:id="0" w:name="_CTVL001e1498fdc95704be4b361654de420f258"/>
      <w:proofErr w:type="gramStart"/>
      <w:r w:rsidRPr="00D27A36">
        <w:rPr>
          <w:i/>
        </w:rPr>
        <w:t>Abbot Alere BinaxNOW®</w:t>
      </w:r>
      <w:bookmarkEnd w:id="0"/>
      <w:r w:rsidRPr="00D27A36">
        <w:t>.</w:t>
      </w:r>
      <w:proofErr w:type="gramEnd"/>
      <w:r w:rsidRPr="00D27A36">
        <w:t xml:space="preserve"> </w:t>
      </w:r>
      <w:proofErr w:type="gramStart"/>
      <w:r w:rsidRPr="00D27A36">
        <w:t>Product page.</w:t>
      </w:r>
      <w:proofErr w:type="gramEnd"/>
      <w:r w:rsidRPr="00D27A36">
        <w:t xml:space="preserve"> Accessed September 13, 2019, </w:t>
      </w:r>
      <w:hyperlink r:id="rId9" w:history="1">
        <w:r w:rsidR="003B5A25" w:rsidRPr="004124B1">
          <w:rPr>
            <w:rStyle w:val="Hyperlink"/>
          </w:rPr>
          <w:t>https://www.alere.com/en/home/products-services/brands/binaxnow.html</w:t>
        </w:r>
      </w:hyperlink>
    </w:p>
    <w:p w:rsidR="00D27A36" w:rsidRDefault="00D27A36" w:rsidP="00D27A36">
      <w:pPr>
        <w:pStyle w:val="CitaviBibliographyEntry"/>
      </w:pPr>
      <w:bookmarkStart w:id="1" w:name="_CTVL0012947c7fa82ab4b32999f50984d4382ff"/>
      <w:proofErr w:type="gramStart"/>
      <w:r w:rsidRPr="00D27A36">
        <w:rPr>
          <w:i/>
        </w:rPr>
        <w:t>Abbot Alere ID NOW™</w:t>
      </w:r>
      <w:bookmarkEnd w:id="1"/>
      <w:r w:rsidRPr="00D27A36">
        <w:t>.</w:t>
      </w:r>
      <w:proofErr w:type="gramEnd"/>
      <w:r w:rsidRPr="00D27A36">
        <w:t xml:space="preserve"> </w:t>
      </w:r>
      <w:proofErr w:type="gramStart"/>
      <w:r w:rsidRPr="00D27A36">
        <w:t>Product page.</w:t>
      </w:r>
      <w:proofErr w:type="gramEnd"/>
      <w:r w:rsidRPr="00D27A36">
        <w:t xml:space="preserve"> Accessed September 13, 2019, </w:t>
      </w:r>
      <w:hyperlink r:id="rId10" w:history="1">
        <w:r w:rsidR="003B5A25" w:rsidRPr="004124B1">
          <w:rPr>
            <w:rStyle w:val="Hyperlink"/>
          </w:rPr>
          <w:t>https://www.alere.com/en/home/product-details/id-now.html</w:t>
        </w:r>
      </w:hyperlink>
    </w:p>
    <w:p w:rsidR="00D27A36" w:rsidRDefault="00D27A36" w:rsidP="00D27A36">
      <w:pPr>
        <w:pStyle w:val="CitaviBibliographyEntry"/>
      </w:pPr>
      <w:bookmarkStart w:id="2" w:name="_CTVL001de611def4a384935a17572b05e979a6f"/>
      <w:r w:rsidRPr="00D27A36">
        <w:rPr>
          <w:i/>
        </w:rPr>
        <w:t xml:space="preserve">Abbot SD BIOLINE Influenza Ag A/ B/ </w:t>
      </w:r>
      <w:proofErr w:type="gramStart"/>
      <w:r w:rsidRPr="00D27A36">
        <w:rPr>
          <w:i/>
        </w:rPr>
        <w:t>A(</w:t>
      </w:r>
      <w:proofErr w:type="gramEnd"/>
      <w:r w:rsidRPr="00D27A36">
        <w:rPr>
          <w:i/>
        </w:rPr>
        <w:t>H1N1) Pandemic</w:t>
      </w:r>
      <w:bookmarkEnd w:id="2"/>
      <w:r w:rsidRPr="00D27A36">
        <w:t xml:space="preserve">. </w:t>
      </w:r>
      <w:proofErr w:type="gramStart"/>
      <w:r w:rsidRPr="00D27A36">
        <w:t>Product page.</w:t>
      </w:r>
      <w:proofErr w:type="gramEnd"/>
      <w:r w:rsidRPr="00D27A36">
        <w:t xml:space="preserve"> Accessed September 13, 2019, </w:t>
      </w:r>
      <w:hyperlink r:id="rId11" w:history="1">
        <w:r w:rsidR="003B5A25" w:rsidRPr="004124B1">
          <w:rPr>
            <w:rStyle w:val="Hyperlink"/>
          </w:rPr>
          <w:t>https://www.alere.com/en/home/product-details/sd-bioline-influenza-ag-aba-pandemic.html</w:t>
        </w:r>
      </w:hyperlink>
    </w:p>
    <w:p w:rsidR="00D27A36" w:rsidRDefault="00D27A36" w:rsidP="00D27A36">
      <w:pPr>
        <w:pStyle w:val="CitaviBibliographyEntry"/>
      </w:pPr>
      <w:bookmarkStart w:id="3" w:name="_CTVL00130ce585b3a074548892a0045c6c0263d"/>
      <w:proofErr w:type="gramStart"/>
      <w:r w:rsidRPr="00D27A36">
        <w:rPr>
          <w:i/>
        </w:rPr>
        <w:t>ArcDia mariPOC® Quick Flu/RSV</w:t>
      </w:r>
      <w:bookmarkEnd w:id="3"/>
      <w:r w:rsidRPr="00D27A36">
        <w:t>.</w:t>
      </w:r>
      <w:proofErr w:type="gramEnd"/>
      <w:r w:rsidRPr="00D27A36">
        <w:t xml:space="preserve"> </w:t>
      </w:r>
      <w:proofErr w:type="gramStart"/>
      <w:r w:rsidRPr="00D27A36">
        <w:t>Brochure.</w:t>
      </w:r>
      <w:proofErr w:type="gramEnd"/>
      <w:r w:rsidRPr="00D27A36">
        <w:t xml:space="preserve"> Accessed September 13, 2019, </w:t>
      </w:r>
      <w:hyperlink r:id="rId12" w:history="1">
        <w:r w:rsidR="003B5A25" w:rsidRPr="004124B1">
          <w:rPr>
            <w:rStyle w:val="Hyperlink"/>
          </w:rPr>
          <w:t>https://www.arcdia.com/wp-content/uploads/2019/05/2019-03-mariPOC-Quick-brochure-EN.pdf</w:t>
        </w:r>
      </w:hyperlink>
    </w:p>
    <w:p w:rsidR="00D27A36" w:rsidRDefault="00D27A36" w:rsidP="00D27A36">
      <w:pPr>
        <w:pStyle w:val="CitaviBibliographyEntry"/>
      </w:pPr>
      <w:bookmarkStart w:id="4" w:name="_CTVL00131eb3411fe3e47589c331465c2bb6e25"/>
      <w:proofErr w:type="gramStart"/>
      <w:r w:rsidRPr="00D27A36">
        <w:rPr>
          <w:i/>
        </w:rPr>
        <w:t>ArcDia mariPOC® respi</w:t>
      </w:r>
      <w:bookmarkEnd w:id="4"/>
      <w:r w:rsidRPr="00D27A36">
        <w:t>.</w:t>
      </w:r>
      <w:proofErr w:type="gramEnd"/>
      <w:r w:rsidRPr="00D27A36">
        <w:t xml:space="preserve"> </w:t>
      </w:r>
      <w:proofErr w:type="gramStart"/>
      <w:r w:rsidRPr="00D27A36">
        <w:t>Brochure.</w:t>
      </w:r>
      <w:proofErr w:type="gramEnd"/>
      <w:r w:rsidRPr="00D27A36">
        <w:t xml:space="preserve"> Accessed September 13, 2019, </w:t>
      </w:r>
      <w:hyperlink r:id="rId13" w:history="1">
        <w:r w:rsidR="003B5A25" w:rsidRPr="004124B1">
          <w:rPr>
            <w:rStyle w:val="Hyperlink"/>
          </w:rPr>
          <w:t>https://www.arcdia.com/wp-content/uploads/2019/05/2019-03-mariPOC-Respi-brochure-EN.pdf</w:t>
        </w:r>
      </w:hyperlink>
    </w:p>
    <w:p w:rsidR="00D27A36" w:rsidRDefault="00D27A36" w:rsidP="00D27A36">
      <w:pPr>
        <w:pStyle w:val="CitaviBibliographyEntry"/>
      </w:pPr>
      <w:bookmarkStart w:id="5" w:name="_CTVL0011f1e0116e57746b99e3d622d87c1a91e"/>
      <w:r>
        <w:t xml:space="preserve">Babady, N. E., England, M. R., Jurcic Smith, K. L., He, T., Wijetunge, D. S., Tang, Y.-W., et al. (2018). </w:t>
      </w:r>
      <w:proofErr w:type="gramStart"/>
      <w:r>
        <w:t>Multicenter Evaluation of the ePlex Respiratory Pathogen Panel for the Detection of Viral and Bacterial Respiratory Tract Pathogens in Nasopharyngeal Swabs.</w:t>
      </w:r>
      <w:proofErr w:type="gramEnd"/>
      <w:r>
        <w:t xml:space="preserve"> </w:t>
      </w:r>
      <w:bookmarkEnd w:id="5"/>
      <w:proofErr w:type="gramStart"/>
      <w:r w:rsidR="001A6046">
        <w:rPr>
          <w:i/>
        </w:rPr>
        <w:t>J Clin Microbiol</w:t>
      </w:r>
      <w:r w:rsidRPr="00D27A36">
        <w:t xml:space="preserve"> 56</w:t>
      </w:r>
      <w:r w:rsidR="001A6046">
        <w:t>, e01658-17</w:t>
      </w:r>
      <w:r w:rsidRPr="00D27A36">
        <w:t>.</w:t>
      </w:r>
      <w:proofErr w:type="gramEnd"/>
      <w:r w:rsidRPr="00D27A36">
        <w:t xml:space="preserve"> </w:t>
      </w:r>
      <w:proofErr w:type="gramStart"/>
      <w:r w:rsidRPr="00D27A36">
        <w:t>doi</w:t>
      </w:r>
      <w:proofErr w:type="gramEnd"/>
      <w:r w:rsidRPr="00D27A36">
        <w:t>: 10.1128/JCM.01658-17</w:t>
      </w:r>
    </w:p>
    <w:p w:rsidR="00D27A36" w:rsidRDefault="00D27A36" w:rsidP="00D27A36">
      <w:pPr>
        <w:pStyle w:val="CitaviBibliographyEntry"/>
      </w:pPr>
      <w:bookmarkStart w:id="6" w:name="_CTVL001d6d220b8f0b744ffa148d50f89dd4cd6"/>
      <w:proofErr w:type="gramStart"/>
      <w:r>
        <w:t>Basile, K., Kok, J., and Dwyer, D. E. (2018).</w:t>
      </w:r>
      <w:proofErr w:type="gramEnd"/>
      <w:r>
        <w:t xml:space="preserve"> </w:t>
      </w:r>
      <w:proofErr w:type="gramStart"/>
      <w:r>
        <w:t>Point-of-care diagnostics for respiratory viral infections.</w:t>
      </w:r>
      <w:proofErr w:type="gramEnd"/>
      <w:r>
        <w:t xml:space="preserve"> </w:t>
      </w:r>
      <w:bookmarkEnd w:id="6"/>
      <w:r w:rsidR="001A6046">
        <w:rPr>
          <w:i/>
        </w:rPr>
        <w:t>Expert Rev Mol Diagn</w:t>
      </w:r>
      <w:r w:rsidRPr="00D27A36">
        <w:t xml:space="preserve"> 18, 75–83. </w:t>
      </w:r>
      <w:proofErr w:type="gramStart"/>
      <w:r w:rsidRPr="00D27A36">
        <w:t>doi</w:t>
      </w:r>
      <w:proofErr w:type="gramEnd"/>
      <w:r w:rsidRPr="00D27A36">
        <w:t>: 10.1080/14737159.2018.1419065</w:t>
      </w:r>
    </w:p>
    <w:p w:rsidR="00D27A36" w:rsidRDefault="00D27A36" w:rsidP="00D27A36">
      <w:pPr>
        <w:pStyle w:val="CitaviBibliographyEntry"/>
      </w:pPr>
      <w:bookmarkStart w:id="7" w:name="_CTVL0012aa6926929a64598916315984d8e54ff"/>
      <w:proofErr w:type="gramStart"/>
      <w:r w:rsidRPr="00D27A36">
        <w:rPr>
          <w:i/>
        </w:rPr>
        <w:t>BD Directigen</w:t>
      </w:r>
      <w:bookmarkEnd w:id="7"/>
      <w:r w:rsidRPr="00D27A36">
        <w:rPr>
          <w:i/>
          <w:vertAlign w:val="superscript"/>
        </w:rPr>
        <w:t>™</w:t>
      </w:r>
      <w:r w:rsidRPr="00D27A36">
        <w:rPr>
          <w:i/>
        </w:rPr>
        <w:t xml:space="preserve"> EZ Flu A+B</w:t>
      </w:r>
      <w:r w:rsidRPr="00D27A36">
        <w:t>. Brochure.</w:t>
      </w:r>
      <w:proofErr w:type="gramEnd"/>
      <w:r w:rsidRPr="00D27A36">
        <w:t xml:space="preserve"> Accessed September 13, 2019, </w:t>
      </w:r>
      <w:hyperlink r:id="rId14" w:history="1">
        <w:r w:rsidR="003B5A25" w:rsidRPr="004124B1">
          <w:rPr>
            <w:rStyle w:val="Hyperlink"/>
          </w:rPr>
          <w:t>http://legacy.bd.com/resource.aspx?IDX=12124</w:t>
        </w:r>
      </w:hyperlink>
    </w:p>
    <w:p w:rsidR="00D27A36" w:rsidRDefault="00D27A36" w:rsidP="00D27A36">
      <w:pPr>
        <w:pStyle w:val="CitaviBibliographyEntry"/>
      </w:pPr>
      <w:bookmarkStart w:id="8" w:name="_CTVL001a66ac72320d74a008dc437e7b8e7cd91"/>
      <w:proofErr w:type="gramStart"/>
      <w:r w:rsidRPr="00D27A36">
        <w:rPr>
          <w:i/>
        </w:rPr>
        <w:t>BD Directigen™ EZ RSV</w:t>
      </w:r>
      <w:bookmarkEnd w:id="8"/>
      <w:r w:rsidRPr="00D27A36">
        <w:t>.</w:t>
      </w:r>
      <w:proofErr w:type="gramEnd"/>
      <w:r w:rsidRPr="00D27A36">
        <w:t xml:space="preserve"> </w:t>
      </w:r>
      <w:proofErr w:type="gramStart"/>
      <w:r w:rsidRPr="00D27A36">
        <w:t>Brochure.</w:t>
      </w:r>
      <w:proofErr w:type="gramEnd"/>
      <w:r w:rsidRPr="00D27A36">
        <w:t xml:space="preserve"> Accessed September 13, 2019, </w:t>
      </w:r>
      <w:hyperlink r:id="rId15" w:history="1">
        <w:r w:rsidR="003B5A25" w:rsidRPr="004124B1">
          <w:rPr>
            <w:rStyle w:val="Hyperlink"/>
          </w:rPr>
          <w:t>http://legacy.bd.com/resource.aspx?IDX=12123</w:t>
        </w:r>
      </w:hyperlink>
    </w:p>
    <w:p w:rsidR="00D27A36" w:rsidRDefault="00D27A36" w:rsidP="00D27A36">
      <w:pPr>
        <w:pStyle w:val="CitaviBibliographyEntry"/>
      </w:pPr>
      <w:bookmarkStart w:id="9" w:name="_CTVL0016b9982140318446b8bca4d8b70388d64"/>
      <w:r w:rsidRPr="00D27A36">
        <w:rPr>
          <w:i/>
        </w:rPr>
        <w:t>BD Veritor™ Flu A+B</w:t>
      </w:r>
      <w:bookmarkEnd w:id="9"/>
      <w:r w:rsidRPr="00D27A36">
        <w:t xml:space="preserve">. Product page. Accessed September 13, 2019, </w:t>
      </w:r>
      <w:hyperlink r:id="rId16" w:history="1">
        <w:r w:rsidR="003B5A25" w:rsidRPr="004124B1">
          <w:rPr>
            <w:rStyle w:val="Hyperlink"/>
          </w:rPr>
          <w:t>https://www.bd.com/en-us/offerings/capabilities/microbiology-solutions/point-of-care-testing/veritor-system</w:t>
        </w:r>
      </w:hyperlink>
    </w:p>
    <w:p w:rsidR="001A6046" w:rsidRDefault="00D27A36" w:rsidP="00D27A36">
      <w:pPr>
        <w:pStyle w:val="CitaviBibliographyEntry"/>
        <w:rPr>
          <w:rStyle w:val="Hyperlink"/>
        </w:rPr>
      </w:pPr>
      <w:bookmarkStart w:id="10" w:name="_CTVL0016b3be159c2c74524a1b4a863ee845e0c"/>
      <w:r w:rsidRPr="00D27A36">
        <w:rPr>
          <w:i/>
        </w:rPr>
        <w:t>Biomerieux BIOFIRE® FILMARRAY® RP Panel</w:t>
      </w:r>
      <w:bookmarkEnd w:id="10"/>
      <w:r w:rsidRPr="00D27A36">
        <w:t xml:space="preserve">. </w:t>
      </w:r>
      <w:proofErr w:type="gramStart"/>
      <w:r w:rsidRPr="00D27A36">
        <w:t>Product page.</w:t>
      </w:r>
      <w:proofErr w:type="gramEnd"/>
      <w:r w:rsidRPr="00D27A36">
        <w:t xml:space="preserve"> Accessed September 13, 2019, </w:t>
      </w:r>
      <w:hyperlink r:id="rId17" w:history="1">
        <w:r w:rsidR="003B5A25" w:rsidRPr="004124B1">
          <w:rPr>
            <w:rStyle w:val="Hyperlink"/>
          </w:rPr>
          <w:t>https://www.biomerieux-diagnostics.com/filmarrayr-respiratory-panel</w:t>
        </w:r>
      </w:hyperlink>
      <w:bookmarkStart w:id="11" w:name="_CTVL001ebfbfd6ca9e144dcb55d8e6586ddd20b"/>
    </w:p>
    <w:p w:rsidR="00D27A36" w:rsidRDefault="00D27A36" w:rsidP="00D27A36">
      <w:pPr>
        <w:pStyle w:val="CitaviBibliographyEntry"/>
        <w:rPr>
          <w:rStyle w:val="Hyperlink"/>
        </w:rPr>
      </w:pPr>
      <w:proofErr w:type="gramStart"/>
      <w:r w:rsidRPr="00D27A36">
        <w:rPr>
          <w:i/>
        </w:rPr>
        <w:t>Cepheid Xpert® Flu</w:t>
      </w:r>
      <w:bookmarkEnd w:id="11"/>
      <w:r w:rsidRPr="00D27A36">
        <w:t>.</w:t>
      </w:r>
      <w:proofErr w:type="gramEnd"/>
      <w:r w:rsidRPr="00D27A36">
        <w:t xml:space="preserve"> </w:t>
      </w:r>
      <w:proofErr w:type="gramStart"/>
      <w:r w:rsidRPr="00D27A36">
        <w:t>Product page.</w:t>
      </w:r>
      <w:proofErr w:type="gramEnd"/>
      <w:r w:rsidRPr="00D27A36">
        <w:t xml:space="preserve"> Accessed September 13, 2019, </w:t>
      </w:r>
      <w:hyperlink r:id="rId18" w:history="1">
        <w:r w:rsidR="003B5A25" w:rsidRPr="004124B1">
          <w:rPr>
            <w:rStyle w:val="Hyperlink"/>
          </w:rPr>
          <w:t>https://www.cepheid.com/en/cepheid-solutions/clinical-ivd-tests/critical-infectious-diseases/xpert-flu</w:t>
        </w:r>
      </w:hyperlink>
    </w:p>
    <w:p w:rsidR="00691223" w:rsidRDefault="00691223" w:rsidP="00D27A36">
      <w:pPr>
        <w:pStyle w:val="CitaviBibliographyEntry"/>
        <w:rPr>
          <w:lang w:val="de-DE"/>
        </w:rPr>
      </w:pPr>
      <w:r w:rsidRPr="00691223">
        <w:rPr>
          <w:i/>
          <w:iCs/>
          <w:lang w:val="de-DE"/>
        </w:rPr>
        <w:t>Cepheid Xpert® Xpress SARS-CoV-2</w:t>
      </w:r>
      <w:r w:rsidRPr="00691223">
        <w:rPr>
          <w:lang w:val="de-DE"/>
        </w:rPr>
        <w:t xml:space="preserve"> (2020). Assay Manual. Accessed March 25, 2020, </w:t>
      </w:r>
      <w:hyperlink r:id="rId19" w:history="1">
        <w:r w:rsidR="00200048" w:rsidRPr="00FC69D0">
          <w:rPr>
            <w:rStyle w:val="Hyperlink"/>
            <w:lang w:val="de-DE"/>
          </w:rPr>
          <w:t>https://www.fda.gov/media/136314/download</w:t>
        </w:r>
      </w:hyperlink>
    </w:p>
    <w:p w:rsidR="00D27A36" w:rsidRDefault="00D27A36" w:rsidP="00D27A36">
      <w:pPr>
        <w:pStyle w:val="CitaviBibliographyEntry"/>
      </w:pPr>
      <w:bookmarkStart w:id="12" w:name="_CTVL001e6e9237291744f26a4ca7524f395a039"/>
      <w:r>
        <w:t xml:space="preserve">Chan, K. H., To, K. K. W., Li, P. T. W., Wong, T. L., Zhang, R., Chik, K. K. H., et al. (2017). Evaluation of NxTAG Respiratory Pathogen Panel and Comparison with xTAG Respiratory Viral Panel Fast v2 and Film Array Respiratory Panel for Detecting Respiratory Pathogens in Nasopharyngeal Aspirates and Swine/Avian-Origin Influenza A Subtypes in Culture Isolates. </w:t>
      </w:r>
      <w:bookmarkEnd w:id="12"/>
      <w:proofErr w:type="gramStart"/>
      <w:r w:rsidR="001A6046">
        <w:rPr>
          <w:i/>
        </w:rPr>
        <w:t>Adv Virol</w:t>
      </w:r>
      <w:r w:rsidRPr="00D27A36">
        <w:t xml:space="preserve"> 2017, 1324276.</w:t>
      </w:r>
      <w:proofErr w:type="gramEnd"/>
      <w:r w:rsidRPr="00D27A36">
        <w:t xml:space="preserve"> </w:t>
      </w:r>
      <w:proofErr w:type="gramStart"/>
      <w:r w:rsidRPr="00D27A36">
        <w:t>doi</w:t>
      </w:r>
      <w:proofErr w:type="gramEnd"/>
      <w:r w:rsidRPr="00D27A36">
        <w:t>: 10.1155/2017/1324276</w:t>
      </w:r>
    </w:p>
    <w:p w:rsidR="00D27A36" w:rsidRDefault="00D27A36" w:rsidP="00D27A36">
      <w:pPr>
        <w:pStyle w:val="CitaviBibliographyEntry"/>
        <w:rPr>
          <w:rStyle w:val="Hyperlink"/>
        </w:rPr>
      </w:pPr>
      <w:bookmarkStart w:id="13" w:name="_CTVL0012e77ed09d57d478db2c9523e3f903e86"/>
      <w:r w:rsidRPr="00D27A36">
        <w:rPr>
          <w:i/>
        </w:rPr>
        <w:lastRenderedPageBreak/>
        <w:t>DiaSorin Simplexa® Flu A/B &amp; RSV Direct Kit</w:t>
      </w:r>
      <w:bookmarkEnd w:id="13"/>
      <w:r w:rsidRPr="00D27A36">
        <w:t xml:space="preserve">. </w:t>
      </w:r>
      <w:proofErr w:type="gramStart"/>
      <w:r w:rsidRPr="00D27A36">
        <w:t>Product page.</w:t>
      </w:r>
      <w:proofErr w:type="gramEnd"/>
      <w:r w:rsidRPr="00D27A36">
        <w:t xml:space="preserve"> Accessed November 10, 2019, </w:t>
      </w:r>
      <w:hyperlink r:id="rId20" w:history="1">
        <w:r w:rsidR="003B5A25" w:rsidRPr="004124B1">
          <w:rPr>
            <w:rStyle w:val="Hyperlink"/>
          </w:rPr>
          <w:t>https://molecular.diasorin.com/us/kit/simplexa-flu-ab-rsv-direct-kit/</w:t>
        </w:r>
      </w:hyperlink>
    </w:p>
    <w:p w:rsidR="00EB0F0F" w:rsidRDefault="00EB0F0F" w:rsidP="00D27A36">
      <w:pPr>
        <w:pStyle w:val="CitaviBibliographyEntry"/>
        <w:rPr>
          <w:lang w:val="de-DE"/>
        </w:rPr>
      </w:pPr>
      <w:r w:rsidRPr="00EB0F0F">
        <w:rPr>
          <w:i/>
          <w:iCs/>
          <w:lang w:val="de-DE"/>
        </w:rPr>
        <w:t>DiaSorin Simplexa™ COVID-19 Direct</w:t>
      </w:r>
      <w:r w:rsidRPr="00EB0F0F">
        <w:rPr>
          <w:lang w:val="de-DE"/>
        </w:rPr>
        <w:t xml:space="preserve">. Assay Manual. Accessed March 25, 2020, </w:t>
      </w:r>
      <w:hyperlink r:id="rId21" w:history="1">
        <w:r w:rsidR="00200048" w:rsidRPr="00FC69D0">
          <w:rPr>
            <w:rStyle w:val="Hyperlink"/>
            <w:lang w:val="de-DE"/>
          </w:rPr>
          <w:t>https://www.fda.gov/media/136286/download</w:t>
        </w:r>
      </w:hyperlink>
    </w:p>
    <w:p w:rsidR="00D27A36" w:rsidRDefault="00D27A36" w:rsidP="00D27A36">
      <w:pPr>
        <w:pStyle w:val="CitaviBibliographyEntry"/>
      </w:pPr>
      <w:bookmarkStart w:id="14" w:name="_CTVL0013718c9f407a249e9aac8078e40e772bb"/>
      <w:proofErr w:type="gramStart"/>
      <w:r w:rsidRPr="00D27A36">
        <w:rPr>
          <w:i/>
        </w:rPr>
        <w:t>Enigma® MiniLab Respiratory Viral Panel (RVP) Test</w:t>
      </w:r>
      <w:bookmarkEnd w:id="14"/>
      <w:r w:rsidRPr="00D27A36">
        <w:t xml:space="preserve"> (2019).</w:t>
      </w:r>
      <w:proofErr w:type="gramEnd"/>
      <w:r w:rsidRPr="00D27A36">
        <w:t xml:space="preserve"> Manual, </w:t>
      </w:r>
      <w:hyperlink r:id="rId22" w:history="1">
        <w:r w:rsidR="003B5A25" w:rsidRPr="004124B1">
          <w:rPr>
            <w:rStyle w:val="Hyperlink"/>
          </w:rPr>
          <w:t>http://www.virotechdiagnostics.com/fileadmin/user_upload/Doc/AL/AL_HWML-CA-0002.pdf</w:t>
        </w:r>
      </w:hyperlink>
    </w:p>
    <w:p w:rsidR="00EB0F0F" w:rsidRPr="00EB0F0F" w:rsidRDefault="00EB0F0F" w:rsidP="00D27A36">
      <w:pPr>
        <w:pStyle w:val="CitaviBibliographyEntry"/>
      </w:pPr>
      <w:bookmarkStart w:id="15" w:name="_CTVL001de94f7754de6437abe5ed26b627de876"/>
      <w:r w:rsidRPr="00EB0F0F">
        <w:rPr>
          <w:i/>
          <w:iCs/>
          <w:lang w:val="de-DE"/>
        </w:rPr>
        <w:t>GenMark Dx ePlex®SARS-CoV-2 Test</w:t>
      </w:r>
      <w:r w:rsidRPr="00EB0F0F">
        <w:rPr>
          <w:i/>
          <w:lang w:val="de-DE"/>
        </w:rPr>
        <w:t xml:space="preserve"> (2020). </w:t>
      </w:r>
      <w:r w:rsidRPr="00EB0F0F">
        <w:rPr>
          <w:lang w:val="de-DE"/>
        </w:rPr>
        <w:t>Assay Manual. Accessed March 25, 2020, https://www.fda.gov/media/136282/download</w:t>
      </w:r>
    </w:p>
    <w:p w:rsidR="00D27A36" w:rsidRDefault="00D27A36" w:rsidP="00D27A36">
      <w:pPr>
        <w:pStyle w:val="CitaviBibliographyEntry"/>
      </w:pPr>
      <w:proofErr w:type="gramStart"/>
      <w:r w:rsidRPr="00D27A36">
        <w:rPr>
          <w:i/>
        </w:rPr>
        <w:t>GenMark Dx Respiratory Pathogen (RP) Panel</w:t>
      </w:r>
      <w:bookmarkEnd w:id="15"/>
      <w:r w:rsidRPr="00D27A36">
        <w:t>.</w:t>
      </w:r>
      <w:proofErr w:type="gramEnd"/>
      <w:r w:rsidRPr="00D27A36">
        <w:t xml:space="preserve"> </w:t>
      </w:r>
      <w:proofErr w:type="gramStart"/>
      <w:r w:rsidRPr="00D27A36">
        <w:t>Product page.</w:t>
      </w:r>
      <w:proofErr w:type="gramEnd"/>
      <w:r w:rsidRPr="00D27A36">
        <w:t xml:space="preserve"> Accessed September 13, 2019, </w:t>
      </w:r>
      <w:hyperlink r:id="rId23" w:history="1">
        <w:r w:rsidR="003B5A25" w:rsidRPr="004124B1">
          <w:rPr>
            <w:rStyle w:val="Hyperlink"/>
          </w:rPr>
          <w:t>https://www.genmarkdx.com/solutions/panels/eplex-panels/respiratory-pathogen-panel/</w:t>
        </w:r>
      </w:hyperlink>
    </w:p>
    <w:p w:rsidR="00D27A36" w:rsidRDefault="00D27A36" w:rsidP="00D27A36">
      <w:pPr>
        <w:pStyle w:val="CitaviBibliographyEntry"/>
      </w:pPr>
      <w:bookmarkStart w:id="16" w:name="_CTVL0012f49e8ecaac54848b52892bdd6d5e4c5"/>
      <w:proofErr w:type="gramStart"/>
      <w:r w:rsidRPr="00D27A36">
        <w:rPr>
          <w:i/>
        </w:rPr>
        <w:t>GenMark Dx Respiratory Viral Panel</w:t>
      </w:r>
      <w:bookmarkEnd w:id="16"/>
      <w:r w:rsidRPr="00D27A36">
        <w:t xml:space="preserve"> (2019).</w:t>
      </w:r>
      <w:proofErr w:type="gramEnd"/>
      <w:r w:rsidRPr="00D27A36">
        <w:t xml:space="preserve"> </w:t>
      </w:r>
      <w:proofErr w:type="gramStart"/>
      <w:r w:rsidRPr="00D27A36">
        <w:t>Product page</w:t>
      </w:r>
      <w:r w:rsidR="00EB0F0F">
        <w:t>.</w:t>
      </w:r>
      <w:proofErr w:type="gramEnd"/>
      <w:r w:rsidR="00EB0F0F" w:rsidRPr="00EB0F0F">
        <w:t xml:space="preserve"> Accessed November 16, 2019</w:t>
      </w:r>
      <w:r w:rsidRPr="00D27A36">
        <w:t xml:space="preserve">, </w:t>
      </w:r>
      <w:hyperlink r:id="rId24" w:history="1">
        <w:r w:rsidR="003B5A25" w:rsidRPr="004124B1">
          <w:rPr>
            <w:rStyle w:val="Hyperlink"/>
          </w:rPr>
          <w:t>https://www.genmarkdx.com/solutions/panels/xt-8-panels/respiratory-viral-panel/</w:t>
        </w:r>
      </w:hyperlink>
    </w:p>
    <w:p w:rsidR="00D27A36" w:rsidRDefault="00D27A36" w:rsidP="00D27A36">
      <w:pPr>
        <w:pStyle w:val="CitaviBibliographyEntry"/>
      </w:pPr>
      <w:bookmarkStart w:id="17" w:name="_CTVL0011be9ae5b1bd844b588d16b61abe39250"/>
      <w:proofErr w:type="gramStart"/>
      <w:r w:rsidRPr="00D27A36">
        <w:rPr>
          <w:i/>
        </w:rPr>
        <w:t>Hologic® Panther Fusion® AdV/hMPV/RV</w:t>
      </w:r>
      <w:bookmarkEnd w:id="17"/>
      <w:r w:rsidRPr="00D27A36">
        <w:t xml:space="preserve"> (2019).</w:t>
      </w:r>
      <w:proofErr w:type="gramEnd"/>
      <w:r w:rsidRPr="00D27A36">
        <w:t xml:space="preserve"> </w:t>
      </w:r>
      <w:proofErr w:type="gramStart"/>
      <w:r w:rsidRPr="00D27A36">
        <w:t>Manual</w:t>
      </w:r>
      <w:r w:rsidR="00EB0F0F">
        <w:t>.</w:t>
      </w:r>
      <w:proofErr w:type="gramEnd"/>
      <w:r w:rsidR="00EB0F0F">
        <w:t xml:space="preserve"> </w:t>
      </w:r>
      <w:r w:rsidR="00EB0F0F" w:rsidRPr="00EB0F0F">
        <w:t>Accessed November 16, 2019</w:t>
      </w:r>
      <w:r w:rsidRPr="00D27A36">
        <w:t xml:space="preserve">, </w:t>
      </w:r>
      <w:hyperlink r:id="rId25" w:history="1">
        <w:r w:rsidR="003B5A25" w:rsidRPr="004124B1">
          <w:rPr>
            <w:rStyle w:val="Hyperlink"/>
          </w:rPr>
          <w:t>https://www.hologic.com/sites/default/files/2019-11/AW-16834_003_01.pdf</w:t>
        </w:r>
      </w:hyperlink>
    </w:p>
    <w:p w:rsidR="00D27A36" w:rsidRDefault="00D27A36" w:rsidP="00D27A36">
      <w:pPr>
        <w:pStyle w:val="CitaviBibliographyEntry"/>
      </w:pPr>
      <w:bookmarkStart w:id="18" w:name="_CTVL001e4b6b1bc5e904564a4bdc7300377b40c"/>
      <w:proofErr w:type="gramStart"/>
      <w:r w:rsidRPr="00D27A36">
        <w:rPr>
          <w:i/>
        </w:rPr>
        <w:t>Hologic® Panther Fusion® Flu A/B/RSV</w:t>
      </w:r>
      <w:bookmarkEnd w:id="18"/>
      <w:r w:rsidRPr="00D27A36">
        <w:t xml:space="preserve"> (2019).</w:t>
      </w:r>
      <w:proofErr w:type="gramEnd"/>
      <w:r w:rsidRPr="00D27A36">
        <w:t xml:space="preserve"> </w:t>
      </w:r>
      <w:proofErr w:type="gramStart"/>
      <w:r w:rsidRPr="00D27A36">
        <w:t>Manual</w:t>
      </w:r>
      <w:r w:rsidR="00EB0F0F">
        <w:t>.</w:t>
      </w:r>
      <w:proofErr w:type="gramEnd"/>
      <w:r w:rsidR="00EB0F0F">
        <w:t xml:space="preserve"> </w:t>
      </w:r>
      <w:r w:rsidR="00EB0F0F" w:rsidRPr="00EB0F0F">
        <w:t>Accessed November 16, 2019</w:t>
      </w:r>
      <w:r w:rsidRPr="00D27A36">
        <w:t xml:space="preserve">, </w:t>
      </w:r>
      <w:hyperlink r:id="rId26" w:history="1">
        <w:r w:rsidR="003B5A25" w:rsidRPr="004124B1">
          <w:rPr>
            <w:rStyle w:val="Hyperlink"/>
          </w:rPr>
          <w:t>https://www.hologic.com/sites/default/files/2019-06/AW-16832_002_01.pdf</w:t>
        </w:r>
      </w:hyperlink>
    </w:p>
    <w:p w:rsidR="00D27A36" w:rsidRDefault="00D27A36" w:rsidP="00D27A36">
      <w:pPr>
        <w:pStyle w:val="CitaviBibliographyEntry"/>
        <w:rPr>
          <w:rStyle w:val="Hyperlink"/>
        </w:rPr>
      </w:pPr>
      <w:bookmarkStart w:id="19" w:name="_CTVL0017904fef0a7014f7da4c2e7aed79ddfef"/>
      <w:proofErr w:type="gramStart"/>
      <w:r w:rsidRPr="00D27A36">
        <w:rPr>
          <w:i/>
        </w:rPr>
        <w:t>Hologic® Panther Fusion® Paraflu</w:t>
      </w:r>
      <w:bookmarkEnd w:id="19"/>
      <w:r w:rsidRPr="00D27A36">
        <w:t xml:space="preserve"> (2019).</w:t>
      </w:r>
      <w:proofErr w:type="gramEnd"/>
      <w:r w:rsidRPr="00D27A36">
        <w:t xml:space="preserve"> </w:t>
      </w:r>
      <w:proofErr w:type="gramStart"/>
      <w:r w:rsidRPr="00D27A36">
        <w:t>Manual</w:t>
      </w:r>
      <w:r w:rsidR="00EB0F0F">
        <w:t>.</w:t>
      </w:r>
      <w:proofErr w:type="gramEnd"/>
      <w:r w:rsidR="00EB0F0F">
        <w:t xml:space="preserve"> </w:t>
      </w:r>
      <w:r w:rsidR="00EB0F0F" w:rsidRPr="00EB0F0F">
        <w:t>Accessed November 16, 2019</w:t>
      </w:r>
      <w:r w:rsidRPr="00D27A36">
        <w:t xml:space="preserve">, </w:t>
      </w:r>
      <w:hyperlink r:id="rId27" w:history="1">
        <w:r w:rsidR="003B5A25" w:rsidRPr="004124B1">
          <w:rPr>
            <w:rStyle w:val="Hyperlink"/>
          </w:rPr>
          <w:t>https://www.hologic.com/sites/default/files/2019-06/AW-16833_002_01.pdf</w:t>
        </w:r>
      </w:hyperlink>
    </w:p>
    <w:p w:rsidR="00CA2A45" w:rsidRDefault="00CA2A45" w:rsidP="00D27A36">
      <w:pPr>
        <w:pStyle w:val="CitaviBibliographyEntry"/>
        <w:rPr>
          <w:lang w:val="de-DE"/>
        </w:rPr>
      </w:pPr>
      <w:r w:rsidRPr="00CA2A45">
        <w:rPr>
          <w:i/>
          <w:iCs/>
          <w:lang w:val="de-DE"/>
        </w:rPr>
        <w:t>Hologic® Panther Fusion® SARS-CoV-2 Assay</w:t>
      </w:r>
      <w:r w:rsidR="00D01067">
        <w:rPr>
          <w:i/>
          <w:iCs/>
          <w:lang w:val="de-DE"/>
        </w:rPr>
        <w:t xml:space="preserve"> (2020)</w:t>
      </w:r>
      <w:r w:rsidRPr="00CA2A45">
        <w:rPr>
          <w:lang w:val="de-DE"/>
        </w:rPr>
        <w:t xml:space="preserve">. Assay Manual. Accessed March 25, 2020, </w:t>
      </w:r>
      <w:hyperlink r:id="rId28" w:history="1">
        <w:r w:rsidR="00200048" w:rsidRPr="00FC69D0">
          <w:rPr>
            <w:rStyle w:val="Hyperlink"/>
            <w:lang w:val="de-DE"/>
          </w:rPr>
          <w:t>https://www.fda.gov/media/136156/download</w:t>
        </w:r>
      </w:hyperlink>
    </w:p>
    <w:p w:rsidR="00D27A36" w:rsidRDefault="00D27A36" w:rsidP="00D27A36">
      <w:pPr>
        <w:pStyle w:val="CitaviBibliographyEntry"/>
      </w:pPr>
      <w:bookmarkStart w:id="20" w:name="_CTVL0015b1bc62a466446a3bde8a707ff2312d2"/>
      <w:proofErr w:type="gramStart"/>
      <w:r w:rsidRPr="00D27A36">
        <w:rPr>
          <w:i/>
        </w:rPr>
        <w:t>Janssen Diagnostics/Biocartis Idylla</w:t>
      </w:r>
      <w:bookmarkEnd w:id="20"/>
      <w:r w:rsidRPr="00D27A36">
        <w:rPr>
          <w:i/>
          <w:vertAlign w:val="superscript"/>
        </w:rPr>
        <w:t>™</w:t>
      </w:r>
      <w:r w:rsidRPr="00D27A36">
        <w:rPr>
          <w:i/>
        </w:rPr>
        <w:t xml:space="preserve"> IFV - RSV</w:t>
      </w:r>
      <w:r w:rsidRPr="00D27A36">
        <w:t>.</w:t>
      </w:r>
      <w:proofErr w:type="gramEnd"/>
      <w:r w:rsidRPr="00D27A36">
        <w:t xml:space="preserve"> </w:t>
      </w:r>
      <w:proofErr w:type="gramStart"/>
      <w:r w:rsidRPr="00D27A36">
        <w:t>Brochure.</w:t>
      </w:r>
      <w:proofErr w:type="gramEnd"/>
      <w:r w:rsidRPr="00D27A36">
        <w:t xml:space="preserve"> Accessed September 13, 2019, </w:t>
      </w:r>
      <w:hyperlink r:id="rId29" w:history="1">
        <w:r w:rsidR="003B5A25" w:rsidRPr="004124B1">
          <w:rPr>
            <w:rStyle w:val="Hyperlink"/>
          </w:rPr>
          <w:t>https://media.biocartis.com/biocartis/documents/IFV-RSV_brochure_web.pdf</w:t>
        </w:r>
      </w:hyperlink>
    </w:p>
    <w:p w:rsidR="00D27A36" w:rsidRDefault="00D27A36" w:rsidP="00D27A36">
      <w:pPr>
        <w:pStyle w:val="CitaviBibliographyEntry"/>
      </w:pPr>
      <w:bookmarkStart w:id="21" w:name="_CTVL00101a6fe8084ab46c2883c13072758a4b4"/>
      <w:proofErr w:type="gramStart"/>
      <w:r>
        <w:t>Jung, Y. J., Kwon, H. J., Huh, H. J., Ki, C.-S., Lee, N. Y., and Kim, J.-W.</w:t>
      </w:r>
      <w:proofErr w:type="gramEnd"/>
      <w:r>
        <w:t xml:space="preserve"> (2015). Comparison of the AdvanSure™ real-time RT-PCR and </w:t>
      </w:r>
      <w:proofErr w:type="gramStart"/>
      <w:r>
        <w:t>Seeplex(</w:t>
      </w:r>
      <w:proofErr w:type="gramEnd"/>
      <w:r>
        <w:t xml:space="preserve">®) RV12 ACE assay for the detection of respiratory viruses. </w:t>
      </w:r>
      <w:bookmarkEnd w:id="21"/>
      <w:r w:rsidR="001A6046">
        <w:rPr>
          <w:i/>
        </w:rPr>
        <w:t>J Virol Methods</w:t>
      </w:r>
      <w:r w:rsidRPr="00D27A36">
        <w:t xml:space="preserve"> 224, 42–46. </w:t>
      </w:r>
      <w:proofErr w:type="gramStart"/>
      <w:r w:rsidRPr="00D27A36">
        <w:t>doi</w:t>
      </w:r>
      <w:proofErr w:type="gramEnd"/>
      <w:r w:rsidRPr="00D27A36">
        <w:t>: 10.1016/j.jviromet.2015.08.003</w:t>
      </w:r>
    </w:p>
    <w:p w:rsidR="00D27A36" w:rsidRDefault="00D27A36" w:rsidP="00D27A36">
      <w:pPr>
        <w:pStyle w:val="CitaviBibliographyEntry"/>
      </w:pPr>
      <w:bookmarkStart w:id="22" w:name="_CTVL001c4053123172245c7a84e54edb56d73dc"/>
      <w:proofErr w:type="gramStart"/>
      <w:r>
        <w:t>Kwon, S.-H., Lee, S., Jang, J., Seo, Y., and Lim, H.-Y.</w:t>
      </w:r>
      <w:proofErr w:type="gramEnd"/>
      <w:r>
        <w:t xml:space="preserve"> </w:t>
      </w:r>
      <w:proofErr w:type="gramStart"/>
      <w:r>
        <w:t>(2018). A point-of-care diagnostic system to influenza viruses using chip-based ultra-fast PCR.</w:t>
      </w:r>
      <w:proofErr w:type="gramEnd"/>
      <w:r>
        <w:t xml:space="preserve"> </w:t>
      </w:r>
      <w:bookmarkEnd w:id="22"/>
      <w:r w:rsidRPr="00D27A36">
        <w:rPr>
          <w:i/>
        </w:rPr>
        <w:t>J</w:t>
      </w:r>
      <w:r w:rsidR="001A6046">
        <w:rPr>
          <w:i/>
        </w:rPr>
        <w:t xml:space="preserve"> Med Virol</w:t>
      </w:r>
      <w:r w:rsidRPr="00D27A36">
        <w:t xml:space="preserve"> 90, 1019–1026. </w:t>
      </w:r>
      <w:proofErr w:type="gramStart"/>
      <w:r w:rsidRPr="00D27A36">
        <w:t>doi</w:t>
      </w:r>
      <w:proofErr w:type="gramEnd"/>
      <w:r w:rsidRPr="00D27A36">
        <w:t>: 10.1002/jmv.25046</w:t>
      </w:r>
    </w:p>
    <w:p w:rsidR="00D27A36" w:rsidRDefault="00D27A36" w:rsidP="00D27A36">
      <w:pPr>
        <w:pStyle w:val="CitaviBibliographyEntry"/>
      </w:pPr>
      <w:bookmarkStart w:id="23" w:name="_CTVL0018fa36c867fd447eca7a5778feaea4750"/>
      <w:r>
        <w:t xml:space="preserve">Leber, A. L., Everhart, K., Daly, J. A., Hopper, A., Harrington, A., Schreckenberger, P., et al. (2018). </w:t>
      </w:r>
      <w:proofErr w:type="gramStart"/>
      <w:r>
        <w:t>Multicenter Evaluation of BioFire FilmArray Respiratory Panel 2 for Detection of Viruses and Bacteria in Nasopharyngeal Swab Samples.</w:t>
      </w:r>
      <w:proofErr w:type="gramEnd"/>
      <w:r>
        <w:t xml:space="preserve"> </w:t>
      </w:r>
      <w:bookmarkEnd w:id="23"/>
      <w:proofErr w:type="gramStart"/>
      <w:r w:rsidRPr="00D27A36">
        <w:rPr>
          <w:i/>
        </w:rPr>
        <w:t>J</w:t>
      </w:r>
      <w:r w:rsidR="001A6046">
        <w:rPr>
          <w:i/>
        </w:rPr>
        <w:t xml:space="preserve"> Clin Microbiol</w:t>
      </w:r>
      <w:r w:rsidRPr="00D27A36">
        <w:t xml:space="preserve"> 56.</w:t>
      </w:r>
      <w:proofErr w:type="gramEnd"/>
      <w:r w:rsidRPr="00D27A36">
        <w:t xml:space="preserve"> </w:t>
      </w:r>
      <w:proofErr w:type="gramStart"/>
      <w:r w:rsidRPr="00D27A36">
        <w:t>doi</w:t>
      </w:r>
      <w:proofErr w:type="gramEnd"/>
      <w:r w:rsidRPr="00D27A36">
        <w:t>: 10.1128/JCM.01945-17</w:t>
      </w:r>
    </w:p>
    <w:p w:rsidR="00D27A36" w:rsidRDefault="00D27A36" w:rsidP="00D27A36">
      <w:pPr>
        <w:pStyle w:val="CitaviBibliographyEntry"/>
      </w:pPr>
      <w:bookmarkStart w:id="24" w:name="_CTVL0019174bde1beec496cb2ed6242fb99954b"/>
      <w:proofErr w:type="gramStart"/>
      <w:r>
        <w:lastRenderedPageBreak/>
        <w:t>Loeffelholz, M., Jones, R., Uy, C., Lo, D., Kele, A., and Baron, E. J. (2019).</w:t>
      </w:r>
      <w:proofErr w:type="gramEnd"/>
      <w:r>
        <w:t xml:space="preserve"> </w:t>
      </w:r>
      <w:bookmarkEnd w:id="24"/>
      <w:r w:rsidRPr="00D27A36">
        <w:rPr>
          <w:i/>
        </w:rPr>
        <w:t>Cepheid assays detect a broad range of contemporary human and avian influenza strains</w:t>
      </w:r>
      <w:r w:rsidRPr="00D27A36">
        <w:t xml:space="preserve">. Accessed September 13, 2019, </w:t>
      </w:r>
      <w:hyperlink r:id="rId30" w:history="1">
        <w:r w:rsidR="003B5A25" w:rsidRPr="004124B1">
          <w:rPr>
            <w:rStyle w:val="Hyperlink"/>
          </w:rPr>
          <w:t>https://www.cepheid.com/administrator/components/com_productcatalog/library-files/13c07133b4e35667b67e9158de356e05-1353---Monograph-on-Human-Influenza-and-Avian-Strains-Final-08082019-08082021.pdf</w:t>
        </w:r>
      </w:hyperlink>
    </w:p>
    <w:p w:rsidR="00D27A36" w:rsidRDefault="00D27A36" w:rsidP="00D27A36">
      <w:pPr>
        <w:pStyle w:val="CitaviBibliographyEntry"/>
      </w:pPr>
      <w:bookmarkStart w:id="25" w:name="_CTVL0016fa9e0cf34754936925c1445276bc7d3"/>
      <w:proofErr w:type="gramStart"/>
      <w:r w:rsidRPr="00D27A36">
        <w:rPr>
          <w:i/>
        </w:rPr>
        <w:t>Luminex ARIES® Flu A/B &amp; RSV Assay Overview</w:t>
      </w:r>
      <w:bookmarkEnd w:id="25"/>
      <w:r w:rsidRPr="00D27A36">
        <w:t>.</w:t>
      </w:r>
      <w:proofErr w:type="gramEnd"/>
      <w:r w:rsidRPr="00D27A36">
        <w:t xml:space="preserve"> </w:t>
      </w:r>
      <w:proofErr w:type="gramStart"/>
      <w:r w:rsidRPr="00D27A36">
        <w:t>Product Page.</w:t>
      </w:r>
      <w:proofErr w:type="gramEnd"/>
      <w:r w:rsidRPr="00D27A36">
        <w:t xml:space="preserve"> Accessed September 13, 2019, </w:t>
      </w:r>
      <w:hyperlink r:id="rId31" w:history="1">
        <w:r w:rsidR="003B5A25" w:rsidRPr="004124B1">
          <w:rPr>
            <w:rStyle w:val="Hyperlink"/>
          </w:rPr>
          <w:t>https://www.luminexcorp.com/aries-flu-ab-rsv-assay/</w:t>
        </w:r>
      </w:hyperlink>
    </w:p>
    <w:p w:rsidR="00D27A36" w:rsidRDefault="00D27A36" w:rsidP="00D27A36">
      <w:pPr>
        <w:pStyle w:val="CitaviBibliographyEntry"/>
      </w:pPr>
      <w:bookmarkStart w:id="26" w:name="_CTVL001153070991bae4c6e90c562e7da0c6e24"/>
      <w:proofErr w:type="gramStart"/>
      <w:r w:rsidRPr="00D27A36">
        <w:rPr>
          <w:i/>
        </w:rPr>
        <w:t>Luminex NxTAG® Respiratory Pathogen Panel</w:t>
      </w:r>
      <w:bookmarkEnd w:id="26"/>
      <w:r w:rsidRPr="00D27A36">
        <w:t xml:space="preserve"> (2019).</w:t>
      </w:r>
      <w:proofErr w:type="gramEnd"/>
      <w:r w:rsidRPr="00D27A36">
        <w:t xml:space="preserve"> Product page, </w:t>
      </w:r>
      <w:hyperlink r:id="rId32" w:anchor="overview" w:history="1">
        <w:r w:rsidR="003B5A25" w:rsidRPr="004124B1">
          <w:rPr>
            <w:rStyle w:val="Hyperlink"/>
          </w:rPr>
          <w:t>https://www.luminexcorp.com/nxtag-respiratory-pathogen-panel/#overview</w:t>
        </w:r>
      </w:hyperlink>
    </w:p>
    <w:p w:rsidR="00D27A36" w:rsidRDefault="00D27A36" w:rsidP="00D27A36">
      <w:pPr>
        <w:pStyle w:val="CitaviBibliographyEntry"/>
      </w:pPr>
      <w:bookmarkStart w:id="27" w:name="_CTVL0014f926ec9038b43a08a8f4bd9c6582fe2"/>
      <w:r w:rsidRPr="00D27A36">
        <w:rPr>
          <w:i/>
        </w:rPr>
        <w:t>Luminex Verigene® Respiratory Pathogens Flex Test.</w:t>
      </w:r>
      <w:bookmarkEnd w:id="27"/>
      <w:r w:rsidRPr="00D27A36">
        <w:t xml:space="preserve"> Product page. Accessed September 13, 2019, </w:t>
      </w:r>
      <w:hyperlink r:id="rId33" w:history="1">
        <w:r w:rsidR="003B5A25" w:rsidRPr="004124B1">
          <w:rPr>
            <w:rStyle w:val="Hyperlink"/>
          </w:rPr>
          <w:t>https://www.luminexcorp.com/respiratory-pathogens-flex-test/</w:t>
        </w:r>
      </w:hyperlink>
    </w:p>
    <w:p w:rsidR="00D27A36" w:rsidRDefault="00D27A36" w:rsidP="00D27A36">
      <w:pPr>
        <w:pStyle w:val="CitaviBibliographyEntry"/>
      </w:pPr>
      <w:bookmarkStart w:id="28" w:name="_CTVL0017b5f94f522694bf4b7b1e798735f3ac3"/>
      <w:proofErr w:type="gramStart"/>
      <w:r w:rsidRPr="00D27A36">
        <w:rPr>
          <w:i/>
        </w:rPr>
        <w:t>Mesabiotech™ Accula™ Flu A/Flu B Test Package Insert</w:t>
      </w:r>
      <w:bookmarkEnd w:id="28"/>
      <w:r w:rsidRPr="00D27A36">
        <w:t>.</w:t>
      </w:r>
      <w:proofErr w:type="gramEnd"/>
      <w:r w:rsidRPr="00D27A36">
        <w:t xml:space="preserve"> </w:t>
      </w:r>
      <w:proofErr w:type="gramStart"/>
      <w:r w:rsidRPr="00D27A36">
        <w:t>Manual.</w:t>
      </w:r>
      <w:proofErr w:type="gramEnd"/>
      <w:r w:rsidRPr="00D27A36">
        <w:t xml:space="preserve"> Accessed November 10, 2019, </w:t>
      </w:r>
      <w:hyperlink r:id="rId34" w:history="1">
        <w:r w:rsidR="003B5A25" w:rsidRPr="004124B1">
          <w:rPr>
            <w:rStyle w:val="Hyperlink"/>
          </w:rPr>
          <w:t>https://static1.squarespace.com/static/5ca44a0a7eb88c46af449a53/t/5cddacb3f9689300010d93c3/1558031549318/LBL-60010+Accula+Flu+A+Flu+B+Package+Insert+EU.pdf</w:t>
        </w:r>
      </w:hyperlink>
    </w:p>
    <w:p w:rsidR="00D27A36" w:rsidRDefault="00D27A36" w:rsidP="00D27A36">
      <w:pPr>
        <w:pStyle w:val="CitaviBibliographyEntry"/>
      </w:pPr>
      <w:bookmarkStart w:id="29" w:name="_CTVL00162122b70464c44c6a0dade5391786ae8"/>
      <w:r w:rsidRPr="00D27A36">
        <w:rPr>
          <w:i/>
        </w:rPr>
        <w:t>Mesabiotech™ Accula™ RSV Test</w:t>
      </w:r>
      <w:bookmarkEnd w:id="29"/>
      <w:r w:rsidRPr="00D27A36">
        <w:t xml:space="preserve">. Manual. Accessed November 10, 2019, </w:t>
      </w:r>
      <w:hyperlink r:id="rId35" w:history="1">
        <w:r w:rsidR="003B5A25" w:rsidRPr="004124B1">
          <w:rPr>
            <w:rStyle w:val="Hyperlink"/>
          </w:rPr>
          <w:t>https://static1.squarespace.com/static/5ca44a0a7eb88c46af449a53/t/5cddab6c189e750001421ebe/1558031216770/60032-EN+Rev+B+-+Accula+RSV+Package+Insert+EU+EN.pdf</w:t>
        </w:r>
      </w:hyperlink>
    </w:p>
    <w:p w:rsidR="00D27A36" w:rsidRDefault="00D27A36" w:rsidP="00D27A36">
      <w:pPr>
        <w:pStyle w:val="CitaviBibliographyEntry"/>
      </w:pPr>
      <w:bookmarkStart w:id="30" w:name="_CTVL001b13874680d3d45a2aca149380997f271"/>
      <w:r w:rsidRPr="00D27A36">
        <w:rPr>
          <w:i/>
        </w:rPr>
        <w:t>Nanosphere Verigene® Respiratory Virus Plus Nucleic Acid Test on the Verigene® System</w:t>
      </w:r>
      <w:bookmarkEnd w:id="30"/>
      <w:r w:rsidRPr="00D27A36">
        <w:t xml:space="preserve">. </w:t>
      </w:r>
      <w:proofErr w:type="gramStart"/>
      <w:r w:rsidRPr="00D27A36">
        <w:t>Manual.</w:t>
      </w:r>
      <w:proofErr w:type="gramEnd"/>
      <w:r w:rsidRPr="00D27A36">
        <w:t xml:space="preserve"> Accessed September 13, 2019, </w:t>
      </w:r>
      <w:hyperlink r:id="rId36" w:history="1">
        <w:r w:rsidR="003B5A25" w:rsidRPr="004124B1">
          <w:rPr>
            <w:rStyle w:val="Hyperlink"/>
          </w:rPr>
          <w:t>http://www.nanosphere.us/sites/default/files/support-docs/rv_package_insert.pdf</w:t>
        </w:r>
      </w:hyperlink>
    </w:p>
    <w:p w:rsidR="00D27A36" w:rsidRDefault="00D27A36" w:rsidP="00D27A36">
      <w:pPr>
        <w:pStyle w:val="CitaviBibliographyEntry"/>
      </w:pPr>
      <w:bookmarkStart w:id="31" w:name="_CTVL00186f42818f8eb4523a46945218c8db248"/>
      <w:r>
        <w:t xml:space="preserve">Pierce, V. M., and Hodinka, R. L. (2012). </w:t>
      </w:r>
      <w:proofErr w:type="gramStart"/>
      <w:r>
        <w:t>Comparison of the GenMark Diagnostics eSensor respiratory viral panel to real-time PCR for detection of respiratory viruses in children.</w:t>
      </w:r>
      <w:proofErr w:type="gramEnd"/>
      <w:r>
        <w:t xml:space="preserve"> </w:t>
      </w:r>
      <w:bookmarkEnd w:id="31"/>
      <w:proofErr w:type="gramStart"/>
      <w:r w:rsidRPr="00D27A36">
        <w:rPr>
          <w:i/>
        </w:rPr>
        <w:t>J</w:t>
      </w:r>
      <w:r w:rsidR="001A6046">
        <w:rPr>
          <w:i/>
        </w:rPr>
        <w:t xml:space="preserve"> Clin Microbiol</w:t>
      </w:r>
      <w:r w:rsidRPr="00D27A36">
        <w:t xml:space="preserve"> 50, 3458–3465.</w:t>
      </w:r>
      <w:proofErr w:type="gramEnd"/>
      <w:r w:rsidRPr="00D27A36">
        <w:t xml:space="preserve"> </w:t>
      </w:r>
      <w:proofErr w:type="gramStart"/>
      <w:r w:rsidRPr="00D27A36">
        <w:t>doi</w:t>
      </w:r>
      <w:proofErr w:type="gramEnd"/>
      <w:r w:rsidRPr="00D27A36">
        <w:t>: 10.1128/JCM.01384-12</w:t>
      </w:r>
    </w:p>
    <w:p w:rsidR="00D27A36" w:rsidRDefault="00D27A36" w:rsidP="00D27A36">
      <w:pPr>
        <w:pStyle w:val="CitaviBibliographyEntry"/>
      </w:pPr>
      <w:bookmarkStart w:id="32" w:name="_CTVL001f3ca4c0b04d34018976595678d0180b4"/>
      <w:r w:rsidRPr="00D27A36">
        <w:rPr>
          <w:i/>
        </w:rPr>
        <w:t>Princeton BioMeditech BioSign® Flu A+B</w:t>
      </w:r>
      <w:bookmarkEnd w:id="32"/>
      <w:r w:rsidRPr="00D27A36">
        <w:t xml:space="preserve">. Product page. Accessed November 10, 2019, </w:t>
      </w:r>
      <w:hyperlink r:id="rId37" w:history="1">
        <w:r w:rsidR="003B5A25" w:rsidRPr="004124B1">
          <w:rPr>
            <w:rStyle w:val="Hyperlink"/>
          </w:rPr>
          <w:t>http://pbm.pequod.com/pages/products/biosign_flu_ab</w:t>
        </w:r>
      </w:hyperlink>
    </w:p>
    <w:p w:rsidR="00D27A36" w:rsidRDefault="00D27A36" w:rsidP="00D27A36">
      <w:pPr>
        <w:pStyle w:val="CitaviBibliographyEntry"/>
        <w:rPr>
          <w:rStyle w:val="Hyperlink"/>
        </w:rPr>
      </w:pPr>
      <w:bookmarkStart w:id="33" w:name="_CTVL0017fa29a443fa7424aa6673c5d7848b062"/>
      <w:proofErr w:type="gramStart"/>
      <w:r>
        <w:t>QIAGEN (2019).</w:t>
      </w:r>
      <w:proofErr w:type="gramEnd"/>
      <w:r>
        <w:t xml:space="preserve"> </w:t>
      </w:r>
      <w:bookmarkEnd w:id="33"/>
      <w:r w:rsidRPr="00D27A36">
        <w:rPr>
          <w:i/>
        </w:rPr>
        <w:t>QIAstat-Dx® Respiratory Panel Instructions for Use: Version 2</w:t>
      </w:r>
      <w:r w:rsidRPr="00D27A36">
        <w:t xml:space="preserve">. </w:t>
      </w:r>
      <w:proofErr w:type="gramStart"/>
      <w:r w:rsidRPr="00D27A36">
        <w:t>Manual.</w:t>
      </w:r>
      <w:proofErr w:type="gramEnd"/>
      <w:r w:rsidRPr="00D27A36">
        <w:t xml:space="preserve"> Accessed November 10, 2019, </w:t>
      </w:r>
      <w:hyperlink r:id="rId38" w:history="1">
        <w:r w:rsidR="003B5A25" w:rsidRPr="004124B1">
          <w:rPr>
            <w:rStyle w:val="Hyperlink"/>
          </w:rPr>
          <w:t>https://www.qiagen.com/ie/resources/resourcedetail?id=371ac902-c220-4e88-9d22-9012c33f268b&amp;lang=en</w:t>
        </w:r>
      </w:hyperlink>
    </w:p>
    <w:p w:rsidR="00785337" w:rsidRDefault="00785337" w:rsidP="00D27A36">
      <w:pPr>
        <w:pStyle w:val="CitaviBibliographyEntry"/>
      </w:pPr>
      <w:r w:rsidRPr="00785337">
        <w:rPr>
          <w:i/>
          <w:iCs/>
          <w:lang w:val="de-DE"/>
        </w:rPr>
        <w:t>Quidel® Lyra® SARS-CoV-2 Assay</w:t>
      </w:r>
      <w:r w:rsidRPr="00785337">
        <w:rPr>
          <w:lang w:val="de-DE"/>
        </w:rPr>
        <w:t xml:space="preserve"> (2020). Assay Manual. Accessed March 26, 2020, https://www.fda.gov/media/136227/download</w:t>
      </w:r>
    </w:p>
    <w:p w:rsidR="00D27A36" w:rsidRDefault="00D27A36" w:rsidP="00D27A36">
      <w:pPr>
        <w:pStyle w:val="CitaviBibliographyEntry"/>
      </w:pPr>
      <w:bookmarkStart w:id="34" w:name="_CTVL001d262c392314145d887bf1fa6dbbc2cc4"/>
      <w:proofErr w:type="gramStart"/>
      <w:r w:rsidRPr="00D27A36">
        <w:rPr>
          <w:i/>
        </w:rPr>
        <w:t>Quidel® QuickVue® Influenza A+B Test</w:t>
      </w:r>
      <w:bookmarkEnd w:id="34"/>
      <w:r w:rsidRPr="00D27A36">
        <w:t>. Manual.</w:t>
      </w:r>
      <w:proofErr w:type="gramEnd"/>
      <w:r w:rsidRPr="00D27A36">
        <w:t xml:space="preserve"> Accessed September 13, 2019, </w:t>
      </w:r>
      <w:hyperlink r:id="rId39" w:history="1">
        <w:r w:rsidR="003B5A25" w:rsidRPr="004124B1">
          <w:rPr>
            <w:rStyle w:val="Hyperlink"/>
          </w:rPr>
          <w:t>https://www.quidel.com/sites/default/files/product/documents/EF1350313EN00_1.pdf</w:t>
        </w:r>
      </w:hyperlink>
    </w:p>
    <w:p w:rsidR="00D27A36" w:rsidRDefault="00D27A36" w:rsidP="00D27A36">
      <w:pPr>
        <w:pStyle w:val="CitaviBibliographyEntry"/>
      </w:pPr>
      <w:bookmarkStart w:id="35" w:name="_CTVL001eb5590f47d09448db8f3606e24434581"/>
      <w:proofErr w:type="gramStart"/>
      <w:r w:rsidRPr="00D27A36">
        <w:rPr>
          <w:i/>
        </w:rPr>
        <w:t>Quidel® Sofia® Influenza A+B FIA</w:t>
      </w:r>
      <w:bookmarkEnd w:id="35"/>
      <w:r w:rsidRPr="00D27A36">
        <w:t>.</w:t>
      </w:r>
      <w:proofErr w:type="gramEnd"/>
      <w:r w:rsidRPr="00D27A36">
        <w:t xml:space="preserve"> </w:t>
      </w:r>
      <w:proofErr w:type="gramStart"/>
      <w:r w:rsidRPr="00D27A36">
        <w:t>Manual.</w:t>
      </w:r>
      <w:proofErr w:type="gramEnd"/>
      <w:r w:rsidRPr="00D27A36">
        <w:t xml:space="preserve"> Accessed September 13, 2019, </w:t>
      </w:r>
      <w:hyperlink r:id="rId40" w:history="1">
        <w:r w:rsidR="003B5A25" w:rsidRPr="004124B1">
          <w:rPr>
            <w:rStyle w:val="Hyperlink"/>
          </w:rPr>
          <w:t>https://www.quidel.com/sites/default/files/product/documents/EF1219109EN00.pdf</w:t>
        </w:r>
      </w:hyperlink>
    </w:p>
    <w:p w:rsidR="00D27A36" w:rsidRDefault="00D27A36" w:rsidP="00D27A36">
      <w:pPr>
        <w:pStyle w:val="CitaviBibliographyEntry"/>
      </w:pPr>
      <w:bookmarkStart w:id="36" w:name="_CTVL001a76726fd301141cb9547fe04f96ee213"/>
      <w:proofErr w:type="gramStart"/>
      <w:r w:rsidRPr="00D27A36">
        <w:rPr>
          <w:i/>
        </w:rPr>
        <w:lastRenderedPageBreak/>
        <w:t>Quidel® Solana® Respiratory Viral Panel</w:t>
      </w:r>
      <w:bookmarkEnd w:id="36"/>
      <w:r w:rsidRPr="00D27A36">
        <w:t>.</w:t>
      </w:r>
      <w:proofErr w:type="gramEnd"/>
      <w:r w:rsidRPr="00D27A36">
        <w:t xml:space="preserve"> </w:t>
      </w:r>
      <w:proofErr w:type="gramStart"/>
      <w:r w:rsidRPr="00D27A36">
        <w:t>Product page.</w:t>
      </w:r>
      <w:proofErr w:type="gramEnd"/>
      <w:r w:rsidRPr="00D27A36">
        <w:t xml:space="preserve"> Accessed November 10, 2019, </w:t>
      </w:r>
      <w:hyperlink r:id="rId41" w:history="1">
        <w:r w:rsidR="003B5A25" w:rsidRPr="004124B1">
          <w:rPr>
            <w:rStyle w:val="Hyperlink"/>
          </w:rPr>
          <w:t>https://www.quidel.com/molecular-diagnostics/respiratory-viral-panel</w:t>
        </w:r>
      </w:hyperlink>
    </w:p>
    <w:p w:rsidR="00D27A36" w:rsidRDefault="00D27A36" w:rsidP="00D27A36">
      <w:pPr>
        <w:pStyle w:val="CitaviBibliographyEntry"/>
      </w:pPr>
      <w:bookmarkStart w:id="37" w:name="_CTVL001d0f9b02a69eb49cdb186d0fa1efe8f69"/>
      <w:r w:rsidRPr="002959DF">
        <w:rPr>
          <w:lang w:val="de-DE"/>
        </w:rPr>
        <w:t xml:space="preserve">Rath, B., Tief, F., Obermeier, P., Tuerk, E., Karsch, K., Muehlhans, S., et al. </w:t>
      </w:r>
      <w:r>
        <w:t xml:space="preserve">(2012). </w:t>
      </w:r>
      <w:proofErr w:type="gramStart"/>
      <w:r>
        <w:t>Early detection of influenza A and B infection in infants and children using conventional and fluorescence-based rapid testing.</w:t>
      </w:r>
      <w:proofErr w:type="gramEnd"/>
      <w:r>
        <w:t xml:space="preserve"> </w:t>
      </w:r>
      <w:bookmarkEnd w:id="37"/>
      <w:r w:rsidRPr="00D27A36">
        <w:rPr>
          <w:i/>
        </w:rPr>
        <w:t>J</w:t>
      </w:r>
      <w:r w:rsidR="001A6046">
        <w:rPr>
          <w:i/>
        </w:rPr>
        <w:t xml:space="preserve"> Clin Virol</w:t>
      </w:r>
      <w:r w:rsidRPr="00D27A36">
        <w:t xml:space="preserve"> 55, 329–333. </w:t>
      </w:r>
      <w:proofErr w:type="gramStart"/>
      <w:r w:rsidRPr="00D27A36">
        <w:t>doi</w:t>
      </w:r>
      <w:proofErr w:type="gramEnd"/>
      <w:r w:rsidRPr="00D27A36">
        <w:t>: 10.1016/j.jcv.2012.08.002</w:t>
      </w:r>
    </w:p>
    <w:p w:rsidR="00200048" w:rsidRDefault="00200048" w:rsidP="00D27A36">
      <w:pPr>
        <w:pStyle w:val="CitaviBibliographyEntry"/>
        <w:rPr>
          <w:lang w:val="de-DE"/>
        </w:rPr>
      </w:pPr>
      <w:r w:rsidRPr="00200048">
        <w:rPr>
          <w:i/>
          <w:iCs/>
          <w:lang w:val="de-DE"/>
        </w:rPr>
        <w:t>Roche cobas® Influenza A/B Assay</w:t>
      </w:r>
      <w:r w:rsidRPr="00200048">
        <w:rPr>
          <w:lang w:val="de-DE"/>
        </w:rPr>
        <w:t xml:space="preserve">. Product page. Accessed November 16, 2019, </w:t>
      </w:r>
      <w:hyperlink r:id="rId42" w:history="1">
        <w:r w:rsidRPr="00FC69D0">
          <w:rPr>
            <w:rStyle w:val="Hyperlink"/>
            <w:lang w:val="de-DE"/>
          </w:rPr>
          <w:t>https://diagnostics.roche.com/global/en/products/params/cobas-influenza-a-b-assay.html</w:t>
        </w:r>
      </w:hyperlink>
    </w:p>
    <w:p w:rsidR="00D27A36" w:rsidRDefault="00D27A36" w:rsidP="00D27A36">
      <w:pPr>
        <w:pStyle w:val="CitaviBibliographyEntry"/>
      </w:pPr>
      <w:bookmarkStart w:id="38" w:name="_CTVL0015305e1d404184119af5bb388bda11369"/>
      <w:proofErr w:type="gramStart"/>
      <w:r w:rsidRPr="00D27A36">
        <w:rPr>
          <w:i/>
        </w:rPr>
        <w:t>Roche cobas® Liat® Influenza A/B &amp; RSV</w:t>
      </w:r>
      <w:bookmarkEnd w:id="38"/>
      <w:r w:rsidRPr="00D27A36">
        <w:t>.</w:t>
      </w:r>
      <w:proofErr w:type="gramEnd"/>
      <w:r w:rsidRPr="00D27A36">
        <w:t xml:space="preserve"> </w:t>
      </w:r>
      <w:proofErr w:type="gramStart"/>
      <w:r w:rsidRPr="00D27A36">
        <w:t>Product page.</w:t>
      </w:r>
      <w:proofErr w:type="gramEnd"/>
      <w:r w:rsidRPr="00D27A36">
        <w:t xml:space="preserve"> Accessed September 13, 2019, </w:t>
      </w:r>
      <w:hyperlink r:id="rId43" w:history="1">
        <w:r w:rsidR="003B5A25" w:rsidRPr="004124B1">
          <w:rPr>
            <w:rStyle w:val="Hyperlink"/>
          </w:rPr>
          <w:t>https://www.cobasliat.com/point-of-care-influenza-RSV-test</w:t>
        </w:r>
      </w:hyperlink>
    </w:p>
    <w:p w:rsidR="00D27A36" w:rsidRDefault="00D27A36" w:rsidP="00D27A36">
      <w:pPr>
        <w:pStyle w:val="CitaviBibliographyEntry"/>
      </w:pPr>
      <w:bookmarkStart w:id="39" w:name="_CTVL0019b9d8ac77b5141898b101af7b459ac0f"/>
      <w:proofErr w:type="gramStart"/>
      <w:r w:rsidRPr="00D27A36">
        <w:rPr>
          <w:i/>
        </w:rPr>
        <w:t>Sekisui Diagnostics Silaris™ Influenza A&amp;B Test</w:t>
      </w:r>
      <w:bookmarkEnd w:id="39"/>
      <w:r w:rsidRPr="00D27A36">
        <w:t>. Manual.</w:t>
      </w:r>
      <w:proofErr w:type="gramEnd"/>
      <w:r w:rsidRPr="00D27A36">
        <w:t xml:space="preserve"> Accessed November 10, 2019, </w:t>
      </w:r>
      <w:hyperlink r:id="rId44" w:history="1">
        <w:r w:rsidR="003B5A25" w:rsidRPr="004124B1">
          <w:rPr>
            <w:rStyle w:val="Hyperlink"/>
          </w:rPr>
          <w:t>https://sekisuidiagnostics.com/product-documents/60012-d_v1.5_silaris_ifu.pdf</w:t>
        </w:r>
      </w:hyperlink>
    </w:p>
    <w:p w:rsidR="00D27A36" w:rsidRDefault="00D27A36" w:rsidP="00D27A36">
      <w:pPr>
        <w:pStyle w:val="CitaviBibliographyEntry"/>
      </w:pPr>
      <w:bookmarkStart w:id="40" w:name="_CTVL001fd6a2ca4a1674f9d95c619fd0c06f351"/>
      <w:r w:rsidRPr="00D27A36">
        <w:rPr>
          <w:i/>
        </w:rPr>
        <w:t>Sekisui Diagnostics Silaris™ RSV Test</w:t>
      </w:r>
      <w:bookmarkEnd w:id="40"/>
      <w:r w:rsidRPr="00D27A36">
        <w:t xml:space="preserve">. Manual. Accessed November 16, 2019, </w:t>
      </w:r>
      <w:hyperlink r:id="rId45" w:history="1">
        <w:r w:rsidR="003B5A25" w:rsidRPr="004124B1">
          <w:rPr>
            <w:rStyle w:val="Hyperlink"/>
          </w:rPr>
          <w:t>https://www.sekisuidiagnostics.com/wp-content/uploads/2019/07/Silaris-RSV-Package-Insert.pdf</w:t>
        </w:r>
      </w:hyperlink>
    </w:p>
    <w:p w:rsidR="00D27A36" w:rsidRDefault="00D27A36" w:rsidP="00D27A36">
      <w:pPr>
        <w:pStyle w:val="CitaviBibliographyEntry"/>
      </w:pPr>
      <w:bookmarkStart w:id="41" w:name="_CTVL0016a7bf3f566074b12b385f06318ab000d"/>
      <w:r>
        <w:t xml:space="preserve">Tang, Y.-W., Lowery, K. S., Valsamakis, A., Schaefer, V. C., Chappell, J. D., White-Abell, J., et al. (2013). </w:t>
      </w:r>
      <w:proofErr w:type="gramStart"/>
      <w:r>
        <w:t xml:space="preserve">Clinical accuracy of a PLEX-ID flu device for simultaneous detection and identification of influenza viruses A and B. </w:t>
      </w:r>
      <w:bookmarkEnd w:id="41"/>
      <w:r w:rsidRPr="00D27A36">
        <w:rPr>
          <w:i/>
        </w:rPr>
        <w:t>J</w:t>
      </w:r>
      <w:r w:rsidR="001A6046">
        <w:rPr>
          <w:i/>
        </w:rPr>
        <w:t xml:space="preserve"> Clin Microbiol</w:t>
      </w:r>
      <w:r w:rsidRPr="00D27A36">
        <w:t xml:space="preserve"> 51, 40–45.</w:t>
      </w:r>
      <w:proofErr w:type="gramEnd"/>
      <w:r w:rsidRPr="00D27A36">
        <w:t xml:space="preserve"> </w:t>
      </w:r>
      <w:proofErr w:type="gramStart"/>
      <w:r w:rsidRPr="00D27A36">
        <w:t>doi</w:t>
      </w:r>
      <w:proofErr w:type="gramEnd"/>
      <w:r w:rsidRPr="00D27A36">
        <w:t>: 10.1128/JCM.01978-12</w:t>
      </w:r>
    </w:p>
    <w:p w:rsidR="00D27A36" w:rsidRDefault="00D27A36" w:rsidP="00D27A36">
      <w:pPr>
        <w:pStyle w:val="CitaviBibliographyEntry"/>
      </w:pPr>
      <w:bookmarkStart w:id="42" w:name="_CTVL001b969bda462384aa2b49624bef3f83f17"/>
      <w:proofErr w:type="gramStart"/>
      <w:r w:rsidRPr="00D27A36">
        <w:rPr>
          <w:i/>
        </w:rPr>
        <w:t>Thermo Scientific™ Xpect™ Flu A&amp;B and RSV</w:t>
      </w:r>
      <w:bookmarkEnd w:id="42"/>
      <w:r w:rsidRPr="00D27A36">
        <w:t>.</w:t>
      </w:r>
      <w:proofErr w:type="gramEnd"/>
      <w:r w:rsidRPr="00D27A36">
        <w:t xml:space="preserve"> </w:t>
      </w:r>
      <w:proofErr w:type="gramStart"/>
      <w:r w:rsidRPr="00D27A36">
        <w:t>Brochure.</w:t>
      </w:r>
      <w:proofErr w:type="gramEnd"/>
      <w:r w:rsidRPr="00D27A36">
        <w:t xml:space="preserve"> Accessed November 10, 2019, </w:t>
      </w:r>
      <w:hyperlink r:id="rId46" w:history="1">
        <w:r w:rsidR="003B5A25" w:rsidRPr="004124B1">
          <w:rPr>
            <w:rStyle w:val="Hyperlink"/>
          </w:rPr>
          <w:t>https://assets.thermofisher.com/TFS-Assets/MBD/brochures/Xpect-Flu-RSV-Brochure-991-135-ENG.pdf</w:t>
        </w:r>
      </w:hyperlink>
    </w:p>
    <w:p w:rsidR="0055144B" w:rsidRDefault="00D27A36" w:rsidP="00D27A36">
      <w:pPr>
        <w:pStyle w:val="CitaviBibliographyEntry"/>
      </w:pPr>
      <w:bookmarkStart w:id="43" w:name="_CTVL00192ef1411916049c2b2d7042da7033cee"/>
      <w:r w:rsidRPr="002959DF">
        <w:rPr>
          <w:lang w:val="de-DE"/>
        </w:rPr>
        <w:t xml:space="preserve">Tuttle, R., Weick, A., Schwarz, W. S., Chen, X., Obermeier, P., Seeber, L., et al. </w:t>
      </w:r>
      <w:r>
        <w:t xml:space="preserve">(2015). </w:t>
      </w:r>
      <w:proofErr w:type="gramStart"/>
      <w:r>
        <w:t>Evaluation of novel second-generation RSV and influenza rapid tests at the point of care.</w:t>
      </w:r>
      <w:proofErr w:type="gramEnd"/>
      <w:r>
        <w:t xml:space="preserve"> </w:t>
      </w:r>
      <w:bookmarkEnd w:id="43"/>
      <w:r w:rsidR="001A6046">
        <w:rPr>
          <w:i/>
        </w:rPr>
        <w:t>Diagn Microbiol Infect Dis</w:t>
      </w:r>
      <w:bookmarkStart w:id="44" w:name="_GoBack"/>
      <w:bookmarkEnd w:id="44"/>
      <w:r w:rsidRPr="00D27A36">
        <w:t xml:space="preserve"> 81, 171–176. </w:t>
      </w:r>
      <w:proofErr w:type="gramStart"/>
      <w:r w:rsidRPr="00D27A36">
        <w:t>doi</w:t>
      </w:r>
      <w:proofErr w:type="gramEnd"/>
      <w:r w:rsidRPr="00D27A36">
        <w:t>: 10.1016/j.diagmicrobio.2014.11.013</w:t>
      </w:r>
    </w:p>
    <w:p w:rsidR="002C40A6" w:rsidRPr="001549D3" w:rsidRDefault="002C40A6" w:rsidP="002C40A6"/>
    <w:sectPr w:rsidR="002C40A6" w:rsidRPr="001549D3" w:rsidSect="000D101A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341BC6" w15:done="0"/>
  <w15:commentEx w15:paraId="6FD7AB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4B" w:rsidRDefault="0092594B" w:rsidP="00117666">
      <w:pPr>
        <w:spacing w:after="0"/>
      </w:pPr>
      <w:r>
        <w:separator/>
      </w:r>
    </w:p>
  </w:endnote>
  <w:endnote w:type="continuationSeparator" w:id="0">
    <w:p w:rsidR="0092594B" w:rsidRDefault="0092594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4B" w:rsidRPr="000D101A" w:rsidRDefault="00737535">
    <w:pPr>
      <w:rPr>
        <w:lang w:val="de-DE" w:eastAsia="de-DE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95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2594B" w:rsidRPr="00577C4C" w:rsidRDefault="0092594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A604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" filled="f" stroked="f" strokeweight=".5pt">
              <v:path arrowok="t"/>
              <v:textbox style="mso-fit-shape-to-text:t">
                <w:txbxContent>
                  <w:p w:rsidR="0092594B" w:rsidRPr="00577C4C" w:rsidRDefault="0092594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A6046">
                      <w:rPr>
                        <w:noProof/>
                        <w:color w:val="000000" w:themeColor="text1"/>
                        <w:szCs w:val="40"/>
                      </w:rPr>
                      <w:t>14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4B" w:rsidRPr="00577C4C" w:rsidRDefault="00737535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9530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2594B" w:rsidRPr="00577C4C" w:rsidRDefault="0092594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A604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" filled="f" stroked="f" strokeweight=".5pt">
              <v:path arrowok="t"/>
              <v:textbox style="mso-fit-shape-to-text:t">
                <w:txbxContent>
                  <w:p w:rsidR="0092594B" w:rsidRPr="00577C4C" w:rsidRDefault="0092594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A6046">
                      <w:rPr>
                        <w:noProof/>
                        <w:color w:val="000000" w:themeColor="text1"/>
                        <w:szCs w:val="40"/>
                      </w:rPr>
                      <w:t>13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A1" w:rsidRDefault="002A15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4B" w:rsidRDefault="0092594B" w:rsidP="00117666">
      <w:pPr>
        <w:spacing w:after="0"/>
      </w:pPr>
      <w:r>
        <w:separator/>
      </w:r>
    </w:p>
  </w:footnote>
  <w:footnote w:type="continuationSeparator" w:id="0">
    <w:p w:rsidR="0092594B" w:rsidRDefault="0092594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4B" w:rsidRPr="009151AA" w:rsidRDefault="0092594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A1" w:rsidRDefault="002A15A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4B" w:rsidRDefault="0092594B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  <w:r w:rsidR="002A15A1">
      <w:t>POCTs for emerging respiratory viruses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hilipp Paul Nelson">
    <w15:presenceInfo w15:providerId="None" w15:userId="Philipp Paul Ne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07410"/>
    <w:rsid w:val="0001436A"/>
    <w:rsid w:val="0002378B"/>
    <w:rsid w:val="00034304"/>
    <w:rsid w:val="00035434"/>
    <w:rsid w:val="0003627F"/>
    <w:rsid w:val="00052A14"/>
    <w:rsid w:val="00077D53"/>
    <w:rsid w:val="00083FA9"/>
    <w:rsid w:val="000B7BF8"/>
    <w:rsid w:val="000D101A"/>
    <w:rsid w:val="000E054F"/>
    <w:rsid w:val="000F194E"/>
    <w:rsid w:val="000F3192"/>
    <w:rsid w:val="00105FD9"/>
    <w:rsid w:val="00116FF4"/>
    <w:rsid w:val="00117666"/>
    <w:rsid w:val="001549D3"/>
    <w:rsid w:val="00160065"/>
    <w:rsid w:val="00177D84"/>
    <w:rsid w:val="001A6046"/>
    <w:rsid w:val="001C5F3B"/>
    <w:rsid w:val="001D383C"/>
    <w:rsid w:val="001F5928"/>
    <w:rsid w:val="00200048"/>
    <w:rsid w:val="00204993"/>
    <w:rsid w:val="0022296E"/>
    <w:rsid w:val="0022316F"/>
    <w:rsid w:val="002446A0"/>
    <w:rsid w:val="00267D18"/>
    <w:rsid w:val="00274347"/>
    <w:rsid w:val="002868E2"/>
    <w:rsid w:val="002869C3"/>
    <w:rsid w:val="002936E4"/>
    <w:rsid w:val="00294D8F"/>
    <w:rsid w:val="002959DF"/>
    <w:rsid w:val="002A15A1"/>
    <w:rsid w:val="002B4A57"/>
    <w:rsid w:val="002C2F72"/>
    <w:rsid w:val="002C40A6"/>
    <w:rsid w:val="002C74CA"/>
    <w:rsid w:val="0031129B"/>
    <w:rsid w:val="003123F4"/>
    <w:rsid w:val="003226FE"/>
    <w:rsid w:val="00324CF3"/>
    <w:rsid w:val="00341848"/>
    <w:rsid w:val="003539A0"/>
    <w:rsid w:val="003544FB"/>
    <w:rsid w:val="003A6879"/>
    <w:rsid w:val="003B5A25"/>
    <w:rsid w:val="003D2F2D"/>
    <w:rsid w:val="003F01BF"/>
    <w:rsid w:val="00401011"/>
    <w:rsid w:val="00401590"/>
    <w:rsid w:val="00430894"/>
    <w:rsid w:val="00447801"/>
    <w:rsid w:val="00452E9C"/>
    <w:rsid w:val="0045658C"/>
    <w:rsid w:val="004735C8"/>
    <w:rsid w:val="00482E02"/>
    <w:rsid w:val="004947A6"/>
    <w:rsid w:val="004961FF"/>
    <w:rsid w:val="00517A89"/>
    <w:rsid w:val="005250F2"/>
    <w:rsid w:val="0055144B"/>
    <w:rsid w:val="00551FF4"/>
    <w:rsid w:val="00593EEA"/>
    <w:rsid w:val="005A0C90"/>
    <w:rsid w:val="005A5EEE"/>
    <w:rsid w:val="005D32C3"/>
    <w:rsid w:val="005D6269"/>
    <w:rsid w:val="005E1E7D"/>
    <w:rsid w:val="00601245"/>
    <w:rsid w:val="006375C7"/>
    <w:rsid w:val="00654E8F"/>
    <w:rsid w:val="00660D05"/>
    <w:rsid w:val="006820B1"/>
    <w:rsid w:val="00691223"/>
    <w:rsid w:val="006B7D14"/>
    <w:rsid w:val="006C484E"/>
    <w:rsid w:val="006D7700"/>
    <w:rsid w:val="006F106E"/>
    <w:rsid w:val="00701727"/>
    <w:rsid w:val="0070566C"/>
    <w:rsid w:val="00714C50"/>
    <w:rsid w:val="00725A7D"/>
    <w:rsid w:val="00737535"/>
    <w:rsid w:val="00745F8A"/>
    <w:rsid w:val="007501BE"/>
    <w:rsid w:val="007511E1"/>
    <w:rsid w:val="00763F60"/>
    <w:rsid w:val="00785337"/>
    <w:rsid w:val="00790BB3"/>
    <w:rsid w:val="007B79B0"/>
    <w:rsid w:val="007C206C"/>
    <w:rsid w:val="007C3695"/>
    <w:rsid w:val="007D1391"/>
    <w:rsid w:val="007D286B"/>
    <w:rsid w:val="007D604D"/>
    <w:rsid w:val="008057C4"/>
    <w:rsid w:val="008063D6"/>
    <w:rsid w:val="00817DD6"/>
    <w:rsid w:val="008244DC"/>
    <w:rsid w:val="0083759F"/>
    <w:rsid w:val="00853371"/>
    <w:rsid w:val="00881B9D"/>
    <w:rsid w:val="00885156"/>
    <w:rsid w:val="008A4BF7"/>
    <w:rsid w:val="008E704A"/>
    <w:rsid w:val="00906A74"/>
    <w:rsid w:val="00910AC1"/>
    <w:rsid w:val="0091298E"/>
    <w:rsid w:val="009151AA"/>
    <w:rsid w:val="0092594B"/>
    <w:rsid w:val="0093429D"/>
    <w:rsid w:val="00943573"/>
    <w:rsid w:val="00964134"/>
    <w:rsid w:val="0097080C"/>
    <w:rsid w:val="00970F7D"/>
    <w:rsid w:val="00987F51"/>
    <w:rsid w:val="00994A3D"/>
    <w:rsid w:val="009A512A"/>
    <w:rsid w:val="009C2B12"/>
    <w:rsid w:val="009D1F0B"/>
    <w:rsid w:val="009D3304"/>
    <w:rsid w:val="00A174D9"/>
    <w:rsid w:val="00A80543"/>
    <w:rsid w:val="00AA188D"/>
    <w:rsid w:val="00AA4D24"/>
    <w:rsid w:val="00AB6715"/>
    <w:rsid w:val="00B0146D"/>
    <w:rsid w:val="00B1671E"/>
    <w:rsid w:val="00B20B83"/>
    <w:rsid w:val="00B25EB8"/>
    <w:rsid w:val="00B37F4D"/>
    <w:rsid w:val="00B4102B"/>
    <w:rsid w:val="00B47B0B"/>
    <w:rsid w:val="00B569CB"/>
    <w:rsid w:val="00B7314E"/>
    <w:rsid w:val="00BA3959"/>
    <w:rsid w:val="00BB17A2"/>
    <w:rsid w:val="00C309E2"/>
    <w:rsid w:val="00C4228C"/>
    <w:rsid w:val="00C500B8"/>
    <w:rsid w:val="00C52A7B"/>
    <w:rsid w:val="00C55317"/>
    <w:rsid w:val="00C56BAF"/>
    <w:rsid w:val="00C57486"/>
    <w:rsid w:val="00C679AA"/>
    <w:rsid w:val="00C75972"/>
    <w:rsid w:val="00C87740"/>
    <w:rsid w:val="00C9209E"/>
    <w:rsid w:val="00CA2A45"/>
    <w:rsid w:val="00CB527F"/>
    <w:rsid w:val="00CD066B"/>
    <w:rsid w:val="00CE4FEE"/>
    <w:rsid w:val="00CE7094"/>
    <w:rsid w:val="00D01067"/>
    <w:rsid w:val="00D060CF"/>
    <w:rsid w:val="00D27A36"/>
    <w:rsid w:val="00D66E97"/>
    <w:rsid w:val="00DB0FF1"/>
    <w:rsid w:val="00DB41F6"/>
    <w:rsid w:val="00DB59C3"/>
    <w:rsid w:val="00DC259A"/>
    <w:rsid w:val="00DD5D5C"/>
    <w:rsid w:val="00DE23E8"/>
    <w:rsid w:val="00E21EB4"/>
    <w:rsid w:val="00E2412A"/>
    <w:rsid w:val="00E33FA0"/>
    <w:rsid w:val="00E52377"/>
    <w:rsid w:val="00E537AD"/>
    <w:rsid w:val="00E64E17"/>
    <w:rsid w:val="00E6723C"/>
    <w:rsid w:val="00E67597"/>
    <w:rsid w:val="00E71C2A"/>
    <w:rsid w:val="00E866C9"/>
    <w:rsid w:val="00EA0F18"/>
    <w:rsid w:val="00EA3D3C"/>
    <w:rsid w:val="00EA6520"/>
    <w:rsid w:val="00EB0F0F"/>
    <w:rsid w:val="00EC090A"/>
    <w:rsid w:val="00ED20B5"/>
    <w:rsid w:val="00F0181B"/>
    <w:rsid w:val="00F15B27"/>
    <w:rsid w:val="00F25E94"/>
    <w:rsid w:val="00F31954"/>
    <w:rsid w:val="00F46900"/>
    <w:rsid w:val="00F61D89"/>
    <w:rsid w:val="00FC6032"/>
    <w:rsid w:val="00FD50CE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14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14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14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14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link w:val="SupplementaryMaterialZchn"/>
    <w:qFormat/>
    <w:rsid w:val="0001436A"/>
    <w:pPr>
      <w:spacing w:after="120"/>
    </w:pPr>
    <w:rPr>
      <w:i/>
    </w:rPr>
  </w:style>
  <w:style w:type="paragraph" w:customStyle="1" w:styleId="Title1">
    <w:name w:val="Title1"/>
    <w:basedOn w:val="Standard"/>
    <w:rsid w:val="00007410"/>
    <w:pPr>
      <w:spacing w:before="100" w:beforeAutospacing="1" w:after="100" w:afterAutospacing="1"/>
    </w:pPr>
    <w:rPr>
      <w:rFonts w:eastAsia="Times New Roman" w:cs="Times New Roman"/>
      <w:szCs w:val="24"/>
      <w:lang w:bidi="km-KH"/>
    </w:rPr>
  </w:style>
  <w:style w:type="paragraph" w:customStyle="1" w:styleId="desc">
    <w:name w:val="desc"/>
    <w:basedOn w:val="Standard"/>
    <w:rsid w:val="00007410"/>
    <w:pPr>
      <w:spacing w:before="100" w:beforeAutospacing="1" w:after="100" w:afterAutospacing="1"/>
    </w:pPr>
    <w:rPr>
      <w:rFonts w:eastAsia="Times New Roman" w:cs="Times New Roman"/>
      <w:szCs w:val="24"/>
      <w:lang w:bidi="km-KH"/>
    </w:rPr>
  </w:style>
  <w:style w:type="paragraph" w:customStyle="1" w:styleId="details">
    <w:name w:val="details"/>
    <w:basedOn w:val="Standard"/>
    <w:rsid w:val="00007410"/>
    <w:pPr>
      <w:spacing w:before="100" w:beforeAutospacing="1" w:after="100" w:afterAutospacing="1"/>
    </w:pPr>
    <w:rPr>
      <w:rFonts w:eastAsia="Times New Roman" w:cs="Times New Roman"/>
      <w:szCs w:val="24"/>
      <w:lang w:bidi="km-KH"/>
    </w:rPr>
  </w:style>
  <w:style w:type="character" w:customStyle="1" w:styleId="jrnl">
    <w:name w:val="jrnl"/>
    <w:basedOn w:val="Absatz-Standardschriftart"/>
    <w:rsid w:val="00007410"/>
  </w:style>
  <w:style w:type="paragraph" w:customStyle="1" w:styleId="links">
    <w:name w:val="links"/>
    <w:basedOn w:val="Standard"/>
    <w:rsid w:val="00007410"/>
    <w:pPr>
      <w:spacing w:before="100" w:beforeAutospacing="1" w:after="100" w:afterAutospacing="1"/>
    </w:pPr>
    <w:rPr>
      <w:rFonts w:eastAsia="Times New Roman" w:cs="Times New Roman"/>
      <w:szCs w:val="24"/>
      <w:lang w:bidi="km-KH"/>
    </w:rPr>
  </w:style>
  <w:style w:type="paragraph" w:customStyle="1" w:styleId="CitaviBibliographyEntry">
    <w:name w:val="Citavi Bibliography Entry"/>
    <w:basedOn w:val="Standard"/>
    <w:link w:val="CitaviBibliographyEntryZchn"/>
    <w:rsid w:val="0055144B"/>
    <w:pPr>
      <w:tabs>
        <w:tab w:val="left" w:pos="227"/>
      </w:tabs>
      <w:spacing w:after="0"/>
      <w:ind w:left="227" w:hanging="227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55144B"/>
    <w:rPr>
      <w:rFonts w:ascii="Times New Roman" w:hAnsi="Times New Roman"/>
      <w:sz w:val="24"/>
    </w:rPr>
  </w:style>
  <w:style w:type="paragraph" w:customStyle="1" w:styleId="CitaviBibliographyHeading">
    <w:name w:val="Citavi Bibliography Heading"/>
    <w:basedOn w:val="berschrift1"/>
    <w:link w:val="CitaviBibliographyHeadingZchn"/>
    <w:rsid w:val="0055144B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55144B"/>
    <w:rPr>
      <w:rFonts w:ascii="Times New Roman" w:eastAsia="Cambria" w:hAnsi="Times New Roman" w:cs="Times New Roman"/>
      <w:b/>
      <w:sz w:val="24"/>
      <w:szCs w:val="24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55144B"/>
    <w:pPr>
      <w:spacing w:before="0" w:after="0" w:line="276" w:lineRule="auto"/>
      <w:outlineLvl w:val="9"/>
    </w:pPr>
    <w:rPr>
      <w:b w:val="0"/>
      <w:sz w:val="18"/>
      <w:szCs w:val="18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55144B"/>
    <w:rPr>
      <w:rFonts w:ascii="Times New Roman" w:eastAsia="Cambria" w:hAnsi="Times New Roman" w:cs="Times New Roman"/>
      <w:sz w:val="18"/>
      <w:szCs w:val="18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55144B"/>
    <w:pPr>
      <w:spacing w:before="0" w:after="0" w:line="276" w:lineRule="auto"/>
      <w:outlineLvl w:val="9"/>
    </w:pPr>
    <w:rPr>
      <w:rFonts w:cs="Times New Roman"/>
      <w:b w:val="0"/>
      <w:sz w:val="18"/>
      <w:szCs w:val="18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55144B"/>
    <w:rPr>
      <w:rFonts w:ascii="Times New Roman" w:eastAsiaTheme="majorEastAsia" w:hAnsi="Times New Roman" w:cs="Times New Roman"/>
      <w:sz w:val="18"/>
      <w:szCs w:val="18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55144B"/>
    <w:pPr>
      <w:spacing w:before="0" w:after="0" w:line="276" w:lineRule="auto"/>
      <w:outlineLvl w:val="9"/>
    </w:pPr>
    <w:rPr>
      <w:rFonts w:cs="Times New Roman"/>
      <w:b w:val="0"/>
      <w:sz w:val="18"/>
      <w:szCs w:val="18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55144B"/>
    <w:rPr>
      <w:rFonts w:ascii="Times New Roman" w:eastAsiaTheme="majorEastAsia" w:hAnsi="Times New Roman" w:cs="Times New Roman"/>
      <w:iCs/>
      <w:sz w:val="18"/>
      <w:szCs w:val="18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55144B"/>
    <w:pPr>
      <w:spacing w:before="0" w:after="0" w:line="276" w:lineRule="auto"/>
      <w:outlineLvl w:val="9"/>
    </w:pPr>
    <w:rPr>
      <w:rFonts w:cs="Times New Roman"/>
      <w:b w:val="0"/>
      <w:sz w:val="18"/>
      <w:szCs w:val="18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55144B"/>
    <w:rPr>
      <w:rFonts w:ascii="Times New Roman" w:eastAsiaTheme="majorEastAsia" w:hAnsi="Times New Roman" w:cs="Times New Roman"/>
      <w:iCs/>
      <w:sz w:val="18"/>
      <w:szCs w:val="18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55144B"/>
    <w:pPr>
      <w:spacing w:before="0" w:line="276" w:lineRule="auto"/>
      <w:outlineLvl w:val="9"/>
    </w:pPr>
    <w:rPr>
      <w:rFonts w:cs="Times New Roman"/>
      <w:b/>
      <w:sz w:val="18"/>
      <w:szCs w:val="18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55144B"/>
    <w:rPr>
      <w:rFonts w:asciiTheme="majorHAnsi" w:eastAsiaTheme="majorEastAsia" w:hAnsiTheme="majorHAnsi" w:cs="Times New Roman"/>
      <w:b/>
      <w:i/>
      <w:iCs/>
      <w:color w:val="243F60" w:themeColor="accent1" w:themeShade="7F"/>
      <w:sz w:val="18"/>
      <w:szCs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144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55144B"/>
    <w:pPr>
      <w:spacing w:before="0" w:line="276" w:lineRule="auto"/>
      <w:outlineLvl w:val="9"/>
    </w:pPr>
    <w:rPr>
      <w:rFonts w:cs="Times New Roman"/>
      <w:b/>
      <w:sz w:val="18"/>
      <w:szCs w:val="18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55144B"/>
    <w:rPr>
      <w:rFonts w:asciiTheme="majorHAnsi" w:eastAsiaTheme="majorEastAsia" w:hAnsiTheme="majorHAnsi" w:cs="Times New Roman"/>
      <w:b/>
      <w:i/>
      <w:iCs/>
      <w:color w:val="404040" w:themeColor="text1" w:themeTint="BF"/>
      <w:sz w:val="18"/>
      <w:szCs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144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55144B"/>
    <w:pPr>
      <w:spacing w:before="0" w:line="276" w:lineRule="auto"/>
      <w:outlineLvl w:val="9"/>
    </w:pPr>
    <w:rPr>
      <w:rFonts w:cs="Times New Roman"/>
      <w:b/>
      <w:sz w:val="18"/>
      <w:szCs w:val="18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55144B"/>
    <w:rPr>
      <w:rFonts w:asciiTheme="majorHAnsi" w:eastAsiaTheme="majorEastAsia" w:hAnsiTheme="majorHAnsi" w:cs="Times New Roman"/>
      <w:b/>
      <w:color w:val="404040" w:themeColor="text1" w:themeTint="BF"/>
      <w:sz w:val="18"/>
      <w:szCs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14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55144B"/>
    <w:pPr>
      <w:spacing w:before="0" w:line="276" w:lineRule="auto"/>
      <w:outlineLvl w:val="9"/>
    </w:pPr>
    <w:rPr>
      <w:rFonts w:cs="Times New Roman"/>
      <w:b/>
      <w:sz w:val="18"/>
      <w:szCs w:val="18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55144B"/>
    <w:rPr>
      <w:rFonts w:asciiTheme="majorHAnsi" w:eastAsiaTheme="majorEastAsia" w:hAnsiTheme="majorHAnsi" w:cs="Times New Roman"/>
      <w:b/>
      <w:i/>
      <w:iCs/>
      <w:color w:val="404040" w:themeColor="text1" w:themeTint="BF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1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5144B"/>
    <w:rPr>
      <w:color w:val="808080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2959DF"/>
  </w:style>
  <w:style w:type="character" w:customStyle="1" w:styleId="SupplementaryMaterialZchn">
    <w:name w:val="Supplementary Material Zchn"/>
    <w:basedOn w:val="TitelZchn"/>
    <w:link w:val="SupplementaryMaterial"/>
    <w:rsid w:val="002959DF"/>
    <w:rPr>
      <w:rFonts w:ascii="Times New Roman" w:hAnsi="Times New Roman" w:cs="Times New Roman"/>
      <w:b/>
      <w:i/>
      <w:sz w:val="32"/>
      <w:szCs w:val="32"/>
    </w:rPr>
  </w:style>
  <w:style w:type="character" w:customStyle="1" w:styleId="CitaviChapterBibliographyHeadingZchn">
    <w:name w:val="Citavi Chapter Bibliography Heading Zchn"/>
    <w:basedOn w:val="SupplementaryMaterialZchn"/>
    <w:link w:val="CitaviChapterBibliographyHeading"/>
    <w:uiPriority w:val="99"/>
    <w:rsid w:val="002959DF"/>
    <w:rPr>
      <w:rFonts w:ascii="Times New Roman" w:eastAsia="Cambria" w:hAnsi="Times New Roman" w:cs="Times New Roman"/>
      <w:b/>
      <w:i w:val="0"/>
      <w:sz w:val="24"/>
      <w:szCs w:val="24"/>
    </w:rPr>
  </w:style>
  <w:style w:type="paragraph" w:styleId="berarbeitung">
    <w:name w:val="Revision"/>
    <w:hidden/>
    <w:uiPriority w:val="99"/>
    <w:semiHidden/>
    <w:rsid w:val="000B7BF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14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14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14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14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link w:val="SupplementaryMaterialZchn"/>
    <w:qFormat/>
    <w:rsid w:val="0001436A"/>
    <w:pPr>
      <w:spacing w:after="120"/>
    </w:pPr>
    <w:rPr>
      <w:i/>
    </w:rPr>
  </w:style>
  <w:style w:type="paragraph" w:customStyle="1" w:styleId="Title1">
    <w:name w:val="Title1"/>
    <w:basedOn w:val="Standard"/>
    <w:rsid w:val="00007410"/>
    <w:pPr>
      <w:spacing w:before="100" w:beforeAutospacing="1" w:after="100" w:afterAutospacing="1"/>
    </w:pPr>
    <w:rPr>
      <w:rFonts w:eastAsia="Times New Roman" w:cs="Times New Roman"/>
      <w:szCs w:val="24"/>
      <w:lang w:bidi="km-KH"/>
    </w:rPr>
  </w:style>
  <w:style w:type="paragraph" w:customStyle="1" w:styleId="desc">
    <w:name w:val="desc"/>
    <w:basedOn w:val="Standard"/>
    <w:rsid w:val="00007410"/>
    <w:pPr>
      <w:spacing w:before="100" w:beforeAutospacing="1" w:after="100" w:afterAutospacing="1"/>
    </w:pPr>
    <w:rPr>
      <w:rFonts w:eastAsia="Times New Roman" w:cs="Times New Roman"/>
      <w:szCs w:val="24"/>
      <w:lang w:bidi="km-KH"/>
    </w:rPr>
  </w:style>
  <w:style w:type="paragraph" w:customStyle="1" w:styleId="details">
    <w:name w:val="details"/>
    <w:basedOn w:val="Standard"/>
    <w:rsid w:val="00007410"/>
    <w:pPr>
      <w:spacing w:before="100" w:beforeAutospacing="1" w:after="100" w:afterAutospacing="1"/>
    </w:pPr>
    <w:rPr>
      <w:rFonts w:eastAsia="Times New Roman" w:cs="Times New Roman"/>
      <w:szCs w:val="24"/>
      <w:lang w:bidi="km-KH"/>
    </w:rPr>
  </w:style>
  <w:style w:type="character" w:customStyle="1" w:styleId="jrnl">
    <w:name w:val="jrnl"/>
    <w:basedOn w:val="Absatz-Standardschriftart"/>
    <w:rsid w:val="00007410"/>
  </w:style>
  <w:style w:type="paragraph" w:customStyle="1" w:styleId="links">
    <w:name w:val="links"/>
    <w:basedOn w:val="Standard"/>
    <w:rsid w:val="00007410"/>
    <w:pPr>
      <w:spacing w:before="100" w:beforeAutospacing="1" w:after="100" w:afterAutospacing="1"/>
    </w:pPr>
    <w:rPr>
      <w:rFonts w:eastAsia="Times New Roman" w:cs="Times New Roman"/>
      <w:szCs w:val="24"/>
      <w:lang w:bidi="km-KH"/>
    </w:rPr>
  </w:style>
  <w:style w:type="paragraph" w:customStyle="1" w:styleId="CitaviBibliographyEntry">
    <w:name w:val="Citavi Bibliography Entry"/>
    <w:basedOn w:val="Standard"/>
    <w:link w:val="CitaviBibliographyEntryZchn"/>
    <w:rsid w:val="0055144B"/>
    <w:pPr>
      <w:tabs>
        <w:tab w:val="left" w:pos="227"/>
      </w:tabs>
      <w:spacing w:after="0"/>
      <w:ind w:left="227" w:hanging="227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55144B"/>
    <w:rPr>
      <w:rFonts w:ascii="Times New Roman" w:hAnsi="Times New Roman"/>
      <w:sz w:val="24"/>
    </w:rPr>
  </w:style>
  <w:style w:type="paragraph" w:customStyle="1" w:styleId="CitaviBibliographyHeading">
    <w:name w:val="Citavi Bibliography Heading"/>
    <w:basedOn w:val="berschrift1"/>
    <w:link w:val="CitaviBibliographyHeadingZchn"/>
    <w:rsid w:val="0055144B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55144B"/>
    <w:rPr>
      <w:rFonts w:ascii="Times New Roman" w:eastAsia="Cambria" w:hAnsi="Times New Roman" w:cs="Times New Roman"/>
      <w:b/>
      <w:sz w:val="24"/>
      <w:szCs w:val="24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55144B"/>
    <w:pPr>
      <w:spacing w:before="0" w:after="0" w:line="276" w:lineRule="auto"/>
      <w:outlineLvl w:val="9"/>
    </w:pPr>
    <w:rPr>
      <w:b w:val="0"/>
      <w:sz w:val="18"/>
      <w:szCs w:val="18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55144B"/>
    <w:rPr>
      <w:rFonts w:ascii="Times New Roman" w:eastAsia="Cambria" w:hAnsi="Times New Roman" w:cs="Times New Roman"/>
      <w:sz w:val="18"/>
      <w:szCs w:val="18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55144B"/>
    <w:pPr>
      <w:spacing w:before="0" w:after="0" w:line="276" w:lineRule="auto"/>
      <w:outlineLvl w:val="9"/>
    </w:pPr>
    <w:rPr>
      <w:rFonts w:cs="Times New Roman"/>
      <w:b w:val="0"/>
      <w:sz w:val="18"/>
      <w:szCs w:val="18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55144B"/>
    <w:rPr>
      <w:rFonts w:ascii="Times New Roman" w:eastAsiaTheme="majorEastAsia" w:hAnsi="Times New Roman" w:cs="Times New Roman"/>
      <w:sz w:val="18"/>
      <w:szCs w:val="18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55144B"/>
    <w:pPr>
      <w:spacing w:before="0" w:after="0" w:line="276" w:lineRule="auto"/>
      <w:outlineLvl w:val="9"/>
    </w:pPr>
    <w:rPr>
      <w:rFonts w:cs="Times New Roman"/>
      <w:b w:val="0"/>
      <w:sz w:val="18"/>
      <w:szCs w:val="18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55144B"/>
    <w:rPr>
      <w:rFonts w:ascii="Times New Roman" w:eastAsiaTheme="majorEastAsia" w:hAnsi="Times New Roman" w:cs="Times New Roman"/>
      <w:iCs/>
      <w:sz w:val="18"/>
      <w:szCs w:val="18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55144B"/>
    <w:pPr>
      <w:spacing w:before="0" w:after="0" w:line="276" w:lineRule="auto"/>
      <w:outlineLvl w:val="9"/>
    </w:pPr>
    <w:rPr>
      <w:rFonts w:cs="Times New Roman"/>
      <w:b w:val="0"/>
      <w:sz w:val="18"/>
      <w:szCs w:val="18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55144B"/>
    <w:rPr>
      <w:rFonts w:ascii="Times New Roman" w:eastAsiaTheme="majorEastAsia" w:hAnsi="Times New Roman" w:cs="Times New Roman"/>
      <w:iCs/>
      <w:sz w:val="18"/>
      <w:szCs w:val="18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55144B"/>
    <w:pPr>
      <w:spacing w:before="0" w:line="276" w:lineRule="auto"/>
      <w:outlineLvl w:val="9"/>
    </w:pPr>
    <w:rPr>
      <w:rFonts w:cs="Times New Roman"/>
      <w:b/>
      <w:sz w:val="18"/>
      <w:szCs w:val="18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55144B"/>
    <w:rPr>
      <w:rFonts w:asciiTheme="majorHAnsi" w:eastAsiaTheme="majorEastAsia" w:hAnsiTheme="majorHAnsi" w:cs="Times New Roman"/>
      <w:b/>
      <w:i/>
      <w:iCs/>
      <w:color w:val="243F60" w:themeColor="accent1" w:themeShade="7F"/>
      <w:sz w:val="18"/>
      <w:szCs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144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55144B"/>
    <w:pPr>
      <w:spacing w:before="0" w:line="276" w:lineRule="auto"/>
      <w:outlineLvl w:val="9"/>
    </w:pPr>
    <w:rPr>
      <w:rFonts w:cs="Times New Roman"/>
      <w:b/>
      <w:sz w:val="18"/>
      <w:szCs w:val="18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55144B"/>
    <w:rPr>
      <w:rFonts w:asciiTheme="majorHAnsi" w:eastAsiaTheme="majorEastAsia" w:hAnsiTheme="majorHAnsi" w:cs="Times New Roman"/>
      <w:b/>
      <w:i/>
      <w:iCs/>
      <w:color w:val="404040" w:themeColor="text1" w:themeTint="BF"/>
      <w:sz w:val="18"/>
      <w:szCs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144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55144B"/>
    <w:pPr>
      <w:spacing w:before="0" w:line="276" w:lineRule="auto"/>
      <w:outlineLvl w:val="9"/>
    </w:pPr>
    <w:rPr>
      <w:rFonts w:cs="Times New Roman"/>
      <w:b/>
      <w:sz w:val="18"/>
      <w:szCs w:val="18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55144B"/>
    <w:rPr>
      <w:rFonts w:asciiTheme="majorHAnsi" w:eastAsiaTheme="majorEastAsia" w:hAnsiTheme="majorHAnsi" w:cs="Times New Roman"/>
      <w:b/>
      <w:color w:val="404040" w:themeColor="text1" w:themeTint="BF"/>
      <w:sz w:val="18"/>
      <w:szCs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14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55144B"/>
    <w:pPr>
      <w:spacing w:before="0" w:line="276" w:lineRule="auto"/>
      <w:outlineLvl w:val="9"/>
    </w:pPr>
    <w:rPr>
      <w:rFonts w:cs="Times New Roman"/>
      <w:b/>
      <w:sz w:val="18"/>
      <w:szCs w:val="18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55144B"/>
    <w:rPr>
      <w:rFonts w:asciiTheme="majorHAnsi" w:eastAsiaTheme="majorEastAsia" w:hAnsiTheme="majorHAnsi" w:cs="Times New Roman"/>
      <w:b/>
      <w:i/>
      <w:iCs/>
      <w:color w:val="404040" w:themeColor="text1" w:themeTint="BF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1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5144B"/>
    <w:rPr>
      <w:color w:val="808080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2959DF"/>
  </w:style>
  <w:style w:type="character" w:customStyle="1" w:styleId="SupplementaryMaterialZchn">
    <w:name w:val="Supplementary Material Zchn"/>
    <w:basedOn w:val="TitelZchn"/>
    <w:link w:val="SupplementaryMaterial"/>
    <w:rsid w:val="002959DF"/>
    <w:rPr>
      <w:rFonts w:ascii="Times New Roman" w:hAnsi="Times New Roman" w:cs="Times New Roman"/>
      <w:b/>
      <w:i/>
      <w:sz w:val="32"/>
      <w:szCs w:val="32"/>
    </w:rPr>
  </w:style>
  <w:style w:type="character" w:customStyle="1" w:styleId="CitaviChapterBibliographyHeadingZchn">
    <w:name w:val="Citavi Chapter Bibliography Heading Zchn"/>
    <w:basedOn w:val="SupplementaryMaterialZchn"/>
    <w:link w:val="CitaviChapterBibliographyHeading"/>
    <w:uiPriority w:val="99"/>
    <w:rsid w:val="002959DF"/>
    <w:rPr>
      <w:rFonts w:ascii="Times New Roman" w:eastAsia="Cambria" w:hAnsi="Times New Roman" w:cs="Times New Roman"/>
      <w:b/>
      <w:i w:val="0"/>
      <w:sz w:val="24"/>
      <w:szCs w:val="24"/>
    </w:rPr>
  </w:style>
  <w:style w:type="paragraph" w:styleId="berarbeitung">
    <w:name w:val="Revision"/>
    <w:hidden/>
    <w:uiPriority w:val="99"/>
    <w:semiHidden/>
    <w:rsid w:val="000B7BF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cdia.com/wp-content/uploads/2019/05/2019-03-mariPOC-Respi-brochure-EN.pdf" TargetMode="External"/><Relationship Id="rId18" Type="http://schemas.openxmlformats.org/officeDocument/2006/relationships/hyperlink" Target="https://www.cepheid.com/en/cepheid-solutions/clinical-ivd-tests/critical-infectious-diseases/xpert-flu" TargetMode="External"/><Relationship Id="rId26" Type="http://schemas.openxmlformats.org/officeDocument/2006/relationships/hyperlink" Target="https://www.hologic.com/sites/default/files/2019-06/AW-16832_002_01.pdf" TargetMode="External"/><Relationship Id="rId39" Type="http://schemas.openxmlformats.org/officeDocument/2006/relationships/hyperlink" Target="https://www.quidel.com/sites/default/files/product/documents/EF1350313EN00_1.pdf" TargetMode="External"/><Relationship Id="rId21" Type="http://schemas.openxmlformats.org/officeDocument/2006/relationships/hyperlink" Target="https://www.fda.gov/media/136286/download" TargetMode="External"/><Relationship Id="rId34" Type="http://schemas.openxmlformats.org/officeDocument/2006/relationships/hyperlink" Target="https://static1.squarespace.com/static/5ca44a0a7eb88c46af449a53/t/5cddacb3f9689300010d93c3/1558031549318/LBL-60010+Accula+Flu+A+Flu+B+Package+Insert+EU.pdf" TargetMode="External"/><Relationship Id="rId42" Type="http://schemas.openxmlformats.org/officeDocument/2006/relationships/hyperlink" Target="https://diagnostics.roche.com/global/en/products/params/cobas-influenza-a-b-assay.html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bd.com/en-us/offerings/capabilities/microbiology-solutions/point-of-care-testing/veritor-system" TargetMode="External"/><Relationship Id="rId29" Type="http://schemas.openxmlformats.org/officeDocument/2006/relationships/hyperlink" Target="https://media.biocartis.com/biocartis/documents/IFV-RSV_brochure_web.pdf" TargetMode="External"/><Relationship Id="rId11" Type="http://schemas.openxmlformats.org/officeDocument/2006/relationships/hyperlink" Target="https://www.alere.com/en/home/product-details/sd-bioline-influenza-ag-aba-pandemic.html" TargetMode="External"/><Relationship Id="rId24" Type="http://schemas.openxmlformats.org/officeDocument/2006/relationships/hyperlink" Target="https://www.genmarkdx.com/solutions/panels/xt-8-panels/respiratory-viral-panel/" TargetMode="External"/><Relationship Id="rId32" Type="http://schemas.openxmlformats.org/officeDocument/2006/relationships/hyperlink" Target="https://www.luminexcorp.com/nxtag-respiratory-pathogen-panel/" TargetMode="External"/><Relationship Id="rId37" Type="http://schemas.openxmlformats.org/officeDocument/2006/relationships/hyperlink" Target="http://pbm.pequod.com/pages/products/biosign_flu_ab" TargetMode="External"/><Relationship Id="rId40" Type="http://schemas.openxmlformats.org/officeDocument/2006/relationships/hyperlink" Target="https://www.quidel.com/sites/default/files/product/documents/EF1219109EN00.pdf" TargetMode="External"/><Relationship Id="rId45" Type="http://schemas.openxmlformats.org/officeDocument/2006/relationships/hyperlink" Target="https://www.sekisuidiagnostics.com/wp-content/uploads/2019/07/Silaris-RSV-Package-Insert.pdf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alere.com/en/home/product-details/id-now.html" TargetMode="External"/><Relationship Id="rId19" Type="http://schemas.openxmlformats.org/officeDocument/2006/relationships/hyperlink" Target="https://www.fda.gov/media/136314/download" TargetMode="External"/><Relationship Id="rId31" Type="http://schemas.openxmlformats.org/officeDocument/2006/relationships/hyperlink" Target="https://www.luminexcorp.com/aries-flu-ab-rsv-assay/" TargetMode="External"/><Relationship Id="rId44" Type="http://schemas.openxmlformats.org/officeDocument/2006/relationships/hyperlink" Target="https://sekisuidiagnostics.com/product-documents/60012-d_v1.5_silaris_ifu.pdf" TargetMode="External"/><Relationship Id="rId52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alere.com/en/home/products-services/brands/binaxnow.html" TargetMode="External"/><Relationship Id="rId14" Type="http://schemas.openxmlformats.org/officeDocument/2006/relationships/hyperlink" Target="http://legacy.bd.com/resource.aspx?IDX=12124" TargetMode="External"/><Relationship Id="rId22" Type="http://schemas.openxmlformats.org/officeDocument/2006/relationships/hyperlink" Target="http://www.virotechdiagnostics.com/fileadmin/user_upload/Doc/AL/AL_HWML-CA-0002.pdf" TargetMode="External"/><Relationship Id="rId27" Type="http://schemas.openxmlformats.org/officeDocument/2006/relationships/hyperlink" Target="https://www.hologic.com/sites/default/files/2019-06/AW-16833_002_01.pdf" TargetMode="External"/><Relationship Id="rId30" Type="http://schemas.openxmlformats.org/officeDocument/2006/relationships/hyperlink" Target="https://www.cepheid.com/administrator/components/com_productcatalog/library-files/13c07133b4e35667b67e9158de356e05-1353---Monograph-on-Human-Influenza-and-Avian-Strains-Final-08082019-08082021.pdf" TargetMode="External"/><Relationship Id="rId35" Type="http://schemas.openxmlformats.org/officeDocument/2006/relationships/hyperlink" Target="https://static1.squarespace.com/static/5ca44a0a7eb88c46af449a53/t/5cddab6c189e750001421ebe/1558031216770/60032-EN+Rev+B+-+Accula+RSV+Package+Insert+EU+EN.pdf" TargetMode="External"/><Relationship Id="rId43" Type="http://schemas.openxmlformats.org/officeDocument/2006/relationships/hyperlink" Target="https://www.cobasliat.com/point-of-care-influenza-RSV-test" TargetMode="External"/><Relationship Id="rId48" Type="http://schemas.openxmlformats.org/officeDocument/2006/relationships/header" Target="header2.xml"/><Relationship Id="rId56" Type="http://schemas.microsoft.com/office/2011/relationships/commentsExtended" Target="commentsExtended.xml"/><Relationship Id="rId8" Type="http://schemas.openxmlformats.org/officeDocument/2006/relationships/endnotes" Target="endnotes.xml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www.arcdia.com/wp-content/uploads/2019/05/2019-03-mariPOC-Quick-brochure-EN.pdf" TargetMode="External"/><Relationship Id="rId17" Type="http://schemas.openxmlformats.org/officeDocument/2006/relationships/hyperlink" Target="https://www.biomerieux-diagnostics.com/filmarrayr-respiratory-panel" TargetMode="External"/><Relationship Id="rId25" Type="http://schemas.openxmlformats.org/officeDocument/2006/relationships/hyperlink" Target="https://www.hologic.com/sites/default/files/2019-11/AW-16834_003_01.pdf" TargetMode="External"/><Relationship Id="rId33" Type="http://schemas.openxmlformats.org/officeDocument/2006/relationships/hyperlink" Target="https://www.luminexcorp.com/respiratory-pathogens-flex-test/" TargetMode="External"/><Relationship Id="rId38" Type="http://schemas.openxmlformats.org/officeDocument/2006/relationships/hyperlink" Target="https://www.qiagen.com/ie/resources/resourcedetail?id=371ac902-c220-4e88-9d22-9012c33f268b&amp;lang=en" TargetMode="External"/><Relationship Id="rId46" Type="http://schemas.openxmlformats.org/officeDocument/2006/relationships/hyperlink" Target="https://assets.thermofisher.com/TFS-Assets/MBD/brochures/Xpect-Flu-RSV-Brochure-991-135-ENG.pdf" TargetMode="External"/><Relationship Id="rId20" Type="http://schemas.openxmlformats.org/officeDocument/2006/relationships/hyperlink" Target="https://molecular.diasorin.com/us/kit/simplexa-flu-ab-rsv-direct-kit/" TargetMode="External"/><Relationship Id="rId41" Type="http://schemas.openxmlformats.org/officeDocument/2006/relationships/hyperlink" Target="https://www.quidel.com/molecular-diagnostics/respiratory-viral-pane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legacy.bd.com/resource.aspx?IDX=12123" TargetMode="External"/><Relationship Id="rId23" Type="http://schemas.openxmlformats.org/officeDocument/2006/relationships/hyperlink" Target="https://www.genmarkdx.com/solutions/panels/eplex-panels/respiratory-pathogen-panel/" TargetMode="External"/><Relationship Id="rId28" Type="http://schemas.openxmlformats.org/officeDocument/2006/relationships/hyperlink" Target="https://www.fda.gov/media/136156/download" TargetMode="External"/><Relationship Id="rId36" Type="http://schemas.openxmlformats.org/officeDocument/2006/relationships/hyperlink" Target="http://www.nanosphere.us/sites/default/files/support-docs/rv_package_insert.pdf" TargetMode="External"/><Relationship Id="rId4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3FB559-E483-4115-927B-1AF3C63F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14</Pages>
  <Words>3784</Words>
  <Characters>23845</Characters>
  <Application>Microsoft Office Word</Application>
  <DocSecurity>0</DocSecurity>
  <Lines>198</Lines>
  <Paragraphs>55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Philipp Paul Nelson</cp:lastModifiedBy>
  <cp:revision>3</cp:revision>
  <cp:lastPrinted>2013-10-03T12:51:00Z</cp:lastPrinted>
  <dcterms:created xsi:type="dcterms:W3CDTF">2020-03-28T09:30:00Z</dcterms:created>
  <dcterms:modified xsi:type="dcterms:W3CDTF">2020-04-22T07:43:00Z</dcterms:modified>
</cp:coreProperties>
</file>