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7D" w:rsidRPr="00A5637D" w:rsidRDefault="00A5637D" w:rsidP="00A5637D">
      <w:pPr>
        <w:widowControl/>
        <w:suppressLineNumbers/>
        <w:spacing w:before="240" w:after="360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  <w:lang w:eastAsia="en-US"/>
        </w:rPr>
      </w:pPr>
      <w:r w:rsidRPr="00A5637D">
        <w:rPr>
          <w:rFonts w:ascii="Times New Roman" w:eastAsia="宋体" w:hAnsi="Times New Roman" w:cs="Times New Roman"/>
          <w:b/>
          <w:kern w:val="0"/>
          <w:sz w:val="32"/>
          <w:szCs w:val="32"/>
          <w:lang w:eastAsia="en-US"/>
        </w:rPr>
        <w:t>Ion-induced synthesis of alginate fibroid hydrogel for heavy metal ions removal</w:t>
      </w:r>
    </w:p>
    <w:p w:rsidR="00A5637D" w:rsidRPr="00A5637D" w:rsidRDefault="00A5637D" w:rsidP="00A5637D">
      <w:pPr>
        <w:widowControl/>
        <w:spacing w:before="240" w:after="240"/>
        <w:jc w:val="left"/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</w:pPr>
      <w:proofErr w:type="spellStart"/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Chuncai</w:t>
      </w:r>
      <w:proofErr w:type="spellEnd"/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 Kong</w:t>
      </w:r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, </w:t>
      </w:r>
      <w:proofErr w:type="spellStart"/>
      <w:r w:rsidRPr="00A5637D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Xueqi</w:t>
      </w:r>
      <w:proofErr w:type="spellEnd"/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 Zhao</w:t>
      </w:r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, </w:t>
      </w:r>
      <w:proofErr w:type="spellStart"/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Yingju</w:t>
      </w:r>
      <w:proofErr w:type="spellEnd"/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 Li</w:t>
      </w:r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, Sen Yang</w:t>
      </w:r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, </w:t>
      </w:r>
      <w:proofErr w:type="spellStart"/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Yongmei</w:t>
      </w:r>
      <w:proofErr w:type="spellEnd"/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 Chen</w:t>
      </w:r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  <w:lang w:eastAsia="en-US"/>
        </w:rPr>
        <w:t>2</w:t>
      </w:r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*, </w:t>
      </w:r>
      <w:proofErr w:type="spellStart"/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Zhimao</w:t>
      </w:r>
      <w:proofErr w:type="spellEnd"/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 Yang</w:t>
      </w:r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vertAlign w:val="superscript"/>
          <w:lang w:eastAsia="en-US"/>
        </w:rPr>
        <w:t>1</w:t>
      </w:r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>*</w:t>
      </w:r>
    </w:p>
    <w:p w:rsidR="00A5637D" w:rsidRPr="00A5637D" w:rsidRDefault="00A5637D" w:rsidP="00A5637D">
      <w:pPr>
        <w:widowControl/>
        <w:spacing w:before="240"/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</w:pPr>
      <w:r w:rsidRPr="00A5637D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 w:eastAsia="en-US"/>
        </w:rPr>
        <w:t>1</w:t>
      </w:r>
      <w:r w:rsidRPr="00A5637D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School of Science, MOE Key Laboratory for Non-Equilibrium Synthesis and Modulation of Condensed Matter, State Key Laboratory for Mechanical Behavior of Materials and Xi’an </w:t>
      </w:r>
      <w:proofErr w:type="spellStart"/>
      <w:r w:rsidRPr="00A5637D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Jiaotong</w:t>
      </w:r>
      <w:proofErr w:type="spellEnd"/>
      <w:r w:rsidRPr="00A5637D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University Suzhou Academy, Xi’an </w:t>
      </w:r>
      <w:proofErr w:type="spellStart"/>
      <w:r w:rsidRPr="00A5637D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Jiaotong</w:t>
      </w:r>
      <w:proofErr w:type="spellEnd"/>
      <w:r w:rsidRPr="00A5637D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University, Xi’an 710049, Shaanxi, P. R. China</w:t>
      </w:r>
    </w:p>
    <w:p w:rsidR="00A5637D" w:rsidRPr="00A5637D" w:rsidRDefault="00A5637D" w:rsidP="00A5637D">
      <w:pPr>
        <w:widowControl/>
        <w:spacing w:before="120"/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</w:pPr>
      <w:r w:rsidRPr="00A5637D">
        <w:rPr>
          <w:rFonts w:ascii="Times New Roman" w:eastAsia="宋体" w:hAnsi="Times New Roman" w:cs="Times New Roman"/>
          <w:kern w:val="0"/>
          <w:sz w:val="24"/>
          <w:szCs w:val="24"/>
          <w:vertAlign w:val="superscript"/>
          <w:lang w:eastAsia="en-US"/>
        </w:rPr>
        <w:t>2</w:t>
      </w:r>
      <w:r w:rsidRPr="00A5637D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College of </w:t>
      </w:r>
      <w:proofErr w:type="spellStart"/>
      <w:r w:rsidRPr="00A5637D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Bioresources</w:t>
      </w:r>
      <w:proofErr w:type="spellEnd"/>
      <w:r w:rsidRPr="00A5637D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Chemical and Materials Engineering, Shaanxi University of Science &amp; Technology, Key Laboratory</w:t>
      </w:r>
      <w:bookmarkStart w:id="0" w:name="_GoBack"/>
      <w:bookmarkEnd w:id="0"/>
      <w:r w:rsidRPr="00A5637D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 xml:space="preserve"> of Leather Cleaner Production, China National Light Industry, Xi’an 710021, P. R. China</w:t>
      </w:r>
    </w:p>
    <w:p w:rsidR="00A5637D" w:rsidRPr="00A5637D" w:rsidRDefault="00A5637D" w:rsidP="00A5637D">
      <w:pPr>
        <w:widowControl/>
        <w:spacing w:before="240"/>
        <w:jc w:val="left"/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</w:pPr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* Correspondence: </w:t>
      </w:r>
      <w:r w:rsidRPr="00A5637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br/>
      </w:r>
      <w:r w:rsidRPr="00A5637D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Corresponding Author</w:t>
      </w:r>
      <w:r w:rsidRPr="00A5637D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br/>
        <w:t>chenym@mail.xjtu.edu.cn (Y.M. Chen)</w:t>
      </w:r>
    </w:p>
    <w:p w:rsidR="00BD6D8B" w:rsidRPr="00F53C2B" w:rsidRDefault="00A5637D" w:rsidP="00A5637D">
      <w:r w:rsidRPr="00A5637D">
        <w:rPr>
          <w:rFonts w:ascii="Times New Roman" w:eastAsia="宋体" w:hAnsi="Times New Roman" w:cs="Times New Roman"/>
          <w:kern w:val="0"/>
          <w:sz w:val="24"/>
          <w:szCs w:val="24"/>
          <w:lang w:eastAsia="en-US"/>
        </w:rPr>
        <w:t>zmyang@mail.xjtu.edu.cn (Z.M. Yang)</w:t>
      </w:r>
    </w:p>
    <w:p w:rsidR="00BD6D8B" w:rsidRDefault="00BD6D8B" w:rsidP="002E4BBB">
      <w:pPr>
        <w:pStyle w:val="ab"/>
        <w:spacing w:line="360" w:lineRule="auto"/>
        <w:ind w:firstLineChars="0" w:firstLine="0"/>
      </w:pPr>
      <w:r>
        <w:br w:type="page"/>
      </w:r>
    </w:p>
    <w:p w:rsidR="00BD6D8B" w:rsidRPr="002E4BBB" w:rsidRDefault="00BD6D8B">
      <w:pPr>
        <w:widowControl/>
        <w:jc w:val="left"/>
      </w:pPr>
    </w:p>
    <w:p w:rsidR="00BD6D8B" w:rsidRPr="00E7599C" w:rsidRDefault="00BD6D8B" w:rsidP="00E7599C">
      <w:pPr>
        <w:jc w:val="center"/>
      </w:pPr>
    </w:p>
    <w:p w:rsidR="00BD6D8B" w:rsidRDefault="00BD6D8B" w:rsidP="00C87A27">
      <w:pPr>
        <w:jc w:val="center"/>
      </w:pPr>
      <w:r>
        <w:rPr>
          <w:noProof/>
        </w:rPr>
        <w:drawing>
          <wp:inline distT="0" distB="0" distL="0" distR="0">
            <wp:extent cx="4320000" cy="3246217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.S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24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D8B" w:rsidRPr="002153AE" w:rsidRDefault="00BD6D8B" w:rsidP="00E22803">
      <w:pPr>
        <w:spacing w:beforeLines="50" w:before="156"/>
        <w:jc w:val="center"/>
        <w:rPr>
          <w:rFonts w:ascii="Times New Roman" w:hAnsi="Times New Roman" w:cs="Times New Roman"/>
          <w:sz w:val="24"/>
          <w:szCs w:val="24"/>
        </w:rPr>
      </w:pPr>
      <w:r w:rsidRPr="002153AE">
        <w:rPr>
          <w:rFonts w:ascii="Times New Roman" w:hAnsi="Times New Roman" w:cs="Times New Roman"/>
          <w:sz w:val="24"/>
          <w:szCs w:val="24"/>
        </w:rPr>
        <w:t>F</w:t>
      </w:r>
      <w:r w:rsidR="00A5637D" w:rsidRPr="002153AE">
        <w:rPr>
          <w:rFonts w:ascii="Times New Roman" w:hAnsi="Times New Roman" w:cs="Times New Roman"/>
          <w:sz w:val="24"/>
          <w:szCs w:val="24"/>
        </w:rPr>
        <w:t xml:space="preserve">IGURE </w:t>
      </w:r>
      <w:r w:rsidRPr="002153AE">
        <w:rPr>
          <w:rFonts w:ascii="Times New Roman" w:hAnsi="Times New Roman" w:cs="Times New Roman"/>
          <w:sz w:val="24"/>
          <w:szCs w:val="24"/>
        </w:rPr>
        <w:t>S1 Effect of time on the removal ratios of SAFH for Cu</w:t>
      </w:r>
      <w:r w:rsidRPr="002153A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153AE">
        <w:rPr>
          <w:rFonts w:ascii="Times New Roman" w:hAnsi="Times New Roman" w:cs="Times New Roman"/>
          <w:sz w:val="24"/>
          <w:szCs w:val="24"/>
        </w:rPr>
        <w:t>, Cd</w:t>
      </w:r>
      <w:r w:rsidRPr="002153A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153AE">
        <w:rPr>
          <w:rFonts w:ascii="Times New Roman" w:hAnsi="Times New Roman" w:cs="Times New Roman"/>
          <w:sz w:val="24"/>
          <w:szCs w:val="24"/>
        </w:rPr>
        <w:t xml:space="preserve"> and Pb</w:t>
      </w:r>
      <w:r w:rsidRPr="002153AE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2153AE">
        <w:rPr>
          <w:rFonts w:ascii="Times New Roman" w:hAnsi="Times New Roman" w:cs="Times New Roman"/>
          <w:sz w:val="24"/>
          <w:szCs w:val="24"/>
        </w:rPr>
        <w:t>.</w:t>
      </w:r>
    </w:p>
    <w:p w:rsidR="00BD6D8B" w:rsidRDefault="00BD6D8B" w:rsidP="00A85631">
      <w:pPr>
        <w:spacing w:beforeLines="50" w:before="156" w:afterLines="50" w:after="156"/>
        <w:rPr>
          <w:rFonts w:ascii="Times New Roman" w:hAnsi="Times New Roman" w:cs="Times New Roman"/>
          <w:sz w:val="24"/>
        </w:rPr>
      </w:pPr>
    </w:p>
    <w:p w:rsidR="00A5637D" w:rsidRDefault="00A5637D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D6D8B" w:rsidRPr="004D6259" w:rsidRDefault="00BD6D8B" w:rsidP="00A85631">
      <w:pPr>
        <w:spacing w:beforeLines="50" w:before="156" w:afterLines="50" w:after="156"/>
        <w:rPr>
          <w:rFonts w:ascii="Times New Roman" w:hAnsi="Times New Roman" w:cs="Times New Roman"/>
          <w:sz w:val="24"/>
        </w:rPr>
      </w:pPr>
      <w:r w:rsidRPr="004D6259">
        <w:rPr>
          <w:rFonts w:ascii="Times New Roman" w:hAnsi="Times New Roman" w:cs="Times New Roman" w:hint="eastAsia"/>
          <w:sz w:val="24"/>
        </w:rPr>
        <w:lastRenderedPageBreak/>
        <w:t>T</w:t>
      </w:r>
      <w:r w:rsidR="00A5637D" w:rsidRPr="004D6259">
        <w:rPr>
          <w:rFonts w:ascii="Times New Roman" w:hAnsi="Times New Roman" w:cs="Times New Roman"/>
          <w:sz w:val="24"/>
        </w:rPr>
        <w:t>ABLE</w:t>
      </w:r>
      <w:r w:rsidRPr="004D6259">
        <w:rPr>
          <w:rFonts w:ascii="Times New Roman" w:hAnsi="Times New Roman" w:cs="Times New Roman"/>
          <w:sz w:val="24"/>
        </w:rPr>
        <w:t xml:space="preserve"> S1 Comparison of saturated adsorption capacities </w:t>
      </w:r>
      <w:r w:rsidRPr="004D6259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(mg·g</w:t>
      </w:r>
      <w:r w:rsidRPr="004D6259">
        <w:rPr>
          <w:rFonts w:ascii="Times New Roman" w:eastAsia="宋体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Pr="004D6259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) of different materials</w:t>
      </w:r>
    </w:p>
    <w:tbl>
      <w:tblPr>
        <w:tblW w:w="8888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23"/>
        <w:gridCol w:w="1294"/>
        <w:gridCol w:w="1586"/>
        <w:gridCol w:w="1418"/>
        <w:gridCol w:w="2367"/>
      </w:tblGrid>
      <w:tr w:rsidR="00BD6D8B" w:rsidRPr="004D6259" w:rsidTr="00C5772B">
        <w:trPr>
          <w:trHeight w:val="531"/>
          <w:jc w:val="center"/>
        </w:trPr>
        <w:tc>
          <w:tcPr>
            <w:tcW w:w="2223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D6D8B" w:rsidRPr="004D6259" w:rsidRDefault="00BD6D8B" w:rsidP="00C577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Adsorbents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Cu</w:t>
            </w: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Cd</w:t>
            </w: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Pb</w:t>
            </w: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D6D8B" w:rsidRPr="004D6259" w:rsidRDefault="00BD6D8B" w:rsidP="00C5772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Reference</w:t>
            </w:r>
          </w:p>
        </w:tc>
      </w:tr>
      <w:tr w:rsidR="00BD6D8B" w:rsidRPr="004D6259" w:rsidTr="00C87A27">
        <w:trPr>
          <w:trHeight w:val="531"/>
          <w:jc w:val="center"/>
        </w:trPr>
        <w:tc>
          <w:tcPr>
            <w:tcW w:w="22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SAFH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418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315.92</w:t>
            </w:r>
          </w:p>
        </w:tc>
        <w:tc>
          <w:tcPr>
            <w:tcW w:w="158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F325AB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232.35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465.22</w:t>
            </w:r>
          </w:p>
        </w:tc>
        <w:tc>
          <w:tcPr>
            <w:tcW w:w="2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This work</w:t>
            </w:r>
          </w:p>
        </w:tc>
      </w:tr>
      <w:tr w:rsidR="00BD6D8B" w:rsidRPr="004D6259" w:rsidTr="00C87A27">
        <w:trPr>
          <w:trHeight w:val="531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PVA/PAA gel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115.88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194.99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A49DA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(Chu et al. 2015)</w:t>
            </w:r>
          </w:p>
        </w:tc>
      </w:tr>
      <w:tr w:rsidR="00BD6D8B" w:rsidRPr="004D6259" w:rsidTr="00C87A27">
        <w:trPr>
          <w:trHeight w:val="531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PSA-GO gel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238.30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A49DA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(Xu et al. 2015)</w:t>
            </w:r>
          </w:p>
        </w:tc>
      </w:tr>
      <w:tr w:rsidR="00BD6D8B" w:rsidRPr="004D6259" w:rsidTr="00A85631">
        <w:trPr>
          <w:trHeight w:val="531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biochar</w:t>
            </w:r>
            <w:proofErr w:type="spellEnd"/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34.20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28.10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153.10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A49DA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(Wang et al. 2015)</w:t>
            </w:r>
          </w:p>
        </w:tc>
      </w:tr>
      <w:tr w:rsidR="00BD6D8B" w:rsidRPr="004D6259" w:rsidTr="00C87A27">
        <w:trPr>
          <w:trHeight w:val="58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AMPS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100.86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134.66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120.14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A49DA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(Ozay et al. 2009)</w:t>
            </w:r>
          </w:p>
        </w:tc>
      </w:tr>
      <w:tr w:rsidR="00BD6D8B" w:rsidRPr="004D6259" w:rsidTr="00E52CCA">
        <w:trPr>
          <w:trHeight w:val="531"/>
          <w:jc w:val="center"/>
        </w:trPr>
        <w:tc>
          <w:tcPr>
            <w:tcW w:w="22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spellStart"/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Fraxinus</w:t>
            </w:r>
            <w:proofErr w:type="spellEnd"/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excelsior tree leaves</w:t>
            </w: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33.10</w:t>
            </w:r>
          </w:p>
        </w:tc>
        <w:tc>
          <w:tcPr>
            <w:tcW w:w="158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67.20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172.00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D8B" w:rsidRPr="004D6259" w:rsidRDefault="00BD6D8B" w:rsidP="00CA49DA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(Sangi et al. 2008)</w:t>
            </w:r>
          </w:p>
        </w:tc>
      </w:tr>
      <w:tr w:rsidR="00BD6D8B" w:rsidRPr="004D6259" w:rsidTr="00E52CCA">
        <w:trPr>
          <w:trHeight w:val="531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PAM/TGA/DHBA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294.08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452.25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CA49DA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</w:rPr>
              <w:t>(Mohammadi et al. 2017)</w:t>
            </w:r>
          </w:p>
        </w:tc>
      </w:tr>
      <w:tr w:rsidR="00BD6D8B" w:rsidRPr="004D6259" w:rsidTr="00C5772B">
        <w:trPr>
          <w:trHeight w:val="531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PAAm</w:t>
            </w:r>
            <w:proofErr w:type="spellEnd"/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/TGA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291.73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345.00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D8B" w:rsidRPr="004D6259" w:rsidRDefault="00BD6D8B" w:rsidP="00CA49DA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color w:val="FF000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(Mohammadi, Shangbin, Berkland,Liang 2017)</w:t>
            </w:r>
          </w:p>
        </w:tc>
      </w:tr>
      <w:tr w:rsidR="00BD6D8B" w:rsidRPr="004D6259" w:rsidTr="005A0129">
        <w:trPr>
          <w:trHeight w:val="531"/>
          <w:jc w:val="center"/>
        </w:trPr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GO-DPA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347.00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253.00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D8B" w:rsidRPr="004D6259" w:rsidRDefault="00BD6D8B" w:rsidP="00C87A27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360.00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D6D8B" w:rsidRPr="004D6259" w:rsidRDefault="00BD6D8B" w:rsidP="00CA49DA">
            <w:pPr>
              <w:widowControl/>
              <w:spacing w:line="288" w:lineRule="auto"/>
              <w:ind w:firstLine="202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noProof/>
                <w:sz w:val="24"/>
                <w:szCs w:val="24"/>
              </w:rPr>
              <w:t>(Zare-Dorabei et al. 2016)</w:t>
            </w:r>
          </w:p>
        </w:tc>
      </w:tr>
    </w:tbl>
    <w:p w:rsidR="00A5637D" w:rsidRDefault="00A5637D" w:rsidP="00C87A27">
      <w:pPr>
        <w:jc w:val="center"/>
      </w:pPr>
    </w:p>
    <w:p w:rsidR="00A5637D" w:rsidRDefault="00A5637D">
      <w:pPr>
        <w:widowControl/>
        <w:jc w:val="left"/>
      </w:pPr>
      <w:r>
        <w:br w:type="page"/>
      </w:r>
    </w:p>
    <w:p w:rsidR="00BD6D8B" w:rsidRPr="004D6259" w:rsidRDefault="00A5637D" w:rsidP="001E3332">
      <w:pPr>
        <w:spacing w:beforeLines="50" w:before="156" w:afterLines="50" w:after="156" w:line="300" w:lineRule="auto"/>
        <w:rPr>
          <w:rFonts w:ascii="Times New Roman" w:eastAsia="宋体" w:hAnsi="Times New Roman" w:cs="Times New Roman"/>
          <w:sz w:val="24"/>
          <w:szCs w:val="24"/>
        </w:rPr>
      </w:pPr>
      <w:r w:rsidRPr="004D6259">
        <w:rPr>
          <w:rFonts w:ascii="Times New Roman" w:hAnsi="Times New Roman" w:cs="Times New Roman" w:hint="eastAsia"/>
          <w:sz w:val="24"/>
          <w:szCs w:val="24"/>
        </w:rPr>
        <w:lastRenderedPageBreak/>
        <w:t>T</w:t>
      </w:r>
      <w:r w:rsidRPr="004D6259">
        <w:rPr>
          <w:rFonts w:ascii="Times New Roman" w:hAnsi="Times New Roman" w:cs="Times New Roman"/>
          <w:sz w:val="24"/>
          <w:szCs w:val="24"/>
        </w:rPr>
        <w:t>ABLE</w:t>
      </w:r>
      <w:r w:rsidR="00BD6D8B" w:rsidRPr="004D6259">
        <w:rPr>
          <w:rFonts w:ascii="Times New Roman" w:eastAsia="宋体" w:hAnsi="Times New Roman" w:cs="Times New Roman"/>
          <w:sz w:val="24"/>
          <w:szCs w:val="24"/>
        </w:rPr>
        <w:t xml:space="preserve"> S2 Kinetic rate constants and calculated adsorption capacity of heavy metal ions</w:t>
      </w:r>
    </w:p>
    <w:tbl>
      <w:tblPr>
        <w:tblW w:w="9699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6"/>
        <w:gridCol w:w="1469"/>
        <w:gridCol w:w="851"/>
        <w:gridCol w:w="1417"/>
        <w:gridCol w:w="1105"/>
        <w:gridCol w:w="756"/>
        <w:gridCol w:w="1408"/>
        <w:gridCol w:w="1917"/>
      </w:tblGrid>
      <w:tr w:rsidR="00BD6D8B" w:rsidRPr="004D6259" w:rsidTr="001145AD">
        <w:trPr>
          <w:trHeight w:val="567"/>
          <w:jc w:val="center"/>
        </w:trPr>
        <w:tc>
          <w:tcPr>
            <w:tcW w:w="7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Metal ions</w:t>
            </w:r>
          </w:p>
        </w:tc>
        <w:tc>
          <w:tcPr>
            <w:tcW w:w="146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spellStart"/>
            <w:r w:rsidRPr="004D6259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</w:rPr>
              <w:t>Q</w:t>
            </w:r>
            <w:r w:rsidRPr="004D6259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e,exp</w:t>
            </w:r>
            <w:proofErr w:type="spellEnd"/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(mg·g</w:t>
            </w:r>
            <w:r w:rsidRPr="004D625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vertAlign w:val="superscript"/>
              </w:rPr>
              <w:t>-</w:t>
            </w: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Pseudo-first-order model</w:t>
            </w:r>
          </w:p>
        </w:tc>
        <w:tc>
          <w:tcPr>
            <w:tcW w:w="4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kern w:val="24"/>
                <w:sz w:val="24"/>
                <w:szCs w:val="24"/>
              </w:rPr>
              <w:t>Pseudo-second-order model</w:t>
            </w:r>
          </w:p>
        </w:tc>
      </w:tr>
      <w:tr w:rsidR="00BD6D8B" w:rsidRPr="004D6259" w:rsidTr="001145AD">
        <w:trPr>
          <w:trHeight w:val="567"/>
          <w:jc w:val="center"/>
        </w:trPr>
        <w:tc>
          <w:tcPr>
            <w:tcW w:w="7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D6D8B" w:rsidRPr="004D6259" w:rsidRDefault="00BD6D8B" w:rsidP="001145A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D6D8B" w:rsidRPr="004D6259" w:rsidRDefault="00BD6D8B" w:rsidP="001145AD">
            <w:pPr>
              <w:widowControl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i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</w:rPr>
              <w:t>R</w:t>
            </w:r>
            <w:r w:rsidRPr="004D6259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</w:rPr>
              <w:t>Q</w:t>
            </w:r>
            <w:r w:rsidRPr="004D6259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e,1</w:t>
            </w: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(mg·g</w:t>
            </w:r>
            <w:r w:rsidRPr="004D625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vertAlign w:val="superscript"/>
              </w:rPr>
              <w:t>-</w:t>
            </w: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</w:rPr>
              <w:t>K</w:t>
            </w:r>
            <w:r w:rsidRPr="004D6259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1</w:t>
            </w:r>
            <w:r w:rsidRPr="004D6259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(min</w:t>
            </w:r>
            <w:r w:rsidRPr="004D625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vertAlign w:val="superscript"/>
              </w:rPr>
              <w:t>-</w:t>
            </w: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i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</w:rPr>
              <w:t>R</w:t>
            </w:r>
            <w:r w:rsidRPr="004D6259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</w:rPr>
              <w:t>Q</w:t>
            </w:r>
            <w:r w:rsidRPr="004D6259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e,2</w:t>
            </w: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 xml:space="preserve"> (mg·g</w:t>
            </w:r>
            <w:r w:rsidRPr="004D625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vertAlign w:val="superscript"/>
              </w:rPr>
              <w:t>-</w:t>
            </w: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</w:rPr>
              <w:t>K</w:t>
            </w:r>
            <w:r w:rsidRPr="004D6259">
              <w:rPr>
                <w:rFonts w:ascii="Times New Roman" w:eastAsia="宋体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2</w:t>
            </w:r>
            <w:r w:rsidRPr="004D6259">
              <w:rPr>
                <w:rFonts w:ascii="Times New Roman" w:eastAsia="宋体" w:hAnsi="Times New Roman" w:cs="Times New Roman"/>
                <w:color w:val="000000"/>
                <w:position w:val="-9"/>
                <w:sz w:val="24"/>
                <w:szCs w:val="24"/>
                <w:vertAlign w:val="subscript"/>
              </w:rPr>
              <w:t xml:space="preserve"> </w:t>
            </w: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(g·(</w:t>
            </w:r>
            <w:proofErr w:type="spellStart"/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mg•min</w:t>
            </w:r>
            <w:proofErr w:type="spellEnd"/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  <w:r w:rsidRPr="004D625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vertAlign w:val="superscript"/>
              </w:rPr>
              <w:t>-</w:t>
            </w: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D6D8B" w:rsidRPr="004D6259" w:rsidTr="001145AD">
        <w:trPr>
          <w:trHeight w:val="397"/>
          <w:jc w:val="center"/>
        </w:trPr>
        <w:tc>
          <w:tcPr>
            <w:tcW w:w="7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Cu</w:t>
            </w: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D625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46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24.34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0.156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3.48</w:t>
            </w:r>
          </w:p>
        </w:tc>
        <w:tc>
          <w:tcPr>
            <w:tcW w:w="11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0.956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28.72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0.065</w:t>
            </w:r>
          </w:p>
        </w:tc>
      </w:tr>
      <w:tr w:rsidR="00BD6D8B" w:rsidRPr="004D6259" w:rsidTr="001145AD">
        <w:trPr>
          <w:trHeight w:val="397"/>
          <w:jc w:val="center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Cd</w:t>
            </w: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D625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33.64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0.860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9.29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0.937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39.56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0.051</w:t>
            </w:r>
          </w:p>
        </w:tc>
      </w:tr>
      <w:tr w:rsidR="00BD6D8B" w:rsidRPr="004D6259" w:rsidTr="001145AD">
        <w:trPr>
          <w:trHeight w:val="397"/>
          <w:jc w:val="center"/>
        </w:trPr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Pb</w:t>
            </w: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4D625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23.66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0.912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34.00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4D6259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4D6259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0.014</w:t>
            </w:r>
          </w:p>
        </w:tc>
      </w:tr>
    </w:tbl>
    <w:p w:rsidR="00BD6D8B" w:rsidRPr="00F91E8C" w:rsidRDefault="00BD6D8B" w:rsidP="001E3332">
      <w:pPr>
        <w:spacing w:line="300" w:lineRule="auto"/>
        <w:ind w:left="720"/>
        <w:rPr>
          <w:rFonts w:ascii="Times New Roman" w:eastAsia="宋体" w:hAnsi="Times New Roman" w:cs="Times New Roman"/>
          <w:sz w:val="24"/>
          <w:szCs w:val="24"/>
        </w:rPr>
      </w:pPr>
    </w:p>
    <w:p w:rsidR="002153AE" w:rsidRDefault="002153AE">
      <w:pPr>
        <w:widowControl/>
        <w:jc w:val="left"/>
      </w:pPr>
      <w:r>
        <w:br w:type="page"/>
      </w:r>
    </w:p>
    <w:p w:rsidR="00BD6D8B" w:rsidRPr="00393C14" w:rsidRDefault="00A5637D" w:rsidP="001E3332">
      <w:pPr>
        <w:pStyle w:val="ab"/>
        <w:spacing w:beforeLines="50" w:before="156" w:afterLines="50" w:after="156" w:line="300" w:lineRule="auto"/>
        <w:ind w:firstLineChars="0" w:firstLine="0"/>
        <w:rPr>
          <w:rFonts w:ascii="Times New Roman" w:hAnsi="Times New Roman" w:cs="Times New Roman"/>
          <w:sz w:val="22"/>
          <w:szCs w:val="24"/>
        </w:rPr>
      </w:pPr>
      <w:r w:rsidRPr="00F06E5D">
        <w:rPr>
          <w:rFonts w:ascii="Times New Roman" w:hAnsi="Times New Roman" w:cs="Times New Roman" w:hint="eastAsia"/>
          <w:sz w:val="22"/>
        </w:rPr>
        <w:lastRenderedPageBreak/>
        <w:t>T</w:t>
      </w:r>
      <w:r>
        <w:rPr>
          <w:rFonts w:ascii="Times New Roman" w:hAnsi="Times New Roman" w:cs="Times New Roman"/>
          <w:sz w:val="22"/>
        </w:rPr>
        <w:t>ABLE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="00BD6D8B">
        <w:rPr>
          <w:rFonts w:ascii="Times New Roman" w:hAnsi="Times New Roman" w:cs="Times New Roman"/>
          <w:sz w:val="22"/>
          <w:szCs w:val="24"/>
        </w:rPr>
        <w:t>S</w:t>
      </w:r>
      <w:r w:rsidR="00BD6D8B" w:rsidRPr="00393C14">
        <w:rPr>
          <w:rFonts w:ascii="Times New Roman" w:hAnsi="Times New Roman" w:cs="Times New Roman"/>
          <w:sz w:val="22"/>
          <w:szCs w:val="24"/>
        </w:rPr>
        <w:t>3 Partition and selectivity coefficient</w:t>
      </w:r>
      <w:r w:rsidR="00BD6D8B" w:rsidRPr="00393C14">
        <w:rPr>
          <w:rFonts w:ascii="Times New Roman" w:hAnsi="Times New Roman" w:cs="Times New Roman" w:hint="eastAsia"/>
          <w:sz w:val="22"/>
          <w:szCs w:val="24"/>
        </w:rPr>
        <w:t>s</w:t>
      </w:r>
      <w:r w:rsidR="00BD6D8B" w:rsidRPr="00393C14">
        <w:rPr>
          <w:rFonts w:ascii="Times New Roman" w:hAnsi="Times New Roman" w:cs="Times New Roman"/>
          <w:sz w:val="22"/>
          <w:szCs w:val="24"/>
        </w:rPr>
        <w:t xml:space="preserve"> of competitive adsorption on heavy metal ions</w:t>
      </w:r>
    </w:p>
    <w:tbl>
      <w:tblPr>
        <w:tblW w:w="9877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34"/>
        <w:gridCol w:w="884"/>
        <w:gridCol w:w="959"/>
        <w:gridCol w:w="992"/>
        <w:gridCol w:w="1560"/>
        <w:gridCol w:w="1559"/>
        <w:gridCol w:w="1589"/>
      </w:tblGrid>
      <w:tr w:rsidR="00BD6D8B" w:rsidRPr="00393C14" w:rsidTr="001145AD">
        <w:trPr>
          <w:trHeight w:val="397"/>
          <w:jc w:val="center"/>
        </w:trPr>
        <w:tc>
          <w:tcPr>
            <w:tcW w:w="2334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Metal ions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i/>
                <w:kern w:val="0"/>
                <w:sz w:val="22"/>
                <w:szCs w:val="24"/>
              </w:rPr>
            </w:pPr>
            <w:proofErr w:type="spellStart"/>
            <w:r w:rsidRPr="00393C14">
              <w:rPr>
                <w:rFonts w:ascii="Times New Roman" w:eastAsia="宋体" w:hAnsi="Times New Roman" w:cs="Times New Roman"/>
                <w:i/>
                <w:color w:val="000000" w:themeColor="text1"/>
                <w:sz w:val="22"/>
                <w:szCs w:val="24"/>
              </w:rPr>
              <w:t>K</w:t>
            </w:r>
            <w:r w:rsidRPr="00393C14">
              <w:rPr>
                <w:rFonts w:ascii="Times New Roman" w:eastAsia="宋体" w:hAnsi="Times New Roman" w:cs="Times New Roman"/>
                <w:i/>
                <w:color w:val="000000" w:themeColor="text1"/>
                <w:sz w:val="22"/>
                <w:szCs w:val="24"/>
                <w:vertAlign w:val="subscript"/>
              </w:rPr>
              <w:t>d</w:t>
            </w:r>
            <w:proofErr w:type="spellEnd"/>
          </w:p>
        </w:tc>
        <w:tc>
          <w:tcPr>
            <w:tcW w:w="4708" w:type="dxa"/>
            <w:gridSpan w:val="3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i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i/>
                <w:color w:val="000000" w:themeColor="text1"/>
                <w:sz w:val="22"/>
                <w:szCs w:val="24"/>
              </w:rPr>
              <w:t>α</w:t>
            </w:r>
          </w:p>
        </w:tc>
      </w:tr>
      <w:tr w:rsidR="00BD6D8B" w:rsidRPr="00393C14" w:rsidTr="001145AD">
        <w:trPr>
          <w:trHeight w:val="397"/>
          <w:jc w:val="center"/>
        </w:trPr>
        <w:tc>
          <w:tcPr>
            <w:tcW w:w="2334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D6D8B" w:rsidRPr="00393C14" w:rsidRDefault="00BD6D8B" w:rsidP="001145AD">
            <w:pPr>
              <w:widowControl/>
              <w:jc w:val="left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Cu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393C14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4"/>
                <w:vertAlign w:val="superscript"/>
              </w:rPr>
              <w:t>+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Cd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393C14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4"/>
                <w:vertAlign w:val="superscript"/>
              </w:rPr>
              <w:t>+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Pb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393C14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4"/>
                <w:vertAlign w:val="superscript"/>
              </w:rPr>
              <w:t>+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Pb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393C14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4"/>
                <w:vertAlign w:val="superscript"/>
              </w:rPr>
              <w:t>+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/ Cu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393C14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4"/>
                <w:vertAlign w:val="superscript"/>
              </w:rPr>
              <w:t>+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Pb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393C14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4"/>
                <w:vertAlign w:val="superscript"/>
              </w:rPr>
              <w:t>+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/ Cd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393C14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4"/>
                <w:vertAlign w:val="superscript"/>
              </w:rPr>
              <w:t>+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Cu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393C14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4"/>
                <w:vertAlign w:val="superscript"/>
              </w:rPr>
              <w:t>+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/ Cd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393C14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4"/>
                <w:vertAlign w:val="superscript"/>
              </w:rPr>
              <w:t>+</w:t>
            </w:r>
          </w:p>
        </w:tc>
      </w:tr>
      <w:tr w:rsidR="00BD6D8B" w:rsidRPr="00393C14" w:rsidTr="001145AD">
        <w:trPr>
          <w:trHeight w:val="397"/>
          <w:jc w:val="center"/>
        </w:trPr>
        <w:tc>
          <w:tcPr>
            <w:tcW w:w="23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Cu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393C14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4"/>
                <w:vertAlign w:val="superscript"/>
              </w:rPr>
              <w:t>+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 xml:space="preserve"> 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+ Cd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393C14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4"/>
                <w:vertAlign w:val="superscript"/>
              </w:rPr>
              <w:t>+</w:t>
            </w:r>
          </w:p>
        </w:tc>
        <w:tc>
          <w:tcPr>
            <w:tcW w:w="88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0.509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0.491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—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—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—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1.036</w:t>
            </w:r>
          </w:p>
        </w:tc>
      </w:tr>
      <w:tr w:rsidR="00BD6D8B" w:rsidRPr="00393C14" w:rsidTr="001145AD">
        <w:trPr>
          <w:trHeight w:val="397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Cu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393C14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4"/>
                <w:vertAlign w:val="superscript"/>
              </w:rPr>
              <w:t>+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 xml:space="preserve"> 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+ Pb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393C14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4"/>
                <w:vertAlign w:val="superscript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0.494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0.506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1.025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—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—</w:t>
            </w:r>
          </w:p>
        </w:tc>
      </w:tr>
      <w:tr w:rsidR="00BD6D8B" w:rsidRPr="00393C14" w:rsidTr="001145AD">
        <w:trPr>
          <w:trHeight w:val="397"/>
          <w:jc w:val="center"/>
        </w:trPr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Cd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393C14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4"/>
                <w:vertAlign w:val="superscript"/>
              </w:rPr>
              <w:t>+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 xml:space="preserve"> 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+ Pb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393C14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4"/>
                <w:vertAlign w:val="superscript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—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0.493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0.507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—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1.028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—</w:t>
            </w:r>
          </w:p>
        </w:tc>
      </w:tr>
      <w:tr w:rsidR="00BD6D8B" w:rsidRPr="00393C14" w:rsidTr="001145AD">
        <w:trPr>
          <w:trHeight w:val="397"/>
          <w:jc w:val="center"/>
        </w:trPr>
        <w:tc>
          <w:tcPr>
            <w:tcW w:w="23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Cu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393C14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4"/>
                <w:vertAlign w:val="superscript"/>
              </w:rPr>
              <w:t>+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 xml:space="preserve"> 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+ Cd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393C14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4"/>
                <w:vertAlign w:val="superscript"/>
              </w:rPr>
              <w:t>+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 xml:space="preserve"> 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+ Pb</w:t>
            </w: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  <w:vertAlign w:val="superscript"/>
              </w:rPr>
              <w:t>2</w:t>
            </w:r>
            <w:r w:rsidRPr="00393C14">
              <w:rPr>
                <w:rFonts w:ascii="Times New Roman" w:eastAsia="宋体" w:hAnsi="Times New Roman" w:cs="Times New Roman" w:hint="eastAsia"/>
                <w:color w:val="000000" w:themeColor="text1"/>
                <w:sz w:val="22"/>
                <w:szCs w:val="24"/>
                <w:vertAlign w:val="superscript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0.331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0.312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0.357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1.079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1.144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D8B" w:rsidRPr="00393C14" w:rsidRDefault="00BD6D8B" w:rsidP="001145AD">
            <w:pPr>
              <w:widowControl/>
              <w:spacing w:line="288" w:lineRule="auto"/>
              <w:ind w:firstLine="202"/>
              <w:jc w:val="center"/>
              <w:rPr>
                <w:rFonts w:ascii="Arial" w:eastAsia="宋体" w:hAnsi="Arial" w:cs="Arial"/>
                <w:kern w:val="0"/>
                <w:sz w:val="22"/>
                <w:szCs w:val="24"/>
              </w:rPr>
            </w:pPr>
            <w:r w:rsidRPr="00393C14">
              <w:rPr>
                <w:rFonts w:ascii="Times New Roman" w:eastAsia="宋体" w:hAnsi="Times New Roman" w:cs="Times New Roman"/>
                <w:color w:val="000000" w:themeColor="text1"/>
                <w:sz w:val="22"/>
                <w:szCs w:val="24"/>
              </w:rPr>
              <w:t>1.059</w:t>
            </w:r>
          </w:p>
        </w:tc>
      </w:tr>
    </w:tbl>
    <w:p w:rsidR="00BD6D8B" w:rsidRDefault="00BD6D8B" w:rsidP="00C87A27">
      <w:pPr>
        <w:jc w:val="center"/>
      </w:pPr>
    </w:p>
    <w:p w:rsidR="00BD6D8B" w:rsidRDefault="00BD6D8B">
      <w:pPr>
        <w:widowControl/>
        <w:jc w:val="left"/>
      </w:pPr>
      <w:r>
        <w:br w:type="page"/>
      </w:r>
    </w:p>
    <w:p w:rsidR="00F06E5D" w:rsidRPr="00F06E5D" w:rsidRDefault="00F06E5D" w:rsidP="00F06E5D">
      <w:pPr>
        <w:rPr>
          <w:rFonts w:ascii="Times New Roman" w:hAnsi="Times New Roman" w:cs="Times New Roman"/>
          <w:b/>
          <w:sz w:val="22"/>
        </w:rPr>
      </w:pPr>
      <w:bookmarkStart w:id="1" w:name="_ENREF_1"/>
      <w:r w:rsidRPr="00F06E5D">
        <w:rPr>
          <w:rFonts w:ascii="Times New Roman" w:hAnsi="Times New Roman" w:cs="Times New Roman"/>
          <w:b/>
          <w:sz w:val="22"/>
        </w:rPr>
        <w:lastRenderedPageBreak/>
        <w:t>R</w:t>
      </w:r>
      <w:r w:rsidR="002153AE">
        <w:rPr>
          <w:rFonts w:ascii="Times New Roman" w:hAnsi="Times New Roman" w:cs="Times New Roman"/>
          <w:b/>
          <w:sz w:val="22"/>
        </w:rPr>
        <w:t>EFERENCES</w:t>
      </w:r>
    </w:p>
    <w:p w:rsidR="00BD6D8B" w:rsidRPr="00F06E5D" w:rsidRDefault="00BD6D8B" w:rsidP="003B1DB5">
      <w:pPr>
        <w:pStyle w:val="EndNoteBibliography"/>
        <w:ind w:left="720" w:hanging="720"/>
        <w:jc w:val="both"/>
        <w:rPr>
          <w:rFonts w:ascii="Times New Roman" w:hAnsi="Times New Roman" w:cs="Times New Roman"/>
          <w:sz w:val="21"/>
        </w:rPr>
      </w:pPr>
      <w:r w:rsidRPr="00F06E5D">
        <w:rPr>
          <w:rFonts w:ascii="Times New Roman" w:hAnsi="Times New Roman" w:cs="Times New Roman"/>
          <w:sz w:val="21"/>
        </w:rPr>
        <w:t>Chu L, Liu C, Zhou G, Xu R, Tang Y, Zeng Z, Luo S (2015) A double network gel as low cost and easy recycle adsorbent: Highly efficient removal of Cd(II) and Pb(II) pollutants from wastewater J Hazard Mater 300:153-160 https://doi.org/10.1016/j.jhazmat.2015.06.070</w:t>
      </w:r>
      <w:bookmarkEnd w:id="1"/>
    </w:p>
    <w:p w:rsidR="00BD6D8B" w:rsidRPr="00F06E5D" w:rsidRDefault="00BD6D8B" w:rsidP="003B1DB5">
      <w:pPr>
        <w:pStyle w:val="EndNoteBibliography"/>
        <w:ind w:left="720" w:hanging="720"/>
        <w:jc w:val="both"/>
        <w:rPr>
          <w:rFonts w:ascii="Times New Roman" w:hAnsi="Times New Roman" w:cs="Times New Roman"/>
          <w:sz w:val="21"/>
        </w:rPr>
      </w:pPr>
      <w:bookmarkStart w:id="2" w:name="_ENREF_2"/>
      <w:r w:rsidRPr="00F06E5D">
        <w:rPr>
          <w:rFonts w:ascii="Times New Roman" w:hAnsi="Times New Roman" w:cs="Times New Roman"/>
          <w:sz w:val="21"/>
        </w:rPr>
        <w:t>Li J, Tong J, Li X, Yang Z, Zhang Y, Diao G (2016) Facile microfluidic synthesis of copolymer hydrogel beads for the removal of heavy metal ions J Mater Sci 51:10375-10385 10.1007/s10853-016-0258-0</w:t>
      </w:r>
      <w:bookmarkEnd w:id="2"/>
    </w:p>
    <w:p w:rsidR="00BD6D8B" w:rsidRPr="00F06E5D" w:rsidRDefault="00BD6D8B" w:rsidP="003B1DB5">
      <w:pPr>
        <w:pStyle w:val="EndNoteBibliography"/>
        <w:ind w:left="720" w:hanging="720"/>
        <w:jc w:val="both"/>
        <w:rPr>
          <w:rFonts w:ascii="Times New Roman" w:hAnsi="Times New Roman" w:cs="Times New Roman"/>
          <w:sz w:val="21"/>
        </w:rPr>
      </w:pPr>
      <w:bookmarkStart w:id="3" w:name="_ENREF_3"/>
      <w:r w:rsidRPr="00F06E5D">
        <w:rPr>
          <w:rFonts w:ascii="Times New Roman" w:hAnsi="Times New Roman" w:cs="Times New Roman"/>
          <w:sz w:val="21"/>
        </w:rPr>
        <w:t>Meena AK, Mishra GK, Rai PK, Rajagopal C, Nagar PN (2005) Removal of heavy metal ions from aqueous solutions using carbon aerogel as an adsorbent J Hazard Mater 122:161-170 https://doi.org/10.1016/j.jhazmat.2005.03.024</w:t>
      </w:r>
      <w:bookmarkEnd w:id="3"/>
    </w:p>
    <w:p w:rsidR="00BD6D8B" w:rsidRPr="00F06E5D" w:rsidRDefault="00BD6D8B" w:rsidP="003B1DB5">
      <w:pPr>
        <w:pStyle w:val="EndNoteBibliography"/>
        <w:ind w:left="720" w:hanging="720"/>
        <w:jc w:val="both"/>
        <w:rPr>
          <w:rFonts w:ascii="Times New Roman" w:hAnsi="Times New Roman" w:cs="Times New Roman"/>
          <w:sz w:val="21"/>
        </w:rPr>
      </w:pPr>
      <w:bookmarkStart w:id="4" w:name="_ENREF_4"/>
      <w:r w:rsidRPr="00F06E5D">
        <w:rPr>
          <w:rFonts w:ascii="Times New Roman" w:hAnsi="Times New Roman" w:cs="Times New Roman"/>
          <w:sz w:val="21"/>
        </w:rPr>
        <w:t>Mohammadi Z, Shangbin S, Berkland C, Liang J-t (2017) Chelator-mimetic multi-functionalized hydrogel: Highly efficient and reusable sorbent for Cd, Pb, and As removal from waste water Chem Eng J 307:496-502 https://doi.org/10.1016/j.cej.2016.08.121</w:t>
      </w:r>
      <w:bookmarkEnd w:id="4"/>
    </w:p>
    <w:p w:rsidR="00BD6D8B" w:rsidRPr="00F06E5D" w:rsidRDefault="00BD6D8B" w:rsidP="003B1DB5">
      <w:pPr>
        <w:pStyle w:val="EndNoteBibliography"/>
        <w:ind w:left="720" w:hanging="720"/>
        <w:jc w:val="both"/>
        <w:rPr>
          <w:rFonts w:ascii="Times New Roman" w:hAnsi="Times New Roman" w:cs="Times New Roman"/>
          <w:sz w:val="21"/>
        </w:rPr>
      </w:pPr>
      <w:bookmarkStart w:id="5" w:name="_ENREF_5"/>
      <w:r w:rsidRPr="00F06E5D">
        <w:rPr>
          <w:rFonts w:ascii="Times New Roman" w:hAnsi="Times New Roman" w:cs="Times New Roman"/>
          <w:sz w:val="21"/>
        </w:rPr>
        <w:t>Ozay O, Ekici S, Baran Y, Aktas N, Sahiner N (2009) Removal of toxic metal ions with magnetic hydrogels Water Res 43:4403-4411 https://doi.org/10.1016/j.watres.2009.06.058</w:t>
      </w:r>
      <w:bookmarkEnd w:id="5"/>
    </w:p>
    <w:p w:rsidR="00BD6D8B" w:rsidRPr="00F06E5D" w:rsidRDefault="00BD6D8B" w:rsidP="003B1DB5">
      <w:pPr>
        <w:pStyle w:val="EndNoteBibliography"/>
        <w:ind w:left="720" w:hanging="720"/>
        <w:jc w:val="both"/>
        <w:rPr>
          <w:rFonts w:ascii="Times New Roman" w:hAnsi="Times New Roman" w:cs="Times New Roman"/>
          <w:sz w:val="21"/>
        </w:rPr>
      </w:pPr>
      <w:bookmarkStart w:id="6" w:name="_ENREF_6"/>
      <w:r w:rsidRPr="00F06E5D">
        <w:rPr>
          <w:rFonts w:ascii="Times New Roman" w:hAnsi="Times New Roman" w:cs="Times New Roman"/>
          <w:sz w:val="21"/>
        </w:rPr>
        <w:t>Sangi MR, Shahmoradi A, Zolgharnein J, Azimi GH, Ghorbandoost M (2008) Removal and recovery of heavy metals from aqueous solution using Ulmus carpinifolia and Fraxinus excelsior tree leaves J Hazard Mater 155:513-522 https://doi.org/10.1016/j.jhazmat.2007.11.110</w:t>
      </w:r>
      <w:bookmarkEnd w:id="6"/>
    </w:p>
    <w:p w:rsidR="00BD6D8B" w:rsidRPr="00F06E5D" w:rsidRDefault="00BD6D8B" w:rsidP="003B1DB5">
      <w:pPr>
        <w:pStyle w:val="EndNoteBibliography"/>
        <w:ind w:left="720" w:hanging="720"/>
        <w:jc w:val="both"/>
        <w:rPr>
          <w:rFonts w:ascii="Times New Roman" w:hAnsi="Times New Roman" w:cs="Times New Roman"/>
          <w:sz w:val="21"/>
        </w:rPr>
      </w:pPr>
      <w:bookmarkStart w:id="7" w:name="_ENREF_7"/>
      <w:r w:rsidRPr="00F06E5D">
        <w:rPr>
          <w:rFonts w:ascii="Times New Roman" w:hAnsi="Times New Roman" w:cs="Times New Roman"/>
          <w:sz w:val="21"/>
        </w:rPr>
        <w:t>Wang H, Gao B, Wang S, Fang J, Xue Y, Yang K (2015) Removal of Pb(II), Cu(II), and Cd(II) from aqueous solutions by biochar derived from KMnO4 treated hickory wood Bioresource Technol 197:356-362 https://doi.org/10.1016/j.biortech.2015.08.132</w:t>
      </w:r>
      <w:bookmarkEnd w:id="7"/>
    </w:p>
    <w:p w:rsidR="00BD6D8B" w:rsidRPr="00F06E5D" w:rsidRDefault="00BD6D8B" w:rsidP="003B1DB5">
      <w:pPr>
        <w:pStyle w:val="EndNoteBibliography"/>
        <w:ind w:left="720" w:hanging="720"/>
        <w:jc w:val="both"/>
        <w:rPr>
          <w:rFonts w:ascii="Times New Roman" w:hAnsi="Times New Roman" w:cs="Times New Roman"/>
          <w:sz w:val="21"/>
        </w:rPr>
      </w:pPr>
      <w:bookmarkStart w:id="8" w:name="_ENREF_8"/>
      <w:r w:rsidRPr="00F06E5D">
        <w:rPr>
          <w:rFonts w:ascii="Times New Roman" w:hAnsi="Times New Roman" w:cs="Times New Roman"/>
          <w:sz w:val="21"/>
        </w:rPr>
        <w:t>Xu R, Zhou G, Tang Y, Chu L, Liu C, Zeng Z, Luo S (2015) New double network hydrogel adsorbent: Highly efficient removal of Cd(II) and Mn(II) ions in aqueous solution Chem Eng J 275:179-188 https://doi.org/10.1016/j.cej.2015.04.040</w:t>
      </w:r>
      <w:bookmarkEnd w:id="8"/>
    </w:p>
    <w:p w:rsidR="00BD6D8B" w:rsidRPr="00F06E5D" w:rsidRDefault="00BD6D8B" w:rsidP="003B1DB5">
      <w:pPr>
        <w:pStyle w:val="EndNoteBibliography"/>
        <w:ind w:left="720" w:hanging="720"/>
        <w:jc w:val="both"/>
        <w:rPr>
          <w:rFonts w:ascii="Times New Roman" w:hAnsi="Times New Roman" w:cs="Times New Roman"/>
          <w:sz w:val="21"/>
        </w:rPr>
      </w:pPr>
      <w:bookmarkStart w:id="9" w:name="_ENREF_9"/>
      <w:r w:rsidRPr="00F06E5D">
        <w:rPr>
          <w:rFonts w:ascii="Times New Roman" w:hAnsi="Times New Roman" w:cs="Times New Roman"/>
          <w:sz w:val="21"/>
        </w:rPr>
        <w:t>Yan H, Dai J, Yang Z, Yang H, Cheng R (2011) Enhanced and selective adsorption of copper(II) ions on surface carboxymethylated chitosan hydrogel beads Chem Eng J 174:586-594 https://doi.org/10.1016/j.cej.2011.09.064</w:t>
      </w:r>
      <w:bookmarkEnd w:id="9"/>
    </w:p>
    <w:p w:rsidR="00BD6D8B" w:rsidRPr="00F06E5D" w:rsidRDefault="00BD6D8B" w:rsidP="003B1DB5">
      <w:pPr>
        <w:pStyle w:val="EndNoteBibliography"/>
        <w:ind w:left="720" w:hanging="720"/>
        <w:jc w:val="both"/>
        <w:rPr>
          <w:rFonts w:ascii="Times New Roman" w:hAnsi="Times New Roman" w:cs="Times New Roman"/>
          <w:sz w:val="21"/>
        </w:rPr>
      </w:pPr>
      <w:bookmarkStart w:id="10" w:name="_ENREF_10"/>
      <w:r w:rsidRPr="00F06E5D">
        <w:rPr>
          <w:rFonts w:ascii="Times New Roman" w:hAnsi="Times New Roman" w:cs="Times New Roman"/>
          <w:sz w:val="21"/>
        </w:rPr>
        <w:t>Zare-Dorabei R, Ferdowsi SM, Barzin A, Tadjarodi A (2016) Highly efficient simultaneous ultrasonic-assisted adsorption of Pb(II), Cd(II), Ni(II) and Cu (II) ions from aqueous solutions by graphene oxide modified with 2,2′-dipyridylamine: Central composite design optimization Ultrason Sonochem 32:265-276 https://doi.org/10.1016/j.ultsonch.2016.03.020</w:t>
      </w:r>
      <w:bookmarkEnd w:id="10"/>
    </w:p>
    <w:p w:rsidR="00BD6D8B" w:rsidRPr="00F06E5D" w:rsidRDefault="00BD6D8B" w:rsidP="003B1DB5">
      <w:pPr>
        <w:pStyle w:val="EndNoteBibliography"/>
        <w:ind w:left="720" w:hanging="720"/>
        <w:jc w:val="both"/>
        <w:rPr>
          <w:rFonts w:ascii="Times New Roman" w:hAnsi="Times New Roman" w:cs="Times New Roman"/>
          <w:sz w:val="21"/>
        </w:rPr>
      </w:pPr>
      <w:bookmarkStart w:id="11" w:name="_ENREF_11"/>
      <w:r w:rsidRPr="00F06E5D">
        <w:rPr>
          <w:rFonts w:ascii="Times New Roman" w:hAnsi="Times New Roman" w:cs="Times New Roman"/>
          <w:sz w:val="21"/>
        </w:rPr>
        <w:t>Zhang M, Song L, Jiang H, Li S, Shao Y, Yang J, Li J (2017) Biomass based hydrogel as an adsorbent for the fast removal of heavy metal ions from aqueous solutions J Mater Chem 5:3434-3446 10.1039/C6TA10513K</w:t>
      </w:r>
      <w:bookmarkEnd w:id="11"/>
    </w:p>
    <w:p w:rsidR="00232DD0" w:rsidRDefault="00BD6D8B" w:rsidP="002153AE">
      <w:pPr>
        <w:pStyle w:val="EndNoteBibliography"/>
        <w:ind w:left="720" w:hanging="720"/>
        <w:jc w:val="both"/>
      </w:pPr>
      <w:bookmarkStart w:id="12" w:name="_ENREF_12"/>
      <w:r w:rsidRPr="00F06E5D">
        <w:rPr>
          <w:rFonts w:ascii="Times New Roman" w:hAnsi="Times New Roman" w:cs="Times New Roman"/>
          <w:sz w:val="21"/>
        </w:rPr>
        <w:t>Zhang W et al. (2018) A facile synthesis of core-shell/bead-like poly (vinyl alcohol)/alginate@PAM with good adsorption capacity, high adaptability and stability towards Cu(Ⅱ) removal Chem Eng J 351:462-472 https://doi.org/10.1016/j.cej.2018.06.129</w:t>
      </w:r>
      <w:bookmarkEnd w:id="12"/>
    </w:p>
    <w:sectPr w:rsidR="00232DD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9E" w:rsidRDefault="0023469E" w:rsidP="00B63FB4">
      <w:r>
        <w:separator/>
      </w:r>
    </w:p>
  </w:endnote>
  <w:endnote w:type="continuationSeparator" w:id="0">
    <w:p w:rsidR="0023469E" w:rsidRDefault="0023469E" w:rsidP="00B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84839"/>
      <w:docPartObj>
        <w:docPartGallery w:val="Page Numbers (Bottom of Page)"/>
        <w:docPartUnique/>
      </w:docPartObj>
    </w:sdtPr>
    <w:sdtEndPr/>
    <w:sdtContent>
      <w:p w:rsidR="00DB6C69" w:rsidRDefault="00DB6C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259" w:rsidRPr="004D6259">
          <w:rPr>
            <w:noProof/>
            <w:lang w:val="zh-CN"/>
          </w:rPr>
          <w:t>2</w:t>
        </w:r>
        <w:r>
          <w:fldChar w:fldCharType="end"/>
        </w:r>
      </w:p>
    </w:sdtContent>
  </w:sdt>
  <w:p w:rsidR="00DB6C69" w:rsidRDefault="00DB6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9E" w:rsidRDefault="0023469E" w:rsidP="00B63FB4">
      <w:r>
        <w:separator/>
      </w:r>
    </w:p>
  </w:footnote>
  <w:footnote w:type="continuationSeparator" w:id="0">
    <w:p w:rsidR="0023469E" w:rsidRDefault="0023469E" w:rsidP="00B6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4F7F"/>
    <w:multiLevelType w:val="multilevel"/>
    <w:tmpl w:val="953A7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BD6D8B"/>
    <w:rsid w:val="002153AE"/>
    <w:rsid w:val="00232DD0"/>
    <w:rsid w:val="0023469E"/>
    <w:rsid w:val="002E5410"/>
    <w:rsid w:val="003B1DB5"/>
    <w:rsid w:val="004D6259"/>
    <w:rsid w:val="00607514"/>
    <w:rsid w:val="007B1AC6"/>
    <w:rsid w:val="00A5637D"/>
    <w:rsid w:val="00B63FB4"/>
    <w:rsid w:val="00B64DC5"/>
    <w:rsid w:val="00BD6D8B"/>
    <w:rsid w:val="00CF5753"/>
    <w:rsid w:val="00DB6C69"/>
    <w:rsid w:val="00F0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78ACB"/>
  <w15:chartTrackingRefBased/>
  <w15:docId w15:val="{24CB8543-86D0-4E5B-99BF-DAB394AC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D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D6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6D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6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6D8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D6D8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D6D8B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BD6D8B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BD6D8B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BD6D8B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D6D8B"/>
    <w:rPr>
      <w:rFonts w:ascii="等线" w:eastAsia="等线" w:hAnsi="等线"/>
      <w:noProof/>
      <w:sz w:val="20"/>
    </w:rPr>
  </w:style>
  <w:style w:type="character" w:styleId="aa">
    <w:name w:val="Hyperlink"/>
    <w:basedOn w:val="a0"/>
    <w:uiPriority w:val="99"/>
    <w:unhideWhenUsed/>
    <w:rsid w:val="00BD6D8B"/>
    <w:rPr>
      <w:color w:val="0563C1" w:themeColor="hyperlink"/>
      <w:u w:val="single"/>
    </w:rPr>
  </w:style>
  <w:style w:type="paragraph" w:styleId="ab">
    <w:name w:val="List Paragraph"/>
    <w:basedOn w:val="a"/>
    <w:link w:val="ac"/>
    <w:uiPriority w:val="34"/>
    <w:qFormat/>
    <w:rsid w:val="00BD6D8B"/>
    <w:pPr>
      <w:ind w:firstLineChars="200" w:firstLine="420"/>
    </w:pPr>
  </w:style>
  <w:style w:type="character" w:customStyle="1" w:styleId="ac">
    <w:name w:val="列出段落 字符"/>
    <w:basedOn w:val="a0"/>
    <w:link w:val="ab"/>
    <w:uiPriority w:val="34"/>
    <w:rsid w:val="00BD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cc</dc:creator>
  <cp:keywords/>
  <dc:description/>
  <cp:lastModifiedBy>kong cc</cp:lastModifiedBy>
  <cp:revision>8</cp:revision>
  <dcterms:created xsi:type="dcterms:W3CDTF">2019-08-27T01:23:00Z</dcterms:created>
  <dcterms:modified xsi:type="dcterms:W3CDTF">2019-12-01T03:52:00Z</dcterms:modified>
</cp:coreProperties>
</file>