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2D803" w14:textId="1CEA9037" w:rsidR="003B63C6" w:rsidRPr="00C51F84" w:rsidRDefault="003B63C6" w:rsidP="003B63C6">
      <w:pPr>
        <w:spacing w:after="0"/>
        <w:rPr>
          <w:rFonts w:eastAsia="Times New Roman" w:cs="Times New Roman"/>
          <w:b/>
          <w:bCs/>
          <w:color w:val="000000" w:themeColor="text1"/>
          <w:szCs w:val="24"/>
        </w:rPr>
      </w:pPr>
      <w:r w:rsidRPr="00C51F84">
        <w:rPr>
          <w:rFonts w:eastAsia="Times New Roman" w:cs="Times New Roman"/>
          <w:b/>
          <w:bCs/>
          <w:color w:val="000000" w:themeColor="text1"/>
          <w:szCs w:val="24"/>
        </w:rPr>
        <w:t>Additional files</w:t>
      </w:r>
    </w:p>
    <w:p w14:paraId="1D8EA5D4" w14:textId="2E81CB13" w:rsidR="00F7021D" w:rsidRPr="003446C7" w:rsidRDefault="003B63C6" w:rsidP="001804CD">
      <w:pPr>
        <w:rPr>
          <w:rFonts w:eastAsia="Times New Roman" w:cs="Times New Roman"/>
          <w:bCs/>
          <w:color w:val="000000" w:themeColor="text1"/>
          <w:szCs w:val="24"/>
        </w:rPr>
      </w:pPr>
      <w:r w:rsidRPr="00C51F84">
        <w:rPr>
          <w:rFonts w:eastAsia="Times New Roman" w:cs="Times New Roman"/>
          <w:b/>
          <w:bCs/>
          <w:color w:val="000000" w:themeColor="text1"/>
          <w:szCs w:val="24"/>
        </w:rPr>
        <w:t>Additional file 1: Table S</w:t>
      </w:r>
      <w:r w:rsidR="001804CD">
        <w:rPr>
          <w:rFonts w:eastAsia="Times New Roman" w:cs="Times New Roman"/>
          <w:b/>
          <w:bCs/>
          <w:color w:val="000000" w:themeColor="text1"/>
          <w:szCs w:val="24"/>
        </w:rPr>
        <w:t>1</w:t>
      </w:r>
      <w:r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F7021D" w:rsidRPr="00C51F84">
        <w:rPr>
          <w:rFonts w:eastAsia="Times New Roman" w:cs="Times New Roman"/>
          <w:bCs/>
          <w:color w:val="000000" w:themeColor="text1"/>
          <w:szCs w:val="24"/>
        </w:rPr>
        <w:t>Significance (</w:t>
      </w:r>
      <w:r w:rsidR="003446C7" w:rsidRPr="003446C7">
        <w:rPr>
          <w:rFonts w:eastAsia="Times New Roman" w:cs="Times New Roman"/>
          <w:bCs/>
          <w:color w:val="000000" w:themeColor="text1"/>
          <w:szCs w:val="24"/>
        </w:rPr>
        <w:t xml:space="preserve">up or down-regulated based on Pearson Correlation Coefficient), propensity and RPKM of </w:t>
      </w:r>
      <w:r w:rsidR="003446C7" w:rsidRPr="003446C7">
        <w:rPr>
          <w:rFonts w:eastAsia="Times New Roman" w:cs="Times New Roman"/>
          <w:bCs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bCs/>
          <w:i/>
          <w:iCs/>
          <w:color w:val="000000" w:themeColor="text1"/>
          <w:szCs w:val="24"/>
        </w:rPr>
        <w:t xml:space="preserve"> </w:t>
      </w:r>
      <w:r w:rsidR="003446C7" w:rsidRPr="003446C7">
        <w:rPr>
          <w:rFonts w:eastAsia="Times New Roman" w:cs="Times New Roman"/>
          <w:bCs/>
          <w:i/>
          <w:iCs/>
          <w:color w:val="000000" w:themeColor="text1"/>
          <w:szCs w:val="24"/>
        </w:rPr>
        <w:t>coli</w:t>
      </w:r>
      <w:r w:rsidR="003446C7" w:rsidRPr="003446C7">
        <w:rPr>
          <w:rFonts w:eastAsia="Times New Roman" w:cs="Times New Roman"/>
          <w:bCs/>
          <w:color w:val="000000" w:themeColor="text1"/>
          <w:szCs w:val="24"/>
        </w:rPr>
        <w:t xml:space="preserve"> genes during treatment of 1, 5, and 10 µg of ClO</w:t>
      </w:r>
      <w:r w:rsidR="003446C7" w:rsidRPr="00745A02">
        <w:rPr>
          <w:rFonts w:eastAsia="Times New Roman" w:cs="Times New Roman"/>
          <w:bCs/>
          <w:color w:val="000000" w:themeColor="text1"/>
          <w:szCs w:val="24"/>
          <w:vertAlign w:val="subscript"/>
        </w:rPr>
        <w:t>2</w:t>
      </w:r>
      <w:r w:rsidR="003446C7" w:rsidRPr="003446C7">
        <w:rPr>
          <w:rFonts w:eastAsia="Times New Roman" w:cs="Times New Roman"/>
          <w:bCs/>
          <w:color w:val="000000" w:themeColor="text1"/>
          <w:szCs w:val="24"/>
        </w:rPr>
        <w:t xml:space="preserve"> after 1, 2</w:t>
      </w:r>
      <w:r w:rsidR="00B76701">
        <w:rPr>
          <w:rFonts w:eastAsia="Times New Roman" w:cs="Times New Roman"/>
          <w:bCs/>
          <w:color w:val="000000" w:themeColor="text1"/>
          <w:szCs w:val="24"/>
        </w:rPr>
        <w:t>,</w:t>
      </w:r>
      <w:r w:rsidR="003446C7" w:rsidRPr="003446C7">
        <w:rPr>
          <w:rFonts w:eastAsia="Times New Roman" w:cs="Times New Roman"/>
          <w:bCs/>
          <w:color w:val="000000" w:themeColor="text1"/>
          <w:szCs w:val="24"/>
        </w:rPr>
        <w:t xml:space="preserve"> and 3 hour (</w:t>
      </w:r>
      <w:proofErr w:type="spellStart"/>
      <w:r w:rsidR="003446C7" w:rsidRPr="003446C7">
        <w:rPr>
          <w:rFonts w:eastAsia="Times New Roman" w:cs="Times New Roman"/>
          <w:bCs/>
          <w:color w:val="000000" w:themeColor="text1"/>
          <w:szCs w:val="24"/>
        </w:rPr>
        <w:t>hr</w:t>
      </w:r>
      <w:proofErr w:type="spellEnd"/>
      <w:r w:rsidR="003446C7" w:rsidRPr="003446C7">
        <w:rPr>
          <w:rFonts w:eastAsia="Times New Roman" w:cs="Times New Roman"/>
          <w:bCs/>
          <w:color w:val="000000" w:themeColor="text1"/>
          <w:szCs w:val="24"/>
        </w:rPr>
        <w:t>). The clusters in columns AN and AQ were shown in Fig. 4.</w:t>
      </w:r>
      <w:r w:rsidR="003446C7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F7021D" w:rsidRPr="00C51F84">
        <w:rPr>
          <w:rFonts w:eastAsia="Times New Roman" w:cs="Times New Roman"/>
          <w:bCs/>
          <w:color w:val="000000" w:themeColor="text1"/>
          <w:szCs w:val="24"/>
        </w:rPr>
        <w:t xml:space="preserve">(XLSX </w:t>
      </w:r>
      <w:r w:rsidR="00B76701">
        <w:rPr>
          <w:rFonts w:eastAsia="Times New Roman" w:cs="Times New Roman"/>
          <w:bCs/>
          <w:color w:val="000000" w:themeColor="text1"/>
          <w:szCs w:val="24"/>
        </w:rPr>
        <w:t>1,261</w:t>
      </w:r>
      <w:r w:rsidR="00F7021D" w:rsidRPr="00C51F84">
        <w:rPr>
          <w:rFonts w:eastAsia="Times New Roman" w:cs="Times New Roman"/>
          <w:bCs/>
          <w:color w:val="000000" w:themeColor="text1"/>
          <w:szCs w:val="24"/>
        </w:rPr>
        <w:t xml:space="preserve"> KB)</w:t>
      </w:r>
    </w:p>
    <w:p w14:paraId="3EE27DEA" w14:textId="77777777" w:rsidR="00F7021D" w:rsidRDefault="00F7021D" w:rsidP="003B63C6">
      <w:pPr>
        <w:spacing w:after="0"/>
        <w:rPr>
          <w:rFonts w:eastAsia="Times New Roman" w:cs="Times New Roman"/>
          <w:bCs/>
          <w:color w:val="000000" w:themeColor="text1"/>
          <w:szCs w:val="24"/>
        </w:rPr>
      </w:pPr>
    </w:p>
    <w:p w14:paraId="42CADC90" w14:textId="5D3FECB5" w:rsidR="0010261B" w:rsidRDefault="00F7021D" w:rsidP="0010261B">
      <w:pPr>
        <w:spacing w:after="0"/>
        <w:rPr>
          <w:rFonts w:eastAsia="Times New Roman" w:cs="Times New Roman"/>
          <w:bCs/>
          <w:color w:val="000000" w:themeColor="text1"/>
          <w:szCs w:val="24"/>
        </w:rPr>
      </w:pPr>
      <w:r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Additional file </w:t>
      </w:r>
      <w:r w:rsidR="00D643A9">
        <w:rPr>
          <w:rFonts w:eastAsia="Times New Roman" w:cs="Times New Roman"/>
          <w:b/>
          <w:bCs/>
          <w:color w:val="000000" w:themeColor="text1"/>
          <w:szCs w:val="24"/>
        </w:rPr>
        <w:t>2</w:t>
      </w:r>
      <w:r w:rsidRPr="00C51F84">
        <w:rPr>
          <w:rFonts w:eastAsia="Times New Roman" w:cs="Times New Roman"/>
          <w:b/>
          <w:bCs/>
          <w:color w:val="000000" w:themeColor="text1"/>
          <w:szCs w:val="24"/>
        </w:rPr>
        <w:t>: Table S</w:t>
      </w:r>
      <w:r w:rsidR="00D643A9">
        <w:rPr>
          <w:rFonts w:eastAsia="Times New Roman" w:cs="Times New Roman"/>
          <w:b/>
          <w:bCs/>
          <w:color w:val="000000" w:themeColor="text1"/>
          <w:szCs w:val="24"/>
        </w:rPr>
        <w:t>2</w:t>
      </w:r>
      <w:r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3B63C6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1 </w:t>
      </w:r>
      <w:r w:rsidR="00593037" w:rsidRPr="00864003">
        <w:rPr>
          <w:rFonts w:eastAsia="Times New Roman" w:cs="Times New Roman"/>
          <w:color w:val="000000" w:themeColor="text1"/>
          <w:szCs w:val="24"/>
        </w:rPr>
        <w:t xml:space="preserve">Propensity of </w:t>
      </w:r>
      <w:r w:rsidR="00593037" w:rsidRPr="00864003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593037" w:rsidRPr="00864003">
        <w:rPr>
          <w:rFonts w:eastAsia="Times New Roman" w:cs="Times New Roman"/>
          <w:i/>
          <w:iCs/>
          <w:color w:val="000000" w:themeColor="text1"/>
          <w:szCs w:val="24"/>
        </w:rPr>
        <w:t xml:space="preserve">coli </w:t>
      </w:r>
      <w:r w:rsidR="00593037" w:rsidRPr="00864003">
        <w:rPr>
          <w:rFonts w:eastAsia="Times New Roman" w:cs="Times New Roman"/>
          <w:color w:val="000000" w:themeColor="text1"/>
          <w:szCs w:val="24"/>
        </w:rPr>
        <w:t>genes selected for 1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593037" w:rsidRPr="00864003">
        <w:rPr>
          <w:rFonts w:eastAsia="Times New Roman" w:cs="Times New Roman"/>
          <w:color w:val="000000" w:themeColor="text1"/>
          <w:szCs w:val="24"/>
        </w:rPr>
        <w:t>µg ClO</w:t>
      </w:r>
      <w:r w:rsidR="00593037" w:rsidRPr="00864003">
        <w:rPr>
          <w:rFonts w:eastAsia="Times New Roman" w:cs="Times New Roman"/>
          <w:color w:val="000000" w:themeColor="text1"/>
          <w:szCs w:val="24"/>
          <w:vertAlign w:val="subscript"/>
        </w:rPr>
        <w:t xml:space="preserve">2 </w:t>
      </w:r>
      <w:r w:rsidR="00593037" w:rsidRPr="00864003">
        <w:rPr>
          <w:rFonts w:eastAsia="Times New Roman" w:cs="Times New Roman"/>
          <w:color w:val="000000" w:themeColor="text1"/>
          <w:szCs w:val="24"/>
        </w:rPr>
        <w:t>network analysis. The 250 most highly expressed and 250 most lowly expressed genes from each treatment [control, 1, 2</w:t>
      </w:r>
      <w:r w:rsidR="00B76701">
        <w:rPr>
          <w:rFonts w:eastAsia="Times New Roman" w:cs="Times New Roman"/>
          <w:color w:val="000000" w:themeColor="text1"/>
          <w:szCs w:val="24"/>
        </w:rPr>
        <w:t>,</w:t>
      </w:r>
      <w:r w:rsidR="00593037" w:rsidRPr="00864003">
        <w:rPr>
          <w:rFonts w:eastAsia="Times New Roman" w:cs="Times New Roman"/>
          <w:color w:val="000000" w:themeColor="text1"/>
          <w:szCs w:val="24"/>
        </w:rPr>
        <w:t xml:space="preserve"> and 3 hour (</w:t>
      </w:r>
      <w:proofErr w:type="spellStart"/>
      <w:r w:rsidR="00593037" w:rsidRPr="00864003">
        <w:rPr>
          <w:rFonts w:eastAsia="Times New Roman" w:cs="Times New Roman"/>
          <w:color w:val="000000" w:themeColor="text1"/>
          <w:szCs w:val="24"/>
        </w:rPr>
        <w:t>hr</w:t>
      </w:r>
      <w:proofErr w:type="spellEnd"/>
      <w:r w:rsidR="00593037" w:rsidRPr="00864003">
        <w:rPr>
          <w:rFonts w:eastAsia="Times New Roman" w:cs="Times New Roman"/>
          <w:color w:val="000000" w:themeColor="text1"/>
          <w:szCs w:val="24"/>
        </w:rPr>
        <w:t xml:space="preserve">)]. Label numbers from 0 to 19 denote genes from most lowly expressed to most highly expressed. Only those fall into either label 0 or 19 at least in one treatment were selected. Genes differentially expressed based on Pearson Correlation Coefficient 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(PCC) </w:t>
      </w:r>
      <w:r w:rsidR="00593037" w:rsidRPr="00864003">
        <w:rPr>
          <w:rFonts w:eastAsia="Times New Roman" w:cs="Times New Roman"/>
          <w:color w:val="000000" w:themeColor="text1"/>
          <w:szCs w:val="24"/>
        </w:rPr>
        <w:t>were shown in columns L-N.</w:t>
      </w:r>
      <w:r w:rsidR="002F1758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3B63C6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2 </w:t>
      </w:r>
      <w:r w:rsidR="002F1758" w:rsidRPr="00864003">
        <w:rPr>
          <w:rFonts w:eastAsia="Times New Roman" w:cs="Times New Roman"/>
          <w:color w:val="000000" w:themeColor="text1"/>
          <w:szCs w:val="24"/>
        </w:rPr>
        <w:t xml:space="preserve">Propensity of </w:t>
      </w:r>
      <w:r w:rsidR="002F1758" w:rsidRPr="00864003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2F1758" w:rsidRPr="00864003">
        <w:rPr>
          <w:rFonts w:eastAsia="Times New Roman" w:cs="Times New Roman"/>
          <w:i/>
          <w:iCs/>
          <w:color w:val="000000" w:themeColor="text1"/>
          <w:szCs w:val="24"/>
        </w:rPr>
        <w:t xml:space="preserve">coli </w:t>
      </w:r>
      <w:r w:rsidR="002F1758" w:rsidRPr="00864003">
        <w:rPr>
          <w:rFonts w:eastAsia="Times New Roman" w:cs="Times New Roman"/>
          <w:color w:val="000000" w:themeColor="text1"/>
          <w:szCs w:val="24"/>
        </w:rPr>
        <w:t xml:space="preserve">genes selected for </w:t>
      </w:r>
      <w:r w:rsidR="002F1758">
        <w:rPr>
          <w:rFonts w:eastAsia="Times New Roman" w:cs="Times New Roman"/>
          <w:color w:val="000000" w:themeColor="text1"/>
          <w:szCs w:val="24"/>
        </w:rPr>
        <w:t>5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2F1758" w:rsidRPr="00864003">
        <w:rPr>
          <w:rFonts w:eastAsia="Times New Roman" w:cs="Times New Roman"/>
          <w:color w:val="000000" w:themeColor="text1"/>
          <w:szCs w:val="24"/>
        </w:rPr>
        <w:t>µg ClO</w:t>
      </w:r>
      <w:r w:rsidR="002F1758" w:rsidRPr="00864003">
        <w:rPr>
          <w:rFonts w:eastAsia="Times New Roman" w:cs="Times New Roman"/>
          <w:color w:val="000000" w:themeColor="text1"/>
          <w:szCs w:val="24"/>
          <w:vertAlign w:val="subscript"/>
        </w:rPr>
        <w:t xml:space="preserve">2 </w:t>
      </w:r>
      <w:r w:rsidR="002F1758" w:rsidRPr="00864003">
        <w:rPr>
          <w:rFonts w:eastAsia="Times New Roman" w:cs="Times New Roman"/>
          <w:color w:val="000000" w:themeColor="text1"/>
          <w:szCs w:val="24"/>
        </w:rPr>
        <w:t>network analysis. The 250 most highly expressed and 250 most lowly expressed genes from each treatment [control, 1, 2 and 3 hour (</w:t>
      </w:r>
      <w:proofErr w:type="spellStart"/>
      <w:r w:rsidR="002F1758" w:rsidRPr="00864003">
        <w:rPr>
          <w:rFonts w:eastAsia="Times New Roman" w:cs="Times New Roman"/>
          <w:color w:val="000000" w:themeColor="text1"/>
          <w:szCs w:val="24"/>
        </w:rPr>
        <w:t>hr</w:t>
      </w:r>
      <w:proofErr w:type="spellEnd"/>
      <w:r w:rsidR="002F1758" w:rsidRPr="00864003">
        <w:rPr>
          <w:rFonts w:eastAsia="Times New Roman" w:cs="Times New Roman"/>
          <w:color w:val="000000" w:themeColor="text1"/>
          <w:szCs w:val="24"/>
        </w:rPr>
        <w:t>)]. Label numbers from 0 to 19 denote genes from most lowly expressed to most highly expressed. Only those fall into either label 0 or 19 at least in one treatment were selected. Genes differentially expressed based on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PCC</w:t>
      </w:r>
      <w:r w:rsidR="002F1758" w:rsidRPr="00864003">
        <w:rPr>
          <w:rFonts w:eastAsia="Times New Roman" w:cs="Times New Roman"/>
          <w:color w:val="000000" w:themeColor="text1"/>
          <w:szCs w:val="24"/>
        </w:rPr>
        <w:t xml:space="preserve"> were shown in columns L-N.</w:t>
      </w:r>
      <w:r w:rsidR="002F1758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3B63C6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3 </w:t>
      </w:r>
      <w:r w:rsidR="002F1758" w:rsidRPr="00864003">
        <w:rPr>
          <w:rFonts w:eastAsia="Times New Roman" w:cs="Times New Roman"/>
          <w:color w:val="000000" w:themeColor="text1"/>
          <w:szCs w:val="24"/>
        </w:rPr>
        <w:t xml:space="preserve">Propensity of </w:t>
      </w:r>
      <w:r w:rsidR="002F1758" w:rsidRPr="00864003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2F1758" w:rsidRPr="00864003">
        <w:rPr>
          <w:rFonts w:eastAsia="Times New Roman" w:cs="Times New Roman"/>
          <w:i/>
          <w:iCs/>
          <w:color w:val="000000" w:themeColor="text1"/>
          <w:szCs w:val="24"/>
        </w:rPr>
        <w:t xml:space="preserve">coli </w:t>
      </w:r>
      <w:r w:rsidR="002F1758" w:rsidRPr="00864003">
        <w:rPr>
          <w:rFonts w:eastAsia="Times New Roman" w:cs="Times New Roman"/>
          <w:color w:val="000000" w:themeColor="text1"/>
          <w:szCs w:val="24"/>
        </w:rPr>
        <w:t>genes selected for 1</w:t>
      </w:r>
      <w:r w:rsidR="002F1758">
        <w:rPr>
          <w:rFonts w:eastAsia="Times New Roman" w:cs="Times New Roman"/>
          <w:color w:val="000000" w:themeColor="text1"/>
          <w:szCs w:val="24"/>
        </w:rPr>
        <w:t>0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2F1758" w:rsidRPr="00864003">
        <w:rPr>
          <w:rFonts w:eastAsia="Times New Roman" w:cs="Times New Roman"/>
          <w:color w:val="000000" w:themeColor="text1"/>
          <w:szCs w:val="24"/>
        </w:rPr>
        <w:t>µg ClO</w:t>
      </w:r>
      <w:r w:rsidR="002F1758" w:rsidRPr="00864003">
        <w:rPr>
          <w:rFonts w:eastAsia="Times New Roman" w:cs="Times New Roman"/>
          <w:color w:val="000000" w:themeColor="text1"/>
          <w:szCs w:val="24"/>
          <w:vertAlign w:val="subscript"/>
        </w:rPr>
        <w:t xml:space="preserve">2 </w:t>
      </w:r>
      <w:r w:rsidR="002F1758" w:rsidRPr="00864003">
        <w:rPr>
          <w:rFonts w:eastAsia="Times New Roman" w:cs="Times New Roman"/>
          <w:color w:val="000000" w:themeColor="text1"/>
          <w:szCs w:val="24"/>
        </w:rPr>
        <w:t>network analysis. The 250 most highly expressed and 250 most lowly expressed genes from each treatment [control, 1, 2 and 3 hour (</w:t>
      </w:r>
      <w:proofErr w:type="spellStart"/>
      <w:r w:rsidR="002F1758" w:rsidRPr="00864003">
        <w:rPr>
          <w:rFonts w:eastAsia="Times New Roman" w:cs="Times New Roman"/>
          <w:color w:val="000000" w:themeColor="text1"/>
          <w:szCs w:val="24"/>
        </w:rPr>
        <w:t>hr</w:t>
      </w:r>
      <w:proofErr w:type="spellEnd"/>
      <w:r w:rsidR="002F1758" w:rsidRPr="00864003">
        <w:rPr>
          <w:rFonts w:eastAsia="Times New Roman" w:cs="Times New Roman"/>
          <w:color w:val="000000" w:themeColor="text1"/>
          <w:szCs w:val="24"/>
        </w:rPr>
        <w:t>)]. Label numbers from 0 to 19 denote genes from most lowly expressed to most highly expressed. Only those fall into either label 0 or 19 at least in one treatment were selected. Genes differentially expressed based on Pearson Correlation Coefficient were shown in columns L-N.</w:t>
      </w:r>
      <w:r w:rsidR="00DF38E6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3B63C6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4 </w:t>
      </w:r>
      <w:r w:rsidR="00DF38E6" w:rsidRPr="00DF38E6">
        <w:rPr>
          <w:rFonts w:eastAsia="Times New Roman" w:cs="Times New Roman"/>
          <w:color w:val="000000" w:themeColor="text1"/>
          <w:szCs w:val="24"/>
        </w:rPr>
        <w:t xml:space="preserve">Co-expression network of </w:t>
      </w:r>
      <w:r w:rsidR="00DF38E6" w:rsidRPr="00DF38E6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DF38E6" w:rsidRPr="00DF38E6">
        <w:rPr>
          <w:rFonts w:eastAsia="Times New Roman" w:cs="Times New Roman"/>
          <w:i/>
          <w:iCs/>
          <w:color w:val="000000" w:themeColor="text1"/>
          <w:szCs w:val="24"/>
        </w:rPr>
        <w:t>coli</w:t>
      </w:r>
      <w:r w:rsidR="00DF38E6" w:rsidRPr="00DF38E6">
        <w:rPr>
          <w:rFonts w:eastAsia="Times New Roman" w:cs="Times New Roman"/>
          <w:color w:val="000000" w:themeColor="text1"/>
          <w:szCs w:val="24"/>
        </w:rPr>
        <w:t xml:space="preserve"> genes for 1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DF38E6" w:rsidRPr="00DF38E6">
        <w:rPr>
          <w:rFonts w:eastAsia="Times New Roman" w:cs="Times New Roman"/>
          <w:color w:val="000000" w:themeColor="text1"/>
          <w:szCs w:val="24"/>
        </w:rPr>
        <w:t>µg ClO</w:t>
      </w:r>
      <w:r w:rsidR="00DF38E6" w:rsidRPr="00DF38E6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DF38E6" w:rsidRPr="00DF38E6">
        <w:rPr>
          <w:rFonts w:eastAsia="Times New Roman" w:cs="Times New Roman"/>
          <w:color w:val="000000" w:themeColor="text1"/>
          <w:szCs w:val="24"/>
        </w:rPr>
        <w:t xml:space="preserve"> at 1 hr. 'color': 'brown' demotes positively correlated by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PCC</w:t>
      </w:r>
      <w:r w:rsidR="00DF38E6" w:rsidRPr="00DF38E6">
        <w:rPr>
          <w:rFonts w:eastAsia="Times New Roman" w:cs="Times New Roman"/>
          <w:color w:val="000000" w:themeColor="text1"/>
          <w:szCs w:val="24"/>
        </w:rPr>
        <w:t>; 'color': 'green' demotes negatively correlated by PCC</w:t>
      </w:r>
      <w:r w:rsidR="00DF38E6">
        <w:rPr>
          <w:rFonts w:eastAsia="Times New Roman" w:cs="Times New Roman"/>
          <w:color w:val="000000" w:themeColor="text1"/>
          <w:szCs w:val="24"/>
        </w:rPr>
        <w:t>.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3B63C6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5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Co-expression network of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E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.coli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genes for 1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µg ClO</w:t>
      </w:r>
      <w:r w:rsidR="0010261B" w:rsidRPr="00DF38E6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at </w:t>
      </w:r>
      <w:r w:rsidR="0010261B">
        <w:rPr>
          <w:rFonts w:eastAsia="Times New Roman" w:cs="Times New Roman"/>
          <w:color w:val="000000" w:themeColor="text1"/>
          <w:szCs w:val="24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hr. 'color': 'brown' de</w:t>
      </w:r>
      <w:r w:rsidR="00B76701">
        <w:rPr>
          <w:rFonts w:eastAsia="Times New Roman" w:cs="Times New Roman"/>
          <w:color w:val="000000" w:themeColor="text1"/>
          <w:szCs w:val="24"/>
        </w:rPr>
        <w:t>motes positively correlated by PCC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; 'color': 'green' demotes negatively correlated by PCC</w:t>
      </w:r>
      <w:r w:rsidR="0010261B">
        <w:rPr>
          <w:rFonts w:eastAsia="Times New Roman" w:cs="Times New Roman"/>
          <w:color w:val="000000" w:themeColor="text1"/>
          <w:szCs w:val="24"/>
        </w:rPr>
        <w:t>.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3B63C6" w:rsidRPr="00C51F84">
        <w:rPr>
          <w:rFonts w:eastAsia="Times New Roman" w:cs="Times New Roman"/>
          <w:b/>
          <w:bCs/>
          <w:color w:val="000000" w:themeColor="text1"/>
          <w:szCs w:val="24"/>
        </w:rPr>
        <w:t>Sheet 6</w:t>
      </w:r>
      <w:r w:rsidR="003B63C6" w:rsidRPr="00C51F84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Co-expression network of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coli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genes for 1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µg ClO</w:t>
      </w:r>
      <w:r w:rsidR="0010261B" w:rsidRPr="00DF38E6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at </w:t>
      </w:r>
      <w:r w:rsidR="0010261B">
        <w:rPr>
          <w:rFonts w:eastAsia="Times New Roman" w:cs="Times New Roman"/>
          <w:color w:val="000000" w:themeColor="text1"/>
          <w:szCs w:val="24"/>
        </w:rPr>
        <w:t>3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hr. 'color': 'brown' demote</w:t>
      </w:r>
      <w:r w:rsidR="00B76701">
        <w:rPr>
          <w:rFonts w:eastAsia="Times New Roman" w:cs="Times New Roman"/>
          <w:color w:val="000000" w:themeColor="text1"/>
          <w:szCs w:val="24"/>
        </w:rPr>
        <w:t>s positively correlated by PCC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; 'color': 'green' demotes negatively correlated by PCC</w:t>
      </w:r>
      <w:r w:rsidR="0010261B">
        <w:rPr>
          <w:rFonts w:eastAsia="Times New Roman" w:cs="Times New Roman"/>
          <w:color w:val="000000" w:themeColor="text1"/>
          <w:szCs w:val="24"/>
        </w:rPr>
        <w:t>.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3B63C6" w:rsidRPr="00C51F84">
        <w:rPr>
          <w:rFonts w:eastAsia="Times New Roman" w:cs="Times New Roman"/>
          <w:b/>
          <w:bCs/>
          <w:color w:val="000000" w:themeColor="text1"/>
          <w:szCs w:val="24"/>
        </w:rPr>
        <w:t>Sheet 7</w:t>
      </w:r>
      <w:r w:rsidR="003B63C6" w:rsidRPr="00C51F84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Co-expression network of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coli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genes for 1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µg ClO</w:t>
      </w:r>
      <w:r w:rsidR="0010261B" w:rsidRPr="00DF38E6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>
        <w:rPr>
          <w:rFonts w:eastAsia="Times New Roman" w:cs="Times New Roman"/>
          <w:color w:val="000000" w:themeColor="text1"/>
          <w:szCs w:val="24"/>
        </w:rPr>
        <w:t>control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. 'color': 'brown' de</w:t>
      </w:r>
      <w:r w:rsidR="00B76701">
        <w:rPr>
          <w:rFonts w:eastAsia="Times New Roman" w:cs="Times New Roman"/>
          <w:color w:val="000000" w:themeColor="text1"/>
          <w:szCs w:val="24"/>
        </w:rPr>
        <w:t>motes positively correlated by PCC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; 'color': 'green' demotes negatively correlated by PCC</w:t>
      </w:r>
      <w:r w:rsidR="0010261B">
        <w:rPr>
          <w:rFonts w:eastAsia="Times New Roman" w:cs="Times New Roman"/>
          <w:color w:val="000000" w:themeColor="text1"/>
          <w:szCs w:val="24"/>
        </w:rPr>
        <w:t>.</w:t>
      </w:r>
      <w:r w:rsidR="0010261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10261B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>8</w:t>
      </w:r>
      <w:r w:rsidR="0010261B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Co-expression network of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coli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genes for </w:t>
      </w:r>
      <w:r w:rsidR="0010261B">
        <w:rPr>
          <w:rFonts w:eastAsia="Times New Roman" w:cs="Times New Roman"/>
          <w:color w:val="000000" w:themeColor="text1"/>
          <w:szCs w:val="24"/>
        </w:rPr>
        <w:t>5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µg ClO</w:t>
      </w:r>
      <w:r w:rsidR="0010261B" w:rsidRPr="00DF38E6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at 1 hr. 'color': 'brown' demote</w:t>
      </w:r>
      <w:r w:rsidR="00B76701">
        <w:rPr>
          <w:rFonts w:eastAsia="Times New Roman" w:cs="Times New Roman"/>
          <w:color w:val="000000" w:themeColor="text1"/>
          <w:szCs w:val="24"/>
        </w:rPr>
        <w:t>s positively correlated by PCC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; 'color': 'green' demotes negatively correlated by PCC</w:t>
      </w:r>
      <w:r w:rsidR="0010261B">
        <w:rPr>
          <w:rFonts w:eastAsia="Times New Roman" w:cs="Times New Roman"/>
          <w:color w:val="000000" w:themeColor="text1"/>
          <w:szCs w:val="24"/>
        </w:rPr>
        <w:t>.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10261B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>9</w:t>
      </w:r>
      <w:r w:rsidR="0010261B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Co-expression network of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coli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genes for </w:t>
      </w:r>
      <w:r w:rsidR="0010261B">
        <w:rPr>
          <w:rFonts w:eastAsia="Times New Roman" w:cs="Times New Roman"/>
          <w:color w:val="000000" w:themeColor="text1"/>
          <w:szCs w:val="24"/>
        </w:rPr>
        <w:t>5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µg ClO</w:t>
      </w:r>
      <w:r w:rsidR="0010261B" w:rsidRPr="00DF38E6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at </w:t>
      </w:r>
      <w:r w:rsidR="0010261B">
        <w:rPr>
          <w:rFonts w:eastAsia="Times New Roman" w:cs="Times New Roman"/>
          <w:color w:val="000000" w:themeColor="text1"/>
          <w:szCs w:val="24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hr. 'color': 'brown' demotes positivel</w:t>
      </w:r>
      <w:r w:rsidR="00B76701">
        <w:rPr>
          <w:rFonts w:eastAsia="Times New Roman" w:cs="Times New Roman"/>
          <w:color w:val="000000" w:themeColor="text1"/>
          <w:szCs w:val="24"/>
        </w:rPr>
        <w:t>y correlated by PCC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; 'color': 'green' demotes negatively correlated by PCC</w:t>
      </w:r>
      <w:r w:rsidR="0010261B">
        <w:rPr>
          <w:rFonts w:eastAsia="Times New Roman" w:cs="Times New Roman"/>
          <w:color w:val="000000" w:themeColor="text1"/>
          <w:szCs w:val="24"/>
        </w:rPr>
        <w:t>.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10261B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>10</w:t>
      </w:r>
      <w:r w:rsidR="0010261B" w:rsidRPr="00C51F84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Co-expression network of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coli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genes for </w:t>
      </w:r>
      <w:r w:rsidR="0010261B">
        <w:rPr>
          <w:rFonts w:eastAsia="Times New Roman" w:cs="Times New Roman"/>
          <w:color w:val="000000" w:themeColor="text1"/>
          <w:szCs w:val="24"/>
        </w:rPr>
        <w:t>5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µg ClO</w:t>
      </w:r>
      <w:r w:rsidR="0010261B" w:rsidRPr="00DF38E6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at </w:t>
      </w:r>
      <w:r w:rsidR="0010261B">
        <w:rPr>
          <w:rFonts w:eastAsia="Times New Roman" w:cs="Times New Roman"/>
          <w:color w:val="000000" w:themeColor="text1"/>
          <w:szCs w:val="24"/>
        </w:rPr>
        <w:t>3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hr. 'color': 'brown' demotes positively correlate</w:t>
      </w:r>
      <w:r w:rsidR="00B76701">
        <w:rPr>
          <w:rFonts w:eastAsia="Times New Roman" w:cs="Times New Roman"/>
          <w:color w:val="000000" w:themeColor="text1"/>
          <w:szCs w:val="24"/>
        </w:rPr>
        <w:t>d by PCC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; 'color': 'green' demotes negatively correlated by PCC</w:t>
      </w:r>
      <w:r w:rsidR="0010261B">
        <w:rPr>
          <w:rFonts w:eastAsia="Times New Roman" w:cs="Times New Roman"/>
          <w:color w:val="000000" w:themeColor="text1"/>
          <w:szCs w:val="24"/>
        </w:rPr>
        <w:t>.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10261B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>11</w:t>
      </w:r>
      <w:r w:rsidR="0010261B" w:rsidRPr="00C51F84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Co-expression network of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coli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genes for </w:t>
      </w:r>
      <w:r w:rsidR="0010261B">
        <w:rPr>
          <w:rFonts w:eastAsia="Times New Roman" w:cs="Times New Roman"/>
          <w:color w:val="000000" w:themeColor="text1"/>
          <w:szCs w:val="24"/>
        </w:rPr>
        <w:t>5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µg ClO</w:t>
      </w:r>
      <w:r w:rsidR="0010261B" w:rsidRPr="00DF38E6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>
        <w:rPr>
          <w:rFonts w:eastAsia="Times New Roman" w:cs="Times New Roman"/>
          <w:color w:val="000000" w:themeColor="text1"/>
          <w:szCs w:val="24"/>
        </w:rPr>
        <w:t>control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. 'color': 'brown' de</w:t>
      </w:r>
      <w:r w:rsidR="00B76701">
        <w:rPr>
          <w:rFonts w:eastAsia="Times New Roman" w:cs="Times New Roman"/>
          <w:color w:val="000000" w:themeColor="text1"/>
          <w:szCs w:val="24"/>
        </w:rPr>
        <w:t>motes positively correlated by PCC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; 'color': 'green' demotes negatively correlated by PCC</w:t>
      </w:r>
      <w:r w:rsidR="0010261B">
        <w:rPr>
          <w:rFonts w:eastAsia="Times New Roman" w:cs="Times New Roman"/>
          <w:color w:val="000000" w:themeColor="text1"/>
          <w:szCs w:val="24"/>
        </w:rPr>
        <w:t>.</w:t>
      </w:r>
      <w:r w:rsidR="0010261B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10261B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>12</w:t>
      </w:r>
      <w:r w:rsidR="0010261B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Co-expression network of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coli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genes for </w:t>
      </w:r>
      <w:r w:rsidR="0010261B">
        <w:rPr>
          <w:rFonts w:eastAsia="Times New Roman" w:cs="Times New Roman"/>
          <w:color w:val="000000" w:themeColor="text1"/>
          <w:szCs w:val="24"/>
        </w:rPr>
        <w:t>10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µg ClO</w:t>
      </w:r>
      <w:r w:rsidR="0010261B" w:rsidRPr="00DF38E6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at 1 hr. 'color': 'brown' de</w:t>
      </w:r>
      <w:r w:rsidR="00B76701">
        <w:rPr>
          <w:rFonts w:eastAsia="Times New Roman" w:cs="Times New Roman"/>
          <w:color w:val="000000" w:themeColor="text1"/>
          <w:szCs w:val="24"/>
        </w:rPr>
        <w:t>motes positively correlated by PCC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; 'color': 'green' demotes negatively correlated by PCC</w:t>
      </w:r>
      <w:r w:rsidR="0010261B">
        <w:rPr>
          <w:rFonts w:eastAsia="Times New Roman" w:cs="Times New Roman"/>
          <w:color w:val="000000" w:themeColor="text1"/>
          <w:szCs w:val="24"/>
        </w:rPr>
        <w:t>.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10261B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>13</w:t>
      </w:r>
      <w:r w:rsidR="0010261B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Co-expression network of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coli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genes for </w:t>
      </w:r>
      <w:r w:rsidR="0010261B">
        <w:rPr>
          <w:rFonts w:eastAsia="Times New Roman" w:cs="Times New Roman"/>
          <w:color w:val="000000" w:themeColor="text1"/>
          <w:szCs w:val="24"/>
        </w:rPr>
        <w:t>10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µg ClO</w:t>
      </w:r>
      <w:r w:rsidR="0010261B" w:rsidRPr="00DF38E6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at </w:t>
      </w:r>
      <w:r w:rsidR="0010261B">
        <w:rPr>
          <w:rFonts w:eastAsia="Times New Roman" w:cs="Times New Roman"/>
          <w:color w:val="000000" w:themeColor="text1"/>
          <w:szCs w:val="24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hr. 'color': 'brown' de</w:t>
      </w:r>
      <w:r w:rsidR="00B76701">
        <w:rPr>
          <w:rFonts w:eastAsia="Times New Roman" w:cs="Times New Roman"/>
          <w:color w:val="000000" w:themeColor="text1"/>
          <w:szCs w:val="24"/>
        </w:rPr>
        <w:t>motes positively correlated by PCC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; 'color': 'green' demotes negatively correlated by PCC</w:t>
      </w:r>
      <w:r w:rsidR="0010261B">
        <w:rPr>
          <w:rFonts w:eastAsia="Times New Roman" w:cs="Times New Roman"/>
          <w:color w:val="000000" w:themeColor="text1"/>
          <w:szCs w:val="24"/>
        </w:rPr>
        <w:t>.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10261B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>14</w:t>
      </w:r>
      <w:r w:rsidR="0010261B" w:rsidRPr="00C51F84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Co-expression network of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coli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genes for </w:t>
      </w:r>
      <w:r w:rsidR="0010261B">
        <w:rPr>
          <w:rFonts w:eastAsia="Times New Roman" w:cs="Times New Roman"/>
          <w:color w:val="000000" w:themeColor="text1"/>
          <w:szCs w:val="24"/>
        </w:rPr>
        <w:t>10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µg ClO</w:t>
      </w:r>
      <w:r w:rsidR="0010261B" w:rsidRPr="00DF38E6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at </w:t>
      </w:r>
      <w:r w:rsidR="0010261B">
        <w:rPr>
          <w:rFonts w:eastAsia="Times New Roman" w:cs="Times New Roman"/>
          <w:color w:val="000000" w:themeColor="text1"/>
          <w:szCs w:val="24"/>
        </w:rPr>
        <w:t>3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hr. 'color': 'brown' de</w:t>
      </w:r>
      <w:r w:rsidR="00B76701">
        <w:rPr>
          <w:rFonts w:eastAsia="Times New Roman" w:cs="Times New Roman"/>
          <w:color w:val="000000" w:themeColor="text1"/>
          <w:szCs w:val="24"/>
        </w:rPr>
        <w:t>motes positively correlated by PCC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; 'color': 'green' demotes negatively correlated by PCC</w:t>
      </w:r>
      <w:r w:rsidR="0010261B">
        <w:rPr>
          <w:rFonts w:eastAsia="Times New Roman" w:cs="Times New Roman"/>
          <w:color w:val="000000" w:themeColor="text1"/>
          <w:szCs w:val="24"/>
        </w:rPr>
        <w:t>.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10261B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</w:t>
      </w:r>
      <w:r w:rsidR="0010261B">
        <w:rPr>
          <w:rFonts w:eastAsia="Times New Roman" w:cs="Times New Roman"/>
          <w:b/>
          <w:bCs/>
          <w:color w:val="000000" w:themeColor="text1"/>
          <w:szCs w:val="24"/>
        </w:rPr>
        <w:t>15</w:t>
      </w:r>
      <w:r w:rsidR="0010261B" w:rsidRPr="00C51F84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Co-expression network of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E.</w:t>
      </w:r>
      <w:r w:rsidR="00B76701">
        <w:rPr>
          <w:rFonts w:eastAsia="Times New Roman" w:cs="Times New Roman"/>
          <w:i/>
          <w:iCs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i/>
          <w:iCs/>
          <w:color w:val="000000" w:themeColor="text1"/>
          <w:szCs w:val="24"/>
        </w:rPr>
        <w:t>coli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genes for </w:t>
      </w:r>
      <w:r w:rsidR="0010261B">
        <w:rPr>
          <w:rFonts w:eastAsia="Times New Roman" w:cs="Times New Roman"/>
          <w:color w:val="000000" w:themeColor="text1"/>
          <w:szCs w:val="24"/>
        </w:rPr>
        <w:t>10</w:t>
      </w:r>
      <w:r w:rsidR="00B76701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µg ClO</w:t>
      </w:r>
      <w:r w:rsidR="0010261B" w:rsidRPr="00DF38E6">
        <w:rPr>
          <w:rFonts w:eastAsia="Times New Roman" w:cs="Times New Roman"/>
          <w:color w:val="000000" w:themeColor="text1"/>
          <w:szCs w:val="24"/>
          <w:vertAlign w:val="subscript"/>
        </w:rPr>
        <w:t>2</w:t>
      </w:r>
      <w:r w:rsidR="0010261B" w:rsidRPr="00DF38E6">
        <w:rPr>
          <w:rFonts w:eastAsia="Times New Roman" w:cs="Times New Roman"/>
          <w:color w:val="000000" w:themeColor="text1"/>
          <w:szCs w:val="24"/>
        </w:rPr>
        <w:t xml:space="preserve"> </w:t>
      </w:r>
      <w:r w:rsidR="0010261B">
        <w:rPr>
          <w:rFonts w:eastAsia="Times New Roman" w:cs="Times New Roman"/>
          <w:color w:val="000000" w:themeColor="text1"/>
          <w:szCs w:val="24"/>
        </w:rPr>
        <w:t>control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. 'color': 'brown' de</w:t>
      </w:r>
      <w:r w:rsidR="00B76701">
        <w:rPr>
          <w:rFonts w:eastAsia="Times New Roman" w:cs="Times New Roman"/>
          <w:color w:val="000000" w:themeColor="text1"/>
          <w:szCs w:val="24"/>
        </w:rPr>
        <w:t>motes positively correlated by PCC</w:t>
      </w:r>
      <w:r w:rsidR="0010261B" w:rsidRPr="00DF38E6">
        <w:rPr>
          <w:rFonts w:eastAsia="Times New Roman" w:cs="Times New Roman"/>
          <w:color w:val="000000" w:themeColor="text1"/>
          <w:szCs w:val="24"/>
        </w:rPr>
        <w:t>; 'color': 'green' demotes negatively correlated by PCC</w:t>
      </w:r>
      <w:r w:rsidR="0010261B">
        <w:rPr>
          <w:rFonts w:eastAsia="Times New Roman" w:cs="Times New Roman"/>
          <w:color w:val="000000" w:themeColor="text1"/>
          <w:szCs w:val="24"/>
        </w:rPr>
        <w:t>.</w:t>
      </w:r>
      <w:r w:rsidR="007C542E">
        <w:rPr>
          <w:rFonts w:eastAsia="Times New Roman" w:cs="Times New Roman"/>
          <w:color w:val="000000" w:themeColor="text1"/>
          <w:szCs w:val="24"/>
        </w:rPr>
        <w:t xml:space="preserve"> </w:t>
      </w:r>
      <w:r w:rsidR="007C542E" w:rsidRPr="00C51F84">
        <w:rPr>
          <w:rFonts w:eastAsia="Times New Roman" w:cs="Times New Roman"/>
          <w:bCs/>
          <w:color w:val="000000" w:themeColor="text1"/>
          <w:szCs w:val="24"/>
        </w:rPr>
        <w:t xml:space="preserve">(XLSX </w:t>
      </w:r>
      <w:r w:rsidR="00B76701">
        <w:rPr>
          <w:rFonts w:eastAsia="Times New Roman" w:cs="Times New Roman"/>
          <w:bCs/>
          <w:color w:val="000000" w:themeColor="text1"/>
          <w:szCs w:val="24"/>
        </w:rPr>
        <w:t>1,651</w:t>
      </w:r>
      <w:r w:rsidR="007C542E" w:rsidRPr="00C51F84">
        <w:rPr>
          <w:rFonts w:eastAsia="Times New Roman" w:cs="Times New Roman"/>
          <w:bCs/>
          <w:color w:val="000000" w:themeColor="text1"/>
          <w:szCs w:val="24"/>
        </w:rPr>
        <w:t xml:space="preserve"> KB)</w:t>
      </w:r>
    </w:p>
    <w:p w14:paraId="6A31470F" w14:textId="77777777" w:rsidR="0010261B" w:rsidRDefault="0010261B" w:rsidP="003B63C6">
      <w:pPr>
        <w:spacing w:after="0"/>
        <w:rPr>
          <w:rFonts w:eastAsia="Times New Roman" w:cs="Times New Roman"/>
          <w:bCs/>
          <w:color w:val="000000" w:themeColor="text1"/>
          <w:szCs w:val="24"/>
        </w:rPr>
      </w:pPr>
    </w:p>
    <w:p w14:paraId="16E4F9EF" w14:textId="59C2048A" w:rsidR="003B63C6" w:rsidRPr="00C51F84" w:rsidRDefault="00F7021D" w:rsidP="003B63C6">
      <w:pPr>
        <w:spacing w:after="0"/>
        <w:rPr>
          <w:rFonts w:eastAsia="Times New Roman" w:cs="Times New Roman"/>
          <w:b/>
          <w:bCs/>
          <w:color w:val="000000" w:themeColor="text1"/>
          <w:szCs w:val="24"/>
        </w:rPr>
      </w:pPr>
      <w:r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Additional file </w:t>
      </w:r>
      <w:r w:rsidR="00D643A9">
        <w:rPr>
          <w:rFonts w:eastAsia="Times New Roman" w:cs="Times New Roman"/>
          <w:b/>
          <w:bCs/>
          <w:color w:val="000000" w:themeColor="text1"/>
          <w:szCs w:val="24"/>
        </w:rPr>
        <w:t>3</w:t>
      </w:r>
      <w:r w:rsidRPr="00C51F84">
        <w:rPr>
          <w:rFonts w:eastAsia="Times New Roman" w:cs="Times New Roman"/>
          <w:b/>
          <w:bCs/>
          <w:color w:val="000000" w:themeColor="text1"/>
          <w:szCs w:val="24"/>
        </w:rPr>
        <w:t>: Table S</w:t>
      </w:r>
      <w:r w:rsidR="00D643A9">
        <w:rPr>
          <w:rFonts w:eastAsia="Times New Roman" w:cs="Times New Roman"/>
          <w:b/>
          <w:bCs/>
          <w:color w:val="000000" w:themeColor="text1"/>
          <w:szCs w:val="24"/>
        </w:rPr>
        <w:t>3</w:t>
      </w:r>
      <w:r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="003B63C6" w:rsidRPr="00C51F84">
        <w:rPr>
          <w:rFonts w:eastAsia="Times New Roman" w:cs="Times New Roman"/>
          <w:b/>
          <w:bCs/>
          <w:color w:val="000000" w:themeColor="text1"/>
          <w:szCs w:val="24"/>
        </w:rPr>
        <w:t>Sheet 1</w:t>
      </w:r>
      <w:r w:rsidR="003B63C6" w:rsidRPr="00C51F84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Propensity and module of </w:t>
      </w:r>
      <w:r w:rsidR="00464277" w:rsidRPr="00C51F84">
        <w:rPr>
          <w:rFonts w:eastAsia="Times New Roman" w:cs="Times New Roman"/>
          <w:bCs/>
          <w:i/>
          <w:color w:val="000000" w:themeColor="text1"/>
          <w:szCs w:val="24"/>
        </w:rPr>
        <w:t>E.</w:t>
      </w:r>
      <w:r w:rsidR="00B76701">
        <w:rPr>
          <w:rFonts w:eastAsia="Times New Roman" w:cs="Times New Roman"/>
          <w:bCs/>
          <w:i/>
          <w:color w:val="000000" w:themeColor="text1"/>
          <w:szCs w:val="24"/>
        </w:rPr>
        <w:t xml:space="preserve"> </w:t>
      </w:r>
      <w:r w:rsidR="00464277" w:rsidRPr="00C51F84">
        <w:rPr>
          <w:rFonts w:eastAsia="Times New Roman" w:cs="Times New Roman"/>
          <w:bCs/>
          <w:i/>
          <w:color w:val="000000" w:themeColor="text1"/>
          <w:szCs w:val="24"/>
        </w:rPr>
        <w:t>coli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 genes during treatment of </w:t>
      </w:r>
      <w:r w:rsidR="00464277">
        <w:rPr>
          <w:rFonts w:eastAsia="Times New Roman" w:cs="Times New Roman"/>
          <w:bCs/>
          <w:color w:val="000000" w:themeColor="text1"/>
          <w:szCs w:val="24"/>
        </w:rPr>
        <w:t>1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 µg ClO</w:t>
      </w:r>
      <w:r w:rsidR="00464277" w:rsidRPr="00C51F84">
        <w:rPr>
          <w:rFonts w:eastAsia="Times New Roman" w:cs="Times New Roman"/>
          <w:bCs/>
          <w:color w:val="000000" w:themeColor="text1"/>
          <w:szCs w:val="24"/>
          <w:vertAlign w:val="subscript"/>
        </w:rPr>
        <w:t>2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 after 1</w:t>
      </w:r>
      <w:r w:rsidR="00464277">
        <w:rPr>
          <w:rFonts w:eastAsia="Times New Roman" w:cs="Times New Roman"/>
          <w:bCs/>
          <w:color w:val="000000" w:themeColor="text1"/>
          <w:szCs w:val="24"/>
        </w:rPr>
        <w:t>, 2</w:t>
      </w:r>
      <w:r w:rsidR="00B76701">
        <w:rPr>
          <w:rFonts w:eastAsia="Times New Roman" w:cs="Times New Roman"/>
          <w:bCs/>
          <w:color w:val="000000" w:themeColor="text1"/>
          <w:szCs w:val="24"/>
        </w:rPr>
        <w:t>,</w:t>
      </w:r>
      <w:r w:rsidR="00464277">
        <w:rPr>
          <w:rFonts w:eastAsia="Times New Roman" w:cs="Times New Roman"/>
          <w:bCs/>
          <w:color w:val="000000" w:themeColor="text1"/>
          <w:szCs w:val="24"/>
        </w:rPr>
        <w:t xml:space="preserve"> and 3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 hour (</w:t>
      </w:r>
      <w:proofErr w:type="spellStart"/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>hr</w:t>
      </w:r>
      <w:proofErr w:type="spellEnd"/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). Co-expression network of each module was showing in Fig. 7. 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lastRenderedPageBreak/>
        <w:t xml:space="preserve">Different modules were separated by different colors for easy view. </w:t>
      </w:r>
      <w:r w:rsidR="003B63C6" w:rsidRPr="00C51F84">
        <w:rPr>
          <w:rFonts w:eastAsia="Times New Roman" w:cs="Times New Roman"/>
          <w:b/>
          <w:bCs/>
          <w:color w:val="000000" w:themeColor="text1"/>
          <w:szCs w:val="24"/>
        </w:rPr>
        <w:t>Sheet 2</w:t>
      </w:r>
      <w:r w:rsidR="003B63C6" w:rsidRPr="00C51F84">
        <w:rPr>
          <w:rFonts w:eastAsia="Times New Roman" w:cs="Times New Roman"/>
          <w:bCs/>
          <w:color w:val="000000" w:themeColor="text1"/>
          <w:szCs w:val="24"/>
        </w:rPr>
        <w:t xml:space="preserve"> 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Propensity and module of </w:t>
      </w:r>
      <w:r w:rsidR="00464277" w:rsidRPr="00C51F84">
        <w:rPr>
          <w:rFonts w:eastAsia="Times New Roman" w:cs="Times New Roman"/>
          <w:bCs/>
          <w:i/>
          <w:color w:val="000000" w:themeColor="text1"/>
          <w:szCs w:val="24"/>
        </w:rPr>
        <w:t>E.</w:t>
      </w:r>
      <w:r w:rsidR="00B76701">
        <w:rPr>
          <w:rFonts w:eastAsia="Times New Roman" w:cs="Times New Roman"/>
          <w:bCs/>
          <w:i/>
          <w:color w:val="000000" w:themeColor="text1"/>
          <w:szCs w:val="24"/>
        </w:rPr>
        <w:t xml:space="preserve"> </w:t>
      </w:r>
      <w:r w:rsidR="00464277" w:rsidRPr="00C51F84">
        <w:rPr>
          <w:rFonts w:eastAsia="Times New Roman" w:cs="Times New Roman"/>
          <w:bCs/>
          <w:i/>
          <w:color w:val="000000" w:themeColor="text1"/>
          <w:szCs w:val="24"/>
        </w:rPr>
        <w:t>coli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 genes during treatment of </w:t>
      </w:r>
      <w:r w:rsidR="00464277">
        <w:rPr>
          <w:rFonts w:eastAsia="Times New Roman" w:cs="Times New Roman"/>
          <w:bCs/>
          <w:color w:val="000000" w:themeColor="text1"/>
          <w:szCs w:val="24"/>
        </w:rPr>
        <w:t>5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 µg ClO</w:t>
      </w:r>
      <w:r w:rsidR="00464277" w:rsidRPr="00C51F84">
        <w:rPr>
          <w:rFonts w:eastAsia="Times New Roman" w:cs="Times New Roman"/>
          <w:bCs/>
          <w:color w:val="000000" w:themeColor="text1"/>
          <w:szCs w:val="24"/>
          <w:vertAlign w:val="subscript"/>
        </w:rPr>
        <w:t>2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 after 1</w:t>
      </w:r>
      <w:r w:rsidR="00464277">
        <w:rPr>
          <w:rFonts w:eastAsia="Times New Roman" w:cs="Times New Roman"/>
          <w:bCs/>
          <w:color w:val="000000" w:themeColor="text1"/>
          <w:szCs w:val="24"/>
        </w:rPr>
        <w:t>, 2</w:t>
      </w:r>
      <w:r w:rsidR="00B76701">
        <w:rPr>
          <w:rFonts w:eastAsia="Times New Roman" w:cs="Times New Roman"/>
          <w:bCs/>
          <w:color w:val="000000" w:themeColor="text1"/>
          <w:szCs w:val="24"/>
        </w:rPr>
        <w:t>,</w:t>
      </w:r>
      <w:r w:rsidR="00464277">
        <w:rPr>
          <w:rFonts w:eastAsia="Times New Roman" w:cs="Times New Roman"/>
          <w:bCs/>
          <w:color w:val="000000" w:themeColor="text1"/>
          <w:szCs w:val="24"/>
        </w:rPr>
        <w:t xml:space="preserve"> and 3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 hour (</w:t>
      </w:r>
      <w:proofErr w:type="spellStart"/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>hr</w:t>
      </w:r>
      <w:proofErr w:type="spellEnd"/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>). Co-expression network of each module was showing in Fig. 7. Different modules were separated by different colors for easy view</w:t>
      </w:r>
      <w:r w:rsidR="003B63C6" w:rsidRPr="00C51F84">
        <w:rPr>
          <w:rFonts w:eastAsia="Times New Roman" w:cs="Times New Roman"/>
          <w:bCs/>
          <w:color w:val="000000" w:themeColor="text1"/>
          <w:szCs w:val="24"/>
        </w:rPr>
        <w:t xml:space="preserve">. </w:t>
      </w:r>
      <w:r w:rsidR="00464277" w:rsidRPr="00C51F84">
        <w:rPr>
          <w:rFonts w:eastAsia="Times New Roman" w:cs="Times New Roman"/>
          <w:b/>
          <w:bCs/>
          <w:color w:val="000000" w:themeColor="text1"/>
          <w:szCs w:val="24"/>
        </w:rPr>
        <w:t xml:space="preserve">Sheet </w:t>
      </w:r>
      <w:r w:rsidR="00464277">
        <w:rPr>
          <w:rFonts w:eastAsia="Times New Roman" w:cs="Times New Roman"/>
          <w:b/>
          <w:bCs/>
          <w:color w:val="000000" w:themeColor="text1"/>
          <w:szCs w:val="24"/>
        </w:rPr>
        <w:t>3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 Propensity and module of </w:t>
      </w:r>
      <w:r w:rsidR="00464277" w:rsidRPr="00C51F84">
        <w:rPr>
          <w:rFonts w:eastAsia="Times New Roman" w:cs="Times New Roman"/>
          <w:bCs/>
          <w:i/>
          <w:color w:val="000000" w:themeColor="text1"/>
          <w:szCs w:val="24"/>
        </w:rPr>
        <w:t>E.</w:t>
      </w:r>
      <w:r w:rsidR="00B76701">
        <w:rPr>
          <w:rFonts w:eastAsia="Times New Roman" w:cs="Times New Roman"/>
          <w:bCs/>
          <w:i/>
          <w:color w:val="000000" w:themeColor="text1"/>
          <w:szCs w:val="24"/>
        </w:rPr>
        <w:t xml:space="preserve"> </w:t>
      </w:r>
      <w:r w:rsidR="00464277" w:rsidRPr="00C51F84">
        <w:rPr>
          <w:rFonts w:eastAsia="Times New Roman" w:cs="Times New Roman"/>
          <w:bCs/>
          <w:i/>
          <w:color w:val="000000" w:themeColor="text1"/>
          <w:szCs w:val="24"/>
        </w:rPr>
        <w:t>coli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 genes during treatment of </w:t>
      </w:r>
      <w:r w:rsidR="00464277">
        <w:rPr>
          <w:rFonts w:eastAsia="Times New Roman" w:cs="Times New Roman"/>
          <w:bCs/>
          <w:color w:val="000000" w:themeColor="text1"/>
          <w:szCs w:val="24"/>
        </w:rPr>
        <w:t>10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 µg ClO</w:t>
      </w:r>
      <w:r w:rsidR="00464277" w:rsidRPr="00C51F84">
        <w:rPr>
          <w:rFonts w:eastAsia="Times New Roman" w:cs="Times New Roman"/>
          <w:bCs/>
          <w:color w:val="000000" w:themeColor="text1"/>
          <w:szCs w:val="24"/>
          <w:vertAlign w:val="subscript"/>
        </w:rPr>
        <w:t>2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 after 1</w:t>
      </w:r>
      <w:r w:rsidR="00464277">
        <w:rPr>
          <w:rFonts w:eastAsia="Times New Roman" w:cs="Times New Roman"/>
          <w:bCs/>
          <w:color w:val="000000" w:themeColor="text1"/>
          <w:szCs w:val="24"/>
        </w:rPr>
        <w:t>, 2</w:t>
      </w:r>
      <w:r w:rsidR="00B76701">
        <w:rPr>
          <w:rFonts w:eastAsia="Times New Roman" w:cs="Times New Roman"/>
          <w:bCs/>
          <w:color w:val="000000" w:themeColor="text1"/>
          <w:szCs w:val="24"/>
        </w:rPr>
        <w:t>,</w:t>
      </w:r>
      <w:r w:rsidR="00464277">
        <w:rPr>
          <w:rFonts w:eastAsia="Times New Roman" w:cs="Times New Roman"/>
          <w:bCs/>
          <w:color w:val="000000" w:themeColor="text1"/>
          <w:szCs w:val="24"/>
        </w:rPr>
        <w:t xml:space="preserve"> and 3</w:t>
      </w:r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 hour (</w:t>
      </w:r>
      <w:proofErr w:type="spellStart"/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>hr</w:t>
      </w:r>
      <w:proofErr w:type="spellEnd"/>
      <w:r w:rsidR="00464277" w:rsidRPr="00C51F84">
        <w:rPr>
          <w:rFonts w:eastAsia="Times New Roman" w:cs="Times New Roman"/>
          <w:bCs/>
          <w:color w:val="000000" w:themeColor="text1"/>
          <w:szCs w:val="24"/>
        </w:rPr>
        <w:t xml:space="preserve">). Co-expression network of each module was showing in Fig. 7. Different modules were separated by different colors for easy view. </w:t>
      </w:r>
      <w:r w:rsidR="003B63C6" w:rsidRPr="00C51F84">
        <w:rPr>
          <w:rFonts w:eastAsia="Times New Roman" w:cs="Times New Roman"/>
          <w:bCs/>
          <w:color w:val="000000" w:themeColor="text1"/>
          <w:szCs w:val="24"/>
        </w:rPr>
        <w:t xml:space="preserve">(XLSX </w:t>
      </w:r>
      <w:r w:rsidR="00B76701">
        <w:rPr>
          <w:rFonts w:eastAsia="Times New Roman" w:cs="Times New Roman"/>
          <w:bCs/>
          <w:color w:val="000000" w:themeColor="text1"/>
          <w:szCs w:val="24"/>
        </w:rPr>
        <w:t>390</w:t>
      </w:r>
      <w:r w:rsidR="003B63C6" w:rsidRPr="00C51F84">
        <w:rPr>
          <w:rFonts w:eastAsia="Times New Roman" w:cs="Times New Roman"/>
          <w:bCs/>
          <w:color w:val="000000" w:themeColor="text1"/>
          <w:szCs w:val="24"/>
        </w:rPr>
        <w:t xml:space="preserve"> KB)</w:t>
      </w:r>
    </w:p>
    <w:p w14:paraId="63D4A583" w14:textId="77777777" w:rsidR="003B63C6" w:rsidRPr="0088513A" w:rsidRDefault="003B63C6" w:rsidP="003B63C6">
      <w:pPr>
        <w:spacing w:after="0"/>
        <w:rPr>
          <w:rFonts w:cs="Times New Roman"/>
          <w:szCs w:val="24"/>
        </w:rPr>
      </w:pPr>
    </w:p>
    <w:sectPr w:rsidR="003B63C6" w:rsidRPr="0088513A" w:rsidSect="00882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C37A7" w14:textId="77777777" w:rsidR="00402FEF" w:rsidRDefault="00402FEF" w:rsidP="00117666">
      <w:pPr>
        <w:spacing w:after="0"/>
      </w:pPr>
      <w:r>
        <w:separator/>
      </w:r>
    </w:p>
  </w:endnote>
  <w:endnote w:type="continuationSeparator" w:id="0">
    <w:p w14:paraId="720BA0B2" w14:textId="77777777" w:rsidR="00402FEF" w:rsidRDefault="00402FE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D3D87" w14:textId="10EB972F" w:rsidR="00686C9D" w:rsidRPr="00577C4C" w:rsidRDefault="00C52A7B">
    <w:pPr>
      <w:pStyle w:val="Footer"/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3913AF2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2AF482D4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7138E" w:rsidRPr="00A7138E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4951C5" w14:textId="2AF482D4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7138E" w:rsidRPr="00A7138E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BFF2" w14:textId="77777777" w:rsidR="00686C9D" w:rsidRPr="00577C4C" w:rsidRDefault="00C52A7B">
    <w:pPr>
      <w:pStyle w:val="Footer"/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571CD1D6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59603B" w:rsidRPr="0059603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17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571CD1D6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59603B" w:rsidRPr="0059603B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17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17DB8" w14:textId="77777777" w:rsidR="00402FEF" w:rsidRDefault="00402FEF" w:rsidP="00117666">
      <w:pPr>
        <w:spacing w:after="0"/>
      </w:pPr>
      <w:r>
        <w:separator/>
      </w:r>
    </w:p>
  </w:footnote>
  <w:footnote w:type="continuationSeparator" w:id="0">
    <w:p w14:paraId="2F09D8F0" w14:textId="77777777" w:rsidR="00402FEF" w:rsidRDefault="00402FE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13A34" w14:textId="77777777" w:rsidR="00686C9D" w:rsidRPr="007E3148" w:rsidRDefault="00C52A7B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  <w:r w:rsidRPr="007E3148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8A4BC" w14:textId="05A2B971" w:rsidR="00686C9D" w:rsidRPr="00A53000" w:rsidRDefault="00C52A7B" w:rsidP="00A53000">
    <w:pPr>
      <w:pStyle w:val="Header"/>
    </w:pPr>
    <w:r w:rsidRPr="007E3148">
      <w:ptab w:relativeTo="margin" w:alignment="center" w:leader="none"/>
    </w:r>
    <w:r w:rsidRPr="007E3148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F27F1" w14:textId="77777777" w:rsidR="00686C9D" w:rsidRDefault="005A1D84" w:rsidP="00A53000">
    <w:pPr>
      <w:pStyle w:val="Header"/>
    </w:pPr>
    <w:r w:rsidRPr="005A1D84">
      <w:rPr>
        <w:noProof/>
        <w:color w:val="A6A6A6" w:themeColor="background1" w:themeShade="A6"/>
        <w:lang w:eastAsia="zh-CN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277"/>
        </w:tabs>
        <w:ind w:left="227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8148FC"/>
    <w:multiLevelType w:val="hybridMultilevel"/>
    <w:tmpl w:val="D95C3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B792F"/>
    <w:multiLevelType w:val="hybridMultilevel"/>
    <w:tmpl w:val="E3D4F0C8"/>
    <w:lvl w:ilvl="0" w:tplc="2AF2C9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A7CAC"/>
    <w:multiLevelType w:val="multilevel"/>
    <w:tmpl w:val="C6A8CCEA"/>
    <w:numStyleLink w:val="Headings"/>
  </w:abstractNum>
  <w:abstractNum w:abstractNumId="8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220F4"/>
    <w:multiLevelType w:val="multilevel"/>
    <w:tmpl w:val="B1C6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173F0"/>
    <w:multiLevelType w:val="hybridMultilevel"/>
    <w:tmpl w:val="7A1C05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C6F29"/>
    <w:multiLevelType w:val="multilevel"/>
    <w:tmpl w:val="C6A8CCEA"/>
    <w:numStyleLink w:val="Headings"/>
  </w:abstractNum>
  <w:abstractNum w:abstractNumId="21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21"/>
  </w:num>
  <w:num w:numId="13">
    <w:abstractNumId w:val="15"/>
  </w:num>
  <w:num w:numId="14">
    <w:abstractNumId w:val="4"/>
  </w:num>
  <w:num w:numId="15">
    <w:abstractNumId w:val="14"/>
  </w:num>
  <w:num w:numId="16">
    <w:abstractNumId w:val="17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0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6"/>
  </w:num>
  <w:num w:numId="24">
    <w:abstractNumId w:val="5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21"/>
    <w:rsid w:val="00034304"/>
    <w:rsid w:val="00035434"/>
    <w:rsid w:val="00045678"/>
    <w:rsid w:val="000458E4"/>
    <w:rsid w:val="00063D84"/>
    <w:rsid w:val="0006636D"/>
    <w:rsid w:val="00077D53"/>
    <w:rsid w:val="00081394"/>
    <w:rsid w:val="000B34BD"/>
    <w:rsid w:val="000B79E6"/>
    <w:rsid w:val="000C7E2A"/>
    <w:rsid w:val="000E7B1E"/>
    <w:rsid w:val="000F4CFB"/>
    <w:rsid w:val="0010261B"/>
    <w:rsid w:val="00117666"/>
    <w:rsid w:val="001223A7"/>
    <w:rsid w:val="00134256"/>
    <w:rsid w:val="00147395"/>
    <w:rsid w:val="001552C9"/>
    <w:rsid w:val="00175197"/>
    <w:rsid w:val="00177D84"/>
    <w:rsid w:val="001804CD"/>
    <w:rsid w:val="001964EF"/>
    <w:rsid w:val="001B1A2C"/>
    <w:rsid w:val="001D5C23"/>
    <w:rsid w:val="001F4C07"/>
    <w:rsid w:val="00220AEA"/>
    <w:rsid w:val="00226954"/>
    <w:rsid w:val="002629A3"/>
    <w:rsid w:val="00265660"/>
    <w:rsid w:val="00267D18"/>
    <w:rsid w:val="002868E2"/>
    <w:rsid w:val="002869C3"/>
    <w:rsid w:val="002936E4"/>
    <w:rsid w:val="00296B88"/>
    <w:rsid w:val="002C74CA"/>
    <w:rsid w:val="002F1758"/>
    <w:rsid w:val="002F744D"/>
    <w:rsid w:val="00303DE6"/>
    <w:rsid w:val="00310124"/>
    <w:rsid w:val="003446C7"/>
    <w:rsid w:val="003544FB"/>
    <w:rsid w:val="00365D63"/>
    <w:rsid w:val="0036793B"/>
    <w:rsid w:val="00372682"/>
    <w:rsid w:val="00376CC5"/>
    <w:rsid w:val="0039693B"/>
    <w:rsid w:val="003B63C6"/>
    <w:rsid w:val="003D2F2D"/>
    <w:rsid w:val="00401590"/>
    <w:rsid w:val="00402FEF"/>
    <w:rsid w:val="00422C94"/>
    <w:rsid w:val="00463E3D"/>
    <w:rsid w:val="00464277"/>
    <w:rsid w:val="004645AE"/>
    <w:rsid w:val="004D3E33"/>
    <w:rsid w:val="005250F2"/>
    <w:rsid w:val="00593037"/>
    <w:rsid w:val="0059603B"/>
    <w:rsid w:val="005A1D84"/>
    <w:rsid w:val="005A70EA"/>
    <w:rsid w:val="005C3963"/>
    <w:rsid w:val="005D1840"/>
    <w:rsid w:val="005D35E4"/>
    <w:rsid w:val="005D7910"/>
    <w:rsid w:val="006042ED"/>
    <w:rsid w:val="0062154F"/>
    <w:rsid w:val="00631A8C"/>
    <w:rsid w:val="00651CA2"/>
    <w:rsid w:val="00653D60"/>
    <w:rsid w:val="00660D05"/>
    <w:rsid w:val="00671D9A"/>
    <w:rsid w:val="00673952"/>
    <w:rsid w:val="00681821"/>
    <w:rsid w:val="00686C9D"/>
    <w:rsid w:val="006A1AF2"/>
    <w:rsid w:val="006B2D5B"/>
    <w:rsid w:val="006B7D14"/>
    <w:rsid w:val="006D5B93"/>
    <w:rsid w:val="00725A7D"/>
    <w:rsid w:val="0073085C"/>
    <w:rsid w:val="00733784"/>
    <w:rsid w:val="00745A02"/>
    <w:rsid w:val="00746505"/>
    <w:rsid w:val="00790BB3"/>
    <w:rsid w:val="00792043"/>
    <w:rsid w:val="00797EDD"/>
    <w:rsid w:val="007B0322"/>
    <w:rsid w:val="007C0E3F"/>
    <w:rsid w:val="007C206C"/>
    <w:rsid w:val="007C542E"/>
    <w:rsid w:val="007C5729"/>
    <w:rsid w:val="008111E4"/>
    <w:rsid w:val="0081301C"/>
    <w:rsid w:val="00817DD6"/>
    <w:rsid w:val="008629A9"/>
    <w:rsid w:val="00864003"/>
    <w:rsid w:val="00882961"/>
    <w:rsid w:val="0088513A"/>
    <w:rsid w:val="00893C19"/>
    <w:rsid w:val="008D6C8D"/>
    <w:rsid w:val="008E2B54"/>
    <w:rsid w:val="008E4404"/>
    <w:rsid w:val="008E58C7"/>
    <w:rsid w:val="008F5021"/>
    <w:rsid w:val="00943573"/>
    <w:rsid w:val="00971B61"/>
    <w:rsid w:val="00980C31"/>
    <w:rsid w:val="009955FF"/>
    <w:rsid w:val="009D259D"/>
    <w:rsid w:val="00A50D9D"/>
    <w:rsid w:val="00A53000"/>
    <w:rsid w:val="00A545C6"/>
    <w:rsid w:val="00A652D0"/>
    <w:rsid w:val="00A7138E"/>
    <w:rsid w:val="00A75F87"/>
    <w:rsid w:val="00A95D8B"/>
    <w:rsid w:val="00AC0270"/>
    <w:rsid w:val="00AC3EA3"/>
    <w:rsid w:val="00AC792D"/>
    <w:rsid w:val="00B657B8"/>
    <w:rsid w:val="00B76701"/>
    <w:rsid w:val="00B84920"/>
    <w:rsid w:val="00B8556A"/>
    <w:rsid w:val="00C012A3"/>
    <w:rsid w:val="00C16F19"/>
    <w:rsid w:val="00C52A7B"/>
    <w:rsid w:val="00C6324C"/>
    <w:rsid w:val="00C679AA"/>
    <w:rsid w:val="00C724CF"/>
    <w:rsid w:val="00C75972"/>
    <w:rsid w:val="00C82792"/>
    <w:rsid w:val="00C948FD"/>
    <w:rsid w:val="00CB43D5"/>
    <w:rsid w:val="00CB57A5"/>
    <w:rsid w:val="00CC76F9"/>
    <w:rsid w:val="00CD066B"/>
    <w:rsid w:val="00CD46E2"/>
    <w:rsid w:val="00D00D0B"/>
    <w:rsid w:val="00D04B69"/>
    <w:rsid w:val="00D537FA"/>
    <w:rsid w:val="00D5547D"/>
    <w:rsid w:val="00D643A9"/>
    <w:rsid w:val="00D80D99"/>
    <w:rsid w:val="00D9503C"/>
    <w:rsid w:val="00DD53C1"/>
    <w:rsid w:val="00DD73EF"/>
    <w:rsid w:val="00DE23E8"/>
    <w:rsid w:val="00DF38E6"/>
    <w:rsid w:val="00E0128B"/>
    <w:rsid w:val="00E64E17"/>
    <w:rsid w:val="00EA3D3C"/>
    <w:rsid w:val="00EC7CC3"/>
    <w:rsid w:val="00F46494"/>
    <w:rsid w:val="00F558AB"/>
    <w:rsid w:val="00F61D89"/>
    <w:rsid w:val="00F7021D"/>
    <w:rsid w:val="00F86ABB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b0">
    <w:name w:val="mb0"/>
    <w:basedOn w:val="Normal"/>
    <w:rsid w:val="00175197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mb15">
    <w:name w:val="mb15"/>
    <w:basedOn w:val="Normal"/>
    <w:rsid w:val="003B63C6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sc">
    <w:name w:val="sc"/>
    <w:basedOn w:val="DefaultParagraphFont"/>
    <w:rsid w:val="003B63C6"/>
  </w:style>
  <w:style w:type="character" w:customStyle="1" w:styleId="named-content">
    <w:name w:val="named-content"/>
    <w:basedOn w:val="DefaultParagraphFont"/>
    <w:rsid w:val="003B63C6"/>
  </w:style>
  <w:style w:type="paragraph" w:customStyle="1" w:styleId="EndNoteBibliographyTitle">
    <w:name w:val="EndNote Bibliography Title"/>
    <w:basedOn w:val="Normal"/>
    <w:link w:val="EndNoteBibliographyTitleChar"/>
    <w:rsid w:val="003B63C6"/>
    <w:pPr>
      <w:spacing w:before="0" w:after="0" w:line="259" w:lineRule="auto"/>
      <w:jc w:val="center"/>
    </w:pPr>
    <w:rPr>
      <w:rFonts w:ascii="Calibri" w:hAnsi="Calibri" w:cs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B63C6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3B63C6"/>
    <w:pPr>
      <w:spacing w:before="0" w:after="160"/>
    </w:pPr>
    <w:rPr>
      <w:rFonts w:ascii="Calibri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3B63C6"/>
    <w:rPr>
      <w:rFonts w:ascii="Calibri" w:hAnsi="Calibri" w:cs="Calibri"/>
      <w:noProof/>
    </w:rPr>
  </w:style>
  <w:style w:type="paragraph" w:customStyle="1" w:styleId="bio-phone">
    <w:name w:val="bio-phone"/>
    <w:basedOn w:val="Normal"/>
    <w:rsid w:val="003B63C6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C093ED-DA8D-43C1-8079-57659678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Frontiers_template.dotx</Template>
  <TotalTime>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Shu, Xiaomei</dc:creator>
  <cp:keywords/>
  <dc:description/>
  <cp:lastModifiedBy>Naimeng Liu</cp:lastModifiedBy>
  <cp:revision>3</cp:revision>
  <cp:lastPrinted>2013-10-03T12:51:00Z</cp:lastPrinted>
  <dcterms:created xsi:type="dcterms:W3CDTF">2020-04-28T23:04:00Z</dcterms:created>
  <dcterms:modified xsi:type="dcterms:W3CDTF">2020-05-25T09:04:00Z</dcterms:modified>
</cp:coreProperties>
</file>