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A45" w:rsidRPr="00AB5A45" w:rsidRDefault="00AB5A45" w:rsidP="00AB5A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A45">
        <w:rPr>
          <w:rFonts w:ascii="Times New Roman" w:hAnsi="Times New Roman" w:cs="Times New Roman"/>
          <w:b/>
          <w:sz w:val="24"/>
          <w:szCs w:val="24"/>
        </w:rPr>
        <w:t>Supplementary Materials</w:t>
      </w:r>
    </w:p>
    <w:p w:rsidR="00AB5A45" w:rsidRPr="00AB5A45" w:rsidRDefault="008E13B1">
      <w:pPr>
        <w:rPr>
          <w:rFonts w:ascii="Times New Roman" w:hAnsi="Times New Roman" w:cs="Times New Roman"/>
          <w:sz w:val="24"/>
          <w:szCs w:val="24"/>
        </w:rPr>
      </w:pPr>
      <w:r w:rsidRPr="008E13B1">
        <w:rPr>
          <w:rFonts w:ascii="Times New Roman" w:hAnsi="Times New Roman" w:cs="Times New Roman"/>
          <w:b/>
          <w:sz w:val="24"/>
          <w:szCs w:val="24"/>
        </w:rPr>
        <w:t xml:space="preserve">Table S1: </w:t>
      </w:r>
      <w:r w:rsidRPr="008E13B1">
        <w:rPr>
          <w:rFonts w:ascii="Times New Roman" w:hAnsi="Times New Roman" w:cs="Times New Roman"/>
          <w:sz w:val="24"/>
          <w:szCs w:val="24"/>
        </w:rPr>
        <w:t xml:space="preserve">Sample characteristics of the </w:t>
      </w:r>
      <w:r w:rsidR="00424929">
        <w:rPr>
          <w:rFonts w:ascii="Times New Roman" w:hAnsi="Times New Roman" w:cs="Times New Roman"/>
          <w:sz w:val="24"/>
          <w:szCs w:val="24"/>
        </w:rPr>
        <w:t>reference population used in computations of the statistical distance measure (D</w:t>
      </w:r>
      <w:r w:rsidR="00424929" w:rsidRPr="00424929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 w:rsidR="0042492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630" w:type="dxa"/>
        <w:tblLook w:val="04A0" w:firstRow="1" w:lastRow="0" w:firstColumn="1" w:lastColumn="0" w:noHBand="0" w:noVBand="1"/>
      </w:tblPr>
      <w:tblGrid>
        <w:gridCol w:w="6390"/>
        <w:gridCol w:w="3240"/>
      </w:tblGrid>
      <w:tr w:rsidR="0002167A" w:rsidRPr="00761F37" w:rsidTr="008E13B1">
        <w:trPr>
          <w:trHeight w:val="300"/>
        </w:trPr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167A" w:rsidRPr="00761F37" w:rsidRDefault="0002167A" w:rsidP="000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Sample Characteristics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167A" w:rsidRPr="00761F37" w:rsidRDefault="008E13B1" w:rsidP="0002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Values</w:t>
            </w:r>
          </w:p>
        </w:tc>
      </w:tr>
      <w:tr w:rsidR="0002167A" w:rsidRPr="00761F37" w:rsidTr="008E13B1">
        <w:trPr>
          <w:trHeight w:val="300"/>
        </w:trPr>
        <w:tc>
          <w:tcPr>
            <w:tcW w:w="63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participants at baseline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1361</w:t>
            </w:r>
          </w:p>
        </w:tc>
      </w:tr>
      <w:tr w:rsidR="0002167A" w:rsidRPr="00761F37" w:rsidTr="008E13B1">
        <w:trPr>
          <w:trHeight w:val="30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Number of deaths during the follow-up period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02167A" w:rsidRPr="00761F37" w:rsidTr="008E13B1">
        <w:trPr>
          <w:trHeight w:val="30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 at baseline*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53.8 ± 5.2 [24, 60]</w:t>
            </w:r>
          </w:p>
        </w:tc>
      </w:tr>
      <w:tr w:rsidR="0002167A" w:rsidRPr="00761F37" w:rsidTr="008E13B1">
        <w:trPr>
          <w:trHeight w:val="30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Females (%)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59.88</w:t>
            </w:r>
          </w:p>
        </w:tc>
      </w:tr>
      <w:tr w:rsidR="0002167A" w:rsidRPr="00761F37" w:rsidTr="008E13B1">
        <w:trPr>
          <w:trHeight w:val="30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Whites (%)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99.04</w:t>
            </w:r>
          </w:p>
        </w:tc>
      </w:tr>
      <w:tr w:rsidR="0002167A" w:rsidRPr="00761F37" w:rsidTr="008E13B1">
        <w:trPr>
          <w:trHeight w:val="30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Participants from US field centers (%)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70.32</w:t>
            </w:r>
          </w:p>
        </w:tc>
      </w:tr>
      <w:tr w:rsidR="0002167A" w:rsidRPr="00761F37" w:rsidTr="008E13B1">
        <w:trPr>
          <w:trHeight w:val="30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Low educated participants (below high school) (%)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3.53</w:t>
            </w:r>
          </w:p>
        </w:tc>
      </w:tr>
      <w:tr w:rsidR="0002167A" w:rsidRPr="00761F37" w:rsidTr="008E13B1">
        <w:trPr>
          <w:trHeight w:val="30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Smokers (smoked &gt;100 cigarettes in lifetime) (%)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41.81</w:t>
            </w:r>
          </w:p>
        </w:tc>
      </w:tr>
      <w:tr w:rsidR="0002167A" w:rsidRPr="00761F37" w:rsidTr="008E13B1">
        <w:trPr>
          <w:trHeight w:val="30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Medication use: anti-diabetic (%)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3.09</w:t>
            </w:r>
          </w:p>
        </w:tc>
      </w:tr>
      <w:tr w:rsidR="0002167A" w:rsidRPr="00761F37" w:rsidTr="008E13B1">
        <w:trPr>
          <w:trHeight w:val="30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Medication use: anti-hypertensive (%)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18.15</w:t>
            </w:r>
          </w:p>
        </w:tc>
      </w:tr>
      <w:tr w:rsidR="0002167A" w:rsidRPr="00761F37" w:rsidTr="008E13B1">
        <w:trPr>
          <w:trHeight w:val="30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Medication use: lipid-lowering (%)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15.43</w:t>
            </w:r>
          </w:p>
        </w:tc>
      </w:tr>
      <w:tr w:rsidR="0002167A" w:rsidRPr="00761F37" w:rsidTr="008E13B1">
        <w:trPr>
          <w:trHeight w:val="30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Fasting (&gt;=8 hrs.) (%)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92.8</w:t>
            </w:r>
          </w:p>
        </w:tc>
      </w:tr>
      <w:tr w:rsidR="0002167A" w:rsidRPr="00761F37" w:rsidTr="008E13B1">
        <w:trPr>
          <w:trHeight w:val="30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Follow-up period*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9.7 ± 2.3 [0, 12.5]</w:t>
            </w:r>
          </w:p>
        </w:tc>
      </w:tr>
      <w:tr w:rsidR="0002167A" w:rsidRPr="00761F37" w:rsidTr="008E13B1">
        <w:trPr>
          <w:trHeight w:val="30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Follow-up period for dead*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 ± 3.1 [1, 12.4]</w:t>
            </w:r>
          </w:p>
        </w:tc>
      </w:tr>
      <w:tr w:rsidR="0002167A" w:rsidRPr="00761F37" w:rsidTr="008E13B1">
        <w:trPr>
          <w:trHeight w:val="30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Follow-up period for alive*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9.8 ± 2.3 [0, 12.5]</w:t>
            </w:r>
          </w:p>
        </w:tc>
      </w:tr>
      <w:tr w:rsidR="0002167A" w:rsidRPr="00761F37" w:rsidTr="008E13B1">
        <w:trPr>
          <w:trHeight w:val="30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ED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Prevalence of cancer, </w:t>
            </w:r>
            <w:r w:rsidR="00ED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 (9.85)</w:t>
            </w:r>
          </w:p>
        </w:tc>
      </w:tr>
      <w:tr w:rsidR="0002167A" w:rsidRPr="00761F37" w:rsidTr="008E13B1">
        <w:trPr>
          <w:trHeight w:val="30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ED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Prevalence of CVD, </w:t>
            </w:r>
            <w:r w:rsidR="00ED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(3.16)</w:t>
            </w:r>
          </w:p>
        </w:tc>
      </w:tr>
      <w:tr w:rsidR="0002167A" w:rsidRPr="00761F37" w:rsidTr="008E13B1">
        <w:trPr>
          <w:trHeight w:val="30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ED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Prevalence of AD or dementia, </w:t>
            </w:r>
            <w:r w:rsidR="00ED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(0.07)</w:t>
            </w:r>
          </w:p>
        </w:tc>
      </w:tr>
      <w:tr w:rsidR="0002167A" w:rsidRPr="00761F37" w:rsidTr="008E13B1">
        <w:trPr>
          <w:trHeight w:val="30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ED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Prevalence of diabetes, </w:t>
            </w:r>
            <w:r w:rsidR="00ED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(3.45)</w:t>
            </w:r>
          </w:p>
        </w:tc>
      </w:tr>
      <w:tr w:rsidR="0002167A" w:rsidRPr="00761F37" w:rsidTr="008E13B1">
        <w:trPr>
          <w:trHeight w:val="30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ED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Incidence of cancer, </w:t>
            </w:r>
            <w:r w:rsidR="00ED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 (9.33)</w:t>
            </w:r>
          </w:p>
        </w:tc>
      </w:tr>
      <w:tr w:rsidR="0002167A" w:rsidRPr="00761F37" w:rsidTr="008E13B1">
        <w:trPr>
          <w:trHeight w:val="30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ED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Incidence of CVD, </w:t>
            </w:r>
            <w:r w:rsidR="00ED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(2.79)</w:t>
            </w:r>
          </w:p>
        </w:tc>
      </w:tr>
      <w:tr w:rsidR="0002167A" w:rsidRPr="00761F37" w:rsidTr="008E13B1">
        <w:trPr>
          <w:trHeight w:val="30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ED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Incidence of AD or dementia, </w:t>
            </w:r>
            <w:r w:rsidR="00ED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(0.07)</w:t>
            </w:r>
          </w:p>
        </w:tc>
      </w:tr>
      <w:tr w:rsidR="0002167A" w:rsidRPr="00761F37" w:rsidTr="008E13B1">
        <w:trPr>
          <w:trHeight w:val="30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ED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Incidence of diabetes, </w:t>
            </w:r>
            <w:r w:rsidR="00ED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(2.72)</w:t>
            </w:r>
          </w:p>
        </w:tc>
      </w:tr>
      <w:tr w:rsidR="0002167A" w:rsidRPr="00761F37" w:rsidTr="008E13B1">
        <w:trPr>
          <w:trHeight w:val="30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Adiponectin, ng/mL (</w:t>
            </w:r>
            <w:proofErr w:type="spellStart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Adip</w:t>
            </w:r>
            <w:proofErr w:type="spellEnd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)**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10603 ± 5930 0.08 [1.7e-03]</w:t>
            </w:r>
          </w:p>
        </w:tc>
      </w:tr>
      <w:tr w:rsidR="0002167A" w:rsidRPr="00761F37" w:rsidTr="008E13B1">
        <w:trPr>
          <w:trHeight w:val="30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Albumin, g/</w:t>
            </w:r>
            <w:proofErr w:type="spellStart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</w:t>
            </w:r>
            <w:proofErr w:type="spellEnd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(Album)**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 ± 0.3 0.03 [0.25]</w:t>
            </w:r>
          </w:p>
        </w:tc>
      </w:tr>
      <w:tr w:rsidR="0002167A" w:rsidRPr="00761F37" w:rsidTr="008E13B1">
        <w:trPr>
          <w:trHeight w:val="30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Absolute monocyte count, 10e9/L (</w:t>
            </w:r>
            <w:proofErr w:type="spellStart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Abs.M</w:t>
            </w:r>
            <w:proofErr w:type="spellEnd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)**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 ± 0.2 8.3e-03 [0.76]</w:t>
            </w:r>
          </w:p>
        </w:tc>
      </w:tr>
      <w:tr w:rsidR="0002167A" w:rsidRPr="00761F37" w:rsidTr="008E13B1">
        <w:trPr>
          <w:trHeight w:val="30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Creatinine, mg/</w:t>
            </w:r>
            <w:proofErr w:type="spellStart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</w:t>
            </w:r>
            <w:proofErr w:type="spellEnd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</w:t>
            </w:r>
            <w:proofErr w:type="spellEnd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)**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 ± 0.2 6.1e-03 [0.82]</w:t>
            </w:r>
          </w:p>
        </w:tc>
      </w:tr>
      <w:tr w:rsidR="0002167A" w:rsidRPr="00761F37" w:rsidTr="008E13B1">
        <w:trPr>
          <w:trHeight w:val="30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Cystatin, mg/L (</w:t>
            </w:r>
            <w:proofErr w:type="spellStart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Cysc</w:t>
            </w:r>
            <w:proofErr w:type="spellEnd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)**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 ± 0.2 0.16 [1.6e-09]</w:t>
            </w:r>
          </w:p>
        </w:tc>
      </w:tr>
      <w:tr w:rsidR="0002167A" w:rsidRPr="00761F37" w:rsidTr="008E13B1">
        <w:trPr>
          <w:trHeight w:val="30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Dehydroepiandrosterone</w:t>
            </w:r>
            <w:proofErr w:type="spellEnd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sulfate, </w:t>
            </w:r>
            <w:proofErr w:type="spellStart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</w:t>
            </w:r>
            <w:proofErr w:type="spellEnd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</w:t>
            </w:r>
            <w:proofErr w:type="spellEnd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(DHEA)**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105.4 ± 67.5 -0.21 [1.5e-14]</w:t>
            </w:r>
          </w:p>
        </w:tc>
      </w:tr>
      <w:tr w:rsidR="0002167A" w:rsidRPr="00761F37" w:rsidTr="008E13B1">
        <w:trPr>
          <w:trHeight w:val="30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Hemoglobin, g/</w:t>
            </w:r>
            <w:proofErr w:type="spellStart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</w:t>
            </w:r>
            <w:proofErr w:type="spellEnd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Hgb</w:t>
            </w:r>
            <w:proofErr w:type="spellEnd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)**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14.2 ± 1.3 0.04 [0.16]</w:t>
            </w:r>
          </w:p>
        </w:tc>
      </w:tr>
      <w:tr w:rsidR="0002167A" w:rsidRPr="00761F37" w:rsidTr="008E13B1">
        <w:trPr>
          <w:trHeight w:val="30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Glycosylated hemoglobin, % (HbA1c)**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5.5 ± 0.5 0.15 [1.2e-08]</w:t>
            </w:r>
          </w:p>
        </w:tc>
      </w:tr>
      <w:tr w:rsidR="0002167A" w:rsidRPr="00761F37" w:rsidTr="008E13B1">
        <w:trPr>
          <w:trHeight w:val="30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High-sensitivity C-reactive protein, mg/L (</w:t>
            </w:r>
            <w:proofErr w:type="spellStart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hsCRP</w:t>
            </w:r>
            <w:proofErr w:type="spellEnd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)**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 ± 4.0 -0.04 [0.19]</w:t>
            </w:r>
          </w:p>
        </w:tc>
      </w:tr>
      <w:tr w:rsidR="0002167A" w:rsidRPr="00761F37" w:rsidTr="008E13B1">
        <w:trPr>
          <w:trHeight w:val="30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Insulin-like growth factor 1, ng/mL (IGF1)**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149.0 ± 61.2 -0.11 [2.8e-05]</w:t>
            </w:r>
          </w:p>
        </w:tc>
      </w:tr>
      <w:tr w:rsidR="0002167A" w:rsidRPr="00761F37" w:rsidTr="008E13B1">
        <w:trPr>
          <w:trHeight w:val="30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Interleukin 6, </w:t>
            </w:r>
            <w:proofErr w:type="spellStart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</w:t>
            </w:r>
            <w:proofErr w:type="spellEnd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/mL (IL-6)**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 ± 3.7 -0.03 [0.28]</w:t>
            </w:r>
          </w:p>
        </w:tc>
      </w:tr>
      <w:tr w:rsidR="0002167A" w:rsidRPr="00761F37" w:rsidTr="008E13B1">
        <w:trPr>
          <w:trHeight w:val="30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Mean corpuscular volume, </w:t>
            </w:r>
            <w:proofErr w:type="spellStart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fl</w:t>
            </w:r>
            <w:proofErr w:type="spellEnd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(MCV)**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91.5 ± 5.1 0.04 [0.11]</w:t>
            </w:r>
          </w:p>
        </w:tc>
      </w:tr>
      <w:tr w:rsidR="0002167A" w:rsidRPr="00761F37" w:rsidTr="008E13B1">
        <w:trPr>
          <w:trHeight w:val="30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N-terminal pro b-type natriuretic peptide, </w:t>
            </w:r>
            <w:proofErr w:type="spellStart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</w:t>
            </w:r>
            <w:proofErr w:type="spellEnd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/mL (NT-</w:t>
            </w:r>
            <w:proofErr w:type="spellStart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proBNP</w:t>
            </w:r>
            <w:proofErr w:type="spellEnd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)**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64.5 ± 122.3 0.03 [0.30]</w:t>
            </w:r>
          </w:p>
        </w:tc>
      </w:tr>
      <w:tr w:rsidR="0002167A" w:rsidRPr="00761F37" w:rsidTr="008E13B1">
        <w:trPr>
          <w:trHeight w:val="30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 cell distribution width, % (RDW)**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13.5 ± 1.0 0.03 [0.24]</w:t>
            </w:r>
          </w:p>
        </w:tc>
      </w:tr>
      <w:tr w:rsidR="0002167A" w:rsidRPr="00761F37" w:rsidTr="008E13B1">
        <w:trPr>
          <w:trHeight w:val="30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Sex-hormone binding globulin, </w:t>
            </w:r>
            <w:proofErr w:type="spellStart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nmol</w:t>
            </w:r>
            <w:proofErr w:type="spellEnd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/L (SHBG)**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61.3 ± 37.2 -0.12 [1.7e-05]</w:t>
            </w:r>
          </w:p>
        </w:tc>
      </w:tr>
      <w:tr w:rsidR="0002167A" w:rsidRPr="00761F37" w:rsidTr="008E13B1">
        <w:trPr>
          <w:trHeight w:val="30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Soluble receptor for advanced glycation </w:t>
            </w:r>
            <w:proofErr w:type="spellStart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endproduct</w:t>
            </w:r>
            <w:proofErr w:type="spellEnd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pg</w:t>
            </w:r>
            <w:proofErr w:type="spellEnd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/mL (</w:t>
            </w:r>
            <w:proofErr w:type="spellStart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sRAGE</w:t>
            </w:r>
            <w:proofErr w:type="spellEnd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)**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520.0 ± 297.8 0.02 [0.45]</w:t>
            </w:r>
          </w:p>
        </w:tc>
      </w:tr>
      <w:tr w:rsidR="0002167A" w:rsidRPr="00761F37" w:rsidTr="008E13B1">
        <w:trPr>
          <w:trHeight w:val="300"/>
        </w:trPr>
        <w:tc>
          <w:tcPr>
            <w:tcW w:w="6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cholesterol, mg/</w:t>
            </w:r>
            <w:proofErr w:type="spellStart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</w:t>
            </w:r>
            <w:proofErr w:type="spellEnd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T.Chol</w:t>
            </w:r>
            <w:proofErr w:type="spellEnd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)**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207.0 ± 38.6 0.13 [3.1e-06]</w:t>
            </w:r>
          </w:p>
        </w:tc>
      </w:tr>
      <w:tr w:rsidR="0002167A" w:rsidRPr="00761F37" w:rsidTr="008E13B1">
        <w:trPr>
          <w:trHeight w:val="300"/>
        </w:trPr>
        <w:tc>
          <w:tcPr>
            <w:tcW w:w="63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Transferrin receptor, mg/L (</w:t>
            </w:r>
            <w:proofErr w:type="spellStart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Transf.R</w:t>
            </w:r>
            <w:proofErr w:type="spellEnd"/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)**</w:t>
            </w: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 ± 1.0 -0.03 [0.27]</w:t>
            </w:r>
          </w:p>
        </w:tc>
      </w:tr>
      <w:tr w:rsidR="0002167A" w:rsidRPr="00761F37" w:rsidTr="008E13B1">
        <w:trPr>
          <w:trHeight w:val="300"/>
        </w:trPr>
        <w:tc>
          <w:tcPr>
            <w:tcW w:w="63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White blood cell count, 10e9/L (WBC)**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167A" w:rsidRPr="00761F37" w:rsidRDefault="0002167A" w:rsidP="0002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1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 ± 1.7 -0.01 [0.65]</w:t>
            </w:r>
          </w:p>
        </w:tc>
      </w:tr>
    </w:tbl>
    <w:p w:rsidR="004A15AD" w:rsidRDefault="00D1206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F37">
        <w:rPr>
          <w:rFonts w:ascii="Times New Roman" w:hAnsi="Times New Roman" w:cs="Times New Roman"/>
          <w:b/>
          <w:sz w:val="24"/>
          <w:szCs w:val="24"/>
        </w:rPr>
        <w:t>Notes:</w:t>
      </w:r>
      <w:r w:rsidRPr="00761F37">
        <w:rPr>
          <w:rFonts w:ascii="Times New Roman" w:hAnsi="Times New Roman" w:cs="Times New Roman"/>
          <w:sz w:val="24"/>
          <w:szCs w:val="24"/>
        </w:rPr>
        <w:t xml:space="preserve"> 1) </w:t>
      </w:r>
      <w:r w:rsidRPr="00761F37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761F37">
        <w:rPr>
          <w:rFonts w:ascii="Times New Roman" w:hAnsi="Times New Roman" w:cs="Times New Roman"/>
          <w:sz w:val="24"/>
          <w:szCs w:val="24"/>
        </w:rPr>
        <w:t xml:space="preserve">: these rows display </w:t>
      </w:r>
      <w:r w:rsidRPr="00761F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mean ± SD [range is shown in brackets]; 2) </w:t>
      </w:r>
      <w:r w:rsidRPr="00761F3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**</w:t>
      </w:r>
      <w:r w:rsidRPr="00761F37">
        <w:rPr>
          <w:rFonts w:ascii="Times New Roman" w:eastAsia="Times New Roman" w:hAnsi="Times New Roman" w:cs="Times New Roman"/>
          <w:color w:val="000000"/>
          <w:sz w:val="24"/>
          <w:szCs w:val="24"/>
        </w:rPr>
        <w:t>: these rows display mean ± SD and correlation with age [p-value for the null hypothesis on zero correlation is shown in brackets]</w:t>
      </w:r>
    </w:p>
    <w:p w:rsidR="008E13B1" w:rsidRDefault="008E13B1">
      <w:pPr>
        <w:rPr>
          <w:rFonts w:ascii="Times New Roman" w:hAnsi="Times New Roman" w:cs="Times New Roman"/>
          <w:sz w:val="24"/>
          <w:szCs w:val="24"/>
        </w:rPr>
      </w:pPr>
    </w:p>
    <w:p w:rsidR="00DE6C3E" w:rsidRDefault="00DE6C3E" w:rsidP="00DE6C3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176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DF10EA" wp14:editId="7F98CD33">
            <wp:extent cx="3054350" cy="3054350"/>
            <wp:effectExtent l="0" t="0" r="2540" b="2540"/>
            <wp:docPr id="12" name="Picture 12" descr="O:\Projects\Papers\LLFS_DM\DM\paper\fig\fig2\km-T-2+3-all-80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O:\Projects\Papers\LLFS_DM\DM\paper\fig\fig2\km-T-2+3-all-80.tif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30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C3E" w:rsidRDefault="00DE6C3E" w:rsidP="00DE6C3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 S1</w:t>
      </w:r>
      <w:r w:rsidRPr="00067935">
        <w:rPr>
          <w:rFonts w:ascii="Times New Roman" w:hAnsi="Times New Roman" w:cs="Times New Roman"/>
          <w:b/>
          <w:sz w:val="24"/>
          <w:szCs w:val="24"/>
        </w:rPr>
        <w:t>: Kaplan-Mei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067935">
        <w:rPr>
          <w:rFonts w:ascii="Times New Roman" w:hAnsi="Times New Roman" w:cs="Times New Roman"/>
          <w:b/>
          <w:sz w:val="24"/>
          <w:szCs w:val="24"/>
        </w:rPr>
        <w:t xml:space="preserve">r estimates of conditional survival function </w:t>
      </w:r>
      <w:r w:rsidR="00CE1B1B">
        <w:rPr>
          <w:rFonts w:ascii="Times New Roman" w:hAnsi="Times New Roman" w:cs="Times New Roman"/>
          <w:b/>
          <w:sz w:val="24"/>
          <w:szCs w:val="24"/>
        </w:rPr>
        <w:t>according to</w:t>
      </w:r>
      <w:r w:rsidRPr="00067935">
        <w:rPr>
          <w:rFonts w:ascii="Times New Roman" w:hAnsi="Times New Roman" w:cs="Times New Roman"/>
          <w:b/>
          <w:sz w:val="24"/>
          <w:szCs w:val="24"/>
        </w:rPr>
        <w:t xml:space="preserve"> the quartiles of D</w:t>
      </w:r>
      <w:r w:rsidRPr="00DE6C3E">
        <w:rPr>
          <w:rFonts w:ascii="Times New Roman" w:hAnsi="Times New Roman" w:cs="Times New Roman"/>
          <w:b/>
          <w:sz w:val="24"/>
          <w:szCs w:val="24"/>
          <w:vertAlign w:val="subscript"/>
        </w:rPr>
        <w:t>M</w:t>
      </w:r>
      <w:r w:rsidRPr="00067935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Q</w:t>
      </w:r>
      <w:r w:rsidRPr="00067935">
        <w:rPr>
          <w:rFonts w:ascii="Times New Roman" w:hAnsi="Times New Roman" w:cs="Times New Roman"/>
          <w:sz w:val="24"/>
          <w:szCs w:val="24"/>
        </w:rPr>
        <w:t xml:space="preserve">uartiles are calculated from </w:t>
      </w:r>
      <w:r>
        <w:rPr>
          <w:rFonts w:ascii="Times New Roman" w:hAnsi="Times New Roman" w:cs="Times New Roman"/>
          <w:sz w:val="24"/>
          <w:szCs w:val="24"/>
        </w:rPr>
        <w:t>individuals</w:t>
      </w:r>
      <w:r w:rsidRPr="000679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who </w:t>
      </w:r>
      <w:r w:rsidRPr="00067935">
        <w:rPr>
          <w:rFonts w:ascii="Times New Roman" w:hAnsi="Times New Roman" w:cs="Times New Roman"/>
          <w:sz w:val="24"/>
          <w:szCs w:val="24"/>
        </w:rPr>
        <w:t>survived until 80</w:t>
      </w:r>
      <w:r>
        <w:rPr>
          <w:rFonts w:ascii="Times New Roman" w:hAnsi="Times New Roman" w:cs="Times New Roman"/>
          <w:sz w:val="24"/>
          <w:szCs w:val="24"/>
        </w:rPr>
        <w:t xml:space="preserve"> years</w:t>
      </w:r>
      <w:r w:rsidRPr="0006793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numbers in the legend denote values of D</w:t>
      </w:r>
      <w:r w:rsidRPr="00DE6C3E">
        <w:rPr>
          <w:rFonts w:ascii="Times New Roman" w:hAnsi="Times New Roman" w:cs="Times New Roman"/>
          <w:sz w:val="24"/>
          <w:szCs w:val="24"/>
          <w:vertAlign w:val="subscript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88B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respective quartiles. The dark lines denote the point estimates of the survival functions and lighter colored areas denote their 95% confidence intervals.</w:t>
      </w:r>
    </w:p>
    <w:p w:rsidR="00714B41" w:rsidRDefault="00714B41" w:rsidP="00DE6C3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6C3E" w:rsidRPr="00761F37" w:rsidRDefault="00DE6C3E">
      <w:pPr>
        <w:rPr>
          <w:rFonts w:ascii="Times New Roman" w:hAnsi="Times New Roman" w:cs="Times New Roman"/>
          <w:sz w:val="24"/>
          <w:szCs w:val="24"/>
        </w:rPr>
      </w:pPr>
    </w:p>
    <w:sectPr w:rsidR="00DE6C3E" w:rsidRPr="00761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0A"/>
    <w:rsid w:val="0002167A"/>
    <w:rsid w:val="002A5B0A"/>
    <w:rsid w:val="00424929"/>
    <w:rsid w:val="004A15AD"/>
    <w:rsid w:val="00714B41"/>
    <w:rsid w:val="00761F37"/>
    <w:rsid w:val="00761FB9"/>
    <w:rsid w:val="008E13B1"/>
    <w:rsid w:val="00AB2FBE"/>
    <w:rsid w:val="00AB5A45"/>
    <w:rsid w:val="00CD7A04"/>
    <w:rsid w:val="00CE1B1B"/>
    <w:rsid w:val="00D12068"/>
    <w:rsid w:val="00DE6C3E"/>
    <w:rsid w:val="00E7088B"/>
    <w:rsid w:val="00ED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98544"/>
  <w15:chartTrackingRefBased/>
  <w15:docId w15:val="{36796A80-0F3A-4D51-A235-19EE0879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5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Bagley</dc:creator>
  <cp:keywords/>
  <dc:description/>
  <cp:lastModifiedBy>Konstantin Arbeev</cp:lastModifiedBy>
  <cp:revision>14</cp:revision>
  <dcterms:created xsi:type="dcterms:W3CDTF">2020-02-03T16:33:00Z</dcterms:created>
  <dcterms:modified xsi:type="dcterms:W3CDTF">2020-02-04T21:02:00Z</dcterms:modified>
</cp:coreProperties>
</file>