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689F" w:rsidRPr="00950261" w:rsidRDefault="00CA6210">
      <w:pPr>
        <w:spacing w:after="0" w:line="240" w:lineRule="auto"/>
        <w:rPr>
          <w:rFonts w:ascii="Times New Roman" w:eastAsia="Times New Roman" w:hAnsi="Times New Roman" w:cs="Times New Roman"/>
          <w:b/>
          <w:sz w:val="28"/>
          <w:szCs w:val="24"/>
          <w:u w:val="single"/>
        </w:rPr>
      </w:pPr>
      <w:r w:rsidRPr="00950261">
        <w:rPr>
          <w:rFonts w:ascii="Times New Roman" w:eastAsia="Times New Roman" w:hAnsi="Times New Roman" w:cs="Times New Roman"/>
          <w:b/>
          <w:sz w:val="28"/>
          <w:szCs w:val="24"/>
          <w:u w:val="single"/>
        </w:rPr>
        <w:t>Supplementary data</w:t>
      </w:r>
    </w:p>
    <w:p w:rsidR="00A8689F" w:rsidRDefault="00A8689F">
      <w:pPr>
        <w:spacing w:after="0" w:line="240" w:lineRule="auto"/>
        <w:rPr>
          <w:rFonts w:ascii="Times New Roman" w:eastAsia="Times New Roman" w:hAnsi="Times New Roman" w:cs="Times New Roman"/>
          <w:sz w:val="24"/>
          <w:szCs w:val="24"/>
        </w:rPr>
      </w:pPr>
    </w:p>
    <w:p w:rsidR="00A8689F" w:rsidRPr="00584FA7" w:rsidRDefault="00CA6210">
      <w:pPr>
        <w:spacing w:after="0" w:line="240" w:lineRule="auto"/>
        <w:rPr>
          <w:rFonts w:ascii="Times New Roman" w:eastAsia="Times New Roman" w:hAnsi="Times New Roman" w:cs="Times New Roman"/>
          <w:b/>
          <w:sz w:val="24"/>
          <w:szCs w:val="24"/>
        </w:rPr>
      </w:pPr>
      <w:r w:rsidRPr="00584FA7">
        <w:rPr>
          <w:rFonts w:ascii="Times New Roman" w:eastAsia="Times New Roman" w:hAnsi="Times New Roman" w:cs="Times New Roman"/>
          <w:b/>
          <w:sz w:val="24"/>
          <w:szCs w:val="24"/>
        </w:rPr>
        <w:t>1-Animal model</w:t>
      </w:r>
    </w:p>
    <w:p w:rsidR="00A8689F" w:rsidRDefault="00CA6210">
      <w:pPr>
        <w:spacing w:after="0" w:line="240" w:lineRule="auto"/>
        <w:rPr>
          <w:rFonts w:ascii="Times New Roman" w:eastAsia="Times New Roman" w:hAnsi="Times New Roman" w:cs="Times New Roman"/>
          <w:color w:val="00B050"/>
          <w:sz w:val="24"/>
          <w:szCs w:val="24"/>
        </w:rPr>
      </w:pPr>
      <w:r>
        <w:rPr>
          <w:rFonts w:ascii="Times New Roman" w:eastAsia="Times New Roman" w:hAnsi="Times New Roman" w:cs="Times New Roman"/>
          <w:noProof/>
          <w:color w:val="00B050"/>
          <w:sz w:val="24"/>
          <w:szCs w:val="24"/>
          <w:lang w:val="es-AR"/>
        </w:rPr>
        <w:drawing>
          <wp:inline distT="0" distB="0" distL="0" distR="0">
            <wp:extent cx="5612130" cy="410400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ry Figure 1 (4).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5612130" cy="4104005"/>
                    </a:xfrm>
                    <a:prstGeom prst="rect">
                      <a:avLst/>
                    </a:prstGeom>
                  </pic:spPr>
                </pic:pic>
              </a:graphicData>
            </a:graphic>
          </wp:inline>
        </w:drawing>
      </w:r>
    </w:p>
    <w:p w:rsidR="00CA6210" w:rsidRDefault="00CA6210" w:rsidP="00CA6210">
      <w:pPr>
        <w:spacing w:after="0" w:line="240" w:lineRule="auto"/>
        <w:jc w:val="both"/>
        <w:rPr>
          <w:rFonts w:ascii="Times New Roman" w:eastAsia="Times New Roman" w:hAnsi="Times New Roman" w:cs="Times New Roman"/>
          <w:color w:val="000000"/>
          <w:sz w:val="24"/>
          <w:szCs w:val="24"/>
        </w:rPr>
      </w:pPr>
      <w:bookmarkStart w:id="0" w:name="_gjdgxs" w:colFirst="0" w:colLast="0"/>
      <w:bookmarkEnd w:id="0"/>
      <w:r w:rsidRPr="00CA6210">
        <w:rPr>
          <w:rFonts w:ascii="Times New Roman" w:eastAsia="Times New Roman" w:hAnsi="Times New Roman" w:cs="Times New Roman"/>
          <w:b/>
          <w:color w:val="000000"/>
          <w:sz w:val="24"/>
          <w:szCs w:val="24"/>
        </w:rPr>
        <w:t>Supplementary figure 1</w:t>
      </w:r>
      <w:r w:rsidRPr="00B22934">
        <w:rPr>
          <w:rFonts w:ascii="Times New Roman" w:eastAsia="Times New Roman" w:hAnsi="Times New Roman" w:cs="Times New Roman"/>
          <w:color w:val="000000"/>
          <w:sz w:val="24"/>
          <w:szCs w:val="24"/>
        </w:rPr>
        <w:t>.</w:t>
      </w:r>
      <w:r w:rsidRPr="005840D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Model parameters. (A) Ethanol consumption during</w:t>
      </w:r>
      <w:r w:rsidRPr="005840DD">
        <w:rPr>
          <w:rFonts w:ascii="Times New Roman" w:eastAsia="Times New Roman" w:hAnsi="Times New Roman" w:cs="Times New Roman"/>
          <w:color w:val="000000"/>
          <w:sz w:val="24"/>
          <w:szCs w:val="24"/>
        </w:rPr>
        <w:t xml:space="preserve"> </w:t>
      </w:r>
      <w:r w:rsidRPr="00B22934">
        <w:rPr>
          <w:rFonts w:ascii="Times New Roman" w:eastAsia="Times New Roman" w:hAnsi="Times New Roman" w:cs="Times New Roman"/>
          <w:color w:val="000000"/>
          <w:sz w:val="24"/>
          <w:szCs w:val="24"/>
        </w:rPr>
        <w:t>all</w:t>
      </w:r>
      <w:r>
        <w:rPr>
          <w:rFonts w:ascii="Times New Roman" w:eastAsia="Times New Roman" w:hAnsi="Times New Roman" w:cs="Times New Roman"/>
          <w:color w:val="000000"/>
          <w:sz w:val="24"/>
          <w:szCs w:val="24"/>
        </w:rPr>
        <w:t xml:space="preserve"> </w:t>
      </w:r>
      <w:r w:rsidRPr="00B22934">
        <w:rPr>
          <w:rFonts w:ascii="Times New Roman" w:eastAsia="Times New Roman" w:hAnsi="Times New Roman" w:cs="Times New Roman"/>
          <w:color w:val="000000"/>
          <w:sz w:val="24"/>
          <w:szCs w:val="24"/>
        </w:rPr>
        <w:t>periods of</w:t>
      </w:r>
      <w:r>
        <w:rPr>
          <w:rFonts w:ascii="Times New Roman" w:eastAsia="Times New Roman" w:hAnsi="Times New Roman" w:cs="Times New Roman"/>
          <w:color w:val="000000"/>
          <w:sz w:val="24"/>
          <w:szCs w:val="24"/>
        </w:rPr>
        <w:t xml:space="preserve"> treatment</w:t>
      </w:r>
      <w:r w:rsidRPr="005840DD">
        <w:rPr>
          <w:rFonts w:ascii="Times New Roman" w:eastAsia="Times New Roman" w:hAnsi="Times New Roman" w:cs="Times New Roman"/>
          <w:color w:val="000000"/>
          <w:sz w:val="24"/>
          <w:szCs w:val="24"/>
        </w:rPr>
        <w:t xml:space="preserve">. Each bar represents the mean of ethanol intake expressed as g of ethanol consumed per gram of animal per day (g/g/day) ±SEM in the last week </w:t>
      </w:r>
      <w:proofErr w:type="spellStart"/>
      <w:r w:rsidRPr="005840DD">
        <w:rPr>
          <w:rFonts w:ascii="Times New Roman" w:eastAsia="Times New Roman" w:hAnsi="Times New Roman" w:cs="Times New Roman"/>
          <w:color w:val="000000"/>
          <w:sz w:val="24"/>
          <w:szCs w:val="24"/>
        </w:rPr>
        <w:t>pregestational</w:t>
      </w:r>
      <w:proofErr w:type="spellEnd"/>
      <w:r w:rsidRPr="005840DD">
        <w:rPr>
          <w:rFonts w:ascii="Times New Roman" w:eastAsia="Times New Roman" w:hAnsi="Times New Roman" w:cs="Times New Roman"/>
          <w:color w:val="000000"/>
          <w:sz w:val="24"/>
          <w:szCs w:val="24"/>
        </w:rPr>
        <w:t xml:space="preserve"> (n=6), in the 3 gestational weeks (n=6) and in the first week of lactation (n=5)</w:t>
      </w:r>
      <w:r>
        <w:rPr>
          <w:rFonts w:ascii="Times New Roman" w:eastAsia="Times New Roman" w:hAnsi="Times New Roman" w:cs="Times New Roman"/>
          <w:color w:val="000000"/>
          <w:sz w:val="24"/>
          <w:szCs w:val="24"/>
        </w:rPr>
        <w:t xml:space="preserve">. (B) </w:t>
      </w:r>
      <w:r w:rsidRPr="00B22934">
        <w:rPr>
          <w:rFonts w:ascii="Times New Roman" w:eastAsia="Times New Roman" w:hAnsi="Times New Roman" w:cs="Times New Roman"/>
          <w:color w:val="000000"/>
          <w:sz w:val="24"/>
          <w:szCs w:val="24"/>
        </w:rPr>
        <w:t>Beverage</w:t>
      </w:r>
      <w:r>
        <w:rPr>
          <w:rFonts w:ascii="Times New Roman" w:eastAsia="Times New Roman" w:hAnsi="Times New Roman" w:cs="Times New Roman"/>
          <w:color w:val="000000"/>
          <w:sz w:val="24"/>
          <w:szCs w:val="24"/>
        </w:rPr>
        <w:t xml:space="preserve"> intake of the mothers during </w:t>
      </w:r>
      <w:r w:rsidRPr="00B22934">
        <w:rPr>
          <w:rFonts w:ascii="Times New Roman" w:eastAsia="Times New Roman" w:hAnsi="Times New Roman" w:cs="Times New Roman"/>
          <w:color w:val="000000"/>
          <w:sz w:val="24"/>
          <w:szCs w:val="24"/>
        </w:rPr>
        <w:t>all periods of</w:t>
      </w:r>
      <w:r>
        <w:rPr>
          <w:rFonts w:ascii="Times New Roman" w:eastAsia="Times New Roman" w:hAnsi="Times New Roman" w:cs="Times New Roman"/>
          <w:color w:val="000000"/>
          <w:sz w:val="24"/>
          <w:szCs w:val="24"/>
        </w:rPr>
        <w:t xml:space="preserve"> treatment.</w:t>
      </w:r>
      <w:r w:rsidRPr="00584317">
        <w:rPr>
          <w:rFonts w:ascii="Times New Roman" w:eastAsia="Times New Roman" w:hAnsi="Times New Roman" w:cs="Times New Roman"/>
          <w:color w:val="000000"/>
          <w:sz w:val="24"/>
          <w:szCs w:val="24"/>
        </w:rPr>
        <w:t xml:space="preserve"> </w:t>
      </w:r>
      <w:r w:rsidRPr="005840DD">
        <w:rPr>
          <w:rFonts w:ascii="Times New Roman" w:eastAsia="Times New Roman" w:hAnsi="Times New Roman" w:cs="Times New Roman"/>
          <w:color w:val="000000"/>
          <w:sz w:val="24"/>
          <w:szCs w:val="24"/>
        </w:rPr>
        <w:t xml:space="preserve">Each bar represents the mean </w:t>
      </w:r>
      <w:r>
        <w:rPr>
          <w:rFonts w:ascii="Times New Roman" w:eastAsia="Times New Roman" w:hAnsi="Times New Roman" w:cs="Times New Roman"/>
          <w:color w:val="000000"/>
          <w:sz w:val="24"/>
          <w:szCs w:val="24"/>
        </w:rPr>
        <w:t xml:space="preserve">of </w:t>
      </w:r>
      <w:r w:rsidRPr="00B22934">
        <w:rPr>
          <w:rFonts w:ascii="Times New Roman" w:eastAsia="Times New Roman" w:hAnsi="Times New Roman" w:cs="Times New Roman"/>
          <w:color w:val="000000"/>
          <w:sz w:val="24"/>
          <w:szCs w:val="24"/>
        </w:rPr>
        <w:t>beverage</w:t>
      </w:r>
      <w:r>
        <w:rPr>
          <w:rFonts w:ascii="Times New Roman" w:eastAsia="Times New Roman" w:hAnsi="Times New Roman" w:cs="Times New Roman"/>
          <w:color w:val="000000"/>
          <w:sz w:val="24"/>
          <w:szCs w:val="24"/>
        </w:rPr>
        <w:t xml:space="preserve"> intake expressed as ml of </w:t>
      </w:r>
      <w:r w:rsidRPr="00B22934">
        <w:rPr>
          <w:rFonts w:ascii="Times New Roman" w:eastAsia="Times New Roman" w:hAnsi="Times New Roman" w:cs="Times New Roman"/>
          <w:color w:val="000000"/>
          <w:sz w:val="24"/>
          <w:szCs w:val="24"/>
        </w:rPr>
        <w:t xml:space="preserve">water in C or </w:t>
      </w:r>
      <w:proofErr w:type="spellStart"/>
      <w:r w:rsidRPr="00B22934">
        <w:rPr>
          <w:rFonts w:ascii="Times New Roman" w:eastAsia="Times New Roman" w:hAnsi="Times New Roman" w:cs="Times New Roman"/>
          <w:color w:val="000000"/>
          <w:sz w:val="24"/>
          <w:szCs w:val="24"/>
        </w:rPr>
        <w:t>EtOH</w:t>
      </w:r>
      <w:proofErr w:type="spellEnd"/>
      <w:r w:rsidRPr="00B22934">
        <w:rPr>
          <w:rFonts w:ascii="Times New Roman" w:eastAsia="Times New Roman" w:hAnsi="Times New Roman" w:cs="Times New Roman"/>
          <w:color w:val="000000"/>
          <w:sz w:val="24"/>
          <w:szCs w:val="24"/>
        </w:rPr>
        <w:t xml:space="preserve"> 6% v/v in E</w:t>
      </w:r>
      <w:r>
        <w:rPr>
          <w:rFonts w:ascii="Times New Roman" w:eastAsia="Times New Roman" w:hAnsi="Times New Roman" w:cs="Times New Roman"/>
          <w:color w:val="000000"/>
          <w:sz w:val="24"/>
          <w:szCs w:val="24"/>
        </w:rPr>
        <w:t xml:space="preserve"> </w:t>
      </w:r>
      <w:r w:rsidRPr="005840DD">
        <w:rPr>
          <w:rFonts w:ascii="Times New Roman" w:eastAsia="Times New Roman" w:hAnsi="Times New Roman" w:cs="Times New Roman"/>
          <w:color w:val="000000"/>
          <w:sz w:val="24"/>
          <w:szCs w:val="24"/>
        </w:rPr>
        <w:t>consum</w:t>
      </w:r>
      <w:r>
        <w:rPr>
          <w:rFonts w:ascii="Times New Roman" w:eastAsia="Times New Roman" w:hAnsi="Times New Roman" w:cs="Times New Roman"/>
          <w:color w:val="000000"/>
          <w:sz w:val="24"/>
          <w:szCs w:val="24"/>
        </w:rPr>
        <w:t>ed per gram of animal per day (ml</w:t>
      </w:r>
      <w:r w:rsidRPr="005840DD">
        <w:rPr>
          <w:rFonts w:ascii="Times New Roman" w:eastAsia="Times New Roman" w:hAnsi="Times New Roman" w:cs="Times New Roman"/>
          <w:color w:val="000000"/>
          <w:sz w:val="24"/>
          <w:szCs w:val="24"/>
        </w:rPr>
        <w:t>/g/day) ±SEM in t</w:t>
      </w:r>
      <w:r>
        <w:rPr>
          <w:rFonts w:ascii="Times New Roman" w:eastAsia="Times New Roman" w:hAnsi="Times New Roman" w:cs="Times New Roman"/>
          <w:color w:val="000000"/>
          <w:sz w:val="24"/>
          <w:szCs w:val="24"/>
        </w:rPr>
        <w:t xml:space="preserve">he last week </w:t>
      </w:r>
      <w:proofErr w:type="spellStart"/>
      <w:r>
        <w:rPr>
          <w:rFonts w:ascii="Times New Roman" w:eastAsia="Times New Roman" w:hAnsi="Times New Roman" w:cs="Times New Roman"/>
          <w:color w:val="000000"/>
          <w:sz w:val="24"/>
          <w:szCs w:val="24"/>
        </w:rPr>
        <w:t>pregestational</w:t>
      </w:r>
      <w:proofErr w:type="spellEnd"/>
      <w:r>
        <w:rPr>
          <w:rFonts w:ascii="Times New Roman" w:eastAsia="Times New Roman" w:hAnsi="Times New Roman" w:cs="Times New Roman"/>
          <w:color w:val="000000"/>
          <w:sz w:val="24"/>
          <w:szCs w:val="24"/>
        </w:rPr>
        <w:t xml:space="preserve"> (</w:t>
      </w:r>
      <w:r w:rsidRPr="00B22934">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 xml:space="preserve"> n=4, </w:t>
      </w:r>
      <w:r w:rsidRPr="00B22934">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 xml:space="preserve"> n=4</w:t>
      </w:r>
      <w:r w:rsidRPr="005840DD">
        <w:rPr>
          <w:rFonts w:ascii="Times New Roman" w:eastAsia="Times New Roman" w:hAnsi="Times New Roman" w:cs="Times New Roman"/>
          <w:color w:val="000000"/>
          <w:sz w:val="24"/>
          <w:szCs w:val="24"/>
        </w:rPr>
        <w:t xml:space="preserve">), in the 3 gestational </w:t>
      </w:r>
      <w:r w:rsidRPr="00B22934">
        <w:rPr>
          <w:rFonts w:ascii="Times New Roman" w:eastAsia="Times New Roman" w:hAnsi="Times New Roman" w:cs="Times New Roman"/>
          <w:color w:val="000000"/>
          <w:sz w:val="24"/>
          <w:szCs w:val="24"/>
        </w:rPr>
        <w:t>weeks</w:t>
      </w:r>
      <w:r w:rsidRPr="005840DD">
        <w:rPr>
          <w:rFonts w:ascii="Times New Roman" w:eastAsia="Times New Roman" w:hAnsi="Times New Roman" w:cs="Times New Roman"/>
          <w:color w:val="000000"/>
          <w:sz w:val="24"/>
          <w:szCs w:val="24"/>
        </w:rPr>
        <w:t xml:space="preserve"> (</w:t>
      </w:r>
      <w:r w:rsidRPr="00B22934">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 xml:space="preserve"> </w:t>
      </w:r>
      <w:r w:rsidRPr="005840DD">
        <w:rPr>
          <w:rFonts w:ascii="Times New Roman" w:eastAsia="Times New Roman" w:hAnsi="Times New Roman" w:cs="Times New Roman"/>
          <w:color w:val="000000"/>
          <w:sz w:val="24"/>
          <w:szCs w:val="24"/>
        </w:rPr>
        <w:t>n=6</w:t>
      </w:r>
      <w:r>
        <w:rPr>
          <w:rFonts w:ascii="Times New Roman" w:eastAsia="Times New Roman" w:hAnsi="Times New Roman" w:cs="Times New Roman"/>
          <w:color w:val="000000"/>
          <w:sz w:val="24"/>
          <w:szCs w:val="24"/>
        </w:rPr>
        <w:t xml:space="preserve">, </w:t>
      </w:r>
      <w:r w:rsidRPr="00B22934">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 xml:space="preserve"> n=6</w:t>
      </w:r>
      <w:r w:rsidRPr="005840DD">
        <w:rPr>
          <w:rFonts w:ascii="Times New Roman" w:eastAsia="Times New Roman" w:hAnsi="Times New Roman" w:cs="Times New Roman"/>
          <w:color w:val="000000"/>
          <w:sz w:val="24"/>
          <w:szCs w:val="24"/>
        </w:rPr>
        <w:t xml:space="preserve">) and in </w:t>
      </w:r>
      <w:r>
        <w:rPr>
          <w:rFonts w:ascii="Times New Roman" w:eastAsia="Times New Roman" w:hAnsi="Times New Roman" w:cs="Times New Roman"/>
          <w:color w:val="000000"/>
          <w:sz w:val="24"/>
          <w:szCs w:val="24"/>
        </w:rPr>
        <w:t>the first week of lactation (</w:t>
      </w:r>
      <w:r w:rsidRPr="00B22934">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 xml:space="preserve"> n=4, </w:t>
      </w:r>
      <w:r w:rsidRPr="00B22934">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 xml:space="preserve"> n=4</w:t>
      </w:r>
      <w:r w:rsidRPr="005840D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(C) Mothers body weight gain during </w:t>
      </w:r>
      <w:r w:rsidRPr="00B22934">
        <w:rPr>
          <w:rFonts w:ascii="Times New Roman" w:eastAsia="Times New Roman" w:hAnsi="Times New Roman" w:cs="Times New Roman"/>
          <w:color w:val="000000"/>
          <w:sz w:val="24"/>
          <w:szCs w:val="24"/>
        </w:rPr>
        <w:t>all</w:t>
      </w:r>
      <w:r>
        <w:rPr>
          <w:rFonts w:ascii="Times New Roman" w:eastAsia="Times New Roman" w:hAnsi="Times New Roman" w:cs="Times New Roman"/>
          <w:color w:val="000000"/>
          <w:sz w:val="24"/>
          <w:szCs w:val="24"/>
        </w:rPr>
        <w:t xml:space="preserve"> the</w:t>
      </w:r>
      <w:r w:rsidRPr="00B22934">
        <w:rPr>
          <w:rFonts w:ascii="Times New Roman" w:eastAsia="Times New Roman" w:hAnsi="Times New Roman" w:cs="Times New Roman"/>
          <w:color w:val="000000"/>
          <w:sz w:val="24"/>
          <w:szCs w:val="24"/>
        </w:rPr>
        <w:t xml:space="preserve"> periods of</w:t>
      </w:r>
      <w:r>
        <w:rPr>
          <w:rFonts w:ascii="Times New Roman" w:eastAsia="Times New Roman" w:hAnsi="Times New Roman" w:cs="Times New Roman"/>
          <w:color w:val="000000"/>
          <w:sz w:val="24"/>
          <w:szCs w:val="24"/>
        </w:rPr>
        <w:t xml:space="preserve"> treatment.</w:t>
      </w:r>
      <w:r w:rsidRPr="00584317">
        <w:rPr>
          <w:rFonts w:ascii="Times New Roman" w:eastAsia="Times New Roman" w:hAnsi="Times New Roman" w:cs="Times New Roman"/>
          <w:color w:val="000000"/>
          <w:sz w:val="24"/>
          <w:szCs w:val="24"/>
        </w:rPr>
        <w:t xml:space="preserve"> </w:t>
      </w:r>
      <w:r w:rsidRPr="005840DD">
        <w:rPr>
          <w:rFonts w:ascii="Times New Roman" w:eastAsia="Times New Roman" w:hAnsi="Times New Roman" w:cs="Times New Roman"/>
          <w:color w:val="000000"/>
          <w:sz w:val="24"/>
          <w:szCs w:val="24"/>
        </w:rPr>
        <w:t xml:space="preserve">Each bar represents the mean </w:t>
      </w:r>
      <w:r>
        <w:rPr>
          <w:rFonts w:ascii="Times New Roman" w:eastAsia="Times New Roman" w:hAnsi="Times New Roman" w:cs="Times New Roman"/>
          <w:color w:val="000000"/>
          <w:sz w:val="24"/>
          <w:szCs w:val="24"/>
        </w:rPr>
        <w:t xml:space="preserve">of the g of body weight gained </w:t>
      </w:r>
      <w:r w:rsidRPr="00584317">
        <w:rPr>
          <w:rFonts w:ascii="Times New Roman" w:eastAsia="Times New Roman" w:hAnsi="Times New Roman" w:cs="Times New Roman"/>
          <w:color w:val="000000"/>
          <w:sz w:val="24"/>
          <w:szCs w:val="24"/>
        </w:rPr>
        <w:t>from the beginning of each period</w:t>
      </w:r>
      <w:r>
        <w:rPr>
          <w:rFonts w:ascii="Times New Roman" w:eastAsia="Times New Roman" w:hAnsi="Times New Roman" w:cs="Times New Roman"/>
          <w:color w:val="000000"/>
          <w:sz w:val="24"/>
          <w:szCs w:val="24"/>
        </w:rPr>
        <w:t xml:space="preserve"> (g</w:t>
      </w:r>
      <w:r w:rsidRPr="005840DD">
        <w:rPr>
          <w:rFonts w:ascii="Times New Roman" w:eastAsia="Times New Roman" w:hAnsi="Times New Roman" w:cs="Times New Roman"/>
          <w:color w:val="000000"/>
          <w:sz w:val="24"/>
          <w:szCs w:val="24"/>
        </w:rPr>
        <w:t>) ±SEM in t</w:t>
      </w:r>
      <w:r>
        <w:rPr>
          <w:rFonts w:ascii="Times New Roman" w:eastAsia="Times New Roman" w:hAnsi="Times New Roman" w:cs="Times New Roman"/>
          <w:color w:val="000000"/>
          <w:sz w:val="24"/>
          <w:szCs w:val="24"/>
        </w:rPr>
        <w:t xml:space="preserve">he last week </w:t>
      </w:r>
      <w:proofErr w:type="spellStart"/>
      <w:r>
        <w:rPr>
          <w:rFonts w:ascii="Times New Roman" w:eastAsia="Times New Roman" w:hAnsi="Times New Roman" w:cs="Times New Roman"/>
          <w:color w:val="000000"/>
          <w:sz w:val="24"/>
          <w:szCs w:val="24"/>
        </w:rPr>
        <w:t>pregestational</w:t>
      </w:r>
      <w:proofErr w:type="spellEnd"/>
      <w:r>
        <w:rPr>
          <w:rFonts w:ascii="Times New Roman" w:eastAsia="Times New Roman" w:hAnsi="Times New Roman" w:cs="Times New Roman"/>
          <w:color w:val="000000"/>
          <w:sz w:val="24"/>
          <w:szCs w:val="24"/>
        </w:rPr>
        <w:t xml:space="preserve"> (</w:t>
      </w:r>
      <w:r w:rsidRPr="00B22934">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 xml:space="preserve"> n=4, </w:t>
      </w:r>
      <w:r w:rsidRPr="00B22934">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 xml:space="preserve"> n=4</w:t>
      </w:r>
      <w:r w:rsidRPr="005840DD">
        <w:rPr>
          <w:rFonts w:ascii="Times New Roman" w:eastAsia="Times New Roman" w:hAnsi="Times New Roman" w:cs="Times New Roman"/>
          <w:color w:val="000000"/>
          <w:sz w:val="24"/>
          <w:szCs w:val="24"/>
        </w:rPr>
        <w:t>), in the 3 gestational weeks (</w:t>
      </w:r>
      <w:r w:rsidRPr="00B22934">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 xml:space="preserve"> </w:t>
      </w:r>
      <w:r w:rsidRPr="005840DD">
        <w:rPr>
          <w:rFonts w:ascii="Times New Roman" w:eastAsia="Times New Roman" w:hAnsi="Times New Roman" w:cs="Times New Roman"/>
          <w:color w:val="000000"/>
          <w:sz w:val="24"/>
          <w:szCs w:val="24"/>
        </w:rPr>
        <w:t>n=6</w:t>
      </w:r>
      <w:r>
        <w:rPr>
          <w:rFonts w:ascii="Times New Roman" w:eastAsia="Times New Roman" w:hAnsi="Times New Roman" w:cs="Times New Roman"/>
          <w:color w:val="000000"/>
          <w:sz w:val="24"/>
          <w:szCs w:val="24"/>
        </w:rPr>
        <w:t xml:space="preserve">, </w:t>
      </w:r>
      <w:r w:rsidRPr="00B22934">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 xml:space="preserve"> n=6</w:t>
      </w:r>
      <w:r w:rsidRPr="005840DD">
        <w:rPr>
          <w:rFonts w:ascii="Times New Roman" w:eastAsia="Times New Roman" w:hAnsi="Times New Roman" w:cs="Times New Roman"/>
          <w:color w:val="000000"/>
          <w:sz w:val="24"/>
          <w:szCs w:val="24"/>
        </w:rPr>
        <w:t xml:space="preserve">) and in </w:t>
      </w:r>
      <w:r>
        <w:rPr>
          <w:rFonts w:ascii="Times New Roman" w:eastAsia="Times New Roman" w:hAnsi="Times New Roman" w:cs="Times New Roman"/>
          <w:color w:val="000000"/>
          <w:sz w:val="24"/>
          <w:szCs w:val="24"/>
        </w:rPr>
        <w:t>the first week of lactation (</w:t>
      </w:r>
      <w:r w:rsidRPr="00B22934">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 xml:space="preserve"> n=4, </w:t>
      </w:r>
      <w:r w:rsidRPr="00B22934">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 xml:space="preserve"> n=4</w:t>
      </w:r>
      <w:r w:rsidRPr="005840D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Pr>
          <w:rFonts w:ascii="Times New Roman" w:hAnsi="Times New Roman" w:cs="Times New Roman"/>
          <w:sz w:val="24"/>
          <w:szCs w:val="24"/>
        </w:rPr>
        <w:t xml:space="preserve"> B and C Parameters were analyzed by two-way ANOVA test, were no significant differences were found between E and C groups</w:t>
      </w:r>
      <w:r>
        <w:rPr>
          <w:rFonts w:ascii="Times New Roman" w:eastAsia="Times New Roman" w:hAnsi="Times New Roman" w:cs="Times New Roman"/>
          <w:color w:val="000000"/>
          <w:sz w:val="24"/>
          <w:szCs w:val="24"/>
        </w:rPr>
        <w:t xml:space="preserve">.   </w:t>
      </w:r>
    </w:p>
    <w:p w:rsidR="00B649DD" w:rsidRDefault="00B649DD" w:rsidP="00CA6210">
      <w:pPr>
        <w:spacing w:after="0" w:line="240" w:lineRule="auto"/>
        <w:jc w:val="both"/>
        <w:rPr>
          <w:rFonts w:ascii="Times New Roman" w:eastAsia="Times New Roman" w:hAnsi="Times New Roman" w:cs="Times New Roman"/>
          <w:color w:val="000000"/>
          <w:sz w:val="24"/>
          <w:szCs w:val="24"/>
        </w:rPr>
      </w:pPr>
    </w:p>
    <w:p w:rsidR="00B649DD" w:rsidRDefault="00B649DD" w:rsidP="00CA6210">
      <w:pPr>
        <w:spacing w:after="0" w:line="240" w:lineRule="auto"/>
        <w:jc w:val="both"/>
        <w:rPr>
          <w:rFonts w:ascii="Times New Roman" w:eastAsia="Times New Roman" w:hAnsi="Times New Roman" w:cs="Times New Roman"/>
          <w:color w:val="000000"/>
          <w:sz w:val="24"/>
          <w:szCs w:val="24"/>
        </w:rPr>
      </w:pPr>
    </w:p>
    <w:p w:rsidR="00B649DD" w:rsidRDefault="00B649DD" w:rsidP="00CA6210">
      <w:pPr>
        <w:spacing w:after="0" w:line="240" w:lineRule="auto"/>
        <w:jc w:val="both"/>
        <w:rPr>
          <w:rFonts w:ascii="Times New Roman" w:eastAsia="Times New Roman" w:hAnsi="Times New Roman" w:cs="Times New Roman"/>
          <w:color w:val="000000"/>
          <w:sz w:val="24"/>
          <w:szCs w:val="24"/>
        </w:rPr>
      </w:pPr>
    </w:p>
    <w:p w:rsidR="00B649DD" w:rsidRDefault="00B649DD" w:rsidP="00CA6210">
      <w:pPr>
        <w:spacing w:after="0" w:line="240" w:lineRule="auto"/>
        <w:jc w:val="both"/>
        <w:rPr>
          <w:rFonts w:ascii="Times New Roman" w:eastAsia="Times New Roman" w:hAnsi="Times New Roman" w:cs="Times New Roman"/>
          <w:color w:val="000000"/>
          <w:sz w:val="24"/>
          <w:szCs w:val="24"/>
        </w:rPr>
      </w:pPr>
    </w:p>
    <w:p w:rsidR="00B649DD" w:rsidRDefault="00B649DD" w:rsidP="00CA6210">
      <w:pPr>
        <w:spacing w:after="0" w:line="240" w:lineRule="auto"/>
        <w:jc w:val="both"/>
        <w:rPr>
          <w:rFonts w:ascii="Times New Roman" w:eastAsia="Times New Roman" w:hAnsi="Times New Roman" w:cs="Times New Roman"/>
          <w:color w:val="000000"/>
          <w:sz w:val="24"/>
          <w:szCs w:val="24"/>
        </w:rPr>
      </w:pPr>
    </w:p>
    <w:p w:rsidR="00B649DD" w:rsidRPr="00584FA7" w:rsidRDefault="00B649DD" w:rsidP="00B649DD">
      <w:pPr>
        <w:shd w:val="clear" w:color="auto" w:fill="FFFFFF"/>
        <w:spacing w:after="0" w:line="240" w:lineRule="auto"/>
        <w:rPr>
          <w:rFonts w:ascii="Times New Roman" w:eastAsia="Times New Roman" w:hAnsi="Times New Roman" w:cs="Times New Roman"/>
          <w:sz w:val="24"/>
          <w:szCs w:val="24"/>
        </w:rPr>
      </w:pPr>
      <w:r w:rsidRPr="00584FA7">
        <w:rPr>
          <w:rFonts w:ascii="Times New Roman" w:eastAsia="Times New Roman" w:hAnsi="Times New Roman" w:cs="Times New Roman"/>
          <w:sz w:val="24"/>
          <w:szCs w:val="24"/>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2268"/>
        <w:gridCol w:w="1701"/>
        <w:gridCol w:w="1985"/>
        <w:gridCol w:w="1984"/>
      </w:tblGrid>
      <w:tr w:rsidR="003B79E5" w:rsidRPr="00B649DD" w:rsidTr="005C28DC">
        <w:trPr>
          <w:trHeight w:val="660"/>
          <w:jc w:val="center"/>
        </w:trPr>
        <w:tc>
          <w:tcPr>
            <w:tcW w:w="2268" w:type="dxa"/>
            <w:shd w:val="clear" w:color="auto" w:fill="B7B7B7"/>
            <w:tcMar>
              <w:top w:w="0" w:type="dxa"/>
              <w:left w:w="70" w:type="dxa"/>
              <w:bottom w:w="0" w:type="dxa"/>
              <w:right w:w="70" w:type="dxa"/>
            </w:tcMar>
            <w:vAlign w:val="center"/>
            <w:hideMark/>
          </w:tcPr>
          <w:p w:rsidR="003B79E5" w:rsidRPr="00B649DD" w:rsidRDefault="003B79E5" w:rsidP="003B79E5">
            <w:pPr>
              <w:spacing w:after="0" w:line="240" w:lineRule="auto"/>
              <w:jc w:val="center"/>
              <w:rPr>
                <w:rFonts w:ascii="Times New Roman" w:eastAsia="Times New Roman" w:hAnsi="Times New Roman" w:cs="Times New Roman"/>
                <w:lang w:val="es-AR"/>
              </w:rPr>
            </w:pPr>
            <w:proofErr w:type="spellStart"/>
            <w:r w:rsidRPr="00B649DD">
              <w:rPr>
                <w:rFonts w:ascii="Times New Roman" w:eastAsia="Times New Roman" w:hAnsi="Times New Roman" w:cs="Times New Roman"/>
                <w:b/>
                <w:bCs/>
                <w:color w:val="000000"/>
                <w:lang w:val="es-AR"/>
              </w:rPr>
              <w:lastRenderedPageBreak/>
              <w:t>Litter</w:t>
            </w:r>
            <w:proofErr w:type="spellEnd"/>
          </w:p>
        </w:tc>
        <w:tc>
          <w:tcPr>
            <w:tcW w:w="1701" w:type="dxa"/>
            <w:shd w:val="clear" w:color="auto" w:fill="B7B7B7"/>
            <w:tcMar>
              <w:top w:w="0" w:type="dxa"/>
              <w:left w:w="70" w:type="dxa"/>
              <w:bottom w:w="0" w:type="dxa"/>
              <w:right w:w="70" w:type="dxa"/>
            </w:tcMar>
            <w:vAlign w:val="center"/>
            <w:hideMark/>
          </w:tcPr>
          <w:p w:rsidR="003B79E5" w:rsidRPr="00B649DD" w:rsidRDefault="003B79E5" w:rsidP="003B79E5">
            <w:pPr>
              <w:spacing w:after="0" w:line="240" w:lineRule="auto"/>
              <w:ind w:left="-217" w:right="-212"/>
              <w:jc w:val="center"/>
              <w:rPr>
                <w:rFonts w:ascii="Times New Roman" w:eastAsia="Times New Roman" w:hAnsi="Times New Roman" w:cs="Times New Roman"/>
                <w:lang w:val="es-AR"/>
              </w:rPr>
            </w:pPr>
            <w:proofErr w:type="spellStart"/>
            <w:r w:rsidRPr="00B649DD">
              <w:rPr>
                <w:rFonts w:ascii="Times New Roman" w:eastAsia="Times New Roman" w:hAnsi="Times New Roman" w:cs="Times New Roman"/>
                <w:b/>
                <w:bCs/>
                <w:color w:val="000000"/>
                <w:lang w:val="es-AR"/>
              </w:rPr>
              <w:t>Group</w:t>
            </w:r>
            <w:proofErr w:type="spellEnd"/>
          </w:p>
        </w:tc>
        <w:tc>
          <w:tcPr>
            <w:tcW w:w="1985" w:type="dxa"/>
            <w:shd w:val="clear" w:color="auto" w:fill="B7B7B7"/>
            <w:tcMar>
              <w:top w:w="0" w:type="dxa"/>
              <w:left w:w="70" w:type="dxa"/>
              <w:bottom w:w="0" w:type="dxa"/>
              <w:right w:w="70" w:type="dxa"/>
            </w:tcMar>
            <w:vAlign w:val="center"/>
            <w:hideMark/>
          </w:tcPr>
          <w:p w:rsidR="003B79E5" w:rsidRPr="00B649DD" w:rsidRDefault="003B79E5" w:rsidP="003B79E5">
            <w:pPr>
              <w:spacing w:after="0" w:line="240" w:lineRule="auto"/>
              <w:jc w:val="center"/>
              <w:rPr>
                <w:rFonts w:ascii="Times New Roman" w:eastAsia="Times New Roman" w:hAnsi="Times New Roman" w:cs="Times New Roman"/>
                <w:lang w:val="es-AR"/>
              </w:rPr>
            </w:pPr>
            <w:r w:rsidRPr="00B649DD">
              <w:rPr>
                <w:rFonts w:ascii="Times New Roman" w:eastAsia="Times New Roman" w:hAnsi="Times New Roman" w:cs="Times New Roman"/>
                <w:b/>
                <w:bCs/>
                <w:color w:val="000000"/>
                <w:lang w:val="es-AR"/>
              </w:rPr>
              <w:t># Males LDB</w:t>
            </w:r>
          </w:p>
        </w:tc>
        <w:tc>
          <w:tcPr>
            <w:tcW w:w="1984" w:type="dxa"/>
            <w:shd w:val="clear" w:color="auto" w:fill="B7B7B7"/>
            <w:tcMar>
              <w:top w:w="0" w:type="dxa"/>
              <w:left w:w="70" w:type="dxa"/>
              <w:bottom w:w="0" w:type="dxa"/>
              <w:right w:w="70" w:type="dxa"/>
            </w:tcMar>
            <w:vAlign w:val="center"/>
            <w:hideMark/>
          </w:tcPr>
          <w:p w:rsidR="003B79E5" w:rsidRPr="00B649DD" w:rsidRDefault="003B79E5" w:rsidP="003B79E5">
            <w:pPr>
              <w:spacing w:after="0" w:line="240" w:lineRule="auto"/>
              <w:jc w:val="center"/>
              <w:rPr>
                <w:rFonts w:ascii="Times New Roman" w:eastAsia="Times New Roman" w:hAnsi="Times New Roman" w:cs="Times New Roman"/>
                <w:lang w:val="es-AR"/>
              </w:rPr>
            </w:pPr>
            <w:r w:rsidRPr="00B649DD">
              <w:rPr>
                <w:rFonts w:ascii="Times New Roman" w:eastAsia="Times New Roman" w:hAnsi="Times New Roman" w:cs="Times New Roman"/>
                <w:b/>
                <w:bCs/>
                <w:color w:val="000000"/>
                <w:lang w:val="es-AR"/>
              </w:rPr>
              <w:t># Males OF</w:t>
            </w:r>
          </w:p>
        </w:tc>
      </w:tr>
      <w:tr w:rsidR="003B79E5" w:rsidRPr="00B649DD" w:rsidTr="005C28DC">
        <w:trPr>
          <w:trHeight w:val="330"/>
          <w:jc w:val="center"/>
        </w:trPr>
        <w:tc>
          <w:tcPr>
            <w:tcW w:w="2268" w:type="dxa"/>
            <w:shd w:val="clear" w:color="auto" w:fill="D9D9D9" w:themeFill="background1" w:themeFillShade="D9"/>
            <w:tcMar>
              <w:top w:w="0" w:type="dxa"/>
              <w:left w:w="70" w:type="dxa"/>
              <w:bottom w:w="0" w:type="dxa"/>
              <w:right w:w="70" w:type="dxa"/>
            </w:tcMar>
            <w:vAlign w:val="center"/>
            <w:hideMark/>
          </w:tcPr>
          <w:p w:rsidR="003B79E5" w:rsidRPr="00B649DD" w:rsidRDefault="003B79E5" w:rsidP="003B79E5">
            <w:pPr>
              <w:spacing w:after="0" w:line="240" w:lineRule="auto"/>
              <w:jc w:val="center"/>
              <w:rPr>
                <w:rFonts w:ascii="Times New Roman" w:eastAsia="Times New Roman" w:hAnsi="Times New Roman" w:cs="Times New Roman"/>
                <w:lang w:val="es-AR"/>
              </w:rPr>
            </w:pPr>
            <w:r w:rsidRPr="00B649DD">
              <w:rPr>
                <w:rFonts w:ascii="Times New Roman" w:eastAsia="Times New Roman" w:hAnsi="Times New Roman" w:cs="Times New Roman"/>
                <w:color w:val="000000"/>
                <w:lang w:val="es-AR"/>
              </w:rPr>
              <w:t>Control 1</w:t>
            </w:r>
          </w:p>
        </w:tc>
        <w:tc>
          <w:tcPr>
            <w:tcW w:w="1701" w:type="dxa"/>
            <w:shd w:val="clear" w:color="auto" w:fill="D9D9D9" w:themeFill="background1" w:themeFillShade="D9"/>
            <w:tcMar>
              <w:top w:w="0" w:type="dxa"/>
              <w:left w:w="70" w:type="dxa"/>
              <w:bottom w:w="0" w:type="dxa"/>
              <w:right w:w="70" w:type="dxa"/>
            </w:tcMar>
            <w:vAlign w:val="center"/>
            <w:hideMark/>
          </w:tcPr>
          <w:p w:rsidR="003B79E5" w:rsidRPr="00B649DD" w:rsidRDefault="003B79E5" w:rsidP="003B79E5">
            <w:pPr>
              <w:spacing w:after="0" w:line="240" w:lineRule="auto"/>
              <w:ind w:left="-217" w:right="-212"/>
              <w:jc w:val="center"/>
              <w:rPr>
                <w:rFonts w:ascii="Times New Roman" w:eastAsia="Times New Roman" w:hAnsi="Times New Roman" w:cs="Times New Roman"/>
                <w:lang w:val="es-AR"/>
              </w:rPr>
            </w:pPr>
            <w:r w:rsidRPr="00B649DD">
              <w:rPr>
                <w:rFonts w:ascii="Times New Roman" w:eastAsia="Times New Roman" w:hAnsi="Times New Roman" w:cs="Times New Roman"/>
                <w:color w:val="000000"/>
                <w:lang w:val="es-AR"/>
              </w:rPr>
              <w:t>Control</w:t>
            </w:r>
          </w:p>
        </w:tc>
        <w:tc>
          <w:tcPr>
            <w:tcW w:w="1985" w:type="dxa"/>
            <w:shd w:val="clear" w:color="auto" w:fill="D9D9D9" w:themeFill="background1" w:themeFillShade="D9"/>
            <w:tcMar>
              <w:top w:w="0" w:type="dxa"/>
              <w:left w:w="70" w:type="dxa"/>
              <w:bottom w:w="0" w:type="dxa"/>
              <w:right w:w="70" w:type="dxa"/>
            </w:tcMar>
            <w:vAlign w:val="center"/>
            <w:hideMark/>
          </w:tcPr>
          <w:p w:rsidR="003B79E5" w:rsidRPr="00B649DD" w:rsidRDefault="003B79E5" w:rsidP="003B79E5">
            <w:pPr>
              <w:spacing w:after="0" w:line="240" w:lineRule="auto"/>
              <w:jc w:val="center"/>
              <w:rPr>
                <w:rFonts w:ascii="Times New Roman" w:eastAsia="Times New Roman" w:hAnsi="Times New Roman" w:cs="Times New Roman"/>
                <w:lang w:val="es-AR"/>
              </w:rPr>
            </w:pPr>
            <w:r w:rsidRPr="00B649DD">
              <w:rPr>
                <w:rFonts w:ascii="Times New Roman" w:eastAsia="Times New Roman" w:hAnsi="Times New Roman" w:cs="Times New Roman"/>
                <w:color w:val="000000"/>
                <w:lang w:val="es-AR"/>
              </w:rPr>
              <w:t>10</w:t>
            </w:r>
          </w:p>
        </w:tc>
        <w:tc>
          <w:tcPr>
            <w:tcW w:w="1984" w:type="dxa"/>
            <w:shd w:val="clear" w:color="auto" w:fill="D9D9D9" w:themeFill="background1" w:themeFillShade="D9"/>
            <w:tcMar>
              <w:top w:w="0" w:type="dxa"/>
              <w:left w:w="70" w:type="dxa"/>
              <w:bottom w:w="0" w:type="dxa"/>
              <w:right w:w="70" w:type="dxa"/>
            </w:tcMar>
            <w:vAlign w:val="center"/>
            <w:hideMark/>
          </w:tcPr>
          <w:p w:rsidR="003B79E5" w:rsidRPr="00B649DD" w:rsidRDefault="003B79E5" w:rsidP="003B79E5">
            <w:pPr>
              <w:spacing w:after="0" w:line="240" w:lineRule="auto"/>
              <w:jc w:val="center"/>
              <w:rPr>
                <w:rFonts w:ascii="Times New Roman" w:eastAsia="Times New Roman" w:hAnsi="Times New Roman" w:cs="Times New Roman"/>
                <w:lang w:val="es-AR"/>
              </w:rPr>
            </w:pPr>
            <w:r w:rsidRPr="00B649DD">
              <w:rPr>
                <w:rFonts w:ascii="Times New Roman" w:eastAsia="Times New Roman" w:hAnsi="Times New Roman" w:cs="Times New Roman"/>
                <w:color w:val="000000"/>
                <w:lang w:val="es-AR"/>
              </w:rPr>
              <w:t>8</w:t>
            </w:r>
          </w:p>
        </w:tc>
      </w:tr>
      <w:tr w:rsidR="003B79E5" w:rsidRPr="00B649DD" w:rsidTr="005C28DC">
        <w:trPr>
          <w:trHeight w:val="330"/>
          <w:jc w:val="center"/>
        </w:trPr>
        <w:tc>
          <w:tcPr>
            <w:tcW w:w="2268" w:type="dxa"/>
            <w:shd w:val="clear" w:color="auto" w:fill="D9D9D9" w:themeFill="background1" w:themeFillShade="D9"/>
            <w:tcMar>
              <w:top w:w="0" w:type="dxa"/>
              <w:left w:w="70" w:type="dxa"/>
              <w:bottom w:w="0" w:type="dxa"/>
              <w:right w:w="70" w:type="dxa"/>
            </w:tcMar>
            <w:vAlign w:val="center"/>
            <w:hideMark/>
          </w:tcPr>
          <w:p w:rsidR="003B79E5" w:rsidRPr="00B649DD" w:rsidRDefault="003B79E5" w:rsidP="003B79E5">
            <w:pPr>
              <w:spacing w:after="0" w:line="240" w:lineRule="auto"/>
              <w:jc w:val="center"/>
              <w:rPr>
                <w:rFonts w:ascii="Times New Roman" w:eastAsia="Times New Roman" w:hAnsi="Times New Roman" w:cs="Times New Roman"/>
                <w:lang w:val="es-AR"/>
              </w:rPr>
            </w:pPr>
            <w:r w:rsidRPr="00B649DD">
              <w:rPr>
                <w:rFonts w:ascii="Times New Roman" w:eastAsia="Times New Roman" w:hAnsi="Times New Roman" w:cs="Times New Roman"/>
                <w:color w:val="000000"/>
                <w:lang w:val="es-AR"/>
              </w:rPr>
              <w:t>Control 2</w:t>
            </w:r>
          </w:p>
        </w:tc>
        <w:tc>
          <w:tcPr>
            <w:tcW w:w="1701" w:type="dxa"/>
            <w:shd w:val="clear" w:color="auto" w:fill="D9D9D9" w:themeFill="background1" w:themeFillShade="D9"/>
            <w:tcMar>
              <w:top w:w="0" w:type="dxa"/>
              <w:left w:w="70" w:type="dxa"/>
              <w:bottom w:w="0" w:type="dxa"/>
              <w:right w:w="70" w:type="dxa"/>
            </w:tcMar>
            <w:vAlign w:val="center"/>
            <w:hideMark/>
          </w:tcPr>
          <w:p w:rsidR="003B79E5" w:rsidRPr="00B649DD" w:rsidRDefault="003B79E5" w:rsidP="003B79E5">
            <w:pPr>
              <w:spacing w:after="0" w:line="240" w:lineRule="auto"/>
              <w:ind w:left="-217" w:right="-212"/>
              <w:jc w:val="center"/>
              <w:rPr>
                <w:rFonts w:ascii="Times New Roman" w:eastAsia="Times New Roman" w:hAnsi="Times New Roman" w:cs="Times New Roman"/>
                <w:lang w:val="es-AR"/>
              </w:rPr>
            </w:pPr>
            <w:r w:rsidRPr="00B649DD">
              <w:rPr>
                <w:rFonts w:ascii="Times New Roman" w:eastAsia="Times New Roman" w:hAnsi="Times New Roman" w:cs="Times New Roman"/>
                <w:color w:val="000000"/>
                <w:lang w:val="es-AR"/>
              </w:rPr>
              <w:t>Control</w:t>
            </w:r>
          </w:p>
        </w:tc>
        <w:tc>
          <w:tcPr>
            <w:tcW w:w="1985" w:type="dxa"/>
            <w:shd w:val="clear" w:color="auto" w:fill="D9D9D9" w:themeFill="background1" w:themeFillShade="D9"/>
            <w:tcMar>
              <w:top w:w="0" w:type="dxa"/>
              <w:left w:w="70" w:type="dxa"/>
              <w:bottom w:w="0" w:type="dxa"/>
              <w:right w:w="70" w:type="dxa"/>
            </w:tcMar>
            <w:vAlign w:val="center"/>
            <w:hideMark/>
          </w:tcPr>
          <w:p w:rsidR="003B79E5" w:rsidRPr="00B649DD" w:rsidRDefault="003B79E5" w:rsidP="003B79E5">
            <w:pPr>
              <w:spacing w:after="0" w:line="240" w:lineRule="auto"/>
              <w:jc w:val="center"/>
              <w:rPr>
                <w:rFonts w:ascii="Times New Roman" w:eastAsia="Times New Roman" w:hAnsi="Times New Roman" w:cs="Times New Roman"/>
                <w:lang w:val="es-AR"/>
              </w:rPr>
            </w:pPr>
            <w:r w:rsidRPr="00B649DD">
              <w:rPr>
                <w:rFonts w:ascii="Times New Roman" w:eastAsia="Times New Roman" w:hAnsi="Times New Roman" w:cs="Times New Roman"/>
                <w:color w:val="000000"/>
                <w:lang w:val="es-AR"/>
              </w:rPr>
              <w:t>6</w:t>
            </w:r>
          </w:p>
        </w:tc>
        <w:tc>
          <w:tcPr>
            <w:tcW w:w="1984" w:type="dxa"/>
            <w:shd w:val="clear" w:color="auto" w:fill="D9D9D9" w:themeFill="background1" w:themeFillShade="D9"/>
            <w:tcMar>
              <w:top w:w="0" w:type="dxa"/>
              <w:left w:w="70" w:type="dxa"/>
              <w:bottom w:w="0" w:type="dxa"/>
              <w:right w:w="70" w:type="dxa"/>
            </w:tcMar>
            <w:vAlign w:val="center"/>
            <w:hideMark/>
          </w:tcPr>
          <w:p w:rsidR="003B79E5" w:rsidRPr="00B649DD" w:rsidRDefault="003B79E5" w:rsidP="003B79E5">
            <w:pPr>
              <w:spacing w:after="0" w:line="240" w:lineRule="auto"/>
              <w:jc w:val="center"/>
              <w:rPr>
                <w:rFonts w:ascii="Times New Roman" w:eastAsia="Times New Roman" w:hAnsi="Times New Roman" w:cs="Times New Roman"/>
                <w:lang w:val="es-AR"/>
              </w:rPr>
            </w:pPr>
            <w:r w:rsidRPr="00B649DD">
              <w:rPr>
                <w:rFonts w:ascii="Times New Roman" w:eastAsia="Times New Roman" w:hAnsi="Times New Roman" w:cs="Times New Roman"/>
                <w:color w:val="000000"/>
                <w:lang w:val="es-AR"/>
              </w:rPr>
              <w:t>6</w:t>
            </w:r>
          </w:p>
        </w:tc>
      </w:tr>
      <w:tr w:rsidR="003B79E5" w:rsidRPr="00B649DD" w:rsidTr="005C28DC">
        <w:trPr>
          <w:trHeight w:val="330"/>
          <w:jc w:val="center"/>
        </w:trPr>
        <w:tc>
          <w:tcPr>
            <w:tcW w:w="2268" w:type="dxa"/>
            <w:shd w:val="clear" w:color="auto" w:fill="D9D9D9" w:themeFill="background1" w:themeFillShade="D9"/>
            <w:tcMar>
              <w:top w:w="0" w:type="dxa"/>
              <w:left w:w="70" w:type="dxa"/>
              <w:bottom w:w="0" w:type="dxa"/>
              <w:right w:w="70" w:type="dxa"/>
            </w:tcMar>
            <w:vAlign w:val="center"/>
            <w:hideMark/>
          </w:tcPr>
          <w:p w:rsidR="003B79E5" w:rsidRPr="00B649DD" w:rsidRDefault="003B79E5" w:rsidP="003B79E5">
            <w:pPr>
              <w:spacing w:after="0" w:line="240" w:lineRule="auto"/>
              <w:jc w:val="center"/>
              <w:rPr>
                <w:rFonts w:ascii="Times New Roman" w:eastAsia="Times New Roman" w:hAnsi="Times New Roman" w:cs="Times New Roman"/>
                <w:lang w:val="es-AR"/>
              </w:rPr>
            </w:pPr>
            <w:r w:rsidRPr="00B649DD">
              <w:rPr>
                <w:rFonts w:ascii="Times New Roman" w:eastAsia="Times New Roman" w:hAnsi="Times New Roman" w:cs="Times New Roman"/>
                <w:color w:val="000000"/>
                <w:lang w:val="es-AR"/>
              </w:rPr>
              <w:t>Control 3</w:t>
            </w:r>
          </w:p>
        </w:tc>
        <w:tc>
          <w:tcPr>
            <w:tcW w:w="1701" w:type="dxa"/>
            <w:shd w:val="clear" w:color="auto" w:fill="D9D9D9" w:themeFill="background1" w:themeFillShade="D9"/>
            <w:tcMar>
              <w:top w:w="0" w:type="dxa"/>
              <w:left w:w="70" w:type="dxa"/>
              <w:bottom w:w="0" w:type="dxa"/>
              <w:right w:w="70" w:type="dxa"/>
            </w:tcMar>
            <w:vAlign w:val="center"/>
            <w:hideMark/>
          </w:tcPr>
          <w:p w:rsidR="003B79E5" w:rsidRPr="00B649DD" w:rsidRDefault="003B79E5" w:rsidP="003B79E5">
            <w:pPr>
              <w:spacing w:after="0" w:line="240" w:lineRule="auto"/>
              <w:ind w:left="-217" w:right="-212"/>
              <w:jc w:val="center"/>
              <w:rPr>
                <w:rFonts w:ascii="Times New Roman" w:eastAsia="Times New Roman" w:hAnsi="Times New Roman" w:cs="Times New Roman"/>
                <w:lang w:val="es-AR"/>
              </w:rPr>
            </w:pPr>
            <w:r w:rsidRPr="00B649DD">
              <w:rPr>
                <w:rFonts w:ascii="Times New Roman" w:eastAsia="Times New Roman" w:hAnsi="Times New Roman" w:cs="Times New Roman"/>
                <w:color w:val="000000"/>
                <w:lang w:val="es-AR"/>
              </w:rPr>
              <w:t>Control</w:t>
            </w:r>
          </w:p>
        </w:tc>
        <w:tc>
          <w:tcPr>
            <w:tcW w:w="1985" w:type="dxa"/>
            <w:shd w:val="clear" w:color="auto" w:fill="D9D9D9" w:themeFill="background1" w:themeFillShade="D9"/>
            <w:tcMar>
              <w:top w:w="0" w:type="dxa"/>
              <w:left w:w="70" w:type="dxa"/>
              <w:bottom w:w="0" w:type="dxa"/>
              <w:right w:w="70" w:type="dxa"/>
            </w:tcMar>
            <w:vAlign w:val="center"/>
            <w:hideMark/>
          </w:tcPr>
          <w:p w:rsidR="003B79E5" w:rsidRPr="00B649DD" w:rsidRDefault="003B79E5" w:rsidP="003B79E5">
            <w:pPr>
              <w:spacing w:after="0" w:line="240" w:lineRule="auto"/>
              <w:jc w:val="center"/>
              <w:rPr>
                <w:rFonts w:ascii="Times New Roman" w:eastAsia="Times New Roman" w:hAnsi="Times New Roman" w:cs="Times New Roman"/>
                <w:lang w:val="es-AR"/>
              </w:rPr>
            </w:pPr>
            <w:r w:rsidRPr="00B649DD">
              <w:rPr>
                <w:rFonts w:ascii="Times New Roman" w:eastAsia="Times New Roman" w:hAnsi="Times New Roman" w:cs="Times New Roman"/>
                <w:color w:val="000000"/>
                <w:lang w:val="es-AR"/>
              </w:rPr>
              <w:t>4</w:t>
            </w:r>
          </w:p>
        </w:tc>
        <w:tc>
          <w:tcPr>
            <w:tcW w:w="1984" w:type="dxa"/>
            <w:shd w:val="clear" w:color="auto" w:fill="D9D9D9" w:themeFill="background1" w:themeFillShade="D9"/>
            <w:tcMar>
              <w:top w:w="0" w:type="dxa"/>
              <w:left w:w="70" w:type="dxa"/>
              <w:bottom w:w="0" w:type="dxa"/>
              <w:right w:w="70" w:type="dxa"/>
            </w:tcMar>
            <w:vAlign w:val="center"/>
            <w:hideMark/>
          </w:tcPr>
          <w:p w:rsidR="003B79E5" w:rsidRPr="00B649DD" w:rsidRDefault="003B79E5" w:rsidP="003B79E5">
            <w:pPr>
              <w:spacing w:after="0" w:line="240" w:lineRule="auto"/>
              <w:jc w:val="center"/>
              <w:rPr>
                <w:rFonts w:ascii="Times New Roman" w:eastAsia="Times New Roman" w:hAnsi="Times New Roman" w:cs="Times New Roman"/>
                <w:lang w:val="es-AR"/>
              </w:rPr>
            </w:pPr>
            <w:r w:rsidRPr="00B649DD">
              <w:rPr>
                <w:rFonts w:ascii="Times New Roman" w:eastAsia="Times New Roman" w:hAnsi="Times New Roman" w:cs="Times New Roman"/>
                <w:color w:val="000000"/>
                <w:lang w:val="es-AR"/>
              </w:rPr>
              <w:t>2</w:t>
            </w:r>
          </w:p>
        </w:tc>
      </w:tr>
      <w:tr w:rsidR="003B79E5" w:rsidRPr="00B649DD" w:rsidTr="005C28DC">
        <w:trPr>
          <w:trHeight w:val="330"/>
          <w:jc w:val="center"/>
        </w:trPr>
        <w:tc>
          <w:tcPr>
            <w:tcW w:w="2268" w:type="dxa"/>
            <w:shd w:val="clear" w:color="auto" w:fill="D9D9D9" w:themeFill="background1" w:themeFillShade="D9"/>
            <w:tcMar>
              <w:top w:w="0" w:type="dxa"/>
              <w:left w:w="70" w:type="dxa"/>
              <w:bottom w:w="0" w:type="dxa"/>
              <w:right w:w="70" w:type="dxa"/>
            </w:tcMar>
            <w:vAlign w:val="center"/>
            <w:hideMark/>
          </w:tcPr>
          <w:p w:rsidR="003B79E5" w:rsidRPr="00B649DD" w:rsidRDefault="003B79E5" w:rsidP="003B79E5">
            <w:pPr>
              <w:spacing w:after="0" w:line="240" w:lineRule="auto"/>
              <w:jc w:val="center"/>
              <w:rPr>
                <w:rFonts w:ascii="Times New Roman" w:eastAsia="Times New Roman" w:hAnsi="Times New Roman" w:cs="Times New Roman"/>
                <w:lang w:val="es-AR"/>
              </w:rPr>
            </w:pPr>
            <w:r w:rsidRPr="00B649DD">
              <w:rPr>
                <w:rFonts w:ascii="Times New Roman" w:eastAsia="Times New Roman" w:hAnsi="Times New Roman" w:cs="Times New Roman"/>
                <w:color w:val="000000"/>
                <w:lang w:val="es-AR"/>
              </w:rPr>
              <w:t>Control 4</w:t>
            </w:r>
          </w:p>
        </w:tc>
        <w:tc>
          <w:tcPr>
            <w:tcW w:w="1701" w:type="dxa"/>
            <w:shd w:val="clear" w:color="auto" w:fill="D9D9D9" w:themeFill="background1" w:themeFillShade="D9"/>
            <w:tcMar>
              <w:top w:w="0" w:type="dxa"/>
              <w:left w:w="70" w:type="dxa"/>
              <w:bottom w:w="0" w:type="dxa"/>
              <w:right w:w="70" w:type="dxa"/>
            </w:tcMar>
            <w:vAlign w:val="center"/>
            <w:hideMark/>
          </w:tcPr>
          <w:p w:rsidR="003B79E5" w:rsidRPr="00B649DD" w:rsidRDefault="003B79E5" w:rsidP="003B79E5">
            <w:pPr>
              <w:spacing w:after="0" w:line="240" w:lineRule="auto"/>
              <w:ind w:left="-217" w:right="-212"/>
              <w:jc w:val="center"/>
              <w:rPr>
                <w:rFonts w:ascii="Times New Roman" w:eastAsia="Times New Roman" w:hAnsi="Times New Roman" w:cs="Times New Roman"/>
                <w:lang w:val="es-AR"/>
              </w:rPr>
            </w:pPr>
            <w:r w:rsidRPr="00B649DD">
              <w:rPr>
                <w:rFonts w:ascii="Times New Roman" w:eastAsia="Times New Roman" w:hAnsi="Times New Roman" w:cs="Times New Roman"/>
                <w:color w:val="000000"/>
                <w:lang w:val="es-AR"/>
              </w:rPr>
              <w:t>Control</w:t>
            </w:r>
          </w:p>
        </w:tc>
        <w:tc>
          <w:tcPr>
            <w:tcW w:w="1985" w:type="dxa"/>
            <w:shd w:val="clear" w:color="auto" w:fill="D9D9D9" w:themeFill="background1" w:themeFillShade="D9"/>
            <w:tcMar>
              <w:top w:w="0" w:type="dxa"/>
              <w:left w:w="70" w:type="dxa"/>
              <w:bottom w:w="0" w:type="dxa"/>
              <w:right w:w="70" w:type="dxa"/>
            </w:tcMar>
            <w:vAlign w:val="center"/>
            <w:hideMark/>
          </w:tcPr>
          <w:p w:rsidR="003B79E5" w:rsidRPr="00B649DD" w:rsidRDefault="003B79E5" w:rsidP="003B79E5">
            <w:pPr>
              <w:spacing w:after="0" w:line="240" w:lineRule="auto"/>
              <w:jc w:val="center"/>
              <w:rPr>
                <w:rFonts w:ascii="Times New Roman" w:eastAsia="Times New Roman" w:hAnsi="Times New Roman" w:cs="Times New Roman"/>
                <w:lang w:val="es-AR"/>
              </w:rPr>
            </w:pPr>
            <w:r w:rsidRPr="00B649DD">
              <w:rPr>
                <w:rFonts w:ascii="Times New Roman" w:eastAsia="Times New Roman" w:hAnsi="Times New Roman" w:cs="Times New Roman"/>
                <w:color w:val="000000"/>
                <w:lang w:val="es-AR"/>
              </w:rPr>
              <w:t>2</w:t>
            </w:r>
          </w:p>
        </w:tc>
        <w:tc>
          <w:tcPr>
            <w:tcW w:w="1984" w:type="dxa"/>
            <w:shd w:val="clear" w:color="auto" w:fill="D9D9D9" w:themeFill="background1" w:themeFillShade="D9"/>
            <w:tcMar>
              <w:top w:w="0" w:type="dxa"/>
              <w:left w:w="70" w:type="dxa"/>
              <w:bottom w:w="0" w:type="dxa"/>
              <w:right w:w="70" w:type="dxa"/>
            </w:tcMar>
            <w:vAlign w:val="center"/>
            <w:hideMark/>
          </w:tcPr>
          <w:p w:rsidR="003B79E5" w:rsidRPr="00B649DD" w:rsidRDefault="003B79E5" w:rsidP="003B79E5">
            <w:pPr>
              <w:spacing w:after="0" w:line="240" w:lineRule="auto"/>
              <w:jc w:val="center"/>
              <w:rPr>
                <w:rFonts w:ascii="Times New Roman" w:eastAsia="Times New Roman" w:hAnsi="Times New Roman" w:cs="Times New Roman"/>
                <w:lang w:val="es-AR"/>
              </w:rPr>
            </w:pPr>
            <w:r w:rsidRPr="00B649DD">
              <w:rPr>
                <w:rFonts w:ascii="Times New Roman" w:eastAsia="Times New Roman" w:hAnsi="Times New Roman" w:cs="Times New Roman"/>
                <w:color w:val="000000"/>
                <w:lang w:val="es-AR"/>
              </w:rPr>
              <w:t>3</w:t>
            </w:r>
          </w:p>
        </w:tc>
      </w:tr>
      <w:tr w:rsidR="003B79E5" w:rsidRPr="00B649DD" w:rsidTr="005C28DC">
        <w:trPr>
          <w:trHeight w:val="330"/>
          <w:jc w:val="center"/>
        </w:trPr>
        <w:tc>
          <w:tcPr>
            <w:tcW w:w="2268" w:type="dxa"/>
            <w:shd w:val="clear" w:color="auto" w:fill="D9D9D9" w:themeFill="background1" w:themeFillShade="D9"/>
            <w:tcMar>
              <w:top w:w="0" w:type="dxa"/>
              <w:left w:w="70" w:type="dxa"/>
              <w:bottom w:w="0" w:type="dxa"/>
              <w:right w:w="70" w:type="dxa"/>
            </w:tcMar>
            <w:vAlign w:val="center"/>
            <w:hideMark/>
          </w:tcPr>
          <w:p w:rsidR="003B79E5" w:rsidRPr="00B649DD" w:rsidRDefault="003B79E5" w:rsidP="003B79E5">
            <w:pPr>
              <w:spacing w:after="0" w:line="240" w:lineRule="auto"/>
              <w:jc w:val="center"/>
              <w:rPr>
                <w:rFonts w:ascii="Times New Roman" w:eastAsia="Times New Roman" w:hAnsi="Times New Roman" w:cs="Times New Roman"/>
                <w:lang w:val="es-AR"/>
              </w:rPr>
            </w:pPr>
            <w:r w:rsidRPr="00B649DD">
              <w:rPr>
                <w:rFonts w:ascii="Times New Roman" w:eastAsia="Times New Roman" w:hAnsi="Times New Roman" w:cs="Times New Roman"/>
                <w:color w:val="000000"/>
                <w:lang w:val="es-AR"/>
              </w:rPr>
              <w:t>Control 5</w:t>
            </w:r>
          </w:p>
        </w:tc>
        <w:tc>
          <w:tcPr>
            <w:tcW w:w="1701" w:type="dxa"/>
            <w:shd w:val="clear" w:color="auto" w:fill="D9D9D9" w:themeFill="background1" w:themeFillShade="D9"/>
            <w:tcMar>
              <w:top w:w="0" w:type="dxa"/>
              <w:left w:w="70" w:type="dxa"/>
              <w:bottom w:w="0" w:type="dxa"/>
              <w:right w:w="70" w:type="dxa"/>
            </w:tcMar>
            <w:vAlign w:val="center"/>
            <w:hideMark/>
          </w:tcPr>
          <w:p w:rsidR="003B79E5" w:rsidRPr="00B649DD" w:rsidRDefault="003B79E5" w:rsidP="003B79E5">
            <w:pPr>
              <w:spacing w:after="0" w:line="240" w:lineRule="auto"/>
              <w:ind w:left="-217" w:right="-212"/>
              <w:jc w:val="center"/>
              <w:rPr>
                <w:rFonts w:ascii="Times New Roman" w:eastAsia="Times New Roman" w:hAnsi="Times New Roman" w:cs="Times New Roman"/>
                <w:lang w:val="es-AR"/>
              </w:rPr>
            </w:pPr>
            <w:r w:rsidRPr="00B649DD">
              <w:rPr>
                <w:rFonts w:ascii="Times New Roman" w:eastAsia="Times New Roman" w:hAnsi="Times New Roman" w:cs="Times New Roman"/>
                <w:color w:val="000000"/>
                <w:lang w:val="es-AR"/>
              </w:rPr>
              <w:t>Control</w:t>
            </w:r>
          </w:p>
        </w:tc>
        <w:tc>
          <w:tcPr>
            <w:tcW w:w="1985" w:type="dxa"/>
            <w:shd w:val="clear" w:color="auto" w:fill="D9D9D9" w:themeFill="background1" w:themeFillShade="D9"/>
            <w:tcMar>
              <w:top w:w="0" w:type="dxa"/>
              <w:left w:w="70" w:type="dxa"/>
              <w:bottom w:w="0" w:type="dxa"/>
              <w:right w:w="70" w:type="dxa"/>
            </w:tcMar>
            <w:vAlign w:val="center"/>
            <w:hideMark/>
          </w:tcPr>
          <w:p w:rsidR="003B79E5" w:rsidRPr="00B649DD" w:rsidRDefault="003B79E5" w:rsidP="003B79E5">
            <w:pPr>
              <w:spacing w:after="0" w:line="240" w:lineRule="auto"/>
              <w:jc w:val="center"/>
              <w:rPr>
                <w:rFonts w:ascii="Times New Roman" w:eastAsia="Times New Roman" w:hAnsi="Times New Roman" w:cs="Times New Roman"/>
                <w:lang w:val="es-AR"/>
              </w:rPr>
            </w:pPr>
            <w:r w:rsidRPr="00B649DD">
              <w:rPr>
                <w:rFonts w:ascii="Times New Roman" w:eastAsia="Times New Roman" w:hAnsi="Times New Roman" w:cs="Times New Roman"/>
                <w:color w:val="000000"/>
                <w:lang w:val="es-AR"/>
              </w:rPr>
              <w:t>4</w:t>
            </w:r>
          </w:p>
        </w:tc>
        <w:tc>
          <w:tcPr>
            <w:tcW w:w="1984" w:type="dxa"/>
            <w:shd w:val="clear" w:color="auto" w:fill="D9D9D9" w:themeFill="background1" w:themeFillShade="D9"/>
            <w:tcMar>
              <w:top w:w="0" w:type="dxa"/>
              <w:left w:w="70" w:type="dxa"/>
              <w:bottom w:w="0" w:type="dxa"/>
              <w:right w:w="70" w:type="dxa"/>
            </w:tcMar>
            <w:vAlign w:val="center"/>
            <w:hideMark/>
          </w:tcPr>
          <w:p w:rsidR="003B79E5" w:rsidRPr="00B649DD" w:rsidRDefault="003B79E5" w:rsidP="003B79E5">
            <w:pPr>
              <w:spacing w:after="0" w:line="240" w:lineRule="auto"/>
              <w:jc w:val="center"/>
              <w:rPr>
                <w:rFonts w:ascii="Times New Roman" w:eastAsia="Times New Roman" w:hAnsi="Times New Roman" w:cs="Times New Roman"/>
                <w:lang w:val="es-AR"/>
              </w:rPr>
            </w:pPr>
            <w:r w:rsidRPr="00B649DD">
              <w:rPr>
                <w:rFonts w:ascii="Times New Roman" w:eastAsia="Times New Roman" w:hAnsi="Times New Roman" w:cs="Times New Roman"/>
                <w:color w:val="000000"/>
                <w:lang w:val="es-AR"/>
              </w:rPr>
              <w:t>7</w:t>
            </w:r>
          </w:p>
        </w:tc>
      </w:tr>
      <w:tr w:rsidR="003B79E5" w:rsidRPr="00B649DD" w:rsidTr="005C28DC">
        <w:trPr>
          <w:trHeight w:val="330"/>
          <w:jc w:val="center"/>
        </w:trPr>
        <w:tc>
          <w:tcPr>
            <w:tcW w:w="2268" w:type="dxa"/>
            <w:shd w:val="clear" w:color="auto" w:fill="D9D9D9" w:themeFill="background1" w:themeFillShade="D9"/>
            <w:tcMar>
              <w:top w:w="0" w:type="dxa"/>
              <w:left w:w="70" w:type="dxa"/>
              <w:bottom w:w="0" w:type="dxa"/>
              <w:right w:w="70" w:type="dxa"/>
            </w:tcMar>
            <w:vAlign w:val="center"/>
            <w:hideMark/>
          </w:tcPr>
          <w:p w:rsidR="003B79E5" w:rsidRPr="00B649DD" w:rsidRDefault="003B79E5" w:rsidP="003B79E5">
            <w:pPr>
              <w:spacing w:after="0" w:line="240" w:lineRule="auto"/>
              <w:jc w:val="center"/>
              <w:rPr>
                <w:rFonts w:ascii="Times New Roman" w:eastAsia="Times New Roman" w:hAnsi="Times New Roman" w:cs="Times New Roman"/>
                <w:lang w:val="es-AR"/>
              </w:rPr>
            </w:pPr>
            <w:r w:rsidRPr="00B649DD">
              <w:rPr>
                <w:rFonts w:ascii="Times New Roman" w:eastAsia="Times New Roman" w:hAnsi="Times New Roman" w:cs="Times New Roman"/>
                <w:color w:val="000000"/>
                <w:lang w:val="es-AR"/>
              </w:rPr>
              <w:t>Control 6</w:t>
            </w:r>
          </w:p>
        </w:tc>
        <w:tc>
          <w:tcPr>
            <w:tcW w:w="1701" w:type="dxa"/>
            <w:shd w:val="clear" w:color="auto" w:fill="D9D9D9" w:themeFill="background1" w:themeFillShade="D9"/>
            <w:tcMar>
              <w:top w:w="0" w:type="dxa"/>
              <w:left w:w="70" w:type="dxa"/>
              <w:bottom w:w="0" w:type="dxa"/>
              <w:right w:w="70" w:type="dxa"/>
            </w:tcMar>
            <w:vAlign w:val="center"/>
            <w:hideMark/>
          </w:tcPr>
          <w:p w:rsidR="003B79E5" w:rsidRPr="00B649DD" w:rsidRDefault="003B79E5" w:rsidP="003B79E5">
            <w:pPr>
              <w:spacing w:after="0" w:line="240" w:lineRule="auto"/>
              <w:ind w:left="-217" w:right="-212"/>
              <w:jc w:val="center"/>
              <w:rPr>
                <w:rFonts w:ascii="Times New Roman" w:eastAsia="Times New Roman" w:hAnsi="Times New Roman" w:cs="Times New Roman"/>
                <w:lang w:val="es-AR"/>
              </w:rPr>
            </w:pPr>
            <w:r w:rsidRPr="00B649DD">
              <w:rPr>
                <w:rFonts w:ascii="Times New Roman" w:eastAsia="Times New Roman" w:hAnsi="Times New Roman" w:cs="Times New Roman"/>
                <w:color w:val="000000"/>
                <w:lang w:val="es-AR"/>
              </w:rPr>
              <w:t>Control</w:t>
            </w:r>
          </w:p>
        </w:tc>
        <w:tc>
          <w:tcPr>
            <w:tcW w:w="1985" w:type="dxa"/>
            <w:shd w:val="clear" w:color="auto" w:fill="D9D9D9" w:themeFill="background1" w:themeFillShade="D9"/>
            <w:tcMar>
              <w:top w:w="0" w:type="dxa"/>
              <w:left w:w="70" w:type="dxa"/>
              <w:bottom w:w="0" w:type="dxa"/>
              <w:right w:w="70" w:type="dxa"/>
            </w:tcMar>
            <w:vAlign w:val="center"/>
            <w:hideMark/>
          </w:tcPr>
          <w:p w:rsidR="003B79E5" w:rsidRPr="00B649DD" w:rsidRDefault="003B79E5" w:rsidP="003B79E5">
            <w:pPr>
              <w:spacing w:after="0" w:line="240" w:lineRule="auto"/>
              <w:jc w:val="center"/>
              <w:rPr>
                <w:rFonts w:ascii="Times New Roman" w:eastAsia="Times New Roman" w:hAnsi="Times New Roman" w:cs="Times New Roman"/>
                <w:lang w:val="es-AR"/>
              </w:rPr>
            </w:pPr>
            <w:r w:rsidRPr="00B649DD">
              <w:rPr>
                <w:rFonts w:ascii="Times New Roman" w:eastAsia="Times New Roman" w:hAnsi="Times New Roman" w:cs="Times New Roman"/>
                <w:color w:val="000000"/>
                <w:lang w:val="es-AR"/>
              </w:rPr>
              <w:t>4</w:t>
            </w:r>
          </w:p>
        </w:tc>
        <w:tc>
          <w:tcPr>
            <w:tcW w:w="1984" w:type="dxa"/>
            <w:shd w:val="clear" w:color="auto" w:fill="D9D9D9" w:themeFill="background1" w:themeFillShade="D9"/>
            <w:tcMar>
              <w:top w:w="0" w:type="dxa"/>
              <w:left w:w="70" w:type="dxa"/>
              <w:bottom w:w="0" w:type="dxa"/>
              <w:right w:w="70" w:type="dxa"/>
            </w:tcMar>
            <w:vAlign w:val="center"/>
            <w:hideMark/>
          </w:tcPr>
          <w:p w:rsidR="003B79E5" w:rsidRPr="00B649DD" w:rsidRDefault="003B79E5" w:rsidP="003B79E5">
            <w:pPr>
              <w:spacing w:after="0" w:line="240" w:lineRule="auto"/>
              <w:jc w:val="center"/>
              <w:rPr>
                <w:rFonts w:ascii="Times New Roman" w:eastAsia="Times New Roman" w:hAnsi="Times New Roman" w:cs="Times New Roman"/>
                <w:lang w:val="es-AR"/>
              </w:rPr>
            </w:pPr>
            <w:r w:rsidRPr="00B649DD">
              <w:rPr>
                <w:rFonts w:ascii="Times New Roman" w:eastAsia="Times New Roman" w:hAnsi="Times New Roman" w:cs="Times New Roman"/>
                <w:color w:val="000000"/>
                <w:lang w:val="es-AR"/>
              </w:rPr>
              <w:t>6</w:t>
            </w:r>
          </w:p>
        </w:tc>
      </w:tr>
      <w:tr w:rsidR="003B79E5" w:rsidRPr="00B649DD" w:rsidTr="005C28DC">
        <w:trPr>
          <w:trHeight w:val="330"/>
          <w:jc w:val="center"/>
        </w:trPr>
        <w:tc>
          <w:tcPr>
            <w:tcW w:w="2268" w:type="dxa"/>
            <w:shd w:val="clear" w:color="auto" w:fill="D9D9D9" w:themeFill="background1" w:themeFillShade="D9"/>
            <w:tcMar>
              <w:top w:w="0" w:type="dxa"/>
              <w:left w:w="70" w:type="dxa"/>
              <w:bottom w:w="0" w:type="dxa"/>
              <w:right w:w="70" w:type="dxa"/>
            </w:tcMar>
            <w:vAlign w:val="center"/>
            <w:hideMark/>
          </w:tcPr>
          <w:p w:rsidR="003B79E5" w:rsidRPr="00B649DD" w:rsidRDefault="00584FA7" w:rsidP="003B79E5">
            <w:pPr>
              <w:spacing w:after="0" w:line="240" w:lineRule="auto"/>
              <w:jc w:val="center"/>
              <w:rPr>
                <w:rFonts w:ascii="Times New Roman" w:eastAsia="Times New Roman" w:hAnsi="Times New Roman" w:cs="Times New Roman"/>
                <w:lang w:val="es-AR"/>
              </w:rPr>
            </w:pPr>
            <w:r>
              <w:rPr>
                <w:rFonts w:ascii="Times New Roman" w:eastAsia="Times New Roman" w:hAnsi="Times New Roman" w:cs="Times New Roman"/>
                <w:color w:val="000000"/>
                <w:lang w:val="es-AR"/>
              </w:rPr>
              <w:t>PEE</w:t>
            </w:r>
            <w:r w:rsidR="003B79E5" w:rsidRPr="00B649DD">
              <w:rPr>
                <w:rFonts w:ascii="Times New Roman" w:eastAsia="Times New Roman" w:hAnsi="Times New Roman" w:cs="Times New Roman"/>
                <w:color w:val="000000"/>
                <w:lang w:val="es-AR"/>
              </w:rPr>
              <w:t xml:space="preserve"> 1</w:t>
            </w:r>
          </w:p>
        </w:tc>
        <w:tc>
          <w:tcPr>
            <w:tcW w:w="1701" w:type="dxa"/>
            <w:shd w:val="clear" w:color="auto" w:fill="D9D9D9" w:themeFill="background1" w:themeFillShade="D9"/>
            <w:tcMar>
              <w:top w:w="0" w:type="dxa"/>
              <w:left w:w="70" w:type="dxa"/>
              <w:bottom w:w="0" w:type="dxa"/>
              <w:right w:w="70" w:type="dxa"/>
            </w:tcMar>
            <w:vAlign w:val="center"/>
            <w:hideMark/>
          </w:tcPr>
          <w:p w:rsidR="003B79E5" w:rsidRPr="00B649DD" w:rsidRDefault="00DC24F0" w:rsidP="003B79E5">
            <w:pPr>
              <w:spacing w:after="0" w:line="240" w:lineRule="auto"/>
              <w:ind w:left="-217" w:right="-212"/>
              <w:jc w:val="center"/>
              <w:rPr>
                <w:rFonts w:ascii="Times New Roman" w:eastAsia="Times New Roman" w:hAnsi="Times New Roman" w:cs="Times New Roman"/>
                <w:lang w:val="es-AR"/>
              </w:rPr>
            </w:pPr>
            <w:r>
              <w:rPr>
                <w:rFonts w:ascii="Times New Roman" w:eastAsia="Times New Roman" w:hAnsi="Times New Roman" w:cs="Times New Roman"/>
                <w:color w:val="000000"/>
                <w:lang w:val="es-AR"/>
              </w:rPr>
              <w:t>PEE</w:t>
            </w:r>
          </w:p>
        </w:tc>
        <w:tc>
          <w:tcPr>
            <w:tcW w:w="1985" w:type="dxa"/>
            <w:shd w:val="clear" w:color="auto" w:fill="D9D9D9" w:themeFill="background1" w:themeFillShade="D9"/>
            <w:tcMar>
              <w:top w:w="0" w:type="dxa"/>
              <w:left w:w="70" w:type="dxa"/>
              <w:bottom w:w="0" w:type="dxa"/>
              <w:right w:w="70" w:type="dxa"/>
            </w:tcMar>
            <w:vAlign w:val="center"/>
            <w:hideMark/>
          </w:tcPr>
          <w:p w:rsidR="003B79E5" w:rsidRPr="00B649DD" w:rsidRDefault="003B79E5" w:rsidP="003B79E5">
            <w:pPr>
              <w:spacing w:after="0" w:line="240" w:lineRule="auto"/>
              <w:jc w:val="center"/>
              <w:rPr>
                <w:rFonts w:ascii="Times New Roman" w:eastAsia="Times New Roman" w:hAnsi="Times New Roman" w:cs="Times New Roman"/>
                <w:lang w:val="es-AR"/>
              </w:rPr>
            </w:pPr>
            <w:r w:rsidRPr="00B649DD">
              <w:rPr>
                <w:rFonts w:ascii="Times New Roman" w:eastAsia="Times New Roman" w:hAnsi="Times New Roman" w:cs="Times New Roman"/>
                <w:color w:val="000000"/>
                <w:lang w:val="es-AR"/>
              </w:rPr>
              <w:t>4</w:t>
            </w:r>
          </w:p>
        </w:tc>
        <w:tc>
          <w:tcPr>
            <w:tcW w:w="1984" w:type="dxa"/>
            <w:shd w:val="clear" w:color="auto" w:fill="D9D9D9" w:themeFill="background1" w:themeFillShade="D9"/>
            <w:tcMar>
              <w:top w:w="0" w:type="dxa"/>
              <w:left w:w="70" w:type="dxa"/>
              <w:bottom w:w="0" w:type="dxa"/>
              <w:right w:w="70" w:type="dxa"/>
            </w:tcMar>
            <w:vAlign w:val="center"/>
            <w:hideMark/>
          </w:tcPr>
          <w:p w:rsidR="003B79E5" w:rsidRPr="00B649DD" w:rsidRDefault="003B79E5" w:rsidP="003B79E5">
            <w:pPr>
              <w:spacing w:after="0" w:line="240" w:lineRule="auto"/>
              <w:jc w:val="center"/>
              <w:rPr>
                <w:rFonts w:ascii="Times New Roman" w:eastAsia="Times New Roman" w:hAnsi="Times New Roman" w:cs="Times New Roman"/>
                <w:lang w:val="es-AR"/>
              </w:rPr>
            </w:pPr>
            <w:r w:rsidRPr="00B649DD">
              <w:rPr>
                <w:rFonts w:ascii="Times New Roman" w:eastAsia="Times New Roman" w:hAnsi="Times New Roman" w:cs="Times New Roman"/>
                <w:color w:val="000000"/>
                <w:lang w:val="es-AR"/>
              </w:rPr>
              <w:t>5</w:t>
            </w:r>
          </w:p>
        </w:tc>
      </w:tr>
      <w:tr w:rsidR="003B79E5" w:rsidRPr="00B649DD" w:rsidTr="005C28DC">
        <w:trPr>
          <w:trHeight w:val="330"/>
          <w:jc w:val="center"/>
        </w:trPr>
        <w:tc>
          <w:tcPr>
            <w:tcW w:w="2268" w:type="dxa"/>
            <w:shd w:val="clear" w:color="auto" w:fill="D9D9D9" w:themeFill="background1" w:themeFillShade="D9"/>
            <w:tcMar>
              <w:top w:w="0" w:type="dxa"/>
              <w:left w:w="70" w:type="dxa"/>
              <w:bottom w:w="0" w:type="dxa"/>
              <w:right w:w="70" w:type="dxa"/>
            </w:tcMar>
            <w:vAlign w:val="center"/>
            <w:hideMark/>
          </w:tcPr>
          <w:p w:rsidR="003B79E5" w:rsidRPr="00B649DD" w:rsidRDefault="00584FA7" w:rsidP="003B79E5">
            <w:pPr>
              <w:spacing w:after="0" w:line="240" w:lineRule="auto"/>
              <w:jc w:val="center"/>
              <w:rPr>
                <w:rFonts w:ascii="Times New Roman" w:eastAsia="Times New Roman" w:hAnsi="Times New Roman" w:cs="Times New Roman"/>
                <w:lang w:val="es-AR"/>
              </w:rPr>
            </w:pPr>
            <w:r>
              <w:rPr>
                <w:rFonts w:ascii="Times New Roman" w:eastAsia="Times New Roman" w:hAnsi="Times New Roman" w:cs="Times New Roman"/>
                <w:color w:val="000000"/>
                <w:lang w:val="es-AR"/>
              </w:rPr>
              <w:t>PEE</w:t>
            </w:r>
            <w:r w:rsidR="003B79E5" w:rsidRPr="00B649DD">
              <w:rPr>
                <w:rFonts w:ascii="Times New Roman" w:eastAsia="Times New Roman" w:hAnsi="Times New Roman" w:cs="Times New Roman"/>
                <w:color w:val="000000"/>
                <w:lang w:val="es-AR"/>
              </w:rPr>
              <w:t xml:space="preserve"> 2</w:t>
            </w:r>
          </w:p>
        </w:tc>
        <w:tc>
          <w:tcPr>
            <w:tcW w:w="1701" w:type="dxa"/>
            <w:shd w:val="clear" w:color="auto" w:fill="D9D9D9" w:themeFill="background1" w:themeFillShade="D9"/>
            <w:tcMar>
              <w:top w:w="0" w:type="dxa"/>
              <w:left w:w="70" w:type="dxa"/>
              <w:bottom w:w="0" w:type="dxa"/>
              <w:right w:w="70" w:type="dxa"/>
            </w:tcMar>
            <w:vAlign w:val="center"/>
            <w:hideMark/>
          </w:tcPr>
          <w:p w:rsidR="003B79E5" w:rsidRPr="00B649DD" w:rsidRDefault="00DC24F0" w:rsidP="003B79E5">
            <w:pPr>
              <w:spacing w:after="0" w:line="240" w:lineRule="auto"/>
              <w:ind w:left="-217" w:right="-212"/>
              <w:jc w:val="center"/>
              <w:rPr>
                <w:rFonts w:ascii="Times New Roman" w:eastAsia="Times New Roman" w:hAnsi="Times New Roman" w:cs="Times New Roman"/>
                <w:lang w:val="es-AR"/>
              </w:rPr>
            </w:pPr>
            <w:r>
              <w:rPr>
                <w:rFonts w:ascii="Times New Roman" w:eastAsia="Times New Roman" w:hAnsi="Times New Roman" w:cs="Times New Roman"/>
                <w:color w:val="000000"/>
                <w:lang w:val="es-AR"/>
              </w:rPr>
              <w:t>PEE</w:t>
            </w:r>
          </w:p>
        </w:tc>
        <w:tc>
          <w:tcPr>
            <w:tcW w:w="1985" w:type="dxa"/>
            <w:shd w:val="clear" w:color="auto" w:fill="D9D9D9" w:themeFill="background1" w:themeFillShade="D9"/>
            <w:tcMar>
              <w:top w:w="0" w:type="dxa"/>
              <w:left w:w="70" w:type="dxa"/>
              <w:bottom w:w="0" w:type="dxa"/>
              <w:right w:w="70" w:type="dxa"/>
            </w:tcMar>
            <w:vAlign w:val="center"/>
            <w:hideMark/>
          </w:tcPr>
          <w:p w:rsidR="003B79E5" w:rsidRPr="00B649DD" w:rsidRDefault="003B79E5" w:rsidP="003B79E5">
            <w:pPr>
              <w:spacing w:after="0" w:line="240" w:lineRule="auto"/>
              <w:jc w:val="center"/>
              <w:rPr>
                <w:rFonts w:ascii="Times New Roman" w:eastAsia="Times New Roman" w:hAnsi="Times New Roman" w:cs="Times New Roman"/>
                <w:lang w:val="es-AR"/>
              </w:rPr>
            </w:pPr>
            <w:r w:rsidRPr="00B649DD">
              <w:rPr>
                <w:rFonts w:ascii="Times New Roman" w:eastAsia="Times New Roman" w:hAnsi="Times New Roman" w:cs="Times New Roman"/>
                <w:color w:val="000000"/>
                <w:lang w:val="es-AR"/>
              </w:rPr>
              <w:t>5</w:t>
            </w:r>
          </w:p>
        </w:tc>
        <w:tc>
          <w:tcPr>
            <w:tcW w:w="1984" w:type="dxa"/>
            <w:shd w:val="clear" w:color="auto" w:fill="D9D9D9" w:themeFill="background1" w:themeFillShade="D9"/>
            <w:tcMar>
              <w:top w:w="0" w:type="dxa"/>
              <w:left w:w="70" w:type="dxa"/>
              <w:bottom w:w="0" w:type="dxa"/>
              <w:right w:w="70" w:type="dxa"/>
            </w:tcMar>
            <w:vAlign w:val="center"/>
            <w:hideMark/>
          </w:tcPr>
          <w:p w:rsidR="003B79E5" w:rsidRPr="00B649DD" w:rsidRDefault="003B79E5" w:rsidP="003B79E5">
            <w:pPr>
              <w:spacing w:after="0" w:line="240" w:lineRule="auto"/>
              <w:jc w:val="center"/>
              <w:rPr>
                <w:rFonts w:ascii="Times New Roman" w:eastAsia="Times New Roman" w:hAnsi="Times New Roman" w:cs="Times New Roman"/>
                <w:lang w:val="es-AR"/>
              </w:rPr>
            </w:pPr>
            <w:r w:rsidRPr="00B649DD">
              <w:rPr>
                <w:rFonts w:ascii="Times New Roman" w:eastAsia="Times New Roman" w:hAnsi="Times New Roman" w:cs="Times New Roman"/>
                <w:color w:val="000000"/>
                <w:lang w:val="es-AR"/>
              </w:rPr>
              <w:t>5</w:t>
            </w:r>
          </w:p>
        </w:tc>
      </w:tr>
      <w:tr w:rsidR="003B79E5" w:rsidRPr="00B649DD" w:rsidTr="005C28DC">
        <w:trPr>
          <w:trHeight w:val="330"/>
          <w:jc w:val="center"/>
        </w:trPr>
        <w:tc>
          <w:tcPr>
            <w:tcW w:w="2268" w:type="dxa"/>
            <w:shd w:val="clear" w:color="auto" w:fill="D9D9D9" w:themeFill="background1" w:themeFillShade="D9"/>
            <w:tcMar>
              <w:top w:w="0" w:type="dxa"/>
              <w:left w:w="70" w:type="dxa"/>
              <w:bottom w:w="0" w:type="dxa"/>
              <w:right w:w="70" w:type="dxa"/>
            </w:tcMar>
            <w:vAlign w:val="center"/>
            <w:hideMark/>
          </w:tcPr>
          <w:p w:rsidR="003B79E5" w:rsidRPr="00B649DD" w:rsidRDefault="00584FA7" w:rsidP="003B79E5">
            <w:pPr>
              <w:spacing w:after="0" w:line="240" w:lineRule="auto"/>
              <w:jc w:val="center"/>
              <w:rPr>
                <w:rFonts w:ascii="Times New Roman" w:eastAsia="Times New Roman" w:hAnsi="Times New Roman" w:cs="Times New Roman"/>
                <w:lang w:val="es-AR"/>
              </w:rPr>
            </w:pPr>
            <w:r>
              <w:rPr>
                <w:rFonts w:ascii="Times New Roman" w:eastAsia="Times New Roman" w:hAnsi="Times New Roman" w:cs="Times New Roman"/>
                <w:color w:val="000000"/>
                <w:lang w:val="es-AR"/>
              </w:rPr>
              <w:t>PEE</w:t>
            </w:r>
            <w:r w:rsidR="003B79E5" w:rsidRPr="00B649DD">
              <w:rPr>
                <w:rFonts w:ascii="Times New Roman" w:eastAsia="Times New Roman" w:hAnsi="Times New Roman" w:cs="Times New Roman"/>
                <w:color w:val="000000"/>
                <w:lang w:val="es-AR"/>
              </w:rPr>
              <w:t xml:space="preserve"> 3</w:t>
            </w:r>
          </w:p>
        </w:tc>
        <w:tc>
          <w:tcPr>
            <w:tcW w:w="1701" w:type="dxa"/>
            <w:shd w:val="clear" w:color="auto" w:fill="D9D9D9" w:themeFill="background1" w:themeFillShade="D9"/>
            <w:tcMar>
              <w:top w:w="0" w:type="dxa"/>
              <w:left w:w="70" w:type="dxa"/>
              <w:bottom w:w="0" w:type="dxa"/>
              <w:right w:w="70" w:type="dxa"/>
            </w:tcMar>
            <w:vAlign w:val="center"/>
            <w:hideMark/>
          </w:tcPr>
          <w:p w:rsidR="003B79E5" w:rsidRPr="00B649DD" w:rsidRDefault="00DC24F0" w:rsidP="003B79E5">
            <w:pPr>
              <w:spacing w:after="0" w:line="240" w:lineRule="auto"/>
              <w:ind w:left="-217" w:right="-212"/>
              <w:jc w:val="center"/>
              <w:rPr>
                <w:rFonts w:ascii="Times New Roman" w:eastAsia="Times New Roman" w:hAnsi="Times New Roman" w:cs="Times New Roman"/>
                <w:lang w:val="es-AR"/>
              </w:rPr>
            </w:pPr>
            <w:r>
              <w:rPr>
                <w:rFonts w:ascii="Times New Roman" w:eastAsia="Times New Roman" w:hAnsi="Times New Roman" w:cs="Times New Roman"/>
                <w:color w:val="000000"/>
                <w:lang w:val="es-AR"/>
              </w:rPr>
              <w:t>PEE</w:t>
            </w:r>
          </w:p>
        </w:tc>
        <w:tc>
          <w:tcPr>
            <w:tcW w:w="1985" w:type="dxa"/>
            <w:shd w:val="clear" w:color="auto" w:fill="D9D9D9" w:themeFill="background1" w:themeFillShade="D9"/>
            <w:tcMar>
              <w:top w:w="0" w:type="dxa"/>
              <w:left w:w="70" w:type="dxa"/>
              <w:bottom w:w="0" w:type="dxa"/>
              <w:right w:w="70" w:type="dxa"/>
            </w:tcMar>
            <w:vAlign w:val="center"/>
            <w:hideMark/>
          </w:tcPr>
          <w:p w:rsidR="003B79E5" w:rsidRPr="00B649DD" w:rsidRDefault="003B79E5" w:rsidP="003B79E5">
            <w:pPr>
              <w:spacing w:after="0" w:line="240" w:lineRule="auto"/>
              <w:jc w:val="center"/>
              <w:rPr>
                <w:rFonts w:ascii="Times New Roman" w:eastAsia="Times New Roman" w:hAnsi="Times New Roman" w:cs="Times New Roman"/>
                <w:lang w:val="es-AR"/>
              </w:rPr>
            </w:pPr>
            <w:r w:rsidRPr="00B649DD">
              <w:rPr>
                <w:rFonts w:ascii="Times New Roman" w:eastAsia="Times New Roman" w:hAnsi="Times New Roman" w:cs="Times New Roman"/>
                <w:color w:val="000000"/>
                <w:lang w:val="es-AR"/>
              </w:rPr>
              <w:t>3</w:t>
            </w:r>
          </w:p>
        </w:tc>
        <w:tc>
          <w:tcPr>
            <w:tcW w:w="1984" w:type="dxa"/>
            <w:shd w:val="clear" w:color="auto" w:fill="D9D9D9" w:themeFill="background1" w:themeFillShade="D9"/>
            <w:tcMar>
              <w:top w:w="0" w:type="dxa"/>
              <w:left w:w="70" w:type="dxa"/>
              <w:bottom w:w="0" w:type="dxa"/>
              <w:right w:w="70" w:type="dxa"/>
            </w:tcMar>
            <w:vAlign w:val="center"/>
            <w:hideMark/>
          </w:tcPr>
          <w:p w:rsidR="003B79E5" w:rsidRPr="00B649DD" w:rsidRDefault="003B79E5" w:rsidP="003B79E5">
            <w:pPr>
              <w:spacing w:after="0" w:line="240" w:lineRule="auto"/>
              <w:jc w:val="center"/>
              <w:rPr>
                <w:rFonts w:ascii="Times New Roman" w:eastAsia="Times New Roman" w:hAnsi="Times New Roman" w:cs="Times New Roman"/>
                <w:lang w:val="es-AR"/>
              </w:rPr>
            </w:pPr>
            <w:r w:rsidRPr="00B649DD">
              <w:rPr>
                <w:rFonts w:ascii="Times New Roman" w:eastAsia="Times New Roman" w:hAnsi="Times New Roman" w:cs="Times New Roman"/>
                <w:color w:val="000000"/>
                <w:lang w:val="es-AR"/>
              </w:rPr>
              <w:t>3</w:t>
            </w:r>
          </w:p>
        </w:tc>
      </w:tr>
      <w:tr w:rsidR="003B79E5" w:rsidRPr="00B649DD" w:rsidTr="005C28DC">
        <w:trPr>
          <w:trHeight w:val="330"/>
          <w:jc w:val="center"/>
        </w:trPr>
        <w:tc>
          <w:tcPr>
            <w:tcW w:w="2268" w:type="dxa"/>
            <w:shd w:val="clear" w:color="auto" w:fill="D9D9D9" w:themeFill="background1" w:themeFillShade="D9"/>
            <w:tcMar>
              <w:top w:w="0" w:type="dxa"/>
              <w:left w:w="70" w:type="dxa"/>
              <w:bottom w:w="0" w:type="dxa"/>
              <w:right w:w="70" w:type="dxa"/>
            </w:tcMar>
            <w:vAlign w:val="center"/>
            <w:hideMark/>
          </w:tcPr>
          <w:p w:rsidR="003B79E5" w:rsidRPr="00B649DD" w:rsidRDefault="00584FA7" w:rsidP="003B79E5">
            <w:pPr>
              <w:spacing w:after="0" w:line="240" w:lineRule="auto"/>
              <w:jc w:val="center"/>
              <w:rPr>
                <w:rFonts w:ascii="Times New Roman" w:eastAsia="Times New Roman" w:hAnsi="Times New Roman" w:cs="Times New Roman"/>
                <w:lang w:val="es-AR"/>
              </w:rPr>
            </w:pPr>
            <w:r>
              <w:rPr>
                <w:rFonts w:ascii="Times New Roman" w:eastAsia="Times New Roman" w:hAnsi="Times New Roman" w:cs="Times New Roman"/>
                <w:color w:val="000000"/>
                <w:lang w:val="es-AR"/>
              </w:rPr>
              <w:t>PEE</w:t>
            </w:r>
            <w:r w:rsidR="003B79E5" w:rsidRPr="00B649DD">
              <w:rPr>
                <w:rFonts w:ascii="Times New Roman" w:eastAsia="Times New Roman" w:hAnsi="Times New Roman" w:cs="Times New Roman"/>
                <w:color w:val="000000"/>
                <w:lang w:val="es-AR"/>
              </w:rPr>
              <w:t xml:space="preserve"> 4</w:t>
            </w:r>
          </w:p>
        </w:tc>
        <w:tc>
          <w:tcPr>
            <w:tcW w:w="1701" w:type="dxa"/>
            <w:shd w:val="clear" w:color="auto" w:fill="D9D9D9" w:themeFill="background1" w:themeFillShade="D9"/>
            <w:tcMar>
              <w:top w:w="0" w:type="dxa"/>
              <w:left w:w="70" w:type="dxa"/>
              <w:bottom w:w="0" w:type="dxa"/>
              <w:right w:w="70" w:type="dxa"/>
            </w:tcMar>
            <w:vAlign w:val="center"/>
            <w:hideMark/>
          </w:tcPr>
          <w:p w:rsidR="003B79E5" w:rsidRPr="00B649DD" w:rsidRDefault="00DC24F0" w:rsidP="003B79E5">
            <w:pPr>
              <w:spacing w:after="0" w:line="240" w:lineRule="auto"/>
              <w:ind w:left="-217" w:right="-212"/>
              <w:jc w:val="center"/>
              <w:rPr>
                <w:rFonts w:ascii="Times New Roman" w:eastAsia="Times New Roman" w:hAnsi="Times New Roman" w:cs="Times New Roman"/>
                <w:lang w:val="es-AR"/>
              </w:rPr>
            </w:pPr>
            <w:r>
              <w:rPr>
                <w:rFonts w:ascii="Times New Roman" w:eastAsia="Times New Roman" w:hAnsi="Times New Roman" w:cs="Times New Roman"/>
                <w:color w:val="000000"/>
                <w:lang w:val="es-AR"/>
              </w:rPr>
              <w:t>PEE</w:t>
            </w:r>
          </w:p>
        </w:tc>
        <w:tc>
          <w:tcPr>
            <w:tcW w:w="1985" w:type="dxa"/>
            <w:shd w:val="clear" w:color="auto" w:fill="D9D9D9" w:themeFill="background1" w:themeFillShade="D9"/>
            <w:tcMar>
              <w:top w:w="0" w:type="dxa"/>
              <w:left w:w="70" w:type="dxa"/>
              <w:bottom w:w="0" w:type="dxa"/>
              <w:right w:w="70" w:type="dxa"/>
            </w:tcMar>
            <w:vAlign w:val="center"/>
            <w:hideMark/>
          </w:tcPr>
          <w:p w:rsidR="003B79E5" w:rsidRPr="00B649DD" w:rsidRDefault="003B79E5" w:rsidP="003B79E5">
            <w:pPr>
              <w:spacing w:after="0" w:line="240" w:lineRule="auto"/>
              <w:jc w:val="center"/>
              <w:rPr>
                <w:rFonts w:ascii="Times New Roman" w:eastAsia="Times New Roman" w:hAnsi="Times New Roman" w:cs="Times New Roman"/>
                <w:lang w:val="es-AR"/>
              </w:rPr>
            </w:pPr>
            <w:r w:rsidRPr="00B649DD">
              <w:rPr>
                <w:rFonts w:ascii="Times New Roman" w:eastAsia="Times New Roman" w:hAnsi="Times New Roman" w:cs="Times New Roman"/>
                <w:color w:val="000000"/>
                <w:lang w:val="es-AR"/>
              </w:rPr>
              <w:t>3</w:t>
            </w:r>
          </w:p>
        </w:tc>
        <w:tc>
          <w:tcPr>
            <w:tcW w:w="1984" w:type="dxa"/>
            <w:shd w:val="clear" w:color="auto" w:fill="D9D9D9" w:themeFill="background1" w:themeFillShade="D9"/>
            <w:tcMar>
              <w:top w:w="0" w:type="dxa"/>
              <w:left w:w="70" w:type="dxa"/>
              <w:bottom w:w="0" w:type="dxa"/>
              <w:right w:w="70" w:type="dxa"/>
            </w:tcMar>
            <w:vAlign w:val="center"/>
            <w:hideMark/>
          </w:tcPr>
          <w:p w:rsidR="003B79E5" w:rsidRPr="00B649DD" w:rsidRDefault="003B79E5" w:rsidP="003B79E5">
            <w:pPr>
              <w:spacing w:after="0" w:line="240" w:lineRule="auto"/>
              <w:jc w:val="center"/>
              <w:rPr>
                <w:rFonts w:ascii="Times New Roman" w:eastAsia="Times New Roman" w:hAnsi="Times New Roman" w:cs="Times New Roman"/>
                <w:lang w:val="es-AR"/>
              </w:rPr>
            </w:pPr>
            <w:r w:rsidRPr="00B649DD">
              <w:rPr>
                <w:rFonts w:ascii="Times New Roman" w:eastAsia="Times New Roman" w:hAnsi="Times New Roman" w:cs="Times New Roman"/>
                <w:color w:val="000000"/>
                <w:lang w:val="es-AR"/>
              </w:rPr>
              <w:t>5</w:t>
            </w:r>
          </w:p>
        </w:tc>
      </w:tr>
      <w:tr w:rsidR="003B79E5" w:rsidRPr="00B649DD" w:rsidTr="005C28DC">
        <w:trPr>
          <w:trHeight w:val="330"/>
          <w:jc w:val="center"/>
        </w:trPr>
        <w:tc>
          <w:tcPr>
            <w:tcW w:w="2268" w:type="dxa"/>
            <w:shd w:val="clear" w:color="auto" w:fill="D9D9D9" w:themeFill="background1" w:themeFillShade="D9"/>
            <w:tcMar>
              <w:top w:w="0" w:type="dxa"/>
              <w:left w:w="70" w:type="dxa"/>
              <w:bottom w:w="0" w:type="dxa"/>
              <w:right w:w="70" w:type="dxa"/>
            </w:tcMar>
            <w:vAlign w:val="center"/>
            <w:hideMark/>
          </w:tcPr>
          <w:p w:rsidR="003B79E5" w:rsidRPr="00B649DD" w:rsidRDefault="00584FA7" w:rsidP="003B79E5">
            <w:pPr>
              <w:spacing w:after="0" w:line="240" w:lineRule="auto"/>
              <w:jc w:val="center"/>
              <w:rPr>
                <w:rFonts w:ascii="Times New Roman" w:eastAsia="Times New Roman" w:hAnsi="Times New Roman" w:cs="Times New Roman"/>
                <w:lang w:val="es-AR"/>
              </w:rPr>
            </w:pPr>
            <w:r>
              <w:rPr>
                <w:rFonts w:ascii="Times New Roman" w:eastAsia="Times New Roman" w:hAnsi="Times New Roman" w:cs="Times New Roman"/>
                <w:color w:val="000000"/>
                <w:lang w:val="es-AR"/>
              </w:rPr>
              <w:t>PEE</w:t>
            </w:r>
            <w:r w:rsidRPr="00B649DD">
              <w:rPr>
                <w:rFonts w:ascii="Times New Roman" w:eastAsia="Times New Roman" w:hAnsi="Times New Roman" w:cs="Times New Roman"/>
                <w:color w:val="000000"/>
                <w:lang w:val="es-AR"/>
              </w:rPr>
              <w:t xml:space="preserve"> </w:t>
            </w:r>
            <w:r w:rsidR="003B79E5" w:rsidRPr="00B649DD">
              <w:rPr>
                <w:rFonts w:ascii="Times New Roman" w:eastAsia="Times New Roman" w:hAnsi="Times New Roman" w:cs="Times New Roman"/>
                <w:color w:val="000000"/>
                <w:lang w:val="es-AR"/>
              </w:rPr>
              <w:t>5</w:t>
            </w:r>
          </w:p>
        </w:tc>
        <w:tc>
          <w:tcPr>
            <w:tcW w:w="1701" w:type="dxa"/>
            <w:shd w:val="clear" w:color="auto" w:fill="D9D9D9" w:themeFill="background1" w:themeFillShade="D9"/>
            <w:tcMar>
              <w:top w:w="0" w:type="dxa"/>
              <w:left w:w="70" w:type="dxa"/>
              <w:bottom w:w="0" w:type="dxa"/>
              <w:right w:w="70" w:type="dxa"/>
            </w:tcMar>
            <w:vAlign w:val="center"/>
            <w:hideMark/>
          </w:tcPr>
          <w:p w:rsidR="003B79E5" w:rsidRPr="00B649DD" w:rsidRDefault="00DC24F0" w:rsidP="003B79E5">
            <w:pPr>
              <w:spacing w:after="0" w:line="240" w:lineRule="auto"/>
              <w:ind w:left="-217" w:right="-212"/>
              <w:jc w:val="center"/>
              <w:rPr>
                <w:rFonts w:ascii="Times New Roman" w:eastAsia="Times New Roman" w:hAnsi="Times New Roman" w:cs="Times New Roman"/>
                <w:lang w:val="es-AR"/>
              </w:rPr>
            </w:pPr>
            <w:r>
              <w:rPr>
                <w:rFonts w:ascii="Times New Roman" w:eastAsia="Times New Roman" w:hAnsi="Times New Roman" w:cs="Times New Roman"/>
                <w:color w:val="000000"/>
                <w:lang w:val="es-AR"/>
              </w:rPr>
              <w:t>PEE</w:t>
            </w:r>
          </w:p>
        </w:tc>
        <w:tc>
          <w:tcPr>
            <w:tcW w:w="1985" w:type="dxa"/>
            <w:shd w:val="clear" w:color="auto" w:fill="D9D9D9" w:themeFill="background1" w:themeFillShade="D9"/>
            <w:tcMar>
              <w:top w:w="0" w:type="dxa"/>
              <w:left w:w="70" w:type="dxa"/>
              <w:bottom w:w="0" w:type="dxa"/>
              <w:right w:w="70" w:type="dxa"/>
            </w:tcMar>
            <w:vAlign w:val="center"/>
            <w:hideMark/>
          </w:tcPr>
          <w:p w:rsidR="003B79E5" w:rsidRPr="00B649DD" w:rsidRDefault="003B79E5" w:rsidP="003B79E5">
            <w:pPr>
              <w:spacing w:after="0" w:line="240" w:lineRule="auto"/>
              <w:jc w:val="center"/>
              <w:rPr>
                <w:rFonts w:ascii="Times New Roman" w:eastAsia="Times New Roman" w:hAnsi="Times New Roman" w:cs="Times New Roman"/>
                <w:lang w:val="es-AR"/>
              </w:rPr>
            </w:pPr>
            <w:r w:rsidRPr="00B649DD">
              <w:rPr>
                <w:rFonts w:ascii="Times New Roman" w:eastAsia="Times New Roman" w:hAnsi="Times New Roman" w:cs="Times New Roman"/>
                <w:color w:val="000000"/>
                <w:lang w:val="es-AR"/>
              </w:rPr>
              <w:t>2</w:t>
            </w:r>
          </w:p>
        </w:tc>
        <w:tc>
          <w:tcPr>
            <w:tcW w:w="1984" w:type="dxa"/>
            <w:shd w:val="clear" w:color="auto" w:fill="D9D9D9" w:themeFill="background1" w:themeFillShade="D9"/>
            <w:tcMar>
              <w:top w:w="0" w:type="dxa"/>
              <w:left w:w="70" w:type="dxa"/>
              <w:bottom w:w="0" w:type="dxa"/>
              <w:right w:w="70" w:type="dxa"/>
            </w:tcMar>
            <w:vAlign w:val="center"/>
            <w:hideMark/>
          </w:tcPr>
          <w:p w:rsidR="003B79E5" w:rsidRPr="00B649DD" w:rsidRDefault="003B79E5" w:rsidP="003B79E5">
            <w:pPr>
              <w:spacing w:after="0" w:line="240" w:lineRule="auto"/>
              <w:jc w:val="center"/>
              <w:rPr>
                <w:rFonts w:ascii="Times New Roman" w:eastAsia="Times New Roman" w:hAnsi="Times New Roman" w:cs="Times New Roman"/>
                <w:lang w:val="es-AR"/>
              </w:rPr>
            </w:pPr>
            <w:r w:rsidRPr="00B649DD">
              <w:rPr>
                <w:rFonts w:ascii="Times New Roman" w:eastAsia="Times New Roman" w:hAnsi="Times New Roman" w:cs="Times New Roman"/>
                <w:color w:val="000000"/>
                <w:lang w:val="es-AR"/>
              </w:rPr>
              <w:t>4</w:t>
            </w:r>
          </w:p>
        </w:tc>
      </w:tr>
      <w:tr w:rsidR="003B79E5" w:rsidRPr="00B649DD" w:rsidTr="005C28DC">
        <w:trPr>
          <w:trHeight w:val="330"/>
          <w:jc w:val="center"/>
        </w:trPr>
        <w:tc>
          <w:tcPr>
            <w:tcW w:w="2268" w:type="dxa"/>
            <w:shd w:val="clear" w:color="auto" w:fill="D9D9D9" w:themeFill="background1" w:themeFillShade="D9"/>
            <w:tcMar>
              <w:top w:w="0" w:type="dxa"/>
              <w:left w:w="70" w:type="dxa"/>
              <w:bottom w:w="0" w:type="dxa"/>
              <w:right w:w="70" w:type="dxa"/>
            </w:tcMar>
            <w:vAlign w:val="center"/>
            <w:hideMark/>
          </w:tcPr>
          <w:p w:rsidR="003B79E5" w:rsidRPr="00B649DD" w:rsidRDefault="00584FA7" w:rsidP="003B79E5">
            <w:pPr>
              <w:spacing w:after="0" w:line="240" w:lineRule="auto"/>
              <w:jc w:val="center"/>
              <w:rPr>
                <w:rFonts w:ascii="Times New Roman" w:eastAsia="Times New Roman" w:hAnsi="Times New Roman" w:cs="Times New Roman"/>
                <w:lang w:val="es-AR"/>
              </w:rPr>
            </w:pPr>
            <w:r>
              <w:rPr>
                <w:rFonts w:ascii="Times New Roman" w:eastAsia="Times New Roman" w:hAnsi="Times New Roman" w:cs="Times New Roman"/>
                <w:color w:val="000000"/>
                <w:lang w:val="es-AR"/>
              </w:rPr>
              <w:t>PEE</w:t>
            </w:r>
            <w:r w:rsidR="003B79E5" w:rsidRPr="00B649DD">
              <w:rPr>
                <w:rFonts w:ascii="Times New Roman" w:eastAsia="Times New Roman" w:hAnsi="Times New Roman" w:cs="Times New Roman"/>
                <w:color w:val="000000"/>
                <w:lang w:val="es-AR"/>
              </w:rPr>
              <w:t xml:space="preserve"> 6</w:t>
            </w:r>
          </w:p>
        </w:tc>
        <w:tc>
          <w:tcPr>
            <w:tcW w:w="1701" w:type="dxa"/>
            <w:shd w:val="clear" w:color="auto" w:fill="D9D9D9" w:themeFill="background1" w:themeFillShade="D9"/>
            <w:tcMar>
              <w:top w:w="0" w:type="dxa"/>
              <w:left w:w="70" w:type="dxa"/>
              <w:bottom w:w="0" w:type="dxa"/>
              <w:right w:w="70" w:type="dxa"/>
            </w:tcMar>
            <w:vAlign w:val="center"/>
            <w:hideMark/>
          </w:tcPr>
          <w:p w:rsidR="003B79E5" w:rsidRPr="00B649DD" w:rsidRDefault="00DC24F0" w:rsidP="003B79E5">
            <w:pPr>
              <w:spacing w:after="0" w:line="240" w:lineRule="auto"/>
              <w:ind w:left="-217" w:right="-212"/>
              <w:jc w:val="center"/>
              <w:rPr>
                <w:rFonts w:ascii="Times New Roman" w:eastAsia="Times New Roman" w:hAnsi="Times New Roman" w:cs="Times New Roman"/>
                <w:lang w:val="es-AR"/>
              </w:rPr>
            </w:pPr>
            <w:r>
              <w:rPr>
                <w:rFonts w:ascii="Times New Roman" w:eastAsia="Times New Roman" w:hAnsi="Times New Roman" w:cs="Times New Roman"/>
                <w:color w:val="000000"/>
                <w:lang w:val="es-AR"/>
              </w:rPr>
              <w:t>PEE</w:t>
            </w:r>
          </w:p>
        </w:tc>
        <w:tc>
          <w:tcPr>
            <w:tcW w:w="1985" w:type="dxa"/>
            <w:shd w:val="clear" w:color="auto" w:fill="D9D9D9" w:themeFill="background1" w:themeFillShade="D9"/>
            <w:tcMar>
              <w:top w:w="0" w:type="dxa"/>
              <w:left w:w="70" w:type="dxa"/>
              <w:bottom w:w="0" w:type="dxa"/>
              <w:right w:w="70" w:type="dxa"/>
            </w:tcMar>
            <w:vAlign w:val="center"/>
            <w:hideMark/>
          </w:tcPr>
          <w:p w:rsidR="003B79E5" w:rsidRPr="00B649DD" w:rsidRDefault="003B79E5" w:rsidP="003B79E5">
            <w:pPr>
              <w:spacing w:after="0" w:line="240" w:lineRule="auto"/>
              <w:jc w:val="center"/>
              <w:rPr>
                <w:rFonts w:ascii="Times New Roman" w:eastAsia="Times New Roman" w:hAnsi="Times New Roman" w:cs="Times New Roman"/>
                <w:lang w:val="es-AR"/>
              </w:rPr>
            </w:pPr>
            <w:r w:rsidRPr="00B649DD">
              <w:rPr>
                <w:rFonts w:ascii="Times New Roman" w:eastAsia="Times New Roman" w:hAnsi="Times New Roman" w:cs="Times New Roman"/>
                <w:color w:val="000000"/>
                <w:lang w:val="es-AR"/>
              </w:rPr>
              <w:t>5</w:t>
            </w:r>
          </w:p>
        </w:tc>
        <w:tc>
          <w:tcPr>
            <w:tcW w:w="1984" w:type="dxa"/>
            <w:shd w:val="clear" w:color="auto" w:fill="D9D9D9" w:themeFill="background1" w:themeFillShade="D9"/>
            <w:tcMar>
              <w:top w:w="0" w:type="dxa"/>
              <w:left w:w="70" w:type="dxa"/>
              <w:bottom w:w="0" w:type="dxa"/>
              <w:right w:w="70" w:type="dxa"/>
            </w:tcMar>
            <w:vAlign w:val="center"/>
            <w:hideMark/>
          </w:tcPr>
          <w:p w:rsidR="003B79E5" w:rsidRPr="00B649DD" w:rsidRDefault="003B79E5" w:rsidP="003B79E5">
            <w:pPr>
              <w:spacing w:after="0" w:line="240" w:lineRule="auto"/>
              <w:jc w:val="center"/>
              <w:rPr>
                <w:rFonts w:ascii="Times New Roman" w:eastAsia="Times New Roman" w:hAnsi="Times New Roman" w:cs="Times New Roman"/>
                <w:lang w:val="es-AR"/>
              </w:rPr>
            </w:pPr>
            <w:r w:rsidRPr="00B649DD">
              <w:rPr>
                <w:rFonts w:ascii="Times New Roman" w:eastAsia="Times New Roman" w:hAnsi="Times New Roman" w:cs="Times New Roman"/>
                <w:color w:val="000000"/>
                <w:lang w:val="es-AR"/>
              </w:rPr>
              <w:t>6</w:t>
            </w:r>
          </w:p>
        </w:tc>
      </w:tr>
    </w:tbl>
    <w:p w:rsidR="00B649DD" w:rsidRPr="00B22934" w:rsidRDefault="00B649DD" w:rsidP="003B79E5">
      <w:pPr>
        <w:spacing w:after="0" w:line="240" w:lineRule="auto"/>
        <w:jc w:val="center"/>
        <w:rPr>
          <w:rFonts w:ascii="Times New Roman" w:eastAsia="Times New Roman" w:hAnsi="Times New Roman" w:cs="Times New Roman"/>
          <w:color w:val="000000"/>
          <w:sz w:val="24"/>
          <w:szCs w:val="24"/>
        </w:rPr>
      </w:pPr>
    </w:p>
    <w:p w:rsidR="00A8689F" w:rsidRDefault="003B79E5" w:rsidP="003B79E5">
      <w:pPr>
        <w:spacing w:after="0" w:line="240" w:lineRule="auto"/>
        <w:jc w:val="both"/>
        <w:rPr>
          <w:rFonts w:ascii="Times New Roman" w:eastAsia="Times New Roman" w:hAnsi="Times New Roman" w:cs="Times New Roman"/>
          <w:color w:val="000000" w:themeColor="text1"/>
          <w:sz w:val="24"/>
          <w:szCs w:val="24"/>
        </w:rPr>
      </w:pPr>
      <w:r w:rsidRPr="00DC24F0">
        <w:rPr>
          <w:rFonts w:ascii="Times New Roman" w:eastAsia="Times New Roman" w:hAnsi="Times New Roman" w:cs="Times New Roman"/>
          <w:b/>
          <w:color w:val="000000" w:themeColor="text1"/>
          <w:sz w:val="24"/>
          <w:szCs w:val="24"/>
        </w:rPr>
        <w:t>Supplementary Table 1</w:t>
      </w:r>
      <w:r w:rsidRPr="00DC24F0">
        <w:rPr>
          <w:rFonts w:ascii="Times New Roman" w:eastAsia="Times New Roman" w:hAnsi="Times New Roman" w:cs="Times New Roman"/>
          <w:color w:val="000000" w:themeColor="text1"/>
          <w:sz w:val="24"/>
          <w:szCs w:val="24"/>
        </w:rPr>
        <w:t>. Litter representation in be</w:t>
      </w:r>
      <w:r w:rsidR="00DC24F0" w:rsidRPr="00DC24F0">
        <w:rPr>
          <w:rFonts w:ascii="Times New Roman" w:eastAsia="Times New Roman" w:hAnsi="Times New Roman" w:cs="Times New Roman"/>
          <w:color w:val="000000" w:themeColor="text1"/>
          <w:sz w:val="24"/>
          <w:szCs w:val="24"/>
        </w:rPr>
        <w:t xml:space="preserve">havioral tests. Number of males per litter in each behavioral test used to calculate averages. </w:t>
      </w:r>
    </w:p>
    <w:p w:rsidR="00584FA7" w:rsidRPr="00DC24F0" w:rsidRDefault="00584FA7" w:rsidP="003B79E5">
      <w:pPr>
        <w:spacing w:after="0" w:line="240" w:lineRule="auto"/>
        <w:jc w:val="both"/>
        <w:rPr>
          <w:rFonts w:ascii="Times New Roman" w:eastAsia="Times New Roman" w:hAnsi="Times New Roman" w:cs="Times New Roman"/>
          <w:color w:val="000000" w:themeColor="text1"/>
          <w:sz w:val="24"/>
          <w:szCs w:val="24"/>
        </w:rPr>
      </w:pPr>
    </w:p>
    <w:p w:rsidR="00A8689F" w:rsidRDefault="00A8689F">
      <w:pPr>
        <w:spacing w:after="0" w:line="240" w:lineRule="auto"/>
        <w:rPr>
          <w:rFonts w:ascii="Times New Roman" w:eastAsia="Times New Roman" w:hAnsi="Times New Roman" w:cs="Times New Roman"/>
          <w:color w:val="00B050"/>
          <w:sz w:val="24"/>
          <w:szCs w:val="24"/>
        </w:rPr>
      </w:pPr>
    </w:p>
    <w:p w:rsidR="00A8689F" w:rsidRPr="00584FA7" w:rsidRDefault="00CA6210">
      <w:pPr>
        <w:spacing w:after="0" w:line="240" w:lineRule="auto"/>
        <w:rPr>
          <w:rFonts w:ascii="Times New Roman" w:eastAsia="Times New Roman" w:hAnsi="Times New Roman" w:cs="Times New Roman"/>
          <w:b/>
          <w:sz w:val="24"/>
          <w:szCs w:val="24"/>
        </w:rPr>
      </w:pPr>
      <w:r w:rsidRPr="00584FA7">
        <w:rPr>
          <w:rFonts w:ascii="Times New Roman" w:eastAsia="Times New Roman" w:hAnsi="Times New Roman" w:cs="Times New Roman"/>
          <w:b/>
          <w:sz w:val="24"/>
          <w:szCs w:val="24"/>
        </w:rPr>
        <w:t>2- Negative control of immunostaining</w:t>
      </w:r>
    </w:p>
    <w:p w:rsidR="00A8689F" w:rsidRDefault="00A8689F">
      <w:pPr>
        <w:spacing w:after="0" w:line="240" w:lineRule="auto"/>
        <w:rPr>
          <w:rFonts w:ascii="Times New Roman" w:eastAsia="Times New Roman" w:hAnsi="Times New Roman" w:cs="Times New Roman"/>
          <w:b/>
          <w:color w:val="00B050"/>
          <w:sz w:val="24"/>
          <w:szCs w:val="24"/>
        </w:rPr>
      </w:pPr>
    </w:p>
    <w:p w:rsidR="00A8689F" w:rsidRDefault="00CA6210">
      <w:pPr>
        <w:spacing w:after="0" w:line="240" w:lineRule="auto"/>
        <w:rPr>
          <w:rFonts w:ascii="Times New Roman" w:eastAsia="Times New Roman" w:hAnsi="Times New Roman" w:cs="Times New Roman"/>
          <w:b/>
          <w:color w:val="00B050"/>
          <w:sz w:val="24"/>
          <w:szCs w:val="24"/>
        </w:rPr>
      </w:pPr>
      <w:r>
        <w:rPr>
          <w:rFonts w:ascii="Times New Roman" w:eastAsia="Times New Roman" w:hAnsi="Times New Roman" w:cs="Times New Roman"/>
          <w:b/>
          <w:noProof/>
          <w:color w:val="00B050"/>
          <w:sz w:val="24"/>
          <w:szCs w:val="24"/>
          <w:lang w:val="es-AR"/>
        </w:rPr>
        <w:drawing>
          <wp:inline distT="0" distB="0" distL="0" distR="0">
            <wp:extent cx="5612130" cy="3683000"/>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
                    <a:srcRect/>
                    <a:stretch>
                      <a:fillRect/>
                    </a:stretch>
                  </pic:blipFill>
                  <pic:spPr>
                    <a:xfrm>
                      <a:off x="0" y="0"/>
                      <a:ext cx="5612130" cy="3683000"/>
                    </a:xfrm>
                    <a:prstGeom prst="rect">
                      <a:avLst/>
                    </a:prstGeom>
                    <a:ln/>
                  </pic:spPr>
                </pic:pic>
              </a:graphicData>
            </a:graphic>
          </wp:inline>
        </w:drawing>
      </w:r>
    </w:p>
    <w:p w:rsidR="00A8689F" w:rsidRDefault="00CA621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Supplementary figure 2.</w:t>
      </w:r>
      <w:r>
        <w:rPr>
          <w:rFonts w:ascii="Times New Roman" w:eastAsia="Times New Roman" w:hAnsi="Times New Roman" w:cs="Times New Roman"/>
          <w:color w:val="00B050"/>
          <w:sz w:val="24"/>
          <w:szCs w:val="24"/>
        </w:rPr>
        <w:t xml:space="preserve"> </w:t>
      </w:r>
      <w:r>
        <w:rPr>
          <w:rFonts w:ascii="Times New Roman" w:eastAsia="Times New Roman" w:hAnsi="Times New Roman" w:cs="Times New Roman"/>
          <w:sz w:val="24"/>
          <w:szCs w:val="24"/>
        </w:rPr>
        <w:t xml:space="preserve">Control of immunofluorescence background (negative controls). Sections of the ACC (upper panel) and amygdala (lower panel) were incubated with </w:t>
      </w:r>
      <w:r>
        <w:rPr>
          <w:rFonts w:ascii="Times New Roman" w:eastAsia="Times New Roman" w:hAnsi="Times New Roman" w:cs="Times New Roman"/>
          <w:sz w:val="24"/>
          <w:szCs w:val="24"/>
        </w:rPr>
        <w:lastRenderedPageBreak/>
        <w:t xml:space="preserve">fluorescent secondary anti-rabbit and anti-mouse antibodies conjugated with Alexa </w:t>
      </w:r>
      <w:proofErr w:type="spellStart"/>
      <w:r>
        <w:rPr>
          <w:rFonts w:ascii="Times New Roman" w:eastAsia="Times New Roman" w:hAnsi="Times New Roman" w:cs="Times New Roman"/>
          <w:sz w:val="24"/>
          <w:szCs w:val="24"/>
        </w:rPr>
        <w:t>Fluor</w:t>
      </w:r>
      <w:r>
        <w:rPr>
          <w:rFonts w:ascii="Times New Roman" w:eastAsia="Times New Roman" w:hAnsi="Times New Roman" w:cs="Times New Roman"/>
          <w:sz w:val="24"/>
          <w:szCs w:val="24"/>
          <w:vertAlign w:val="superscript"/>
        </w:rPr>
        <w:t>TM</w:t>
      </w:r>
      <w:proofErr w:type="spellEnd"/>
      <w:r>
        <w:rPr>
          <w:rFonts w:ascii="Times New Roman" w:eastAsia="Times New Roman" w:hAnsi="Times New Roman" w:cs="Times New Roman"/>
          <w:sz w:val="24"/>
          <w:szCs w:val="24"/>
        </w:rPr>
        <w:t xml:space="preserve"> 488 (B and E) and Alexa </w:t>
      </w:r>
      <w:proofErr w:type="spellStart"/>
      <w:r>
        <w:rPr>
          <w:rFonts w:ascii="Times New Roman" w:eastAsia="Times New Roman" w:hAnsi="Times New Roman" w:cs="Times New Roman"/>
          <w:sz w:val="24"/>
          <w:szCs w:val="24"/>
        </w:rPr>
        <w:t>Fluor</w:t>
      </w:r>
      <w:r>
        <w:rPr>
          <w:rFonts w:ascii="Times New Roman" w:eastAsia="Times New Roman" w:hAnsi="Times New Roman" w:cs="Times New Roman"/>
          <w:sz w:val="24"/>
          <w:szCs w:val="24"/>
          <w:vertAlign w:val="superscript"/>
        </w:rPr>
        <w:t>TM</w:t>
      </w:r>
      <w:proofErr w:type="spellEnd"/>
      <w:r>
        <w:rPr>
          <w:rFonts w:ascii="Times New Roman" w:eastAsia="Times New Roman" w:hAnsi="Times New Roman" w:cs="Times New Roman"/>
          <w:sz w:val="24"/>
          <w:szCs w:val="24"/>
        </w:rPr>
        <w:t xml:space="preserve"> 568 (C and F), respectively, and counter-dyed with Hoechst 33342 (A and D). Scale bar: 100 µm (A and D) and 50 µm (B, C, E and F).</w:t>
      </w:r>
    </w:p>
    <w:p w:rsidR="00A8689F" w:rsidRDefault="00A8689F">
      <w:pPr>
        <w:spacing w:after="0" w:line="240" w:lineRule="auto"/>
        <w:jc w:val="both"/>
        <w:rPr>
          <w:rFonts w:ascii="Times New Roman" w:eastAsia="Times New Roman" w:hAnsi="Times New Roman" w:cs="Times New Roman"/>
          <w:b/>
          <w:color w:val="00B050"/>
          <w:sz w:val="24"/>
          <w:szCs w:val="24"/>
        </w:rPr>
      </w:pPr>
    </w:p>
    <w:p w:rsidR="00A8689F" w:rsidRDefault="00A8689F">
      <w:pPr>
        <w:spacing w:after="0" w:line="240" w:lineRule="auto"/>
        <w:rPr>
          <w:rFonts w:ascii="Times New Roman" w:eastAsia="Times New Roman" w:hAnsi="Times New Roman" w:cs="Times New Roman"/>
          <w:b/>
          <w:color w:val="00B050"/>
          <w:sz w:val="24"/>
          <w:szCs w:val="24"/>
        </w:rPr>
      </w:pPr>
    </w:p>
    <w:p w:rsidR="00A8689F" w:rsidRDefault="00A8689F">
      <w:pPr>
        <w:spacing w:after="0" w:line="240" w:lineRule="auto"/>
        <w:rPr>
          <w:rFonts w:ascii="Times New Roman" w:eastAsia="Times New Roman" w:hAnsi="Times New Roman" w:cs="Times New Roman"/>
          <w:b/>
          <w:color w:val="00B050"/>
          <w:sz w:val="24"/>
          <w:szCs w:val="24"/>
        </w:rPr>
      </w:pPr>
    </w:p>
    <w:p w:rsidR="00A8689F" w:rsidRPr="005C28DC" w:rsidRDefault="00CA6210">
      <w:pPr>
        <w:spacing w:after="0" w:line="240" w:lineRule="auto"/>
        <w:rPr>
          <w:rFonts w:ascii="Times New Roman" w:eastAsia="Times New Roman" w:hAnsi="Times New Roman" w:cs="Times New Roman"/>
          <w:b/>
          <w:sz w:val="24"/>
          <w:szCs w:val="24"/>
        </w:rPr>
      </w:pPr>
      <w:r w:rsidRPr="005C28DC">
        <w:rPr>
          <w:rFonts w:ascii="Times New Roman" w:eastAsia="Times New Roman" w:hAnsi="Times New Roman" w:cs="Times New Roman"/>
          <w:b/>
          <w:sz w:val="24"/>
          <w:szCs w:val="24"/>
        </w:rPr>
        <w:t xml:space="preserve">3- Quantification of fiber directionality </w:t>
      </w:r>
    </w:p>
    <w:p w:rsidR="00A8689F" w:rsidRDefault="00A8689F">
      <w:pPr>
        <w:spacing w:after="0" w:line="240" w:lineRule="auto"/>
        <w:rPr>
          <w:rFonts w:ascii="Times New Roman" w:eastAsia="Times New Roman" w:hAnsi="Times New Roman" w:cs="Times New Roman"/>
          <w:color w:val="00B050"/>
          <w:sz w:val="24"/>
          <w:szCs w:val="24"/>
        </w:rPr>
      </w:pPr>
    </w:p>
    <w:p w:rsidR="00A8689F" w:rsidRDefault="00CA62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Thresholding and </w:t>
      </w:r>
      <w:proofErr w:type="spellStart"/>
      <w:r>
        <w:rPr>
          <w:rFonts w:ascii="Times New Roman" w:eastAsia="Times New Roman" w:hAnsi="Times New Roman" w:cs="Times New Roman"/>
          <w:sz w:val="24"/>
          <w:szCs w:val="24"/>
        </w:rPr>
        <w:t>binarization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Before morphometric analysis of fiber directionality, it is necessary to select pixels representing</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 xml:space="preserve">only the structures to be analyzed. Data processing results in a binary image in which pixels assigned to the selected structures take a value of 1 and pixels in the background take a value of 0. </w:t>
      </w:r>
    </w:p>
    <w:p w:rsidR="00A8689F" w:rsidRDefault="00CA6210">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ImageJ software processes the following algorithm: </w:t>
      </w:r>
      <w:r>
        <w:rPr>
          <w:rFonts w:ascii="Times New Roman" w:eastAsia="Times New Roman" w:hAnsi="Times New Roman" w:cs="Times New Roman"/>
          <w:i/>
          <w:sz w:val="24"/>
          <w:szCs w:val="24"/>
          <w:highlight w:val="white"/>
        </w:rPr>
        <w:t>Image/Adjust/Threshold/Apply</w:t>
      </w:r>
      <w:r>
        <w:rPr>
          <w:rFonts w:ascii="Times New Roman" w:eastAsia="Times New Roman" w:hAnsi="Times New Roman" w:cs="Times New Roman"/>
          <w:sz w:val="24"/>
          <w:szCs w:val="24"/>
          <w:highlight w:val="white"/>
        </w:rPr>
        <w:t xml:space="preserve">, which divides the image into “objects” and “background”. </w:t>
      </w:r>
    </w:p>
    <w:p w:rsidR="00A8689F" w:rsidRDefault="00A8689F">
      <w:pPr>
        <w:spacing w:after="0" w:line="240" w:lineRule="auto"/>
        <w:rPr>
          <w:rFonts w:ascii="Times New Roman" w:eastAsia="Times New Roman" w:hAnsi="Times New Roman" w:cs="Times New Roman"/>
          <w:color w:val="00B050"/>
          <w:sz w:val="24"/>
          <w:szCs w:val="24"/>
          <w:highlight w:val="white"/>
        </w:rPr>
      </w:pPr>
    </w:p>
    <w:p w:rsidR="00A8689F" w:rsidRDefault="00CA621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3.2- The images are 700 x 300 µm and were taken in approximately the same layer of the ACC as shown in Supplementary figure 3. The images were processed to highlight the structure to be analyzed (subtract the background, enhance contrast).  </w:t>
      </w:r>
    </w:p>
    <w:p w:rsidR="00A8689F" w:rsidRDefault="00CA621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Directionality plugin (https://imagej.net/Directionality) created by Jean-Yves </w:t>
      </w:r>
      <w:proofErr w:type="spellStart"/>
      <w:r>
        <w:rPr>
          <w:rFonts w:ascii="Times New Roman" w:eastAsia="Times New Roman" w:hAnsi="Times New Roman" w:cs="Times New Roman"/>
          <w:color w:val="000000"/>
          <w:sz w:val="24"/>
          <w:szCs w:val="24"/>
        </w:rPr>
        <w:t>Tinevez</w:t>
      </w:r>
      <w:proofErr w:type="spellEnd"/>
      <w:r>
        <w:rPr>
          <w:rFonts w:ascii="Times New Roman" w:eastAsia="Times New Roman" w:hAnsi="Times New Roman" w:cs="Times New Roman"/>
          <w:color w:val="000000"/>
          <w:sz w:val="24"/>
          <w:szCs w:val="24"/>
        </w:rPr>
        <w:t xml:space="preserve"> (http://pacific.mpi-cbg.de/wiki/index.php/Directionality) was used.</w:t>
      </w:r>
    </w:p>
    <w:p w:rsidR="00A8689F" w:rsidRDefault="00CA621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Fourier power spectra of each input image were analyzed using spatial filters. The statistical analysis selected the highest peak in each area, with 'Direction' reporting the center of a peak-adjusted Gaussian function, 'Dispersion' reporting the standard deviation of that peak-adjusted Gaussian function, and 'Amount' giving the sum of the values of the histogram from center ± SD divided by the total sum of the values of the histogram.  The gradient of the image was calculated using a 5x5 Sobel filter and used to derive the gradient orientation of the fibers in a given area. The resulting histogram shows the preferential orientation, both</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quantifying it and indicating the degree of dispersion of that orientation in the 2D image. </w:t>
      </w:r>
    </w:p>
    <w:p w:rsidR="00A8689F" w:rsidRDefault="00A8689F">
      <w:pPr>
        <w:spacing w:after="0" w:line="240" w:lineRule="auto"/>
        <w:jc w:val="both"/>
        <w:rPr>
          <w:rFonts w:ascii="Times New Roman" w:eastAsia="Times New Roman" w:hAnsi="Times New Roman" w:cs="Times New Roman"/>
          <w:color w:val="000000"/>
          <w:sz w:val="24"/>
          <w:szCs w:val="24"/>
        </w:rPr>
      </w:pPr>
    </w:p>
    <w:p w:rsidR="00A8689F" w:rsidRDefault="00CA6210">
      <w:pPr>
        <w:spacing w:after="0" w:line="240" w:lineRule="auto"/>
        <w:jc w:val="both"/>
        <w:rPr>
          <w:rFonts w:ascii="Times New Roman" w:eastAsia="Times New Roman" w:hAnsi="Times New Roman" w:cs="Times New Roman"/>
          <w:color w:val="00B050"/>
          <w:sz w:val="24"/>
          <w:szCs w:val="24"/>
        </w:rPr>
      </w:pPr>
      <w:r>
        <w:rPr>
          <w:rFonts w:ascii="Times New Roman" w:eastAsia="Times New Roman" w:hAnsi="Times New Roman" w:cs="Times New Roman"/>
          <w:color w:val="000000"/>
          <w:sz w:val="24"/>
          <w:szCs w:val="24"/>
        </w:rPr>
        <w:t xml:space="preserve"> </w:t>
      </w:r>
    </w:p>
    <w:p w:rsidR="00A8689F" w:rsidRDefault="00CA6210">
      <w:pPr>
        <w:spacing w:after="0" w:line="240" w:lineRule="auto"/>
        <w:jc w:val="both"/>
        <w:rPr>
          <w:rFonts w:ascii="Times New Roman" w:eastAsia="Times New Roman" w:hAnsi="Times New Roman" w:cs="Times New Roman"/>
          <w:color w:val="00B050"/>
          <w:sz w:val="24"/>
          <w:szCs w:val="24"/>
        </w:rPr>
      </w:pPr>
      <w:r>
        <w:rPr>
          <w:rFonts w:ascii="Times New Roman" w:eastAsia="Times New Roman" w:hAnsi="Times New Roman" w:cs="Times New Roman"/>
          <w:noProof/>
          <w:color w:val="00B050"/>
          <w:sz w:val="24"/>
          <w:szCs w:val="24"/>
          <w:lang w:val="es-AR"/>
        </w:rPr>
        <w:lastRenderedPageBreak/>
        <w:drawing>
          <wp:inline distT="0" distB="0" distL="0" distR="0">
            <wp:extent cx="5612130" cy="323596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5612130" cy="3235960"/>
                    </a:xfrm>
                    <a:prstGeom prst="rect">
                      <a:avLst/>
                    </a:prstGeom>
                    <a:ln/>
                  </pic:spPr>
                </pic:pic>
              </a:graphicData>
            </a:graphic>
          </wp:inline>
        </w:drawing>
      </w:r>
    </w:p>
    <w:p w:rsidR="005C28DC" w:rsidRDefault="00CA6210" w:rsidP="005C28DC">
      <w:pPr>
        <w:spacing w:after="0" w:line="240" w:lineRule="auto"/>
        <w:jc w:val="both"/>
        <w:rPr>
          <w:rFonts w:ascii="Times New Roman" w:hAnsi="Times New Roman" w:cs="Times New Roman"/>
          <w:sz w:val="24"/>
          <w:szCs w:val="24"/>
        </w:rPr>
      </w:pPr>
      <w:r w:rsidRPr="00950261">
        <w:rPr>
          <w:rFonts w:ascii="Times New Roman" w:eastAsia="Times New Roman" w:hAnsi="Times New Roman" w:cs="Times New Roman"/>
          <w:b/>
          <w:sz w:val="24"/>
          <w:szCs w:val="24"/>
        </w:rPr>
        <w:t xml:space="preserve">Supplementary figure 3.1. </w:t>
      </w:r>
      <w:r w:rsidRPr="00950261">
        <w:rPr>
          <w:rFonts w:ascii="Times New Roman" w:eastAsia="Times New Roman" w:hAnsi="Times New Roman" w:cs="Times New Roman"/>
          <w:sz w:val="24"/>
          <w:szCs w:val="24"/>
        </w:rPr>
        <w:t xml:space="preserve">Analysis of N200+ fibers organization thought the ACC layers in control and PEE adult mice. Immunostaining sections of </w:t>
      </w:r>
      <w:r w:rsidRPr="00950261">
        <w:rPr>
          <w:rFonts w:ascii="Times New Roman" w:hAnsi="Times New Roman" w:cs="Times New Roman"/>
          <w:sz w:val="24"/>
          <w:szCs w:val="24"/>
        </w:rPr>
        <w:t>ACC of a Control (A) and PEE brain (C), the dotted line rectangle show the area analyzed at higher magnification (B and D). In A and</w:t>
      </w:r>
      <w:r w:rsidRPr="00950261">
        <w:rPr>
          <w:rFonts w:ascii="Times New Roman" w:eastAsia="Times New Roman" w:hAnsi="Times New Roman" w:cs="Times New Roman"/>
          <w:sz w:val="24"/>
          <w:szCs w:val="24"/>
        </w:rPr>
        <w:t xml:space="preserve"> </w:t>
      </w:r>
      <w:r w:rsidRPr="00950261">
        <w:rPr>
          <w:rFonts w:ascii="Times New Roman" w:hAnsi="Times New Roman" w:cs="Times New Roman"/>
          <w:sz w:val="24"/>
          <w:szCs w:val="24"/>
        </w:rPr>
        <w:t xml:space="preserve">C photomicrographs the cingulum is indicated with the abbreviation “C”. Histogram of the analysis of the N200+ fibers orientation on ACC of a Control (E) and PEE brain (G) obtained with the plugin.  Dispersion of the preferential orientation in both Control and PEE (AU, F). Data expressed as the mean ± SEM (Control n = 4, PEE n =4); all parameters were analyzed by Student's t-test (** p&lt; 0.01). </w:t>
      </w:r>
    </w:p>
    <w:p w:rsidR="00A8689F" w:rsidRPr="00950261" w:rsidRDefault="00CA6210">
      <w:pPr>
        <w:spacing w:after="0" w:line="240" w:lineRule="auto"/>
        <w:rPr>
          <w:rFonts w:ascii="Times New Roman" w:eastAsia="Times New Roman" w:hAnsi="Times New Roman" w:cs="Times New Roman"/>
          <w:sz w:val="24"/>
          <w:szCs w:val="24"/>
        </w:rPr>
      </w:pPr>
      <w:r w:rsidRPr="00950261">
        <w:rPr>
          <w:rFonts w:ascii="Times New Roman" w:hAnsi="Times New Roman" w:cs="Times New Roman"/>
          <w:sz w:val="24"/>
          <w:szCs w:val="24"/>
        </w:rPr>
        <w:t>Scale bars: 100µm (A</w:t>
      </w:r>
      <w:r w:rsidRPr="00950261">
        <w:rPr>
          <w:rFonts w:ascii="Times New Roman" w:eastAsia="Times New Roman" w:hAnsi="Times New Roman" w:cs="Times New Roman"/>
          <w:sz w:val="24"/>
          <w:szCs w:val="24"/>
        </w:rPr>
        <w:t xml:space="preserve"> </w:t>
      </w:r>
      <w:r w:rsidRPr="00950261">
        <w:rPr>
          <w:rFonts w:ascii="Times New Roman" w:hAnsi="Times New Roman" w:cs="Times New Roman"/>
          <w:sz w:val="24"/>
          <w:szCs w:val="24"/>
        </w:rPr>
        <w:t xml:space="preserve">and C), </w:t>
      </w:r>
      <w:r w:rsidRPr="00950261">
        <w:rPr>
          <w:rFonts w:ascii="Times New Roman" w:eastAsia="Times New Roman" w:hAnsi="Times New Roman" w:cs="Times New Roman"/>
          <w:sz w:val="24"/>
          <w:szCs w:val="24"/>
        </w:rPr>
        <w:t>50</w:t>
      </w:r>
      <w:r w:rsidRPr="00950261">
        <w:rPr>
          <w:rFonts w:ascii="Times New Roman" w:hAnsi="Times New Roman" w:cs="Times New Roman"/>
          <w:sz w:val="24"/>
          <w:szCs w:val="24"/>
        </w:rPr>
        <w:t xml:space="preserve"> µm (B and D).</w:t>
      </w:r>
      <w:r w:rsidRPr="00950261">
        <w:rPr>
          <w:rFonts w:ascii="Times New Roman" w:eastAsia="Times New Roman" w:hAnsi="Times New Roman" w:cs="Times New Roman"/>
          <w:sz w:val="24"/>
          <w:szCs w:val="24"/>
        </w:rPr>
        <w:br/>
      </w:r>
    </w:p>
    <w:p w:rsidR="00A8689F" w:rsidRDefault="00A8689F">
      <w:pPr>
        <w:spacing w:after="0" w:line="240" w:lineRule="auto"/>
        <w:rPr>
          <w:rFonts w:ascii="Times New Roman" w:eastAsia="Times New Roman" w:hAnsi="Times New Roman" w:cs="Times New Roman"/>
          <w:sz w:val="18"/>
          <w:szCs w:val="18"/>
        </w:rPr>
      </w:pPr>
    </w:p>
    <w:p w:rsidR="00A8689F" w:rsidRDefault="00A8689F">
      <w:pPr>
        <w:rPr>
          <w:rFonts w:ascii="Times New Roman" w:eastAsia="Times New Roman" w:hAnsi="Times New Roman" w:cs="Times New Roman"/>
          <w:color w:val="00B050"/>
          <w:sz w:val="24"/>
          <w:szCs w:val="24"/>
        </w:rPr>
      </w:pPr>
    </w:p>
    <w:p w:rsidR="00A8689F" w:rsidRDefault="00A8689F">
      <w:pPr>
        <w:rPr>
          <w:rFonts w:ascii="Times New Roman" w:eastAsia="Times New Roman" w:hAnsi="Times New Roman" w:cs="Times New Roman"/>
          <w:color w:val="00B050"/>
          <w:sz w:val="24"/>
          <w:szCs w:val="24"/>
        </w:rPr>
      </w:pPr>
    </w:p>
    <w:p w:rsidR="00A8689F" w:rsidRDefault="00CA6210">
      <w:pPr>
        <w:rPr>
          <w:rFonts w:ascii="Times New Roman" w:eastAsia="Times New Roman" w:hAnsi="Times New Roman" w:cs="Times New Roman"/>
          <w:color w:val="00B050"/>
          <w:sz w:val="24"/>
          <w:szCs w:val="24"/>
        </w:rPr>
      </w:pPr>
      <w:r>
        <w:rPr>
          <w:rFonts w:ascii="Times New Roman" w:eastAsia="Times New Roman" w:hAnsi="Times New Roman" w:cs="Times New Roman"/>
          <w:noProof/>
          <w:color w:val="00B050"/>
          <w:sz w:val="24"/>
          <w:szCs w:val="24"/>
          <w:lang w:val="es-AR"/>
        </w:rPr>
        <w:lastRenderedPageBreak/>
        <w:drawing>
          <wp:inline distT="0" distB="0" distL="0" distR="0">
            <wp:extent cx="5612130" cy="3230245"/>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612130" cy="3230245"/>
                    </a:xfrm>
                    <a:prstGeom prst="rect">
                      <a:avLst/>
                    </a:prstGeom>
                    <a:ln/>
                  </pic:spPr>
                </pic:pic>
              </a:graphicData>
            </a:graphic>
          </wp:inline>
        </w:drawing>
      </w:r>
    </w:p>
    <w:p w:rsidR="005C28DC" w:rsidRDefault="00CA6210" w:rsidP="005C28DC">
      <w:pPr>
        <w:spacing w:after="0" w:line="240" w:lineRule="auto"/>
        <w:jc w:val="both"/>
        <w:rPr>
          <w:rFonts w:ascii="Times New Roman" w:hAnsi="Times New Roman" w:cs="Times New Roman"/>
          <w:sz w:val="24"/>
          <w:szCs w:val="24"/>
        </w:rPr>
      </w:pPr>
      <w:r w:rsidRPr="00950261">
        <w:rPr>
          <w:rFonts w:ascii="Times New Roman" w:eastAsia="Times New Roman" w:hAnsi="Times New Roman" w:cs="Times New Roman"/>
          <w:b/>
          <w:sz w:val="24"/>
          <w:szCs w:val="24"/>
        </w:rPr>
        <w:t xml:space="preserve">Supplementary figure 3.2. </w:t>
      </w:r>
      <w:r w:rsidRPr="00950261">
        <w:rPr>
          <w:rFonts w:ascii="Times New Roman" w:eastAsia="Times New Roman" w:hAnsi="Times New Roman" w:cs="Times New Roman"/>
          <w:sz w:val="24"/>
          <w:szCs w:val="24"/>
        </w:rPr>
        <w:t xml:space="preserve">Analysis </w:t>
      </w:r>
      <w:proofErr w:type="gramStart"/>
      <w:r w:rsidRPr="00950261">
        <w:rPr>
          <w:rFonts w:ascii="Times New Roman" w:eastAsia="Times New Roman" w:hAnsi="Times New Roman" w:cs="Times New Roman"/>
          <w:sz w:val="24"/>
          <w:szCs w:val="24"/>
        </w:rPr>
        <w:t>of  MAP2</w:t>
      </w:r>
      <w:proofErr w:type="gramEnd"/>
      <w:r w:rsidRPr="00950261">
        <w:rPr>
          <w:rFonts w:ascii="Times New Roman" w:eastAsia="Times New Roman" w:hAnsi="Times New Roman" w:cs="Times New Roman"/>
          <w:sz w:val="24"/>
          <w:szCs w:val="24"/>
        </w:rPr>
        <w:t xml:space="preserve">+ fibers organization thought the ACC layers in control and PEE adult mice. Immunostaining sections of </w:t>
      </w:r>
      <w:r w:rsidRPr="00950261">
        <w:rPr>
          <w:rFonts w:ascii="Times New Roman" w:hAnsi="Times New Roman" w:cs="Times New Roman"/>
          <w:sz w:val="24"/>
          <w:szCs w:val="24"/>
        </w:rPr>
        <w:t>ACC of a Control (A) and PEE brain (C), the dotted line rectangle show the area analyzed at higher magnification (B and D). In A and</w:t>
      </w:r>
      <w:r w:rsidRPr="00950261">
        <w:rPr>
          <w:rFonts w:ascii="Times New Roman" w:eastAsia="Times New Roman" w:hAnsi="Times New Roman" w:cs="Times New Roman"/>
          <w:sz w:val="24"/>
          <w:szCs w:val="24"/>
        </w:rPr>
        <w:t xml:space="preserve"> </w:t>
      </w:r>
      <w:r w:rsidRPr="00950261">
        <w:rPr>
          <w:rFonts w:ascii="Times New Roman" w:hAnsi="Times New Roman" w:cs="Times New Roman"/>
          <w:sz w:val="24"/>
          <w:szCs w:val="24"/>
        </w:rPr>
        <w:t xml:space="preserve">C photomicrographs the cingulum is indicated with the abbreviation “C”. Histogram of the analysis of the MAP2+ fibers orientation on ACC of a Control (E) and PEE brain (G) obtained with the plugin.  Dispersion of the preferential orientation in both Control and PEE (AU, F). Data expressed as the mean ± SEM (Control n = 4, PEE n =4); all parameters were analyzed by Student's t-test (*p&lt; 0.05). </w:t>
      </w:r>
    </w:p>
    <w:p w:rsidR="00A8689F" w:rsidRPr="005C28DC" w:rsidRDefault="00CA6210" w:rsidP="005C28DC">
      <w:pPr>
        <w:spacing w:after="0" w:line="240" w:lineRule="auto"/>
        <w:rPr>
          <w:rFonts w:ascii="Times New Roman" w:hAnsi="Times New Roman" w:cs="Times New Roman"/>
          <w:sz w:val="24"/>
          <w:szCs w:val="24"/>
        </w:rPr>
      </w:pPr>
      <w:r w:rsidRPr="00950261">
        <w:rPr>
          <w:rFonts w:ascii="Times New Roman" w:hAnsi="Times New Roman" w:cs="Times New Roman"/>
          <w:sz w:val="24"/>
          <w:szCs w:val="24"/>
        </w:rPr>
        <w:t>Scale bars: 100µm (A</w:t>
      </w:r>
      <w:r w:rsidRPr="00950261">
        <w:rPr>
          <w:rFonts w:ascii="Times New Roman" w:eastAsia="Times New Roman" w:hAnsi="Times New Roman" w:cs="Times New Roman"/>
          <w:sz w:val="24"/>
          <w:szCs w:val="24"/>
        </w:rPr>
        <w:t xml:space="preserve"> </w:t>
      </w:r>
      <w:r w:rsidRPr="00950261">
        <w:rPr>
          <w:rFonts w:ascii="Times New Roman" w:hAnsi="Times New Roman" w:cs="Times New Roman"/>
          <w:sz w:val="24"/>
          <w:szCs w:val="24"/>
        </w:rPr>
        <w:t xml:space="preserve">and C), </w:t>
      </w:r>
      <w:r w:rsidRPr="00950261">
        <w:rPr>
          <w:rFonts w:ascii="Times New Roman" w:eastAsia="Times New Roman" w:hAnsi="Times New Roman" w:cs="Times New Roman"/>
          <w:sz w:val="24"/>
          <w:szCs w:val="24"/>
        </w:rPr>
        <w:t>50</w:t>
      </w:r>
      <w:r w:rsidRPr="00950261">
        <w:rPr>
          <w:rFonts w:ascii="Times New Roman" w:hAnsi="Times New Roman" w:cs="Times New Roman"/>
          <w:sz w:val="24"/>
          <w:szCs w:val="24"/>
        </w:rPr>
        <w:t xml:space="preserve"> µm (B and D).</w:t>
      </w:r>
      <w:r w:rsidRPr="00950261">
        <w:rPr>
          <w:rFonts w:ascii="Times New Roman" w:eastAsia="Times New Roman" w:hAnsi="Times New Roman" w:cs="Times New Roman"/>
          <w:sz w:val="24"/>
          <w:szCs w:val="24"/>
        </w:rPr>
        <w:br/>
      </w:r>
    </w:p>
    <w:p w:rsidR="00C85CC4" w:rsidRDefault="00C85CC4" w:rsidP="00C85CC4">
      <w:pPr>
        <w:rPr>
          <w:rFonts w:ascii="Times New Roman" w:eastAsia="Times New Roman" w:hAnsi="Times New Roman" w:cs="Times New Roman"/>
          <w:color w:val="00B050"/>
          <w:sz w:val="24"/>
          <w:szCs w:val="24"/>
        </w:rPr>
      </w:pPr>
    </w:p>
    <w:p w:rsidR="00C85CC4" w:rsidRPr="002C3FDF" w:rsidRDefault="00C85CC4" w:rsidP="00C85CC4">
      <w:pPr>
        <w:rPr>
          <w:rFonts w:ascii="Times New Roman" w:eastAsia="Times New Roman" w:hAnsi="Times New Roman" w:cs="Times New Roman"/>
          <w:color w:val="000000" w:themeColor="text1"/>
          <w:sz w:val="24"/>
          <w:szCs w:val="24"/>
        </w:rPr>
      </w:pPr>
    </w:p>
    <w:p w:rsidR="00C85CC4" w:rsidRPr="002C3FDF" w:rsidRDefault="00C85CC4" w:rsidP="00C85CC4">
      <w:pPr>
        <w:rPr>
          <w:rFonts w:ascii="Times New Roman" w:eastAsia="Times New Roman" w:hAnsi="Times New Roman" w:cs="Times New Roman"/>
          <w:b/>
          <w:color w:val="000000" w:themeColor="text1"/>
          <w:sz w:val="24"/>
          <w:szCs w:val="24"/>
        </w:rPr>
      </w:pPr>
      <w:r w:rsidRPr="002C3FDF">
        <w:rPr>
          <w:rFonts w:ascii="Times New Roman" w:eastAsia="Times New Roman" w:hAnsi="Times New Roman" w:cs="Times New Roman"/>
          <w:b/>
          <w:color w:val="000000" w:themeColor="text1"/>
          <w:sz w:val="24"/>
          <w:szCs w:val="24"/>
        </w:rPr>
        <w:t>4- Toluidine blue staining</w:t>
      </w:r>
    </w:p>
    <w:p w:rsidR="00C85CC4" w:rsidRPr="002C3FDF" w:rsidRDefault="00C85CC4" w:rsidP="00C85CC4">
      <w:pPr>
        <w:rPr>
          <w:rFonts w:ascii="Times New Roman" w:eastAsia="Times New Roman" w:hAnsi="Times New Roman" w:cs="Times New Roman"/>
          <w:color w:val="000000" w:themeColor="text1"/>
          <w:sz w:val="24"/>
          <w:szCs w:val="24"/>
        </w:rPr>
      </w:pPr>
    </w:p>
    <w:p w:rsidR="00C85CC4" w:rsidRPr="002C3FDF" w:rsidRDefault="00C85CC4" w:rsidP="005C28DC">
      <w:pPr>
        <w:jc w:val="both"/>
        <w:rPr>
          <w:rFonts w:ascii="Times New Roman" w:eastAsia="Times New Roman" w:hAnsi="Times New Roman" w:cs="Times New Roman"/>
          <w:color w:val="000000" w:themeColor="text1"/>
          <w:sz w:val="24"/>
          <w:szCs w:val="24"/>
        </w:rPr>
      </w:pPr>
      <w:r w:rsidRPr="002C3FDF">
        <w:rPr>
          <w:rFonts w:ascii="Times New Roman" w:eastAsia="Times New Roman" w:hAnsi="Times New Roman" w:cs="Times New Roman"/>
          <w:color w:val="000000" w:themeColor="text1"/>
          <w:sz w:val="24"/>
          <w:szCs w:val="24"/>
        </w:rPr>
        <w:t xml:space="preserve">Five coronal 20-μm-thick brain sections containing ACC and amygdala were randomly selected from five different brains, each one from different litters, per experimental group. Slides were left at room temperature and then drops of Toluidine blue 0.5% (w/v) dissolved in an aqueous solution of sodium carbonate 2.5% (w/v) were spread on the tissue for 30 seconds. The solution was washed with distilled water and then with </w:t>
      </w:r>
      <w:proofErr w:type="spellStart"/>
      <w:r w:rsidRPr="002C3FDF">
        <w:rPr>
          <w:rFonts w:ascii="Times New Roman" w:eastAsia="Times New Roman" w:hAnsi="Times New Roman" w:cs="Times New Roman"/>
          <w:color w:val="000000" w:themeColor="text1"/>
          <w:sz w:val="24"/>
          <w:szCs w:val="24"/>
        </w:rPr>
        <w:t>EtOH</w:t>
      </w:r>
      <w:proofErr w:type="spellEnd"/>
      <w:r w:rsidRPr="002C3FDF">
        <w:rPr>
          <w:rFonts w:ascii="Times New Roman" w:eastAsia="Times New Roman" w:hAnsi="Times New Roman" w:cs="Times New Roman"/>
          <w:color w:val="000000" w:themeColor="text1"/>
          <w:sz w:val="24"/>
          <w:szCs w:val="24"/>
        </w:rPr>
        <w:t xml:space="preserve"> 96% (v/v). The slides were dried for 24 hours, dehydrated and </w:t>
      </w:r>
      <w:proofErr w:type="spellStart"/>
      <w:r w:rsidRPr="002C3FDF">
        <w:rPr>
          <w:rFonts w:ascii="Times New Roman" w:eastAsia="Times New Roman" w:hAnsi="Times New Roman" w:cs="Times New Roman"/>
          <w:color w:val="000000" w:themeColor="text1"/>
          <w:sz w:val="24"/>
          <w:szCs w:val="24"/>
        </w:rPr>
        <w:t>coverslipped</w:t>
      </w:r>
      <w:proofErr w:type="spellEnd"/>
      <w:r w:rsidRPr="002C3FDF">
        <w:rPr>
          <w:rFonts w:ascii="Times New Roman" w:eastAsia="Times New Roman" w:hAnsi="Times New Roman" w:cs="Times New Roman"/>
          <w:color w:val="000000" w:themeColor="text1"/>
          <w:sz w:val="24"/>
          <w:szCs w:val="24"/>
        </w:rPr>
        <w:t xml:space="preserve"> using Canada Synthetic Balm as mounting media. Photographs were taken in a Zeiss </w:t>
      </w:r>
      <w:proofErr w:type="spellStart"/>
      <w:r w:rsidRPr="002C3FDF">
        <w:rPr>
          <w:rFonts w:ascii="Times New Roman" w:eastAsia="Times New Roman" w:hAnsi="Times New Roman" w:cs="Times New Roman"/>
          <w:color w:val="000000" w:themeColor="text1"/>
          <w:sz w:val="24"/>
          <w:szCs w:val="24"/>
        </w:rPr>
        <w:t>Axiolab</w:t>
      </w:r>
      <w:proofErr w:type="spellEnd"/>
      <w:r w:rsidRPr="002C3FDF">
        <w:rPr>
          <w:rFonts w:ascii="Times New Roman" w:eastAsia="Times New Roman" w:hAnsi="Times New Roman" w:cs="Times New Roman"/>
          <w:color w:val="000000" w:themeColor="text1"/>
          <w:sz w:val="24"/>
          <w:szCs w:val="24"/>
        </w:rPr>
        <w:t xml:space="preserve"> microscope with several objectives (2,5X, 10X, 20X). Images were acquired using a CCD Q-Color 3 camera (Olympus) and </w:t>
      </w:r>
      <w:proofErr w:type="spellStart"/>
      <w:r w:rsidRPr="002C3FDF">
        <w:rPr>
          <w:rFonts w:ascii="Times New Roman" w:eastAsia="Times New Roman" w:hAnsi="Times New Roman" w:cs="Times New Roman"/>
          <w:color w:val="000000" w:themeColor="text1"/>
          <w:sz w:val="24"/>
          <w:szCs w:val="24"/>
        </w:rPr>
        <w:t>QCapture</w:t>
      </w:r>
      <w:proofErr w:type="spellEnd"/>
      <w:r w:rsidRPr="002C3FDF">
        <w:rPr>
          <w:rFonts w:ascii="Times New Roman" w:eastAsia="Times New Roman" w:hAnsi="Times New Roman" w:cs="Times New Roman"/>
          <w:color w:val="000000" w:themeColor="text1"/>
          <w:sz w:val="24"/>
          <w:szCs w:val="24"/>
        </w:rPr>
        <w:t xml:space="preserve"> 6.0 software.</w:t>
      </w:r>
    </w:p>
    <w:p w:rsidR="00584FA7" w:rsidRPr="002C3FDF" w:rsidRDefault="00584FA7" w:rsidP="00C85CC4">
      <w:pPr>
        <w:rPr>
          <w:rFonts w:ascii="Times New Roman" w:eastAsia="Times New Roman" w:hAnsi="Times New Roman" w:cs="Times New Roman"/>
          <w:color w:val="000000" w:themeColor="text1"/>
          <w:sz w:val="24"/>
          <w:szCs w:val="24"/>
        </w:rPr>
      </w:pPr>
    </w:p>
    <w:p w:rsidR="00584FA7" w:rsidRPr="002C3FDF" w:rsidRDefault="00584FA7" w:rsidP="00C85CC4">
      <w:pPr>
        <w:rPr>
          <w:rFonts w:ascii="Times New Roman" w:eastAsia="Times New Roman" w:hAnsi="Times New Roman" w:cs="Times New Roman"/>
          <w:b/>
          <w:color w:val="000000" w:themeColor="text1"/>
          <w:sz w:val="24"/>
          <w:szCs w:val="24"/>
        </w:rPr>
      </w:pPr>
      <w:r w:rsidRPr="002C3FDF">
        <w:rPr>
          <w:rFonts w:ascii="Times New Roman" w:eastAsia="Times New Roman" w:hAnsi="Times New Roman" w:cs="Times New Roman"/>
          <w:b/>
          <w:color w:val="000000" w:themeColor="text1"/>
          <w:sz w:val="24"/>
          <w:szCs w:val="24"/>
        </w:rPr>
        <w:lastRenderedPageBreak/>
        <w:t>5- Morphometric digital</w:t>
      </w:r>
      <w:r w:rsidR="005C28DC" w:rsidRPr="002C3FDF">
        <w:rPr>
          <w:rFonts w:ascii="Times New Roman" w:eastAsia="Times New Roman" w:hAnsi="Times New Roman" w:cs="Times New Roman"/>
          <w:b/>
          <w:color w:val="000000" w:themeColor="text1"/>
          <w:sz w:val="24"/>
          <w:szCs w:val="24"/>
        </w:rPr>
        <w:t xml:space="preserve"> </w:t>
      </w:r>
      <w:r w:rsidRPr="002C3FDF">
        <w:rPr>
          <w:rFonts w:ascii="Times New Roman" w:eastAsia="Times New Roman" w:hAnsi="Times New Roman" w:cs="Times New Roman"/>
          <w:b/>
          <w:color w:val="000000" w:themeColor="text1"/>
          <w:sz w:val="24"/>
          <w:szCs w:val="24"/>
        </w:rPr>
        <w:t>image</w:t>
      </w:r>
      <w:r w:rsidR="005C28DC" w:rsidRPr="002C3FDF">
        <w:rPr>
          <w:rFonts w:ascii="Times New Roman" w:eastAsia="Times New Roman" w:hAnsi="Times New Roman" w:cs="Times New Roman"/>
          <w:b/>
          <w:color w:val="000000" w:themeColor="text1"/>
          <w:sz w:val="24"/>
          <w:szCs w:val="24"/>
        </w:rPr>
        <w:t>s from Toluidine blue staining</w:t>
      </w:r>
      <w:r w:rsidRPr="002C3FDF">
        <w:rPr>
          <w:rFonts w:ascii="Times New Roman" w:eastAsia="Times New Roman" w:hAnsi="Times New Roman" w:cs="Times New Roman"/>
          <w:b/>
          <w:color w:val="000000" w:themeColor="text1"/>
          <w:sz w:val="24"/>
          <w:szCs w:val="24"/>
        </w:rPr>
        <w:t xml:space="preserve"> analysis </w:t>
      </w:r>
    </w:p>
    <w:p w:rsidR="00AC4BAC" w:rsidRPr="002C3FDF" w:rsidRDefault="00584FA7" w:rsidP="00584FA7">
      <w:pPr>
        <w:autoSpaceDE w:val="0"/>
        <w:autoSpaceDN w:val="0"/>
        <w:adjustRightInd w:val="0"/>
        <w:spacing w:after="0" w:line="240" w:lineRule="auto"/>
        <w:jc w:val="both"/>
        <w:rPr>
          <w:rFonts w:ascii="Times New Roman" w:hAnsi="Times New Roman" w:cs="Times New Roman"/>
          <w:color w:val="000000" w:themeColor="text1"/>
          <w:sz w:val="24"/>
          <w:szCs w:val="24"/>
        </w:rPr>
      </w:pPr>
      <w:r w:rsidRPr="002C3FDF">
        <w:rPr>
          <w:rFonts w:ascii="Times New Roman" w:hAnsi="Times New Roman" w:cs="Times New Roman"/>
          <w:color w:val="000000" w:themeColor="text1"/>
          <w:sz w:val="24"/>
          <w:szCs w:val="24"/>
        </w:rPr>
        <w:t xml:space="preserve">From the Toluidine blue staining, </w:t>
      </w:r>
      <w:r w:rsidRPr="002C3FDF">
        <w:rPr>
          <w:rFonts w:ascii="Times New Roman" w:hAnsi="Times New Roman" w:cs="Times New Roman"/>
          <w:bCs/>
          <w:color w:val="000000" w:themeColor="text1"/>
          <w:sz w:val="24"/>
          <w:szCs w:val="24"/>
        </w:rPr>
        <w:t xml:space="preserve">the amygdala was delimited, and its area was measured with a digital tool (Region </w:t>
      </w:r>
      <w:proofErr w:type="gramStart"/>
      <w:r w:rsidRPr="002C3FDF">
        <w:rPr>
          <w:rFonts w:ascii="Times New Roman" w:hAnsi="Times New Roman" w:cs="Times New Roman"/>
          <w:bCs/>
          <w:color w:val="000000" w:themeColor="text1"/>
          <w:sz w:val="24"/>
          <w:szCs w:val="24"/>
        </w:rPr>
        <w:t>Of</w:t>
      </w:r>
      <w:proofErr w:type="gramEnd"/>
      <w:r w:rsidRPr="002C3FDF">
        <w:rPr>
          <w:rFonts w:ascii="Times New Roman" w:hAnsi="Times New Roman" w:cs="Times New Roman"/>
          <w:bCs/>
          <w:color w:val="000000" w:themeColor="text1"/>
          <w:sz w:val="24"/>
          <w:szCs w:val="24"/>
        </w:rPr>
        <w:t xml:space="preserve"> Interest, ROI); ACC</w:t>
      </w:r>
      <w:r w:rsidRPr="002C3FDF">
        <w:rPr>
          <w:rFonts w:ascii="Times New Roman" w:hAnsi="Times New Roman" w:cs="Times New Roman"/>
          <w:b/>
          <w:bCs/>
          <w:color w:val="000000" w:themeColor="text1"/>
          <w:sz w:val="24"/>
          <w:szCs w:val="24"/>
        </w:rPr>
        <w:t xml:space="preserve"> </w:t>
      </w:r>
      <w:r w:rsidRPr="002C3FDF">
        <w:rPr>
          <w:rFonts w:ascii="Times New Roman" w:hAnsi="Times New Roman" w:cs="Times New Roman"/>
          <w:bCs/>
          <w:color w:val="000000" w:themeColor="text1"/>
          <w:sz w:val="24"/>
          <w:szCs w:val="24"/>
        </w:rPr>
        <w:t>thickness</w:t>
      </w:r>
      <w:r w:rsidRPr="002C3FDF">
        <w:rPr>
          <w:rFonts w:ascii="Times New Roman" w:hAnsi="Times New Roman" w:cs="Times New Roman"/>
          <w:color w:val="000000" w:themeColor="text1"/>
          <w:sz w:val="24"/>
          <w:szCs w:val="24"/>
        </w:rPr>
        <w:t xml:space="preserve"> was measured by means of the length of the segment drawn between the inner </w:t>
      </w:r>
      <w:proofErr w:type="spellStart"/>
      <w:r w:rsidRPr="002C3FDF">
        <w:rPr>
          <w:rFonts w:ascii="Times New Roman" w:hAnsi="Times New Roman" w:cs="Times New Roman"/>
          <w:color w:val="000000" w:themeColor="text1"/>
          <w:sz w:val="24"/>
          <w:szCs w:val="24"/>
        </w:rPr>
        <w:t>pial</w:t>
      </w:r>
      <w:proofErr w:type="spellEnd"/>
      <w:r w:rsidRPr="002C3FDF">
        <w:rPr>
          <w:rFonts w:ascii="Times New Roman" w:hAnsi="Times New Roman" w:cs="Times New Roman"/>
          <w:color w:val="000000" w:themeColor="text1"/>
          <w:sz w:val="24"/>
          <w:szCs w:val="24"/>
        </w:rPr>
        <w:t xml:space="preserve"> and the cingulum. Both area and thickness were expressed in arbitrary units (AU), AU</w:t>
      </w:r>
      <w:r w:rsidRPr="002C3FDF">
        <w:rPr>
          <w:rFonts w:ascii="Times New Roman" w:hAnsi="Times New Roman" w:cs="Times New Roman"/>
          <w:color w:val="000000" w:themeColor="text1"/>
          <w:sz w:val="24"/>
          <w:szCs w:val="24"/>
          <w:vertAlign w:val="superscript"/>
        </w:rPr>
        <w:t>2</w:t>
      </w:r>
      <w:r w:rsidRPr="002C3FDF">
        <w:rPr>
          <w:rFonts w:ascii="Times New Roman" w:hAnsi="Times New Roman" w:cs="Times New Roman"/>
          <w:color w:val="000000" w:themeColor="text1"/>
          <w:sz w:val="24"/>
          <w:szCs w:val="24"/>
        </w:rPr>
        <w:t xml:space="preserve"> for area and AU for thickness.</w:t>
      </w:r>
    </w:p>
    <w:p w:rsidR="00584FA7" w:rsidRDefault="00584FA7" w:rsidP="00C85CC4">
      <w:pPr>
        <w:rPr>
          <w:rFonts w:ascii="Times New Roman" w:eastAsia="Times New Roman" w:hAnsi="Times New Roman" w:cs="Times New Roman"/>
          <w:color w:val="1F497D" w:themeColor="text2"/>
          <w:sz w:val="24"/>
          <w:szCs w:val="24"/>
        </w:rPr>
      </w:pPr>
    </w:p>
    <w:p w:rsidR="00367329" w:rsidRPr="00C85CC4" w:rsidRDefault="00367329" w:rsidP="00C85CC4">
      <w:pPr>
        <w:rPr>
          <w:rFonts w:ascii="Times New Roman" w:eastAsia="Times New Roman" w:hAnsi="Times New Roman" w:cs="Times New Roman"/>
          <w:color w:val="1F497D" w:themeColor="text2"/>
          <w:sz w:val="24"/>
          <w:szCs w:val="24"/>
        </w:rPr>
      </w:pPr>
      <w:r>
        <w:rPr>
          <w:rFonts w:ascii="Times New Roman" w:eastAsia="Times New Roman" w:hAnsi="Times New Roman" w:cs="Times New Roman"/>
          <w:noProof/>
          <w:color w:val="1F497D" w:themeColor="text2"/>
          <w:sz w:val="24"/>
          <w:szCs w:val="24"/>
          <w:lang w:val="es-AR"/>
        </w:rPr>
        <w:drawing>
          <wp:inline distT="0" distB="0" distL="0" distR="0">
            <wp:extent cx="5612130" cy="4184650"/>
            <wp:effectExtent l="0" t="0" r="762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4184650"/>
                    </a:xfrm>
                    <a:prstGeom prst="rect">
                      <a:avLst/>
                    </a:prstGeom>
                  </pic:spPr>
                </pic:pic>
              </a:graphicData>
            </a:graphic>
          </wp:inline>
        </w:drawing>
      </w:r>
    </w:p>
    <w:p w:rsidR="00C85CC4" w:rsidRPr="002C3FDF" w:rsidRDefault="00C85CC4" w:rsidP="00AC4BAC">
      <w:pPr>
        <w:jc w:val="both"/>
        <w:rPr>
          <w:rFonts w:ascii="Times New Roman" w:eastAsia="Times New Roman" w:hAnsi="Times New Roman" w:cs="Times New Roman"/>
          <w:color w:val="000000" w:themeColor="text1"/>
          <w:sz w:val="24"/>
          <w:szCs w:val="24"/>
        </w:rPr>
      </w:pPr>
      <w:r w:rsidRPr="002C3FDF">
        <w:rPr>
          <w:rFonts w:ascii="Times New Roman" w:eastAsia="Times New Roman" w:hAnsi="Times New Roman" w:cs="Times New Roman"/>
          <w:b/>
          <w:bCs/>
          <w:color w:val="000000" w:themeColor="text1"/>
          <w:sz w:val="24"/>
          <w:szCs w:val="24"/>
        </w:rPr>
        <w:t>Figure 4</w:t>
      </w:r>
      <w:r w:rsidRPr="002C3FDF">
        <w:rPr>
          <w:rFonts w:ascii="Times New Roman" w:eastAsia="Times New Roman" w:hAnsi="Times New Roman" w:cs="Times New Roman"/>
          <w:color w:val="000000" w:themeColor="text1"/>
          <w:sz w:val="24"/>
          <w:szCs w:val="24"/>
        </w:rPr>
        <w:t xml:space="preserve">. The histological structure of the ACC is conserved in PEE adults. Optical photomicrographs of coronal sections of adult male mouse brains stained with Toluidine blue. ACC of a Control (A) and PEE brain (C) at low magnification. In A and C, the </w:t>
      </w:r>
      <w:r w:rsidRPr="002C3FDF">
        <w:rPr>
          <w:rFonts w:ascii="Times New Roman" w:eastAsia="Times New Roman" w:hAnsi="Times New Roman" w:cs="Times New Roman"/>
          <w:bCs/>
          <w:color w:val="000000" w:themeColor="text1"/>
          <w:sz w:val="24"/>
          <w:szCs w:val="24"/>
        </w:rPr>
        <w:t>segments</w:t>
      </w:r>
      <w:r w:rsidRPr="002C3FDF">
        <w:rPr>
          <w:rFonts w:ascii="Times New Roman" w:eastAsia="Times New Roman" w:hAnsi="Times New Roman" w:cs="Times New Roman"/>
          <w:color w:val="000000" w:themeColor="text1"/>
          <w:sz w:val="24"/>
          <w:szCs w:val="24"/>
        </w:rPr>
        <w:t xml:space="preserve"> represent the thickness </w:t>
      </w:r>
      <w:r w:rsidRPr="002C3FDF">
        <w:rPr>
          <w:rFonts w:ascii="Times New Roman" w:eastAsia="Times New Roman" w:hAnsi="Times New Roman" w:cs="Times New Roman"/>
          <w:bCs/>
          <w:color w:val="000000" w:themeColor="text1"/>
          <w:sz w:val="24"/>
          <w:szCs w:val="24"/>
        </w:rPr>
        <w:t>of the ACC</w:t>
      </w:r>
      <w:r w:rsidRPr="002C3FDF">
        <w:rPr>
          <w:rFonts w:ascii="Times New Roman" w:eastAsia="Times New Roman" w:hAnsi="Times New Roman" w:cs="Times New Roman"/>
          <w:color w:val="000000" w:themeColor="text1"/>
          <w:sz w:val="24"/>
          <w:szCs w:val="24"/>
        </w:rPr>
        <w:t xml:space="preserve">. ACC of a Control (B) and PEE brain (D) at higher magnification. In all photomicrographs the cingulum is indicated with the abbreviation </w:t>
      </w:r>
      <w:proofErr w:type="spellStart"/>
      <w:r w:rsidRPr="002C3FDF">
        <w:rPr>
          <w:rFonts w:ascii="Times New Roman" w:eastAsia="Times New Roman" w:hAnsi="Times New Roman" w:cs="Times New Roman"/>
          <w:color w:val="000000" w:themeColor="text1"/>
          <w:sz w:val="24"/>
          <w:szCs w:val="24"/>
        </w:rPr>
        <w:t>cing</w:t>
      </w:r>
      <w:proofErr w:type="spellEnd"/>
      <w:r w:rsidRPr="002C3FDF">
        <w:rPr>
          <w:rFonts w:ascii="Times New Roman" w:eastAsia="Times New Roman" w:hAnsi="Times New Roman" w:cs="Times New Roman"/>
          <w:color w:val="000000" w:themeColor="text1"/>
          <w:sz w:val="24"/>
          <w:szCs w:val="24"/>
        </w:rPr>
        <w:t xml:space="preserve">. ACC thickness (E) is represented by arbitrary units (AU). Data expressed as the mean ± SEM (Control n = 5 each one from 5 different control litters, PEE n = 5, each one from 5 different ethanol litters); all parameters were analyzed by Student’s </w:t>
      </w:r>
      <w:r w:rsidRPr="002C3FDF">
        <w:rPr>
          <w:rFonts w:ascii="Times New Roman" w:eastAsia="Times New Roman" w:hAnsi="Times New Roman" w:cs="Times New Roman"/>
          <w:i/>
          <w:iCs/>
          <w:color w:val="000000" w:themeColor="text1"/>
          <w:sz w:val="24"/>
          <w:szCs w:val="24"/>
        </w:rPr>
        <w:t xml:space="preserve">t </w:t>
      </w:r>
      <w:r w:rsidRPr="002C3FDF">
        <w:rPr>
          <w:rFonts w:ascii="Times New Roman" w:eastAsia="Times New Roman" w:hAnsi="Times New Roman" w:cs="Times New Roman"/>
          <w:color w:val="000000" w:themeColor="text1"/>
          <w:sz w:val="24"/>
          <w:szCs w:val="24"/>
        </w:rPr>
        <w:t>test. Scale bars: 200 µm (A and C), 100 µm (B and D).</w:t>
      </w:r>
    </w:p>
    <w:p w:rsidR="00C85CC4" w:rsidRDefault="00C85CC4" w:rsidP="00C85CC4">
      <w:pPr>
        <w:rPr>
          <w:rFonts w:ascii="Times New Roman" w:eastAsia="Times New Roman" w:hAnsi="Times New Roman" w:cs="Times New Roman"/>
          <w:color w:val="00B050"/>
          <w:sz w:val="24"/>
          <w:szCs w:val="24"/>
        </w:rPr>
      </w:pPr>
    </w:p>
    <w:p w:rsidR="00367329" w:rsidRPr="00C85CC4" w:rsidRDefault="00367329" w:rsidP="00C85CC4">
      <w:pPr>
        <w:rPr>
          <w:rFonts w:ascii="Times New Roman" w:eastAsia="Times New Roman" w:hAnsi="Times New Roman" w:cs="Times New Roman"/>
          <w:color w:val="00B050"/>
          <w:sz w:val="24"/>
          <w:szCs w:val="24"/>
        </w:rPr>
      </w:pPr>
      <w:r>
        <w:rPr>
          <w:rFonts w:ascii="Times New Roman" w:eastAsia="Times New Roman" w:hAnsi="Times New Roman" w:cs="Times New Roman"/>
          <w:noProof/>
          <w:color w:val="00B050"/>
          <w:sz w:val="24"/>
          <w:szCs w:val="24"/>
          <w:lang w:val="es-AR"/>
        </w:rPr>
        <w:lastRenderedPageBreak/>
        <w:drawing>
          <wp:inline distT="0" distB="0" distL="0" distR="0">
            <wp:extent cx="5612130" cy="442785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4427855"/>
                    </a:xfrm>
                    <a:prstGeom prst="rect">
                      <a:avLst/>
                    </a:prstGeom>
                  </pic:spPr>
                </pic:pic>
              </a:graphicData>
            </a:graphic>
          </wp:inline>
        </w:drawing>
      </w:r>
    </w:p>
    <w:p w:rsidR="00C85CC4" w:rsidRPr="002C3FDF" w:rsidRDefault="00C85CC4" w:rsidP="00AC4BAC">
      <w:pPr>
        <w:jc w:val="both"/>
        <w:rPr>
          <w:rFonts w:ascii="Times New Roman" w:eastAsia="Times New Roman" w:hAnsi="Times New Roman" w:cs="Times New Roman"/>
          <w:color w:val="000000" w:themeColor="text1"/>
          <w:sz w:val="24"/>
          <w:szCs w:val="24"/>
        </w:rPr>
      </w:pPr>
      <w:bookmarkStart w:id="1" w:name="_GoBack"/>
      <w:r w:rsidRPr="002C3FDF">
        <w:rPr>
          <w:rFonts w:ascii="Times New Roman" w:eastAsia="Times New Roman" w:hAnsi="Times New Roman" w:cs="Times New Roman"/>
          <w:b/>
          <w:bCs/>
          <w:color w:val="000000" w:themeColor="text1"/>
          <w:sz w:val="24"/>
          <w:szCs w:val="24"/>
        </w:rPr>
        <w:t>Figure 5</w:t>
      </w:r>
      <w:r w:rsidRPr="002C3FDF">
        <w:rPr>
          <w:rFonts w:ascii="Times New Roman" w:eastAsia="Times New Roman" w:hAnsi="Times New Roman" w:cs="Times New Roman"/>
          <w:color w:val="000000" w:themeColor="text1"/>
          <w:sz w:val="24"/>
          <w:szCs w:val="24"/>
        </w:rPr>
        <w:t xml:space="preserve">. The histological structure of the amygdala is conserved in PEE adults. Optical photomicrographs of coronal sections of adult male mouse brains stained with Toluidine blue. Amygdala of a Control (A) and PEE brain (C) at low magnification. In A and C, the white dotted </w:t>
      </w:r>
      <w:r w:rsidRPr="002C3FDF">
        <w:rPr>
          <w:rFonts w:ascii="Times New Roman" w:eastAsia="Times New Roman" w:hAnsi="Times New Roman" w:cs="Times New Roman"/>
          <w:bCs/>
          <w:color w:val="000000" w:themeColor="text1"/>
          <w:sz w:val="24"/>
          <w:szCs w:val="24"/>
        </w:rPr>
        <w:t>lines</w:t>
      </w:r>
      <w:r w:rsidRPr="002C3FDF">
        <w:rPr>
          <w:rFonts w:ascii="Times New Roman" w:eastAsia="Times New Roman" w:hAnsi="Times New Roman" w:cs="Times New Roman"/>
          <w:color w:val="000000" w:themeColor="text1"/>
          <w:sz w:val="24"/>
          <w:szCs w:val="24"/>
        </w:rPr>
        <w:t xml:space="preserve"> represent the borderline of the amygdala </w:t>
      </w:r>
      <w:r w:rsidRPr="002C3FDF">
        <w:rPr>
          <w:rFonts w:ascii="Times New Roman" w:eastAsia="Times New Roman" w:hAnsi="Times New Roman" w:cs="Times New Roman"/>
          <w:bCs/>
          <w:color w:val="000000" w:themeColor="text1"/>
          <w:sz w:val="24"/>
          <w:szCs w:val="24"/>
        </w:rPr>
        <w:t>used to measure area.</w:t>
      </w:r>
      <w:r w:rsidRPr="002C3FDF">
        <w:rPr>
          <w:rFonts w:ascii="Times New Roman" w:eastAsia="Times New Roman" w:hAnsi="Times New Roman" w:cs="Times New Roman"/>
          <w:color w:val="000000" w:themeColor="text1"/>
          <w:sz w:val="24"/>
          <w:szCs w:val="24"/>
        </w:rPr>
        <w:t xml:space="preserve"> Amygdala of a Control (B) and PEE brain (D) at higher magnification, showing cellular distribution and organization. Amygdala area (E) is represented by arbitrary units squared (AU</w:t>
      </w:r>
      <w:r w:rsidRPr="002C3FDF">
        <w:rPr>
          <w:rFonts w:ascii="Times New Roman" w:eastAsia="Times New Roman" w:hAnsi="Times New Roman" w:cs="Times New Roman"/>
          <w:color w:val="000000" w:themeColor="text1"/>
          <w:sz w:val="24"/>
          <w:szCs w:val="24"/>
          <w:vertAlign w:val="superscript"/>
        </w:rPr>
        <w:t>2</w:t>
      </w:r>
      <w:r w:rsidRPr="002C3FDF">
        <w:rPr>
          <w:rFonts w:ascii="Times New Roman" w:eastAsia="Times New Roman" w:hAnsi="Times New Roman" w:cs="Times New Roman"/>
          <w:color w:val="000000" w:themeColor="text1"/>
          <w:sz w:val="24"/>
          <w:szCs w:val="24"/>
        </w:rPr>
        <w:t xml:space="preserve">). Data expressed as the mean ± SEM (Control n = 4 each one from 4 different control litters, PEE n = 5 each one from 5 different ethanol litters); all parameters were analyzed by Student’s </w:t>
      </w:r>
      <w:r w:rsidRPr="002C3FDF">
        <w:rPr>
          <w:rFonts w:ascii="Times New Roman" w:eastAsia="Times New Roman" w:hAnsi="Times New Roman" w:cs="Times New Roman"/>
          <w:i/>
          <w:iCs/>
          <w:color w:val="000000" w:themeColor="text1"/>
          <w:sz w:val="24"/>
          <w:szCs w:val="24"/>
        </w:rPr>
        <w:t>t</w:t>
      </w:r>
      <w:r w:rsidRPr="002C3FDF">
        <w:rPr>
          <w:rFonts w:ascii="Times New Roman" w:eastAsia="Times New Roman" w:hAnsi="Times New Roman" w:cs="Times New Roman"/>
          <w:color w:val="000000" w:themeColor="text1"/>
          <w:sz w:val="24"/>
          <w:szCs w:val="24"/>
        </w:rPr>
        <w:t xml:space="preserve"> test. Scale bars: 200 µm (A and C), 30 µm (B and D).</w:t>
      </w:r>
    </w:p>
    <w:bookmarkEnd w:id="1"/>
    <w:p w:rsidR="00A8689F" w:rsidRDefault="00A8689F">
      <w:pPr>
        <w:rPr>
          <w:rFonts w:ascii="Times New Roman" w:eastAsia="Times New Roman" w:hAnsi="Times New Roman" w:cs="Times New Roman"/>
          <w:color w:val="00B050"/>
          <w:sz w:val="24"/>
          <w:szCs w:val="24"/>
        </w:rPr>
      </w:pPr>
    </w:p>
    <w:sectPr w:rsidR="00A8689F">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89F"/>
    <w:rsid w:val="002C3FDF"/>
    <w:rsid w:val="00367329"/>
    <w:rsid w:val="003A4719"/>
    <w:rsid w:val="003B79E5"/>
    <w:rsid w:val="00584FA7"/>
    <w:rsid w:val="005C28DC"/>
    <w:rsid w:val="007E4362"/>
    <w:rsid w:val="00950261"/>
    <w:rsid w:val="00A17AB4"/>
    <w:rsid w:val="00A8689F"/>
    <w:rsid w:val="00AC4BAC"/>
    <w:rsid w:val="00B649DD"/>
    <w:rsid w:val="00C85CC4"/>
    <w:rsid w:val="00CA6210"/>
    <w:rsid w:val="00D45EEB"/>
    <w:rsid w:val="00DC24F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BABEA7-044A-4B21-A0C3-25B0AA3CA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B649DD"/>
    <w:pPr>
      <w:spacing w:before="100" w:beforeAutospacing="1" w:after="100" w:afterAutospacing="1" w:line="240" w:lineRule="auto"/>
    </w:pPr>
    <w:rPr>
      <w:rFonts w:ascii="Times New Roman" w:eastAsia="Times New Roman" w:hAnsi="Times New Roman" w:cs="Times New Roman"/>
      <w:sz w:val="24"/>
      <w:szCs w:val="24"/>
      <w:lang w:val="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2567200">
      <w:bodyDiv w:val="1"/>
      <w:marLeft w:val="0"/>
      <w:marRight w:val="0"/>
      <w:marTop w:val="0"/>
      <w:marBottom w:val="0"/>
      <w:divBdr>
        <w:top w:val="none" w:sz="0" w:space="0" w:color="auto"/>
        <w:left w:val="none" w:sz="0" w:space="0" w:color="auto"/>
        <w:bottom w:val="none" w:sz="0" w:space="0" w:color="auto"/>
        <w:right w:val="none" w:sz="0" w:space="0" w:color="auto"/>
      </w:divBdr>
      <w:divsChild>
        <w:div w:id="695959191">
          <w:marLeft w:val="-7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tiff"/><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1211</Words>
  <Characters>6663</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Enrique</dc:creator>
  <cp:lastModifiedBy>Catalina</cp:lastModifiedBy>
  <cp:revision>2</cp:revision>
  <dcterms:created xsi:type="dcterms:W3CDTF">2020-06-04T03:43:00Z</dcterms:created>
  <dcterms:modified xsi:type="dcterms:W3CDTF">2020-06-04T03:43:00Z</dcterms:modified>
</cp:coreProperties>
</file>