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Tab</w:t>
      </w:r>
      <w:r>
        <w:rPr>
          <w:rFonts w:hint="eastAsia" w:ascii="Times New Roman" w:hAnsi="Times New Roman" w:cs="Times New Roman"/>
          <w:b/>
          <w:bCs/>
          <w:color w:val="000000"/>
          <w:sz w:val="24"/>
          <w:szCs w:val="24"/>
        </w:rPr>
        <w:t>le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b/>
          <w:bCs/>
          <w:color w:val="000000"/>
          <w:sz w:val="24"/>
          <w:szCs w:val="24"/>
        </w:rPr>
        <w:t>S1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hint="eastAsia"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Physical-chemical characteristics of water in</w:t>
      </w:r>
      <w:r>
        <w:rPr>
          <w:rFonts w:hint="eastAsia"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kern w:val="0"/>
          <w:sz w:val="24"/>
          <w:szCs w:val="24"/>
          <w:lang w:val="en-US" w:eastAsia="zh-CN"/>
        </w:rPr>
        <w:t>t</w:t>
      </w:r>
      <w:r>
        <w:rPr>
          <w:rFonts w:hint="default" w:ascii="Times New Roman" w:hAnsi="Times New Roman" w:cs="Times New Roman"/>
          <w:bCs/>
          <w:sz w:val="24"/>
          <w:szCs w:val="24"/>
        </w:rPr>
        <w:t xml:space="preserve">he </w:t>
      </w:r>
      <w:r>
        <w:rPr>
          <w:rFonts w:hint="default" w:ascii="Times New Roman" w:hAnsi="Times New Roman" w:cs="Times New Roman"/>
          <w:sz w:val="24"/>
          <w:szCs w:val="24"/>
        </w:rPr>
        <w:t>field-scale aquaculture wastewater treatment system</w:t>
      </w:r>
      <w:r>
        <w:rPr>
          <w:rFonts w:hint="eastAsia" w:ascii="Times New Roman" w:hAnsi="Times New Roman" w:cs="Times New Roman"/>
          <w:color w:val="000000"/>
          <w:sz w:val="24"/>
          <w:szCs w:val="24"/>
        </w:rPr>
        <w:t xml:space="preserve"> during May 6, 2014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to </w:t>
      </w:r>
      <w:r>
        <w:rPr>
          <w:rFonts w:hint="eastAsia" w:ascii="Times New Roman" w:hAnsi="Times New Roman" w:cs="Times New Roman"/>
          <w:color w:val="000000"/>
          <w:sz w:val="24"/>
          <w:szCs w:val="24"/>
        </w:rPr>
        <w:t xml:space="preserve">August 6, </w:t>
      </w:r>
      <w:r>
        <w:rPr>
          <w:rFonts w:ascii="Times New Roman" w:hAnsi="Times New Roman" w:cs="Times New Roman"/>
          <w:color w:val="000000"/>
          <w:sz w:val="24"/>
          <w:szCs w:val="24"/>
        </w:rPr>
        <w:t>2014.</w:t>
      </w:r>
    </w:p>
    <w:tbl>
      <w:tblPr>
        <w:tblStyle w:val="7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1325"/>
        <w:gridCol w:w="1238"/>
        <w:gridCol w:w="1103"/>
        <w:gridCol w:w="1374"/>
        <w:gridCol w:w="911"/>
        <w:gridCol w:w="2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225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Sampling site</w:t>
            </w:r>
          </w:p>
        </w:tc>
        <w:tc>
          <w:tcPr>
            <w:tcW w:w="1325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T</w:t>
            </w:r>
          </w:p>
        </w:tc>
        <w:tc>
          <w:tcPr>
            <w:tcW w:w="1238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pH</w:t>
            </w:r>
          </w:p>
        </w:tc>
        <w:tc>
          <w:tcPr>
            <w:tcW w:w="1103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OD</w:t>
            </w: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(mg/L)</w:t>
            </w:r>
          </w:p>
        </w:tc>
        <w:tc>
          <w:tcPr>
            <w:tcW w:w="1374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TDS</w:t>
            </w: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(mg/L)</w:t>
            </w:r>
          </w:p>
        </w:tc>
        <w:tc>
          <w:tcPr>
            <w:tcW w:w="911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ORP</w:t>
            </w: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(mV)</w:t>
            </w:r>
          </w:p>
        </w:tc>
        <w:tc>
          <w:tcPr>
            <w:tcW w:w="2288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C</w:t>
            </w: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onductivity</w:t>
            </w: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(mS/cm)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1225" w:type="dxa"/>
            <w:tcBorders>
              <w:top w:val="single" w:color="auto" w:sz="8" w:space="0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WCP</w:t>
            </w:r>
          </w:p>
        </w:tc>
        <w:tc>
          <w:tcPr>
            <w:tcW w:w="1325" w:type="dxa"/>
            <w:tcBorders>
              <w:top w:val="single" w:color="auto" w:sz="8" w:space="0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27.4</w:t>
            </w: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.4-33.7</w:t>
            </w:r>
          </w:p>
        </w:tc>
        <w:tc>
          <w:tcPr>
            <w:tcW w:w="1238" w:type="dxa"/>
            <w:tcBorders>
              <w:top w:val="single" w:color="auto" w:sz="8" w:space="0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8.5-8.8</w:t>
            </w:r>
          </w:p>
        </w:tc>
        <w:tc>
          <w:tcPr>
            <w:tcW w:w="1103" w:type="dxa"/>
            <w:tcBorders>
              <w:top w:val="single" w:color="auto" w:sz="8" w:space="0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4</w:t>
            </w: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.3-10.5</w:t>
            </w:r>
          </w:p>
        </w:tc>
        <w:tc>
          <w:tcPr>
            <w:tcW w:w="1374" w:type="dxa"/>
            <w:tcBorders>
              <w:top w:val="single" w:color="auto" w:sz="8" w:space="0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83.6-176.1</w:t>
            </w:r>
          </w:p>
        </w:tc>
        <w:tc>
          <w:tcPr>
            <w:tcW w:w="911" w:type="dxa"/>
            <w:tcBorders>
              <w:top w:val="single" w:color="auto" w:sz="8" w:space="0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34.3-92.3</w:t>
            </w:r>
          </w:p>
        </w:tc>
        <w:tc>
          <w:tcPr>
            <w:tcW w:w="2288" w:type="dxa"/>
            <w:tcBorders>
              <w:top w:val="single" w:color="auto" w:sz="8" w:space="0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0.139-0.189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OWASFP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28.3</w:t>
            </w: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-34.8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7.9-8.5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4</w:t>
            </w: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.6-9.4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83.2-94.2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34.9-</w:t>
            </w: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74.4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0.108-0.128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OWAFBFP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26.9</w:t>
            </w: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-34.4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7.8-8.4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4</w:t>
            </w: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.2-7.8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84.5-88.4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40.8-</w:t>
            </w: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99.1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0.101-0.129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OWBrFP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27.4</w:t>
            </w: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-33.8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7.3-8.1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4</w:t>
            </w: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.0-9.9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79.9-96.8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42.6-</w:t>
            </w: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75.9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0.099-0.149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1225" w:type="dxa"/>
            <w:tcBorders>
              <w:top w:val="nil"/>
              <w:left w:val="nil"/>
              <w:bottom w:val="single" w:color="auto" w:sz="8" w:space="0"/>
              <w:right w:val="nil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WWSP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8" w:space="0"/>
              <w:right w:val="nil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26.7</w:t>
            </w: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-34.0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8" w:space="0"/>
              <w:right w:val="nil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7.8-8.2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8" w:space="0"/>
              <w:right w:val="nil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3</w:t>
            </w: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.0-8.6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8" w:space="0"/>
              <w:right w:val="nil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37.1-50.1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8" w:space="0"/>
              <w:right w:val="nil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50.8-</w:t>
            </w: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149.0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8" w:space="0"/>
              <w:right w:val="nil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0.057-0.077</w:t>
            </w:r>
          </w:p>
        </w:tc>
      </w:tr>
    </w:tbl>
    <w:p>
      <w:pPr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OLE_LINK33"/>
      <w:bookmarkStart w:id="1" w:name="OLE_LINK48"/>
      <w:bookmarkStart w:id="2" w:name="OLE_LINK34"/>
      <w:r>
        <w:rPr>
          <w:rFonts w:ascii="Times New Roman" w:hAnsi="Times New Roman"/>
          <w:color w:val="auto"/>
          <w:sz w:val="24"/>
          <w:szCs w:val="24"/>
        </w:rPr>
        <w:t>WCP: water from culture ponds; OWASFP: outfall water from the artificial substrate filtering pond; OWAFBFP: outfall water from the artificial substrate floating bed filtering pond; OWBrFP: outfall water from the brush filtering pond; WWSP: water from the storage pond</w:t>
      </w:r>
      <w:bookmarkEnd w:id="0"/>
      <w:bookmarkEnd w:id="1"/>
      <w:bookmarkEnd w:id="2"/>
      <w:r>
        <w:rPr>
          <w:rFonts w:ascii="Times New Roman" w:hAnsi="Times New Roman" w:cs="Times New Roman"/>
          <w:color w:val="auto"/>
          <w:sz w:val="24"/>
          <w:szCs w:val="24"/>
        </w:rPr>
        <w:t>.</w:t>
      </w: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9371C"/>
    <w:rsid w:val="00005632"/>
    <w:rsid w:val="000972E6"/>
    <w:rsid w:val="005C3609"/>
    <w:rsid w:val="00746EBB"/>
    <w:rsid w:val="007A3FC8"/>
    <w:rsid w:val="009C6530"/>
    <w:rsid w:val="00AD34E2"/>
    <w:rsid w:val="00B9371C"/>
    <w:rsid w:val="016F7432"/>
    <w:rsid w:val="02902719"/>
    <w:rsid w:val="0D4311B2"/>
    <w:rsid w:val="102F2F67"/>
    <w:rsid w:val="170903D4"/>
    <w:rsid w:val="28607816"/>
    <w:rsid w:val="2E565114"/>
    <w:rsid w:val="5E06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outlineLvl w:val="1"/>
    </w:p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</Words>
  <Characters>31</Characters>
  <Lines>1</Lines>
  <Paragraphs>1</Paragraphs>
  <TotalTime>0</TotalTime>
  <ScaleCrop>false</ScaleCrop>
  <LinksUpToDate>false</LinksUpToDate>
  <CharactersWithSpaces>35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2016-11-24T05:33:00Z</dcterms:created>
  <dc:creator>Joshua</dc:creator>
  <cp:lastModifiedBy>besta</cp:lastModifiedBy>
  <dcterms:modified xsi:type="dcterms:W3CDTF">2020-05-28T10:01:37Z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