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E7" w:rsidRPr="00ED42E7" w:rsidRDefault="00ED42E7" w:rsidP="00ED42E7">
      <w:pPr>
        <w:spacing w:line="480" w:lineRule="auto"/>
        <w:contextualSpacing/>
        <w:jc w:val="center"/>
        <w:rPr>
          <w:rFonts w:ascii="Arial" w:hAnsi="Arial" w:cs="Arial"/>
          <w:b/>
          <w:lang w:val="en-GB"/>
        </w:rPr>
      </w:pPr>
      <w:bookmarkStart w:id="0" w:name="_GoBack"/>
      <w:bookmarkEnd w:id="0"/>
      <w:r w:rsidRPr="00ED42E7">
        <w:rPr>
          <w:rFonts w:ascii="Arial" w:hAnsi="Arial" w:cs="Arial"/>
          <w:b/>
          <w:lang w:val="en-GB"/>
        </w:rPr>
        <w:t xml:space="preserve">Supplementary </w:t>
      </w:r>
      <w:r>
        <w:rPr>
          <w:rFonts w:ascii="Arial" w:hAnsi="Arial" w:cs="Arial"/>
          <w:b/>
          <w:lang w:val="en-GB"/>
        </w:rPr>
        <w:t>Information</w:t>
      </w:r>
    </w:p>
    <w:p w:rsidR="00ED42E7" w:rsidRDefault="00ED42E7" w:rsidP="00ED42E7">
      <w:pPr>
        <w:spacing w:line="480" w:lineRule="auto"/>
        <w:contextualSpacing/>
        <w:jc w:val="both"/>
        <w:rPr>
          <w:rFonts w:ascii="Arial" w:hAnsi="Arial" w:cs="Arial"/>
          <w:b/>
          <w:lang w:val="en-GB"/>
        </w:rPr>
      </w:pPr>
    </w:p>
    <w:p w:rsidR="00ED42E7" w:rsidRDefault="00ED42E7" w:rsidP="00ED42E7">
      <w:pPr>
        <w:spacing w:line="480" w:lineRule="auto"/>
        <w:contextualSpacing/>
        <w:jc w:val="both"/>
        <w:rPr>
          <w:rFonts w:ascii="Arial" w:hAnsi="Arial" w:cs="Arial"/>
          <w:b/>
          <w:lang w:val="en-GB"/>
        </w:rPr>
      </w:pPr>
      <w:r>
        <w:rPr>
          <w:rFonts w:ascii="Arial" w:hAnsi="Arial" w:cs="Arial"/>
          <w:b/>
          <w:lang w:val="en-GB"/>
        </w:rPr>
        <w:t>Appendix 1 : Summary of the variational Laplace approach</w:t>
      </w:r>
    </w:p>
    <w:p w:rsidR="00ED42E7" w:rsidRPr="00785CE8" w:rsidRDefault="00ED42E7" w:rsidP="00ED42E7">
      <w:pPr>
        <w:spacing w:after="0" w:line="480" w:lineRule="auto"/>
        <w:jc w:val="both"/>
        <w:rPr>
          <w:rFonts w:ascii="Arial" w:eastAsia="Times New Roman" w:hAnsi="Arial" w:cs="Arial"/>
          <w:lang w:val="en-US" w:eastAsia="en-GB"/>
        </w:rPr>
      </w:pPr>
      <w:r>
        <w:rPr>
          <w:rFonts w:ascii="Arial" w:eastAsia="Times New Roman" w:hAnsi="Arial" w:cs="Arial"/>
          <w:lang w:val="en-US" w:eastAsia="en-GB"/>
        </w:rPr>
        <w:t>To begin with,</w:t>
      </w:r>
      <w:r w:rsidRPr="00785CE8">
        <w:rPr>
          <w:rFonts w:ascii="Arial" w:eastAsia="Times New Roman" w:hAnsi="Arial" w:cs="Arial"/>
          <w:lang w:val="en-US" w:eastAsia="en-GB"/>
        </w:rPr>
        <w:t xml:space="preserve"> </w:t>
      </w:r>
      <w:r>
        <w:rPr>
          <w:rFonts w:ascii="Arial" w:eastAsia="Times New Roman" w:hAnsi="Arial" w:cs="Arial"/>
          <w:lang w:val="en-US" w:eastAsia="en-GB"/>
        </w:rPr>
        <w:t xml:space="preserve">note </w:t>
      </w:r>
      <w:r w:rsidRPr="00785CE8">
        <w:rPr>
          <w:rFonts w:ascii="Arial" w:eastAsia="Times New Roman" w:hAnsi="Arial" w:cs="Arial"/>
          <w:lang w:val="en-US" w:eastAsia="en-GB"/>
        </w:rPr>
        <w:t xml:space="preserve">that the mathematical form of </w:t>
      </w:r>
      <w:r>
        <w:rPr>
          <w:rFonts w:ascii="Arial" w:eastAsia="Times New Roman" w:hAnsi="Arial" w:cs="Arial"/>
          <w:lang w:val="en-US" w:eastAsia="en-GB"/>
        </w:rPr>
        <w:t>all</w:t>
      </w:r>
      <w:r w:rsidRPr="00785CE8">
        <w:rPr>
          <w:rFonts w:ascii="Arial" w:eastAsia="Times New Roman" w:hAnsi="Arial" w:cs="Arial"/>
          <w:lang w:val="en-US" w:eastAsia="en-GB"/>
        </w:rPr>
        <w:t xml:space="preserve"> generative model</w:t>
      </w:r>
      <w:r>
        <w:rPr>
          <w:rFonts w:ascii="Arial" w:eastAsia="Times New Roman" w:hAnsi="Arial" w:cs="Arial"/>
          <w:lang w:val="en-US" w:eastAsia="en-GB"/>
        </w:rPr>
        <w:t>s</w:t>
      </w:r>
      <w:r w:rsidRPr="00785CE8">
        <w:rPr>
          <w:rFonts w:ascii="Arial" w:eastAsia="Times New Roman" w:hAnsi="Arial" w:cs="Arial"/>
          <w:lang w:val="en-US" w:eastAsia="en-GB"/>
        </w:rPr>
        <w:t xml:space="preserve"> </w:t>
      </w:r>
      <w:r w:rsidRPr="006723CB">
        <w:rPr>
          <w:rFonts w:ascii="Arial" w:eastAsia="Times New Roman" w:hAnsi="Arial" w:cs="Arial"/>
          <w:position w:val="-6"/>
          <w:lang w:eastAsia="en-GB"/>
        </w:rPr>
        <w:object w:dxaOrig="2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0.5pt" o:ole="">
            <v:imagedata r:id="rId7" o:title=""/>
          </v:shape>
          <o:OLEObject Type="Embed" ProgID="Equation.DSMT4" ShapeID="_x0000_i1025" DrawAspect="Content" ObjectID="_1678530592" r:id="rId8"/>
        </w:object>
      </w:r>
      <w:r>
        <w:rPr>
          <w:rFonts w:ascii="Arial" w:eastAsia="Times New Roman" w:hAnsi="Arial" w:cs="Arial"/>
          <w:lang w:val="en-US" w:eastAsia="en-GB"/>
        </w:rPr>
        <w:t xml:space="preserve"> that we consider here</w:t>
      </w:r>
      <w:r w:rsidRPr="00785CE8">
        <w:rPr>
          <w:rFonts w:ascii="Arial" w:eastAsia="Times New Roman" w:hAnsi="Arial" w:cs="Arial"/>
          <w:lang w:val="en-US" w:eastAsia="en-GB"/>
        </w:rPr>
        <w:t xml:space="preserve"> </w:t>
      </w:r>
      <w:r>
        <w:rPr>
          <w:rFonts w:ascii="Arial" w:eastAsia="Times New Roman" w:hAnsi="Arial" w:cs="Arial"/>
          <w:lang w:val="en-US" w:eastAsia="en-GB"/>
        </w:rPr>
        <w:t>can be written as follows (for notational convenience, we ignore the dependence on decision outcomes)</w:t>
      </w:r>
      <w:r w:rsidRPr="00785CE8">
        <w:rPr>
          <w:rFonts w:ascii="Arial" w:eastAsia="Times New Roman" w:hAnsi="Arial" w:cs="Arial"/>
          <w:lang w:val="en-US" w:eastAsia="en-GB"/>
        </w:rPr>
        <w:t>:</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position w:val="-14"/>
          <w:lang w:eastAsia="en-GB"/>
        </w:rPr>
        <w:object w:dxaOrig="1300" w:dyaOrig="400">
          <v:shape id="_x0000_i1026" type="#_x0000_t75" style="width:64.5pt;height:20.5pt" o:ole="">
            <v:imagedata r:id="rId9" o:title=""/>
          </v:shape>
          <o:OLEObject Type="Embed" ProgID="Equation.DSMT4" ShapeID="_x0000_i1026" DrawAspect="Content" ObjectID="_1678530593" r:id="rId10"/>
        </w:object>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Pr>
          <w:rFonts w:ascii="Arial" w:eastAsia="Times New Roman" w:hAnsi="Arial" w:cs="Arial"/>
          <w:lang w:val="en-US" w:eastAsia="en-GB"/>
        </w:rPr>
        <w:tab/>
      </w:r>
      <w:r w:rsidRPr="00785CE8">
        <w:rPr>
          <w:rFonts w:ascii="Arial" w:eastAsia="Times New Roman" w:hAnsi="Arial" w:cs="Arial"/>
          <w:lang w:val="en-US" w:eastAsia="en-GB"/>
        </w:rPr>
        <w:t>(A1)</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where</w:t>
      </w:r>
      <w:r>
        <w:rPr>
          <w:rFonts w:ascii="Arial" w:eastAsia="Times New Roman" w:hAnsi="Arial" w:cs="Arial"/>
          <w:lang w:val="en-US" w:eastAsia="en-GB"/>
        </w:rPr>
        <w:t xml:space="preserve"> </w:t>
      </w:r>
      <w:r w:rsidRPr="006723CB">
        <w:rPr>
          <w:rFonts w:ascii="Arial" w:eastAsia="Times New Roman" w:hAnsi="Arial" w:cs="Arial"/>
          <w:position w:val="-10"/>
          <w:lang w:eastAsia="en-GB"/>
        </w:rPr>
        <w:object w:dxaOrig="220" w:dyaOrig="260">
          <v:shape id="_x0000_i1027" type="#_x0000_t75" style="width:11.5pt;height:13.5pt" o:ole="">
            <v:imagedata r:id="rId11" o:title=""/>
          </v:shape>
          <o:OLEObject Type="Embed" ProgID="Equation.DSMT4" ShapeID="_x0000_i1027" DrawAspect="Content" ObjectID="_1678530594" r:id="rId12"/>
        </w:object>
      </w:r>
      <w:r>
        <w:rPr>
          <w:rFonts w:ascii="Arial" w:eastAsia="Times New Roman" w:hAnsi="Arial" w:cs="Arial"/>
          <w:lang w:val="en-US" w:eastAsia="en-GB"/>
        </w:rPr>
        <w:t xml:space="preserve"> are the fitted data (typically: RTs or RT moments), </w:t>
      </w:r>
      <w:r w:rsidRPr="00785CE8">
        <w:rPr>
          <w:rFonts w:ascii="Arial" w:eastAsia="Times New Roman" w:hAnsi="Arial" w:cs="Arial"/>
          <w:position w:val="-10"/>
          <w:lang w:eastAsia="en-GB"/>
        </w:rPr>
        <w:object w:dxaOrig="220" w:dyaOrig="260">
          <v:shape id="_x0000_i1028" type="#_x0000_t75" style="width:11.5pt;height:13.5pt" o:ole="">
            <v:imagedata r:id="rId13" o:title=""/>
          </v:shape>
          <o:OLEObject Type="Embed" ProgID="Equation.DSMT4" ShapeID="_x0000_i1028" DrawAspect="Content" ObjectID="_1678530595" r:id="rId14"/>
        </w:object>
      </w:r>
      <w:r>
        <w:rPr>
          <w:rFonts w:ascii="Arial" w:eastAsia="Times New Roman" w:hAnsi="Arial" w:cs="Arial"/>
          <w:lang w:val="en-US" w:eastAsia="en-GB"/>
        </w:rPr>
        <w:t xml:space="preserve"> are model parameters,</w:t>
      </w:r>
      <w:r w:rsidRPr="00785CE8">
        <w:rPr>
          <w:rFonts w:ascii="Arial" w:eastAsia="Times New Roman" w:hAnsi="Arial" w:cs="Arial"/>
          <w:lang w:val="en-US" w:eastAsia="en-GB"/>
        </w:rPr>
        <w:t xml:space="preserve"> </w:t>
      </w:r>
      <w:r w:rsidRPr="00785CE8">
        <w:rPr>
          <w:rFonts w:ascii="Arial" w:eastAsia="Times New Roman" w:hAnsi="Arial" w:cs="Arial"/>
          <w:position w:val="-6"/>
          <w:lang w:eastAsia="en-GB"/>
        </w:rPr>
        <w:object w:dxaOrig="200" w:dyaOrig="220">
          <v:shape id="_x0000_i1029" type="#_x0000_t75" style="width:10pt;height:11.5pt" o:ole="">
            <v:imagedata r:id="rId15" o:title=""/>
          </v:shape>
          <o:OLEObject Type="Embed" ProgID="Equation.DSMT4" ShapeID="_x0000_i1029" DrawAspect="Content" ObjectID="_1678530596" r:id="rId16"/>
        </w:object>
      </w:r>
      <w:r>
        <w:rPr>
          <w:rFonts w:ascii="Arial" w:eastAsia="Times New Roman" w:hAnsi="Arial" w:cs="Arial"/>
          <w:lang w:val="en-US" w:eastAsia="en-GB"/>
        </w:rPr>
        <w:t xml:space="preserve"> are model residuals, and </w:t>
      </w:r>
      <w:r w:rsidRPr="006723CB">
        <w:rPr>
          <w:rFonts w:ascii="Arial" w:eastAsia="Times New Roman" w:hAnsi="Arial" w:cs="Arial"/>
          <w:position w:val="-10"/>
          <w:lang w:eastAsia="en-GB"/>
        </w:rPr>
        <w:object w:dxaOrig="220" w:dyaOrig="260">
          <v:shape id="_x0000_i1030" type="#_x0000_t75" style="width:11.5pt;height:13.5pt" o:ole="">
            <v:imagedata r:id="rId17" o:title=""/>
          </v:shape>
          <o:OLEObject Type="Embed" ProgID="Equation.DSMT4" ShapeID="_x0000_i1030" DrawAspect="Content" ObjectID="_1678530597" r:id="rId18"/>
        </w:object>
      </w:r>
      <w:r w:rsidRPr="00785CE8">
        <w:rPr>
          <w:rFonts w:ascii="Arial" w:eastAsia="Times New Roman" w:hAnsi="Arial" w:cs="Arial"/>
          <w:lang w:val="en-US" w:eastAsia="en-GB"/>
        </w:rPr>
        <w:t xml:space="preserve"> is a mapping that </w:t>
      </w:r>
      <w:r>
        <w:rPr>
          <w:rFonts w:ascii="Arial" w:eastAsia="Times New Roman" w:hAnsi="Arial" w:cs="Arial"/>
          <w:lang w:val="en-US" w:eastAsia="en-GB"/>
        </w:rPr>
        <w:t>depends upon the generative model. For the overcomplete approach, the observation mapping</w:t>
      </w:r>
      <w:r w:rsidRPr="00F4476D">
        <w:rPr>
          <w:rFonts w:ascii="Arial" w:eastAsia="Times New Roman" w:hAnsi="Arial" w:cs="Arial"/>
          <w:lang w:val="en-GB" w:eastAsia="en-GB"/>
        </w:rPr>
        <w:t xml:space="preserve"> </w:t>
      </w:r>
      <w:r w:rsidRPr="006723CB">
        <w:rPr>
          <w:rFonts w:ascii="Arial" w:eastAsia="Times New Roman" w:hAnsi="Arial" w:cs="Arial"/>
          <w:position w:val="-10"/>
          <w:lang w:eastAsia="en-GB"/>
        </w:rPr>
        <w:object w:dxaOrig="220" w:dyaOrig="260">
          <v:shape id="_x0000_i1031" type="#_x0000_t75" style="width:11.5pt;height:13.5pt" o:ole="">
            <v:imagedata r:id="rId17" o:title=""/>
          </v:shape>
          <o:OLEObject Type="Embed" ProgID="Equation.DSMT4" ShapeID="_x0000_i1031" DrawAspect="Content" ObjectID="_1678530598" r:id="rId19"/>
        </w:object>
      </w:r>
      <w:r w:rsidRPr="001B7BBB">
        <w:rPr>
          <w:rFonts w:ascii="Arial" w:eastAsia="Times New Roman" w:hAnsi="Arial" w:cs="Arial"/>
          <w:lang w:val="en-GB" w:eastAsia="en-GB"/>
        </w:rPr>
        <w:t xml:space="preserve"> </w:t>
      </w:r>
      <w:r>
        <w:rPr>
          <w:rFonts w:ascii="Arial" w:eastAsia="Times New Roman" w:hAnsi="Arial" w:cs="Arial"/>
          <w:lang w:val="en-US" w:eastAsia="en-GB"/>
        </w:rPr>
        <w:t xml:space="preserve">is given by the self-consistency equation, having replaced native DDM parameters with their corresponding dummy variables </w:t>
      </w:r>
      <w:r w:rsidRPr="00785CE8">
        <w:rPr>
          <w:rFonts w:ascii="Arial" w:eastAsia="Times New Roman" w:hAnsi="Arial" w:cs="Arial"/>
          <w:position w:val="-10"/>
          <w:lang w:eastAsia="en-GB"/>
        </w:rPr>
        <w:object w:dxaOrig="220" w:dyaOrig="260">
          <v:shape id="_x0000_i1032" type="#_x0000_t75" style="width:11.5pt;height:13.5pt" o:ole="">
            <v:imagedata r:id="rId13" o:title=""/>
          </v:shape>
          <o:OLEObject Type="Embed" ProgID="Equation.DSMT4" ShapeID="_x0000_i1032" DrawAspect="Content" ObjectID="_1678530599" r:id="rId20"/>
        </w:object>
      </w:r>
      <w:r>
        <w:rPr>
          <w:rFonts w:ascii="Arial" w:eastAsia="Times New Roman" w:hAnsi="Arial" w:cs="Arial"/>
          <w:lang w:val="en-US" w:eastAsia="en-GB"/>
        </w:rPr>
        <w:t xml:space="preserve"> (cf. sections 3.a and 3.b of the main text). The observation mapping of other approaches are described in Appendix 2 and 3 below.</w:t>
      </w:r>
    </w:p>
    <w:p w:rsidR="00ED42E7" w:rsidRPr="00785CE8" w:rsidRDefault="00ED42E7" w:rsidP="00ED42E7">
      <w:pPr>
        <w:spacing w:after="0" w:line="480" w:lineRule="auto"/>
        <w:jc w:val="both"/>
        <w:rPr>
          <w:rFonts w:ascii="Arial" w:eastAsia="Times New Roman" w:hAnsi="Arial" w:cs="Arial"/>
          <w:lang w:val="en-US" w:eastAsia="en-GB"/>
        </w:rPr>
      </w:pPr>
      <w:r>
        <w:rPr>
          <w:rFonts w:ascii="Arial" w:eastAsia="Times New Roman" w:hAnsi="Arial" w:cs="Arial"/>
          <w:lang w:val="en-US" w:eastAsia="en-GB"/>
        </w:rPr>
        <w:t xml:space="preserve">Recall that </w:t>
      </w:r>
      <w:r w:rsidRPr="00785CE8">
        <w:rPr>
          <w:rFonts w:ascii="Arial" w:eastAsia="Times New Roman" w:hAnsi="Arial" w:cs="Arial"/>
          <w:lang w:val="en-US" w:eastAsia="en-GB"/>
        </w:rPr>
        <w:t xml:space="preserve">the </w:t>
      </w:r>
      <w:r>
        <w:rPr>
          <w:rFonts w:ascii="Arial" w:eastAsia="Times New Roman" w:hAnsi="Arial" w:cs="Arial"/>
          <w:lang w:val="en-US" w:eastAsia="en-GB"/>
        </w:rPr>
        <w:t xml:space="preserve">variational </w:t>
      </w:r>
      <w:r w:rsidRPr="00785CE8">
        <w:rPr>
          <w:rFonts w:ascii="Arial" w:eastAsia="Times New Roman" w:hAnsi="Arial" w:cs="Arial"/>
          <w:lang w:val="en-US" w:eastAsia="en-GB"/>
        </w:rPr>
        <w:t xml:space="preserve">Laplace </w:t>
      </w:r>
      <w:r>
        <w:rPr>
          <w:rFonts w:ascii="Arial" w:eastAsia="Times New Roman" w:hAnsi="Arial" w:cs="Arial"/>
          <w:lang w:val="en-US" w:eastAsia="en-GB"/>
        </w:rPr>
        <w:t>scheme</w:t>
      </w:r>
      <w:r w:rsidRPr="00785CE8">
        <w:rPr>
          <w:rFonts w:ascii="Arial" w:eastAsia="Times New Roman" w:hAnsi="Arial" w:cs="Arial"/>
          <w:lang w:val="en-US" w:eastAsia="en-GB"/>
        </w:rPr>
        <w:t xml:space="preserve"> is an iterative algorithm that indirectly optimizes an approximation to both the model evidence </w:t>
      </w:r>
      <w:r w:rsidRPr="005572F2">
        <w:rPr>
          <w:rFonts w:ascii="Arial" w:eastAsia="Times New Roman" w:hAnsi="Arial" w:cs="Arial"/>
          <w:position w:val="-16"/>
          <w:lang w:eastAsia="en-GB"/>
        </w:rPr>
        <w:object w:dxaOrig="820" w:dyaOrig="440">
          <v:shape id="_x0000_i1033" type="#_x0000_t75" style="width:41pt;height:22pt" o:ole="">
            <v:imagedata r:id="rId21" o:title=""/>
          </v:shape>
          <o:OLEObject Type="Embed" ProgID="Equation.DSMT4" ShapeID="_x0000_i1033" DrawAspect="Content" ObjectID="_1678530600" r:id="rId22"/>
        </w:object>
      </w:r>
      <w:r w:rsidRPr="00785CE8">
        <w:rPr>
          <w:rFonts w:ascii="Arial" w:eastAsia="Times New Roman" w:hAnsi="Arial" w:cs="Arial"/>
          <w:lang w:val="en-US" w:eastAsia="en-GB"/>
        </w:rPr>
        <w:t xml:space="preserve"> and the posterior density </w:t>
      </w:r>
      <w:r w:rsidRPr="005572F2">
        <w:rPr>
          <w:rFonts w:ascii="Arial" w:eastAsia="Times New Roman" w:hAnsi="Arial" w:cs="Arial"/>
          <w:position w:val="-16"/>
          <w:lang w:eastAsia="en-GB"/>
        </w:rPr>
        <w:object w:dxaOrig="1060" w:dyaOrig="440">
          <v:shape id="_x0000_i1034" type="#_x0000_t75" style="width:53.5pt;height:22pt" o:ole="">
            <v:imagedata r:id="rId23" o:title=""/>
          </v:shape>
          <o:OLEObject Type="Embed" ProgID="Equation.DSMT4" ShapeID="_x0000_i1034" DrawAspect="Content" ObjectID="_1678530601" r:id="rId24"/>
        </w:object>
      </w:r>
      <w:r w:rsidRPr="00785CE8">
        <w:rPr>
          <w:rFonts w:ascii="Arial" w:eastAsia="Times New Roman" w:hAnsi="Arial" w:cs="Arial"/>
          <w:lang w:val="en-US" w:eastAsia="en-GB"/>
        </w:rPr>
        <w:t>. The key trick is to decompose the log model evidence into:</w:t>
      </w:r>
    </w:p>
    <w:p w:rsidR="00ED42E7" w:rsidRPr="00785CE8" w:rsidRDefault="00ED42E7" w:rsidP="00ED42E7">
      <w:pPr>
        <w:spacing w:after="0" w:line="480" w:lineRule="auto"/>
        <w:jc w:val="both"/>
        <w:rPr>
          <w:rFonts w:ascii="Arial" w:eastAsia="Times New Roman" w:hAnsi="Arial" w:cs="Arial"/>
          <w:lang w:val="en-US" w:eastAsia="en-GB"/>
        </w:rPr>
      </w:pPr>
      <w:r w:rsidRPr="005572F2">
        <w:rPr>
          <w:rFonts w:ascii="Arial" w:eastAsia="Times New Roman" w:hAnsi="Arial" w:cs="Arial"/>
          <w:position w:val="-18"/>
          <w:lang w:eastAsia="en-GB"/>
        </w:rPr>
        <w:object w:dxaOrig="4200" w:dyaOrig="480">
          <v:shape id="_x0000_i1035" type="#_x0000_t75" style="width:210pt;height:24.5pt" o:ole="">
            <v:imagedata r:id="rId25" o:title=""/>
          </v:shape>
          <o:OLEObject Type="Embed" ProgID="Equation.DSMT4" ShapeID="_x0000_i1035" DrawAspect="Content" ObjectID="_1678530602" r:id="rId26"/>
        </w:object>
      </w:r>
      <w:r w:rsidRPr="00785CE8">
        <w:rPr>
          <w:rFonts w:ascii="Arial" w:eastAsia="Times New Roman" w:hAnsi="Arial" w:cs="Arial"/>
          <w:lang w:val="en-US" w:eastAsia="en-GB"/>
        </w:rPr>
        <w:t>,</w:t>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t>(A2)</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where </w:t>
      </w:r>
      <w:r w:rsidRPr="006723CB">
        <w:rPr>
          <w:rFonts w:ascii="Arial" w:eastAsia="Times New Roman" w:hAnsi="Arial" w:cs="Arial"/>
          <w:position w:val="-14"/>
          <w:lang w:eastAsia="en-GB"/>
        </w:rPr>
        <w:object w:dxaOrig="560" w:dyaOrig="400">
          <v:shape id="_x0000_i1036" type="#_x0000_t75" style="width:28.5pt;height:19.5pt" o:ole="">
            <v:imagedata r:id="rId27" o:title=""/>
          </v:shape>
          <o:OLEObject Type="Embed" ProgID="Equation.DSMT4" ShapeID="_x0000_i1036" DrawAspect="Content" ObjectID="_1678530603" r:id="rId28"/>
        </w:object>
      </w:r>
      <w:r w:rsidRPr="00785CE8">
        <w:rPr>
          <w:rFonts w:ascii="Arial" w:eastAsia="Times New Roman" w:hAnsi="Arial" w:cs="Arial"/>
          <w:lang w:val="en-US" w:eastAsia="en-GB"/>
        </w:rPr>
        <w:t xml:space="preserve"> is any arbitrary density over the model parameters, </w:t>
      </w:r>
      <w:r w:rsidRPr="005572F2">
        <w:rPr>
          <w:rFonts w:ascii="Arial" w:eastAsia="Times New Roman" w:hAnsi="Arial" w:cs="Arial"/>
          <w:position w:val="-12"/>
          <w:lang w:eastAsia="en-GB"/>
        </w:rPr>
        <w:object w:dxaOrig="420" w:dyaOrig="360">
          <v:shape id="_x0000_i1037" type="#_x0000_t75" style="width:20pt;height:18pt" o:ole="">
            <v:imagedata r:id="rId29" o:title=""/>
          </v:shape>
          <o:OLEObject Type="Embed" ProgID="Equation.DSMT4" ShapeID="_x0000_i1037" DrawAspect="Content" ObjectID="_1678530604" r:id="rId30"/>
        </w:object>
      </w:r>
      <w:r w:rsidRPr="00785CE8">
        <w:rPr>
          <w:rFonts w:ascii="Arial" w:eastAsia="Times New Roman" w:hAnsi="Arial" w:cs="Arial"/>
          <w:lang w:val="en-US" w:eastAsia="en-GB"/>
        </w:rPr>
        <w:t xml:space="preserve"> is the Kullback-Leibler divergence and the so-called </w:t>
      </w:r>
      <w:r w:rsidRPr="00785CE8">
        <w:rPr>
          <w:rFonts w:ascii="Arial" w:eastAsia="Times New Roman" w:hAnsi="Arial" w:cs="Arial"/>
          <w:i/>
          <w:lang w:val="en-US" w:eastAsia="en-GB"/>
        </w:rPr>
        <w:t>free energy</w:t>
      </w:r>
      <w:r w:rsidRPr="00785CE8">
        <w:rPr>
          <w:rFonts w:ascii="Arial" w:eastAsia="Times New Roman" w:hAnsi="Arial" w:cs="Arial"/>
          <w:lang w:val="en-US" w:eastAsia="en-GB"/>
        </w:rPr>
        <w:t xml:space="preserve"> </w:t>
      </w:r>
      <w:r w:rsidRPr="005572F2">
        <w:rPr>
          <w:rFonts w:ascii="Arial" w:eastAsia="Times New Roman" w:hAnsi="Arial" w:cs="Arial"/>
          <w:position w:val="-14"/>
          <w:lang w:eastAsia="en-GB"/>
        </w:rPr>
        <w:object w:dxaOrig="600" w:dyaOrig="400">
          <v:shape id="_x0000_i1038" type="#_x0000_t75" style="width:30pt;height:20.5pt" o:ole="">
            <v:imagedata r:id="rId31" o:title=""/>
          </v:shape>
          <o:OLEObject Type="Embed" ProgID="Equation.DSMT4" ShapeID="_x0000_i1038" DrawAspect="Content" ObjectID="_1678530605" r:id="rId32"/>
        </w:object>
      </w:r>
      <w:r w:rsidRPr="00785CE8">
        <w:rPr>
          <w:rFonts w:ascii="Arial" w:eastAsia="Times New Roman" w:hAnsi="Arial" w:cs="Arial"/>
          <w:lang w:val="en-US" w:eastAsia="en-GB"/>
        </w:rPr>
        <w:t xml:space="preserve"> is defined as:</w:t>
      </w:r>
    </w:p>
    <w:p w:rsidR="00ED42E7" w:rsidRPr="00785CE8" w:rsidRDefault="00ED42E7" w:rsidP="00ED42E7">
      <w:pPr>
        <w:spacing w:after="0" w:line="480" w:lineRule="auto"/>
        <w:jc w:val="both"/>
        <w:rPr>
          <w:rFonts w:ascii="Arial" w:eastAsia="Times New Roman" w:hAnsi="Arial" w:cs="Arial"/>
          <w:lang w:val="en-US" w:eastAsia="en-GB"/>
        </w:rPr>
      </w:pPr>
      <w:r w:rsidRPr="006723CB">
        <w:rPr>
          <w:rFonts w:ascii="Arial" w:eastAsia="Times New Roman" w:hAnsi="Arial" w:cs="Arial"/>
          <w:position w:val="-20"/>
          <w:lang w:eastAsia="en-GB"/>
        </w:rPr>
        <w:object w:dxaOrig="4239" w:dyaOrig="480">
          <v:shape id="_x0000_i1039" type="#_x0000_t75" style="width:211.5pt;height:24pt" o:ole="">
            <v:imagedata r:id="rId33" o:title=""/>
          </v:shape>
          <o:OLEObject Type="Embed" ProgID="Equation.DSMT4" ShapeID="_x0000_i1039" DrawAspect="Content" ObjectID="_1678530606" r:id="rId34"/>
        </w:object>
      </w:r>
      <w:r w:rsidRPr="00785CE8">
        <w:rPr>
          <w:rFonts w:ascii="Arial" w:eastAsia="Times New Roman" w:hAnsi="Arial" w:cs="Arial"/>
          <w:lang w:val="en-US" w:eastAsia="en-GB"/>
        </w:rPr>
        <w:t>,</w:t>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t>(A3)</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where </w:t>
      </w:r>
      <w:r w:rsidRPr="005572F2">
        <w:rPr>
          <w:rFonts w:ascii="Arial" w:eastAsia="Times New Roman" w:hAnsi="Arial" w:cs="Arial"/>
          <w:position w:val="-14"/>
          <w:lang w:eastAsia="en-GB"/>
        </w:rPr>
        <w:object w:dxaOrig="560" w:dyaOrig="400">
          <v:shape id="_x0000_i1040" type="#_x0000_t75" style="width:27.5pt;height:20.5pt" o:ole="">
            <v:imagedata r:id="rId35" o:title=""/>
          </v:shape>
          <o:OLEObject Type="Embed" ProgID="Equation.DSMT4" ShapeID="_x0000_i1040" DrawAspect="Content" ObjectID="_1678530607" r:id="rId36"/>
        </w:object>
      </w:r>
      <w:r w:rsidRPr="00785CE8">
        <w:rPr>
          <w:rFonts w:ascii="Arial" w:eastAsia="Times New Roman" w:hAnsi="Arial" w:cs="Arial"/>
          <w:lang w:val="en-US" w:eastAsia="en-GB"/>
        </w:rPr>
        <w:t xml:space="preserve"> is the Shannon entropy of </w:t>
      </w:r>
      <w:r w:rsidRPr="005572F2">
        <w:rPr>
          <w:rFonts w:ascii="Arial" w:eastAsia="Times New Roman" w:hAnsi="Arial" w:cs="Arial"/>
          <w:position w:val="-10"/>
          <w:lang w:eastAsia="en-GB"/>
        </w:rPr>
        <w:object w:dxaOrig="200" w:dyaOrig="260">
          <v:shape id="_x0000_i1041" type="#_x0000_t75" style="width:9pt;height:12pt" o:ole="">
            <v:imagedata r:id="rId37" o:title=""/>
          </v:shape>
          <o:OLEObject Type="Embed" ProgID="Equation.DSMT4" ShapeID="_x0000_i1041" DrawAspect="Content" ObjectID="_1678530608" r:id="rId38"/>
        </w:object>
      </w:r>
      <w:r w:rsidRPr="00785CE8">
        <w:rPr>
          <w:rFonts w:ascii="Arial" w:eastAsia="Times New Roman" w:hAnsi="Arial" w:cs="Arial"/>
          <w:lang w:val="en-US" w:eastAsia="en-GB"/>
        </w:rPr>
        <w:t xml:space="preserve"> and the expectation </w:t>
      </w:r>
      <w:r w:rsidRPr="005572F2">
        <w:rPr>
          <w:rFonts w:ascii="Arial" w:eastAsia="Times New Roman" w:hAnsi="Arial" w:cs="Arial"/>
          <w:position w:val="-18"/>
          <w:lang w:eastAsia="en-GB"/>
        </w:rPr>
        <w:object w:dxaOrig="400" w:dyaOrig="440">
          <v:shape id="_x0000_i1042" type="#_x0000_t75" style="width:20.5pt;height:22pt" o:ole="">
            <v:imagedata r:id="rId39" o:title=""/>
          </v:shape>
          <o:OLEObject Type="Embed" ProgID="Equation.DSMT4" ShapeID="_x0000_i1042" DrawAspect="Content" ObjectID="_1678530609" r:id="rId40"/>
        </w:object>
      </w:r>
      <w:r w:rsidRPr="00785CE8">
        <w:rPr>
          <w:rFonts w:ascii="Arial" w:eastAsia="Times New Roman" w:hAnsi="Arial" w:cs="Arial"/>
          <w:lang w:val="en-US" w:eastAsia="en-GB"/>
        </w:rPr>
        <w:t xml:space="preserve"> is taken under </w:t>
      </w:r>
      <w:r w:rsidRPr="005572F2">
        <w:rPr>
          <w:rFonts w:ascii="Arial" w:eastAsia="Times New Roman" w:hAnsi="Arial" w:cs="Arial"/>
          <w:position w:val="-10"/>
          <w:lang w:eastAsia="en-GB"/>
        </w:rPr>
        <w:object w:dxaOrig="200" w:dyaOrig="260">
          <v:shape id="_x0000_i1043" type="#_x0000_t75" style="width:9pt;height:12pt" o:ole="">
            <v:imagedata r:id="rId37" o:title=""/>
          </v:shape>
          <o:OLEObject Type="Embed" ProgID="Equation.DSMT4" ShapeID="_x0000_i1043" DrawAspect="Content" ObjectID="_1678530610" r:id="rId41"/>
        </w:object>
      </w:r>
      <w:r w:rsidRPr="00785CE8">
        <w:rPr>
          <w:rFonts w:ascii="Arial" w:eastAsia="Times New Roman" w:hAnsi="Arial" w:cs="Arial"/>
          <w:lang w:val="en-US" w:eastAsia="en-GB"/>
        </w:rPr>
        <w:t>.</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From equation A2, maximizing the functional </w:t>
      </w:r>
      <w:r w:rsidRPr="005572F2">
        <w:rPr>
          <w:rFonts w:ascii="Arial" w:eastAsia="Times New Roman" w:hAnsi="Arial" w:cs="Arial"/>
          <w:position w:val="-14"/>
          <w:lang w:eastAsia="en-GB"/>
        </w:rPr>
        <w:object w:dxaOrig="600" w:dyaOrig="400">
          <v:shape id="_x0000_i1044" type="#_x0000_t75" style="width:30pt;height:20.5pt" o:ole="">
            <v:imagedata r:id="rId42" o:title=""/>
          </v:shape>
          <o:OLEObject Type="Embed" ProgID="Equation.DSMT4" ShapeID="_x0000_i1044" DrawAspect="Content" ObjectID="_1678530611" r:id="rId43"/>
        </w:object>
      </w:r>
      <w:r w:rsidRPr="00785CE8">
        <w:rPr>
          <w:rFonts w:ascii="Arial" w:eastAsia="Times New Roman" w:hAnsi="Arial" w:cs="Arial"/>
          <w:lang w:val="en-US" w:eastAsia="en-GB"/>
        </w:rPr>
        <w:t xml:space="preserve"> w.r.t. </w:t>
      </w:r>
      <w:r w:rsidRPr="005572F2">
        <w:rPr>
          <w:rFonts w:ascii="Arial" w:eastAsia="Times New Roman" w:hAnsi="Arial" w:cs="Arial"/>
          <w:position w:val="-10"/>
          <w:lang w:eastAsia="en-GB"/>
        </w:rPr>
        <w:object w:dxaOrig="200" w:dyaOrig="260">
          <v:shape id="_x0000_i1045" type="#_x0000_t75" style="width:9pt;height:12pt" o:ole="">
            <v:imagedata r:id="rId37" o:title=""/>
          </v:shape>
          <o:OLEObject Type="Embed" ProgID="Equation.DSMT4" ShapeID="_x0000_i1045" DrawAspect="Content" ObjectID="_1678530612" r:id="rId44"/>
        </w:object>
      </w:r>
      <w:r w:rsidRPr="00785CE8">
        <w:rPr>
          <w:rFonts w:ascii="Arial" w:eastAsia="Times New Roman" w:hAnsi="Arial" w:cs="Arial"/>
          <w:lang w:val="en-US" w:eastAsia="en-GB"/>
        </w:rPr>
        <w:t xml:space="preserve"> indirectly minimizes the Kullback-Leibler divergence between </w:t>
      </w:r>
      <w:r w:rsidRPr="006723CB">
        <w:rPr>
          <w:rFonts w:ascii="Arial" w:eastAsia="Times New Roman" w:hAnsi="Arial" w:cs="Arial"/>
          <w:position w:val="-14"/>
          <w:lang w:eastAsia="en-GB"/>
        </w:rPr>
        <w:object w:dxaOrig="560" w:dyaOrig="400">
          <v:shape id="_x0000_i1046" type="#_x0000_t75" style="width:28.5pt;height:19.5pt" o:ole="">
            <v:imagedata r:id="rId45" o:title=""/>
          </v:shape>
          <o:OLEObject Type="Embed" ProgID="Equation.DSMT4" ShapeID="_x0000_i1046" DrawAspect="Content" ObjectID="_1678530613" r:id="rId46"/>
        </w:object>
      </w:r>
      <w:r w:rsidRPr="00785CE8">
        <w:rPr>
          <w:rFonts w:ascii="Arial" w:eastAsia="Times New Roman" w:hAnsi="Arial" w:cs="Arial"/>
          <w:lang w:val="en-US" w:eastAsia="en-GB"/>
        </w:rPr>
        <w:t xml:space="preserve"> and the exact posterior </w:t>
      </w:r>
      <w:r w:rsidRPr="005572F2">
        <w:rPr>
          <w:rFonts w:ascii="Arial" w:eastAsia="Times New Roman" w:hAnsi="Arial" w:cs="Arial"/>
          <w:position w:val="-16"/>
          <w:lang w:eastAsia="en-GB"/>
        </w:rPr>
        <w:object w:dxaOrig="1060" w:dyaOrig="440">
          <v:shape id="_x0000_i1047" type="#_x0000_t75" style="width:53.5pt;height:22pt" o:ole="">
            <v:imagedata r:id="rId47" o:title=""/>
          </v:shape>
          <o:OLEObject Type="Embed" ProgID="Equation.DSMT4" ShapeID="_x0000_i1047" DrawAspect="Content" ObjectID="_1678530614" r:id="rId48"/>
        </w:object>
      </w:r>
      <w:r w:rsidRPr="00785CE8">
        <w:rPr>
          <w:rFonts w:ascii="Arial" w:eastAsia="Times New Roman" w:hAnsi="Arial" w:cs="Arial"/>
          <w:lang w:val="en-US" w:eastAsia="en-GB"/>
        </w:rPr>
        <w:t xml:space="preserve">. This decomposition is complete in the sense that if </w:t>
      </w:r>
      <w:r w:rsidRPr="005572F2">
        <w:rPr>
          <w:rFonts w:ascii="Arial" w:eastAsia="Times New Roman" w:hAnsi="Arial" w:cs="Arial"/>
          <w:position w:val="-16"/>
          <w:lang w:eastAsia="en-GB"/>
        </w:rPr>
        <w:object w:dxaOrig="1780" w:dyaOrig="440">
          <v:shape id="_x0000_i1048" type="#_x0000_t75" style="width:88.5pt;height:22pt" o:ole="">
            <v:imagedata r:id="rId49" o:title=""/>
          </v:shape>
          <o:OLEObject Type="Embed" ProgID="Equation.DSMT4" ShapeID="_x0000_i1048" DrawAspect="Content" ObjectID="_1678530615" r:id="rId50"/>
        </w:object>
      </w:r>
      <w:r w:rsidRPr="00785CE8">
        <w:rPr>
          <w:rFonts w:ascii="Arial" w:eastAsia="Times New Roman" w:hAnsi="Arial" w:cs="Arial"/>
          <w:lang w:val="en-US" w:eastAsia="en-GB"/>
        </w:rPr>
        <w:t xml:space="preserve">, then </w:t>
      </w:r>
      <w:r w:rsidRPr="005572F2">
        <w:rPr>
          <w:rFonts w:ascii="Arial" w:eastAsia="Times New Roman" w:hAnsi="Arial" w:cs="Arial"/>
          <w:position w:val="-16"/>
          <w:lang w:eastAsia="en-GB"/>
        </w:rPr>
        <w:object w:dxaOrig="1800" w:dyaOrig="440">
          <v:shape id="_x0000_i1049" type="#_x0000_t75" style="width:90pt;height:22pt" o:ole="">
            <v:imagedata r:id="rId51" o:title=""/>
          </v:shape>
          <o:OLEObject Type="Embed" ProgID="Equation.DSMT4" ShapeID="_x0000_i1049" DrawAspect="Content" ObjectID="_1678530616" r:id="rId52"/>
        </w:object>
      </w:r>
      <w:r w:rsidRPr="00785CE8">
        <w:rPr>
          <w:rFonts w:ascii="Arial" w:eastAsia="Times New Roman" w:hAnsi="Arial" w:cs="Arial"/>
          <w:lang w:val="en-US" w:eastAsia="en-GB"/>
        </w:rPr>
        <w:t>.</w:t>
      </w:r>
    </w:p>
    <w:p w:rsidR="00ED42E7"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lastRenderedPageBreak/>
        <w:t xml:space="preserve">The </w:t>
      </w:r>
      <w:r>
        <w:rPr>
          <w:rFonts w:ascii="Arial" w:eastAsia="Times New Roman" w:hAnsi="Arial" w:cs="Arial"/>
          <w:lang w:val="en-US" w:eastAsia="en-GB"/>
        </w:rPr>
        <w:t xml:space="preserve">variational Laplace algorithm </w:t>
      </w:r>
      <w:r w:rsidRPr="00785CE8">
        <w:rPr>
          <w:rFonts w:ascii="Arial" w:eastAsia="Times New Roman" w:hAnsi="Arial" w:cs="Arial"/>
          <w:lang w:val="en-US" w:eastAsia="en-GB"/>
        </w:rPr>
        <w:t>iterative</w:t>
      </w:r>
      <w:r>
        <w:rPr>
          <w:rFonts w:ascii="Arial" w:eastAsia="Times New Roman" w:hAnsi="Arial" w:cs="Arial"/>
          <w:lang w:val="en-US" w:eastAsia="en-GB"/>
        </w:rPr>
        <w:t>ly</w:t>
      </w:r>
      <w:r w:rsidRPr="00785CE8">
        <w:rPr>
          <w:rFonts w:ascii="Arial" w:eastAsia="Times New Roman" w:hAnsi="Arial" w:cs="Arial"/>
          <w:lang w:val="en-US" w:eastAsia="en-GB"/>
        </w:rPr>
        <w:t xml:space="preserve"> maximiz</w:t>
      </w:r>
      <w:r>
        <w:rPr>
          <w:rFonts w:ascii="Arial" w:eastAsia="Times New Roman" w:hAnsi="Arial" w:cs="Arial"/>
          <w:lang w:val="en-US" w:eastAsia="en-GB"/>
        </w:rPr>
        <w:t>es</w:t>
      </w:r>
      <w:r w:rsidRPr="00785CE8">
        <w:rPr>
          <w:rFonts w:ascii="Arial" w:eastAsia="Times New Roman" w:hAnsi="Arial" w:cs="Arial"/>
          <w:lang w:val="en-US" w:eastAsia="en-GB"/>
        </w:rPr>
        <w:t xml:space="preserve"> </w:t>
      </w:r>
      <w:r>
        <w:rPr>
          <w:rFonts w:ascii="Arial" w:eastAsia="Times New Roman" w:hAnsi="Arial" w:cs="Arial"/>
          <w:lang w:val="en-US" w:eastAsia="en-GB"/>
        </w:rPr>
        <w:t>the</w:t>
      </w:r>
      <w:r w:rsidRPr="00785CE8">
        <w:rPr>
          <w:rFonts w:ascii="Arial" w:eastAsia="Times New Roman" w:hAnsi="Arial" w:cs="Arial"/>
          <w:lang w:val="en-US" w:eastAsia="en-GB"/>
        </w:rPr>
        <w:t xml:space="preserve"> free energy</w:t>
      </w:r>
      <w:r>
        <w:rPr>
          <w:rFonts w:ascii="Arial" w:eastAsia="Times New Roman" w:hAnsi="Arial" w:cs="Arial"/>
          <w:lang w:val="en-US" w:eastAsia="en-GB"/>
        </w:rPr>
        <w:t xml:space="preserve"> </w:t>
      </w:r>
      <w:r w:rsidRPr="005572F2">
        <w:rPr>
          <w:rFonts w:ascii="Arial" w:eastAsia="Times New Roman" w:hAnsi="Arial" w:cs="Arial"/>
          <w:position w:val="-14"/>
          <w:lang w:eastAsia="en-GB"/>
        </w:rPr>
        <w:object w:dxaOrig="600" w:dyaOrig="400">
          <v:shape id="_x0000_i1050" type="#_x0000_t75" style="width:30pt;height:20.5pt" o:ole="">
            <v:imagedata r:id="rId42" o:title=""/>
          </v:shape>
          <o:OLEObject Type="Embed" ProgID="Equation.DSMT4" ShapeID="_x0000_i1050" DrawAspect="Content" ObjectID="_1678530617" r:id="rId53"/>
        </w:object>
      </w:r>
      <w:r w:rsidRPr="00785CE8">
        <w:rPr>
          <w:rFonts w:ascii="Arial" w:eastAsia="Times New Roman" w:hAnsi="Arial" w:cs="Arial"/>
          <w:lang w:val="en-US" w:eastAsia="en-GB"/>
        </w:rPr>
        <w:t xml:space="preserve"> under simplifying assumptions </w:t>
      </w:r>
      <w:r>
        <w:rPr>
          <w:rFonts w:ascii="Arial" w:eastAsia="Times New Roman" w:hAnsi="Arial" w:cs="Arial"/>
          <w:lang w:val="en-US" w:eastAsia="en-GB"/>
        </w:rPr>
        <w:t xml:space="preserve">(see below) </w:t>
      </w:r>
      <w:r w:rsidRPr="00785CE8">
        <w:rPr>
          <w:rFonts w:ascii="Arial" w:eastAsia="Times New Roman" w:hAnsi="Arial" w:cs="Arial"/>
          <w:lang w:val="en-US" w:eastAsia="en-GB"/>
        </w:rPr>
        <w:t xml:space="preserve">about the functional form of </w:t>
      </w:r>
      <w:r w:rsidRPr="005572F2">
        <w:rPr>
          <w:rFonts w:ascii="Arial" w:eastAsia="Times New Roman" w:hAnsi="Arial" w:cs="Arial"/>
          <w:position w:val="-10"/>
          <w:lang w:eastAsia="en-GB"/>
        </w:rPr>
        <w:object w:dxaOrig="200" w:dyaOrig="260">
          <v:shape id="_x0000_i1051" type="#_x0000_t75" style="width:9pt;height:12pt" o:ole="">
            <v:imagedata r:id="rId37" o:title=""/>
          </v:shape>
          <o:OLEObject Type="Embed" ProgID="Equation.DSMT4" ShapeID="_x0000_i1051" DrawAspect="Content" ObjectID="_1678530618" r:id="rId54"/>
        </w:object>
      </w:r>
      <w:r w:rsidRPr="00785CE8">
        <w:rPr>
          <w:rFonts w:ascii="Arial" w:eastAsia="Times New Roman" w:hAnsi="Arial" w:cs="Arial"/>
          <w:lang w:val="en-US" w:eastAsia="en-GB"/>
        </w:rPr>
        <w:t xml:space="preserve">, rendering </w:t>
      </w:r>
      <w:r w:rsidRPr="005572F2">
        <w:rPr>
          <w:rFonts w:ascii="Arial" w:eastAsia="Times New Roman" w:hAnsi="Arial" w:cs="Arial"/>
          <w:position w:val="-10"/>
          <w:lang w:eastAsia="en-GB"/>
        </w:rPr>
        <w:object w:dxaOrig="200" w:dyaOrig="260">
          <v:shape id="_x0000_i1052" type="#_x0000_t75" style="width:9pt;height:12pt" o:ole="">
            <v:imagedata r:id="rId37" o:title=""/>
          </v:shape>
          <o:OLEObject Type="Embed" ProgID="Equation.DSMT4" ShapeID="_x0000_i1052" DrawAspect="Content" ObjectID="_1678530619" r:id="rId55"/>
        </w:object>
      </w:r>
      <w:r w:rsidRPr="00785CE8">
        <w:rPr>
          <w:rFonts w:ascii="Arial" w:eastAsia="Times New Roman" w:hAnsi="Arial" w:cs="Arial"/>
          <w:lang w:val="en-US" w:eastAsia="en-GB"/>
        </w:rPr>
        <w:t xml:space="preserve"> an approximate posterior density over model parameters and </w:t>
      </w:r>
      <w:r w:rsidRPr="005572F2">
        <w:rPr>
          <w:rFonts w:ascii="Arial" w:eastAsia="Times New Roman" w:hAnsi="Arial" w:cs="Arial"/>
          <w:position w:val="-14"/>
          <w:lang w:eastAsia="en-GB"/>
        </w:rPr>
        <w:object w:dxaOrig="600" w:dyaOrig="400">
          <v:shape id="_x0000_i1053" type="#_x0000_t75" style="width:30pt;height:20.5pt" o:ole="">
            <v:imagedata r:id="rId42" o:title=""/>
          </v:shape>
          <o:OLEObject Type="Embed" ProgID="Equation.DSMT4" ShapeID="_x0000_i1053" DrawAspect="Content" ObjectID="_1678530620" r:id="rId56"/>
        </w:object>
      </w:r>
      <w:r w:rsidRPr="00785CE8">
        <w:rPr>
          <w:rFonts w:ascii="Arial" w:eastAsia="Times New Roman" w:hAnsi="Arial" w:cs="Arial"/>
          <w:lang w:val="en-US" w:eastAsia="en-GB"/>
        </w:rPr>
        <w:t xml:space="preserve"> an approximate log model evidence</w:t>
      </w:r>
      <w:r>
        <w:rPr>
          <w:rFonts w:ascii="Arial" w:eastAsia="Times New Roman" w:hAnsi="Arial" w:cs="Arial"/>
          <w:lang w:val="en-US" w:eastAsia="en-GB"/>
        </w:rPr>
        <w:t xml:space="preserve"> </w:t>
      </w:r>
      <w:r>
        <w:rPr>
          <w:rFonts w:ascii="Arial" w:eastAsia="Times New Roman" w:hAnsi="Arial" w:cs="Arial"/>
          <w:lang w:val="en-US" w:eastAsia="en-GB"/>
        </w:rPr>
        <w:fldChar w:fldCharType="begin"/>
      </w:r>
      <w:r>
        <w:rPr>
          <w:rFonts w:ascii="Arial" w:eastAsia="Times New Roman" w:hAnsi="Arial" w:cs="Arial"/>
          <w:lang w:val="en-US" w:eastAsia="en-GB"/>
        </w:rPr>
        <w:instrText xml:space="preserve"> ADDIN ZOTERO_ITEM CSL_CITATION {"citationID":"GBc9aQFd","properties":{"formattedCitation":"(Daunizeau, 2017; Friston et al., 2007)","plainCitation":"(Daunizeau, 2017; Friston et al., 2007)","noteIndex":0},"citationItems":[{"id":"4OH6slXK/CdZLK4Cf","uris":["http://zotero.org/users/local/WIO5eKPp/items/FUAV3N2L"],"uri":["http://zotero.org/users/local/WIO5eKPp/items/FUAV3N2L"],"itemData":{"id":2988,"type":"article-journal","title":"The variational Laplace approach to approximate Bayesian inference","container-title":"arXiv:1703.02089 [q-bio, stat]","source":"arXiv.org","abstract":"Variational approaches to approximate Bayesian inference provide very efficient means of performing parameter estimation and model selection. Among these, so-called variational-Laplace or VL schemes rely on Gaussian approximations to posterior densities on model parameters. In this note, we review the main variants of VL approaches, that follow from considering nonlinear models of continuous and/or categorical data. En passant, we also derive a few novel theoretical results that complete the portfolio of existing analyses of variational Bayesian approaches, including investigations of their asymptotic convergence. We also suggest practical ways of extending existing VL approaches to hierarchical generative models that include (e.g., precision) hyperparameters.","URL":"http://arxiv.org/abs/1703.02089","note":"arXiv: 1703.02089","author":[{"family":"Daunizeau","given":"Jean"}],"issued":{"date-parts":[["2017",3,2]]},"accessed":{"date-parts":[["2019",3,21]]}}},{"id":"4OH6slXK/NdAiEZnS","uris":["http://zotero.org/users/local/WIO5eKPp/items/77DNVJKX"],"uri":["http://zotero.org/users/local/WIO5eKPp/items/77DNVJKX"],"itemData":{"id":3,"type":"article-journal","title":"Variational free energy and the Laplace approximation","container-title":"NeuroImage","page":"220-234","volume":"34","issue":"1","source":"PubMed","abstract":"This note derives the variational free energy under the Laplace approximation, with a focus on accounting for additional model complexity induced by increasing the number of model parameters. This is relevant when using the free energy as an approximation to the log-evidence in Bayesian model averaging and selection. By setting restricted maximum likelihood (ReML) in the larger context of variational learning and expectation maximisation (EM), we show how the ReML objective function can be adjusted to provide an approximation to the log-evidence for a particular model. This means ReML can be used for model selection, specifically to select or compare models with different covariance components. This is useful in the context of hierarchical models because it enables a principled selection of priors that, under simple hyperpriors, can be used for automatic model selection and relevance determination (ARD). Deriving the ReML objective function, from basic variational principles, discloses the simple relationships among Variational Bayes, EM and ReML. Furthermore, we show that EM is formally identical to a full variational treatment when the precisions are linear in the hyperparameters. Finally, we also consider, briefly, dynamic models and how these inform the regularisation of free energy ascent schemes, like EM and ReML.","DOI":"10.1016/j.neuroimage.2006.08.035","ISSN":"1053-8119","note":"PMID: 17055746","journalAbbreviation":"Neuroimage","language":"eng","author":[{"family":"Friston","given":"Karl"},{"family":"Mattout","given":"Jérémie"},{"family":"Trujillo-Barreto","given":"Nelson"},{"family":"Ashburner","given":"John"},{"family":"Penny","given":"Will"}],"issued":{"date-parts":[["2007",1,1]]}}}],"schema":"https://github.com/citation-style-language/schema/raw/master/csl-citation.json"} </w:instrText>
      </w:r>
      <w:r>
        <w:rPr>
          <w:rFonts w:ascii="Arial" w:eastAsia="Times New Roman" w:hAnsi="Arial" w:cs="Arial"/>
          <w:lang w:val="en-US" w:eastAsia="en-GB"/>
        </w:rPr>
        <w:fldChar w:fldCharType="separate"/>
      </w:r>
      <w:r w:rsidRPr="006723CB">
        <w:rPr>
          <w:rFonts w:ascii="Arial" w:hAnsi="Arial" w:cs="Arial"/>
          <w:lang w:val="en-US"/>
        </w:rPr>
        <w:t>(Daunizeau, 2017; Friston et al., 2007)</w:t>
      </w:r>
      <w:r>
        <w:rPr>
          <w:rFonts w:ascii="Arial" w:eastAsia="Times New Roman" w:hAnsi="Arial" w:cs="Arial"/>
          <w:lang w:val="en-US" w:eastAsia="en-GB"/>
        </w:rPr>
        <w:fldChar w:fldCharType="end"/>
      </w:r>
      <w:r>
        <w:rPr>
          <w:rFonts w:ascii="Arial" w:eastAsia="Times New Roman" w:hAnsi="Arial" w:cs="Arial"/>
          <w:lang w:val="en-US" w:eastAsia="en-GB"/>
        </w:rPr>
        <w:t>. Th</w:t>
      </w:r>
      <w:r w:rsidRPr="00785CE8">
        <w:rPr>
          <w:rFonts w:ascii="Arial" w:eastAsia="Times New Roman" w:hAnsi="Arial" w:cs="Arial"/>
          <w:lang w:val="en-US" w:eastAsia="en-GB"/>
        </w:rPr>
        <w:t xml:space="preserve">e free energy optimization is </w:t>
      </w:r>
      <w:r>
        <w:rPr>
          <w:rFonts w:ascii="Arial" w:eastAsia="Times New Roman" w:hAnsi="Arial" w:cs="Arial"/>
          <w:lang w:val="en-US" w:eastAsia="en-GB"/>
        </w:rPr>
        <w:t xml:space="preserve">then </w:t>
      </w:r>
      <w:r w:rsidRPr="00785CE8">
        <w:rPr>
          <w:rFonts w:ascii="Arial" w:eastAsia="Times New Roman" w:hAnsi="Arial" w:cs="Arial"/>
          <w:lang w:val="en-US" w:eastAsia="en-GB"/>
        </w:rPr>
        <w:t>made with respect to the sufficient statistics</w:t>
      </w:r>
      <w:r>
        <w:rPr>
          <w:rFonts w:ascii="Arial" w:eastAsia="Times New Roman" w:hAnsi="Arial" w:cs="Arial"/>
          <w:lang w:val="en-US" w:eastAsia="en-GB"/>
        </w:rPr>
        <w:t xml:space="preserve"> of </w:t>
      </w:r>
      <w:r w:rsidRPr="005572F2">
        <w:rPr>
          <w:rFonts w:ascii="Arial" w:eastAsia="Times New Roman" w:hAnsi="Arial" w:cs="Arial"/>
          <w:position w:val="-10"/>
          <w:lang w:eastAsia="en-GB"/>
        </w:rPr>
        <w:object w:dxaOrig="200" w:dyaOrig="260">
          <v:shape id="_x0000_i1054" type="#_x0000_t75" style="width:9pt;height:12pt" o:ole="">
            <v:imagedata r:id="rId37" o:title=""/>
          </v:shape>
          <o:OLEObject Type="Embed" ProgID="Equation.DSMT4" ShapeID="_x0000_i1054" DrawAspect="Content" ObjectID="_1678530621" r:id="rId57"/>
        </w:object>
      </w:r>
      <w:r w:rsidRPr="00785CE8">
        <w:rPr>
          <w:rFonts w:ascii="Arial" w:eastAsia="Times New Roman" w:hAnsi="Arial" w:cs="Arial"/>
          <w:lang w:val="en-US" w:eastAsia="en-GB"/>
        </w:rPr>
        <w:t xml:space="preserve">, which makes </w:t>
      </w:r>
      <w:r>
        <w:rPr>
          <w:rFonts w:ascii="Arial" w:eastAsia="Times New Roman" w:hAnsi="Arial" w:cs="Arial"/>
          <w:lang w:val="en-US" w:eastAsia="en-GB"/>
        </w:rPr>
        <w:t>the algortithm</w:t>
      </w:r>
      <w:r w:rsidRPr="00785CE8">
        <w:rPr>
          <w:rFonts w:ascii="Arial" w:eastAsia="Times New Roman" w:hAnsi="Arial" w:cs="Arial"/>
          <w:lang w:val="en-US" w:eastAsia="en-GB"/>
        </w:rPr>
        <w:t xml:space="preserve"> generic, quick and efficient. </w:t>
      </w:r>
    </w:p>
    <w:p w:rsidR="00ED42E7" w:rsidRDefault="00ED42E7" w:rsidP="00ED42E7">
      <w:pPr>
        <w:spacing w:after="0" w:line="480" w:lineRule="auto"/>
        <w:jc w:val="both"/>
        <w:rPr>
          <w:rFonts w:ascii="Arial" w:eastAsia="Times New Roman" w:hAnsi="Arial" w:cs="Arial"/>
          <w:lang w:val="en-US" w:eastAsia="en-GB"/>
        </w:rPr>
      </w:pPr>
      <w:r>
        <w:rPr>
          <w:rFonts w:ascii="Arial" w:eastAsia="Times New Roman" w:hAnsi="Arial" w:cs="Arial"/>
          <w:lang w:val="en-US" w:eastAsia="en-GB"/>
        </w:rPr>
        <w:t>Under normal i.i.d. model residuals, the likelihood function writes:</w:t>
      </w:r>
    </w:p>
    <w:p w:rsidR="00ED42E7" w:rsidRPr="00785CE8" w:rsidRDefault="00ED42E7" w:rsidP="00ED42E7">
      <w:pPr>
        <w:spacing w:after="0" w:line="480" w:lineRule="auto"/>
        <w:jc w:val="both"/>
        <w:rPr>
          <w:rFonts w:ascii="Arial" w:eastAsia="Times New Roman" w:hAnsi="Arial" w:cs="Arial"/>
          <w:lang w:val="en-US" w:eastAsia="en-GB"/>
        </w:rPr>
      </w:pPr>
      <w:r w:rsidRPr="009F54DC">
        <w:rPr>
          <w:rFonts w:ascii="Arial" w:eastAsia="Times New Roman" w:hAnsi="Arial" w:cs="Arial"/>
          <w:position w:val="-28"/>
          <w:lang w:eastAsia="en-GB"/>
        </w:rPr>
        <w:object w:dxaOrig="2960" w:dyaOrig="680">
          <v:shape id="_x0000_i1055" type="#_x0000_t75" style="width:148.5pt;height:34.5pt" o:ole="">
            <v:imagedata r:id="rId58" o:title=""/>
          </v:shape>
          <o:OLEObject Type="Embed" ProgID="Equation.DSMT4" ShapeID="_x0000_i1055" DrawAspect="Content" ObjectID="_1678530622" r:id="rId59"/>
        </w:object>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r>
      <w:r w:rsidRPr="00785CE8">
        <w:rPr>
          <w:rFonts w:ascii="Arial" w:eastAsia="Times New Roman" w:hAnsi="Arial" w:cs="Arial"/>
          <w:lang w:val="en-US" w:eastAsia="en-GB"/>
        </w:rPr>
        <w:t>(A4)</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where </w:t>
      </w:r>
      <w:r w:rsidRPr="002C0983">
        <w:rPr>
          <w:position w:val="-6"/>
        </w:rPr>
        <w:object w:dxaOrig="220" w:dyaOrig="279">
          <v:shape id="_x0000_i1056" type="#_x0000_t75" style="width:11.5pt;height:14.5pt" o:ole="">
            <v:imagedata r:id="rId60" o:title=""/>
          </v:shape>
          <o:OLEObject Type="Embed" ProgID="Equation.DSMT4" ShapeID="_x0000_i1056" DrawAspect="Content" ObjectID="_1678530623" r:id="rId61"/>
        </w:object>
      </w:r>
      <w:r>
        <w:rPr>
          <w:rFonts w:ascii="Arial" w:eastAsia="Times New Roman" w:hAnsi="Arial" w:cs="Arial"/>
          <w:lang w:val="en-US" w:eastAsia="en-GB"/>
        </w:rPr>
        <w:t xml:space="preserve"> is the residuals' precision or inverse variance hyperparameter.</w:t>
      </w:r>
    </w:p>
    <w:p w:rsidR="00ED42E7"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We </w:t>
      </w:r>
      <w:r>
        <w:rPr>
          <w:rFonts w:ascii="Arial" w:eastAsia="Times New Roman" w:hAnsi="Arial" w:cs="Arial"/>
          <w:lang w:val="en-US" w:eastAsia="en-GB"/>
        </w:rPr>
        <w:t xml:space="preserve">also </w:t>
      </w:r>
      <w:r w:rsidRPr="00785CE8">
        <w:rPr>
          <w:rFonts w:ascii="Arial" w:eastAsia="Times New Roman" w:hAnsi="Arial" w:cs="Arial"/>
          <w:lang w:val="en-US" w:eastAsia="en-GB"/>
        </w:rPr>
        <w:t xml:space="preserve">use Gaussian priors </w:t>
      </w:r>
      <w:r w:rsidRPr="005572F2">
        <w:rPr>
          <w:rFonts w:ascii="Arial" w:eastAsia="Times New Roman" w:hAnsi="Arial" w:cs="Arial"/>
          <w:position w:val="-16"/>
          <w:lang w:eastAsia="en-GB"/>
        </w:rPr>
        <w:object w:dxaOrig="2060" w:dyaOrig="440">
          <v:shape id="_x0000_i1057" type="#_x0000_t75" style="width:103.5pt;height:22pt" o:ole="">
            <v:imagedata r:id="rId62" o:title=""/>
          </v:shape>
          <o:OLEObject Type="Embed" ProgID="Equation.DSMT4" ShapeID="_x0000_i1057" DrawAspect="Content" ObjectID="_1678530624" r:id="rId63"/>
        </w:object>
      </w:r>
      <w:r w:rsidRPr="00785CE8">
        <w:rPr>
          <w:rFonts w:ascii="Arial" w:eastAsia="Times New Roman" w:hAnsi="Arial" w:cs="Arial"/>
          <w:lang w:val="en-US" w:eastAsia="en-GB"/>
        </w:rPr>
        <w:t xml:space="preserve"> for model parameters and gamma priors for precision hyperparameters </w:t>
      </w:r>
      <w:r w:rsidRPr="005572F2">
        <w:rPr>
          <w:rFonts w:ascii="Arial" w:eastAsia="Times New Roman" w:hAnsi="Arial" w:cs="Arial"/>
          <w:position w:val="-16"/>
          <w:lang w:eastAsia="en-GB"/>
        </w:rPr>
        <w:object w:dxaOrig="2160" w:dyaOrig="440">
          <v:shape id="_x0000_i1058" type="#_x0000_t75" style="width:107.5pt;height:22pt" o:ole="">
            <v:imagedata r:id="rId64" o:title=""/>
          </v:shape>
          <o:OLEObject Type="Embed" ProgID="Equation.DSMT4" ShapeID="_x0000_i1058" DrawAspect="Content" ObjectID="_1678530625" r:id="rId65"/>
        </w:object>
      </w:r>
      <w:r>
        <w:rPr>
          <w:rFonts w:ascii="Arial" w:eastAsia="Times New Roman" w:hAnsi="Arial" w:cs="Arial"/>
          <w:lang w:val="en-US" w:eastAsia="en-GB"/>
        </w:rPr>
        <w:t>.</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In what follows, we derive the </w:t>
      </w:r>
      <w:r>
        <w:rPr>
          <w:rFonts w:ascii="Arial" w:eastAsia="Times New Roman" w:hAnsi="Arial" w:cs="Arial"/>
          <w:lang w:val="en-US" w:eastAsia="en-GB"/>
        </w:rPr>
        <w:t xml:space="preserve">variational </w:t>
      </w:r>
      <w:r w:rsidRPr="00785CE8">
        <w:rPr>
          <w:rFonts w:ascii="Arial" w:eastAsia="Times New Roman" w:hAnsi="Arial" w:cs="Arial"/>
          <w:lang w:val="en-US" w:eastAsia="en-GB"/>
        </w:rPr>
        <w:t xml:space="preserve">Laplace algorithm under a </w:t>
      </w:r>
      <w:r>
        <w:rPr>
          <w:rFonts w:ascii="Arial" w:eastAsia="Times New Roman" w:hAnsi="Arial" w:cs="Arial"/>
          <w:lang w:val="en-US" w:eastAsia="en-GB"/>
        </w:rPr>
        <w:t xml:space="preserve">"mean-field" </w:t>
      </w:r>
      <w:r w:rsidRPr="00785CE8">
        <w:rPr>
          <w:rFonts w:ascii="Arial" w:eastAsia="Times New Roman" w:hAnsi="Arial" w:cs="Arial"/>
          <w:lang w:val="en-US" w:eastAsia="en-GB"/>
        </w:rPr>
        <w:t xml:space="preserve">separability assumption between parameters and hyperparameters, i.e.: </w:t>
      </w:r>
      <w:r w:rsidRPr="009F54DC">
        <w:rPr>
          <w:rFonts w:ascii="Arial" w:eastAsia="Times New Roman" w:hAnsi="Arial" w:cs="Arial"/>
          <w:position w:val="-14"/>
          <w:lang w:eastAsia="en-GB"/>
        </w:rPr>
        <w:object w:dxaOrig="2040" w:dyaOrig="400">
          <v:shape id="_x0000_i1059" type="#_x0000_t75" style="width:101.5pt;height:19.5pt" o:ole="">
            <v:imagedata r:id="rId66" o:title=""/>
          </v:shape>
          <o:OLEObject Type="Embed" ProgID="Equation.DSMT4" ShapeID="_x0000_i1059" DrawAspect="Content" ObjectID="_1678530626" r:id="rId67"/>
        </w:object>
      </w:r>
      <w:r w:rsidRPr="00785CE8">
        <w:rPr>
          <w:rFonts w:ascii="Arial" w:eastAsia="Times New Roman" w:hAnsi="Arial" w:cs="Arial"/>
          <w:lang w:val="en-US" w:eastAsia="en-GB"/>
        </w:rPr>
        <w:t xml:space="preserve">. We will see that </w:t>
      </w:r>
      <w:r>
        <w:rPr>
          <w:rFonts w:ascii="Arial" w:eastAsia="Times New Roman" w:hAnsi="Arial" w:cs="Arial"/>
          <w:lang w:val="en-US" w:eastAsia="en-GB"/>
        </w:rPr>
        <w:t>this eventually</w:t>
      </w:r>
      <w:r w:rsidRPr="00785CE8">
        <w:rPr>
          <w:rFonts w:ascii="Arial" w:eastAsia="Times New Roman" w:hAnsi="Arial" w:cs="Arial"/>
          <w:lang w:val="en-US" w:eastAsia="en-GB"/>
        </w:rPr>
        <w:t xml:space="preserve"> yields a Gaussian posterior density </w:t>
      </w:r>
      <w:r w:rsidRPr="009F54DC">
        <w:rPr>
          <w:rFonts w:ascii="Arial" w:eastAsia="Times New Roman" w:hAnsi="Arial" w:cs="Arial"/>
          <w:position w:val="-14"/>
          <w:lang w:eastAsia="en-GB"/>
        </w:rPr>
        <w:object w:dxaOrig="1600" w:dyaOrig="400">
          <v:shape id="_x0000_i1060" type="#_x0000_t75" style="width:80pt;height:19.5pt" o:ole="">
            <v:imagedata r:id="rId68" o:title=""/>
          </v:shape>
          <o:OLEObject Type="Embed" ProgID="Equation.DSMT4" ShapeID="_x0000_i1060" DrawAspect="Content" ObjectID="_1678530627" r:id="rId69"/>
        </w:object>
      </w:r>
      <w:r w:rsidRPr="00785CE8">
        <w:rPr>
          <w:rFonts w:ascii="Arial" w:eastAsia="Times New Roman" w:hAnsi="Arial" w:cs="Arial"/>
          <w:lang w:val="en-US" w:eastAsia="en-GB"/>
        </w:rPr>
        <w:t xml:space="preserve"> on model parameters, and a Gamma posterior density </w:t>
      </w:r>
      <w:r w:rsidRPr="005572F2">
        <w:rPr>
          <w:rFonts w:ascii="Arial" w:eastAsia="Times New Roman" w:hAnsi="Arial" w:cs="Arial"/>
          <w:position w:val="-14"/>
          <w:lang w:eastAsia="en-GB"/>
        </w:rPr>
        <w:object w:dxaOrig="1719" w:dyaOrig="400">
          <v:shape id="_x0000_i1061" type="#_x0000_t75" style="width:86.5pt;height:20.5pt" o:ole="">
            <v:imagedata r:id="rId70" o:title=""/>
          </v:shape>
          <o:OLEObject Type="Embed" ProgID="Equation.DSMT4" ShapeID="_x0000_i1061" DrawAspect="Content" ObjectID="_1678530628" r:id="rId71"/>
        </w:object>
      </w:r>
      <w:r w:rsidRPr="00785CE8">
        <w:rPr>
          <w:rFonts w:ascii="Arial" w:eastAsia="Times New Roman" w:hAnsi="Arial" w:cs="Arial"/>
          <w:lang w:val="en-US" w:eastAsia="en-GB"/>
        </w:rPr>
        <w:t xml:space="preserve"> </w:t>
      </w:r>
      <w:r>
        <w:rPr>
          <w:rFonts w:ascii="Arial" w:eastAsia="Times New Roman" w:hAnsi="Arial" w:cs="Arial"/>
          <w:lang w:val="en-US" w:eastAsia="en-GB"/>
        </w:rPr>
        <w:t>on the precision hyperparameter</w:t>
      </w:r>
      <w:r w:rsidRPr="00785CE8">
        <w:rPr>
          <w:rFonts w:ascii="Arial" w:eastAsia="Times New Roman" w:hAnsi="Arial" w:cs="Arial"/>
          <w:lang w:val="en-US" w:eastAsia="en-GB"/>
        </w:rPr>
        <w:t>.</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First, let us note that</w:t>
      </w:r>
      <w:r>
        <w:rPr>
          <w:rFonts w:ascii="Arial" w:eastAsia="Times New Roman" w:hAnsi="Arial" w:cs="Arial"/>
          <w:lang w:val="en-US" w:eastAsia="en-GB"/>
        </w:rPr>
        <w:t>, under the Laplace approximation,</w:t>
      </w:r>
      <w:r w:rsidRPr="00785CE8">
        <w:rPr>
          <w:rFonts w:ascii="Arial" w:eastAsia="Times New Roman" w:hAnsi="Arial" w:cs="Arial"/>
          <w:lang w:val="en-US" w:eastAsia="en-GB"/>
        </w:rPr>
        <w:t xml:space="preserve"> the free energy bound on the log-model evidence can be written as:</w:t>
      </w:r>
    </w:p>
    <w:p w:rsidR="00ED42E7" w:rsidRPr="00785CE8" w:rsidRDefault="00ED42E7" w:rsidP="00ED42E7">
      <w:pPr>
        <w:spacing w:after="0" w:line="480" w:lineRule="auto"/>
        <w:jc w:val="both"/>
        <w:rPr>
          <w:rFonts w:ascii="Arial" w:eastAsia="Times New Roman" w:hAnsi="Arial" w:cs="Arial"/>
          <w:lang w:val="en-US" w:eastAsia="en-GB"/>
        </w:rPr>
      </w:pPr>
      <w:r w:rsidRPr="009F54DC">
        <w:rPr>
          <w:rFonts w:ascii="Arial" w:eastAsia="Times New Roman" w:hAnsi="Arial" w:cs="Arial"/>
          <w:position w:val="-52"/>
          <w:lang w:eastAsia="en-GB"/>
        </w:rPr>
        <w:object w:dxaOrig="6720" w:dyaOrig="1160">
          <v:shape id="_x0000_i1062" type="#_x0000_t75" style="width:335.75pt;height:58pt" o:ole="">
            <v:imagedata r:id="rId72" o:title=""/>
          </v:shape>
          <o:OLEObject Type="Embed" ProgID="Equation.DSMT4" ShapeID="_x0000_i1062" DrawAspect="Content" ObjectID="_1678530629" r:id="rId73"/>
        </w:object>
      </w:r>
      <w:r>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r>
      <w:r w:rsidRPr="00785CE8">
        <w:rPr>
          <w:rFonts w:ascii="Arial" w:eastAsia="Times New Roman" w:hAnsi="Arial" w:cs="Arial"/>
          <w:lang w:val="en-US" w:eastAsia="en-GB"/>
        </w:rPr>
        <w:t>(A5)</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where </w:t>
      </w:r>
      <w:r w:rsidRPr="002C0983">
        <w:rPr>
          <w:position w:val="-14"/>
        </w:rPr>
        <w:object w:dxaOrig="279" w:dyaOrig="380">
          <v:shape id="_x0000_i1063" type="#_x0000_t75" style="width:14.5pt;height:19pt" o:ole="">
            <v:imagedata r:id="rId74" o:title=""/>
          </v:shape>
          <o:OLEObject Type="Embed" ProgID="Equation.DSMT4" ShapeID="_x0000_i1063" DrawAspect="Content" ObjectID="_1678530630" r:id="rId75"/>
        </w:object>
      </w:r>
      <w:r>
        <w:rPr>
          <w:rFonts w:ascii="Arial" w:eastAsia="Times New Roman" w:hAnsi="Arial" w:cs="Arial"/>
          <w:lang w:val="en-US" w:eastAsia="en-GB"/>
        </w:rPr>
        <w:t xml:space="preserve"> is the number of parameters, </w:t>
      </w:r>
      <w:r w:rsidRPr="00AC7335">
        <w:rPr>
          <w:position w:val="-14"/>
        </w:rPr>
        <w:object w:dxaOrig="499" w:dyaOrig="400">
          <v:shape id="_x0000_i1064" type="#_x0000_t75" style="width:25pt;height:20.5pt" o:ole="">
            <v:imagedata r:id="rId76" o:title=""/>
          </v:shape>
          <o:OLEObject Type="Embed" ProgID="Equation.DSMT4" ShapeID="_x0000_i1064" DrawAspect="Content" ObjectID="_1678530631" r:id="rId77"/>
        </w:object>
      </w:r>
      <w:r>
        <w:rPr>
          <w:rFonts w:ascii="Arial" w:eastAsia="Times New Roman" w:hAnsi="Arial" w:cs="Arial"/>
          <w:lang w:val="en-US" w:eastAsia="en-GB"/>
        </w:rPr>
        <w:t xml:space="preserve"> is the gamma function, </w:t>
      </w:r>
      <w:r w:rsidRPr="00AC7335">
        <w:rPr>
          <w:position w:val="-14"/>
        </w:rPr>
        <w:object w:dxaOrig="540" w:dyaOrig="400">
          <v:shape id="_x0000_i1065" type="#_x0000_t75" style="width:27pt;height:20.5pt" o:ole="">
            <v:imagedata r:id="rId78" o:title=""/>
          </v:shape>
          <o:OLEObject Type="Embed" ProgID="Equation.DSMT4" ShapeID="_x0000_i1065" DrawAspect="Content" ObjectID="_1678530632" r:id="rId79"/>
        </w:object>
      </w:r>
      <w:r>
        <w:rPr>
          <w:rFonts w:ascii="Arial" w:eastAsia="Times New Roman" w:hAnsi="Arial" w:cs="Arial"/>
          <w:lang w:val="en-US" w:eastAsia="en-GB"/>
        </w:rPr>
        <w:t xml:space="preserve"> is the digamma function, </w:t>
      </w:r>
      <w:r w:rsidRPr="00785CE8">
        <w:rPr>
          <w:rFonts w:ascii="Arial" w:eastAsia="Times New Roman" w:hAnsi="Arial" w:cs="Arial"/>
          <w:lang w:val="en-US" w:eastAsia="en-GB"/>
        </w:rPr>
        <w:t xml:space="preserve">and </w:t>
      </w:r>
      <w:r w:rsidRPr="009F54DC">
        <w:rPr>
          <w:rFonts w:ascii="Arial" w:eastAsia="Times New Roman" w:hAnsi="Arial" w:cs="Arial"/>
          <w:position w:val="-14"/>
          <w:lang w:eastAsia="en-GB"/>
        </w:rPr>
        <w:object w:dxaOrig="560" w:dyaOrig="400">
          <v:shape id="_x0000_i1066" type="#_x0000_t75" style="width:27.5pt;height:19.5pt" o:ole="">
            <v:imagedata r:id="rId80" o:title=""/>
          </v:shape>
          <o:OLEObject Type="Embed" ProgID="Equation.DSMT4" ShapeID="_x0000_i1066" DrawAspect="Content" ObjectID="_1678530633" r:id="rId81"/>
        </w:object>
      </w:r>
      <w:r w:rsidRPr="00785CE8">
        <w:rPr>
          <w:rFonts w:ascii="Arial" w:eastAsia="Times New Roman" w:hAnsi="Arial" w:cs="Arial"/>
          <w:lang w:val="en-US" w:eastAsia="en-GB"/>
        </w:rPr>
        <w:t xml:space="preserve"> is defined as: </w:t>
      </w:r>
    </w:p>
    <w:p w:rsidR="00ED42E7" w:rsidRPr="00785CE8" w:rsidRDefault="00ED42E7" w:rsidP="00ED42E7">
      <w:pPr>
        <w:spacing w:after="0" w:line="480" w:lineRule="auto"/>
        <w:jc w:val="both"/>
        <w:rPr>
          <w:rFonts w:ascii="Arial" w:eastAsia="Times New Roman" w:hAnsi="Arial" w:cs="Arial"/>
          <w:lang w:val="en-US" w:eastAsia="en-GB"/>
        </w:rPr>
      </w:pPr>
      <w:r w:rsidRPr="009F54DC">
        <w:rPr>
          <w:rFonts w:ascii="Arial" w:eastAsia="Times New Roman" w:hAnsi="Arial" w:cs="Arial"/>
          <w:position w:val="-22"/>
          <w:lang w:eastAsia="en-GB"/>
        </w:rPr>
        <w:object w:dxaOrig="5440" w:dyaOrig="499">
          <v:shape id="_x0000_i1067" type="#_x0000_t75" style="width:273pt;height:25.5pt" o:ole="">
            <v:imagedata r:id="rId82" o:title=""/>
          </v:shape>
          <o:OLEObject Type="Embed" ProgID="Equation.DSMT4" ShapeID="_x0000_i1067" DrawAspect="Content" ObjectID="_1678530634" r:id="rId83"/>
        </w:object>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t>(A6)</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lastRenderedPageBreak/>
        <w:t xml:space="preserve">Given the Gamma posterior </w:t>
      </w:r>
      <w:r w:rsidRPr="005572F2">
        <w:rPr>
          <w:rFonts w:ascii="Arial" w:eastAsia="Times New Roman" w:hAnsi="Arial" w:cs="Arial"/>
          <w:position w:val="-14"/>
          <w:lang w:eastAsia="en-GB"/>
        </w:rPr>
        <w:object w:dxaOrig="560" w:dyaOrig="400">
          <v:shape id="_x0000_i1068" type="#_x0000_t75" style="width:28.5pt;height:20.5pt" o:ole="">
            <v:imagedata r:id="rId84" o:title=""/>
          </v:shape>
          <o:OLEObject Type="Embed" ProgID="Equation.DSMT4" ShapeID="_x0000_i1068" DrawAspect="Content" ObjectID="_1678530635" r:id="rId85"/>
        </w:object>
      </w:r>
      <w:r w:rsidRPr="00785CE8">
        <w:rPr>
          <w:rFonts w:ascii="Arial" w:eastAsia="Times New Roman" w:hAnsi="Arial" w:cs="Arial"/>
          <w:lang w:val="en-US" w:eastAsia="en-GB"/>
        </w:rPr>
        <w:t xml:space="preserve"> on the precision hyperparameter, </w:t>
      </w:r>
      <w:r w:rsidRPr="009F54DC">
        <w:rPr>
          <w:rFonts w:ascii="Arial" w:eastAsia="Times New Roman" w:hAnsi="Arial" w:cs="Arial"/>
          <w:position w:val="-14"/>
          <w:lang w:eastAsia="en-GB"/>
        </w:rPr>
        <w:object w:dxaOrig="560" w:dyaOrig="400">
          <v:shape id="_x0000_i1069" type="#_x0000_t75" style="width:27.5pt;height:19.5pt" o:ole="">
            <v:imagedata r:id="rId86" o:title=""/>
          </v:shape>
          <o:OLEObject Type="Embed" ProgID="Equation.DSMT4" ShapeID="_x0000_i1069" DrawAspect="Content" ObjectID="_1678530636" r:id="rId87"/>
        </w:object>
      </w:r>
      <w:r w:rsidRPr="00785CE8">
        <w:rPr>
          <w:rFonts w:ascii="Arial" w:eastAsia="Times New Roman" w:hAnsi="Arial" w:cs="Arial"/>
          <w:lang w:val="en-US" w:eastAsia="en-GB"/>
        </w:rPr>
        <w:t xml:space="preserve"> can be simply </w:t>
      </w:r>
      <w:r>
        <w:rPr>
          <w:rFonts w:ascii="Arial" w:eastAsia="Times New Roman" w:hAnsi="Arial" w:cs="Arial"/>
          <w:lang w:val="en-US" w:eastAsia="en-GB"/>
        </w:rPr>
        <w:t>expessed</w:t>
      </w:r>
      <w:r w:rsidRPr="00785CE8">
        <w:rPr>
          <w:rFonts w:ascii="Arial" w:eastAsia="Times New Roman" w:hAnsi="Arial" w:cs="Arial"/>
          <w:lang w:val="en-US" w:eastAsia="en-GB"/>
        </w:rPr>
        <w:t xml:space="preserve"> as follows:</w:t>
      </w:r>
    </w:p>
    <w:p w:rsidR="00ED42E7" w:rsidRPr="00785CE8" w:rsidRDefault="00ED42E7" w:rsidP="00ED42E7">
      <w:pPr>
        <w:spacing w:after="0" w:line="480" w:lineRule="auto"/>
        <w:jc w:val="both"/>
        <w:rPr>
          <w:rFonts w:ascii="Arial" w:eastAsia="Times New Roman" w:hAnsi="Arial" w:cs="Arial"/>
          <w:lang w:val="en-US" w:eastAsia="en-GB"/>
        </w:rPr>
      </w:pPr>
      <w:r w:rsidRPr="009F54DC">
        <w:rPr>
          <w:rFonts w:ascii="Arial" w:eastAsia="Times New Roman" w:hAnsi="Arial" w:cs="Arial"/>
          <w:position w:val="-24"/>
          <w:lang w:eastAsia="en-GB"/>
        </w:rPr>
        <w:object w:dxaOrig="6100" w:dyaOrig="660">
          <v:shape id="_x0000_i1070" type="#_x0000_t75" style="width:305.5pt;height:33pt" o:ole="">
            <v:imagedata r:id="rId88" o:title=""/>
          </v:shape>
          <o:OLEObject Type="Embed" ProgID="Equation.DSMT4" ShapeID="_x0000_i1070" DrawAspect="Content" ObjectID="_1678530637" r:id="rId89"/>
        </w:object>
      </w:r>
      <w:r>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t>(A7)</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where we have ignored the terms that do not depend upon </w:t>
      </w:r>
      <w:r w:rsidRPr="0018262E">
        <w:rPr>
          <w:rFonts w:ascii="Arial" w:eastAsia="Times New Roman" w:hAnsi="Arial" w:cs="Arial"/>
          <w:position w:val="-10"/>
          <w:lang w:eastAsia="en-GB"/>
        </w:rPr>
        <w:object w:dxaOrig="220" w:dyaOrig="260">
          <v:shape id="_x0000_i1071" type="#_x0000_t75" style="width:11.5pt;height:13pt" o:ole="">
            <v:imagedata r:id="rId90" o:title=""/>
          </v:shape>
          <o:OLEObject Type="Embed" ProgID="Equation.DSMT4" ShapeID="_x0000_i1071" DrawAspect="Content" ObjectID="_1678530638" r:id="rId91"/>
        </w:object>
      </w:r>
      <w:r w:rsidRPr="00785CE8">
        <w:rPr>
          <w:rFonts w:ascii="Arial" w:eastAsia="Times New Roman" w:hAnsi="Arial" w:cs="Arial"/>
          <w:lang w:val="en-US" w:eastAsia="en-GB"/>
        </w:rPr>
        <w:t xml:space="preserve">, and </w:t>
      </w:r>
      <w:r w:rsidRPr="005572F2">
        <w:rPr>
          <w:rFonts w:ascii="Arial" w:eastAsia="Times New Roman" w:hAnsi="Arial" w:cs="Arial"/>
          <w:position w:val="-16"/>
          <w:lang w:eastAsia="en-GB"/>
        </w:rPr>
        <w:object w:dxaOrig="2340" w:dyaOrig="440">
          <v:shape id="_x0000_i1072" type="#_x0000_t75" style="width:117pt;height:22pt" o:ole="">
            <v:imagedata r:id="rId92" o:title=""/>
          </v:shape>
          <o:OLEObject Type="Embed" ProgID="Equation.DSMT4" ShapeID="_x0000_i1072" DrawAspect="Content" ObjectID="_1678530639" r:id="rId93"/>
        </w:object>
      </w:r>
      <w:r w:rsidRPr="00785CE8">
        <w:rPr>
          <w:rFonts w:ascii="Arial" w:eastAsia="Times New Roman" w:hAnsi="Arial" w:cs="Arial"/>
          <w:lang w:val="en-US" w:eastAsia="en-GB"/>
        </w:rPr>
        <w:t xml:space="preserve"> is the </w:t>
      </w:r>
      <w:r>
        <w:rPr>
          <w:rFonts w:ascii="Arial" w:eastAsia="Times New Roman" w:hAnsi="Arial" w:cs="Arial"/>
          <w:lang w:val="en-US" w:eastAsia="en-GB"/>
        </w:rPr>
        <w:t xml:space="preserve">posterior mean of </w:t>
      </w:r>
      <w:r w:rsidRPr="00785CE8">
        <w:rPr>
          <w:rFonts w:ascii="Arial" w:eastAsia="Times New Roman" w:hAnsi="Arial" w:cs="Arial"/>
          <w:lang w:val="en-US" w:eastAsia="en-GB"/>
        </w:rPr>
        <w:t xml:space="preserve">the data precision hyperparameter </w:t>
      </w:r>
      <w:r w:rsidRPr="005572F2">
        <w:rPr>
          <w:rFonts w:ascii="Arial" w:eastAsia="Times New Roman" w:hAnsi="Arial" w:cs="Arial"/>
          <w:position w:val="-6"/>
          <w:lang w:eastAsia="en-GB"/>
        </w:rPr>
        <w:object w:dxaOrig="220" w:dyaOrig="279">
          <v:shape id="_x0000_i1073" type="#_x0000_t75" style="width:11.5pt;height:14.5pt" o:ole="">
            <v:imagedata r:id="rId94" o:title=""/>
          </v:shape>
          <o:OLEObject Type="Embed" ProgID="Equation.DSMT4" ShapeID="_x0000_i1073" DrawAspect="Content" ObjectID="_1678530640" r:id="rId95"/>
        </w:object>
      </w:r>
      <w:r w:rsidRPr="00785CE8">
        <w:rPr>
          <w:rFonts w:ascii="Arial" w:eastAsia="Times New Roman" w:hAnsi="Arial" w:cs="Arial"/>
          <w:lang w:val="en-US" w:eastAsia="en-GB"/>
        </w:rPr>
        <w:t>.</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The </w:t>
      </w:r>
      <w:r>
        <w:rPr>
          <w:rFonts w:ascii="Arial" w:eastAsia="Times New Roman" w:hAnsi="Arial" w:cs="Arial"/>
          <w:lang w:val="en-US" w:eastAsia="en-GB"/>
        </w:rPr>
        <w:t xml:space="preserve">variational </w:t>
      </w:r>
      <w:r w:rsidRPr="00785CE8">
        <w:rPr>
          <w:rFonts w:ascii="Arial" w:eastAsia="Times New Roman" w:hAnsi="Arial" w:cs="Arial"/>
          <w:lang w:val="en-US" w:eastAsia="en-GB"/>
        </w:rPr>
        <w:t xml:space="preserve">Laplace update rule for the approximate posterior density </w:t>
      </w:r>
      <w:r w:rsidRPr="0018262E">
        <w:rPr>
          <w:rFonts w:ascii="Arial" w:eastAsia="Times New Roman" w:hAnsi="Arial" w:cs="Arial"/>
          <w:position w:val="-14"/>
          <w:lang w:eastAsia="en-GB"/>
        </w:rPr>
        <w:object w:dxaOrig="560" w:dyaOrig="400">
          <v:shape id="_x0000_i1074" type="#_x0000_t75" style="width:28.5pt;height:19.5pt" o:ole="">
            <v:imagedata r:id="rId96" o:title=""/>
          </v:shape>
          <o:OLEObject Type="Embed" ProgID="Equation.DSMT4" ShapeID="_x0000_i1074" DrawAspect="Content" ObjectID="_1678530641" r:id="rId97"/>
        </w:object>
      </w:r>
      <w:r w:rsidRPr="00785CE8">
        <w:rPr>
          <w:rFonts w:ascii="Arial" w:eastAsia="Times New Roman" w:hAnsi="Arial" w:cs="Arial"/>
          <w:lang w:val="en-US" w:eastAsia="en-GB"/>
        </w:rPr>
        <w:t xml:space="preserve"> on model parameters </w:t>
      </w:r>
      <w:r>
        <w:rPr>
          <w:rFonts w:ascii="Arial" w:eastAsia="Times New Roman" w:hAnsi="Arial" w:cs="Arial"/>
          <w:lang w:val="en-US" w:eastAsia="en-GB"/>
        </w:rPr>
        <w:t>now simply</w:t>
      </w:r>
      <w:r w:rsidRPr="00785CE8">
        <w:rPr>
          <w:rFonts w:ascii="Arial" w:eastAsia="Times New Roman" w:hAnsi="Arial" w:cs="Arial"/>
          <w:lang w:val="en-US" w:eastAsia="en-GB"/>
        </w:rPr>
        <w:t xml:space="preserve"> reduces to an update rule for its sufficient statistics:</w:t>
      </w:r>
    </w:p>
    <w:p w:rsidR="00ED42E7" w:rsidRPr="00785CE8" w:rsidRDefault="00ED42E7" w:rsidP="00ED42E7">
      <w:pPr>
        <w:spacing w:after="0" w:line="480" w:lineRule="auto"/>
        <w:jc w:val="both"/>
        <w:rPr>
          <w:rFonts w:ascii="Arial" w:eastAsia="Times New Roman" w:hAnsi="Arial" w:cs="Arial"/>
          <w:lang w:val="en-US" w:eastAsia="en-GB"/>
        </w:rPr>
      </w:pPr>
      <w:r w:rsidRPr="005572F2">
        <w:rPr>
          <w:rFonts w:ascii="Arial" w:eastAsia="Times New Roman" w:hAnsi="Arial" w:cs="Arial"/>
          <w:position w:val="-66"/>
          <w:lang w:eastAsia="en-GB"/>
        </w:rPr>
        <w:object w:dxaOrig="3540" w:dyaOrig="1440">
          <v:shape id="_x0000_i1075" type="#_x0000_t75" style="width:177pt;height:1in" o:ole="">
            <v:imagedata r:id="rId98" o:title=""/>
          </v:shape>
          <o:OLEObject Type="Embed" ProgID="Equation.DSMT4" ShapeID="_x0000_i1075" DrawAspect="Content" ObjectID="_1678530642" r:id="rId99"/>
        </w:object>
      </w:r>
      <w:r>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Pr>
          <w:rFonts w:ascii="Arial" w:eastAsia="Times New Roman" w:hAnsi="Arial" w:cs="Arial"/>
          <w:lang w:val="en-US" w:eastAsia="en-GB"/>
        </w:rPr>
        <w:tab/>
      </w:r>
      <w:r w:rsidRPr="00785CE8">
        <w:rPr>
          <w:rFonts w:ascii="Arial" w:eastAsia="Times New Roman" w:hAnsi="Arial" w:cs="Arial"/>
          <w:lang w:val="en-US" w:eastAsia="en-GB"/>
        </w:rPr>
        <w:t>(A8)</w:t>
      </w:r>
    </w:p>
    <w:p w:rsidR="00ED42E7" w:rsidRPr="00785CE8" w:rsidRDefault="00ED42E7" w:rsidP="00ED42E7">
      <w:pPr>
        <w:spacing w:after="0" w:line="480" w:lineRule="auto"/>
        <w:jc w:val="both"/>
        <w:rPr>
          <w:rFonts w:ascii="Arial" w:eastAsia="Times New Roman" w:hAnsi="Arial" w:cs="Arial"/>
          <w:lang w:val="en-US" w:eastAsia="en-GB"/>
        </w:rPr>
      </w:pPr>
      <w:r>
        <w:rPr>
          <w:rFonts w:ascii="Arial" w:eastAsia="Times New Roman" w:hAnsi="Arial" w:cs="Arial"/>
          <w:lang w:val="en-US" w:eastAsia="en-GB"/>
        </w:rPr>
        <w:t xml:space="preserve">In Equation A8, </w:t>
      </w:r>
      <w:r w:rsidRPr="00785CE8">
        <w:rPr>
          <w:rFonts w:ascii="Arial" w:eastAsia="Times New Roman" w:hAnsi="Arial" w:cs="Arial"/>
          <w:lang w:val="en-US" w:eastAsia="en-GB"/>
        </w:rPr>
        <w:t xml:space="preserve">the first-order moment </w:t>
      </w:r>
      <w:r w:rsidRPr="005572F2">
        <w:rPr>
          <w:rFonts w:ascii="Arial" w:eastAsia="Times New Roman" w:hAnsi="Arial" w:cs="Arial"/>
          <w:position w:val="-10"/>
          <w:lang w:eastAsia="en-GB"/>
        </w:rPr>
        <w:object w:dxaOrig="240" w:dyaOrig="260">
          <v:shape id="_x0000_i1076" type="#_x0000_t75" style="width:12pt;height:12pt" o:ole="">
            <v:imagedata r:id="rId100" o:title=""/>
          </v:shape>
          <o:OLEObject Type="Embed" ProgID="Equation.DSMT4" ShapeID="_x0000_i1076" DrawAspect="Content" ObjectID="_1678530643" r:id="rId101"/>
        </w:object>
      </w:r>
      <w:r w:rsidRPr="00785CE8">
        <w:rPr>
          <w:rFonts w:ascii="Arial" w:eastAsia="Times New Roman" w:hAnsi="Arial" w:cs="Arial"/>
          <w:lang w:val="en-US" w:eastAsia="en-GB"/>
        </w:rPr>
        <w:t xml:space="preserve"> of </w:t>
      </w:r>
      <w:r w:rsidRPr="0018262E">
        <w:rPr>
          <w:rFonts w:ascii="Arial" w:eastAsia="Times New Roman" w:hAnsi="Arial" w:cs="Arial"/>
          <w:position w:val="-14"/>
          <w:lang w:eastAsia="en-GB"/>
        </w:rPr>
        <w:object w:dxaOrig="560" w:dyaOrig="400">
          <v:shape id="_x0000_i1077" type="#_x0000_t75" style="width:28.5pt;height:19.5pt" o:ole="">
            <v:imagedata r:id="rId102" o:title=""/>
          </v:shape>
          <o:OLEObject Type="Embed" ProgID="Equation.DSMT4" ShapeID="_x0000_i1077" DrawAspect="Content" ObjectID="_1678530644" r:id="rId103"/>
        </w:object>
      </w:r>
      <w:r w:rsidRPr="00785CE8">
        <w:rPr>
          <w:rFonts w:ascii="Arial" w:eastAsia="Times New Roman" w:hAnsi="Arial" w:cs="Arial"/>
          <w:lang w:val="en-US" w:eastAsia="en-GB"/>
        </w:rPr>
        <w:t xml:space="preserve"> is obtained from the following Gauss-Newton iterative gradient ascent scheme:</w:t>
      </w:r>
    </w:p>
    <w:p w:rsidR="00ED42E7" w:rsidRPr="00785CE8" w:rsidRDefault="00ED42E7" w:rsidP="00ED42E7">
      <w:pPr>
        <w:spacing w:after="0" w:line="480" w:lineRule="auto"/>
        <w:jc w:val="both"/>
        <w:rPr>
          <w:rFonts w:ascii="Arial" w:eastAsia="Times New Roman" w:hAnsi="Arial" w:cs="Arial"/>
          <w:lang w:val="en-US" w:eastAsia="en-GB"/>
        </w:rPr>
      </w:pPr>
      <w:r w:rsidRPr="005572F2">
        <w:rPr>
          <w:rFonts w:ascii="Arial" w:eastAsia="Times New Roman" w:hAnsi="Arial" w:cs="Arial"/>
          <w:position w:val="-38"/>
          <w:lang w:eastAsia="en-GB"/>
        </w:rPr>
        <w:object w:dxaOrig="2400" w:dyaOrig="920">
          <v:shape id="_x0000_i1078" type="#_x0000_t75" style="width:120.5pt;height:46pt" o:ole="">
            <v:imagedata r:id="rId104" o:title=""/>
          </v:shape>
          <o:OLEObject Type="Embed" ProgID="Equation.DSMT4" ShapeID="_x0000_i1078" DrawAspect="Content" ObjectID="_1678530645" r:id="rId105"/>
        </w:object>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r>
      <w:r w:rsidRPr="00785CE8">
        <w:rPr>
          <w:rFonts w:ascii="Arial" w:eastAsia="Times New Roman" w:hAnsi="Arial" w:cs="Arial"/>
          <w:lang w:val="en-US" w:eastAsia="en-GB"/>
        </w:rPr>
        <w:tab/>
        <w:t>(A</w:t>
      </w:r>
      <w:r>
        <w:rPr>
          <w:rFonts w:ascii="Arial" w:eastAsia="Times New Roman" w:hAnsi="Arial" w:cs="Arial"/>
          <w:lang w:val="en-US" w:eastAsia="en-GB"/>
        </w:rPr>
        <w:t>9</w:t>
      </w:r>
      <w:r w:rsidRPr="00785CE8">
        <w:rPr>
          <w:rFonts w:ascii="Arial" w:eastAsia="Times New Roman" w:hAnsi="Arial" w:cs="Arial"/>
          <w:lang w:val="en-US" w:eastAsia="en-GB"/>
        </w:rPr>
        <w:t>)</w:t>
      </w:r>
    </w:p>
    <w:p w:rsidR="00ED42E7" w:rsidRPr="00785CE8" w:rsidRDefault="00ED42E7" w:rsidP="00ED42E7">
      <w:pPr>
        <w:spacing w:after="0" w:line="480" w:lineRule="auto"/>
        <w:jc w:val="both"/>
        <w:rPr>
          <w:rFonts w:ascii="Arial" w:eastAsia="Times New Roman" w:hAnsi="Arial" w:cs="Arial"/>
          <w:lang w:val="en-US" w:eastAsia="en-GB"/>
        </w:rPr>
      </w:pPr>
      <w:r w:rsidRPr="00785CE8">
        <w:rPr>
          <w:rFonts w:ascii="Arial" w:eastAsia="Times New Roman" w:hAnsi="Arial" w:cs="Arial"/>
          <w:lang w:val="en-US" w:eastAsia="en-GB"/>
        </w:rPr>
        <w:t xml:space="preserve">where the gradient and Hessians of </w:t>
      </w:r>
      <w:r w:rsidRPr="0018262E">
        <w:rPr>
          <w:rFonts w:ascii="Arial" w:eastAsia="Times New Roman" w:hAnsi="Arial" w:cs="Arial"/>
          <w:position w:val="-14"/>
          <w:lang w:eastAsia="en-GB"/>
        </w:rPr>
        <w:object w:dxaOrig="560" w:dyaOrig="400">
          <v:shape id="_x0000_i1079" type="#_x0000_t75" style="width:27.5pt;height:19.5pt" o:ole="">
            <v:imagedata r:id="rId106" o:title=""/>
          </v:shape>
          <o:OLEObject Type="Embed" ProgID="Equation.DSMT4" ShapeID="_x0000_i1079" DrawAspect="Content" ObjectID="_1678530646" r:id="rId107"/>
        </w:object>
      </w:r>
      <w:r>
        <w:rPr>
          <w:rFonts w:ascii="Arial" w:eastAsia="Times New Roman" w:hAnsi="Arial" w:cs="Arial"/>
          <w:lang w:val="en-US" w:eastAsia="en-GB"/>
        </w:rPr>
        <w:t xml:space="preserve"> </w:t>
      </w:r>
      <w:r w:rsidRPr="00785CE8">
        <w:rPr>
          <w:rFonts w:ascii="Arial" w:eastAsia="Times New Roman" w:hAnsi="Arial" w:cs="Arial"/>
          <w:lang w:val="en-US" w:eastAsia="en-GB"/>
        </w:rPr>
        <w:t xml:space="preserve">are </w:t>
      </w:r>
      <w:r>
        <w:rPr>
          <w:rFonts w:ascii="Arial" w:eastAsia="Times New Roman" w:hAnsi="Arial" w:cs="Arial"/>
          <w:lang w:val="en-US" w:eastAsia="en-GB"/>
        </w:rPr>
        <w:t>given by:</w:t>
      </w:r>
    </w:p>
    <w:p w:rsidR="00ED42E7" w:rsidRPr="0018262E" w:rsidRDefault="00ED42E7" w:rsidP="00ED42E7">
      <w:pPr>
        <w:spacing w:after="0" w:line="480" w:lineRule="auto"/>
        <w:jc w:val="both"/>
        <w:rPr>
          <w:rFonts w:ascii="Arial" w:eastAsia="Times New Roman" w:hAnsi="Arial" w:cs="Arial"/>
          <w:lang w:val="en-US" w:eastAsia="en-GB"/>
        </w:rPr>
      </w:pPr>
      <w:r w:rsidRPr="0018262E">
        <w:rPr>
          <w:rFonts w:ascii="Arial" w:eastAsia="Times New Roman" w:hAnsi="Arial" w:cs="Arial"/>
          <w:position w:val="-66"/>
          <w:lang w:eastAsia="en-GB"/>
        </w:rPr>
        <w:object w:dxaOrig="4000" w:dyaOrig="1440">
          <v:shape id="_x0000_i1080" type="#_x0000_t75" style="width:200pt;height:1in" o:ole="">
            <v:imagedata r:id="rId108" o:title=""/>
          </v:shape>
          <o:OLEObject Type="Embed" ProgID="Equation.DSMT4" ShapeID="_x0000_i1080" DrawAspect="Content" ObjectID="_1678530647" r:id="rId109"/>
        </w:object>
      </w:r>
      <w:r w:rsidRPr="0018262E">
        <w:rPr>
          <w:rFonts w:ascii="Arial" w:eastAsia="Times New Roman" w:hAnsi="Arial" w:cs="Arial"/>
          <w:lang w:val="en-US" w:eastAsia="en-GB"/>
        </w:rPr>
        <w:tab/>
      </w:r>
      <w:r w:rsidRPr="0018262E">
        <w:rPr>
          <w:rFonts w:ascii="Arial" w:eastAsia="Times New Roman" w:hAnsi="Arial" w:cs="Arial"/>
          <w:lang w:val="en-US" w:eastAsia="en-GB"/>
        </w:rPr>
        <w:tab/>
      </w:r>
      <w:r w:rsidRPr="0018262E">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r>
      <w:r>
        <w:rPr>
          <w:rFonts w:ascii="Arial" w:eastAsia="Times New Roman" w:hAnsi="Arial" w:cs="Arial"/>
          <w:lang w:val="en-US" w:eastAsia="en-GB"/>
        </w:rPr>
        <w:tab/>
      </w:r>
      <w:r w:rsidRPr="0018262E">
        <w:rPr>
          <w:rFonts w:ascii="Arial" w:eastAsia="Times New Roman" w:hAnsi="Arial" w:cs="Arial"/>
          <w:lang w:val="en-US" w:eastAsia="en-GB"/>
        </w:rPr>
        <w:t>(A</w:t>
      </w:r>
      <w:r>
        <w:rPr>
          <w:rFonts w:ascii="Arial" w:eastAsia="Times New Roman" w:hAnsi="Arial" w:cs="Arial"/>
          <w:lang w:val="en-US" w:eastAsia="en-GB"/>
        </w:rPr>
        <w:t>10</w:t>
      </w:r>
      <w:r w:rsidRPr="0018262E">
        <w:rPr>
          <w:rFonts w:ascii="Arial" w:eastAsia="Times New Roman" w:hAnsi="Arial" w:cs="Arial"/>
          <w:lang w:val="en-US" w:eastAsia="en-GB"/>
        </w:rPr>
        <w:t>)</w:t>
      </w:r>
    </w:p>
    <w:p w:rsidR="00ED42E7" w:rsidRDefault="00ED42E7" w:rsidP="00ED42E7">
      <w:pPr>
        <w:spacing w:line="480" w:lineRule="auto"/>
        <w:contextualSpacing/>
        <w:jc w:val="both"/>
        <w:rPr>
          <w:rFonts w:ascii="Arial" w:eastAsia="Times New Roman" w:hAnsi="Arial" w:cs="Arial"/>
          <w:lang w:val="en-US" w:eastAsia="en-GB"/>
        </w:rPr>
      </w:pPr>
      <w:r>
        <w:rPr>
          <w:rFonts w:ascii="Arial" w:eastAsia="Times New Roman" w:hAnsi="Arial" w:cs="Arial"/>
          <w:lang w:val="en-US" w:eastAsia="en-GB"/>
        </w:rPr>
        <w:t xml:space="preserve">At convergence of the above gradient ascent, </w:t>
      </w:r>
      <w:r w:rsidRPr="00785CE8">
        <w:rPr>
          <w:rFonts w:ascii="Arial" w:eastAsia="Times New Roman" w:hAnsi="Arial" w:cs="Arial"/>
          <w:lang w:val="en-US" w:eastAsia="en-GB"/>
        </w:rPr>
        <w:t xml:space="preserve">the approximate posterior density </w:t>
      </w:r>
      <w:r w:rsidRPr="0018262E">
        <w:rPr>
          <w:rFonts w:ascii="Arial" w:eastAsia="Times New Roman" w:hAnsi="Arial" w:cs="Arial"/>
          <w:position w:val="-14"/>
          <w:lang w:eastAsia="en-GB"/>
        </w:rPr>
        <w:object w:dxaOrig="560" w:dyaOrig="400">
          <v:shape id="_x0000_i1081" type="#_x0000_t75" style="width:28.5pt;height:19.5pt" o:ole="">
            <v:imagedata r:id="rId96" o:title=""/>
          </v:shape>
          <o:OLEObject Type="Embed" ProgID="Equation.DSMT4" ShapeID="_x0000_i1081" DrawAspect="Content" ObjectID="_1678530648" r:id="rId110"/>
        </w:object>
      </w:r>
      <w:r w:rsidRPr="00785CE8">
        <w:rPr>
          <w:rFonts w:ascii="Arial" w:eastAsia="Times New Roman" w:hAnsi="Arial" w:cs="Arial"/>
          <w:lang w:val="en-US" w:eastAsia="en-GB"/>
        </w:rPr>
        <w:t xml:space="preserve"> on </w:t>
      </w:r>
      <w:r>
        <w:rPr>
          <w:rFonts w:ascii="Arial" w:eastAsia="Times New Roman" w:hAnsi="Arial" w:cs="Arial"/>
          <w:lang w:val="en-US" w:eastAsia="en-GB"/>
        </w:rPr>
        <w:t>the precision hyperparameter is updated as follows:</w:t>
      </w:r>
    </w:p>
    <w:p w:rsidR="00ED42E7" w:rsidRPr="00B54C7C" w:rsidRDefault="00ED42E7" w:rsidP="00ED42E7">
      <w:pPr>
        <w:spacing w:line="480" w:lineRule="auto"/>
        <w:contextualSpacing/>
        <w:jc w:val="both"/>
        <w:rPr>
          <w:rFonts w:ascii="Arial" w:eastAsia="Times New Roman" w:hAnsi="Arial" w:cs="Arial"/>
          <w:lang w:val="en-GB" w:eastAsia="en-GB"/>
        </w:rPr>
      </w:pPr>
      <w:r w:rsidRPr="0018262E">
        <w:rPr>
          <w:rFonts w:ascii="Arial" w:eastAsia="Times New Roman" w:hAnsi="Arial" w:cs="Arial"/>
          <w:position w:val="-70"/>
          <w:lang w:eastAsia="en-GB"/>
        </w:rPr>
        <w:object w:dxaOrig="7220" w:dyaOrig="1520">
          <v:shape id="_x0000_i1082" type="#_x0000_t75" style="width:363.25pt;height:75pt" o:ole="">
            <v:imagedata r:id="rId111" o:title=""/>
          </v:shape>
          <o:OLEObject Type="Embed" ProgID="Equation.DSMT4" ShapeID="_x0000_i1082" DrawAspect="Content" ObjectID="_1678530649" r:id="rId112"/>
        </w:object>
      </w:r>
      <w:r w:rsidRPr="00B54C7C">
        <w:rPr>
          <w:rFonts w:ascii="Arial" w:eastAsia="Times New Roman" w:hAnsi="Arial" w:cs="Arial"/>
          <w:lang w:val="en-GB" w:eastAsia="en-GB"/>
        </w:rPr>
        <w:tab/>
      </w:r>
      <w:r w:rsidRPr="00B54C7C">
        <w:rPr>
          <w:rFonts w:ascii="Arial" w:eastAsia="Times New Roman" w:hAnsi="Arial" w:cs="Arial"/>
          <w:lang w:val="en-GB" w:eastAsia="en-GB"/>
        </w:rPr>
        <w:tab/>
        <w:t>(A11)</w:t>
      </w:r>
    </w:p>
    <w:p w:rsidR="00ED42E7" w:rsidRDefault="00ED42E7" w:rsidP="00ED42E7">
      <w:pPr>
        <w:spacing w:line="480" w:lineRule="auto"/>
        <w:contextualSpacing/>
        <w:jc w:val="both"/>
        <w:rPr>
          <w:rFonts w:ascii="Arial" w:eastAsia="Times New Roman" w:hAnsi="Arial" w:cs="Arial"/>
          <w:lang w:val="en-US" w:eastAsia="en-GB"/>
        </w:rPr>
      </w:pPr>
      <w:r>
        <w:rPr>
          <w:rFonts w:ascii="Arial" w:eastAsia="Times New Roman" w:hAnsi="Arial" w:cs="Arial"/>
          <w:lang w:val="en-US" w:eastAsia="en-GB"/>
        </w:rPr>
        <w:lastRenderedPageBreak/>
        <w:t xml:space="preserve">where </w:t>
      </w:r>
      <w:r w:rsidRPr="002C0983">
        <w:rPr>
          <w:position w:val="-14"/>
        </w:rPr>
        <w:object w:dxaOrig="279" w:dyaOrig="380">
          <v:shape id="_x0000_i1083" type="#_x0000_t75" style="width:14.5pt;height:19pt" o:ole="">
            <v:imagedata r:id="rId113" o:title=""/>
          </v:shape>
          <o:OLEObject Type="Embed" ProgID="Equation.DSMT4" ShapeID="_x0000_i1083" DrawAspect="Content" ObjectID="_1678530650" r:id="rId114"/>
        </w:object>
      </w:r>
      <w:r>
        <w:rPr>
          <w:rFonts w:ascii="Arial" w:eastAsia="Times New Roman" w:hAnsi="Arial" w:cs="Arial"/>
          <w:lang w:val="en-US" w:eastAsia="en-GB"/>
        </w:rPr>
        <w:t xml:space="preserve"> is the number of data samples.</w:t>
      </w:r>
    </w:p>
    <w:p w:rsidR="00ED42E7" w:rsidRDefault="00ED42E7" w:rsidP="00ED42E7">
      <w:pPr>
        <w:spacing w:line="480" w:lineRule="auto"/>
        <w:contextualSpacing/>
        <w:jc w:val="both"/>
        <w:rPr>
          <w:rFonts w:ascii="Arial" w:eastAsia="Times New Roman" w:hAnsi="Arial" w:cs="Arial"/>
          <w:lang w:val="en-US" w:eastAsia="en-GB"/>
        </w:rPr>
      </w:pPr>
      <w:r>
        <w:rPr>
          <w:rFonts w:ascii="Arial" w:eastAsia="Times New Roman" w:hAnsi="Arial" w:cs="Arial"/>
          <w:lang w:val="en-US" w:eastAsia="en-GB"/>
        </w:rPr>
        <w:t>The variational Laplace scheme alternates between Equations A8 and A11 iteratively until convergence of the free energy.</w:t>
      </w:r>
    </w:p>
    <w:p w:rsidR="00ED42E7" w:rsidRDefault="00ED42E7" w:rsidP="00ED42E7">
      <w:pPr>
        <w:spacing w:line="480" w:lineRule="auto"/>
        <w:contextualSpacing/>
        <w:jc w:val="both"/>
        <w:rPr>
          <w:rFonts w:ascii="Arial" w:eastAsia="Times New Roman" w:hAnsi="Arial" w:cs="Arial"/>
          <w:lang w:val="en-US" w:eastAsia="en-GB"/>
        </w:rPr>
      </w:pPr>
      <w:r>
        <w:rPr>
          <w:rFonts w:ascii="Arial" w:eastAsia="Times New Roman" w:hAnsi="Arial" w:cs="Arial"/>
          <w:lang w:val="en-US" w:eastAsia="en-GB"/>
        </w:rPr>
        <w:t>At this point, we note that, for all estimation methods, we set the prior probability density functions as follows:</w:t>
      </w:r>
    </w:p>
    <w:p w:rsidR="00ED42E7" w:rsidRPr="002311DF" w:rsidRDefault="00ED42E7" w:rsidP="00ED42E7">
      <w:pPr>
        <w:pStyle w:val="Paragraphedeliste"/>
        <w:numPr>
          <w:ilvl w:val="0"/>
          <w:numId w:val="14"/>
        </w:numPr>
        <w:spacing w:line="480" w:lineRule="auto"/>
        <w:jc w:val="both"/>
        <w:rPr>
          <w:rFonts w:ascii="Arial" w:eastAsia="Times New Roman" w:hAnsi="Arial" w:cs="Arial"/>
          <w:lang w:val="en-US" w:eastAsia="en-GB"/>
        </w:rPr>
      </w:pPr>
      <w:r w:rsidRPr="005572F2">
        <w:rPr>
          <w:rFonts w:ascii="Arial" w:eastAsia="Times New Roman" w:hAnsi="Arial" w:cs="Arial"/>
          <w:position w:val="-16"/>
          <w:lang w:eastAsia="en-GB"/>
        </w:rPr>
        <w:object w:dxaOrig="2100" w:dyaOrig="440">
          <v:shape id="_x0000_i1084" type="#_x0000_t75" style="width:105.5pt;height:22pt" o:ole="">
            <v:imagedata r:id="rId115" o:title=""/>
          </v:shape>
          <o:OLEObject Type="Embed" ProgID="Equation.DSMT4" ShapeID="_x0000_i1084" DrawAspect="Content" ObjectID="_1678530651" r:id="rId116"/>
        </w:object>
      </w:r>
      <w:r>
        <w:rPr>
          <w:rFonts w:ascii="Arial" w:eastAsia="Times New Roman" w:hAnsi="Arial" w:cs="Arial"/>
          <w:lang w:val="en-US" w:eastAsia="en-GB"/>
        </w:rPr>
        <w:t xml:space="preserve">, i.e. the prior mean of model parameters is </w:t>
      </w:r>
      <w:r w:rsidRPr="002311DF">
        <w:rPr>
          <w:rFonts w:ascii="Arial" w:eastAsia="Times New Roman" w:hAnsi="Arial" w:cs="Arial"/>
          <w:position w:val="-12"/>
          <w:lang w:eastAsia="en-GB"/>
        </w:rPr>
        <w:object w:dxaOrig="680" w:dyaOrig="360">
          <v:shape id="_x0000_i1085" type="#_x0000_t75" style="width:34.5pt;height:18pt" o:ole="">
            <v:imagedata r:id="rId117" o:title=""/>
          </v:shape>
          <o:OLEObject Type="Embed" ProgID="Equation.DSMT4" ShapeID="_x0000_i1085" DrawAspect="Content" ObjectID="_1678530652" r:id="rId118"/>
        </w:object>
      </w:r>
      <w:r w:rsidRPr="002311DF">
        <w:rPr>
          <w:rFonts w:ascii="Arial" w:eastAsia="Times New Roman" w:hAnsi="Arial" w:cs="Arial"/>
          <w:lang w:val="en-US" w:eastAsia="en-GB"/>
        </w:rPr>
        <w:t xml:space="preserve"> </w:t>
      </w:r>
      <w:r>
        <w:rPr>
          <w:rFonts w:ascii="Arial" w:eastAsia="Times New Roman" w:hAnsi="Arial" w:cs="Arial"/>
          <w:lang w:val="en-US" w:eastAsia="en-GB"/>
        </w:rPr>
        <w:t xml:space="preserve">and their prior variance is </w:t>
      </w:r>
      <w:r w:rsidRPr="002311DF">
        <w:rPr>
          <w:rFonts w:ascii="Arial" w:eastAsia="Times New Roman" w:hAnsi="Arial" w:cs="Arial"/>
          <w:position w:val="-12"/>
          <w:lang w:eastAsia="en-GB"/>
        </w:rPr>
        <w:object w:dxaOrig="680" w:dyaOrig="360">
          <v:shape id="_x0000_i1086" type="#_x0000_t75" style="width:34.5pt;height:18pt" o:ole="">
            <v:imagedata r:id="rId119" o:title=""/>
          </v:shape>
          <o:OLEObject Type="Embed" ProgID="Equation.DSMT4" ShapeID="_x0000_i1086" DrawAspect="Content" ObjectID="_1678530653" r:id="rId120"/>
        </w:object>
      </w:r>
      <w:r w:rsidRPr="002311DF">
        <w:rPr>
          <w:rFonts w:ascii="Arial" w:eastAsia="Times New Roman" w:hAnsi="Arial" w:cs="Arial"/>
          <w:lang w:val="en-US" w:eastAsia="en-GB"/>
        </w:rPr>
        <w:t>.</w:t>
      </w:r>
      <w:r>
        <w:rPr>
          <w:rFonts w:ascii="Arial" w:eastAsia="Times New Roman" w:hAnsi="Arial" w:cs="Arial"/>
          <w:lang w:val="en-US" w:eastAsia="en-GB"/>
        </w:rPr>
        <w:t xml:space="preserve"> For group studies, this prior setting can be replaced with parametric empirical Bayes priors </w:t>
      </w:r>
      <w:r>
        <w:rPr>
          <w:rFonts w:ascii="Arial" w:eastAsia="Times New Roman" w:hAnsi="Arial" w:cs="Arial"/>
          <w:lang w:val="en-US" w:eastAsia="en-GB"/>
        </w:rPr>
        <w:fldChar w:fldCharType="begin"/>
      </w:r>
      <w:r>
        <w:rPr>
          <w:rFonts w:ascii="Arial" w:eastAsia="Times New Roman" w:hAnsi="Arial" w:cs="Arial"/>
          <w:lang w:val="en-US" w:eastAsia="en-GB"/>
        </w:rPr>
        <w:instrText xml:space="preserve"> ADDIN ZOTERO_ITEM CSL_CITATION {"citationID":"33R1XbOj","properties":{"formattedCitation":"(Daunizeau, 2019)","plainCitation":"(Daunizeau, 2019)","noteIndex":0},"citationItems":[{"id":"4OH6slXK/SxIGxLSf","uris":["http://zotero.org/users/local/WIO5eKPp/items/DZ39YMLF"],"uri":["http://zotero.org/users/local/WIO5eKPp/items/DZ39YMLF"],"itemData":{"id":3838,"type":"article-journal","title":"Variational Bayesian modelling of mixed-effects","container-title":"arXiv:1903.09003 [cs, stat]","source":"arXiv.org","abstract":"This note is concerned with an accurate and computationally efficient variational bayesian treatment of mixed-effects modelling. We focus on group studies, i.e. empirical studies that report multiple measurements acquired in multiple subjects. When approached from a bayesian perspective, such mixed-effects models typically rely upon a hierarchical generative model of the data, whereby both within- and between-subject effects contribute to the overall observed variance. The ensuing VB scheme can be used to assess statistical significance at the group level and/or to capture inter-individual differences. Alternatively, it can be seen as an adaptive regularization procedure, which iteratively learns the corresponding within-subject priors from estimates of the group distribution of effects of interest (cf. so-called \"empirical bayes\" approaches). We outline the mathematical derivation of the ensuing VB scheme, whose open-source implementation is available as part the VBA toolbox.","URL":"http://arxiv.org/abs/1903.09003","note":"arXiv: 1903.09003","author":[{"family":"Daunizeau","given":"Jean"}],"issued":{"date-parts":[["2019",3,21]]},"accessed":{"date-parts":[["2020",8,31]]}}}],"schema":"https://github.com/citation-style-language/schema/raw/master/csl-citation.json"} </w:instrText>
      </w:r>
      <w:r>
        <w:rPr>
          <w:rFonts w:ascii="Arial" w:eastAsia="Times New Roman" w:hAnsi="Arial" w:cs="Arial"/>
          <w:lang w:val="en-US" w:eastAsia="en-GB"/>
        </w:rPr>
        <w:fldChar w:fldCharType="separate"/>
      </w:r>
      <w:r w:rsidRPr="00A0325A">
        <w:rPr>
          <w:rFonts w:ascii="Arial" w:hAnsi="Arial" w:cs="Arial"/>
          <w:lang w:val="en-US"/>
        </w:rPr>
        <w:t>(Daunizeau, 2019)</w:t>
      </w:r>
      <w:r>
        <w:rPr>
          <w:rFonts w:ascii="Arial" w:eastAsia="Times New Roman" w:hAnsi="Arial" w:cs="Arial"/>
          <w:lang w:val="en-US" w:eastAsia="en-GB"/>
        </w:rPr>
        <w:fldChar w:fldCharType="end"/>
      </w:r>
      <w:r>
        <w:rPr>
          <w:rFonts w:ascii="Arial" w:eastAsia="Times New Roman" w:hAnsi="Arial" w:cs="Arial"/>
          <w:lang w:val="en-US" w:eastAsia="en-GB"/>
        </w:rPr>
        <w:t>.</w:t>
      </w:r>
    </w:p>
    <w:p w:rsidR="00ED42E7" w:rsidRPr="002311DF" w:rsidRDefault="00ED42E7" w:rsidP="00ED42E7">
      <w:pPr>
        <w:pStyle w:val="Paragraphedeliste"/>
        <w:numPr>
          <w:ilvl w:val="0"/>
          <w:numId w:val="14"/>
        </w:numPr>
        <w:spacing w:line="480" w:lineRule="auto"/>
        <w:jc w:val="both"/>
        <w:rPr>
          <w:rFonts w:ascii="Arial" w:eastAsia="Times New Roman" w:hAnsi="Arial" w:cs="Arial"/>
          <w:lang w:val="en-US" w:eastAsia="en-GB"/>
        </w:rPr>
      </w:pPr>
      <w:r w:rsidRPr="005572F2">
        <w:rPr>
          <w:rFonts w:ascii="Arial" w:eastAsia="Times New Roman" w:hAnsi="Arial" w:cs="Arial"/>
          <w:position w:val="-16"/>
          <w:lang w:eastAsia="en-GB"/>
        </w:rPr>
        <w:object w:dxaOrig="1980" w:dyaOrig="440">
          <v:shape id="_x0000_i1087" type="#_x0000_t75" style="width:99.5pt;height:22pt" o:ole="">
            <v:imagedata r:id="rId121" o:title=""/>
          </v:shape>
          <o:OLEObject Type="Embed" ProgID="Equation.DSMT4" ShapeID="_x0000_i1087" DrawAspect="Content" ObjectID="_1678530654" r:id="rId122"/>
        </w:object>
      </w:r>
      <w:r w:rsidRPr="002311DF">
        <w:rPr>
          <w:rFonts w:ascii="Arial" w:eastAsia="Times New Roman" w:hAnsi="Arial" w:cs="Arial"/>
          <w:lang w:val="en-US" w:eastAsia="en-GB"/>
        </w:rPr>
        <w:t>,</w:t>
      </w:r>
      <w:r>
        <w:rPr>
          <w:rFonts w:ascii="Arial" w:eastAsia="Times New Roman" w:hAnsi="Arial" w:cs="Arial"/>
          <w:lang w:val="en-US" w:eastAsia="en-GB"/>
        </w:rPr>
        <w:t xml:space="preserve"> where </w:t>
      </w:r>
      <w:r w:rsidRPr="00AC7335">
        <w:rPr>
          <w:position w:val="-14"/>
        </w:rPr>
        <w:object w:dxaOrig="1020" w:dyaOrig="400">
          <v:shape id="_x0000_i1088" type="#_x0000_t75" style="width:51.5pt;height:20.5pt" o:ole="">
            <v:imagedata r:id="rId123" o:title=""/>
          </v:shape>
          <o:OLEObject Type="Embed" ProgID="Equation.DSMT4" ShapeID="_x0000_i1088" DrawAspect="Content" ObjectID="_1678530655" r:id="rId124"/>
        </w:object>
      </w:r>
      <w:r>
        <w:rPr>
          <w:rFonts w:ascii="Arial" w:eastAsia="Times New Roman" w:hAnsi="Arial" w:cs="Arial"/>
          <w:lang w:val="en-US" w:eastAsia="en-GB"/>
        </w:rPr>
        <w:t xml:space="preserve"> is the variance of the dependent variable </w:t>
      </w:r>
      <w:r w:rsidRPr="002311DF">
        <w:rPr>
          <w:position w:val="-10"/>
        </w:rPr>
        <w:object w:dxaOrig="220" w:dyaOrig="260">
          <v:shape id="_x0000_i1089" type="#_x0000_t75" style="width:11.5pt;height:13pt" o:ole="">
            <v:imagedata r:id="rId125" o:title=""/>
          </v:shape>
          <o:OLEObject Type="Embed" ProgID="Equation.DSMT4" ShapeID="_x0000_i1089" DrawAspect="Content" ObjectID="_1678530656" r:id="rId126"/>
        </w:object>
      </w:r>
      <w:r>
        <w:rPr>
          <w:rFonts w:ascii="Arial" w:eastAsia="Times New Roman" w:hAnsi="Arial" w:cs="Arial"/>
          <w:lang w:val="en-US" w:eastAsia="en-GB"/>
        </w:rPr>
        <w:t xml:space="preserve">. In other words, </w:t>
      </w:r>
      <w:r w:rsidRPr="002311DF">
        <w:rPr>
          <w:rFonts w:ascii="Arial" w:eastAsia="Times New Roman" w:hAnsi="Arial" w:cs="Arial"/>
          <w:lang w:val="en-US" w:eastAsia="en-GB"/>
        </w:rPr>
        <w:t xml:space="preserve">the </w:t>
      </w:r>
      <w:r>
        <w:rPr>
          <w:rFonts w:ascii="Arial" w:eastAsia="Times New Roman" w:hAnsi="Arial" w:cs="Arial"/>
          <w:lang w:val="en-US" w:eastAsia="en-GB"/>
        </w:rPr>
        <w:t xml:space="preserve">data is </w:t>
      </w:r>
      <w:r w:rsidRPr="002311DF">
        <w:rPr>
          <w:rFonts w:ascii="Arial" w:eastAsia="Times New Roman" w:hAnsi="Arial" w:cs="Arial"/>
          <w:i/>
          <w:lang w:val="en-US" w:eastAsia="en-GB"/>
        </w:rPr>
        <w:t>a priori</w:t>
      </w:r>
      <w:r>
        <w:rPr>
          <w:rFonts w:ascii="Arial" w:eastAsia="Times New Roman" w:hAnsi="Arial" w:cs="Arial"/>
          <w:lang w:val="en-US" w:eastAsia="en-GB"/>
        </w:rPr>
        <w:t xml:space="preserve"> assumed to be driven entirely by noise. This ensures that the prior and likelihood components of </w:t>
      </w:r>
      <w:r w:rsidRPr="009F54DC">
        <w:rPr>
          <w:rFonts w:ascii="Arial" w:eastAsia="Times New Roman" w:hAnsi="Arial" w:cs="Arial"/>
          <w:position w:val="-14"/>
          <w:lang w:eastAsia="en-GB"/>
        </w:rPr>
        <w:object w:dxaOrig="560" w:dyaOrig="400">
          <v:shape id="_x0000_i1090" type="#_x0000_t75" style="width:27.5pt;height:19.5pt" o:ole="">
            <v:imagedata r:id="rId86" o:title=""/>
          </v:shape>
          <o:OLEObject Type="Embed" ProgID="Equation.DSMT4" ShapeID="_x0000_i1090" DrawAspect="Content" ObjectID="_1678530657" r:id="rId127"/>
        </w:object>
      </w:r>
      <w:r>
        <w:rPr>
          <w:rFonts w:ascii="Arial" w:eastAsia="Times New Roman" w:hAnsi="Arial" w:cs="Arial"/>
          <w:lang w:val="en-US" w:eastAsia="en-GB"/>
        </w:rPr>
        <w:t xml:space="preserve"> are balanced when the variational Laplace algorithm starts.</w:t>
      </w:r>
    </w:p>
    <w:p w:rsidR="00ED42E7" w:rsidRDefault="00ED42E7" w:rsidP="00ED42E7">
      <w:pPr>
        <w:spacing w:line="480" w:lineRule="auto"/>
        <w:contextualSpacing/>
        <w:jc w:val="both"/>
        <w:rPr>
          <w:rFonts w:ascii="Arial" w:eastAsia="Times New Roman" w:hAnsi="Arial" w:cs="Arial"/>
          <w:lang w:val="en-US" w:eastAsia="en-GB"/>
        </w:rPr>
      </w:pPr>
      <w:r>
        <w:rPr>
          <w:rFonts w:ascii="Arial" w:eastAsia="Times New Roman" w:hAnsi="Arial" w:cs="Arial"/>
          <w:lang w:val="en-US" w:eastAsia="en-GB"/>
        </w:rPr>
        <w:t>This completes the description of the variational Laplace approach.</w:t>
      </w:r>
    </w:p>
    <w:p w:rsidR="00ED42E7" w:rsidRDefault="00ED42E7" w:rsidP="00ED42E7">
      <w:pPr>
        <w:spacing w:line="480" w:lineRule="auto"/>
        <w:contextualSpacing/>
        <w:jc w:val="both"/>
        <w:rPr>
          <w:rFonts w:ascii="Arial" w:hAnsi="Arial" w:cs="Arial"/>
          <w:lang w:val="en-GB"/>
        </w:rPr>
      </w:pPr>
      <w:r>
        <w:rPr>
          <w:rFonts w:ascii="Arial" w:eastAsia="Times New Roman" w:hAnsi="Arial" w:cs="Arial"/>
          <w:lang w:val="en-US" w:eastAsia="en-GB"/>
        </w:rPr>
        <w:t xml:space="preserve">For more details, we refer the interested reader to </w:t>
      </w:r>
      <w:r w:rsidRPr="001C2FC5">
        <w:rPr>
          <w:rFonts w:ascii="Arial" w:hAnsi="Arial" w:cs="Arial"/>
          <w:lang w:val="en-GB"/>
        </w:rPr>
        <w:t xml:space="preserve">the </w:t>
      </w:r>
      <w:r>
        <w:rPr>
          <w:rFonts w:ascii="Arial" w:hAnsi="Arial" w:cs="Arial"/>
          <w:lang w:val="en-GB"/>
        </w:rPr>
        <w:t xml:space="preserve">existing literature on </w:t>
      </w:r>
      <w:r w:rsidRPr="001C2FC5">
        <w:rPr>
          <w:rFonts w:ascii="Arial" w:hAnsi="Arial" w:cs="Arial"/>
          <w:lang w:val="en-GB"/>
        </w:rPr>
        <w:t xml:space="preserve">variational </w:t>
      </w:r>
      <w:r>
        <w:rPr>
          <w:rFonts w:ascii="Arial" w:hAnsi="Arial" w:cs="Arial"/>
          <w:lang w:val="en-GB"/>
        </w:rPr>
        <w:t>approaches to</w:t>
      </w:r>
      <w:r w:rsidRPr="001C2FC5">
        <w:rPr>
          <w:rFonts w:ascii="Arial" w:hAnsi="Arial" w:cs="Arial"/>
          <w:lang w:val="en-GB"/>
        </w:rPr>
        <w:t xml:space="preserve"> approximat</w:t>
      </w:r>
      <w:r>
        <w:rPr>
          <w:rFonts w:ascii="Arial" w:hAnsi="Arial" w:cs="Arial"/>
          <w:lang w:val="en-GB"/>
        </w:rPr>
        <w:t>e</w:t>
      </w:r>
      <w:r w:rsidRPr="001C2FC5">
        <w:rPr>
          <w:rFonts w:ascii="Arial" w:hAnsi="Arial" w:cs="Arial"/>
          <w:lang w:val="en-GB"/>
        </w:rPr>
        <w:t xml:space="preserve"> bayesian inference </w:t>
      </w:r>
      <w:r w:rsidRPr="001C2FC5">
        <w:rPr>
          <w:rFonts w:ascii="Arial" w:hAnsi="Arial" w:cs="Arial"/>
          <w:lang w:val="en-GB"/>
        </w:rPr>
        <w:fldChar w:fldCharType="begin"/>
      </w:r>
      <w:r>
        <w:rPr>
          <w:rFonts w:ascii="Arial" w:hAnsi="Arial" w:cs="Arial"/>
          <w:lang w:val="en-GB"/>
        </w:rPr>
        <w:instrText xml:space="preserve"> ADDIN ZOTERO_ITEM CSL_CITATION {"citationID":"NAmDm0o9","properties":{"formattedCitation":"(Beal, 2003; Daunizeau, 2017; Friston et al., 2007)","plainCitation":"(Beal, 2003; Daunizeau, 2017; Friston et al., 2007)","noteIndex":0},"citationItems":[{"id":"4OH6slXK/AKEJEkX5","uris":["http://zotero.org/users/local/WIO5eKPp/items/J2STDT3J"],"uri":["http://zotero.org/users/local/WIO5eKPp/items/J2STDT3J"],"itemData":{"id":791,"type":"article-journal","title":"Variational algorithms for approximate Bayesian inference /","container-title":"PhD thesis","author":[{"family":"Beal","given":"Matthew James"}],"issued":{"date-parts":[["2003"]]}}},{"id":"4OH6slXK/CdZLK4Cf","uris":["http://zotero.org/users/local/WIO5eKPp/items/FUAV3N2L"],"uri":["http://zotero.org/users/local/WIO5eKPp/items/FUAV3N2L"],"itemData":{"id":2988,"type":"article-journal","title":"The variational Laplace approach to approximate Bayesian inference","container-title":"arXiv:1703.02089 [q-bio, stat]","source":"arXiv.org","abstract":"Variational approaches to approximate Bayesian inference provide very efficient means of performing parameter estimation and model selection. Among these, so-called variational-Laplace or VL schemes rely on Gaussian approximations to posterior densities on model parameters. In this note, we review the main variants of VL approaches, that follow from considering nonlinear models of continuous and/or categorical data. En passant, we also derive a few novel theoretical results that complete the portfolio of existing analyses of variational Bayesian approaches, including investigations of their asymptotic convergence. We also suggest practical ways of extending existing VL approaches to hierarchical generative models that include (e.g., precision) hyperparameters.","URL":"http://arxiv.org/abs/1703.02089","note":"arXiv: 1703.02089","author":[{"family":"Daunizeau","given":"Jean"}],"issued":{"date-parts":[["2017",3,2]]},"accessed":{"date-parts":[["2019",3,21]]}}},{"id":"4OH6slXK/NdAiEZnS","uris":["http://zotero.org/users/local/WIO5eKPp/items/77DNVJKX"],"uri":["http://zotero.org/users/local/WIO5eKPp/items/77DNVJKX"],"itemData":{"id":3,"type":"article-journal","title":"Variational free energy and the Laplace approximation","container-title":"NeuroImage","page":"220-234","volume":"34","issue":"1","source":"PubMed","abstract":"This note derives the variational free energy under the Laplace approximation, with a focus on accounting for additional model complexity induced by increasing the number of model parameters. This is relevant when using the free energy as an approximation to the log-evidence in Bayesian model averaging and selection. By setting restricted maximum likelihood (ReML) in the larger context of variational learning and expectation maximisation (EM), we show how the ReML objective function can be adjusted to provide an approximation to the log-evidence for a particular model. This means ReML can be used for model selection, specifically to select or compare models with different covariance components. This is useful in the context of hierarchical models because it enables a principled selection of priors that, under simple hyperpriors, can be used for automatic model selection and relevance determination (ARD). Deriving the ReML objective function, from basic variational principles, discloses the simple relationships among Variational Bayes, EM and ReML. Furthermore, we show that EM is formally identical to a full variational treatment when the precisions are linear in the hyperparameters. Finally, we also consider, briefly, dynamic models and how these inform the regularisation of free energy ascent schemes, like EM and ReML.","DOI":"10.1016/j.neuroimage.2006.08.035","ISSN":"1053-8119","note":"PMID: 17055746","journalAbbreviation":"Neuroimage","language":"eng","author":[{"family":"Friston","given":"Karl"},{"family":"Mattout","given":"Jérémie"},{"family":"Trujillo-Barreto","given":"Nelson"},{"family":"Ashburner","given":"John"},{"family":"Penny","given":"Will"}],"issued":{"date-parts":[["2007",1,1]]}}}],"schema":"https://github.com/citation-style-language/schema/raw/master/csl-citation.json"} </w:instrText>
      </w:r>
      <w:r w:rsidRPr="001C2FC5">
        <w:rPr>
          <w:rFonts w:ascii="Arial" w:hAnsi="Arial" w:cs="Arial"/>
          <w:lang w:val="en-GB"/>
        </w:rPr>
        <w:fldChar w:fldCharType="separate"/>
      </w:r>
      <w:r w:rsidRPr="001C2FC5">
        <w:rPr>
          <w:rFonts w:ascii="Arial" w:hAnsi="Arial" w:cs="Arial"/>
          <w:lang w:val="en-US"/>
        </w:rPr>
        <w:t>(Beal, 2003; Daunizeau, 2017; Friston et al., 2007)</w:t>
      </w:r>
      <w:r w:rsidRPr="001C2FC5">
        <w:rPr>
          <w:rFonts w:ascii="Arial" w:hAnsi="Arial" w:cs="Arial"/>
          <w:lang w:val="en-GB"/>
        </w:rPr>
        <w:fldChar w:fldCharType="end"/>
      </w:r>
      <w:r>
        <w:rPr>
          <w:rFonts w:ascii="Arial" w:hAnsi="Arial" w:cs="Arial"/>
          <w:lang w:val="en-GB"/>
        </w:rPr>
        <w:t>.</w:t>
      </w:r>
      <w:r w:rsidRPr="001C2FC5">
        <w:rPr>
          <w:rFonts w:ascii="Arial" w:hAnsi="Arial" w:cs="Arial"/>
          <w:lang w:val="en-GB"/>
        </w:rPr>
        <w:t xml:space="preserve"> </w:t>
      </w:r>
      <w:r>
        <w:rPr>
          <w:rFonts w:ascii="Arial" w:hAnsi="Arial" w:cs="Arial"/>
          <w:lang w:val="en-GB"/>
        </w:rPr>
        <w:t xml:space="preserve">We note that the above variational Laplace approach </w:t>
      </w:r>
      <w:r w:rsidRPr="001C2FC5">
        <w:rPr>
          <w:rFonts w:ascii="Arial" w:hAnsi="Arial" w:cs="Arial"/>
          <w:lang w:val="en-GB"/>
        </w:rPr>
        <w:t xml:space="preserve">is implemented in the </w:t>
      </w:r>
      <w:r>
        <w:rPr>
          <w:rFonts w:ascii="Arial" w:hAnsi="Arial" w:cs="Arial"/>
          <w:lang w:val="en-GB"/>
        </w:rPr>
        <w:t xml:space="preserve">academic </w:t>
      </w:r>
      <w:r w:rsidRPr="001C2FC5">
        <w:rPr>
          <w:rFonts w:ascii="Arial" w:hAnsi="Arial" w:cs="Arial"/>
          <w:lang w:val="en-GB"/>
        </w:rPr>
        <w:t xml:space="preserve">opensource VBA </w:t>
      </w:r>
      <w:r>
        <w:rPr>
          <w:rFonts w:ascii="Arial" w:hAnsi="Arial" w:cs="Arial"/>
          <w:lang w:val="en-GB"/>
        </w:rPr>
        <w:t>toolbox</w:t>
      </w:r>
      <w:r w:rsidRPr="001C2FC5">
        <w:rPr>
          <w:rFonts w:ascii="Arial" w:hAnsi="Arial" w:cs="Arial"/>
          <w:lang w:val="en-GB"/>
        </w:rPr>
        <w:t xml:space="preserve"> </w:t>
      </w:r>
      <w:r w:rsidRPr="001C2FC5">
        <w:rPr>
          <w:rFonts w:ascii="Arial" w:hAnsi="Arial" w:cs="Arial"/>
          <w:lang w:val="en-GB"/>
        </w:rPr>
        <w:fldChar w:fldCharType="begin"/>
      </w:r>
      <w:r>
        <w:rPr>
          <w:rFonts w:ascii="Arial" w:hAnsi="Arial" w:cs="Arial"/>
          <w:lang w:val="en-GB"/>
        </w:rPr>
        <w:instrText xml:space="preserve"> ADDIN ZOTERO_ITEM CSL_CITATION {"citationID":"RKthzmQ1","properties":{"formattedCitation":"(Daunizeau et al., 2014)","plainCitation":"(Daunizeau et al., 2014)","noteIndex":0},"citationItems":[{"id":"4OH6slXK/sgMVmaY4","uris":["http://zotero.org/users/local/WIO5eKPp/items/3RKU3TBN"],"uri":["http://zotero.org/users/local/WIO5eKPp/items/3RKU3TBN"],"itemData":{"id":449,"type":"article-journal","title":"VBA: A Probabilistic Treatment of Nonlinear Models for Neurobiological and Behavioural Data","container-title":"PLoS Comput Biol","page":"e1003441","volume":"10","issue":"1","source":"PLoS Journals","abstract":"This work is in line with an on-going effort tending toward a computational (quantitative and refutable) understanding of human neuro-cognitive processes. Many sophisticated models for behavioural and neurobiological data have flourished during the past decade. Most of these models are partly unspecified (i.e. they have unknown parameters) and nonlinear. This makes them difficult to peer with a formal statistical data analysis framework. In turn, this compromises the reproducibility of model-based empirical studies. This work exposes a software toolbox that provides generic, efficient and robust probabilistic solutions to the three problems of model-based analysis of empirical data: (i) data simulation, (ii) parameter estimation/model selection, and (iii) experimental design optimization.","DOI":"10.1371/journal.pcbi.1003441","title-short":"VBA","journalAbbreviation":"PLoS Comput Biol","author":[{"family":"Daunizeau","given":"Jean"},{"family":"Adam","given":"Vincent"},{"family":"Rigoux","given":"Lionel"}],"issued":{"date-parts":[["2014",1,23]]}}}],"schema":"https://github.com/citation-style-language/schema/raw/master/csl-citation.json"} </w:instrText>
      </w:r>
      <w:r w:rsidRPr="001C2FC5">
        <w:rPr>
          <w:rFonts w:ascii="Arial" w:hAnsi="Arial" w:cs="Arial"/>
          <w:lang w:val="en-GB"/>
        </w:rPr>
        <w:fldChar w:fldCharType="separate"/>
      </w:r>
      <w:r w:rsidRPr="001C2FC5">
        <w:rPr>
          <w:rFonts w:ascii="Arial" w:hAnsi="Arial" w:cs="Arial"/>
          <w:lang w:val="en-US"/>
        </w:rPr>
        <w:t>(Daunizeau et al., 2014)</w:t>
      </w:r>
      <w:r w:rsidRPr="001C2FC5">
        <w:rPr>
          <w:rFonts w:ascii="Arial" w:hAnsi="Arial" w:cs="Arial"/>
          <w:lang w:val="en-GB"/>
        </w:rPr>
        <w:fldChar w:fldCharType="end"/>
      </w:r>
      <w:r>
        <w:rPr>
          <w:rFonts w:ascii="Arial" w:hAnsi="Arial" w:cs="Arial"/>
          <w:lang w:val="en-GB"/>
        </w:rPr>
        <w:t xml:space="preserve">: </w:t>
      </w:r>
      <w:hyperlink r:id="rId128" w:history="1">
        <w:r w:rsidRPr="00BE312D">
          <w:rPr>
            <w:rStyle w:val="Lienhypertexte"/>
            <w:rFonts w:ascii="Arial" w:hAnsi="Arial" w:cs="Arial"/>
            <w:lang w:val="en-GB"/>
          </w:rPr>
          <w:t>https://mbb-team.github.io/VBA-toolbox/</w:t>
        </w:r>
      </w:hyperlink>
      <w:r>
        <w:rPr>
          <w:rFonts w:ascii="Arial" w:hAnsi="Arial" w:cs="Arial"/>
          <w:lang w:val="en-GB"/>
        </w:rPr>
        <w:t>.</w:t>
      </w:r>
    </w:p>
    <w:p w:rsidR="00ED42E7" w:rsidRDefault="00ED42E7" w:rsidP="00ED42E7">
      <w:pPr>
        <w:spacing w:line="480" w:lineRule="auto"/>
        <w:contextualSpacing/>
        <w:jc w:val="both"/>
        <w:rPr>
          <w:rFonts w:ascii="Arial" w:hAnsi="Arial" w:cs="Arial"/>
          <w:lang w:val="en-GB"/>
        </w:rPr>
      </w:pPr>
    </w:p>
    <w:p w:rsidR="00ED42E7" w:rsidRDefault="00ED42E7" w:rsidP="00ED42E7">
      <w:pPr>
        <w:spacing w:line="480" w:lineRule="auto"/>
        <w:contextualSpacing/>
        <w:jc w:val="both"/>
        <w:rPr>
          <w:rFonts w:ascii="Arial" w:eastAsia="Times New Roman" w:hAnsi="Arial" w:cs="Arial"/>
          <w:lang w:val="en-US" w:eastAsia="en-GB"/>
        </w:rPr>
      </w:pPr>
    </w:p>
    <w:p w:rsidR="00ED42E7" w:rsidRDefault="00ED42E7" w:rsidP="00ED42E7">
      <w:pPr>
        <w:spacing w:line="480" w:lineRule="auto"/>
        <w:contextualSpacing/>
        <w:jc w:val="both"/>
        <w:rPr>
          <w:rFonts w:ascii="Arial" w:hAnsi="Arial" w:cs="Arial"/>
          <w:b/>
          <w:lang w:val="en-GB"/>
        </w:rPr>
      </w:pPr>
      <w:r>
        <w:rPr>
          <w:rFonts w:ascii="Arial" w:hAnsi="Arial" w:cs="Arial"/>
          <w:b/>
          <w:lang w:val="en-GB"/>
        </w:rPr>
        <w:t>Appendix 2: Method of moments</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Let </w:t>
      </w:r>
      <w:r w:rsidRPr="004B6EF5">
        <w:rPr>
          <w:position w:val="-16"/>
        </w:rPr>
        <w:object w:dxaOrig="1700" w:dyaOrig="440">
          <v:shape id="_x0000_i1091" type="#_x0000_t75" style="width:84.5pt;height:22pt" o:ole="">
            <v:imagedata r:id="rId129" o:title=""/>
          </v:shape>
          <o:OLEObject Type="Embed" ProgID="Equation.DSMT4" ShapeID="_x0000_i1091" DrawAspect="Content" ObjectID="_1678530658" r:id="rId130"/>
        </w:object>
      </w:r>
      <w:r>
        <w:rPr>
          <w:rFonts w:ascii="Arial" w:hAnsi="Arial" w:cs="Arial"/>
          <w:lang w:val="en-GB"/>
        </w:rPr>
        <w:t xml:space="preserve"> be the theoretical probability density function of hitting times </w:t>
      </w:r>
      <w:r w:rsidRPr="002C0983">
        <w:rPr>
          <w:position w:val="-6"/>
        </w:rPr>
        <w:object w:dxaOrig="200" w:dyaOrig="220">
          <v:shape id="_x0000_i1092" type="#_x0000_t75" style="width:10pt;height:11.5pt" o:ole="">
            <v:imagedata r:id="rId131" o:title=""/>
          </v:shape>
          <o:OLEObject Type="Embed" ProgID="Equation.DSMT4" ShapeID="_x0000_i1092" DrawAspect="Content" ObjectID="_1678530659" r:id="rId132"/>
        </w:object>
      </w:r>
      <w:r>
        <w:rPr>
          <w:rFonts w:ascii="Arial" w:hAnsi="Arial" w:cs="Arial"/>
          <w:lang w:val="en-GB"/>
        </w:rPr>
        <w:t xml:space="preserve">, conditional on the decision outcome </w:t>
      </w:r>
      <w:r w:rsidRPr="002C0983">
        <w:rPr>
          <w:position w:val="-6"/>
        </w:rPr>
        <w:object w:dxaOrig="200" w:dyaOrig="220">
          <v:shape id="_x0000_i1093" type="#_x0000_t75" style="width:10pt;height:11.5pt" o:ole="">
            <v:imagedata r:id="rId133" o:title=""/>
          </v:shape>
          <o:OLEObject Type="Embed" ProgID="Equation.DSMT4" ShapeID="_x0000_i1093" DrawAspect="Content" ObjectID="_1678530660" r:id="rId134"/>
        </w:object>
      </w:r>
      <w:r>
        <w:rPr>
          <w:rFonts w:ascii="Arial" w:hAnsi="Arial" w:cs="Arial"/>
          <w:lang w:val="en-GB"/>
        </w:rPr>
        <w:t xml:space="preserve"> and DDM parameters. Here, we evaluate </w:t>
      </w:r>
      <w:r w:rsidRPr="004B6EF5">
        <w:rPr>
          <w:position w:val="-16"/>
        </w:rPr>
        <w:object w:dxaOrig="1700" w:dyaOrig="440">
          <v:shape id="_x0000_i1094" type="#_x0000_t75" style="width:84.5pt;height:22pt" o:ole="">
            <v:imagedata r:id="rId135" o:title=""/>
          </v:shape>
          <o:OLEObject Type="Embed" ProgID="Equation.DSMT4" ShapeID="_x0000_i1094" DrawAspect="Content" ObjectID="_1678530661" r:id="rId136"/>
        </w:object>
      </w:r>
      <w:r w:rsidRPr="00754C53">
        <w:rPr>
          <w:lang w:val="en-US"/>
        </w:rPr>
        <w:t xml:space="preserve"> </w:t>
      </w:r>
      <w:r>
        <w:rPr>
          <w:rFonts w:ascii="Arial" w:hAnsi="Arial" w:cs="Arial"/>
          <w:lang w:val="en-GB"/>
        </w:rPr>
        <w:t xml:space="preserve">using a fast and accurate semi-analytical approach which was derived for the "vanilla" DDM case </w:t>
      </w:r>
      <w:r>
        <w:rPr>
          <w:rFonts w:ascii="Arial" w:hAnsi="Arial" w:cs="Arial"/>
          <w:lang w:val="en-GB"/>
        </w:rPr>
        <w:fldChar w:fldCharType="begin"/>
      </w:r>
      <w:r>
        <w:rPr>
          <w:rFonts w:ascii="Arial" w:hAnsi="Arial" w:cs="Arial"/>
          <w:lang w:val="en-GB"/>
        </w:rPr>
        <w:instrText xml:space="preserve"> ADDIN ZOTERO_ITEM CSL_CITATION {"citationID":"EUWrsLai","properties":{"formattedCitation":"(Navarro and Fuss, 2009)","plainCitation":"(Navarro and Fuss, 2009)","noteIndex":0},"citationItems":[{"id":"4OH6slXK/AfM33KGo","uris":["http://zotero.org/users/local/WIO5eKPp/items/AAQQNQ95"],"uri":["http://zotero.org/users/local/WIO5eKPp/items/AAQQNQ95"],"itemData":{"id":2840,"type":"article-journal","title":"Fast and accurate calculations for first-passage times in Wiener diffusion models","container-title":"Journal of Mathematical Psychology","page":"222-230","volume":"53","issue":"4","source":"ScienceDirect","abstract":"We propose a new method for quickly calculating the probability density function for first-passage times in simple Wiener diffusion models, extending an earlier method used by [Van Zandt, T., Colonius, H., &amp; Proctor, R. W. (2000). A comparison of two response-time models applied to perceptual matching. Psychonomic Bulletin &amp; Review, 7, 208–256]. The method relies on the observation that there are two distinct infinite series expansions of this probability density, one of which converges quickly for small time values, while the other converges quickly at large time values. By deriving error bounds associated with finite truncation of either expansion, we are able to determine analytically which of the two versions should be applied in any particular context. The bounds indicate that, even for extremely stringent error tolerances, no more than 8 terms are required to calculate the probability density. By making the calculation of this distribution tractable, the goal is to allow more complex extensions of Wiener diffusion models to be developed.","DOI":"10.1016/j.jmp.2009.02.003","ISSN":"0022-2496","journalAbbreviation":"Journal of Mathematical Psychology","author":[{"family":"Navarro","given":"Daniel J."},{"family":"Fuss","given":"Ian G."}],"issued":{"date-parts":[["2009",8,1]]}}}],"schema":"https://github.com/citation-style-language/schema/raw/master/csl-citation.json"} </w:instrText>
      </w:r>
      <w:r>
        <w:rPr>
          <w:rFonts w:ascii="Arial" w:hAnsi="Arial" w:cs="Arial"/>
          <w:lang w:val="en-GB"/>
        </w:rPr>
        <w:fldChar w:fldCharType="separate"/>
      </w:r>
      <w:r w:rsidRPr="004B6EF5">
        <w:rPr>
          <w:rFonts w:ascii="Arial" w:hAnsi="Arial" w:cs="Arial"/>
          <w:lang w:val="en-US"/>
        </w:rPr>
        <w:t>(Navarro and Fuss, 2009)</w:t>
      </w:r>
      <w:r>
        <w:rPr>
          <w:rFonts w:ascii="Arial" w:hAnsi="Arial" w:cs="Arial"/>
          <w:lang w:val="en-GB"/>
        </w:rPr>
        <w:fldChar w:fldCharType="end"/>
      </w:r>
      <w:r>
        <w:rPr>
          <w:rFonts w:ascii="Arial" w:hAnsi="Arial" w:cs="Arial"/>
          <w:lang w:val="en-GB"/>
        </w:rPr>
        <w:t xml:space="preserve">. Although not generalizable to more complex </w:t>
      </w:r>
      <w:r>
        <w:rPr>
          <w:rFonts w:ascii="Arial" w:hAnsi="Arial" w:cs="Arial"/>
          <w:lang w:val="en-GB"/>
        </w:rPr>
        <w:lastRenderedPageBreak/>
        <w:t>DDM variants, this eschews the need for sampling scheme or numerical solvers of the underlying Fokker-Planck equation, which are computationally very demanding.</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Then, RT conditional (central) moments </w:t>
      </w:r>
      <w:r w:rsidRPr="002C0983">
        <w:rPr>
          <w:position w:val="-20"/>
        </w:rPr>
        <w:object w:dxaOrig="2380" w:dyaOrig="520">
          <v:shape id="_x0000_i1095" type="#_x0000_t75" style="width:119pt;height:26.5pt" o:ole="">
            <v:imagedata r:id="rId137" o:title=""/>
          </v:shape>
          <o:OLEObject Type="Embed" ProgID="Equation.DSMT4" ShapeID="_x0000_i1095" DrawAspect="Content" ObjectID="_1678530662" r:id="rId138"/>
        </w:object>
      </w:r>
      <w:r>
        <w:rPr>
          <w:rFonts w:ascii="Arial" w:hAnsi="Arial" w:cs="Arial"/>
          <w:lang w:val="en-GB"/>
        </w:rPr>
        <w:t xml:space="preserve"> are simply given by:</w:t>
      </w:r>
    </w:p>
    <w:p w:rsidR="00ED42E7" w:rsidRDefault="00ED42E7" w:rsidP="00ED42E7">
      <w:pPr>
        <w:spacing w:line="480" w:lineRule="auto"/>
        <w:contextualSpacing/>
        <w:jc w:val="both"/>
        <w:rPr>
          <w:rFonts w:ascii="Arial" w:hAnsi="Arial" w:cs="Arial"/>
          <w:lang w:val="en-GB"/>
        </w:rPr>
      </w:pPr>
      <w:r w:rsidRPr="004B6EF5">
        <w:rPr>
          <w:position w:val="-28"/>
        </w:rPr>
        <w:object w:dxaOrig="5660" w:dyaOrig="680">
          <v:shape id="_x0000_i1096" type="#_x0000_t75" style="width:283.5pt;height:34pt" o:ole="">
            <v:imagedata r:id="rId139" o:title=""/>
          </v:shape>
          <o:OLEObject Type="Embed" ProgID="Equation.DSMT4" ShapeID="_x0000_i1096" DrawAspect="Content" ObjectID="_1678530663" r:id="rId140"/>
        </w:objec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(A12)</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where </w:t>
      </w:r>
      <w:r w:rsidRPr="00812816">
        <w:rPr>
          <w:position w:val="-6"/>
        </w:rPr>
        <w:object w:dxaOrig="200" w:dyaOrig="279">
          <v:shape id="_x0000_i1097" type="#_x0000_t75" style="width:10pt;height:14.5pt" o:ole="">
            <v:imagedata r:id="rId141" o:title=""/>
          </v:shape>
          <o:OLEObject Type="Embed" ProgID="Equation.DSMT4" ShapeID="_x0000_i1097" DrawAspect="Content" ObjectID="_1678530664" r:id="rId142"/>
        </w:object>
      </w:r>
      <w:r>
        <w:rPr>
          <w:rFonts w:ascii="Arial" w:hAnsi="Arial" w:cs="Arial"/>
          <w:lang w:val="en-GB"/>
        </w:rPr>
        <w:t xml:space="preserve"> is the moment's order (e.g., </w:t>
      </w:r>
      <w:r w:rsidRPr="00812816">
        <w:rPr>
          <w:position w:val="-6"/>
        </w:rPr>
        <w:object w:dxaOrig="560" w:dyaOrig="279">
          <v:shape id="_x0000_i1098" type="#_x0000_t75" style="width:27.5pt;height:14.5pt" o:ole="">
            <v:imagedata r:id="rId143" o:title=""/>
          </v:shape>
          <o:OLEObject Type="Embed" ProgID="Equation.DSMT4" ShapeID="_x0000_i1098" DrawAspect="Content" ObjectID="_1678530665" r:id="rId144"/>
        </w:object>
      </w:r>
      <w:r>
        <w:rPr>
          <w:rFonts w:ascii="Arial" w:hAnsi="Arial" w:cs="Arial"/>
          <w:lang w:val="en-GB"/>
        </w:rPr>
        <w:t xml:space="preserve">: variance, </w:t>
      </w:r>
      <w:r w:rsidRPr="00812816">
        <w:rPr>
          <w:position w:val="-6"/>
        </w:rPr>
        <w:object w:dxaOrig="540" w:dyaOrig="279">
          <v:shape id="_x0000_i1099" type="#_x0000_t75" style="width:27pt;height:14.5pt" o:ole="">
            <v:imagedata r:id="rId145" o:title=""/>
          </v:shape>
          <o:OLEObject Type="Embed" ProgID="Equation.DSMT4" ShapeID="_x0000_i1099" DrawAspect="Content" ObjectID="_1678530666" r:id="rId146"/>
        </w:object>
      </w:r>
      <w:r>
        <w:rPr>
          <w:rFonts w:ascii="Arial" w:hAnsi="Arial" w:cs="Arial"/>
          <w:lang w:val="en-GB"/>
        </w:rPr>
        <w:t xml:space="preserve">: skewness), </w:t>
      </w:r>
      <w:r w:rsidRPr="001B2A75">
        <w:rPr>
          <w:position w:val="-16"/>
        </w:rPr>
        <w:object w:dxaOrig="2120" w:dyaOrig="440">
          <v:shape id="_x0000_i1100" type="#_x0000_t75" style="width:106.5pt;height:22pt" o:ole="">
            <v:imagedata r:id="rId147" o:title=""/>
          </v:shape>
          <o:OLEObject Type="Embed" ProgID="Equation.DSMT4" ShapeID="_x0000_i1100" DrawAspect="Content" ObjectID="_1678530667" r:id="rId148"/>
        </w:object>
      </w:r>
      <w:r>
        <w:rPr>
          <w:lang w:val="en-US"/>
        </w:rPr>
        <w:t xml:space="preserve"> </w:t>
      </w:r>
      <w:r>
        <w:rPr>
          <w:rFonts w:ascii="Arial" w:hAnsi="Arial" w:cs="Arial"/>
          <w:lang w:val="en-GB"/>
        </w:rPr>
        <w:t>is the conditional mean response time. We evaluate the right-hand term of Equation A12 using numerical integration, on a predefined integration grid.</w:t>
      </w:r>
    </w:p>
    <w:p w:rsidR="00ED42E7" w:rsidRDefault="00ED42E7" w:rsidP="00ED42E7">
      <w:pPr>
        <w:spacing w:line="480" w:lineRule="auto"/>
        <w:contextualSpacing/>
        <w:jc w:val="both"/>
        <w:rPr>
          <w:rFonts w:ascii="Arial" w:eastAsia="Times New Roman" w:hAnsi="Arial" w:cs="Arial"/>
          <w:lang w:val="en-US" w:eastAsia="en-GB"/>
        </w:rPr>
      </w:pPr>
      <w:r>
        <w:rPr>
          <w:rFonts w:ascii="Arial" w:hAnsi="Arial" w:cs="Arial"/>
          <w:lang w:val="en-GB"/>
        </w:rPr>
        <w:t xml:space="preserve">The method of moments then attempts to match the empirical and theoretical moments of RT data (conditional on decision outcomes). This is formalized through a generative model of the form given in Equation A1 above, </w:t>
      </w:r>
      <w:r w:rsidRPr="001B2A75">
        <w:rPr>
          <w:rFonts w:ascii="Arial" w:eastAsia="Times New Roman" w:hAnsi="Arial" w:cs="Arial"/>
          <w:lang w:val="en-US" w:eastAsia="en-GB"/>
        </w:rPr>
        <w:t xml:space="preserve">where </w:t>
      </w:r>
      <w:r w:rsidRPr="001B2A75">
        <w:rPr>
          <w:position w:val="-10"/>
        </w:rPr>
        <w:object w:dxaOrig="220" w:dyaOrig="260">
          <v:shape id="_x0000_i1101" type="#_x0000_t75" style="width:11.5pt;height:13pt" o:ole="">
            <v:imagedata r:id="rId149" o:title=""/>
          </v:shape>
          <o:OLEObject Type="Embed" ProgID="Equation.DSMT4" ShapeID="_x0000_i1101" DrawAspect="Content" ObjectID="_1678530668" r:id="rId150"/>
        </w:object>
      </w:r>
      <w:r w:rsidRPr="001B2A75">
        <w:rPr>
          <w:rFonts w:ascii="Arial" w:eastAsia="Times New Roman" w:hAnsi="Arial" w:cs="Arial"/>
          <w:lang w:val="en-US" w:eastAsia="en-GB"/>
        </w:rPr>
        <w:t xml:space="preserve"> is the set of empirical </w:t>
      </w:r>
      <w:r>
        <w:rPr>
          <w:rFonts w:ascii="Arial" w:eastAsia="Times New Roman" w:hAnsi="Arial" w:cs="Arial"/>
          <w:lang w:val="en-US" w:eastAsia="en-GB"/>
        </w:rPr>
        <w:t xml:space="preserve">RT </w:t>
      </w:r>
      <w:r w:rsidRPr="001B2A75">
        <w:rPr>
          <w:rFonts w:ascii="Arial" w:eastAsia="Times New Roman" w:hAnsi="Arial" w:cs="Arial"/>
          <w:lang w:val="en-US" w:eastAsia="en-GB"/>
        </w:rPr>
        <w:t>moment</w:t>
      </w:r>
      <w:r>
        <w:rPr>
          <w:rFonts w:ascii="Arial" w:eastAsia="Times New Roman" w:hAnsi="Arial" w:cs="Arial"/>
          <w:lang w:val="en-US" w:eastAsia="en-GB"/>
        </w:rPr>
        <w:t xml:space="preserve">s (here, up to order 3) and the observation mapping </w:t>
      </w:r>
      <w:r w:rsidRPr="001B2A75">
        <w:rPr>
          <w:position w:val="-14"/>
        </w:rPr>
        <w:object w:dxaOrig="499" w:dyaOrig="400">
          <v:shape id="_x0000_i1102" type="#_x0000_t75" style="width:25.5pt;height:20.5pt" o:ole="">
            <v:imagedata r:id="rId151" o:title=""/>
          </v:shape>
          <o:OLEObject Type="Embed" ProgID="Equation.DSMT4" ShapeID="_x0000_i1102" DrawAspect="Content" ObjectID="_1678530669" r:id="rId152"/>
        </w:object>
      </w:r>
      <w:r>
        <w:rPr>
          <w:rFonts w:ascii="Arial" w:eastAsia="Times New Roman" w:hAnsi="Arial" w:cs="Arial"/>
          <w:lang w:val="en-US" w:eastAsia="en-GB"/>
        </w:rPr>
        <w:t xml:space="preserve"> is made of the corresponding set of theoretical moments (cf. Equation A12). The variational Laplace approach then yields an approximate posterior density on DDM parameters, under the assumptions given in Appendix 1. </w:t>
      </w:r>
      <w:r>
        <w:rPr>
          <w:rFonts w:ascii="Arial" w:hAnsi="Arial" w:cs="Arial"/>
          <w:lang w:val="en-GB"/>
        </w:rPr>
        <w:t xml:space="preserve">This completes the summary </w:t>
      </w:r>
      <w:r>
        <w:rPr>
          <w:rFonts w:ascii="Arial" w:eastAsia="Times New Roman" w:hAnsi="Arial" w:cs="Arial"/>
          <w:lang w:val="en-US" w:eastAsia="en-GB"/>
        </w:rPr>
        <w:t>description of the method of moments.</w:t>
      </w:r>
    </w:p>
    <w:p w:rsidR="00ED42E7" w:rsidRDefault="00ED42E7" w:rsidP="00ED42E7">
      <w:pPr>
        <w:spacing w:line="480" w:lineRule="auto"/>
        <w:contextualSpacing/>
        <w:jc w:val="both"/>
        <w:rPr>
          <w:rFonts w:ascii="Arial" w:eastAsia="Times New Roman" w:hAnsi="Arial" w:cs="Arial"/>
          <w:lang w:val="en-US" w:eastAsia="en-GB"/>
        </w:rPr>
      </w:pPr>
    </w:p>
    <w:p w:rsidR="00ED42E7" w:rsidRDefault="00ED42E7" w:rsidP="00ED42E7">
      <w:pPr>
        <w:spacing w:line="480" w:lineRule="auto"/>
        <w:contextualSpacing/>
        <w:jc w:val="both"/>
        <w:rPr>
          <w:rFonts w:ascii="Arial" w:eastAsia="Times New Roman" w:hAnsi="Arial" w:cs="Arial"/>
          <w:lang w:val="en-US" w:eastAsia="en-GB"/>
        </w:rPr>
      </w:pPr>
      <w:r>
        <w:rPr>
          <w:rFonts w:ascii="Arial" w:eastAsia="Times New Roman" w:hAnsi="Arial" w:cs="Arial"/>
          <w:lang w:val="en-US" w:eastAsia="en-GB"/>
        </w:rPr>
        <w:t xml:space="preserve">The method of moments is known to be fast and robust, which is why it is an established approach for inference on population parameters in the statistical literature </w:t>
      </w:r>
      <w:r>
        <w:rPr>
          <w:rFonts w:ascii="Arial" w:eastAsia="Times New Roman" w:hAnsi="Arial" w:cs="Arial"/>
          <w:lang w:val="en-US" w:eastAsia="en-GB"/>
        </w:rPr>
        <w:fldChar w:fldCharType="begin"/>
      </w:r>
      <w:r>
        <w:rPr>
          <w:rFonts w:ascii="Arial" w:eastAsia="Times New Roman" w:hAnsi="Arial" w:cs="Arial"/>
          <w:lang w:val="en-US" w:eastAsia="en-GB"/>
        </w:rPr>
        <w:instrText xml:space="preserve"> ADDIN ZOTERO_ITEM CSL_CITATION {"citationID":"o9zCInA1","properties":{"formattedCitation":"(Newey and West, 1987)","plainCitation":"(Newey and West, 1987)","noteIndex":0},"citationItems":[{"id":"4OH6slXK/lw9q7s95","uris":["http://zotero.org/users/local/WIO5eKPp/items/PK4GRBBT"],"uri":["http://zotero.org/users/local/WIO5eKPp/items/PK4GRBBT"],"itemData":{"id":4032,"type":"article-journal","title":"Hypothesis Testing with Efficient Method of Moments Estimation","container-title":"International Economic Review","page":"777-787","volume":"28","issue":"3","source":"JSTOR","DOI":"10.2307/2526578","ISSN":"0020-6598","author":[{"family":"Newey","given":"Whitney K."},{"family":"West","given":"Kenneth D."}],"issued":{"date-parts":[["1987"]]}}}],"schema":"https://github.com/citation-style-language/schema/raw/master/csl-citation.json"} </w:instrText>
      </w:r>
      <w:r>
        <w:rPr>
          <w:rFonts w:ascii="Arial" w:eastAsia="Times New Roman" w:hAnsi="Arial" w:cs="Arial"/>
          <w:lang w:val="en-US" w:eastAsia="en-GB"/>
        </w:rPr>
        <w:fldChar w:fldCharType="separate"/>
      </w:r>
      <w:r w:rsidRPr="009343B6">
        <w:rPr>
          <w:rFonts w:ascii="Arial" w:hAnsi="Arial" w:cs="Arial"/>
          <w:lang w:val="en-US"/>
        </w:rPr>
        <w:t>(Newey and West, 1987)</w:t>
      </w:r>
      <w:r>
        <w:rPr>
          <w:rFonts w:ascii="Arial" w:eastAsia="Times New Roman" w:hAnsi="Arial" w:cs="Arial"/>
          <w:lang w:val="en-US" w:eastAsia="en-GB"/>
        </w:rPr>
        <w:fldChar w:fldCharType="end"/>
      </w:r>
      <w:r>
        <w:rPr>
          <w:rFonts w:ascii="Arial" w:eastAsia="Times New Roman" w:hAnsi="Arial" w:cs="Arial"/>
          <w:lang w:val="en-US" w:eastAsia="en-GB"/>
        </w:rPr>
        <w:t xml:space="preserve">. In the context of DDM applications </w:t>
      </w:r>
      <w:r>
        <w:rPr>
          <w:rFonts w:ascii="Arial" w:hAnsi="Arial" w:cs="Arial"/>
          <w:lang w:val="en-US"/>
        </w:rPr>
        <w:fldChar w:fldCharType="begin"/>
      </w:r>
      <w:r>
        <w:rPr>
          <w:rFonts w:ascii="Arial" w:hAnsi="Arial" w:cs="Arial"/>
          <w:lang w:val="en-US"/>
        </w:rPr>
        <w:instrText xml:space="preserve"> ADDIN ZOTERO_ITEM CSL_CITATION {"citationID":"MeCjfhvQ","properties":{"formattedCitation":"(Grasman et al., 2009; Pedersen and Frank, 2020; Vandekerckhove and Tuerlinckx, 2008; Voss and Voss, 2007; Wagenmakers et al., 2007, 2008; Wiecki et al., 2013)","plainCitation":"(Grasman et al., 2009; Pedersen and Frank, 2020; Vandekerckhove and Tuerlinckx, 2008; Voss and Voss, 2007; Wagenmakers et al., 2007, 2008; Wiecki et al., 2013)","noteIndex":0},"citationItems":[{"id":2959,"uris":["http://zotero.org/users/2493347/items/NMPX4LSB"],"uri":["http://zotero.org/users/2493347/items/NMPX4LSB"],"itemData":{"id":2959,"type":"article-journal","title":"On the mean and variance of response times under the diffusion model with an application to parameter estimation","container-title":"Journal of Mathematical Psychology","page":"55-68","volume":"53","issue":"2","source":"ScienceDirect","abstract":"We give closed form expressions for the mean and variance of RTs for Ratcliff’s diffusion model [Ratcliff, R. (1978). A theory of memory retrieval. Psychological Review, 85, 59–108] under the simplifying assumption that there is no variability across trials in the parameters. These expressions are more general than those currently available. As an application, we demonstrate their use in a method-of-moments estimation procedure that addresses some of the weaknesses of the EZ method [Wagenmakers, E.-J., van der Maas, H. L. J., &amp; Grasman, R. P. P. P. (2007). An EZ-diffusion model for response time and accuracy. Psychonomic Bulletin &amp; Review, 14, 3–22], and illustrate this with lexical decision data. We discuss further possible applications.","DOI":"10.1016/j.jmp.2009.01.006","ISSN":"0022-2496","journalAbbreviation":"Journal of Mathematical Psychology","language":"en","author":[{"family":"Grasman","given":"Raoul P. P. P."},{"family":"Wagenmakers","given":"Eric-Jan"},{"family":"Maas","given":"Han L. J.","non-dropping-particle":"van der"}],"issued":{"date-parts":[["2009",4,1]]}}},{"id":2950,"uris":["http://zotero.org/users/2493347/items/LNGJ3DGJ"],"uri":["http://zotero.org/users/2493347/items/LNGJ3DGJ"],"itemData":{"id":2950,"type":"article-journal","title":"Simultaneous Hierarchical Bayesian Parameter Estimation for Reinforcement Learning and Drift Diffusion Models: a Tutorial and Links to Neural Data","container-title":"Computational Brain &amp; Behavior","page":"458-471","volume":"3","issue":"4","source":"Springer Link","abstract":"Cognitive models have been instrumental for generating insights into the brain processes underlying learning and decision making. In reinforcement learning it has recently been shown that not only choice proportions but also their latency distributions can be well captured when the choice function is replaced with a sequential sampling model such as the drift diffusion model. Hierarchical Bayesian parameter estimation further enhances the identifiability of distinct learning and choice parameters. One caveat is that these models can be time-consuming to build, sample from, and validate, especially when models include links between neural activations and model parameters. Here we describe a novel extension to the widely used hierarchical drift diffusion model (HDDM) toolbox, which facilitates flexible construction, estimation, and evaluation of the reinforcement learning drift diffusion model (RLDDM) using hierarchical Bayesian methods. We describe the types of experiments most applicable to the model and provide a tutorial to illustrate how to perform quantitative data analysis and model evaluation. Parameter recovery confirmed that the method can reliably estimate parameters with varying numbers of synthetic subjects and trials. We also show that the simultaneous estimation of learning and choice parameters can improve the sensitivity to detect brain–behavioral relationships, including the impact of learned values and fronto-basal ganglia activity patterns on dynamic decision parameters.","DOI":"10.1007/s42113-020-00084-w","ISSN":"2522-087X","title-short":"Simultaneous Hierarchical Bayesian Parameter Estimation for Reinforcement Learning and Drift Diffusion Models","journalAbbreviation":"Comput Brain Behav","language":"en","author":[{"family":"Pedersen","given":"Mads L."},{"family":"Frank","given":"Michael J."}],"issued":{"date-parts":[["2020",12,1]]}}},{"id":2961,"uris":["http://zotero.org/users/2493347/items/VF44QMBX"],"uri":["http://zotero.org/users/2493347/items/VF44QMBX"],"itemData":{"id":2961,"type":"article-journal","title":"Diffusion model analysis with MATLAB: A DMAT primer","container-title":"Behavior Research Methods","page":"61-72","volume":"40","issue":"1","source":"Springer Link","abstract":"The Ratcliff diffusion model has proved to be a useful tool in reaction time analysis. However, its use has been limited by the practical difficulty of estimating the parameters. We present a software tool, the Diffusion Model Analysis Toolbox (DMAT), intended to make the Ratcliff diffusion model for reaction time and accuracy data more accessible to experimental psychologists. The tool takes the form of a MATLAB toolbox and can be freely downloaded from ppw.kuleuven.be/okp/dmatoolbox. Using the program does not require a background in mathematics, nor any advanced programming experience (but familiarity with MATLAB is useful). We demonstrate the basic use of DMAT with two examples.","DOI":"10.3758/BRM.40.1.61","ISSN":"1554-3528","title-short":"Diffusion model analysis with MATLAB","journalAbbreviation":"Behav Res","language":"en","author":[{"family":"Vandekerckhove","given":"Joachim"},{"family":"Tuerlinckx","given":"Francis"}],"issued":{"date-parts":[["2008",2,1]]}}},{"id":2963,"uris":["http://zotero.org/users/2493347/items/CZDFYD4I"],"uri":["http://zotero.org/users/2493347/items/CZDFYD4I"],"itemData":{"id":2963,"type":"article-journal","title":"Fast-dm: A free program for efficient diffusion model analysis","container-title":"Behavior Research Methods","page":"767-775","volume":"39","issue":"4","source":"Springer Link","abstract":"In the present article, a flexible and fast computer program, calledfast-dm, for diffusion model data analysis is introduced. Fast-dm is free software that can be downloaded from the authors’ websites. The program allows estimating all parameters of Ratcliff ’s (1978) diffusion model from the empirical response time distributions of any binary classification task. Fast-dm is easy to use: it reads input data from simple text files, while program settings are specified by command0s in a control file. With fast-dm, complex models can be fitted, where some parameters may vary between experimental conditions, while other parameters are constrained to be equal across conditions. Detailed directions for use of fast-dm are presented, as well as results from three short simulation studies exemplifying the utility of fast-dm.","DOI":"10.3758/BF03192967","ISSN":"1554-3528","title-short":"Fast-dm","journalAbbreviation":"Behavior Research Methods","language":"en","author":[{"family":"Voss","given":"Andreas"},{"family":"Voss","given":"Jochen"}],"issued":{"date-parts":[["2007",11,1]]}}},{"id":"4OH6slXK/PI4HpuMf","uris":["http://zotero.org/users/local/WIO5eKPp/items/4JXLMAQV"],"uri":["http://zotero.org/users/local/WIO5eKPp/items/4JXLMAQV"],"itemData":{"id":3497,"type":"article-journal","title":"An EZ-diffusion model for response time and accuracy","container-title":"Psychonomic Bulletin &amp; Review","page":"3-22","volume":"14","issue":"1","source":"PubMed","abstract":"The EZ-diffusion model for two-choice response time tasks takes mean response time, the variance of response time, and response accuracy as inputs. The model transforms these data via three simple equations to produce unique values for the quality of information, response conservativeness, and nondecision time. This transformation of observed data in terms of unobserved variables addresses the speed-accuracy trade-off and allows an unambiguous quantification of performance differences in two-choice response time tasks. The EZ-diffusion model can be applied to data-sparse situations to facilitate individual subject analysis. We studied the performance of the EZ-diffusion model in terms of parameter recovery and robustness against misspecification by using Monte Carlo simulations. The EZ model was also applied to a real-world data set.","DOI":"10.3758/bf03194023","ISSN":"1069-9384","note":"PMID: 17546727","journalAbbreviation":"Psychon Bull Rev","language":"eng","author":[{"family":"Wagenmakers","given":"Eric-Jan"},{"family":"Maas","given":"Han L. J.","non-dropping-particle":"van der"},{"family":"Grasman","given":"Raoul P. P. P."}],"issued":{"date-parts":[["2007",2]]}}},{"id":"4OH6slXK/Fcmgke6c","uris":["http://zotero.org/users/local/WIO5eKPp/items/HF57UCS8"],"uri":["http://zotero.org/users/local/WIO5eKPp/items/HF57UCS8"],"itemData":{"id":3499,"type":"article-journal","title":"EZ does it! Extensions of the EZ-diffusion model","container-title":"Psychonomic Bulletin &amp; Review","page":"1229-1235","volume":"15","issue":"6","source":"PubMed","abstract":"In this rejoinder, we address two of Ratcliff's main concerns with respect to the EZ-diffusion model (Ratcliff, 2008). First, we introduce \"robust-EZ,\" a mixture model approach to achieve robustness against the presence of response contaminants that might otherwise distort parameter estimates. Second, we discuss an extension of the EZ model that allows the estimation of starting point as an additional parameter. Together with recently developed, user-friendly software programs for fitting the full diffusion model (Vandekerckhove &amp; Tuerlinckx, 2007; Voss &amp; Voss, 2007), the development of the EZ model and its extensions is part of a larger effort to make diffusion model analyses accessible to a broader audience, an effort that is long overdue.","DOI":"10.3758/PBR.15.6.1229","ISSN":"1069-9384","note":"PMID: 19001594","journalAbbreviation":"Psychon Bull Rev","language":"eng","author":[{"family":"Wagenmakers","given":"Eric-Jan"},{"family":"Maas","given":"Han L. J.","non-dropping-particle":"van der"},{"family":"Dolan","given":"Conor V."},{"family":"Grasman","given":"Raoul P. P. P."}],"issued":{"date-parts":[["2008",12]]}}},{"id":2955,"uris":["http://zotero.org/users/2493347/items/584B5TMH"],"uri":["http://zotero.org/users/2493347/items/584B5TMH"],"itemData":{"id":2955,"type":"article-journal","title":"HDDM: Hierarchical Bayesian estimation of the Drift-Diffusion Model in Python","container-title":"Frontiers in Neuroinformatics","volume":"7","source":"Frontiers","abstract":"The diffusion model is a commonly used tool to infer latent psychological processes underlying decision making, and to link them to neural mechanisms based on reaction times. Although efficient open source software has been made available to quantitatively fit the model to data, current estimation methods require an abundance of reaction time measurements to recover meaningful parameters, and only provide point estimates of each parameter. In contrast, hierarchical Bayesian parameter estimation methods are useful for enhancing statistical power, allowing for simultaneous estimation of individual subject parameters and the group distribution that they are drawn from, while also providing measures of uncertainty in these parameters in the posterior distribution. Here, we present a novel Python-based toolbox called HDDM (hierarchical drift diffusion model), which allows fast and flexible estimation of the the drift-diffusion model and the related linear ballistic accumulator model. HDDM requires fewer data per subject / condition than non-hierarchical method, allows for full Bayesian data analysis, and can handle outliers in the data. Finally, HDDM supports the estimation of how trial-by-trial measurements (e.g. fMRI) influence decision making parameters. This paper will first describe the theoretical background of drift-diffusion model and Bayesian inference. We then illustrate usage of the toolbox on a real-world data set from our lab. Finally, parameter recovery studies show that HDDM beats alternative fitting methods like the chi-quantile method as well as maximum likelihood estimation. The software and documentation can be downloaded at: http://ski.clps.brown.edu/hddm_docs","URL":"https://www.frontiersin.org/articles/10.3389/fninf.2013.00014/full","DOI":"10.3389/fninf.2013.00014","ISSN":"1662-5196","title-short":"HDDM","journalAbbreviation":"Front. Neuroinform.","language":"English","author":[{"family":"Wiecki","given":"Thomas V."},{"family":"Sofer","given":"Imri"},{"family":"Frank","given":"Michael J."}],"issued":{"date-parts":[["2013"]]},"accessed":{"date-parts":[["2020",12,2]]}}}],"schema":"https://github.com/citation-style-language/schema/raw/master/csl-citation.json"} </w:instrText>
      </w:r>
      <w:r>
        <w:rPr>
          <w:rFonts w:ascii="Arial" w:hAnsi="Arial" w:cs="Arial"/>
          <w:lang w:val="en-US"/>
        </w:rPr>
        <w:fldChar w:fldCharType="separate"/>
      </w:r>
      <w:r w:rsidRPr="007711FB">
        <w:rPr>
          <w:rFonts w:ascii="Arial" w:hAnsi="Arial" w:cs="Arial"/>
          <w:lang w:val="en-US"/>
        </w:rPr>
        <w:t>(Grasman et al., 2009; Pedersen and Frank, 2020; Vandekerckhove and Tuerlinckx, 2008; Voss and Voss, 2007; Wagenmakers et al., 2007, 2008; Wiecki et al., 2013)</w:t>
      </w:r>
      <w:r>
        <w:rPr>
          <w:rFonts w:ascii="Arial" w:hAnsi="Arial" w:cs="Arial"/>
          <w:lang w:val="en-US"/>
        </w:rPr>
        <w:fldChar w:fldCharType="end"/>
      </w:r>
      <w:r>
        <w:rPr>
          <w:rFonts w:ascii="Arial" w:eastAsia="Times New Roman" w:hAnsi="Arial" w:cs="Arial"/>
          <w:lang w:val="en-US" w:eastAsia="en-GB"/>
        </w:rPr>
        <w:t>, it lumps all trial-by-trial variations into statistical moments of the RT distribution. Importantly, this may induce some severe information loss in some contexts.</w:t>
      </w:r>
    </w:p>
    <w:p w:rsidR="00ED42E7" w:rsidRPr="007D6744" w:rsidRDefault="00ED42E7" w:rsidP="00ED42E7">
      <w:pPr>
        <w:spacing w:line="480" w:lineRule="auto"/>
        <w:contextualSpacing/>
        <w:jc w:val="both"/>
        <w:rPr>
          <w:rFonts w:ascii="Arial" w:hAnsi="Arial" w:cs="Arial"/>
          <w:lang w:val="en-GB"/>
        </w:rPr>
      </w:pPr>
      <w:r>
        <w:rPr>
          <w:rFonts w:ascii="Arial" w:eastAsia="Times New Roman" w:hAnsi="Arial" w:cs="Arial"/>
          <w:lang w:val="en-US" w:eastAsia="en-GB"/>
        </w:rPr>
        <w:t xml:space="preserve">For example, let us consider experimental designs where DDM drift rates are varied systematically over trials. </w:t>
      </w:r>
      <w:r>
        <w:rPr>
          <w:rFonts w:ascii="Arial" w:hAnsi="Arial" w:cs="Arial"/>
          <w:lang w:val="en-GB"/>
        </w:rPr>
        <w:t xml:space="preserve">The method of moments would account for such </w:t>
      </w:r>
      <w:r w:rsidRPr="007D6744">
        <w:rPr>
          <w:rFonts w:ascii="Arial" w:hAnsi="Arial" w:cs="Arial"/>
          <w:lang w:val="en-GB"/>
        </w:rPr>
        <w:t xml:space="preserve">variations </w:t>
      </w:r>
      <w:r>
        <w:rPr>
          <w:rFonts w:ascii="Arial" w:hAnsi="Arial" w:cs="Arial"/>
          <w:lang w:val="en-GB"/>
        </w:rPr>
        <w:t>by</w:t>
      </w:r>
      <w:r w:rsidRPr="007D6744">
        <w:rPr>
          <w:rFonts w:ascii="Arial" w:hAnsi="Arial" w:cs="Arial"/>
          <w:lang w:val="en-GB"/>
        </w:rPr>
        <w:t xml:space="preserve"> marginalizing </w:t>
      </w:r>
      <w:r>
        <w:rPr>
          <w:rFonts w:ascii="Arial" w:hAnsi="Arial" w:cs="Arial"/>
          <w:lang w:val="en-GB"/>
        </w:rPr>
        <w:t xml:space="preserve">the conditional RT distribution </w:t>
      </w:r>
      <w:r w:rsidRPr="007D6744">
        <w:rPr>
          <w:rFonts w:ascii="Arial" w:hAnsi="Arial" w:cs="Arial"/>
          <w:lang w:val="en-GB"/>
        </w:rPr>
        <w:t xml:space="preserve">over </w:t>
      </w:r>
      <w:r>
        <w:rPr>
          <w:rFonts w:ascii="Arial" w:hAnsi="Arial" w:cs="Arial"/>
          <w:lang w:val="en-GB"/>
        </w:rPr>
        <w:t>the drift rate trial-by-trial distribution</w:t>
      </w:r>
      <w:r w:rsidRPr="007D6744">
        <w:rPr>
          <w:rFonts w:ascii="Arial" w:hAnsi="Arial" w:cs="Arial"/>
          <w:lang w:val="en-GB"/>
        </w:rPr>
        <w:t>:</w:t>
      </w:r>
    </w:p>
    <w:p w:rsidR="00ED42E7" w:rsidRPr="007D6744" w:rsidRDefault="00ED42E7" w:rsidP="00ED42E7">
      <w:pPr>
        <w:spacing w:line="480" w:lineRule="auto"/>
        <w:contextualSpacing/>
        <w:jc w:val="both"/>
        <w:rPr>
          <w:rFonts w:ascii="Arial" w:hAnsi="Arial" w:cs="Arial"/>
          <w:lang w:val="en-US"/>
        </w:rPr>
      </w:pPr>
      <w:r w:rsidRPr="007D6744">
        <w:rPr>
          <w:rFonts w:ascii="Arial" w:hAnsi="Arial" w:cs="Arial"/>
          <w:position w:val="-64"/>
        </w:rPr>
        <w:object w:dxaOrig="4599" w:dyaOrig="1400">
          <v:shape id="_x0000_i1103" type="#_x0000_t75" style="width:229pt;height:70.5pt" o:ole="">
            <v:imagedata r:id="rId153" o:title=""/>
          </v:shape>
          <o:OLEObject Type="Embed" ProgID="Equation.DSMT4" ShapeID="_x0000_i1103" DrawAspect="Content" ObjectID="_1678530670" r:id="rId154"/>
        </w:object>
      </w:r>
      <w:r>
        <w:rPr>
          <w:rFonts w:ascii="Arial" w:hAnsi="Arial" w:cs="Arial"/>
          <w:lang w:val="en-US"/>
        </w:rPr>
        <w:tab/>
      </w:r>
      <w:r>
        <w:rPr>
          <w:rFonts w:ascii="Arial" w:hAnsi="Arial" w:cs="Arial"/>
          <w:lang w:val="en-US"/>
        </w:rPr>
        <w:tab/>
      </w:r>
      <w:r w:rsidRPr="007D6744">
        <w:rPr>
          <w:rFonts w:ascii="Arial" w:hAnsi="Arial" w:cs="Arial"/>
          <w:lang w:val="en-US"/>
        </w:rPr>
        <w:tab/>
      </w:r>
      <w:r w:rsidRPr="007D6744">
        <w:rPr>
          <w:rFonts w:ascii="Arial" w:hAnsi="Arial" w:cs="Arial"/>
          <w:lang w:val="en-US"/>
        </w:rPr>
        <w:tab/>
      </w:r>
      <w:r w:rsidRPr="007D6744">
        <w:rPr>
          <w:rFonts w:ascii="Arial" w:hAnsi="Arial" w:cs="Arial"/>
          <w:lang w:val="en-US"/>
        </w:rPr>
        <w:tab/>
      </w:r>
      <w:r>
        <w:rPr>
          <w:rFonts w:ascii="Arial" w:hAnsi="Arial" w:cs="Arial"/>
          <w:lang w:val="en-US"/>
        </w:rPr>
        <w:tab/>
      </w:r>
      <w:r w:rsidRPr="007D6744">
        <w:rPr>
          <w:rFonts w:ascii="Arial" w:hAnsi="Arial" w:cs="Arial"/>
          <w:lang w:val="en-US"/>
        </w:rPr>
        <w:t>(</w:t>
      </w:r>
      <w:r>
        <w:rPr>
          <w:rFonts w:ascii="Arial" w:hAnsi="Arial" w:cs="Arial"/>
          <w:lang w:val="en-US"/>
        </w:rPr>
        <w:t>A13</w:t>
      </w:r>
      <w:r w:rsidRPr="007D6744">
        <w:rPr>
          <w:rFonts w:ascii="Arial" w:hAnsi="Arial" w:cs="Arial"/>
          <w:lang w:val="en-US"/>
        </w:rPr>
        <w:t>)</w:t>
      </w:r>
    </w:p>
    <w:p w:rsidR="00ED42E7" w:rsidRPr="001E0F15" w:rsidRDefault="00ED42E7" w:rsidP="00ED42E7">
      <w:pPr>
        <w:spacing w:line="480" w:lineRule="auto"/>
        <w:contextualSpacing/>
        <w:jc w:val="both"/>
        <w:rPr>
          <w:rFonts w:ascii="Arial" w:hAnsi="Arial" w:cs="Arial"/>
          <w:lang w:val="en-US"/>
        </w:rPr>
      </w:pPr>
      <w:r w:rsidRPr="007D6744">
        <w:rPr>
          <w:rFonts w:ascii="Arial" w:hAnsi="Arial" w:cs="Arial"/>
          <w:lang w:val="en-US"/>
        </w:rPr>
        <w:t>where</w:t>
      </w:r>
      <w:r>
        <w:rPr>
          <w:rFonts w:ascii="Arial" w:hAnsi="Arial" w:cs="Arial"/>
          <w:lang w:val="en-US"/>
        </w:rPr>
        <w:t xml:space="preserve"> </w:t>
      </w:r>
      <w:r w:rsidRPr="00C97133">
        <w:rPr>
          <w:position w:val="-6"/>
        </w:rPr>
        <w:object w:dxaOrig="200" w:dyaOrig="220">
          <v:shape id="_x0000_i1104" type="#_x0000_t75" style="width:10pt;height:11.5pt" o:ole="">
            <v:imagedata r:id="rId155" o:title=""/>
          </v:shape>
          <o:OLEObject Type="Embed" ProgID="Equation.DSMT4" ShapeID="_x0000_i1104" DrawAspect="Content" ObjectID="_1678530671" r:id="rId156"/>
        </w:object>
      </w:r>
      <w:r>
        <w:rPr>
          <w:rFonts w:ascii="Arial" w:hAnsi="Arial" w:cs="Arial"/>
          <w:lang w:val="en-US"/>
        </w:rPr>
        <w:t xml:space="preserve"> is the number of trials, </w:t>
      </w:r>
      <w:r w:rsidRPr="007D6744">
        <w:rPr>
          <w:rFonts w:ascii="Arial" w:hAnsi="Arial" w:cs="Arial"/>
          <w:position w:val="-12"/>
        </w:rPr>
        <w:object w:dxaOrig="220" w:dyaOrig="360">
          <v:shape id="_x0000_i1105" type="#_x0000_t75" style="width:11.5pt;height:18pt" o:ole="">
            <v:imagedata r:id="rId157" o:title=""/>
          </v:shape>
          <o:OLEObject Type="Embed" ProgID="Equation.DSMT4" ShapeID="_x0000_i1105" DrawAspect="Content" ObjectID="_1678530672" r:id="rId158"/>
        </w:object>
      </w:r>
      <w:r w:rsidRPr="007D6744">
        <w:rPr>
          <w:rFonts w:ascii="Arial" w:hAnsi="Arial" w:cs="Arial"/>
          <w:lang w:val="en-US"/>
        </w:rPr>
        <w:t xml:space="preserve"> is the predicted drift rate at trial </w:t>
      </w:r>
      <w:r w:rsidRPr="007D6744">
        <w:rPr>
          <w:rFonts w:ascii="Arial" w:hAnsi="Arial" w:cs="Arial"/>
          <w:position w:val="-6"/>
        </w:rPr>
        <w:object w:dxaOrig="139" w:dyaOrig="260">
          <v:shape id="_x0000_i1106" type="#_x0000_t75" style="width:6.5pt;height:13pt" o:ole="">
            <v:imagedata r:id="rId159" o:title=""/>
          </v:shape>
          <o:OLEObject Type="Embed" ProgID="Equation.DSMT4" ShapeID="_x0000_i1106" DrawAspect="Content" ObjectID="_1678530673" r:id="rId160"/>
        </w:object>
      </w:r>
      <w:r>
        <w:rPr>
          <w:rFonts w:ascii="Arial" w:hAnsi="Arial" w:cs="Arial"/>
          <w:lang w:val="en-US"/>
        </w:rPr>
        <w:t xml:space="preserve">, and </w:t>
      </w:r>
      <w:r w:rsidRPr="00085F2C">
        <w:rPr>
          <w:position w:val="-16"/>
        </w:rPr>
        <w:object w:dxaOrig="1760" w:dyaOrig="440">
          <v:shape id="_x0000_i1107" type="#_x0000_t75" style="width:87.5pt;height:22pt" o:ole="">
            <v:imagedata r:id="rId161" o:title=""/>
          </v:shape>
          <o:OLEObject Type="Embed" ProgID="Equation.DSMT4" ShapeID="_x0000_i1107" DrawAspect="Content" ObjectID="_1678530674" r:id="rId162"/>
        </w:object>
      </w:r>
      <w:r>
        <w:rPr>
          <w:rFonts w:ascii="Arial" w:hAnsi="Arial" w:cs="Arial"/>
          <w:lang w:val="en-US"/>
        </w:rPr>
        <w:t xml:space="preserve"> is the corresponding RT distribution. </w:t>
      </w:r>
      <w:r w:rsidRPr="007D6744">
        <w:rPr>
          <w:rFonts w:ascii="Arial" w:hAnsi="Arial" w:cs="Arial"/>
          <w:lang w:val="en-US"/>
        </w:rPr>
        <w:t xml:space="preserve">One can see that the </w:t>
      </w:r>
      <w:r>
        <w:rPr>
          <w:rFonts w:ascii="Arial" w:hAnsi="Arial" w:cs="Arial"/>
          <w:lang w:val="en-US"/>
        </w:rPr>
        <w:t xml:space="preserve">resulting </w:t>
      </w:r>
      <w:r w:rsidRPr="007D6744">
        <w:rPr>
          <w:rFonts w:ascii="Arial" w:hAnsi="Arial" w:cs="Arial"/>
          <w:lang w:val="en-US"/>
        </w:rPr>
        <w:t xml:space="preserve">marginal distribution </w:t>
      </w:r>
      <w:r w:rsidRPr="007D6744">
        <w:rPr>
          <w:rFonts w:ascii="Arial" w:hAnsi="Arial" w:cs="Arial"/>
          <w:position w:val="-16"/>
        </w:rPr>
        <w:object w:dxaOrig="1500" w:dyaOrig="440">
          <v:shape id="_x0000_i1108" type="#_x0000_t75" style="width:75pt;height:22pt" o:ole="">
            <v:imagedata r:id="rId163" o:title=""/>
          </v:shape>
          <o:OLEObject Type="Embed" ProgID="Equation.DSMT4" ShapeID="_x0000_i1108" DrawAspect="Content" ObjectID="_1678530675" r:id="rId164"/>
        </w:object>
      </w:r>
      <w:r w:rsidRPr="007D6744">
        <w:rPr>
          <w:rFonts w:ascii="Arial" w:hAnsi="Arial" w:cs="Arial"/>
          <w:lang w:val="en-US"/>
        </w:rPr>
        <w:t xml:space="preserve"> will be </w:t>
      </w:r>
      <w:r w:rsidRPr="007D6744">
        <w:rPr>
          <w:rFonts w:ascii="Arial" w:hAnsi="Arial" w:cs="Arial"/>
          <w:lang w:val="en-GB"/>
        </w:rPr>
        <w:t xml:space="preserve">blind to many forms of predictable trial-by-trial </w:t>
      </w:r>
      <w:r>
        <w:rPr>
          <w:rFonts w:ascii="Arial" w:hAnsi="Arial" w:cs="Arial"/>
          <w:lang w:val="en-GB"/>
        </w:rPr>
        <w:t xml:space="preserve">drift rate </w:t>
      </w:r>
      <w:r w:rsidRPr="007D6744">
        <w:rPr>
          <w:rFonts w:ascii="Arial" w:hAnsi="Arial" w:cs="Arial"/>
          <w:lang w:val="en-GB"/>
        </w:rPr>
        <w:t xml:space="preserve">variations. </w:t>
      </w:r>
      <w:r>
        <w:rPr>
          <w:rFonts w:ascii="Arial" w:hAnsi="Arial" w:cs="Arial"/>
          <w:lang w:val="en-GB"/>
        </w:rPr>
        <w:t>To begin with</w:t>
      </w:r>
      <w:r w:rsidRPr="007D6744">
        <w:rPr>
          <w:rFonts w:ascii="Arial" w:hAnsi="Arial" w:cs="Arial"/>
          <w:lang w:val="en-GB"/>
        </w:rPr>
        <w:t xml:space="preserve">, </w:t>
      </w:r>
      <w:r w:rsidRPr="007D6744">
        <w:rPr>
          <w:rFonts w:ascii="Arial" w:hAnsi="Arial" w:cs="Arial"/>
          <w:position w:val="-16"/>
        </w:rPr>
        <w:object w:dxaOrig="1500" w:dyaOrig="440">
          <v:shape id="_x0000_i1109" type="#_x0000_t75" style="width:75pt;height:22pt" o:ole="">
            <v:imagedata r:id="rId165" o:title=""/>
          </v:shape>
          <o:OLEObject Type="Embed" ProgID="Equation.DSMT4" ShapeID="_x0000_i1109" DrawAspect="Content" ObjectID="_1678530676" r:id="rId166"/>
        </w:object>
      </w:r>
      <w:r w:rsidRPr="007D6744">
        <w:rPr>
          <w:rFonts w:ascii="Arial" w:hAnsi="Arial" w:cs="Arial"/>
          <w:lang w:val="en-GB"/>
        </w:rPr>
        <w:t xml:space="preserve"> is invariant to any arbitrary permutation of the trials. In </w:t>
      </w:r>
      <w:r>
        <w:rPr>
          <w:rFonts w:ascii="Arial" w:hAnsi="Arial" w:cs="Arial"/>
          <w:lang w:val="en-GB"/>
        </w:rPr>
        <w:t>addition</w:t>
      </w:r>
      <w:r w:rsidRPr="007D6744">
        <w:rPr>
          <w:rFonts w:ascii="Arial" w:hAnsi="Arial" w:cs="Arial"/>
          <w:lang w:val="en-GB"/>
        </w:rPr>
        <w:t xml:space="preserve">, </w:t>
      </w:r>
      <w:r>
        <w:rPr>
          <w:rFonts w:ascii="Arial" w:hAnsi="Arial" w:cs="Arial"/>
          <w:lang w:val="en-GB"/>
        </w:rPr>
        <w:t xml:space="preserve">as we will see below, increasing drift rate variability has almost the same effect on the </w:t>
      </w:r>
      <w:r w:rsidRPr="007D6744">
        <w:rPr>
          <w:rFonts w:ascii="Arial" w:hAnsi="Arial" w:cs="Arial"/>
          <w:lang w:val="en-GB"/>
        </w:rPr>
        <w:t xml:space="preserve">marginal distribution </w:t>
      </w:r>
      <w:r w:rsidRPr="007D6744">
        <w:rPr>
          <w:rFonts w:ascii="Arial" w:hAnsi="Arial" w:cs="Arial"/>
          <w:position w:val="-16"/>
        </w:rPr>
        <w:object w:dxaOrig="1500" w:dyaOrig="440">
          <v:shape id="_x0000_i1110" type="#_x0000_t75" style="width:75pt;height:22pt" o:ole="">
            <v:imagedata r:id="rId167" o:title=""/>
          </v:shape>
          <o:OLEObject Type="Embed" ProgID="Equation.DSMT4" ShapeID="_x0000_i1110" DrawAspect="Content" ObjectID="_1678530677" r:id="rId168"/>
        </w:object>
      </w:r>
      <w:r w:rsidRPr="000144E6">
        <w:rPr>
          <w:rFonts w:ascii="Arial" w:hAnsi="Arial" w:cs="Arial"/>
          <w:lang w:val="en-GB"/>
        </w:rPr>
        <w:t xml:space="preserve"> than </w:t>
      </w:r>
      <w:r>
        <w:rPr>
          <w:rFonts w:ascii="Arial" w:hAnsi="Arial" w:cs="Arial"/>
          <w:lang w:val="en-GB"/>
        </w:rPr>
        <w:t xml:space="preserve">increasing the variance </w:t>
      </w:r>
      <w:r w:rsidRPr="000144E6">
        <w:rPr>
          <w:rFonts w:ascii="Arial" w:hAnsi="Arial" w:cs="Arial"/>
          <w:position w:val="-6"/>
        </w:rPr>
        <w:object w:dxaOrig="320" w:dyaOrig="320">
          <v:shape id="_x0000_i1111" type="#_x0000_t75" style="width:15.5pt;height:15.5pt" o:ole="">
            <v:imagedata r:id="rId169" o:title=""/>
          </v:shape>
          <o:OLEObject Type="Embed" ProgID="Equation.DSMT4" ShapeID="_x0000_i1111" DrawAspect="Content" ObjectID="_1678530678" r:id="rId170"/>
        </w:object>
      </w:r>
      <w:r>
        <w:rPr>
          <w:rFonts w:ascii="Arial" w:hAnsi="Arial" w:cs="Arial"/>
          <w:lang w:val="en-GB"/>
        </w:rPr>
        <w:t xml:space="preserve"> of neural stochastic perturbation terms. This is summarized on </w:t>
      </w:r>
      <w:r>
        <w:rPr>
          <w:rFonts w:ascii="Arial" w:hAnsi="Arial" w:cs="Arial"/>
          <w:lang w:val="en-US"/>
        </w:rPr>
        <w:t>Figure A1 below</w:t>
      </w:r>
      <w:r w:rsidRPr="001E0F15">
        <w:rPr>
          <w:rFonts w:ascii="Arial" w:hAnsi="Arial" w:cs="Arial"/>
          <w:lang w:val="en-US"/>
        </w:rPr>
        <w:t>.</w:t>
      </w:r>
    </w:p>
    <w:p w:rsidR="00ED42E7" w:rsidRDefault="00ED42E7" w:rsidP="00ED42E7">
      <w:pPr>
        <w:spacing w:line="240" w:lineRule="auto"/>
        <w:contextualSpacing/>
        <w:jc w:val="center"/>
        <w:rPr>
          <w:rFonts w:ascii="Arial" w:hAnsi="Arial" w:cs="Arial"/>
          <w:b/>
          <w:sz w:val="18"/>
          <w:szCs w:val="18"/>
          <w:lang w:val="en-GB"/>
        </w:rPr>
      </w:pPr>
      <w:r>
        <w:rPr>
          <w:rFonts w:ascii="Arial" w:hAnsi="Arial" w:cs="Arial"/>
          <w:noProof/>
        </w:rPr>
        <w:drawing>
          <wp:inline distT="0" distB="0" distL="0" distR="0" wp14:anchorId="00A88C14" wp14:editId="5D12988E">
            <wp:extent cx="4800000" cy="3600000"/>
            <wp:effectExtent l="19050" t="0" r="600" b="0"/>
            <wp:docPr id="355" name="Imag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71" cstate="print"/>
                    <a:srcRect/>
                    <a:stretch>
                      <a:fillRect/>
                    </a:stretch>
                  </pic:blipFill>
                  <pic:spPr bwMode="auto">
                    <a:xfrm>
                      <a:off x="0" y="0"/>
                      <a:ext cx="4800000" cy="3600000"/>
                    </a:xfrm>
                    <a:prstGeom prst="rect">
                      <a:avLst/>
                    </a:prstGeom>
                    <a:noFill/>
                    <a:ln w="9525">
                      <a:noFill/>
                      <a:miter lim="800000"/>
                      <a:headEnd/>
                      <a:tailEnd/>
                    </a:ln>
                  </pic:spPr>
                </pic:pic>
              </a:graphicData>
            </a:graphic>
          </wp:inline>
        </w:drawing>
      </w:r>
    </w:p>
    <w:p w:rsidR="00ED42E7" w:rsidRPr="00DA0C88" w:rsidRDefault="00ED42E7" w:rsidP="00ED42E7">
      <w:pPr>
        <w:spacing w:line="240" w:lineRule="auto"/>
        <w:contextualSpacing/>
        <w:jc w:val="both"/>
        <w:rPr>
          <w:rFonts w:ascii="Arial" w:hAnsi="Arial" w:cs="Arial"/>
          <w:sz w:val="18"/>
          <w:szCs w:val="18"/>
          <w:lang w:val="en-US"/>
        </w:rPr>
      </w:pPr>
      <w:r w:rsidRPr="00DA0C88">
        <w:rPr>
          <w:rFonts w:ascii="Arial" w:hAnsi="Arial" w:cs="Arial"/>
          <w:b/>
          <w:sz w:val="18"/>
          <w:szCs w:val="18"/>
          <w:lang w:val="en-GB"/>
        </w:rPr>
        <w:t xml:space="preserve">Figure </w:t>
      </w:r>
      <w:r>
        <w:rPr>
          <w:rFonts w:ascii="Arial" w:hAnsi="Arial" w:cs="Arial"/>
          <w:b/>
          <w:sz w:val="18"/>
          <w:szCs w:val="18"/>
          <w:lang w:val="en-GB"/>
        </w:rPr>
        <w:t>A1</w:t>
      </w:r>
      <w:r w:rsidRPr="00DA0C88">
        <w:rPr>
          <w:rFonts w:ascii="Arial" w:hAnsi="Arial" w:cs="Arial"/>
          <w:b/>
          <w:sz w:val="18"/>
          <w:szCs w:val="18"/>
          <w:lang w:val="en-GB"/>
        </w:rPr>
        <w:t>: impact of the trial-by-trial variance of drift rate.</w:t>
      </w:r>
      <w:r w:rsidRPr="00DA0C88">
        <w:rPr>
          <w:rFonts w:ascii="Arial" w:hAnsi="Arial" w:cs="Arial"/>
          <w:sz w:val="18"/>
          <w:szCs w:val="18"/>
          <w:lang w:val="en-GB"/>
        </w:rPr>
        <w:t xml:space="preserve"> Same format as Fig 1</w:t>
      </w:r>
      <w:r>
        <w:rPr>
          <w:rFonts w:ascii="Arial" w:hAnsi="Arial" w:cs="Arial"/>
          <w:sz w:val="18"/>
          <w:szCs w:val="18"/>
          <w:lang w:val="en-GB"/>
        </w:rPr>
        <w:t xml:space="preserve"> of the main text</w:t>
      </w:r>
      <w:r w:rsidRPr="00DA0C88">
        <w:rPr>
          <w:rFonts w:ascii="Arial" w:hAnsi="Arial" w:cs="Arial"/>
          <w:sz w:val="18"/>
          <w:szCs w:val="18"/>
          <w:lang w:val="en-GB"/>
        </w:rPr>
        <w:t xml:space="preserve">. Note that the mean drift rate </w:t>
      </w:r>
      <m:oMath>
        <m:acc>
          <m:accPr>
            <m:chr m:val="̅"/>
            <m:ctrlPr>
              <w:rPr>
                <w:rFonts w:ascii="Cambria Math" w:hAnsi="Cambria Math" w:cs="Arial"/>
                <w:i/>
                <w:sz w:val="18"/>
                <w:szCs w:val="18"/>
                <w:lang w:val="en-GB"/>
              </w:rPr>
            </m:ctrlPr>
          </m:accPr>
          <m:e>
            <m:r>
              <w:rPr>
                <w:rFonts w:ascii="Cambria Math" w:hAnsi="Cambria Math" w:cs="Arial"/>
                <w:sz w:val="18"/>
                <w:szCs w:val="18"/>
                <w:lang w:val="en-GB"/>
              </w:rPr>
              <m:t>v</m:t>
            </m:r>
          </m:e>
        </m:acc>
      </m:oMath>
      <w:r>
        <w:rPr>
          <w:rFonts w:ascii="Arial" w:hAnsi="Arial" w:cs="Arial"/>
          <w:sz w:val="18"/>
          <w:szCs w:val="18"/>
          <w:lang w:val="en-GB"/>
        </w:rPr>
        <w:t xml:space="preserve"> </w:t>
      </w:r>
      <w:r w:rsidRPr="00DA0C88">
        <w:rPr>
          <w:rFonts w:ascii="Arial" w:hAnsi="Arial" w:cs="Arial"/>
          <w:sz w:val="18"/>
          <w:szCs w:val="18"/>
          <w:lang w:val="en-GB"/>
        </w:rPr>
        <w:t>was fixed to its default value, i.e.:</w:t>
      </w:r>
      <w:r>
        <w:rPr>
          <w:rFonts w:ascii="Arial" w:hAnsi="Arial" w:cs="Arial"/>
          <w:sz w:val="18"/>
          <w:szCs w:val="18"/>
          <w:lang w:val="en-GB"/>
        </w:rPr>
        <w:t xml:space="preserve"> </w:t>
      </w:r>
      <m:oMath>
        <m:acc>
          <m:accPr>
            <m:chr m:val="̅"/>
            <m:ctrlPr>
              <w:rPr>
                <w:rFonts w:ascii="Cambria Math" w:hAnsi="Cambria Math" w:cs="Arial"/>
                <w:i/>
                <w:sz w:val="18"/>
                <w:szCs w:val="18"/>
                <w:lang w:val="en-GB"/>
              </w:rPr>
            </m:ctrlPr>
          </m:accPr>
          <m:e>
            <m:r>
              <w:rPr>
                <w:rFonts w:ascii="Cambria Math" w:hAnsi="Cambria Math" w:cs="Arial"/>
                <w:sz w:val="18"/>
                <w:szCs w:val="18"/>
                <w:lang w:val="en-GB"/>
              </w:rPr>
              <m:t>v</m:t>
            </m:r>
          </m:e>
        </m:acc>
        <m:r>
          <w:rPr>
            <w:rFonts w:ascii="Cambria Math" w:hAnsi="Cambria Math" w:cs="Arial"/>
            <w:sz w:val="18"/>
            <w:szCs w:val="18"/>
            <w:lang w:val="en-GB"/>
          </w:rPr>
          <m:t>=</m:t>
        </m:r>
        <m:f>
          <m:fPr>
            <m:type m:val="lin"/>
            <m:ctrlPr>
              <w:rPr>
                <w:rFonts w:ascii="Cambria Math" w:hAnsi="Cambria Math" w:cs="Arial"/>
                <w:i/>
                <w:sz w:val="18"/>
                <w:szCs w:val="18"/>
                <w:lang w:val="en-GB"/>
              </w:rPr>
            </m:ctrlPr>
          </m:fPr>
          <m:num>
            <m:r>
              <w:rPr>
                <w:rFonts w:ascii="Cambria Math" w:hAnsi="Cambria Math" w:cs="Arial"/>
                <w:sz w:val="18"/>
                <w:szCs w:val="18"/>
                <w:lang w:val="en-GB"/>
              </w:rPr>
              <m:t>1</m:t>
            </m:r>
          </m:num>
          <m:den>
            <m:r>
              <w:rPr>
                <w:rFonts w:ascii="Cambria Math" w:hAnsi="Cambria Math" w:cs="Arial"/>
                <w:sz w:val="18"/>
                <w:szCs w:val="18"/>
                <w:lang w:val="en-GB"/>
              </w:rPr>
              <m:t>2</m:t>
            </m:r>
          </m:den>
        </m:f>
      </m:oMath>
      <w:r>
        <w:rPr>
          <w:rFonts w:ascii="Arial" w:hAnsi="Arial" w:cs="Arial"/>
          <w:sz w:val="18"/>
          <w:szCs w:val="18"/>
          <w:lang w:val="en-US"/>
        </w:rPr>
        <w:t>, which corresponds to black dotted lines on all panels of Figures 1 to 4).</w:t>
      </w:r>
    </w:p>
    <w:p w:rsidR="00ED42E7" w:rsidRPr="00DA0C88" w:rsidRDefault="00ED42E7" w:rsidP="00ED42E7">
      <w:pPr>
        <w:spacing w:line="480" w:lineRule="auto"/>
        <w:contextualSpacing/>
        <w:jc w:val="both"/>
        <w:rPr>
          <w:rFonts w:ascii="Arial" w:hAnsi="Arial" w:cs="Arial"/>
          <w:sz w:val="18"/>
          <w:szCs w:val="18"/>
          <w:lang w:val="en-US"/>
        </w:rPr>
      </w:pPr>
    </w:p>
    <w:p w:rsidR="00ED42E7" w:rsidRPr="001B2A75" w:rsidRDefault="00ED42E7" w:rsidP="00ED42E7">
      <w:pPr>
        <w:spacing w:line="480" w:lineRule="auto"/>
        <w:contextualSpacing/>
        <w:jc w:val="both"/>
        <w:rPr>
          <w:rFonts w:ascii="Arial" w:hAnsi="Arial" w:cs="Arial"/>
          <w:lang w:val="en-US"/>
        </w:rPr>
      </w:pPr>
      <w:r>
        <w:rPr>
          <w:rFonts w:ascii="Arial" w:hAnsi="Arial" w:cs="Arial"/>
          <w:lang w:val="en-US"/>
        </w:rPr>
        <w:t xml:space="preserve">As one can see, the trial-by-trial variance of drift rate essentially has no impact on the marginal distribution </w:t>
      </w:r>
      <w:r w:rsidRPr="007D6744">
        <w:rPr>
          <w:rFonts w:ascii="Arial" w:hAnsi="Arial" w:cs="Arial"/>
          <w:position w:val="-16"/>
        </w:rPr>
        <w:object w:dxaOrig="1500" w:dyaOrig="440">
          <v:shape id="_x0000_i1112" type="#_x0000_t75" style="width:75pt;height:22pt" o:ole="">
            <v:imagedata r:id="rId172" o:title=""/>
          </v:shape>
          <o:OLEObject Type="Embed" ProgID="Equation.DSMT4" ShapeID="_x0000_i1112" DrawAspect="Content" ObjectID="_1678530679" r:id="rId173"/>
        </w:object>
      </w:r>
      <w:r>
        <w:rPr>
          <w:rFonts w:ascii="Arial" w:hAnsi="Arial" w:cs="Arial"/>
          <w:lang w:val="en-US"/>
        </w:rPr>
        <w:t xml:space="preserve"> as long as it is below or of the same order of magnitude than the </w:t>
      </w:r>
      <w:r>
        <w:rPr>
          <w:rFonts w:ascii="Arial" w:hAnsi="Arial" w:cs="Arial"/>
          <w:lang w:val="en-US"/>
        </w:rPr>
        <w:lastRenderedPageBreak/>
        <w:t xml:space="preserve">mean drift rate. From this point onwards, it decreases the hitting time's mean and its variance, increases its skewness, and increases the entropy of the outcome probability. This effect is qualitatively identical to the impact of the noise's standard deviation </w:t>
      </w:r>
      <w:r w:rsidRPr="00271A88">
        <w:rPr>
          <w:rFonts w:ascii="Arial" w:hAnsi="Arial" w:cs="Arial"/>
          <w:position w:val="-6"/>
        </w:rPr>
        <w:object w:dxaOrig="240" w:dyaOrig="220">
          <v:shape id="_x0000_i1113" type="#_x0000_t75" style="width:12pt;height:11.5pt" o:ole="">
            <v:imagedata r:id="rId174" o:title=""/>
          </v:shape>
          <o:OLEObject Type="Embed" ProgID="Equation.DSMT4" ShapeID="_x0000_i1113" DrawAspect="Content" ObjectID="_1678530680" r:id="rId175"/>
        </w:object>
      </w:r>
      <w:r>
        <w:rPr>
          <w:rFonts w:ascii="Arial" w:hAnsi="Arial" w:cs="Arial"/>
          <w:lang w:val="en-US"/>
        </w:rPr>
        <w:t xml:space="preserve"> (cf. Figure 3 of the main text). Practically speaking, Figure A1 implies that the method of moments may confuse trial-by-trial variations of drift rates with the effect of stochastic perturbations. In retrospect, this is expected, because any form of trial-by-trial drift-rate variations will eventually conspire with stochastic perturbations to inflate trial-by-trial RT variations. We note that this argument generalizes to trial-by-trial variations in other model parameters.</w:t>
      </w:r>
    </w:p>
    <w:p w:rsidR="00ED42E7" w:rsidRPr="0018262E" w:rsidRDefault="00ED42E7" w:rsidP="00ED42E7">
      <w:pPr>
        <w:spacing w:line="480" w:lineRule="auto"/>
        <w:contextualSpacing/>
        <w:jc w:val="both"/>
        <w:rPr>
          <w:rFonts w:ascii="Arial" w:hAnsi="Arial" w:cs="Arial"/>
          <w:lang w:val="en-GB"/>
        </w:rPr>
      </w:pPr>
    </w:p>
    <w:p w:rsidR="00ED42E7" w:rsidRDefault="00ED42E7" w:rsidP="00ED42E7">
      <w:pPr>
        <w:spacing w:line="480" w:lineRule="auto"/>
        <w:contextualSpacing/>
        <w:jc w:val="both"/>
        <w:rPr>
          <w:rFonts w:ascii="Arial" w:hAnsi="Arial" w:cs="Arial"/>
          <w:b/>
          <w:lang w:val="en-GB"/>
        </w:rPr>
      </w:pPr>
    </w:p>
    <w:p w:rsidR="00ED42E7" w:rsidRDefault="00ED42E7" w:rsidP="00ED42E7">
      <w:pPr>
        <w:spacing w:line="480" w:lineRule="auto"/>
        <w:contextualSpacing/>
        <w:jc w:val="both"/>
        <w:rPr>
          <w:rFonts w:ascii="Arial" w:hAnsi="Arial" w:cs="Arial"/>
          <w:b/>
          <w:lang w:val="en-GB"/>
        </w:rPr>
      </w:pPr>
      <w:r>
        <w:rPr>
          <w:rFonts w:ascii="Arial" w:hAnsi="Arial" w:cs="Arial"/>
          <w:b/>
          <w:lang w:val="en-GB"/>
        </w:rPr>
        <w:t>Appendix 3: Method of the trial means</w:t>
      </w:r>
    </w:p>
    <w:p w:rsidR="00ED42E7" w:rsidRDefault="00ED42E7" w:rsidP="00ED42E7">
      <w:pPr>
        <w:pStyle w:val="Paragraphedeliste"/>
        <w:spacing w:line="480" w:lineRule="auto"/>
        <w:ind w:left="0"/>
        <w:jc w:val="both"/>
        <w:rPr>
          <w:rFonts w:ascii="Arial" w:hAnsi="Arial" w:cs="Arial"/>
          <w:lang w:val="en-US"/>
        </w:rPr>
      </w:pPr>
      <w:r>
        <w:rPr>
          <w:rFonts w:ascii="Arial" w:hAnsi="Arial" w:cs="Arial"/>
          <w:lang w:val="en-GB"/>
        </w:rPr>
        <w:t xml:space="preserve">A possible improvement over the above method of moments is to match trial-by-trial RT data to their corresponding theoretical mean. This is typically done by evaluating trial-specific likelihood functions from samplers of the DDM model or related numerical approaches, which may then be used within a probabilistic framework for parameter estimation </w:t>
      </w:r>
      <w:r>
        <w:rPr>
          <w:rFonts w:ascii="Arial" w:hAnsi="Arial" w:cs="Arial"/>
          <w:lang w:val="en-GB"/>
        </w:rPr>
        <w:fldChar w:fldCharType="begin"/>
      </w:r>
      <w:r>
        <w:rPr>
          <w:rFonts w:ascii="Arial" w:hAnsi="Arial" w:cs="Arial"/>
          <w:lang w:val="en-GB"/>
        </w:rPr>
        <w:instrText xml:space="preserve"> ADDIN ZOTERO_ITEM CSL_CITATION {"citationID":"CnZJ8OYf","properties":{"formattedCitation":"(Fontanesi et al., 2019a, 2019b; Gluth and Meiran, 2019; Moens and Zenon, 2017; Pedersen et al., 2017; Wabersich and Vandekerckhove, 2014)","plainCitation":"(Fontanesi et al., 2019a, 2019b; Gluth and Meiran, 2019; Moens and Zenon, 2017; Pedersen et al., 2017; Wabersich and Vandekerckhove, 2014)","noteIndex":0},"citationItems":[{"id":2943,"uris":["http://zotero.org/users/2493347/items/WI9Z5G27"],"uri":["http://zotero.org/users/2493347/items/WI9Z5G27"],"itemData":{"id":2943,"type":"article-journal","title":"A reinforcement learning diffusion decision model for value-based decisions","container-title":"Psychonomic Bulletin &amp; Review","page":"1099-1121","volume":"26","issue":"4","source":"Springer Link","abstract":"Psychological models of value-based decision-making describe how subjective values are formed and mapped to single choices. Recently, additional efforts have been made to describe the temporal dynamics of these processes by adopting sequential sampling models from the perceptual decision-making tradition, such as the diffusion decision model (DDM). These models, when applied to value-based decision-making, allow mapping of subjective values not only to choices but also to response times. However, very few attempts have been made to adapt these models to situations in which decisions are followed by rewards, thereby producing learning effects. In this study, we propose a new combined reinforcement learning diffusion decision model (RLDDM) and test it on a learning task in which pairs of options differ with respect to both value difference and overall value. We found that participants became more accurate and faster with learning, responded faster and more accurately when options had more dissimilar values, and decided faster when confronted with more attractive (i.e., overall more valuable) pairs of options. We demonstrate that the suggested RLDDM can accommodate these effects and does so better than previously proposed models. To gain a better understanding of the model dynamics, we also compare it to standard DDMs and reinforcement learning models. Our work is a step forward towards bridging the gap between two traditions of decision-making research.","DOI":"10.3758/s13423-018-1554-2","ISSN":"1531-5320","journalAbbreviation":"Psychon Bull Rev","language":"en","author":[{"family":"Fontanesi","given":"Laura"},{"family":"Gluth","given":"Sebastian"},{"family":"Spektor","given":"Mikhail S."},{"family":"Rieskamp","given":"Jörg"}],"issued":{"date-parts":[["2019",8,1]]}}},{"id":2941,"uris":["http://zotero.org/users/2493347/items/NAUE9YUV"],"uri":["http://zotero.org/users/2493347/items/NAUE9YUV"],"itemData":{"id":2941,"type":"article-journal","title":"Decomposing the effects of context valence and feedback information on speed and accuracy during reinforcement learning: a meta-analytical approach using diffusion decision modeling","container-title":"Cognitive, Affective, &amp; Behavioral Neuroscience","page":"490-502","volume":"19","issue":"3","source":"Springer Link","abstract":"Reinforcement learning (RL) models describe how humans and animals learn by trial-and-error to select actions that maximize rewards and minimize punishments. Traditional RL models focus exclusively on choices, thereby ignoring the interactions between choice preference and response time (RT), or how these interactions are influenced by contextual factors. However, in the field of perceptual decision-making, such interactions have proven to be important to dissociate between different underlying cognitive processes. Here, we investigated such interactions to shed new light on overlooked differences between learning to seek rewards and learning to avoid losses. We leveraged behavioral data from four RL experiments, which feature manipulations of two factors: outcome valence (gains vs. losses) and feedback information (partial vs. complete feedback). A Bayesian meta-analysis revealed that these contextual factors differently affect RTs and accuracy: While valence only affects RTs, feedback information affects both RTs and accuracy. To dissociate between the latent cognitive processes, we jointly fitted choices and RTs across all experiments with a Bayesian, hierarchical diffusion decision model (DDM). We found that the feedback manipulation affected drift rate, threshold, and non-decision time, suggesting that it was not a mere difficulty effect. Moreover, valence affected non-decision time and threshold, suggesting a motor inhibition in punishing contexts. To better understand the learning dynamics, we finally fitted a combination of RL and DDM (RLDDM). We found that while the threshold was modulated by trial-specific decision conflict, the non-decision time was modulated by the learned context valence. Overall, our results illustrate the benefits of jointly modeling RTs and choice data during RL, to reveal subtle mechanistic differences underlying decisions in different learning contexts.","DOI":"10.3758/s13415-019-00723-1","ISSN":"1531-135X","title-short":"Decomposing the effects of context valence and feedback information on speed and accuracy during reinforcement learning","journalAbbreviation":"Cogn Affect Behav Neurosci","language":"en","author":[{"family":"Fontanesi","given":"Laura"},{"family":"Palminteri","given":"Stefano"},{"family":"Lebreton","given":"Maël"}],"issued":{"date-parts":[["2019",6,1]]}}},{"id":2947,"uris":["http://zotero.org/users/2493347/items/BBGHCQ9R"],"uri":["http://zotero.org/users/2493347/items/BBGHCQ9R"],"itemData":{"id":2947,"type":"webpage","title":"Leave-One-Trial-Out, LOTO, a general approach to link single-trial parameters of cognitive models to neural data","container-title":"eLife","URL":"https://elifesciences.org/articles/42607","note":"DOI: 10.7554/eLife.42607","language":"en","author":[{"family":"Gluth","given":"Sebastian"},{"family":"Meiran","given":"Nachshon"}],"issued":{"date-parts":[["2019",2,8]]},"accessed":{"date-parts":[["2020",12,2]]}}},{"id":"4OH6slXK/1Q9gnsvB","uris":["http://zotero.org/users/local/WIO5eKPp/items/DMXIE6T3"],"uri":["http://zotero.org/users/local/WIO5eKPp/items/DMXIE6T3"],"itemData":{"id":2837,"type":"article-journal","title":"Variational Treatment of Trial-by-Trial Drift-Diffusion Models of Behaviour","container-title":"bioRxiv","page":"220517","source":"www.biorxiv.org","abstract":"Drift-Diffusion Models (DDM) are widely used to model behaviour. Accounting for trial-to-trial variations of the parameters in DDM leads to better fits and allows researchers to investigate variations of parameters over time. However, parameter estimation with conventional integration techniques is slow and cannot be applied to large problems. Here we propose to rely on Variational Bayesian inference to estimate the posterior probability of the parameters at the local (trial) and global (subject and population) levels. We present a data-driven model that uses Inference Networks to estimate an approximate distribution for each of the local parameters given an arbitrary set of regressors. We apply the method to simulated and real datasets and show that it converges within reasonable time frame, achieves good fitting performance and highlights complex auto-correlation structures between trials. Using simulations, we show that our approach outperforms the gold-standard Linear-Regression Model, estimated both using Variational Inference and Markov-Chain Monte-Carlo method. Therefore, the present Bayesian approach, relying on variational inference networks, is a promising method to solve trial-by-trial DDM.","DOI":"10.1101/220517","language":"en","author":[{"family":"Moens","given":"Vincent"},{"family":"Zenon","given":"Alexandre"}],"issued":{"date-parts":[["2017",11,16]]}}},{"id":"4OH6slXK/efiuaRCu","uris":["http://zotero.org/users/local/WIO5eKPp/items/XEBZWVMH"],"uri":["http://zotero.org/users/local/WIO5eKPp/items/XEBZWVMH"],"itemData":{"id":2805,"type":"article-journal","title":"The drift diffusion model as the choice rule in reinforcement learning","container-title":"Psychonomic Bulletin &amp; Review","page":"1234-1251","volume":"24","issue":"4","source":"PubMed","abstract":"Current reinforcement-learning models often assume simplified decision processes that do not fully reflect the dynamic complexities of choice processes. Conversely, sequential-sampling models of decision making account for both choice accuracy and response time, but assume that decisions are based on static decision values. To combine these two computational models of decision making and learning, we implemented reinforcement-learning models in which the drift diffusion model describes the choice process, thereby capturing both within- and across-trial dynamics. To exemplify the utility of this approach, we quantitatively fit data from a common reinforcement-learning paradigm using hierarchical Bayesian parameter estimation, and compared model variants to determine whether they could capture the effects of stimulant medication in adult patients with attention-deficit hyperactivity disorder (ADHD). The model with the best relative fit provided a good description of the learning process, choices, and response times. A parameter recovery experiment showed that the hierarchical Bayesian modeling approach enabled accurate estimation of the model parameters. The model approach described here, using simultaneous estimation of reinforcement-learning and drift diffusion model parameters, shows promise for revealing new insights into the cognitive and neural mechanisms of learning and decision making, as well as the alteration of such processes in clinical groups.","DOI":"10.3758/s13423-016-1199-y","ISSN":"1531-5320","note":"PMID: 27966103\nPMCID: PMC5487295","journalAbbreviation":"Psychon Bull Rev","language":"eng","author":[{"family":"Pedersen","given":"Mads Lund"},{"family":"Frank","given":"Michael J."},{"family":"Biele","given":"Guido"}],"issued":{"date-parts":[["2017"]]}}},{"id":2938,"uris":["http://zotero.org/users/2493347/items/T7MAZM63"],"uri":["http://zotero.org/users/2493347/items/T7MAZM63"],"itemData":{"id":2938,"type":"article-journal","title":"Extending JAGS: a tutorial on adding custom distributions to JAGS (with a diffusion model example)","container-title":"Behavior Research Methods","page":"15-28","volume":"46","issue":"1","source":"PubMed","abstract":"We demonstrate how to add a custom distribution into the general-purpose, open-source, cross-platform graphical modeling package JAGS (\"Just Another Gibbs Sampler\"). JAGS is intended to be modular and extensible, and modules written in the way laid out here can be loaded at runtime as needed and do not interfere with regular JAGS functionality when not loaded. Writing custom extensions requires knowledge of C++, but installing a new module can be highly automatic, depending on the operating system. As a basic example, we implement a Bernoulli distribution in JAGS. We further present our implementation of the Wiener diffusion first-passage time distribution, which is freely available at https://sourceforge.net/projects/jags-wiener/ .","DOI":"10.3758/s13428-013-0369-3","ISSN":"1554-3528","note":"PMID: 23959766","title-short":"Extending JAGS","journalAbbreviation":"Behav Res Methods","language":"eng","author":[{"family":"Wabersich","given":"Dominik"},{"family":"Vandekerckhove","given":"Joachim"}],"issued":{"date-parts":[["2014",3]]}}}],"schema":"https://github.com/citation-style-language/schema/raw/master/csl-citation.json"} </w:instrText>
      </w:r>
      <w:r>
        <w:rPr>
          <w:rFonts w:ascii="Arial" w:hAnsi="Arial" w:cs="Arial"/>
          <w:lang w:val="en-GB"/>
        </w:rPr>
        <w:fldChar w:fldCharType="separate"/>
      </w:r>
      <w:r w:rsidRPr="001F2D59">
        <w:rPr>
          <w:rFonts w:ascii="Arial" w:hAnsi="Arial" w:cs="Arial"/>
          <w:lang w:val="en-GB"/>
        </w:rPr>
        <w:t>(Fontanesi et al., 2019a, 2019b; Gluth and Meiran, 2019; Moens and Zenon, 2017; Pedersen et al., 2017; Wabersich and Vandekerckhove, 2014)</w:t>
      </w:r>
      <w:r>
        <w:rPr>
          <w:rFonts w:ascii="Arial" w:hAnsi="Arial" w:cs="Arial"/>
          <w:lang w:val="en-GB"/>
        </w:rPr>
        <w:fldChar w:fldCharType="end"/>
      </w:r>
      <w:r>
        <w:rPr>
          <w:rFonts w:ascii="Arial" w:hAnsi="Arial" w:cs="Arial"/>
          <w:lang w:val="en-GB"/>
        </w:rPr>
        <w:t xml:space="preserve">. </w:t>
      </w:r>
      <w:r>
        <w:rPr>
          <w:rFonts w:ascii="Arial" w:eastAsia="Times New Roman" w:hAnsi="Arial" w:cs="Arial"/>
          <w:lang w:val="en-US" w:eastAsia="en-GB"/>
        </w:rPr>
        <w:t xml:space="preserve">For numerical expediency, </w:t>
      </w:r>
      <w:r>
        <w:rPr>
          <w:rFonts w:ascii="Arial" w:hAnsi="Arial" w:cs="Arial"/>
          <w:lang w:val="en-GB"/>
        </w:rPr>
        <w:t xml:space="preserve">we here rather rely on the variational Laplace described in Appendix 1. In brief, the method of trial means relies upon a generative model of the form given in Equation A1, </w:t>
      </w:r>
      <w:r w:rsidRPr="001B2A75">
        <w:rPr>
          <w:rFonts w:ascii="Arial" w:eastAsia="Times New Roman" w:hAnsi="Arial" w:cs="Arial"/>
          <w:lang w:val="en-US" w:eastAsia="en-GB"/>
        </w:rPr>
        <w:t xml:space="preserve">where </w:t>
      </w:r>
      <w:r w:rsidRPr="001B2A75">
        <w:rPr>
          <w:position w:val="-10"/>
        </w:rPr>
        <w:object w:dxaOrig="220" w:dyaOrig="260">
          <v:shape id="_x0000_i1114" type="#_x0000_t75" style="width:11.5pt;height:13pt" o:ole="">
            <v:imagedata r:id="rId149" o:title=""/>
          </v:shape>
          <o:OLEObject Type="Embed" ProgID="Equation.DSMT4" ShapeID="_x0000_i1114" DrawAspect="Content" ObjectID="_1678530681" r:id="rId176"/>
        </w:object>
      </w:r>
      <w:r w:rsidRPr="001B2A75">
        <w:rPr>
          <w:rFonts w:ascii="Arial" w:eastAsia="Times New Roman" w:hAnsi="Arial" w:cs="Arial"/>
          <w:lang w:val="en-US" w:eastAsia="en-GB"/>
        </w:rPr>
        <w:t xml:space="preserve"> is </w:t>
      </w:r>
      <w:r>
        <w:rPr>
          <w:rFonts w:ascii="Arial" w:eastAsia="Times New Roman" w:hAnsi="Arial" w:cs="Arial"/>
          <w:lang w:val="en-US" w:eastAsia="en-GB"/>
        </w:rPr>
        <w:t xml:space="preserve">now the raw RT data trial series and the observation mapping </w:t>
      </w:r>
      <w:r w:rsidRPr="001B2A75">
        <w:rPr>
          <w:position w:val="-14"/>
        </w:rPr>
        <w:object w:dxaOrig="499" w:dyaOrig="400">
          <v:shape id="_x0000_i1115" type="#_x0000_t75" style="width:25.5pt;height:20.5pt" o:ole="">
            <v:imagedata r:id="rId177" o:title=""/>
          </v:shape>
          <o:OLEObject Type="Embed" ProgID="Equation.DSMT4" ShapeID="_x0000_i1115" DrawAspect="Content" ObjectID="_1678530682" r:id="rId178"/>
        </w:object>
      </w:r>
      <w:r>
        <w:rPr>
          <w:rFonts w:ascii="Arial" w:eastAsia="Times New Roman" w:hAnsi="Arial" w:cs="Arial"/>
          <w:lang w:val="en-US" w:eastAsia="en-GB"/>
        </w:rPr>
        <w:t xml:space="preserve"> is made of the corresponding set of trial-by-trial expected RTs (conditional on decision outcomes). The latter are derived from the following analytical expression for the RT conditional mean, which is valid under the "vanilla" DDM </w:t>
      </w:r>
      <w:r>
        <w:rPr>
          <w:rFonts w:ascii="Arial" w:hAnsi="Arial" w:cs="Arial"/>
          <w:lang w:val="en-US"/>
        </w:rPr>
        <w:fldChar w:fldCharType="begin"/>
      </w:r>
      <w:r>
        <w:rPr>
          <w:rFonts w:ascii="Arial" w:hAnsi="Arial" w:cs="Arial"/>
          <w:lang w:val="en-US"/>
        </w:rPr>
        <w:instrText xml:space="preserve"> ADDIN ZOTERO_ITEM CSL_CITATION {"citationID":"BBKeMej6","properties":{"formattedCitation":"(Srivastava et al., 2016)","plainCitation":"(Srivastava et al., 2016)","noteIndex":0},"citationItems":[{"id":2658,"uris":["http://zotero.org/users/2493347/items/KCSJAKX7"],"uri":["http://zotero.org/users/2493347/items/KCSJAKX7"],"itemData":{"id":2658,"type":"article-journal","title":"Explicit moments of decision times for single- and double-threshold drift-diffusion processes","container-title":"Journal of Mathematical Psychology","collection-title":"Special Issue in Honor of R. Duncan Luce","page":"96-109","volume":"75","source":"ScienceDirect","abstract":"We derive expressions for the first three moments of the decision time (DT) distribution produced via first threshold crossings by sample paths of a drift-diffusion equation. The “pure” and “extended” diffusion processes are widely used to model two-alternative forced choice decisions, and, while simple formulae for accuracy, mean DT and coefficient of variation are readily available, third and higher moments and conditioned moments are not generally available. We provide explicit formulae for these, describe their behaviors as drift rates and starting points approach interesting limits, and, with the support of numerical simulations, discuss how trial-to-trial variability of drift rates, starting points, and non-decision times affect these behaviors in the extended diffusion model. Both unconditioned moments and those conditioned on correct and erroneous responses are treated. We argue that the results will assist in exploring mechanisms of evidence accumulation and in fitting parameters to experimental data.","DOI":"10.1016/j.jmp.2016.03.005","ISSN":"0022-2496","journalAbbreviation":"Journal of Mathematical Psychology","language":"en","author":[{"family":"Srivastava","given":"V."},{"family":"Holmes","given":"P."},{"family":"Simen","given":"P."}],"issued":{"date-parts":[["2016",12,1]]}}}],"schema":"https://github.com/citation-style-language/schema/raw/master/csl-citation.json"} </w:instrText>
      </w:r>
      <w:r>
        <w:rPr>
          <w:rFonts w:ascii="Arial" w:hAnsi="Arial" w:cs="Arial"/>
          <w:lang w:val="en-US"/>
        </w:rPr>
        <w:fldChar w:fldCharType="separate"/>
      </w:r>
      <w:r w:rsidRPr="00973CD6">
        <w:rPr>
          <w:rFonts w:ascii="Arial" w:hAnsi="Arial" w:cs="Arial"/>
          <w:lang w:val="en-GB"/>
        </w:rPr>
        <w:t>(Srivastava et al., 2016)</w:t>
      </w:r>
      <w:r>
        <w:rPr>
          <w:rFonts w:ascii="Arial" w:hAnsi="Arial" w:cs="Arial"/>
          <w:lang w:val="en-US"/>
        </w:rPr>
        <w:fldChar w:fldCharType="end"/>
      </w:r>
      <w:r>
        <w:rPr>
          <w:rFonts w:ascii="Arial" w:hAnsi="Arial" w:cs="Arial"/>
          <w:lang w:val="en-US"/>
        </w:rPr>
        <w:t>:</w:t>
      </w:r>
    </w:p>
    <w:p w:rsidR="00ED42E7" w:rsidRDefault="00ED42E7" w:rsidP="00ED42E7">
      <w:pPr>
        <w:pStyle w:val="Paragraphedeliste"/>
        <w:spacing w:line="480" w:lineRule="auto"/>
        <w:ind w:left="0"/>
        <w:jc w:val="both"/>
        <w:rPr>
          <w:rFonts w:ascii="Arial" w:hAnsi="Arial" w:cs="Arial"/>
          <w:lang w:val="en-GB"/>
        </w:rPr>
      </w:pPr>
      <w:r w:rsidRPr="00812816">
        <w:rPr>
          <w:position w:val="-32"/>
        </w:rPr>
        <w:object w:dxaOrig="6780" w:dyaOrig="760">
          <v:shape id="_x0000_i1116" type="#_x0000_t75" style="width:338.75pt;height:38.5pt" o:ole="">
            <v:imagedata r:id="rId179" o:title=""/>
          </v:shape>
          <o:OLEObject Type="Embed" ProgID="Equation.DSMT4" ShapeID="_x0000_i1116" DrawAspect="Content" ObjectID="_1678530683" r:id="rId180"/>
        </w:object>
      </w:r>
      <w:r>
        <w:rPr>
          <w:rFonts w:ascii="Arial" w:hAnsi="Arial" w:cs="Arial"/>
          <w:lang w:val="en-GB"/>
        </w:rPr>
        <w:tab/>
      </w:r>
      <w:r>
        <w:rPr>
          <w:rFonts w:ascii="Arial" w:hAnsi="Arial" w:cs="Arial"/>
          <w:lang w:val="en-GB"/>
        </w:rPr>
        <w:tab/>
      </w:r>
      <w:r>
        <w:rPr>
          <w:rFonts w:ascii="Arial" w:hAnsi="Arial" w:cs="Arial"/>
          <w:lang w:val="en-GB"/>
        </w:rPr>
        <w:tab/>
      </w:r>
      <w:r w:rsidRPr="00123733">
        <w:rPr>
          <w:rFonts w:ascii="Arial" w:hAnsi="Arial" w:cs="Arial"/>
          <w:lang w:val="en-GB"/>
        </w:rPr>
        <w:t>(</w:t>
      </w:r>
      <w:r>
        <w:rPr>
          <w:rFonts w:ascii="Arial" w:hAnsi="Arial" w:cs="Arial"/>
          <w:lang w:val="en-GB"/>
        </w:rPr>
        <w:t>A14</w:t>
      </w:r>
      <w:r w:rsidRPr="00123733">
        <w:rPr>
          <w:rFonts w:ascii="Arial" w:hAnsi="Arial" w:cs="Arial"/>
          <w:lang w:val="en-GB"/>
        </w:rPr>
        <w:t>)</w:t>
      </w:r>
    </w:p>
    <w:p w:rsidR="00ED42E7" w:rsidRDefault="00ED42E7" w:rsidP="00ED42E7">
      <w:pPr>
        <w:pStyle w:val="Paragraphedeliste"/>
        <w:spacing w:line="480" w:lineRule="auto"/>
        <w:ind w:left="0"/>
        <w:jc w:val="both"/>
        <w:rPr>
          <w:rFonts w:ascii="Arial" w:hAnsi="Arial" w:cs="Arial"/>
          <w:lang w:val="en-GB"/>
        </w:rPr>
      </w:pPr>
      <w:r>
        <w:rPr>
          <w:rFonts w:ascii="Arial" w:hAnsi="Arial" w:cs="Arial"/>
          <w:lang w:val="en-GB"/>
        </w:rPr>
        <w:lastRenderedPageBreak/>
        <w:t>w</w:t>
      </w:r>
      <w:r>
        <w:rPr>
          <w:rFonts w:ascii="Arial" w:hAnsi="Arial" w:cs="Arial"/>
          <w:lang w:val="en-US"/>
        </w:rPr>
        <w:t xml:space="preserve">here </w:t>
      </w:r>
      <w:r w:rsidRPr="00123733">
        <w:rPr>
          <w:position w:val="-14"/>
        </w:rPr>
        <w:object w:dxaOrig="999" w:dyaOrig="400">
          <v:shape id="_x0000_i1117" type="#_x0000_t75" style="width:50pt;height:20.5pt" o:ole="">
            <v:imagedata r:id="rId181" o:title=""/>
          </v:shape>
          <o:OLEObject Type="Embed" ProgID="Equation.DSMT4" ShapeID="_x0000_i1117" DrawAspect="Content" ObjectID="_1678530684" r:id="rId182"/>
        </w:object>
      </w:r>
      <w:r>
        <w:rPr>
          <w:rFonts w:ascii="Arial" w:hAnsi="Arial" w:cs="Arial"/>
          <w:lang w:val="en-GB"/>
        </w:rPr>
        <w:t xml:space="preserve"> is the decision outcome. One can then evaluate Equation A14 for each trial, given its corresponding set of DDM parameters. In particular, if one knows how drift rates vary over trials, then one can predict the ensuing expected RT variations. The </w:t>
      </w:r>
      <w:r>
        <w:rPr>
          <w:rFonts w:ascii="Arial" w:eastAsia="Times New Roman" w:hAnsi="Arial" w:cs="Arial"/>
          <w:lang w:val="en-US" w:eastAsia="en-GB"/>
        </w:rPr>
        <w:t xml:space="preserve">variational Laplace treatment of the ensuing generative model then yields an approximate posterior density on the remaining DDM parameters. </w:t>
      </w:r>
      <w:r>
        <w:rPr>
          <w:rFonts w:ascii="Arial" w:hAnsi="Arial" w:cs="Arial"/>
          <w:lang w:val="en-GB"/>
        </w:rPr>
        <w:t xml:space="preserve">This completes the summary </w:t>
      </w:r>
      <w:r>
        <w:rPr>
          <w:rFonts w:ascii="Arial" w:eastAsia="Times New Roman" w:hAnsi="Arial" w:cs="Arial"/>
          <w:lang w:val="en-US" w:eastAsia="en-GB"/>
        </w:rPr>
        <w:t>description of the method of trial means.</w:t>
      </w:r>
    </w:p>
    <w:p w:rsidR="00ED42E7" w:rsidRDefault="00ED42E7" w:rsidP="00ED42E7">
      <w:pPr>
        <w:pStyle w:val="Paragraphedeliste"/>
        <w:spacing w:line="480" w:lineRule="auto"/>
        <w:ind w:left="0"/>
        <w:jc w:val="both"/>
        <w:rPr>
          <w:rFonts w:ascii="Arial" w:hAnsi="Arial" w:cs="Arial"/>
          <w:b/>
          <w:lang w:val="en-GB"/>
        </w:rPr>
      </w:pPr>
    </w:p>
    <w:p w:rsidR="00ED42E7" w:rsidRDefault="00ED42E7" w:rsidP="00ED42E7">
      <w:pPr>
        <w:spacing w:line="480" w:lineRule="auto"/>
        <w:contextualSpacing/>
        <w:jc w:val="both"/>
        <w:rPr>
          <w:rFonts w:ascii="Arial" w:hAnsi="Arial" w:cs="Arial"/>
          <w:b/>
          <w:lang w:val="en-GB"/>
        </w:rPr>
      </w:pPr>
    </w:p>
    <w:p w:rsidR="00ED42E7" w:rsidRDefault="00ED42E7" w:rsidP="00ED42E7">
      <w:pPr>
        <w:spacing w:line="480" w:lineRule="auto"/>
        <w:contextualSpacing/>
        <w:jc w:val="both"/>
        <w:rPr>
          <w:rFonts w:ascii="Arial" w:hAnsi="Arial" w:cs="Arial"/>
          <w:b/>
          <w:lang w:val="en-GB"/>
        </w:rPr>
      </w:pPr>
      <w:r>
        <w:rPr>
          <w:rFonts w:ascii="Arial" w:hAnsi="Arial" w:cs="Arial"/>
          <w:b/>
          <w:lang w:val="en-GB"/>
        </w:rPr>
        <w:t>Appendix 4: parameter recovery analysis</w:t>
      </w:r>
    </w:p>
    <w:p w:rsidR="00ED42E7" w:rsidRDefault="00ED42E7" w:rsidP="00ED42E7">
      <w:pPr>
        <w:spacing w:line="480" w:lineRule="auto"/>
        <w:contextualSpacing/>
        <w:jc w:val="both"/>
        <w:rPr>
          <w:rFonts w:ascii="Arial" w:hAnsi="Arial" w:cs="Arial"/>
          <w:lang w:val="en-GB"/>
        </w:rPr>
      </w:pPr>
      <w:r>
        <w:rPr>
          <w:rFonts w:ascii="Arial" w:hAnsi="Arial" w:cs="Arial"/>
          <w:lang w:val="en-GB"/>
        </w:rPr>
        <w:t>Parameter recovery analyses aim at evaluating how accurate parameter estimates are. This is done by comparing simulated and estimated parameters using Monte-Carlo simulation series, which we now detail.</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Let </w:t>
      </w:r>
      <w:r w:rsidRPr="00923164">
        <w:rPr>
          <w:position w:val="-14"/>
        </w:rPr>
        <w:object w:dxaOrig="1920" w:dyaOrig="400">
          <v:shape id="_x0000_i1118" type="#_x0000_t75" style="width:96pt;height:20.5pt" o:ole="">
            <v:imagedata r:id="rId183" o:title=""/>
          </v:shape>
          <o:OLEObject Type="Embed" ProgID="Equation.DSMT4" ShapeID="_x0000_i1118" DrawAspect="Content" ObjectID="_1678530685" r:id="rId184"/>
        </w:object>
      </w:r>
      <w:r w:rsidRPr="00923164">
        <w:rPr>
          <w:lang w:val="en-GB"/>
        </w:rPr>
        <w:t xml:space="preserve"> </w:t>
      </w:r>
      <w:r>
        <w:rPr>
          <w:rFonts w:ascii="Arial" w:hAnsi="Arial" w:cs="Arial"/>
          <w:lang w:val="en-GB"/>
        </w:rPr>
        <w:t xml:space="preserve">be the set of all DDM parameters. In what follows, we refer to </w:t>
      </w:r>
      <w:r w:rsidRPr="00032A7B">
        <w:rPr>
          <w:position w:val="-14"/>
        </w:rPr>
        <w:object w:dxaOrig="279" w:dyaOrig="380">
          <v:shape id="_x0000_i1119" type="#_x0000_t75" style="width:13.5pt;height:19pt" o:ole="">
            <v:imagedata r:id="rId185" o:title=""/>
          </v:shape>
          <o:OLEObject Type="Embed" ProgID="Equation.DSMT4" ShapeID="_x0000_i1119" DrawAspect="Content" ObjectID="_1678530686" r:id="rId186"/>
        </w:object>
      </w:r>
      <w:r>
        <w:rPr>
          <w:rFonts w:ascii="Arial" w:hAnsi="Arial" w:cs="Arial"/>
          <w:lang w:val="en-GB"/>
        </w:rPr>
        <w:t xml:space="preserve"> as </w:t>
      </w:r>
      <w:r>
        <w:rPr>
          <w:rFonts w:ascii="Times New Roman" w:hAnsi="Times New Roman" w:cs="Times New Roman"/>
          <w:i/>
          <w:lang w:val="en-GB"/>
        </w:rPr>
        <w:t>i</w:t>
      </w:r>
      <w:r w:rsidRPr="00032A7B">
        <w:rPr>
          <w:rFonts w:ascii="Arial" w:hAnsi="Arial" w:cs="Arial"/>
          <w:vertAlign w:val="superscript"/>
          <w:lang w:val="en-GB"/>
        </w:rPr>
        <w:t>th</w:t>
      </w:r>
      <w:r>
        <w:rPr>
          <w:rFonts w:ascii="Arial" w:hAnsi="Arial" w:cs="Arial"/>
          <w:lang w:val="en-GB"/>
        </w:rPr>
        <w:t xml:space="preserve"> element of </w:t>
      </w:r>
      <w:r w:rsidRPr="00E10E1F">
        <w:rPr>
          <w:position w:val="-6"/>
        </w:rPr>
        <w:object w:dxaOrig="200" w:dyaOrig="279">
          <v:shape id="_x0000_i1120" type="#_x0000_t75" style="width:10pt;height:14.5pt" o:ole="">
            <v:imagedata r:id="rId187" o:title=""/>
          </v:shape>
          <o:OLEObject Type="Embed" ProgID="Equation.DSMT4" ShapeID="_x0000_i1120" DrawAspect="Content" ObjectID="_1678530687" r:id="rId188"/>
        </w:object>
      </w:r>
      <w:r>
        <w:rPr>
          <w:rFonts w:ascii="Arial" w:hAnsi="Arial" w:cs="Arial"/>
          <w:lang w:val="en-GB"/>
        </w:rPr>
        <w:t xml:space="preserve"> at the </w:t>
      </w:r>
      <w:r w:rsidRPr="00032A7B">
        <w:rPr>
          <w:rFonts w:ascii="Times New Roman" w:hAnsi="Times New Roman" w:cs="Times New Roman"/>
          <w:i/>
          <w:lang w:val="en-GB"/>
        </w:rPr>
        <w:t>j</w:t>
      </w:r>
      <w:r w:rsidRPr="00032A7B">
        <w:rPr>
          <w:rFonts w:ascii="Arial" w:hAnsi="Arial" w:cs="Arial"/>
          <w:vertAlign w:val="superscript"/>
          <w:lang w:val="en-GB"/>
        </w:rPr>
        <w:t>th</w:t>
      </w:r>
      <w:r>
        <w:rPr>
          <w:rFonts w:ascii="Arial" w:hAnsi="Arial" w:cs="Arial"/>
          <w:lang w:val="en-GB"/>
        </w:rPr>
        <w:t xml:space="preserve"> Monte-Carlo simulation. At each Monte-Carlo simulation, the vector </w:t>
      </w:r>
      <w:r w:rsidRPr="00032A7B">
        <w:rPr>
          <w:position w:val="-14"/>
        </w:rPr>
        <w:object w:dxaOrig="320" w:dyaOrig="380">
          <v:shape id="_x0000_i1121" type="#_x0000_t75" style="width:15.5pt;height:19pt" o:ole="">
            <v:imagedata r:id="rId189" o:title=""/>
          </v:shape>
          <o:OLEObject Type="Embed" ProgID="Equation.DSMT4" ShapeID="_x0000_i1121" DrawAspect="Content" ObjectID="_1678530688" r:id="rId190"/>
        </w:object>
      </w:r>
      <w:r>
        <w:rPr>
          <w:rFonts w:ascii="Arial" w:hAnsi="Arial" w:cs="Arial"/>
          <w:lang w:val="en-GB"/>
        </w:rPr>
        <w:t xml:space="preserve"> of simulated parameters is randomly drawn from a standard normal distribution (passed through its corresponding mapping, see section 3.b of the main text). Given </w:t>
      </w:r>
      <w:r w:rsidRPr="00032A7B">
        <w:rPr>
          <w:position w:val="-14"/>
        </w:rPr>
        <w:object w:dxaOrig="320" w:dyaOrig="380">
          <v:shape id="_x0000_i1122" type="#_x0000_t75" style="width:15.5pt;height:19pt" o:ole="">
            <v:imagedata r:id="rId191" o:title=""/>
          </v:shape>
          <o:OLEObject Type="Embed" ProgID="Equation.DSMT4" ShapeID="_x0000_i1122" DrawAspect="Content" ObjectID="_1678530689" r:id="rId192"/>
        </w:object>
      </w:r>
      <w:r>
        <w:rPr>
          <w:rFonts w:ascii="Arial" w:hAnsi="Arial" w:cs="Arial"/>
          <w:lang w:val="en-GB"/>
        </w:rPr>
        <w:t xml:space="preserve">, we then simulate a series of N=200 DDM trials according to Equation 2. The ensuing trial series of choice outcomes and response times is then fed to each parameter estimation method, each of which outputs a vector </w:t>
      </w:r>
      <w:r w:rsidRPr="00032A7B">
        <w:rPr>
          <w:position w:val="-14"/>
        </w:rPr>
        <w:object w:dxaOrig="400" w:dyaOrig="420">
          <v:shape id="_x0000_i1123" type="#_x0000_t75" style="width:19.5pt;height:21pt" o:ole="">
            <v:imagedata r:id="rId193" o:title=""/>
          </v:shape>
          <o:OLEObject Type="Embed" ProgID="Equation.DSMT4" ShapeID="_x0000_i1123" DrawAspect="Content" ObjectID="_1678530690" r:id="rId194"/>
        </w:object>
      </w:r>
      <w:r>
        <w:rPr>
          <w:rFonts w:ascii="Arial" w:hAnsi="Arial" w:cs="Arial"/>
          <w:lang w:val="en-GB"/>
        </w:rPr>
        <w:t xml:space="preserve"> of estimated parameters, where </w:t>
      </w:r>
      <w:r w:rsidRPr="00B459F9">
        <w:rPr>
          <w:rFonts w:ascii="Times New Roman" w:hAnsi="Times New Roman" w:cs="Times New Roman"/>
          <w:i/>
          <w:lang w:val="en-GB"/>
        </w:rPr>
        <w:t>k</w:t>
      </w:r>
      <w:r>
        <w:rPr>
          <w:rFonts w:ascii="Arial" w:hAnsi="Arial" w:cs="Arial"/>
          <w:lang w:val="en-GB"/>
        </w:rPr>
        <w:t xml:space="preserve"> is the estimation method’s index. We repeat this procedure </w:t>
      </w:r>
      <w:r w:rsidRPr="005046AC">
        <w:rPr>
          <w:position w:val="-12"/>
        </w:rPr>
        <w:object w:dxaOrig="1140" w:dyaOrig="360">
          <v:shape id="_x0000_i1124" type="#_x0000_t75" style="width:56.5pt;height:18pt" o:ole="">
            <v:imagedata r:id="rId195" o:title=""/>
          </v:shape>
          <o:OLEObject Type="Embed" ProgID="Equation.DSMT4" ShapeID="_x0000_i1124" DrawAspect="Content" ObjectID="_1678530691" r:id="rId196"/>
        </w:object>
      </w:r>
      <w:r w:rsidRPr="00325F89">
        <w:rPr>
          <w:lang w:val="en-GB"/>
        </w:rPr>
        <w:t xml:space="preserve"> </w:t>
      </w:r>
      <w:r>
        <w:rPr>
          <w:rFonts w:ascii="Arial" w:hAnsi="Arial" w:cs="Arial"/>
          <w:lang w:val="en-GB"/>
        </w:rPr>
        <w:t xml:space="preserve">times, yielding a series of 1000 simulated parameter sets, and their corresponding 1000 estimated parameters sets (per estimation method). Should </w:t>
      </w:r>
      <w:r w:rsidRPr="00032A7B">
        <w:rPr>
          <w:position w:val="-14"/>
        </w:rPr>
        <w:object w:dxaOrig="900" w:dyaOrig="420">
          <v:shape id="_x0000_i1125" type="#_x0000_t75" style="width:45pt;height:21pt" o:ole="">
            <v:imagedata r:id="rId197" o:title=""/>
          </v:shape>
          <o:OLEObject Type="Embed" ProgID="Equation.DSMT4" ShapeID="_x0000_i1125" DrawAspect="Content" ObjectID="_1678530692" r:id="rId198"/>
        </w:object>
      </w:r>
      <w:r>
        <w:rPr>
          <w:rFonts w:ascii="Arial" w:hAnsi="Arial" w:cs="Arial"/>
          <w:lang w:val="en-GB"/>
        </w:rPr>
        <w:t>, then parameter recovery would be perfect. The accuracy of parameter recovery can thus be visually evaluated when plotting estimated parameter against simulated parameters (cf. Figures 7, 9, 11 and13).</w:t>
      </w:r>
    </w:p>
    <w:p w:rsidR="00ED42E7" w:rsidRDefault="00ED42E7" w:rsidP="00ED42E7">
      <w:pPr>
        <w:spacing w:line="480" w:lineRule="auto"/>
        <w:contextualSpacing/>
        <w:jc w:val="both"/>
        <w:rPr>
          <w:rFonts w:ascii="Arial" w:hAnsi="Arial" w:cs="Arial"/>
          <w:lang w:val="en-GB"/>
        </w:rPr>
      </w:pPr>
      <w:r>
        <w:rPr>
          <w:rFonts w:ascii="Arial" w:hAnsi="Arial" w:cs="Arial"/>
          <w:lang w:val="en-GB"/>
        </w:rPr>
        <w:lastRenderedPageBreak/>
        <w:t xml:space="preserve">To further quantifying the accuracy of parameter recovery, we measure the mean relative estimation error </w:t>
      </w:r>
      <w:r w:rsidRPr="000144E6">
        <w:rPr>
          <w:position w:val="-14"/>
        </w:rPr>
        <w:object w:dxaOrig="740" w:dyaOrig="400">
          <v:shape id="_x0000_i1126" type="#_x0000_t75" style="width:36.5pt;height:20.5pt" o:ole="">
            <v:imagedata r:id="rId199" o:title=""/>
          </v:shape>
          <o:OLEObject Type="Embed" ProgID="Equation.DSMT4" ShapeID="_x0000_i1126" DrawAspect="Content" ObjectID="_1678530693" r:id="rId200"/>
        </w:object>
      </w:r>
      <w:r>
        <w:rPr>
          <w:rFonts w:ascii="Arial" w:hAnsi="Arial" w:cs="Arial"/>
          <w:lang w:val="en-GB"/>
        </w:rPr>
        <w:t xml:space="preserve"> for each Monte-Carlo simulation and each estimation method:</w:t>
      </w:r>
    </w:p>
    <w:p w:rsidR="00ED42E7" w:rsidRDefault="00ED42E7" w:rsidP="00ED42E7">
      <w:pPr>
        <w:spacing w:line="480" w:lineRule="auto"/>
        <w:contextualSpacing/>
        <w:jc w:val="both"/>
        <w:rPr>
          <w:rFonts w:ascii="Arial" w:hAnsi="Arial" w:cs="Arial"/>
          <w:lang w:val="en-GB"/>
        </w:rPr>
      </w:pPr>
      <w:r w:rsidRPr="00BA7A64">
        <w:rPr>
          <w:position w:val="-36"/>
        </w:rPr>
        <w:object w:dxaOrig="2480" w:dyaOrig="840">
          <v:shape id="_x0000_i1127" type="#_x0000_t75" style="width:123pt;height:42pt" o:ole="">
            <v:imagedata r:id="rId201" o:title=""/>
          </v:shape>
          <o:OLEObject Type="Embed" ProgID="Equation.DSMT4" ShapeID="_x0000_i1127" DrawAspect="Content" ObjectID="_1678530694" r:id="rId202"/>
        </w:objec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(A15)</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where </w:t>
      </w:r>
      <w:r w:rsidRPr="000E2202">
        <w:rPr>
          <w:position w:val="-12"/>
        </w:rPr>
        <w:object w:dxaOrig="279" w:dyaOrig="360">
          <v:shape id="_x0000_i1128" type="#_x0000_t75" style="width:14.5pt;height:18pt" o:ole="">
            <v:imagedata r:id="rId203" o:title=""/>
          </v:shape>
          <o:OLEObject Type="Embed" ProgID="Equation.DSMT4" ShapeID="_x0000_i1128" DrawAspect="Content" ObjectID="_1678530695" r:id="rId204"/>
        </w:object>
      </w:r>
      <w:r>
        <w:rPr>
          <w:rFonts w:ascii="Arial" w:hAnsi="Arial" w:cs="Arial"/>
          <w:lang w:val="en-GB"/>
        </w:rPr>
        <w:t xml:space="preserve"> is the number of DDM parameters to be estimated (see main text). Between-method comparisons can then be compared using pairwise statistical tests. We then use one-sample F-tests on the difference </w:t>
      </w:r>
      <w:r w:rsidRPr="00B459F9">
        <w:rPr>
          <w:position w:val="-18"/>
        </w:rPr>
        <w:object w:dxaOrig="4480" w:dyaOrig="480">
          <v:shape id="_x0000_i1129" type="#_x0000_t75" style="width:222.5pt;height:24pt" o:ole="">
            <v:imagedata r:id="rId205" o:title=""/>
          </v:shape>
          <o:OLEObject Type="Embed" ProgID="Equation.DSMT4" ShapeID="_x0000_i1129" DrawAspect="Content" ObjectID="_1678530696" r:id="rId206"/>
        </w:object>
      </w:r>
      <w:r>
        <w:rPr>
          <w:rFonts w:ascii="Arial" w:hAnsi="Arial" w:cs="Arial"/>
          <w:lang w:val="en-GB"/>
        </w:rPr>
        <w:t xml:space="preserve"> of log-transformed estimation errors. Log-transformed estimation errors are summarized on Figure 15 of the main text.</w:t>
      </w:r>
    </w:p>
    <w:p w:rsidR="00ED42E7" w:rsidRDefault="00ED42E7" w:rsidP="00ED42E7">
      <w:pPr>
        <w:spacing w:line="480" w:lineRule="auto"/>
        <w:contextualSpacing/>
        <w:jc w:val="both"/>
        <w:rPr>
          <w:rFonts w:ascii="Arial" w:hAnsi="Arial" w:cs="Arial"/>
          <w:lang w:val="en-GB"/>
        </w:rPr>
      </w:pPr>
      <w:r>
        <w:rPr>
          <w:rFonts w:ascii="Arial" w:hAnsi="Arial" w:cs="Arial"/>
          <w:lang w:val="en-GB"/>
        </w:rPr>
        <w:t>We also quantify pairwise non-identifiability issues, which arise when the estimation method confuses two parameters with each other. We do this using so-called “recovery matrices”, which summarize whether variations (across the 1000 Monte-Carlo simulations) in estimated parameters faithfully capture variations in simulated parameters. We first z-score simulated and estimated parameters across Monte-Carlo simulations. We then regress each estimated parameter against all simulated parameters through the following multiple linear regression model:</w:t>
      </w:r>
    </w:p>
    <w:p w:rsidR="00ED42E7" w:rsidRDefault="00ED42E7" w:rsidP="00ED42E7">
      <w:pPr>
        <w:spacing w:line="480" w:lineRule="auto"/>
        <w:contextualSpacing/>
        <w:jc w:val="both"/>
        <w:rPr>
          <w:rFonts w:ascii="Arial" w:hAnsi="Arial" w:cs="Arial"/>
          <w:lang w:val="en-GB"/>
        </w:rPr>
      </w:pPr>
      <w:r w:rsidRPr="00B459F9">
        <w:rPr>
          <w:position w:val="-28"/>
        </w:rPr>
        <w:object w:dxaOrig="2160" w:dyaOrig="700">
          <v:shape id="_x0000_i1130" type="#_x0000_t75" style="width:107pt;height:35pt" o:ole="">
            <v:imagedata r:id="rId207" o:title=""/>
          </v:shape>
          <o:OLEObject Type="Embed" ProgID="Equation.DSMT4" ShapeID="_x0000_i1130" DrawAspect="Content" ObjectID="_1678530697" r:id="rId208"/>
        </w:objec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(A16)</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where </w:t>
      </w:r>
      <w:r w:rsidRPr="000E2202">
        <w:rPr>
          <w:position w:val="-12"/>
        </w:rPr>
        <w:object w:dxaOrig="440" w:dyaOrig="380">
          <v:shape id="_x0000_i1131" type="#_x0000_t75" style="width:22pt;height:19pt" o:ole="">
            <v:imagedata r:id="rId209" o:title=""/>
          </v:shape>
          <o:OLEObject Type="Embed" ProgID="Equation.DSMT4" ShapeID="_x0000_i1131" DrawAspect="Content" ObjectID="_1678530698" r:id="rId210"/>
        </w:object>
      </w:r>
      <w:r>
        <w:rPr>
          <w:rFonts w:ascii="Arial" w:hAnsi="Arial" w:cs="Arial"/>
          <w:lang w:val="en-GB"/>
        </w:rPr>
        <w:t xml:space="preserve"> are regression weights, and </w:t>
      </w:r>
      <w:r w:rsidRPr="000E2202">
        <w:rPr>
          <w:position w:val="-14"/>
        </w:rPr>
        <w:object w:dxaOrig="400" w:dyaOrig="400">
          <v:shape id="_x0000_i1132" type="#_x0000_t75" style="width:20.5pt;height:20.5pt" o:ole="">
            <v:imagedata r:id="rId211" o:title=""/>
          </v:shape>
          <o:OLEObject Type="Embed" ProgID="Equation.DSMT4" ShapeID="_x0000_i1132" DrawAspect="Content" ObjectID="_1678530699" r:id="rId212"/>
        </w:object>
      </w:r>
      <w:r>
        <w:rPr>
          <w:rFonts w:ascii="Arial" w:hAnsi="Arial" w:cs="Arial"/>
          <w:lang w:val="en-GB"/>
        </w:rPr>
        <w:t xml:space="preserve"> are regression residuals. Here, regression weights are partial correlation coefficients between simulated and estimated parameters (across Monte-Carlo simulations). More precisely, </w:t>
      </w:r>
      <w:r w:rsidRPr="000E2202">
        <w:rPr>
          <w:position w:val="-12"/>
        </w:rPr>
        <w:object w:dxaOrig="440" w:dyaOrig="380">
          <v:shape id="_x0000_i1133" type="#_x0000_t75" style="width:22pt;height:19pt" o:ole="">
            <v:imagedata r:id="rId209" o:title=""/>
          </v:shape>
          <o:OLEObject Type="Embed" ProgID="Equation.DSMT4" ShapeID="_x0000_i1133" DrawAspect="Content" ObjectID="_1678530700" r:id="rId213"/>
        </w:object>
      </w:r>
      <w:r w:rsidRPr="002B59E8">
        <w:rPr>
          <w:lang w:val="en-GB"/>
        </w:rPr>
        <w:t xml:space="preserve"> </w:t>
      </w:r>
      <w:r>
        <w:rPr>
          <w:rFonts w:ascii="Arial" w:hAnsi="Arial" w:cs="Arial"/>
          <w:lang w:val="en-GB"/>
        </w:rPr>
        <w:t xml:space="preserve">quantifies the impact that variations of the simulated parameter </w:t>
      </w:r>
      <w:r w:rsidRPr="000E2202">
        <w:rPr>
          <w:position w:val="-12"/>
        </w:rPr>
        <w:object w:dxaOrig="320" w:dyaOrig="380">
          <v:shape id="_x0000_i1134" type="#_x0000_t75" style="width:16.5pt;height:19pt" o:ole="">
            <v:imagedata r:id="rId214" o:title=""/>
          </v:shape>
          <o:OLEObject Type="Embed" ProgID="Equation.DSMT4" ShapeID="_x0000_i1134" DrawAspect="Content" ObjectID="_1678530701" r:id="rId215"/>
        </w:object>
      </w:r>
      <w:r>
        <w:rPr>
          <w:rFonts w:ascii="Arial" w:hAnsi="Arial" w:cs="Arial"/>
          <w:lang w:val="en-GB"/>
        </w:rPr>
        <w:t xml:space="preserve"> have on variations of the estimated parameter </w:t>
      </w:r>
      <w:r w:rsidRPr="000E2202">
        <w:rPr>
          <w:position w:val="-12"/>
        </w:rPr>
        <w:object w:dxaOrig="400" w:dyaOrig="400">
          <v:shape id="_x0000_i1135" type="#_x0000_t75" style="width:20.5pt;height:20.5pt" o:ole="">
            <v:imagedata r:id="rId216" o:title=""/>
          </v:shape>
          <o:OLEObject Type="Embed" ProgID="Equation.DSMT4" ShapeID="_x0000_i1135" DrawAspect="Content" ObjectID="_1678530702" r:id="rId217"/>
        </w:object>
      </w:r>
      <w:r>
        <w:rPr>
          <w:rFonts w:ascii="Arial" w:hAnsi="Arial" w:cs="Arial"/>
          <w:lang w:val="en-GB"/>
        </w:rPr>
        <w:t xml:space="preserve">, conditional on all other simulated parameters. Would parameters be perfectly identifiable, then </w:t>
      </w:r>
      <w:r w:rsidRPr="000E2202">
        <w:rPr>
          <w:position w:val="-12"/>
        </w:rPr>
        <w:object w:dxaOrig="780" w:dyaOrig="380">
          <v:shape id="_x0000_i1136" type="#_x0000_t75" style="width:39pt;height:19pt" o:ole="">
            <v:imagedata r:id="rId218" o:title=""/>
          </v:shape>
          <o:OLEObject Type="Embed" ProgID="Equation.DSMT4" ShapeID="_x0000_i1136" DrawAspect="Content" ObjectID="_1678530703" r:id="rId219"/>
        </w:object>
      </w:r>
      <w:r>
        <w:rPr>
          <w:rFonts w:ascii="Arial" w:hAnsi="Arial" w:cs="Arial"/>
          <w:lang w:val="en-GB"/>
        </w:rPr>
        <w:t xml:space="preserve"> and </w:t>
      </w:r>
      <w:r w:rsidRPr="000E2202">
        <w:rPr>
          <w:position w:val="-12"/>
        </w:rPr>
        <w:object w:dxaOrig="1540" w:dyaOrig="380">
          <v:shape id="_x0000_i1137" type="#_x0000_t75" style="width:77pt;height:19pt" o:ole="">
            <v:imagedata r:id="rId220" o:title=""/>
          </v:shape>
          <o:OLEObject Type="Embed" ProgID="Equation.DSMT4" ShapeID="_x0000_i1137" DrawAspect="Content" ObjectID="_1678530704" r:id="rId221"/>
        </w:object>
      </w:r>
      <w:r>
        <w:rPr>
          <w:rFonts w:ascii="Arial" w:hAnsi="Arial" w:cs="Arial"/>
          <w:lang w:val="en-GB"/>
        </w:rPr>
        <w:t xml:space="preserve">. Recovery matrices simply report the squared regression weights </w:t>
      </w:r>
      <w:r w:rsidRPr="000E2202">
        <w:rPr>
          <w:position w:val="-12"/>
        </w:rPr>
        <w:object w:dxaOrig="520" w:dyaOrig="380">
          <v:shape id="_x0000_i1138" type="#_x0000_t75" style="width:25.5pt;height:19pt" o:ole="">
            <v:imagedata r:id="rId222" o:title=""/>
          </v:shape>
          <o:OLEObject Type="Embed" ProgID="Equation.DSMT4" ShapeID="_x0000_i1138" DrawAspect="Content" ObjectID="_1678530705" r:id="rId223"/>
        </w:object>
      </w:r>
      <w:r>
        <w:rPr>
          <w:rFonts w:ascii="Arial" w:hAnsi="Arial" w:cs="Arial"/>
          <w:lang w:val="en-GB"/>
        </w:rPr>
        <w:t xml:space="preserve"> for each simulated parameter (cf. Figure 8, 10, 12 and 14 of the main text).</w:t>
      </w:r>
    </w:p>
    <w:p w:rsidR="00ED42E7" w:rsidRDefault="00ED42E7" w:rsidP="00ED42E7">
      <w:pPr>
        <w:spacing w:line="480" w:lineRule="auto"/>
        <w:contextualSpacing/>
        <w:jc w:val="both"/>
        <w:rPr>
          <w:rFonts w:ascii="Arial" w:hAnsi="Arial" w:cs="Arial"/>
          <w:lang w:val="en-GB"/>
        </w:rPr>
      </w:pPr>
      <w:r>
        <w:rPr>
          <w:rFonts w:ascii="Arial" w:hAnsi="Arial" w:cs="Arial"/>
          <w:lang w:val="en-GB"/>
        </w:rPr>
        <w:lastRenderedPageBreak/>
        <w:t xml:space="preserve">Note that the regression model in Equation A16 effectively decomposes the observed variability in the estimated parameter </w:t>
      </w:r>
      <w:r w:rsidRPr="000E2202">
        <w:rPr>
          <w:position w:val="-12"/>
        </w:rPr>
        <w:object w:dxaOrig="400" w:dyaOrig="400">
          <v:shape id="_x0000_i1139" type="#_x0000_t75" style="width:20.5pt;height:20.5pt" o:ole="">
            <v:imagedata r:id="rId224" o:title=""/>
          </v:shape>
          <o:OLEObject Type="Embed" ProgID="Equation.DSMT4" ShapeID="_x0000_i1139" DrawAspect="Content" ObjectID="_1678530706" r:id="rId225"/>
        </w:object>
      </w:r>
      <w:r w:rsidRPr="00F40AF4">
        <w:rPr>
          <w:lang w:val="en-GB"/>
        </w:rPr>
        <w:t xml:space="preserve"> </w:t>
      </w:r>
      <w:r>
        <w:rPr>
          <w:rFonts w:ascii="Arial" w:hAnsi="Arial" w:cs="Arial"/>
          <w:lang w:val="en-GB"/>
        </w:rPr>
        <w:t xml:space="preserve">into “correct variations” that are induced by variations in the corresponding simulated parameter </w:t>
      </w:r>
      <w:r w:rsidRPr="000E2202">
        <w:rPr>
          <w:position w:val="-12"/>
        </w:rPr>
        <w:object w:dxaOrig="279" w:dyaOrig="380">
          <v:shape id="_x0000_i1140" type="#_x0000_t75" style="width:14.5pt;height:19pt" o:ole="">
            <v:imagedata r:id="rId226" o:title=""/>
          </v:shape>
          <o:OLEObject Type="Embed" ProgID="Equation.DSMT4" ShapeID="_x0000_i1140" DrawAspect="Content" ObjectID="_1678530707" r:id="rId227"/>
        </w:object>
      </w:r>
      <w:r>
        <w:rPr>
          <w:rFonts w:ascii="Arial" w:hAnsi="Arial" w:cs="Arial"/>
          <w:lang w:val="en-GB"/>
        </w:rPr>
        <w:t xml:space="preserve">, and “incorrect variations” that are induced by the remaining simulated parameters </w:t>
      </w:r>
      <w:r w:rsidRPr="000E2202">
        <w:rPr>
          <w:position w:val="-12"/>
        </w:rPr>
        <w:object w:dxaOrig="320" w:dyaOrig="380">
          <v:shape id="_x0000_i1141" type="#_x0000_t75" style="width:16.5pt;height:19pt" o:ole="">
            <v:imagedata r:id="rId228" o:title=""/>
          </v:shape>
          <o:OLEObject Type="Embed" ProgID="Equation.DSMT4" ShapeID="_x0000_i1141" DrawAspect="Content" ObjectID="_1678530708" r:id="rId229"/>
        </w:object>
      </w:r>
      <w:r>
        <w:rPr>
          <w:rFonts w:ascii="Arial" w:hAnsi="Arial" w:cs="Arial"/>
          <w:lang w:val="en-GB"/>
        </w:rPr>
        <w:t xml:space="preserve"> (with </w:t>
      </w:r>
      <w:r w:rsidRPr="008C731D">
        <w:rPr>
          <w:position w:val="-6"/>
        </w:rPr>
        <w:object w:dxaOrig="520" w:dyaOrig="279">
          <v:shape id="_x0000_i1142" type="#_x0000_t75" style="width:26.5pt;height:13.5pt" o:ole="">
            <v:imagedata r:id="rId230" o:title=""/>
          </v:shape>
          <o:OLEObject Type="Embed" ProgID="Equation.DSMT4" ShapeID="_x0000_i1142" DrawAspect="Content" ObjectID="_1678530709" r:id="rId231"/>
        </w:object>
      </w:r>
      <w:r>
        <w:rPr>
          <w:rFonts w:ascii="Arial" w:hAnsi="Arial" w:cs="Arial"/>
          <w:lang w:val="en-GB"/>
        </w:rPr>
        <w:t xml:space="preserve">). In turn, this enables the derivation of the following identifiability index </w:t>
      </w:r>
      <w:r w:rsidRPr="000E2202">
        <w:rPr>
          <w:position w:val="-6"/>
        </w:rPr>
        <w:object w:dxaOrig="600" w:dyaOrig="320">
          <v:shape id="_x0000_i1143" type="#_x0000_t75" style="width:30pt;height:15.5pt" o:ole="">
            <v:imagedata r:id="rId232" o:title=""/>
          </v:shape>
          <o:OLEObject Type="Embed" ProgID="Equation.DSMT4" ShapeID="_x0000_i1143" DrawAspect="Content" ObjectID="_1678530710" r:id="rId233"/>
        </w:object>
      </w:r>
      <w:r>
        <w:rPr>
          <w:rFonts w:ascii="Arial" w:hAnsi="Arial" w:cs="Arial"/>
          <w:lang w:val="en-GB"/>
        </w:rPr>
        <w:t>:</w:t>
      </w:r>
    </w:p>
    <w:p w:rsidR="00ED42E7" w:rsidRDefault="00ED42E7" w:rsidP="00ED42E7">
      <w:pPr>
        <w:spacing w:line="480" w:lineRule="auto"/>
        <w:contextualSpacing/>
        <w:jc w:val="both"/>
        <w:rPr>
          <w:rFonts w:ascii="Arial" w:hAnsi="Arial" w:cs="Arial"/>
          <w:lang w:val="en-GB"/>
        </w:rPr>
      </w:pPr>
      <w:r w:rsidRPr="00BA7A64">
        <w:rPr>
          <w:position w:val="-30"/>
        </w:rPr>
        <w:object w:dxaOrig="2820" w:dyaOrig="720">
          <v:shape id="_x0000_i1144" type="#_x0000_t75" style="width:141pt;height:36pt" o:ole="">
            <v:imagedata r:id="rId234" o:title=""/>
          </v:shape>
          <o:OLEObject Type="Embed" ProgID="Equation.DSMT4" ShapeID="_x0000_i1144" DrawAspect="Content" ObjectID="_1678530711" r:id="rId235"/>
        </w:object>
      </w:r>
      <w:r w:rsidRPr="00BA7A64">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(A17)</w:t>
      </w:r>
    </w:p>
    <w:p w:rsidR="00ED42E7" w:rsidRDefault="00ED42E7" w:rsidP="00ED42E7">
      <w:pPr>
        <w:spacing w:line="480" w:lineRule="auto"/>
        <w:contextualSpacing/>
        <w:jc w:val="both"/>
        <w:rPr>
          <w:rFonts w:ascii="Arial" w:hAnsi="Arial" w:cs="Arial"/>
          <w:lang w:val="en-GB"/>
        </w:rPr>
      </w:pPr>
      <w:r w:rsidRPr="00BA7A64">
        <w:rPr>
          <w:rFonts w:ascii="Arial" w:hAnsi="Arial" w:cs="Arial"/>
          <w:lang w:val="en-GB"/>
        </w:rPr>
        <w:t xml:space="preserve">where the first and the second summands </w:t>
      </w:r>
      <w:r>
        <w:rPr>
          <w:rFonts w:ascii="Arial" w:hAnsi="Arial" w:cs="Arial"/>
          <w:lang w:val="en-GB"/>
        </w:rPr>
        <w:t>of the right-ha</w:t>
      </w:r>
      <w:r w:rsidRPr="00BA7A64">
        <w:rPr>
          <w:rFonts w:ascii="Arial" w:hAnsi="Arial" w:cs="Arial"/>
          <w:lang w:val="en-GB"/>
        </w:rPr>
        <w:t>nd term of Equation A1</w:t>
      </w:r>
      <w:r>
        <w:rPr>
          <w:rFonts w:ascii="Arial" w:hAnsi="Arial" w:cs="Arial"/>
          <w:lang w:val="en-GB"/>
        </w:rPr>
        <w:t>7</w:t>
      </w:r>
      <w:r w:rsidRPr="00BA7A64">
        <w:rPr>
          <w:rFonts w:ascii="Arial" w:hAnsi="Arial" w:cs="Arial"/>
          <w:lang w:val="en-GB"/>
        </w:rPr>
        <w:t xml:space="preserve"> </w:t>
      </w:r>
      <w:r w:rsidRPr="00BA7A64">
        <w:rPr>
          <w:rFonts w:ascii="Arial" w:hAnsi="Arial" w:cs="Arial"/>
          <w:sz w:val="24"/>
          <w:szCs w:val="24"/>
          <w:lang w:val="en-GB"/>
        </w:rPr>
        <w:t>are</w:t>
      </w:r>
      <w:r>
        <w:rPr>
          <w:rFonts w:ascii="Arial" w:hAnsi="Arial" w:cs="Arial"/>
          <w:lang w:val="en-GB"/>
        </w:rPr>
        <w:t xml:space="preserve"> the amount of “correct” and “incorrect” variations, respectively. The identifiability index is maximal when the amount of “correct variations” dominates the amount of “incorrect variations”. Mean identifiability indices are summarized on Figure 15 of the main text.</w:t>
      </w:r>
    </w:p>
    <w:p w:rsidR="00ED42E7" w:rsidRPr="00B459F9" w:rsidRDefault="00ED42E7" w:rsidP="00ED42E7">
      <w:pPr>
        <w:spacing w:line="480" w:lineRule="auto"/>
        <w:contextualSpacing/>
        <w:jc w:val="both"/>
        <w:rPr>
          <w:rFonts w:ascii="Arial" w:hAnsi="Arial" w:cs="Arial"/>
          <w:lang w:val="en-GB"/>
        </w:rPr>
      </w:pPr>
    </w:p>
    <w:p w:rsidR="00ED42E7" w:rsidRDefault="00ED42E7" w:rsidP="00ED42E7">
      <w:pPr>
        <w:spacing w:line="480" w:lineRule="auto"/>
        <w:contextualSpacing/>
        <w:jc w:val="both"/>
        <w:rPr>
          <w:rFonts w:ascii="Arial" w:hAnsi="Arial" w:cs="Arial"/>
          <w:b/>
          <w:lang w:val="en-GB"/>
        </w:rPr>
      </w:pPr>
    </w:p>
    <w:p w:rsidR="00ED42E7" w:rsidRDefault="00ED42E7" w:rsidP="00ED42E7">
      <w:pPr>
        <w:spacing w:line="480" w:lineRule="auto"/>
        <w:contextualSpacing/>
        <w:jc w:val="both"/>
        <w:rPr>
          <w:rFonts w:ascii="Arial" w:hAnsi="Arial" w:cs="Arial"/>
          <w:b/>
          <w:lang w:val="en-GB"/>
        </w:rPr>
      </w:pPr>
      <w:r>
        <w:rPr>
          <w:rFonts w:ascii="Arial" w:hAnsi="Arial" w:cs="Arial"/>
          <w:b/>
          <w:lang w:val="en-GB"/>
        </w:rPr>
        <w:t>Appendix 5: evaluating the computational optimality of a DDM</w:t>
      </w:r>
    </w:p>
    <w:p w:rsidR="00ED42E7" w:rsidRDefault="00ED42E7" w:rsidP="00ED42E7">
      <w:pPr>
        <w:pStyle w:val="Paragraphedeliste"/>
        <w:spacing w:line="480" w:lineRule="auto"/>
        <w:ind w:left="0"/>
        <w:jc w:val="both"/>
        <w:rPr>
          <w:rFonts w:ascii="Arial" w:hAnsi="Arial" w:cs="Arial"/>
          <w:lang w:val="en-US"/>
        </w:rPr>
      </w:pPr>
      <w:r w:rsidRPr="001A2D65">
        <w:rPr>
          <w:rFonts w:ascii="Arial" w:hAnsi="Arial" w:cs="Arial"/>
          <w:lang w:val="en-US"/>
        </w:rPr>
        <w:t xml:space="preserve">Recall that the DDM has been shown to be the optimal solution to the </w:t>
      </w:r>
      <w:r>
        <w:rPr>
          <w:rFonts w:ascii="Arial" w:hAnsi="Arial" w:cs="Arial"/>
          <w:lang w:val="en-US"/>
        </w:rPr>
        <w:t xml:space="preserve">computational </w:t>
      </w:r>
      <w:r w:rsidRPr="001A2D65">
        <w:rPr>
          <w:rFonts w:ascii="Arial" w:hAnsi="Arial" w:cs="Arial"/>
          <w:lang w:val="en-US"/>
        </w:rPr>
        <w:t xml:space="preserve">problem of </w:t>
      </w:r>
      <w:r>
        <w:rPr>
          <w:rFonts w:ascii="Arial" w:hAnsi="Arial" w:cs="Arial"/>
          <w:lang w:val="en-US"/>
        </w:rPr>
        <w:t>trading speed with accuracy</w:t>
      </w:r>
      <w:r w:rsidRPr="001A2D65">
        <w:rPr>
          <w:rFonts w:ascii="Arial" w:hAnsi="Arial" w:cs="Arial"/>
          <w:lang w:val="en-US"/>
        </w:rPr>
        <w:t xml:space="preserve"> </w:t>
      </w:r>
      <w:r>
        <w:rPr>
          <w:rFonts w:ascii="Arial" w:hAnsi="Arial" w:cs="Arial"/>
          <w:lang w:val="en-US"/>
        </w:rPr>
        <w:t>when</w:t>
      </w:r>
      <w:r w:rsidRPr="001A2D65">
        <w:rPr>
          <w:rFonts w:ascii="Arial" w:hAnsi="Arial" w:cs="Arial"/>
          <w:lang w:val="en-US"/>
        </w:rPr>
        <w:t xml:space="preserve"> making online value-based decisions </w:t>
      </w:r>
      <w:r w:rsidRPr="001A2D65">
        <w:rPr>
          <w:rFonts w:ascii="Arial" w:hAnsi="Arial" w:cs="Arial"/>
          <w:lang w:val="en-US"/>
        </w:rPr>
        <w:fldChar w:fldCharType="begin"/>
      </w:r>
      <w:r>
        <w:rPr>
          <w:rFonts w:ascii="Arial" w:hAnsi="Arial" w:cs="Arial"/>
          <w:lang w:val="en-US"/>
        </w:rPr>
        <w:instrText xml:space="preserve"> ADDIN ZOTERO_ITEM CSL_CITATION {"citationID":"J32Lhf6f","properties":{"formattedCitation":"(Tajima et al., 2016)","plainCitation":"(Tajima et al., 2016)","noteIndex":0},"citationItems":[{"id":"4OH6slXK/v1Y2fjxD","uris":["http://zotero.org/users/local/WIO5eKPp/items/GQQ8LTRW"],"uri":["http://zotero.org/users/local/WIO5eKPp/items/GQQ8LTRW"],"itemData":{"id":3199,"type":"article-journal","title":"Optimal policy for value-based decision-making","container-title":"Nature Communications","page":"12400","volume":"7","source":"PubMed","abstract":"For decades now, normative theories of perceptual decisions, and their implementation as drift diffusion models, have driven and significantly improved our understanding of human and animal behaviour and the underlying neural processes. While similar processes seem to govern value-based decisions, we still lack the theoretical understanding of why this ought to be the case. Here, we show that, similar to perceptual decisions, drift diffusion models implement the optimal strategy for value-based decisions. Such optimal decisions require the models' decision boundaries to collapse over time, and to depend on the a priori knowledge about reward contingencies. Diffusion models only implement the optimal strategy under specific task assumptions, and cease to be optimal once we start relaxing these assumptions, by, for example, using non-linear utility functions. Our findings thus provide the much-needed theory for value-based decisions, explain the apparent similarity to perceptual decisions, and predict conditions under which this similarity should break down.","DOI":"10.1038/ncomms12400","ISSN":"2041-1723","note":"PMID: 27535638\nPMCID: PMC4992126","journalAbbreviation":"Nat Commun","language":"eng","author":[{"family":"Tajima","given":"Satohiro"},{"family":"Drugowitsch","given":"Jan"},{"family":"Pouget","given":"Alexandre"}],"issued":{"date-parts":[["2016"]],"season":"18"}}}],"schema":"https://github.com/citation-style-language/schema/raw/master/csl-citation.json"} </w:instrText>
      </w:r>
      <w:r w:rsidRPr="001A2D65">
        <w:rPr>
          <w:rFonts w:ascii="Arial" w:hAnsi="Arial" w:cs="Arial"/>
          <w:lang w:val="en-US"/>
        </w:rPr>
        <w:fldChar w:fldCharType="separate"/>
      </w:r>
      <w:r w:rsidRPr="001A2D65">
        <w:rPr>
          <w:rFonts w:ascii="Arial" w:hAnsi="Arial" w:cs="Arial"/>
          <w:lang w:val="en-US"/>
        </w:rPr>
        <w:t>(Tajima et al., 2016)</w:t>
      </w:r>
      <w:r w:rsidRPr="001A2D65">
        <w:rPr>
          <w:rFonts w:ascii="Arial" w:hAnsi="Arial" w:cs="Arial"/>
          <w:lang w:val="en-US"/>
        </w:rPr>
        <w:fldChar w:fldCharType="end"/>
      </w:r>
      <w:r w:rsidRPr="001A2D65">
        <w:rPr>
          <w:rFonts w:ascii="Arial" w:hAnsi="Arial" w:cs="Arial"/>
          <w:lang w:val="en-US"/>
        </w:rPr>
        <w:t xml:space="preserve">. </w:t>
      </w:r>
      <w:r>
        <w:rPr>
          <w:rFonts w:ascii="Arial" w:hAnsi="Arial" w:cs="Arial"/>
          <w:lang w:val="en-US"/>
        </w:rPr>
        <w:t xml:space="preserve">This speed-accuracy tradeoff arises because the decision system needs to accumulate noisy value signals before making a reliable decision. Arguably, the decision system cannot control the upstream decision variables, such as the evidence strength (i.e. the drift rate </w:t>
      </w:r>
      <w:r w:rsidRPr="001A2D65">
        <w:rPr>
          <w:rFonts w:ascii="Arial" w:hAnsi="Arial" w:cs="Arial"/>
          <w:position w:val="-6"/>
          <w:lang w:val="en-US"/>
        </w:rPr>
        <w:object w:dxaOrig="180" w:dyaOrig="220">
          <v:shape id="_x0000_i1145" type="#_x0000_t75" style="width:9pt;height:10.5pt" o:ole="">
            <v:imagedata r:id="rId236" o:title=""/>
          </v:shape>
          <o:OLEObject Type="Embed" ProgID="Equation.DSMT4" ShapeID="_x0000_i1145" DrawAspect="Content" ObjectID="_1678530712" r:id="rId237"/>
        </w:object>
      </w:r>
      <w:r>
        <w:rPr>
          <w:rFonts w:ascii="Arial" w:hAnsi="Arial" w:cs="Arial"/>
          <w:lang w:val="en-US"/>
        </w:rPr>
        <w:t xml:space="preserve">), or the reliability of value signals (i.e. the noise's standard deviation </w:t>
      </w:r>
      <w:r w:rsidRPr="001A2D65">
        <w:rPr>
          <w:rFonts w:ascii="Arial" w:hAnsi="Arial" w:cs="Arial"/>
          <w:position w:val="-6"/>
          <w:lang w:val="en-US"/>
        </w:rPr>
        <w:object w:dxaOrig="240" w:dyaOrig="220">
          <v:shape id="_x0000_i1146" type="#_x0000_t75" style="width:12pt;height:10.5pt" o:ole="">
            <v:imagedata r:id="rId238" o:title=""/>
          </v:shape>
          <o:OLEObject Type="Embed" ProgID="Equation.DSMT4" ShapeID="_x0000_i1146" DrawAspect="Content" ObjectID="_1678530713" r:id="rId239"/>
        </w:object>
      </w:r>
      <w:r>
        <w:rPr>
          <w:rFonts w:ascii="Arial" w:hAnsi="Arial" w:cs="Arial"/>
          <w:lang w:val="en-US"/>
        </w:rPr>
        <w:t xml:space="preserve">). However, it can set </w:t>
      </w:r>
      <w:r w:rsidRPr="001A2D65">
        <w:rPr>
          <w:rFonts w:ascii="Arial" w:hAnsi="Arial" w:cs="Arial"/>
          <w:lang w:val="en-US"/>
        </w:rPr>
        <w:t xml:space="preserve">the bound's height </w:t>
      </w:r>
      <w:r w:rsidRPr="001A2D65">
        <w:rPr>
          <w:rFonts w:ascii="Arial" w:hAnsi="Arial" w:cs="Arial"/>
          <w:position w:val="-6"/>
          <w:lang w:val="en-US"/>
        </w:rPr>
        <w:object w:dxaOrig="200" w:dyaOrig="279">
          <v:shape id="_x0000_i1147" type="#_x0000_t75" style="width:10pt;height:13.5pt" o:ole="">
            <v:imagedata r:id="rId240" o:title=""/>
          </v:shape>
          <o:OLEObject Type="Embed" ProgID="Equation.DSMT4" ShapeID="_x0000_i1147" DrawAspect="Content" ObjectID="_1678530714" r:id="rId241"/>
        </w:object>
      </w:r>
      <w:r>
        <w:rPr>
          <w:rFonts w:ascii="Arial" w:hAnsi="Arial" w:cs="Arial"/>
          <w:lang w:val="en-US"/>
        </w:rPr>
        <w:t xml:space="preserve"> so as to optimize the ensuing speed-accuracy tradeoff. More precisely, the system can favor decision accuracy by increasing </w:t>
      </w:r>
      <w:r w:rsidRPr="001A2D65">
        <w:rPr>
          <w:rFonts w:ascii="Arial" w:hAnsi="Arial" w:cs="Arial"/>
          <w:position w:val="-6"/>
          <w:lang w:val="en-US"/>
        </w:rPr>
        <w:object w:dxaOrig="200" w:dyaOrig="279">
          <v:shape id="_x0000_i1148" type="#_x0000_t75" style="width:10pt;height:13.5pt" o:ole="">
            <v:imagedata r:id="rId242" o:title=""/>
          </v:shape>
          <o:OLEObject Type="Embed" ProgID="Equation.DSMT4" ShapeID="_x0000_i1148" DrawAspect="Content" ObjectID="_1678530715" r:id="rId243"/>
        </w:object>
      </w:r>
      <w:r>
        <w:rPr>
          <w:rFonts w:ascii="Arial" w:hAnsi="Arial" w:cs="Arial"/>
          <w:lang w:val="en-US"/>
        </w:rPr>
        <w:t xml:space="preserve">, or improve decision speed by decreasing </w:t>
      </w:r>
      <w:r w:rsidRPr="001A2D65">
        <w:rPr>
          <w:rFonts w:ascii="Arial" w:hAnsi="Arial" w:cs="Arial"/>
          <w:position w:val="-6"/>
          <w:lang w:val="en-US"/>
        </w:rPr>
        <w:object w:dxaOrig="200" w:dyaOrig="279">
          <v:shape id="_x0000_i1149" type="#_x0000_t75" style="width:10pt;height:13.5pt" o:ole="">
            <v:imagedata r:id="rId244" o:title=""/>
          </v:shape>
          <o:OLEObject Type="Embed" ProgID="Equation.DSMT4" ShapeID="_x0000_i1149" DrawAspect="Content" ObjectID="_1678530716" r:id="rId245"/>
        </w:object>
      </w:r>
      <w:r>
        <w:rPr>
          <w:rFonts w:ascii="Arial" w:hAnsi="Arial" w:cs="Arial"/>
          <w:lang w:val="en-US"/>
        </w:rPr>
        <w:t>. In context of perceptual decision making, one can score the efficiency</w:t>
      </w:r>
      <w:r w:rsidRPr="00645D2C">
        <w:rPr>
          <w:lang w:val="en-US"/>
        </w:rPr>
        <w:t xml:space="preserve"> </w:t>
      </w:r>
      <w:r>
        <w:rPr>
          <w:rFonts w:ascii="Arial" w:hAnsi="Arial" w:cs="Arial"/>
          <w:lang w:val="en-US"/>
        </w:rPr>
        <w:t xml:space="preserve">of any </w:t>
      </w:r>
      <w:r w:rsidRPr="001A2D65">
        <w:rPr>
          <w:rFonts w:ascii="Arial" w:hAnsi="Arial" w:cs="Arial"/>
          <w:position w:val="-6"/>
          <w:lang w:val="en-US"/>
        </w:rPr>
        <w:object w:dxaOrig="200" w:dyaOrig="279">
          <v:shape id="_x0000_i1150" type="#_x0000_t75" style="width:10pt;height:13.5pt" o:ole="">
            <v:imagedata r:id="rId246" o:title=""/>
          </v:shape>
          <o:OLEObject Type="Embed" ProgID="Equation.DSMT4" ShapeID="_x0000_i1150" DrawAspect="Content" ObjectID="_1678530717" r:id="rId247"/>
        </w:object>
      </w:r>
      <w:r>
        <w:rPr>
          <w:rFonts w:ascii="Arial" w:hAnsi="Arial" w:cs="Arial"/>
          <w:lang w:val="en-US"/>
        </w:rPr>
        <w:t xml:space="preserve"> setting, in terms of the ensuing reward rate </w:t>
      </w:r>
      <w:r w:rsidRPr="000E2202">
        <w:rPr>
          <w:position w:val="-14"/>
        </w:rPr>
        <w:object w:dxaOrig="720" w:dyaOrig="400">
          <v:shape id="_x0000_i1151" type="#_x0000_t75" style="width:36pt;height:20.5pt" o:ole="">
            <v:imagedata r:id="rId248" o:title=""/>
          </v:shape>
          <o:OLEObject Type="Embed" ProgID="Equation.DSMT4" ShapeID="_x0000_i1151" DrawAspect="Content" ObjectID="_1678530718" r:id="rId249"/>
        </w:object>
      </w:r>
      <w:r w:rsidRPr="005C54AB">
        <w:rPr>
          <w:lang w:val="en-GB"/>
        </w:rPr>
        <w:t xml:space="preserve"> </w:t>
      </w:r>
      <w:r>
        <w:rPr>
          <w:rFonts w:ascii="Arial" w:hAnsi="Arial" w:cs="Arial"/>
          <w:lang w:val="en-US"/>
        </w:rPr>
        <w:fldChar w:fldCharType="begin"/>
      </w:r>
      <w:r>
        <w:rPr>
          <w:rFonts w:ascii="Arial" w:hAnsi="Arial" w:cs="Arial"/>
          <w:lang w:val="en-US"/>
        </w:rPr>
        <w:instrText xml:space="preserve"> ADDIN ZOTERO_ITEM CSL_CITATION {"citationID":"cPlA4HHa","properties":{"formattedCitation":"(Balci et al., 2011; Bogacz et al., 2006; Zhang, 2012)","plainCitation":"(Balci et al., 2011; Bogacz et al., 2006; Zhang, 2012)","noteIndex":0},"citationItems":[{"id":"4OH6slXK/43lEf3Qp","uris":["http://zotero.org/users/local/WIO5eKPp/items/JSRLBZYR"],"uri":["http://zotero.org/users/local/WIO5eKPp/items/JSRLBZYR"],"itemData":{"id":4069,"type":"article-journal","title":"Acquisition of decision making criteria: Reward rate ultimately beats accuracy","container-title":"Attention, perception &amp; psychophysics","page":"640-657","volume":"73","issue":"2","source":"PubMed Central","abstract":"Speed-accuracy tradeoffs strongly influence the rate of reward that can be earned in many decision-making tasks. Previous reports suggest that human participants often adopt suboptimal speed-accuracy tradeoffs in single session, two-alternative forced-choice tasks. We investigated whether humans acquired optimal speed-accuracy tradeoffs when extensively trained with multiple signal qualities. When performance was characterized in terms of decision time and accuracy, our participants eventually performed nearly optimally in the case of higher signal qualities. Rather than adopting decision criteria that were individually optimal for each signal quality, participants adopted a single threshold that was nearly optimal for most signal qualities. However, setting a single threshold for different coherence conditions resulted in only negligible decrements in the maximum possible reward rate. Finally, we tested two hypotheses regarding the possible sources of suboptimal performance: a) favoring accuracy over reward rate and b) misestimating the reward rate due to timing uncertainty. Our findings provide support for both hypotheses, but also for the hypothesis that participants can learn to approach optimality. We find specifically that an accuracy bias dominates early performance, but diminishes greatly with practice. The residual discrepancy between optimal and observed performance can be explained by an adaptive response to uncertainty in time estimation.","DOI":"10.3758/s13414-010-0049-7","ISSN":"1943-3921","note":"PMID: 21264716\nPMCID: PMC3383845","title-short":"Acquisition of decision making criteria","journalAbbreviation":"Atten Percept Psychophys","author":[{"family":"Balci","given":"Fuat"},{"family":"Simen","given":"Patrick"},{"family":"Niyogi","given":"Ritwik"},{"family":"Saxe","given":"Andrew"},{"family":"Hughes","given":"Jessica A."},{"family":"Holmes","given":"Philip"},{"family":"Cohen","given":"Jonathan D."}],"issued":{"date-parts":[["2011",2]]}}},{"id":"4OH6slXK/wsdLmy6j","uris":["http://zotero.org/users/local/WIO5eKPp/items/MJE9W7UN"],"uri":["http://zotero.org/users/local/WIO5eKPp/items/MJE9W7UN"],"itemData":{"id":4067,"type":"article-journal","title":"The physics of optimal decision making: a formal analysis of models of performance in two-alternative forced-choice tasks","container-title":"Psychological Review","page":"700-765","volume":"113","issue":"4","source":"PubMed","abstract":"In this article, the authors consider optimal decision making in two-alternative forced-choice (TAFC) tasks. They begin by analyzing 6 models of TAFC decision making and show that all but one can be reduced to the drift diffusion model, implementing the statistically optimal algorithm (most accurate for a given speed or fastest for a given accuracy). They prove further that there is always an optimal trade-off between speed and accuracy that maximizes various reward functions, including reward rate (percentage of correct responses per unit time), as well as several other objective functions, including ones weighted for accuracy. They use these findings to address empirical data and make novel predictions about performance under optimality.","DOI":"10.1037/0033-295X.113.4.700","ISSN":"0033-295X","note":"PMID: 17014301","title-short":"The physics of optimal decision making","journalAbbreviation":"Psychol Rev","language":"eng","author":[{"family":"Bogacz","given":"Rafal"},{"family":"Brown","given":"Eric"},{"family":"Moehlis","given":"Jeff"},{"family":"Holmes","given":"Philip"},{"family":"Cohen","given":"Jonathan D."}],"issued":{"date-parts":[["2006",10]]}}},{"id":"4OH6slXK/ifU3sOnn","uris":["http://zotero.org/users/local/WIO5eKPp/items/KMMHI47Z"],"uri":["http://zotero.org/users/local/WIO5eKPp/items/KMMHI47Z"],"itemData":{"id":4072,"type":"article-journal","title":"The Effects of Evidence Bounds on Decision-Making: Theoretical and Empirical Developments","container-title":"Frontiers in Psychology","volume":"3","source":"PubMed Central","abstract":"Converging findings from behavioral, neurophysiological, and neuroimaging studies suggest an integration-to-boundary mechanism governing decision formation and choice selection. This mechanism is supported by sequential sampling models of choice decisions, which can implement statistically optimal decision strategies for selecting between multiple alternative options on the basis of sensory evidence. This review focuses on recent developments in understanding the evidence boundary, an important component of decision-making raised by experimental findings and models. The article starts by reviewing the neurobiology of perceptual decisions and several influential sequential sampling models, in particular the drift-diffusion model, the Ornstein–Uhlenbeck model and the leaky-competing-accumulator model. In the second part, the article examines how the boundary may affect a model’s dynamics and performance and to what extent it may improve a model’s fits to experimental data. In the third part, the article examines recent findings that support the presence and site of boundaries in the brain. The article considers two questions: (1) whether the boundary is a spontaneous property of neural integrators, or is controlled by dedicated neural circuits; (2) if the boundary is variable, what could be the driving factors behind boundary changes? The review brings together studies using different experimental methods in seeking answers to these questions, highlights psychological and physiological factors that may be associated with the boundary and its changes, and further considers the evidence boundary as a generic mechanism to guide complex behavior.","URL":"https://www.ncbi.nlm.nih.gov/pmc/articles/PMC3409448/","DOI":"10.3389/fpsyg.2012.00263","ISSN":"1664-1078","note":"PMID: 22870070\nPMCID: PMC3409448","title-short":"The Effects of Evidence Bounds on Decision-Making","journalAbbreviation":"Front Psychol","author":[{"family":"Zhang","given":"Jiaxiang"}],"issued":{"date-parts":[["2012",8,1]]},"accessed":{"date-parts":[["2020",12,3]]}}}],"schema":"https://github.com/citation-style-language/schema/raw/master/csl-citation.json"} </w:instrText>
      </w:r>
      <w:r>
        <w:rPr>
          <w:rFonts w:ascii="Arial" w:hAnsi="Arial" w:cs="Arial"/>
          <w:lang w:val="en-US"/>
        </w:rPr>
        <w:fldChar w:fldCharType="separate"/>
      </w:r>
      <w:r w:rsidRPr="008C731D">
        <w:rPr>
          <w:rFonts w:ascii="Arial" w:hAnsi="Arial" w:cs="Arial"/>
          <w:lang w:val="en-GB"/>
        </w:rPr>
        <w:t>(Balci et al., 2011; Bogacz et al., 2006; Zhang, 2012)</w:t>
      </w:r>
      <w:r>
        <w:rPr>
          <w:rFonts w:ascii="Arial" w:hAnsi="Arial" w:cs="Arial"/>
          <w:lang w:val="en-US"/>
        </w:rPr>
        <w:fldChar w:fldCharType="end"/>
      </w:r>
      <w:r>
        <w:rPr>
          <w:rFonts w:ascii="Arial" w:hAnsi="Arial" w:cs="Arial"/>
          <w:lang w:val="en-US"/>
        </w:rPr>
        <w:t>:</w:t>
      </w:r>
    </w:p>
    <w:p w:rsidR="00ED42E7" w:rsidRDefault="00ED42E7" w:rsidP="00ED42E7">
      <w:pPr>
        <w:pStyle w:val="Paragraphedeliste"/>
        <w:spacing w:line="480" w:lineRule="auto"/>
        <w:ind w:left="0"/>
        <w:jc w:val="both"/>
        <w:rPr>
          <w:rFonts w:ascii="Arial" w:hAnsi="Arial" w:cs="Arial"/>
          <w:lang w:val="en-US"/>
        </w:rPr>
      </w:pPr>
      <w:r w:rsidRPr="00645D2C">
        <w:rPr>
          <w:rFonts w:ascii="Arial" w:hAnsi="Arial" w:cs="Arial"/>
          <w:position w:val="-34"/>
          <w:lang w:val="en-US"/>
        </w:rPr>
        <w:object w:dxaOrig="1939" w:dyaOrig="760">
          <v:shape id="_x0000_i1152" type="#_x0000_t75" style="width:96pt;height:36.5pt" o:ole="">
            <v:imagedata r:id="rId250" o:title=""/>
          </v:shape>
          <o:OLEObject Type="Embed" ProgID="Equation.DSMT4" ShapeID="_x0000_i1152" DrawAspect="Content" ObjectID="_1678530719" r:id="rId251"/>
        </w:objec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(A18)</w:t>
      </w:r>
    </w:p>
    <w:p w:rsidR="00ED42E7" w:rsidRDefault="00ED42E7" w:rsidP="00ED42E7">
      <w:pPr>
        <w:pStyle w:val="Paragraphedeliste"/>
        <w:spacing w:line="480" w:lineRule="auto"/>
        <w:ind w:left="0"/>
        <w:jc w:val="both"/>
        <w:rPr>
          <w:rFonts w:ascii="Arial" w:hAnsi="Arial" w:cs="Arial"/>
          <w:lang w:val="en-US"/>
        </w:rPr>
      </w:pPr>
      <w:r w:rsidRPr="00645D2C">
        <w:rPr>
          <w:rFonts w:ascii="Arial" w:hAnsi="Arial" w:cs="Arial"/>
          <w:lang w:val="en-US"/>
        </w:rPr>
        <w:lastRenderedPageBreak/>
        <w:t xml:space="preserve">where </w:t>
      </w:r>
      <w:r w:rsidRPr="00645D2C">
        <w:rPr>
          <w:rFonts w:ascii="Arial" w:hAnsi="Arial" w:cs="Arial"/>
          <w:position w:val="-16"/>
        </w:rPr>
        <w:object w:dxaOrig="1020" w:dyaOrig="440">
          <v:shape id="_x0000_i1153" type="#_x0000_t75" style="width:52pt;height:22pt" o:ole="">
            <v:imagedata r:id="rId252" o:title=""/>
          </v:shape>
          <o:OLEObject Type="Embed" ProgID="Equation.DSMT4" ShapeID="_x0000_i1153" DrawAspect="Content" ObjectID="_1678530720" r:id="rId253"/>
        </w:object>
      </w:r>
      <w:r w:rsidRPr="00645D2C">
        <w:rPr>
          <w:rFonts w:ascii="Arial" w:hAnsi="Arial" w:cs="Arial"/>
          <w:lang w:val="en-US"/>
        </w:rPr>
        <w:t xml:space="preserve"> is th</w:t>
      </w:r>
      <w:r>
        <w:rPr>
          <w:rFonts w:ascii="Arial" w:hAnsi="Arial" w:cs="Arial"/>
          <w:lang w:val="en-US"/>
        </w:rPr>
        <w:t>e</w:t>
      </w:r>
      <w:r w:rsidRPr="00645D2C">
        <w:rPr>
          <w:rFonts w:ascii="Arial" w:hAnsi="Arial" w:cs="Arial"/>
          <w:lang w:val="en-US"/>
        </w:rPr>
        <w:t xml:space="preserve"> expected </w:t>
      </w:r>
      <w:r>
        <w:rPr>
          <w:rFonts w:ascii="Arial" w:hAnsi="Arial" w:cs="Arial"/>
          <w:lang w:val="en-US"/>
        </w:rPr>
        <w:t xml:space="preserve">hitting time, </w:t>
      </w:r>
      <w:r w:rsidRPr="00645D2C">
        <w:rPr>
          <w:rFonts w:ascii="Arial" w:hAnsi="Arial" w:cs="Arial"/>
          <w:position w:val="-16"/>
        </w:rPr>
        <w:object w:dxaOrig="2480" w:dyaOrig="440">
          <v:shape id="_x0000_i1154" type="#_x0000_t75" style="width:124pt;height:22pt" o:ole="">
            <v:imagedata r:id="rId254" o:title=""/>
          </v:shape>
          <o:OLEObject Type="Embed" ProgID="Equation.DSMT4" ShapeID="_x0000_i1154" DrawAspect="Content" ObjectID="_1678530721" r:id="rId255"/>
        </w:object>
      </w:r>
      <w:r w:rsidRPr="00645D2C">
        <w:rPr>
          <w:rFonts w:ascii="Arial" w:hAnsi="Arial" w:cs="Arial"/>
          <w:lang w:val="en-US"/>
        </w:rPr>
        <w:t xml:space="preserve"> is the ensuing probability of </w:t>
      </w:r>
      <w:r>
        <w:rPr>
          <w:rFonts w:ascii="Arial" w:hAnsi="Arial" w:cs="Arial"/>
          <w:lang w:val="en-US"/>
        </w:rPr>
        <w:t xml:space="preserve">making a correct decision, and we have neglected non-decision times and inter-trial intervals. The “optimal” bound's height is such that it maximizes the reward rate. Now the system may not have set the bound's height to its optimal value. The optimality </w:t>
      </w:r>
      <w:r w:rsidRPr="00D94607">
        <w:rPr>
          <w:position w:val="-6"/>
        </w:rPr>
        <w:object w:dxaOrig="200" w:dyaOrig="279">
          <v:shape id="_x0000_i1155" type="#_x0000_t75" style="width:10pt;height:13.5pt" o:ole="">
            <v:imagedata r:id="rId256" o:title=""/>
          </v:shape>
          <o:OLEObject Type="Embed" ProgID="Equation.DSMT4" ShapeID="_x0000_i1155" DrawAspect="Content" ObjectID="_1678530722" r:id="rId257"/>
        </w:object>
      </w:r>
      <w:r w:rsidRPr="00D423A4">
        <w:rPr>
          <w:lang w:val="en-US"/>
        </w:rPr>
        <w:t xml:space="preserve"> </w:t>
      </w:r>
      <w:r>
        <w:rPr>
          <w:rFonts w:ascii="Arial" w:hAnsi="Arial" w:cs="Arial"/>
          <w:lang w:val="en-US"/>
        </w:rPr>
        <w:t>of the system can thus be measured in terms of the ratio between the actual efficiency of the system and its optimal efficiency:</w:t>
      </w:r>
    </w:p>
    <w:p w:rsidR="00ED42E7" w:rsidRDefault="00ED42E7" w:rsidP="00ED42E7">
      <w:pPr>
        <w:pStyle w:val="Paragraphedeliste"/>
        <w:spacing w:line="480" w:lineRule="auto"/>
        <w:ind w:left="0"/>
        <w:jc w:val="both"/>
        <w:rPr>
          <w:rFonts w:ascii="Arial" w:hAnsi="Arial" w:cs="Arial"/>
          <w:lang w:val="en-US"/>
        </w:rPr>
      </w:pPr>
      <w:r w:rsidRPr="00D423A4">
        <w:rPr>
          <w:rFonts w:ascii="Arial" w:hAnsi="Arial" w:cs="Arial"/>
          <w:position w:val="-38"/>
          <w:lang w:val="en-US"/>
        </w:rPr>
        <w:object w:dxaOrig="1359" w:dyaOrig="920">
          <v:shape id="_x0000_i1156" type="#_x0000_t75" style="width:67.5pt;height:45pt" o:ole="">
            <v:imagedata r:id="rId258" o:title=""/>
          </v:shape>
          <o:OLEObject Type="Embed" ProgID="Equation.DSMT4" ShapeID="_x0000_i1156" DrawAspect="Content" ObjectID="_1678530723" r:id="rId259"/>
        </w:objec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(A19)</w:t>
      </w:r>
    </w:p>
    <w:p w:rsidR="00ED42E7" w:rsidRDefault="00ED42E7" w:rsidP="00ED42E7">
      <w:pPr>
        <w:pStyle w:val="Paragraphedeliste"/>
        <w:spacing w:line="480" w:lineRule="auto"/>
        <w:ind w:left="0"/>
        <w:jc w:val="both"/>
        <w:rPr>
          <w:rFonts w:ascii="Arial" w:hAnsi="Arial" w:cs="Arial"/>
          <w:lang w:val="en-US"/>
        </w:rPr>
      </w:pPr>
      <w:r w:rsidRPr="00584A98">
        <w:rPr>
          <w:rFonts w:ascii="Arial" w:hAnsi="Arial" w:cs="Arial"/>
          <w:lang w:val="en-US"/>
        </w:rPr>
        <w:t xml:space="preserve">where </w:t>
      </w:r>
      <w:r w:rsidRPr="00584A98">
        <w:rPr>
          <w:rFonts w:ascii="Arial" w:hAnsi="Arial" w:cs="Arial"/>
          <w:position w:val="-6"/>
        </w:rPr>
        <w:object w:dxaOrig="200" w:dyaOrig="340">
          <v:shape id="_x0000_i1157" type="#_x0000_t75" style="width:10.5pt;height:16.5pt" o:ole="">
            <v:imagedata r:id="rId260" o:title=""/>
          </v:shape>
          <o:OLEObject Type="Embed" ProgID="Equation.DSMT4" ShapeID="_x0000_i1157" DrawAspect="Content" ObjectID="_1678530724" r:id="rId261"/>
        </w:object>
      </w:r>
      <w:r w:rsidRPr="00584A98">
        <w:rPr>
          <w:rFonts w:ascii="Arial" w:hAnsi="Arial" w:cs="Arial"/>
          <w:lang w:val="en-US"/>
        </w:rPr>
        <w:t xml:space="preserve"> is the estimated bound's height of a given participant.</w:t>
      </w:r>
      <w:r>
        <w:rPr>
          <w:rFonts w:ascii="Arial" w:hAnsi="Arial" w:cs="Arial"/>
          <w:lang w:val="en-US"/>
        </w:rPr>
        <w:t xml:space="preserve"> Equation A19 can be extended to situations where drift rate changes in a trial-by-trial fashion, </w:t>
      </w:r>
      <w:r w:rsidRPr="00584A98">
        <w:rPr>
          <w:rFonts w:ascii="Arial" w:hAnsi="Arial" w:cs="Arial"/>
          <w:lang w:val="en-US"/>
        </w:rPr>
        <w:t xml:space="preserve">by averaging the optimality score </w:t>
      </w:r>
      <w:r w:rsidRPr="006B74BF">
        <w:rPr>
          <w:rFonts w:ascii="Arial" w:hAnsi="Arial" w:cs="Arial"/>
          <w:position w:val="-6"/>
        </w:rPr>
        <w:object w:dxaOrig="200" w:dyaOrig="279">
          <v:shape id="_x0000_i1158" type="#_x0000_t75" style="width:10pt;height:13.5pt" o:ole="">
            <v:imagedata r:id="rId262" o:title=""/>
          </v:shape>
          <o:OLEObject Type="Embed" ProgID="Equation.DSMT4" ShapeID="_x0000_i1158" DrawAspect="Content" ObjectID="_1678530725" r:id="rId263"/>
        </w:object>
      </w:r>
      <w:r w:rsidRPr="00584A98">
        <w:rPr>
          <w:rFonts w:ascii="Arial" w:hAnsi="Arial" w:cs="Arial"/>
          <w:lang w:val="en-US"/>
        </w:rPr>
        <w:t xml:space="preserve"> over trials.</w:t>
      </w:r>
      <w:r>
        <w:rPr>
          <w:rFonts w:ascii="Arial" w:hAnsi="Arial" w:cs="Arial"/>
          <w:lang w:val="en-US"/>
        </w:rPr>
        <w:t xml:space="preserve"> This makes the average optimality score </w:t>
      </w:r>
      <w:r w:rsidRPr="00C97133">
        <w:rPr>
          <w:position w:val="-6"/>
        </w:rPr>
        <w:object w:dxaOrig="200" w:dyaOrig="279">
          <v:shape id="_x0000_i1159" type="#_x0000_t75" style="width:10pt;height:13.5pt" o:ole="">
            <v:imagedata r:id="rId264" o:title=""/>
          </v:shape>
          <o:OLEObject Type="Embed" ProgID="Equation.DSMT4" ShapeID="_x0000_i1159" DrawAspect="Content" ObjectID="_1678530726" r:id="rId265"/>
        </w:object>
      </w:r>
      <w:r w:rsidRPr="006B74BF">
        <w:rPr>
          <w:lang w:val="en-US"/>
        </w:rPr>
        <w:t xml:space="preserve"> </w:t>
      </w:r>
      <w:r>
        <w:rPr>
          <w:rFonts w:ascii="Arial" w:hAnsi="Arial" w:cs="Arial"/>
          <w:lang w:val="en-US"/>
        </w:rPr>
        <w:t>a measure of how well the system adapts to the global statistics of decisions it has to make.</w:t>
      </w:r>
    </w:p>
    <w:p w:rsidR="00ED42E7" w:rsidRDefault="00ED42E7" w:rsidP="00ED42E7">
      <w:pPr>
        <w:pStyle w:val="Paragraphedeliste"/>
        <w:spacing w:line="480" w:lineRule="auto"/>
        <w:ind w:left="0"/>
        <w:jc w:val="both"/>
        <w:rPr>
          <w:rFonts w:ascii="Arial" w:hAnsi="Arial" w:cs="Arial"/>
          <w:lang w:val="en-GB"/>
        </w:rPr>
      </w:pPr>
      <w:r>
        <w:rPr>
          <w:rFonts w:ascii="Arial" w:hAnsi="Arial" w:cs="Arial"/>
          <w:lang w:val="en-US"/>
        </w:rPr>
        <w:t xml:space="preserve">Figure A2 below shows a typical example of the derivation of the optimality </w:t>
      </w:r>
      <w:r w:rsidRPr="004B6599">
        <w:rPr>
          <w:rFonts w:ascii="Arial" w:hAnsi="Arial" w:cs="Arial"/>
          <w:position w:val="-6"/>
        </w:rPr>
        <w:object w:dxaOrig="200" w:dyaOrig="279">
          <v:shape id="_x0000_i1160" type="#_x0000_t75" style="width:10pt;height:13.5pt" o:ole="">
            <v:imagedata r:id="rId266" o:title=""/>
          </v:shape>
          <o:OLEObject Type="Embed" ProgID="Equation.DSMT4" ShapeID="_x0000_i1160" DrawAspect="Content" ObjectID="_1678530727" r:id="rId267"/>
        </w:object>
      </w:r>
      <w:r w:rsidRPr="00584A98">
        <w:rPr>
          <w:rFonts w:ascii="Arial" w:hAnsi="Arial" w:cs="Arial"/>
          <w:lang w:val="en-US"/>
        </w:rPr>
        <w:t xml:space="preserve"> </w:t>
      </w:r>
      <w:r>
        <w:rPr>
          <w:rFonts w:ascii="Arial" w:hAnsi="Arial" w:cs="Arial"/>
          <w:lang w:val="en-US"/>
        </w:rPr>
        <w:t>score, based upon the estimated DDM parameters of a study participant (and the corresponding sequence of drift rates over trials) under the default/alternative frame of reference.</w:t>
      </w:r>
    </w:p>
    <w:p w:rsidR="00ED42E7" w:rsidRPr="005C74E1" w:rsidRDefault="00ED42E7" w:rsidP="00ED42E7">
      <w:pPr>
        <w:pStyle w:val="Paragraphedeliste"/>
        <w:spacing w:line="480" w:lineRule="auto"/>
        <w:ind w:left="0"/>
        <w:jc w:val="both"/>
        <w:rPr>
          <w:rFonts w:ascii="Arial" w:hAnsi="Arial" w:cs="Arial"/>
          <w:lang w:val="en-US"/>
        </w:rPr>
      </w:pPr>
      <w:r w:rsidRPr="005C74E1">
        <w:rPr>
          <w:rFonts w:ascii="Arial" w:hAnsi="Arial" w:cs="Arial"/>
          <w:lang w:val="en-GB"/>
        </w:rPr>
        <w:t xml:space="preserve">The optimality score of this participant is estimated as </w:t>
      </w:r>
      <w:r w:rsidRPr="005C74E1">
        <w:rPr>
          <w:rFonts w:ascii="Arial" w:hAnsi="Arial" w:cs="Arial"/>
          <w:position w:val="-10"/>
          <w:lang w:val="en-US"/>
        </w:rPr>
        <w:object w:dxaOrig="2500" w:dyaOrig="340">
          <v:shape id="_x0000_i1161" type="#_x0000_t75" style="width:124pt;height:16.5pt" o:ole="">
            <v:imagedata r:id="rId268" o:title=""/>
          </v:shape>
          <o:OLEObject Type="Embed" ProgID="Equation.DSMT4" ShapeID="_x0000_i1161" DrawAspect="Content" ObjectID="_1678530728" r:id="rId269"/>
        </w:object>
      </w:r>
      <w:r w:rsidRPr="005C74E1">
        <w:rPr>
          <w:rFonts w:ascii="Arial" w:hAnsi="Arial" w:cs="Arial"/>
          <w:lang w:val="en-US"/>
        </w:rPr>
        <w:t>.</w:t>
      </w:r>
      <w:r>
        <w:rPr>
          <w:rFonts w:ascii="Arial" w:hAnsi="Arial" w:cs="Arial"/>
          <w:lang w:val="en-US"/>
        </w:rPr>
        <w:t xml:space="preserve"> In other terms, this participant's decisions seem to arise from a DDM decision system that is close to its optimal setting, in terms of the underlying speed-accuracy tradeoff.</w:t>
      </w:r>
    </w:p>
    <w:p w:rsidR="00ED42E7" w:rsidRDefault="00ED42E7" w:rsidP="00ED42E7">
      <w:pPr>
        <w:pStyle w:val="Paragraphedeliste"/>
        <w:spacing w:line="480" w:lineRule="auto"/>
        <w:ind w:left="0"/>
        <w:jc w:val="both"/>
        <w:rPr>
          <w:rFonts w:ascii="Arial" w:hAnsi="Arial" w:cs="Arial"/>
          <w:lang w:val="en-US"/>
        </w:rPr>
      </w:pPr>
    </w:p>
    <w:tbl>
      <w:tblPr>
        <w:tblStyle w:val="Grilledutableau"/>
        <w:tblW w:w="0" w:type="auto"/>
        <w:tblLook w:val="04A0" w:firstRow="1" w:lastRow="0" w:firstColumn="1" w:lastColumn="0" w:noHBand="0" w:noVBand="1"/>
      </w:tblPr>
      <w:tblGrid>
        <w:gridCol w:w="4545"/>
        <w:gridCol w:w="4527"/>
      </w:tblGrid>
      <w:tr w:rsidR="00ED42E7" w:rsidRPr="002C15CA" w:rsidTr="00A801CB">
        <w:tc>
          <w:tcPr>
            <w:tcW w:w="4644" w:type="dxa"/>
            <w:tcBorders>
              <w:top w:val="nil"/>
              <w:left w:val="nil"/>
              <w:bottom w:val="nil"/>
              <w:right w:val="nil"/>
            </w:tcBorders>
          </w:tcPr>
          <w:p w:rsidR="00ED42E7" w:rsidRDefault="00ED42E7" w:rsidP="00A801CB">
            <w:pPr>
              <w:pStyle w:val="Paragraphedeliste"/>
              <w:spacing w:line="480" w:lineRule="auto"/>
              <w:ind w:left="0"/>
              <w:jc w:val="both"/>
              <w:rPr>
                <w:rFonts w:ascii="Arial" w:hAnsi="Arial" w:cs="Arial"/>
                <w:lang w:val="en-US"/>
              </w:rPr>
            </w:pPr>
            <w:r>
              <w:rPr>
                <w:rFonts w:ascii="Arial" w:hAnsi="Arial" w:cs="Arial"/>
                <w:noProof/>
              </w:rPr>
              <w:lastRenderedPageBreak/>
              <w:drawing>
                <wp:inline distT="0" distB="0" distL="0" distR="0" wp14:anchorId="2D736FC2" wp14:editId="40932132">
                  <wp:extent cx="2925796" cy="21780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ff1.jpg"/>
                          <pic:cNvPicPr/>
                        </pic:nvPicPr>
                        <pic:blipFill rotWithShape="1">
                          <a:blip r:embed="rId270" cstate="print">
                            <a:extLst>
                              <a:ext uri="{28A0092B-C50C-407E-A947-70E740481C1C}">
                                <a14:useLocalDpi xmlns:a14="http://schemas.microsoft.com/office/drawing/2010/main" val="0"/>
                              </a:ext>
                            </a:extLst>
                          </a:blip>
                          <a:srcRect b="16707"/>
                          <a:stretch/>
                        </pic:blipFill>
                        <pic:spPr bwMode="auto">
                          <a:xfrm>
                            <a:off x="0" y="0"/>
                            <a:ext cx="2926080" cy="2178262"/>
                          </a:xfrm>
                          <a:prstGeom prst="rect">
                            <a:avLst/>
                          </a:prstGeom>
                          <a:ln>
                            <a:noFill/>
                          </a:ln>
                          <a:extLst>
                            <a:ext uri="{53640926-AAD7-44D8-BBD7-CCE9431645EC}">
                              <a14:shadowObscured xmlns:a14="http://schemas.microsoft.com/office/drawing/2010/main"/>
                            </a:ext>
                          </a:extLst>
                        </pic:spPr>
                      </pic:pic>
                    </a:graphicData>
                  </a:graphic>
                </wp:inline>
              </w:drawing>
            </w:r>
          </w:p>
        </w:tc>
        <w:tc>
          <w:tcPr>
            <w:tcW w:w="4644" w:type="dxa"/>
            <w:tcBorders>
              <w:top w:val="nil"/>
              <w:left w:val="nil"/>
              <w:bottom w:val="nil"/>
              <w:right w:val="nil"/>
            </w:tcBorders>
          </w:tcPr>
          <w:p w:rsidR="00ED42E7" w:rsidRDefault="00ED42E7" w:rsidP="00A801CB">
            <w:pPr>
              <w:pStyle w:val="Paragraphedeliste"/>
              <w:spacing w:line="480" w:lineRule="auto"/>
              <w:ind w:left="0"/>
              <w:jc w:val="both"/>
              <w:rPr>
                <w:rFonts w:ascii="Arial" w:hAnsi="Arial" w:cs="Arial"/>
                <w:lang w:val="en-US"/>
              </w:rPr>
            </w:pPr>
            <w:r>
              <w:rPr>
                <w:rFonts w:ascii="Arial" w:hAnsi="Arial" w:cs="Arial"/>
                <w:noProof/>
              </w:rPr>
              <w:drawing>
                <wp:inline distT="0" distB="0" distL="0" distR="0" wp14:anchorId="676D4C16" wp14:editId="670CC86C">
                  <wp:extent cx="2913888" cy="2157984"/>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ff2.jpg"/>
                          <pic:cNvPicPr/>
                        </pic:nvPicPr>
                        <pic:blipFill>
                          <a:blip r:embed="rId271" cstate="print">
                            <a:extLst>
                              <a:ext uri="{28A0092B-C50C-407E-A947-70E740481C1C}">
                                <a14:useLocalDpi xmlns:a14="http://schemas.microsoft.com/office/drawing/2010/main" val="0"/>
                              </a:ext>
                            </a:extLst>
                          </a:blip>
                          <a:stretch>
                            <a:fillRect/>
                          </a:stretch>
                        </pic:blipFill>
                        <pic:spPr>
                          <a:xfrm>
                            <a:off x="0" y="0"/>
                            <a:ext cx="2913888" cy="2157984"/>
                          </a:xfrm>
                          <a:prstGeom prst="rect">
                            <a:avLst/>
                          </a:prstGeom>
                        </pic:spPr>
                      </pic:pic>
                    </a:graphicData>
                  </a:graphic>
                </wp:inline>
              </w:drawing>
            </w:r>
          </w:p>
        </w:tc>
      </w:tr>
      <w:tr w:rsidR="00ED42E7" w:rsidRPr="00431BFD" w:rsidTr="00A801CB">
        <w:tc>
          <w:tcPr>
            <w:tcW w:w="9288" w:type="dxa"/>
            <w:gridSpan w:val="2"/>
            <w:tcBorders>
              <w:top w:val="nil"/>
              <w:left w:val="nil"/>
              <w:bottom w:val="nil"/>
              <w:right w:val="nil"/>
            </w:tcBorders>
          </w:tcPr>
          <w:p w:rsidR="00ED42E7" w:rsidRDefault="00ED42E7" w:rsidP="00A801CB">
            <w:pPr>
              <w:pStyle w:val="Paragraphedeliste"/>
              <w:ind w:left="0"/>
              <w:jc w:val="both"/>
              <w:rPr>
                <w:rFonts w:ascii="Arial" w:hAnsi="Arial" w:cs="Arial"/>
                <w:lang w:val="en-US"/>
              </w:rPr>
            </w:pPr>
            <w:r w:rsidRPr="00A12779">
              <w:rPr>
                <w:rFonts w:ascii="Arial" w:hAnsi="Arial" w:cs="Arial"/>
                <w:b/>
                <w:sz w:val="18"/>
                <w:szCs w:val="18"/>
                <w:lang w:val="en-GB"/>
              </w:rPr>
              <w:t xml:space="preserve">Figure </w:t>
            </w:r>
            <w:r>
              <w:rPr>
                <w:rFonts w:ascii="Arial" w:hAnsi="Arial" w:cs="Arial"/>
                <w:b/>
                <w:sz w:val="18"/>
                <w:szCs w:val="18"/>
                <w:lang w:val="en-GB"/>
              </w:rPr>
              <w:t>A2</w:t>
            </w:r>
            <w:r w:rsidRPr="00A12779">
              <w:rPr>
                <w:rFonts w:ascii="Arial" w:hAnsi="Arial" w:cs="Arial"/>
                <w:b/>
                <w:sz w:val="18"/>
                <w:szCs w:val="18"/>
                <w:lang w:val="en-GB"/>
              </w:rPr>
              <w:t xml:space="preserve">: </w:t>
            </w:r>
            <w:r>
              <w:rPr>
                <w:rFonts w:ascii="Arial" w:hAnsi="Arial" w:cs="Arial"/>
                <w:b/>
                <w:sz w:val="18"/>
                <w:szCs w:val="18"/>
                <w:lang w:val="en-GB"/>
              </w:rPr>
              <w:t>Model-based evaluation of DDM optimality</w:t>
            </w:r>
            <w:r w:rsidRPr="00A12779">
              <w:rPr>
                <w:rFonts w:ascii="Arial" w:hAnsi="Arial" w:cs="Arial"/>
                <w:sz w:val="18"/>
                <w:szCs w:val="18"/>
                <w:lang w:val="en-GB"/>
              </w:rPr>
              <w:t xml:space="preserve">. </w:t>
            </w:r>
            <w:r w:rsidRPr="00F95185">
              <w:rPr>
                <w:rFonts w:ascii="Arial" w:hAnsi="Arial" w:cs="Arial"/>
                <w:b/>
                <w:sz w:val="18"/>
                <w:szCs w:val="18"/>
                <w:lang w:val="en-GB"/>
              </w:rPr>
              <w:t>Left</w:t>
            </w:r>
            <w:r>
              <w:rPr>
                <w:rFonts w:ascii="Arial" w:hAnsi="Arial" w:cs="Arial"/>
                <w:b/>
                <w:sz w:val="18"/>
                <w:szCs w:val="18"/>
                <w:lang w:val="en-GB"/>
              </w:rPr>
              <w:t xml:space="preserve"> panel</w:t>
            </w:r>
            <w:r>
              <w:rPr>
                <w:rFonts w:ascii="Arial" w:hAnsi="Arial" w:cs="Arial"/>
                <w:sz w:val="18"/>
                <w:szCs w:val="18"/>
                <w:lang w:val="en-GB"/>
              </w:rPr>
              <w:t>:</w:t>
            </w:r>
            <w:r w:rsidRPr="003E1935">
              <w:rPr>
                <w:rFonts w:ascii="Arial" w:hAnsi="Arial" w:cs="Arial"/>
                <w:sz w:val="18"/>
                <w:szCs w:val="18"/>
                <w:lang w:val="en-GB"/>
              </w:rPr>
              <w:t xml:space="preserve"> </w:t>
            </w:r>
            <w:r>
              <w:rPr>
                <w:rFonts w:ascii="Arial" w:hAnsi="Arial" w:cs="Arial"/>
                <w:sz w:val="18"/>
                <w:szCs w:val="18"/>
                <w:lang w:val="en-GB"/>
              </w:rPr>
              <w:t xml:space="preserve">The probability </w:t>
            </w:r>
            <m:oMath>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c</m:t>
                  </m:r>
                </m:sub>
              </m:sSub>
              <m:d>
                <m:dPr>
                  <m:ctrlPr>
                    <w:rPr>
                      <w:rFonts w:ascii="Cambria Math" w:hAnsi="Cambria Math" w:cs="Arial"/>
                      <w:i/>
                      <w:sz w:val="18"/>
                      <w:szCs w:val="18"/>
                      <w:lang w:val="en-GB"/>
                    </w:rPr>
                  </m:ctrlPr>
                </m:dPr>
                <m:e>
                  <m:r>
                    <w:rPr>
                      <w:rFonts w:ascii="Cambria Math" w:hAnsi="Cambria Math" w:cs="Arial"/>
                      <w:sz w:val="18"/>
                      <w:szCs w:val="18"/>
                      <w:lang w:val="en-GB"/>
                    </w:rPr>
                    <m:t>b</m:t>
                  </m:r>
                </m:e>
              </m:d>
            </m:oMath>
            <w:r>
              <w:rPr>
                <w:rFonts w:ascii="Arial" w:hAnsi="Arial" w:cs="Arial"/>
                <w:sz w:val="18"/>
                <w:szCs w:val="18"/>
                <w:lang w:val="en-GB"/>
              </w:rPr>
              <w:t xml:space="preserve"> of making a correct decision (y-axis) is plotted against the expected decision time </w:t>
            </w:r>
            <m:oMath>
              <m:r>
                <w:rPr>
                  <w:rFonts w:ascii="Cambria Math" w:hAnsi="Cambria Math" w:cs="Arial"/>
                  <w:sz w:val="18"/>
                  <w:szCs w:val="18"/>
                  <w:lang w:val="en-GB"/>
                </w:rPr>
                <m:t>E</m:t>
              </m:r>
              <m:d>
                <m:dPr>
                  <m:begChr m:val="["/>
                  <m:endChr m:val="]"/>
                  <m:ctrlPr>
                    <w:rPr>
                      <w:rFonts w:ascii="Cambria Math" w:hAnsi="Cambria Math" w:cs="Arial"/>
                      <w:i/>
                      <w:sz w:val="18"/>
                      <w:szCs w:val="18"/>
                      <w:lang w:val="en-GB"/>
                    </w:rPr>
                  </m:ctrlPr>
                </m:dPr>
                <m:e>
                  <m:r>
                    <w:rPr>
                      <w:rFonts w:ascii="Cambria Math" w:hAnsi="Cambria Math" w:cs="Arial"/>
                      <w:sz w:val="18"/>
                      <w:szCs w:val="18"/>
                      <w:lang w:val="en-GB"/>
                    </w:rPr>
                    <m:t>HT</m:t>
                  </m:r>
                  <m:d>
                    <m:dPr>
                      <m:begChr m:val="|"/>
                      <m:endChr m:val=""/>
                      <m:ctrlPr>
                        <w:rPr>
                          <w:rFonts w:ascii="Cambria Math" w:hAnsi="Cambria Math" w:cs="Arial"/>
                          <w:i/>
                          <w:sz w:val="18"/>
                          <w:szCs w:val="18"/>
                          <w:lang w:val="en-GB"/>
                        </w:rPr>
                      </m:ctrlPr>
                    </m:dPr>
                    <m:e>
                      <m:r>
                        <w:rPr>
                          <w:rFonts w:ascii="Cambria Math" w:hAnsi="Cambria Math" w:cs="Arial"/>
                          <w:sz w:val="18"/>
                          <w:szCs w:val="18"/>
                          <w:lang w:val="en-GB"/>
                        </w:rPr>
                        <m:t>b</m:t>
                      </m:r>
                    </m:e>
                  </m:d>
                </m:e>
              </m:d>
            </m:oMath>
            <w:r>
              <w:rPr>
                <w:rFonts w:ascii="Arial" w:hAnsi="Arial" w:cs="Arial"/>
                <w:sz w:val="18"/>
                <w:szCs w:val="18"/>
                <w:lang w:val="en-GB"/>
              </w:rPr>
              <w:t xml:space="preserve"> (y-axis) for each possible bound height. The green and red crosses depict the optimal and actual speed-accuracy tradeoffs, respectively. </w:t>
            </w:r>
            <w:r w:rsidRPr="00F95185">
              <w:rPr>
                <w:rFonts w:ascii="Arial" w:hAnsi="Arial" w:cs="Arial"/>
                <w:b/>
                <w:sz w:val="18"/>
                <w:szCs w:val="18"/>
                <w:lang w:val="en-GB"/>
              </w:rPr>
              <w:t>Right</w:t>
            </w:r>
            <w:r>
              <w:rPr>
                <w:rFonts w:ascii="Arial" w:hAnsi="Arial" w:cs="Arial"/>
                <w:b/>
                <w:sz w:val="18"/>
                <w:szCs w:val="18"/>
                <w:lang w:val="en-GB"/>
              </w:rPr>
              <w:t xml:space="preserve"> panel</w:t>
            </w:r>
            <w:r>
              <w:rPr>
                <w:rFonts w:ascii="Arial" w:hAnsi="Arial" w:cs="Arial"/>
                <w:sz w:val="18"/>
                <w:szCs w:val="18"/>
                <w:lang w:val="en-GB"/>
              </w:rPr>
              <w:t xml:space="preserve">: The efficiency </w:t>
            </w:r>
            <m:oMath>
              <m:r>
                <w:rPr>
                  <w:rFonts w:ascii="Cambria Math" w:hAnsi="Cambria Math" w:cs="Arial"/>
                  <w:sz w:val="18"/>
                  <w:szCs w:val="18"/>
                  <w:lang w:val="en-GB"/>
                </w:rPr>
                <m:t>e</m:t>
              </m:r>
              <m:d>
                <m:dPr>
                  <m:ctrlPr>
                    <w:rPr>
                      <w:rFonts w:ascii="Cambria Math" w:hAnsi="Cambria Math" w:cs="Arial"/>
                      <w:i/>
                      <w:sz w:val="18"/>
                      <w:szCs w:val="18"/>
                      <w:lang w:val="en-GB"/>
                    </w:rPr>
                  </m:ctrlPr>
                </m:dPr>
                <m:e>
                  <m:r>
                    <w:rPr>
                      <w:rFonts w:ascii="Cambria Math" w:hAnsi="Cambria Math" w:cs="Arial"/>
                      <w:sz w:val="18"/>
                      <w:szCs w:val="18"/>
                      <w:lang w:val="en-GB"/>
                    </w:rPr>
                    <m:t>b</m:t>
                  </m:r>
                </m:e>
              </m:d>
            </m:oMath>
            <w:r>
              <w:rPr>
                <w:rFonts w:ascii="Arial" w:hAnsi="Arial" w:cs="Arial"/>
                <w:sz w:val="18"/>
                <w:szCs w:val="18"/>
                <w:lang w:val="en-GB"/>
              </w:rPr>
              <w:t xml:space="preserve"> (y-axis) is plotted for each possible bound height </w:t>
            </w:r>
            <w:r>
              <w:rPr>
                <w:rFonts w:ascii="Times New Roman" w:hAnsi="Times New Roman" w:cs="Times New Roman"/>
                <w:i/>
                <w:sz w:val="18"/>
                <w:szCs w:val="18"/>
                <w:lang w:val="en-GB"/>
              </w:rPr>
              <w:t>b</w:t>
            </w:r>
            <w:r>
              <w:rPr>
                <w:rFonts w:ascii="Arial" w:hAnsi="Arial" w:cs="Arial"/>
                <w:sz w:val="18"/>
                <w:szCs w:val="18"/>
                <w:lang w:val="en-GB"/>
              </w:rPr>
              <w:t xml:space="preserve">. The green cross depicts the optimal efficiency and the red cross depicts the actual efficiency achieved for this participant. </w:t>
            </w:r>
          </w:p>
        </w:tc>
      </w:tr>
    </w:tbl>
    <w:p w:rsidR="00ED42E7" w:rsidRPr="00584A98" w:rsidRDefault="00ED42E7" w:rsidP="00ED42E7">
      <w:pPr>
        <w:pStyle w:val="Paragraphedeliste"/>
        <w:spacing w:line="480" w:lineRule="auto"/>
        <w:ind w:left="0"/>
        <w:jc w:val="both"/>
        <w:rPr>
          <w:rFonts w:ascii="Arial" w:hAnsi="Arial" w:cs="Arial"/>
          <w:lang w:val="en-US"/>
        </w:rPr>
      </w:pPr>
    </w:p>
    <w:p w:rsidR="00ED42E7" w:rsidRDefault="00ED42E7" w:rsidP="00ED42E7">
      <w:pPr>
        <w:spacing w:line="480" w:lineRule="auto"/>
        <w:contextualSpacing/>
        <w:jc w:val="both"/>
        <w:rPr>
          <w:rFonts w:ascii="Arial" w:hAnsi="Arial" w:cs="Arial"/>
          <w:lang w:val="en-US"/>
        </w:rPr>
      </w:pPr>
    </w:p>
    <w:p w:rsidR="00ED42E7" w:rsidRDefault="00ED42E7" w:rsidP="00ED42E7">
      <w:pPr>
        <w:spacing w:line="480" w:lineRule="auto"/>
        <w:contextualSpacing/>
        <w:jc w:val="both"/>
        <w:rPr>
          <w:rFonts w:ascii="Arial" w:hAnsi="Arial" w:cs="Arial"/>
          <w:b/>
          <w:lang w:val="en-GB"/>
        </w:rPr>
      </w:pPr>
      <w:r>
        <w:rPr>
          <w:rFonts w:ascii="Arial" w:hAnsi="Arial" w:cs="Arial"/>
          <w:b/>
          <w:lang w:val="en-GB"/>
        </w:rPr>
        <w:t>Appendix 6: The "ballistic" limit of drift rates</w:t>
      </w:r>
    </w:p>
    <w:p w:rsidR="00ED42E7" w:rsidRDefault="00ED42E7" w:rsidP="00ED42E7">
      <w:pPr>
        <w:spacing w:line="480" w:lineRule="auto"/>
        <w:contextualSpacing/>
        <w:jc w:val="both"/>
        <w:rPr>
          <w:rFonts w:ascii="Arial" w:hAnsi="Arial" w:cs="Arial"/>
          <w:lang w:val="en-GB"/>
        </w:rPr>
      </w:pPr>
      <w:r>
        <w:rPr>
          <w:rFonts w:ascii="Arial" w:hAnsi="Arial" w:cs="Arial"/>
          <w:lang w:val="en-GB"/>
        </w:rPr>
        <w:t>In this work, we assert that drift rates are bounded above and below (cf. section 3.b if the main text). More precisely, we enforce the following constraint on drift rate estimators:</w:t>
      </w:r>
    </w:p>
    <w:p w:rsidR="00ED42E7" w:rsidRDefault="00ED42E7" w:rsidP="00ED42E7">
      <w:pPr>
        <w:spacing w:line="480" w:lineRule="auto"/>
        <w:contextualSpacing/>
        <w:jc w:val="both"/>
        <w:rPr>
          <w:rFonts w:ascii="Arial" w:hAnsi="Arial" w:cs="Arial"/>
          <w:lang w:val="en-GB"/>
        </w:rPr>
      </w:pPr>
      <w:r w:rsidRPr="001E6CCE">
        <w:rPr>
          <w:rFonts w:ascii="Arial" w:hAnsi="Arial" w:cs="Arial"/>
          <w:position w:val="-32"/>
        </w:rPr>
        <w:object w:dxaOrig="2000" w:dyaOrig="740">
          <v:shape id="_x0000_i1162" type="#_x0000_t75" style="width:99pt;height:36.5pt" o:ole="">
            <v:imagedata r:id="rId272" o:title=""/>
          </v:shape>
          <o:OLEObject Type="Embed" ProgID="Equation.DSMT4" ShapeID="_x0000_i1162" DrawAspect="Content" ObjectID="_1678530729" r:id="rId273"/>
        </w:object>
      </w:r>
      <w:r w:rsidRPr="00B7313B">
        <w:rPr>
          <w:rFonts w:ascii="Arial" w:hAnsi="Arial" w:cs="Arial"/>
          <w:lang w:val="en-GB"/>
        </w:rPr>
        <w:t xml:space="preserve"> </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(A20)</w:t>
      </w:r>
    </w:p>
    <w:p w:rsidR="00ED42E7" w:rsidRDefault="00ED42E7" w:rsidP="00ED42E7">
      <w:pPr>
        <w:spacing w:line="480" w:lineRule="auto"/>
        <w:contextualSpacing/>
        <w:jc w:val="both"/>
        <w:rPr>
          <w:rFonts w:ascii="Arial" w:hAnsi="Arial" w:cs="Arial"/>
          <w:lang w:val="en-GB"/>
        </w:rPr>
      </w:pPr>
      <w:r>
        <w:rPr>
          <w:rFonts w:ascii="Arial" w:hAnsi="Arial" w:cs="Arial"/>
          <w:lang w:val="en-GB"/>
        </w:rPr>
        <w:t>where the minimum RT is taken over trials. In what follows, we refer to the right-hand term of Equation A20 as the "ballistic" limit of drift rates.</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So-called “linear ballistic accumulation models” can be understood as non-stochastic variants of the DDM, whereby evidence accumulation follows a straight line with a slope equal to the DDM's drift rate </w:t>
      </w:r>
      <w:r>
        <w:rPr>
          <w:rFonts w:ascii="Arial" w:hAnsi="Arial" w:cs="Arial"/>
          <w:lang w:val="en-GB"/>
        </w:rPr>
        <w:fldChar w:fldCharType="begin"/>
      </w:r>
      <w:r>
        <w:rPr>
          <w:rFonts w:ascii="Arial" w:hAnsi="Arial" w:cs="Arial"/>
          <w:lang w:val="en-GB"/>
        </w:rPr>
        <w:instrText xml:space="preserve"> ADDIN ZOTERO_ITEM CSL_CITATION {"citationID":"gyrzCkq2","properties":{"formattedCitation":"(Goldfarb et al., 2014; Osth et al., 2017)","plainCitation":"(Goldfarb et al., 2014; Osth et al., 2017)","noteIndex":0},"citationItems":[{"id":"4OH6slXK/ZlLzYSz5","uris":["http://zotero.org/users/local/WIO5eKPp/items/57XYCGEI"],"uri":["http://zotero.org/users/local/WIO5eKPp/items/57XYCGEI"],"itemData":{"id":4077,"type":"article-journal","title":"A comparative study of drift diffusion and linear ballistic accumulator models in a reward maximization perceptual choice task","container-title":"Frontiers in Neuroscience","volume":"8","source":"PubMed Central","abstract":"We present new findings that distinguish drift diffusion models (DDMs) from the linear ballistic accumulator (LBA) model as descriptions of human behavior in a two-alternative forced-choice reward maximization (Rmax) task. Previous comparisons have not considered Rmax tasks, and differences identified between the models' predictions have centered on practice effects. Unlike the parameter-free optimal performance curves of the pure DDM, the extended DDM and LBA predict families of curves depending on their additional parameters, and those of the LBA show significant differences from the DDMs, especially for poorly discriminable stimuli that incur high error rates. Moreover, fits to behavior reveal that the LBA and DDM provide different interpretations of behavior as stimulus discriminability increases. Trends for threshold setting (caution) in the DDMs are consistent between fits, while in the corresponding LBA fits, thresholds interact with distributions of starting points in a complex manner that depends upon parameter constraints. Our results suggest that reinterpretation of LBA parameters may be necessary in modeling the Rmax paradigm.","URL":"https://www.ncbi.nlm.nih.gov/pmc/articles/PMC4122186/","DOI":"10.3389/fnins.2014.00148","ISSN":"1662-4548","note":"PMID: 25140124\nPMCID: PMC4122186","journalAbbreviation":"Front Neurosci","author":[{"family":"Goldfarb","given":"Stephanie"},{"family":"Leonard","given":"Naomi E."},{"family":"Simen","given":"Patrick"},{"family":"Caicedo-Núñez","given":"Carlos H."},{"family":"Holmes","given":"Philip"}],"issued":{"date-parts":[["2014",8,5]]},"accessed":{"date-parts":[["2020",12,3]]}}},{"id":"4OH6slXK/94uO6Ieb","uris":["http://zotero.org/users/local/WIO5eKPp/items/QYVKLBX4"],"uri":["http://zotero.org/users/local/WIO5eKPp/items/QYVKLBX4"],"itemData":{"id":4080,"type":"article-journal","title":"Diffusion vs. linear ballistic accumulation: Different models, different conclusions about the slope of the zROC in recognition memory","container-title":"Journal of Memory and Language","page":"36-61","volume":"96","source":"ScienceDirect","abstract":"The relative amount of variability in memory strength for targets vs. lures in recognition memory is commonly measured using the receiver operating characteristic (ROC) procedure, in which participants are given either a bias manipulation or are instructed to give confidence ratings to probe items. A near universal finding is that targets have higher variability than lures. Ratcliff and Starns (2009) questioned the conclusions of the ROC procedure by demonstrating that accounting for decision noise within a response time model yields different conclusions about relative memory evidence than the ROC procedure yields. In an attempt to better understand the source of the discrepancy, we applied models that include different sources of decision noise, including both the diffusion decision model (DDM) and the linear ballistic accumulator (LBA) model, which either include or lack within-trial noise in evidence accumulation, and compared their estimates of the ratio of standard deviations to those from ROC analysis. Each method produced dramatically different estimates of the relative variability of target items, with the LBA even indicating equal variance in some cases. This stands in contrast to prior work suggesting that the DDM and LBA produce largely similar estimates of relevant model parameters, such as drift rate, boundary separation, and nondecision time. Parameter validation using data from Starns’s (2014) numerosity discrimination data demonstrated that only the DDM was able to correctly reproduce the evidence ratios in the data. These results suggest that the DDM may be providing a more accurate account of lure-to-target variability evidence ratios in recognition memory.","DOI":"10.1016/j.jml.2017.04.003","ISSN":"0749-596X","title-short":"Diffusion vs. linear ballistic accumulation","journalAbbreviation":"Journal of Memory and Language","language":"en","author":[{"family":"Osth","given":"Adam F."},{"family":"Bora","given":"Beatrice"},{"family":"Dennis","given":"Simon"},{"family":"Heathcote","given":"Andrew"}],"issued":{"date-parts":[["2017",10,1]]}}}],"schema":"https://github.com/citation-style-language/schema/raw/master/csl-citation.json"} </w:instrText>
      </w:r>
      <w:r>
        <w:rPr>
          <w:rFonts w:ascii="Arial" w:hAnsi="Arial" w:cs="Arial"/>
          <w:lang w:val="en-GB"/>
        </w:rPr>
        <w:fldChar w:fldCharType="separate"/>
      </w:r>
      <w:r w:rsidRPr="00C24457">
        <w:rPr>
          <w:rFonts w:ascii="Arial" w:hAnsi="Arial" w:cs="Arial"/>
          <w:lang w:val="en-US"/>
        </w:rPr>
        <w:t>(Goldfarb et al., 2014; Osth et al., 2017)</w:t>
      </w:r>
      <w:r>
        <w:rPr>
          <w:rFonts w:ascii="Arial" w:hAnsi="Arial" w:cs="Arial"/>
          <w:lang w:val="en-GB"/>
        </w:rPr>
        <w:fldChar w:fldCharType="end"/>
      </w:r>
      <w:r>
        <w:rPr>
          <w:rFonts w:ascii="Arial" w:hAnsi="Arial" w:cs="Arial"/>
          <w:lang w:val="en-GB"/>
        </w:rPr>
        <w:t xml:space="preserve">. Under such ballistic models, it is not unreasonable to interpret RT variability in terms of drift rate variability. In turn, drift rates would necessarily obey Equation A20. </w:t>
      </w:r>
    </w:p>
    <w:p w:rsidR="00ED42E7" w:rsidRDefault="00ED42E7" w:rsidP="00ED42E7">
      <w:pPr>
        <w:spacing w:line="480" w:lineRule="auto"/>
        <w:contextualSpacing/>
        <w:jc w:val="both"/>
        <w:rPr>
          <w:rFonts w:ascii="Arial" w:hAnsi="Arial" w:cs="Arial"/>
          <w:lang w:val="en-GB"/>
        </w:rPr>
      </w:pPr>
      <w:r>
        <w:rPr>
          <w:rFonts w:ascii="Arial" w:hAnsi="Arial" w:cs="Arial"/>
          <w:lang w:val="en-GB"/>
        </w:rPr>
        <w:t xml:space="preserve">Intuitively, this result generalizes to DDMs because the net effect of adding stochastic perturbations to ballistic evidence accumulation is to accelerate decision times. Consider the vanilla DDM, where the drift rate is fixed but unknown. If there is no decision error, then the </w:t>
      </w:r>
      <w:r>
        <w:rPr>
          <w:rFonts w:ascii="Arial" w:hAnsi="Arial" w:cs="Arial"/>
          <w:lang w:val="en-GB"/>
        </w:rPr>
        <w:lastRenderedPageBreak/>
        <w:t>RT distribution is approximately centred around the corresponding "ballistic" RT. In turn, a "ballistic" drift rate estimate based upon the minimum RT would necessarily be greater than the true drift rate, hence the "ballistic limit". This reasoning is also valid for decision errors, though there is no trivial ballistic equivalent to decision errors.</w:t>
      </w:r>
    </w:p>
    <w:p w:rsidR="00ED42E7" w:rsidRDefault="00ED42E7" w:rsidP="00ED42E7">
      <w:pPr>
        <w:spacing w:line="480" w:lineRule="auto"/>
        <w:contextualSpacing/>
        <w:jc w:val="both"/>
        <w:rPr>
          <w:rFonts w:ascii="Arial" w:hAnsi="Arial" w:cs="Arial"/>
          <w:lang w:val="en-GB"/>
        </w:rPr>
      </w:pPr>
      <w:r>
        <w:rPr>
          <w:rFonts w:ascii="Arial" w:hAnsi="Arial" w:cs="Arial"/>
          <w:lang w:val="en-GB"/>
        </w:rPr>
        <w:t>To check this reasoning, we performed a series of 2000 Monte-Carlo simulations, where we varied randomly all DDM parameters (without imposing the "ballistic limit" to drift rates). Figure A3 below compares the (unconstrained, randomly drawn) drift rates to their theoretical "ballistic limit".</w:t>
      </w:r>
    </w:p>
    <w:p w:rsidR="00ED42E7" w:rsidRDefault="00ED42E7" w:rsidP="00ED42E7">
      <w:pPr>
        <w:spacing w:line="480" w:lineRule="auto"/>
        <w:contextualSpacing/>
        <w:jc w:val="both"/>
        <w:rPr>
          <w:rFonts w:ascii="Arial" w:hAnsi="Arial" w:cs="Arial"/>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D42E7" w:rsidTr="00A801CB">
        <w:tc>
          <w:tcPr>
            <w:tcW w:w="9212" w:type="dxa"/>
          </w:tcPr>
          <w:p w:rsidR="00ED42E7" w:rsidRDefault="00ED42E7" w:rsidP="00A801CB">
            <w:pPr>
              <w:spacing w:line="480" w:lineRule="auto"/>
              <w:contextualSpacing/>
              <w:jc w:val="center"/>
              <w:rPr>
                <w:rFonts w:ascii="Arial" w:hAnsi="Arial" w:cs="Arial"/>
                <w:lang w:val="en-GB"/>
              </w:rPr>
            </w:pPr>
            <w:r>
              <w:rPr>
                <w:rFonts w:ascii="Arial" w:hAnsi="Arial" w:cs="Arial"/>
                <w:noProof/>
              </w:rPr>
              <w:drawing>
                <wp:inline distT="0" distB="0" distL="0" distR="0" wp14:anchorId="7071CEAB" wp14:editId="5912647D">
                  <wp:extent cx="5040000" cy="3780000"/>
                  <wp:effectExtent l="19050" t="0" r="8250" b="0"/>
                  <wp:docPr id="379"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74" cstate="print"/>
                          <a:srcRect/>
                          <a:stretch>
                            <a:fillRect/>
                          </a:stretch>
                        </pic:blipFill>
                        <pic:spPr bwMode="auto">
                          <a:xfrm>
                            <a:off x="0" y="0"/>
                            <a:ext cx="5040000" cy="3780000"/>
                          </a:xfrm>
                          <a:prstGeom prst="rect">
                            <a:avLst/>
                          </a:prstGeom>
                          <a:noFill/>
                          <a:ln w="9525">
                            <a:noFill/>
                            <a:miter lim="800000"/>
                            <a:headEnd/>
                            <a:tailEnd/>
                          </a:ln>
                        </pic:spPr>
                      </pic:pic>
                    </a:graphicData>
                  </a:graphic>
                </wp:inline>
              </w:drawing>
            </w:r>
          </w:p>
        </w:tc>
      </w:tr>
      <w:tr w:rsidR="00ED42E7" w:rsidRPr="00ED42E7" w:rsidTr="00A801CB">
        <w:tc>
          <w:tcPr>
            <w:tcW w:w="9212" w:type="dxa"/>
          </w:tcPr>
          <w:p w:rsidR="00ED42E7" w:rsidRPr="00471D00" w:rsidRDefault="00ED42E7" w:rsidP="00A801CB">
            <w:pPr>
              <w:contextualSpacing/>
              <w:jc w:val="both"/>
              <w:rPr>
                <w:rFonts w:ascii="Arial" w:hAnsi="Arial" w:cs="Arial"/>
                <w:sz w:val="18"/>
                <w:szCs w:val="18"/>
                <w:lang w:val="en-GB"/>
              </w:rPr>
            </w:pPr>
            <w:r w:rsidRPr="00A12779">
              <w:rPr>
                <w:rFonts w:ascii="Arial" w:hAnsi="Arial" w:cs="Arial"/>
                <w:b/>
                <w:sz w:val="18"/>
                <w:szCs w:val="18"/>
                <w:lang w:val="en-GB"/>
              </w:rPr>
              <w:t xml:space="preserve">Figure </w:t>
            </w:r>
            <w:r>
              <w:rPr>
                <w:rFonts w:ascii="Arial" w:hAnsi="Arial" w:cs="Arial"/>
                <w:b/>
                <w:sz w:val="18"/>
                <w:szCs w:val="18"/>
                <w:lang w:val="en-GB"/>
              </w:rPr>
              <w:t>A3</w:t>
            </w:r>
            <w:r w:rsidRPr="00A12779">
              <w:rPr>
                <w:rFonts w:ascii="Arial" w:hAnsi="Arial" w:cs="Arial"/>
                <w:b/>
                <w:sz w:val="18"/>
                <w:szCs w:val="18"/>
                <w:lang w:val="en-GB"/>
              </w:rPr>
              <w:t xml:space="preserve">: </w:t>
            </w:r>
            <w:r>
              <w:rPr>
                <w:rFonts w:ascii="Arial" w:hAnsi="Arial" w:cs="Arial"/>
                <w:b/>
                <w:sz w:val="18"/>
                <w:szCs w:val="18"/>
                <w:lang w:val="en-GB"/>
              </w:rPr>
              <w:t>Validity of the "ballistic limit" of drift rates</w:t>
            </w:r>
            <w:r w:rsidRPr="00A12779">
              <w:rPr>
                <w:rFonts w:ascii="Arial" w:hAnsi="Arial" w:cs="Arial"/>
                <w:sz w:val="18"/>
                <w:szCs w:val="18"/>
                <w:lang w:val="en-GB"/>
              </w:rPr>
              <w:t xml:space="preserve">. </w:t>
            </w:r>
            <w:r>
              <w:rPr>
                <w:rFonts w:ascii="Arial" w:hAnsi="Arial" w:cs="Arial"/>
                <w:sz w:val="18"/>
                <w:szCs w:val="18"/>
                <w:lang w:val="en-GB"/>
              </w:rPr>
              <w:t>The right-hand side of Equation A20 (ballistic limit, y-axis) is plotted against the left-hand-side of Equation A20 (absolute value of unconstrained drift rate, x-axis). Each dot is a Monte-Carlo simulation of 200 trials of a DDM with randomly drawn parameters. The red line indices the identity mapping, i.e. equality between drift rates and their ballistic limit.</w:t>
            </w:r>
          </w:p>
        </w:tc>
      </w:tr>
    </w:tbl>
    <w:p w:rsidR="00ED42E7" w:rsidRDefault="00ED42E7" w:rsidP="00ED42E7">
      <w:pPr>
        <w:spacing w:line="480" w:lineRule="auto"/>
        <w:contextualSpacing/>
        <w:jc w:val="both"/>
        <w:rPr>
          <w:rFonts w:ascii="Arial" w:hAnsi="Arial" w:cs="Arial"/>
          <w:lang w:val="en-GB"/>
        </w:rPr>
      </w:pPr>
    </w:p>
    <w:p w:rsidR="00ED42E7" w:rsidRDefault="00ED42E7" w:rsidP="00ED42E7">
      <w:pPr>
        <w:spacing w:line="480" w:lineRule="auto"/>
        <w:contextualSpacing/>
        <w:jc w:val="both"/>
        <w:rPr>
          <w:rFonts w:ascii="Arial" w:hAnsi="Arial" w:cs="Arial"/>
          <w:lang w:val="en-GB"/>
        </w:rPr>
      </w:pPr>
      <w:r>
        <w:rPr>
          <w:rFonts w:ascii="Arial" w:hAnsi="Arial" w:cs="Arial"/>
          <w:lang w:val="en-GB"/>
        </w:rPr>
        <w:t>One can see that the ballistic limit is always greater than unconstrained drift rates, irrespective of the actual DDM parameter setting. This validates the “ballistic” limit of drift rates.</w:t>
      </w:r>
    </w:p>
    <w:p w:rsidR="00ED42E7" w:rsidRDefault="00ED42E7" w:rsidP="00ED42E7">
      <w:pPr>
        <w:spacing w:line="480" w:lineRule="auto"/>
        <w:contextualSpacing/>
        <w:jc w:val="both"/>
        <w:rPr>
          <w:rFonts w:ascii="Arial" w:hAnsi="Arial" w:cs="Arial"/>
          <w:lang w:val="en-GB"/>
        </w:rPr>
      </w:pPr>
    </w:p>
    <w:p w:rsidR="00ED42E7" w:rsidRDefault="00ED42E7" w:rsidP="00ED42E7">
      <w:pPr>
        <w:spacing w:line="480" w:lineRule="auto"/>
        <w:contextualSpacing/>
        <w:jc w:val="both"/>
        <w:rPr>
          <w:rFonts w:ascii="Arial" w:hAnsi="Arial" w:cs="Arial"/>
          <w:lang w:val="en-GB"/>
        </w:rPr>
      </w:pPr>
    </w:p>
    <w:p w:rsidR="00ED42E7" w:rsidRPr="000465EC" w:rsidRDefault="00ED42E7" w:rsidP="00ED42E7">
      <w:pPr>
        <w:spacing w:line="480" w:lineRule="auto"/>
        <w:contextualSpacing/>
        <w:jc w:val="both"/>
        <w:rPr>
          <w:rFonts w:ascii="Arial" w:hAnsi="Arial" w:cs="Arial"/>
          <w:b/>
          <w:lang w:val="en-GB"/>
        </w:rPr>
      </w:pPr>
      <w:r w:rsidRPr="000465EC">
        <w:rPr>
          <w:rFonts w:ascii="Arial" w:hAnsi="Arial" w:cs="Arial"/>
          <w:b/>
          <w:lang w:val="en-GB"/>
        </w:rPr>
        <w:lastRenderedPageBreak/>
        <w:t>Appendix 7: Prior preferences: alternative analysis results</w:t>
      </w:r>
    </w:p>
    <w:p w:rsidR="00ED42E7" w:rsidRDefault="00ED42E7" w:rsidP="00ED42E7">
      <w:pPr>
        <w:spacing w:line="480" w:lineRule="auto"/>
        <w:contextualSpacing/>
        <w:jc w:val="both"/>
        <w:rPr>
          <w:rFonts w:ascii="Arial" w:hAnsi="Arial" w:cs="Arial"/>
          <w:lang w:val="en-GB"/>
        </w:rPr>
      </w:pPr>
      <w:r>
        <w:rPr>
          <w:rFonts w:ascii="Arial" w:hAnsi="Arial" w:cs="Arial"/>
          <w:lang w:val="en-GB"/>
        </w:rPr>
        <w:t>In the main text, we report the results of value-based decision data analysis using the overcomplete approach. Here, we summarize the results of analyses of the same dataset, this time using the method of moments and the method of trial means. Note that we used the exact same statistical testing procedures in all cases.</w:t>
      </w:r>
    </w:p>
    <w:p w:rsidR="00ED42E7" w:rsidRDefault="00ED42E7" w:rsidP="00ED42E7">
      <w:pPr>
        <w:spacing w:line="480" w:lineRule="auto"/>
        <w:contextualSpacing/>
        <w:jc w:val="both"/>
        <w:rPr>
          <w:rFonts w:ascii="Arial" w:hAnsi="Arial" w:cs="Arial"/>
          <w:lang w:val="en-US"/>
        </w:rPr>
      </w:pPr>
      <w:r>
        <w:rPr>
          <w:rFonts w:ascii="Arial" w:hAnsi="Arial" w:cs="Arial"/>
          <w:lang w:val="en-GB"/>
        </w:rPr>
        <w:t xml:space="preserve">To begin with, we tested the group-level significance of estimated initial conditions </w:t>
      </w:r>
      <w:r w:rsidRPr="00914727">
        <w:rPr>
          <w:rFonts w:ascii="Arial" w:hAnsi="Arial" w:cs="Arial"/>
          <w:position w:val="-12"/>
          <w:lang w:val="en-US"/>
        </w:rPr>
        <w:object w:dxaOrig="260" w:dyaOrig="360">
          <v:shape id="_x0000_i1163" type="#_x0000_t75" style="width:13.5pt;height:17pt" o:ole="">
            <v:imagedata r:id="rId275" o:title=""/>
          </v:shape>
          <o:OLEObject Type="Embed" ProgID="Equation.DSMT4" ShapeID="_x0000_i1163" DrawAspect="Content" ObjectID="_1678530730" r:id="rId276"/>
        </w:object>
      </w:r>
      <w:r>
        <w:rPr>
          <w:rFonts w:ascii="Arial" w:hAnsi="Arial" w:cs="Arial"/>
          <w:lang w:val="en-GB"/>
        </w:rPr>
        <w:t xml:space="preserve">. For all estimation methods, it is significant for the default frame </w:t>
      </w:r>
      <w:r>
        <w:rPr>
          <w:rFonts w:ascii="Arial" w:hAnsi="Arial" w:cs="Arial"/>
          <w:lang w:val="en-US"/>
        </w:rPr>
        <w:t>(method of moments: F=386.2, dof=[1,23], p&lt;10</w:t>
      </w:r>
      <w:r w:rsidRPr="00914727">
        <w:rPr>
          <w:rFonts w:ascii="Arial" w:hAnsi="Arial" w:cs="Arial"/>
          <w:vertAlign w:val="superscript"/>
          <w:lang w:val="en-US"/>
        </w:rPr>
        <w:t>-4</w:t>
      </w:r>
      <w:r>
        <w:rPr>
          <w:rFonts w:ascii="Arial" w:hAnsi="Arial" w:cs="Arial"/>
          <w:lang w:val="en-US"/>
        </w:rPr>
        <w:t>, method of trial means: F=60.1, dof=[1,23], p&lt;10</w:t>
      </w:r>
      <w:r w:rsidRPr="00914727">
        <w:rPr>
          <w:rFonts w:ascii="Arial" w:hAnsi="Arial" w:cs="Arial"/>
          <w:vertAlign w:val="superscript"/>
          <w:lang w:val="en-US"/>
        </w:rPr>
        <w:t>-4</w:t>
      </w:r>
      <w:r>
        <w:rPr>
          <w:rFonts w:ascii="Arial" w:hAnsi="Arial" w:cs="Arial"/>
          <w:lang w:val="en-US"/>
        </w:rPr>
        <w:t>) but not for the native frame (method of moments: F=0.81, dof=[1,23], p=0.38, method of trial means: F=1.82, dof=[1,23], p=0.19). This result is qualitatively similar to the overcomplete approach.</w:t>
      </w:r>
    </w:p>
    <w:p w:rsidR="00ED42E7" w:rsidRDefault="00ED42E7" w:rsidP="00ED42E7">
      <w:pPr>
        <w:spacing w:line="480" w:lineRule="auto"/>
        <w:contextualSpacing/>
        <w:jc w:val="both"/>
        <w:rPr>
          <w:rFonts w:ascii="Arial" w:hAnsi="Arial" w:cs="Arial"/>
          <w:lang w:val="en-US"/>
        </w:rPr>
      </w:pPr>
      <w:r>
        <w:rPr>
          <w:rFonts w:ascii="Arial" w:hAnsi="Arial" w:cs="Arial"/>
          <w:lang w:val="en-US"/>
        </w:rPr>
        <w:t xml:space="preserve">We then asked whether inter-individual differences in </w:t>
      </w:r>
      <w:r w:rsidRPr="00914727">
        <w:rPr>
          <w:rFonts w:ascii="Arial" w:hAnsi="Arial" w:cs="Arial"/>
          <w:position w:val="-12"/>
          <w:lang w:val="en-US"/>
        </w:rPr>
        <w:object w:dxaOrig="260" w:dyaOrig="360">
          <v:shape id="_x0000_i1164" type="#_x0000_t75" style="width:13.5pt;height:17pt" o:ole="">
            <v:imagedata r:id="rId275" o:title=""/>
          </v:shape>
          <o:OLEObject Type="Embed" ProgID="Equation.DSMT4" ShapeID="_x0000_i1164" DrawAspect="Content" ObjectID="_1678530731" r:id="rId277"/>
        </w:object>
      </w:r>
      <w:r>
        <w:rPr>
          <w:rFonts w:ascii="Arial" w:hAnsi="Arial" w:cs="Arial"/>
          <w:lang w:val="en-US"/>
        </w:rPr>
        <w:t xml:space="preserve"> predict inter-individual differences in observed choice and RT biases. Figure A4 and A5 below summarize these relationships for method of moments and the method of trial means, respectively.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D42E7" w:rsidTr="00A801CB">
        <w:tc>
          <w:tcPr>
            <w:tcW w:w="9212" w:type="dxa"/>
          </w:tcPr>
          <w:p w:rsidR="00ED42E7" w:rsidRDefault="00ED42E7" w:rsidP="00A801CB">
            <w:pPr>
              <w:spacing w:line="480" w:lineRule="auto"/>
              <w:contextualSpacing/>
              <w:jc w:val="both"/>
              <w:rPr>
                <w:rFonts w:ascii="Arial" w:hAnsi="Arial" w:cs="Arial"/>
                <w:lang w:val="en-US"/>
              </w:rPr>
            </w:pPr>
            <w:r w:rsidRPr="009835E4">
              <w:rPr>
                <w:rFonts w:ascii="Arial" w:hAnsi="Arial" w:cs="Arial"/>
                <w:noProof/>
              </w:rPr>
              <w:drawing>
                <wp:inline distT="0" distB="0" distL="0" distR="0" wp14:anchorId="31A5FEAE" wp14:editId="482828EF">
                  <wp:extent cx="5040000" cy="2076450"/>
                  <wp:effectExtent l="19050" t="0" r="8250" b="0"/>
                  <wp:docPr id="2" name="Image 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278" cstate="print"/>
                          <a:srcRect b="48200"/>
                          <a:stretch>
                            <a:fillRect/>
                          </a:stretch>
                        </pic:blipFill>
                        <pic:spPr>
                          <a:xfrm>
                            <a:off x="0" y="0"/>
                            <a:ext cx="5040000" cy="2076450"/>
                          </a:xfrm>
                          <a:prstGeom prst="rect">
                            <a:avLst/>
                          </a:prstGeom>
                        </pic:spPr>
                      </pic:pic>
                    </a:graphicData>
                  </a:graphic>
                </wp:inline>
              </w:drawing>
            </w:r>
          </w:p>
        </w:tc>
      </w:tr>
      <w:tr w:rsidR="00ED42E7" w:rsidTr="00A801CB">
        <w:tc>
          <w:tcPr>
            <w:tcW w:w="9212" w:type="dxa"/>
          </w:tcPr>
          <w:p w:rsidR="00ED42E7" w:rsidRDefault="00ED42E7" w:rsidP="00A801CB">
            <w:pPr>
              <w:contextualSpacing/>
              <w:jc w:val="both"/>
              <w:rPr>
                <w:rFonts w:ascii="Arial" w:hAnsi="Arial" w:cs="Arial"/>
                <w:lang w:val="en-US"/>
              </w:rPr>
            </w:pPr>
            <w:r w:rsidRPr="00A12779">
              <w:rPr>
                <w:rFonts w:ascii="Arial" w:hAnsi="Arial" w:cs="Arial"/>
                <w:b/>
                <w:sz w:val="18"/>
                <w:szCs w:val="18"/>
                <w:lang w:val="en-GB"/>
              </w:rPr>
              <w:t xml:space="preserve">Figure </w:t>
            </w:r>
            <w:r>
              <w:rPr>
                <w:rFonts w:ascii="Arial" w:hAnsi="Arial" w:cs="Arial"/>
                <w:b/>
                <w:sz w:val="18"/>
                <w:szCs w:val="18"/>
                <w:lang w:val="en-GB"/>
              </w:rPr>
              <w:t>A4</w:t>
            </w:r>
            <w:r w:rsidRPr="00A12779">
              <w:rPr>
                <w:rFonts w:ascii="Arial" w:hAnsi="Arial" w:cs="Arial"/>
                <w:b/>
                <w:sz w:val="18"/>
                <w:szCs w:val="18"/>
                <w:lang w:val="en-GB"/>
              </w:rPr>
              <w:t xml:space="preserve">: </w:t>
            </w:r>
            <w:r>
              <w:rPr>
                <w:rFonts w:ascii="Arial" w:hAnsi="Arial" w:cs="Arial"/>
                <w:b/>
                <w:sz w:val="18"/>
                <w:szCs w:val="18"/>
                <w:lang w:val="en-GB"/>
              </w:rPr>
              <w:t>Model-based analyses of choice and RT data: method of moments</w:t>
            </w:r>
            <w:r w:rsidRPr="00A12779">
              <w:rPr>
                <w:rFonts w:ascii="Arial" w:hAnsi="Arial" w:cs="Arial"/>
                <w:sz w:val="18"/>
                <w:szCs w:val="18"/>
                <w:lang w:val="en-GB"/>
              </w:rPr>
              <w:t xml:space="preserve">. </w:t>
            </w:r>
            <w:r>
              <w:rPr>
                <w:rFonts w:ascii="Arial" w:hAnsi="Arial" w:cs="Arial"/>
                <w:sz w:val="18"/>
                <w:szCs w:val="18"/>
                <w:lang w:val="en-GB"/>
              </w:rPr>
              <w:t>Same format as Figure 17.</w:t>
            </w:r>
          </w:p>
        </w:tc>
      </w:tr>
    </w:tbl>
    <w:p w:rsidR="00ED42E7" w:rsidRDefault="00ED42E7" w:rsidP="00ED42E7">
      <w:pPr>
        <w:spacing w:line="480" w:lineRule="auto"/>
        <w:contextualSpacing/>
        <w:jc w:val="both"/>
        <w:rPr>
          <w:rFonts w:ascii="Arial" w:hAnsi="Arial" w:cs="Arial"/>
          <w:lang w:val="en-US"/>
        </w:rPr>
      </w:pPr>
    </w:p>
    <w:p w:rsidR="00ED42E7" w:rsidRDefault="00ED42E7" w:rsidP="00ED42E7">
      <w:pPr>
        <w:spacing w:line="480" w:lineRule="auto"/>
        <w:contextualSpacing/>
        <w:jc w:val="both"/>
        <w:rPr>
          <w:rFonts w:ascii="Arial" w:hAnsi="Arial" w:cs="Arial"/>
          <w:lang w:val="en-US"/>
        </w:rPr>
      </w:pPr>
      <w:r>
        <w:rPr>
          <w:rFonts w:ascii="Arial" w:hAnsi="Arial" w:cs="Arial"/>
          <w:lang w:val="en-US"/>
        </w:rPr>
        <w:t xml:space="preserve">When estimated with the method of moments, inter-individual differences in </w:t>
      </w:r>
      <w:r w:rsidRPr="00914727">
        <w:rPr>
          <w:rFonts w:ascii="Arial" w:hAnsi="Arial" w:cs="Arial"/>
          <w:position w:val="-12"/>
          <w:lang w:val="en-US"/>
        </w:rPr>
        <w:object w:dxaOrig="260" w:dyaOrig="360">
          <v:shape id="_x0000_i1165" type="#_x0000_t75" style="width:13.5pt;height:17pt" o:ole="">
            <v:imagedata r:id="rId275" o:title=""/>
          </v:shape>
          <o:OLEObject Type="Embed" ProgID="Equation.DSMT4" ShapeID="_x0000_i1165" DrawAspect="Content" ObjectID="_1678530732" r:id="rId279"/>
        </w:object>
      </w:r>
      <w:r>
        <w:rPr>
          <w:rFonts w:ascii="Arial" w:hAnsi="Arial" w:cs="Arial"/>
          <w:lang w:val="en-US"/>
        </w:rPr>
        <w:t xml:space="preserve"> significantly correlates with choice bias (r=0.51, p=0.01) but not with RT bias (r=0.34, p=0.11). </w:t>
      </w:r>
    </w:p>
    <w:p w:rsidR="00ED42E7" w:rsidRDefault="00ED42E7" w:rsidP="00ED42E7">
      <w:pPr>
        <w:spacing w:line="480" w:lineRule="auto"/>
        <w:contextualSpacing/>
        <w:jc w:val="both"/>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D42E7" w:rsidTr="00A801CB">
        <w:tc>
          <w:tcPr>
            <w:tcW w:w="9212" w:type="dxa"/>
          </w:tcPr>
          <w:p w:rsidR="00ED42E7" w:rsidRDefault="00ED42E7" w:rsidP="00A801CB">
            <w:pPr>
              <w:spacing w:line="480" w:lineRule="auto"/>
              <w:contextualSpacing/>
              <w:jc w:val="both"/>
              <w:rPr>
                <w:rFonts w:ascii="Arial" w:hAnsi="Arial" w:cs="Arial"/>
                <w:lang w:val="en-US"/>
              </w:rPr>
            </w:pPr>
            <w:r w:rsidRPr="009835E4">
              <w:rPr>
                <w:rFonts w:ascii="Arial" w:hAnsi="Arial" w:cs="Arial"/>
                <w:noProof/>
              </w:rPr>
              <w:lastRenderedPageBreak/>
              <w:drawing>
                <wp:inline distT="0" distB="0" distL="0" distR="0" wp14:anchorId="47B73CDA" wp14:editId="5BA663D7">
                  <wp:extent cx="5334000" cy="2072258"/>
                  <wp:effectExtent l="19050" t="0" r="0" b="0"/>
                  <wp:docPr id="8" name="Image 3"/>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80" cstate="print"/>
                          <a:srcRect b="48200"/>
                          <a:stretch>
                            <a:fillRect/>
                          </a:stretch>
                        </pic:blipFill>
                        <pic:spPr>
                          <a:xfrm>
                            <a:off x="0" y="0"/>
                            <a:ext cx="5334000" cy="2072258"/>
                          </a:xfrm>
                          <a:prstGeom prst="rect">
                            <a:avLst/>
                          </a:prstGeom>
                        </pic:spPr>
                      </pic:pic>
                    </a:graphicData>
                  </a:graphic>
                </wp:inline>
              </w:drawing>
            </w:r>
          </w:p>
        </w:tc>
      </w:tr>
      <w:tr w:rsidR="00ED42E7" w:rsidRPr="003C4416" w:rsidTr="00A801CB">
        <w:tc>
          <w:tcPr>
            <w:tcW w:w="9212" w:type="dxa"/>
          </w:tcPr>
          <w:p w:rsidR="00ED42E7" w:rsidRDefault="00ED42E7" w:rsidP="00A801CB">
            <w:pPr>
              <w:spacing w:line="480" w:lineRule="auto"/>
              <w:contextualSpacing/>
              <w:jc w:val="both"/>
              <w:rPr>
                <w:rFonts w:ascii="Arial" w:hAnsi="Arial" w:cs="Arial"/>
                <w:lang w:val="en-US"/>
              </w:rPr>
            </w:pPr>
            <w:r w:rsidRPr="00A12779">
              <w:rPr>
                <w:rFonts w:ascii="Arial" w:hAnsi="Arial" w:cs="Arial"/>
                <w:b/>
                <w:sz w:val="18"/>
                <w:szCs w:val="18"/>
                <w:lang w:val="en-GB"/>
              </w:rPr>
              <w:t xml:space="preserve">Figure </w:t>
            </w:r>
            <w:r>
              <w:rPr>
                <w:rFonts w:ascii="Arial" w:hAnsi="Arial" w:cs="Arial"/>
                <w:b/>
                <w:sz w:val="18"/>
                <w:szCs w:val="18"/>
                <w:lang w:val="en-GB"/>
              </w:rPr>
              <w:t>A5</w:t>
            </w:r>
            <w:r w:rsidRPr="00A12779">
              <w:rPr>
                <w:rFonts w:ascii="Arial" w:hAnsi="Arial" w:cs="Arial"/>
                <w:b/>
                <w:sz w:val="18"/>
                <w:szCs w:val="18"/>
                <w:lang w:val="en-GB"/>
              </w:rPr>
              <w:t xml:space="preserve">: </w:t>
            </w:r>
            <w:r>
              <w:rPr>
                <w:rFonts w:ascii="Arial" w:hAnsi="Arial" w:cs="Arial"/>
                <w:b/>
                <w:sz w:val="18"/>
                <w:szCs w:val="18"/>
                <w:lang w:val="en-GB"/>
              </w:rPr>
              <w:t>Model-based analyses of choice and RT data: method of trial means</w:t>
            </w:r>
            <w:r w:rsidRPr="00A12779">
              <w:rPr>
                <w:rFonts w:ascii="Arial" w:hAnsi="Arial" w:cs="Arial"/>
                <w:sz w:val="18"/>
                <w:szCs w:val="18"/>
                <w:lang w:val="en-GB"/>
              </w:rPr>
              <w:t xml:space="preserve">. </w:t>
            </w:r>
            <w:r>
              <w:rPr>
                <w:rFonts w:ascii="Arial" w:hAnsi="Arial" w:cs="Arial"/>
                <w:sz w:val="18"/>
                <w:szCs w:val="18"/>
                <w:lang w:val="en-GB"/>
              </w:rPr>
              <w:t>Same format as Figure 17.</w:t>
            </w:r>
          </w:p>
        </w:tc>
      </w:tr>
    </w:tbl>
    <w:p w:rsidR="00ED42E7" w:rsidRDefault="00ED42E7" w:rsidP="00ED42E7">
      <w:pPr>
        <w:spacing w:line="480" w:lineRule="auto"/>
        <w:contextualSpacing/>
        <w:jc w:val="both"/>
        <w:rPr>
          <w:rFonts w:ascii="Arial" w:hAnsi="Arial" w:cs="Arial"/>
          <w:lang w:val="en-US"/>
        </w:rPr>
      </w:pPr>
    </w:p>
    <w:p w:rsidR="00ED42E7" w:rsidRDefault="00ED42E7" w:rsidP="00ED42E7">
      <w:pPr>
        <w:spacing w:line="480" w:lineRule="auto"/>
        <w:contextualSpacing/>
        <w:jc w:val="both"/>
        <w:rPr>
          <w:rFonts w:ascii="Arial" w:hAnsi="Arial" w:cs="Arial"/>
          <w:lang w:val="en-US"/>
        </w:rPr>
      </w:pPr>
      <w:r>
        <w:rPr>
          <w:rFonts w:ascii="Arial" w:hAnsi="Arial" w:cs="Arial"/>
          <w:lang w:val="en-US"/>
        </w:rPr>
        <w:t xml:space="preserve">When estimated with the method of trial means, inter-individual differences in </w:t>
      </w:r>
      <w:r w:rsidRPr="00914727">
        <w:rPr>
          <w:rFonts w:ascii="Arial" w:hAnsi="Arial" w:cs="Arial"/>
          <w:position w:val="-12"/>
          <w:lang w:val="en-US"/>
        </w:rPr>
        <w:object w:dxaOrig="260" w:dyaOrig="360">
          <v:shape id="_x0000_i1166" type="#_x0000_t75" style="width:13.5pt;height:17pt" o:ole="">
            <v:imagedata r:id="rId275" o:title=""/>
          </v:shape>
          <o:OLEObject Type="Embed" ProgID="Equation.DSMT4" ShapeID="_x0000_i1166" DrawAspect="Content" ObjectID="_1678530733" r:id="rId281"/>
        </w:object>
      </w:r>
      <w:r>
        <w:rPr>
          <w:rFonts w:ascii="Arial" w:hAnsi="Arial" w:cs="Arial"/>
          <w:lang w:val="en-US"/>
        </w:rPr>
        <w:t xml:space="preserve"> significantly correlates with RT bias (r=0.70, p=0.0002) but not with choice bias (r=0.34, p=0.11).</w:t>
      </w:r>
    </w:p>
    <w:p w:rsidR="00ED42E7" w:rsidRDefault="00ED42E7" w:rsidP="00ED42E7">
      <w:pPr>
        <w:spacing w:line="480" w:lineRule="auto"/>
        <w:contextualSpacing/>
        <w:jc w:val="both"/>
        <w:rPr>
          <w:rFonts w:ascii="Arial" w:hAnsi="Arial" w:cs="Arial"/>
          <w:lang w:val="en-US"/>
        </w:rPr>
      </w:pPr>
    </w:p>
    <w:p w:rsidR="00ED42E7" w:rsidRDefault="00ED42E7" w:rsidP="00ED42E7">
      <w:pPr>
        <w:spacing w:line="480" w:lineRule="auto"/>
        <w:contextualSpacing/>
        <w:jc w:val="both"/>
        <w:rPr>
          <w:rFonts w:ascii="Arial" w:hAnsi="Arial" w:cs="Arial"/>
          <w:lang w:val="en-US"/>
        </w:rPr>
      </w:pPr>
      <w:r>
        <w:rPr>
          <w:rFonts w:ascii="Arial" w:hAnsi="Arial" w:cs="Arial"/>
          <w:lang w:val="en-US"/>
        </w:rPr>
        <w:t>Taken together, these results imply that the overcomplete approach provides estimates of inter-individual differences that more reliably relate to observable biases than the method of moments or the method of the trial means.</w:t>
      </w:r>
    </w:p>
    <w:p w:rsidR="00ED42E7" w:rsidRDefault="00ED42E7" w:rsidP="00ED42E7">
      <w:pPr>
        <w:spacing w:line="480" w:lineRule="auto"/>
        <w:contextualSpacing/>
        <w:jc w:val="both"/>
        <w:rPr>
          <w:rFonts w:ascii="Arial" w:hAnsi="Arial" w:cs="Arial"/>
          <w:lang w:val="en-US"/>
        </w:rPr>
      </w:pPr>
    </w:p>
    <w:p w:rsidR="00ED42E7" w:rsidRDefault="00ED42E7" w:rsidP="00ED42E7">
      <w:pPr>
        <w:spacing w:line="480" w:lineRule="auto"/>
        <w:contextualSpacing/>
        <w:jc w:val="both"/>
        <w:rPr>
          <w:rFonts w:ascii="Arial" w:hAnsi="Arial" w:cs="Arial"/>
          <w:lang w:val="en-US"/>
        </w:rPr>
      </w:pPr>
      <w:r>
        <w:rPr>
          <w:rFonts w:ascii="Arial" w:hAnsi="Arial" w:cs="Arial"/>
          <w:lang w:val="en-US"/>
        </w:rPr>
        <w:t xml:space="preserve">Lastly, we note that that, using the overcomplete approach, analyzing the data under a generalized variant of the DDM (with, e.g., collapsing bounds) yields qualitatively similar results as under the vanilla DDM. However, the bound's exponential decay rate was not significant at the group-level (F=0.89, dof=[1,23], p=0.35). In other terms, there is no strong evidence for exponentially decaying bounds in this dataset, which is why we report the results of the vanilla DDM in the main text. </w:t>
      </w:r>
    </w:p>
    <w:p w:rsidR="00ED42E7" w:rsidRDefault="00ED42E7" w:rsidP="00ED42E7">
      <w:pPr>
        <w:spacing w:line="480" w:lineRule="auto"/>
        <w:contextualSpacing/>
        <w:jc w:val="both"/>
        <w:rPr>
          <w:rFonts w:ascii="Arial" w:hAnsi="Arial" w:cs="Arial"/>
          <w:lang w:val="en-US"/>
        </w:rPr>
      </w:pPr>
    </w:p>
    <w:p w:rsidR="00ED42E7" w:rsidRDefault="00ED42E7" w:rsidP="00ED42E7">
      <w:pPr>
        <w:spacing w:line="480" w:lineRule="auto"/>
        <w:contextualSpacing/>
        <w:jc w:val="both"/>
        <w:rPr>
          <w:rFonts w:ascii="Arial" w:hAnsi="Arial" w:cs="Arial"/>
          <w:lang w:val="en-US"/>
        </w:rPr>
      </w:pPr>
    </w:p>
    <w:p w:rsidR="00ED42E7" w:rsidRPr="00B7313B" w:rsidRDefault="00ED42E7" w:rsidP="00ED42E7">
      <w:pPr>
        <w:spacing w:line="480" w:lineRule="auto"/>
        <w:contextualSpacing/>
        <w:jc w:val="both"/>
        <w:rPr>
          <w:rFonts w:ascii="Arial" w:hAnsi="Arial" w:cs="Arial"/>
          <w:lang w:val="en-GB"/>
        </w:rPr>
      </w:pPr>
    </w:p>
    <w:p w:rsidR="002E6931" w:rsidRPr="00ED42E7" w:rsidRDefault="00A24C05">
      <w:pPr>
        <w:rPr>
          <w:lang w:val="en-GB"/>
        </w:rPr>
      </w:pPr>
    </w:p>
    <w:sectPr w:rsidR="002E6931" w:rsidRPr="00ED42E7" w:rsidSect="00ED42E7">
      <w:headerReference w:type="default" r:id="rId282"/>
      <w:footerReference w:type="default" r:id="rId2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05" w:rsidRDefault="00A24C05" w:rsidP="00ED42E7">
      <w:pPr>
        <w:spacing w:after="0" w:line="240" w:lineRule="auto"/>
      </w:pPr>
      <w:r>
        <w:separator/>
      </w:r>
    </w:p>
  </w:endnote>
  <w:endnote w:type="continuationSeparator" w:id="0">
    <w:p w:rsidR="00A24C05" w:rsidRDefault="00A24C05" w:rsidP="00ED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657"/>
      <w:docPartObj>
        <w:docPartGallery w:val="Page Numbers (Bottom of Page)"/>
        <w:docPartUnique/>
      </w:docPartObj>
    </w:sdtPr>
    <w:sdtEndPr/>
    <w:sdtContent>
      <w:p w:rsidR="00235BFA" w:rsidRDefault="00A24C05">
        <w:pPr>
          <w:pStyle w:val="Pieddepage"/>
          <w:jc w:val="center"/>
        </w:pPr>
        <w:r>
          <w:fldChar w:fldCharType="begin"/>
        </w:r>
        <w:r>
          <w:instrText xml:space="preserve"> PAGE   \* MERGEFORMAT </w:instrText>
        </w:r>
        <w:r>
          <w:fldChar w:fldCharType="separate"/>
        </w:r>
        <w:r w:rsidR="00ED42E7">
          <w:rPr>
            <w:noProof/>
          </w:rPr>
          <w:t>1</w:t>
        </w:r>
        <w:r>
          <w:rPr>
            <w:noProof/>
          </w:rPr>
          <w:fldChar w:fldCharType="end"/>
        </w:r>
      </w:p>
    </w:sdtContent>
  </w:sdt>
  <w:p w:rsidR="00235BFA" w:rsidRDefault="00A24C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05" w:rsidRDefault="00A24C05" w:rsidP="00ED42E7">
      <w:pPr>
        <w:spacing w:after="0" w:line="240" w:lineRule="auto"/>
      </w:pPr>
      <w:r>
        <w:separator/>
      </w:r>
    </w:p>
  </w:footnote>
  <w:footnote w:type="continuationSeparator" w:id="0">
    <w:p w:rsidR="00A24C05" w:rsidRDefault="00A24C05" w:rsidP="00ED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FA" w:rsidRPr="00455389" w:rsidRDefault="00ED42E7">
    <w:pPr>
      <w:pStyle w:val="En-tte"/>
      <w:rPr>
        <w:color w:val="BFBFBF" w:themeColor="background1" w:themeShade="BF"/>
        <w:lang w:val="en-US"/>
      </w:rPr>
    </w:pPr>
    <w:r>
      <w:rPr>
        <w:color w:val="BFBFBF" w:themeColor="background1" w:themeShade="BF"/>
        <w:lang w:val="en-US"/>
      </w:rPr>
      <w:t>An overcomplete likelihood approach to DDMs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68A"/>
    <w:multiLevelType w:val="hybridMultilevel"/>
    <w:tmpl w:val="32122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82057"/>
    <w:multiLevelType w:val="hybridMultilevel"/>
    <w:tmpl w:val="E766C71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D515A7A"/>
    <w:multiLevelType w:val="hybridMultilevel"/>
    <w:tmpl w:val="175EE0F6"/>
    <w:lvl w:ilvl="0" w:tplc="CE24B5E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521AE4"/>
    <w:multiLevelType w:val="hybridMultilevel"/>
    <w:tmpl w:val="128A89F0"/>
    <w:lvl w:ilvl="0" w:tplc="BE08AD1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165267"/>
    <w:multiLevelType w:val="hybridMultilevel"/>
    <w:tmpl w:val="16CCFB3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59D59AF"/>
    <w:multiLevelType w:val="hybridMultilevel"/>
    <w:tmpl w:val="9F7A8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7C3202"/>
    <w:multiLevelType w:val="hybridMultilevel"/>
    <w:tmpl w:val="E28CA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935B38"/>
    <w:multiLevelType w:val="hybridMultilevel"/>
    <w:tmpl w:val="8F98239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BBC7C1B"/>
    <w:multiLevelType w:val="hybridMultilevel"/>
    <w:tmpl w:val="C930C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012FD0"/>
    <w:multiLevelType w:val="hybridMultilevel"/>
    <w:tmpl w:val="2536DDFE"/>
    <w:lvl w:ilvl="0" w:tplc="0EC89420">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854CF2"/>
    <w:multiLevelType w:val="hybridMultilevel"/>
    <w:tmpl w:val="6144FF0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6C747093"/>
    <w:multiLevelType w:val="hybridMultilevel"/>
    <w:tmpl w:val="F0DE0A1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6E615CA0"/>
    <w:multiLevelType w:val="hybridMultilevel"/>
    <w:tmpl w:val="6A9A0F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1538C2"/>
    <w:multiLevelType w:val="hybridMultilevel"/>
    <w:tmpl w:val="2C10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2"/>
  </w:num>
  <w:num w:numId="5">
    <w:abstractNumId w:val="9"/>
  </w:num>
  <w:num w:numId="6">
    <w:abstractNumId w:val="2"/>
  </w:num>
  <w:num w:numId="7">
    <w:abstractNumId w:val="3"/>
  </w:num>
  <w:num w:numId="8">
    <w:abstractNumId w:val="4"/>
  </w:num>
  <w:num w:numId="9">
    <w:abstractNumId w:val="13"/>
  </w:num>
  <w:num w:numId="10">
    <w:abstractNumId w:val="11"/>
  </w:num>
  <w:num w:numId="11">
    <w:abstractNumId w:val="7"/>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E7"/>
    <w:rsid w:val="00043CC6"/>
    <w:rsid w:val="00A24C05"/>
    <w:rsid w:val="00C451AB"/>
    <w:rsid w:val="00E56BB1"/>
    <w:rsid w:val="00ED4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587F"/>
  <w15:chartTrackingRefBased/>
  <w15:docId w15:val="{6133BD7D-BDBC-4EE8-ADFE-32ECCF2C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2E7"/>
    <w:pPr>
      <w:ind w:left="720"/>
      <w:contextualSpacing/>
    </w:pPr>
  </w:style>
  <w:style w:type="paragraph" w:styleId="En-tte">
    <w:name w:val="header"/>
    <w:basedOn w:val="Normal"/>
    <w:link w:val="En-tteCar"/>
    <w:uiPriority w:val="99"/>
    <w:unhideWhenUsed/>
    <w:rsid w:val="00ED42E7"/>
    <w:pPr>
      <w:tabs>
        <w:tab w:val="center" w:pos="4536"/>
        <w:tab w:val="right" w:pos="9072"/>
      </w:tabs>
      <w:spacing w:after="0" w:line="240" w:lineRule="auto"/>
    </w:pPr>
  </w:style>
  <w:style w:type="character" w:customStyle="1" w:styleId="En-tteCar">
    <w:name w:val="En-tête Car"/>
    <w:basedOn w:val="Policepardfaut"/>
    <w:link w:val="En-tte"/>
    <w:uiPriority w:val="99"/>
    <w:rsid w:val="00ED42E7"/>
    <w:rPr>
      <w:rFonts w:eastAsiaTheme="minorEastAsia"/>
      <w:lang w:eastAsia="fr-FR"/>
    </w:rPr>
  </w:style>
  <w:style w:type="paragraph" w:styleId="Pieddepage">
    <w:name w:val="footer"/>
    <w:basedOn w:val="Normal"/>
    <w:link w:val="PieddepageCar"/>
    <w:uiPriority w:val="99"/>
    <w:unhideWhenUsed/>
    <w:rsid w:val="00ED42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2E7"/>
    <w:rPr>
      <w:rFonts w:eastAsiaTheme="minorEastAsia"/>
      <w:lang w:eastAsia="fr-FR"/>
    </w:rPr>
  </w:style>
  <w:style w:type="paragraph" w:styleId="Textedebulles">
    <w:name w:val="Balloon Text"/>
    <w:basedOn w:val="Normal"/>
    <w:link w:val="TextedebullesCar"/>
    <w:uiPriority w:val="99"/>
    <w:semiHidden/>
    <w:unhideWhenUsed/>
    <w:rsid w:val="00ED42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2E7"/>
    <w:rPr>
      <w:rFonts w:ascii="Tahoma" w:eastAsiaTheme="minorEastAsia" w:hAnsi="Tahoma" w:cs="Tahoma"/>
      <w:sz w:val="16"/>
      <w:szCs w:val="16"/>
      <w:lang w:eastAsia="fr-FR"/>
    </w:rPr>
  </w:style>
  <w:style w:type="character" w:styleId="Lienhypertexte">
    <w:name w:val="Hyperlink"/>
    <w:basedOn w:val="Policepardfaut"/>
    <w:rsid w:val="00ED42E7"/>
    <w:rPr>
      <w:color w:val="0563C1" w:themeColor="hyperlink"/>
      <w:u w:val="single"/>
    </w:rPr>
  </w:style>
  <w:style w:type="paragraph" w:styleId="Bibliographie">
    <w:name w:val="Bibliography"/>
    <w:basedOn w:val="Normal"/>
    <w:next w:val="Normal"/>
    <w:uiPriority w:val="37"/>
    <w:unhideWhenUsed/>
    <w:rsid w:val="00ED42E7"/>
    <w:pPr>
      <w:spacing w:after="240" w:line="240" w:lineRule="auto"/>
    </w:pPr>
  </w:style>
  <w:style w:type="table" w:styleId="Grilledutableau">
    <w:name w:val="Table Grid"/>
    <w:basedOn w:val="TableauNormal"/>
    <w:uiPriority w:val="59"/>
    <w:rsid w:val="00ED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D42E7"/>
    <w:rPr>
      <w:color w:val="808080"/>
    </w:rPr>
  </w:style>
  <w:style w:type="paragraph" w:styleId="NormalWeb">
    <w:name w:val="Normal (Web)"/>
    <w:basedOn w:val="Normal"/>
    <w:uiPriority w:val="99"/>
    <w:semiHidden/>
    <w:unhideWhenUsed/>
    <w:rsid w:val="00ED42E7"/>
    <w:pPr>
      <w:spacing w:before="100" w:beforeAutospacing="1" w:after="100" w:afterAutospacing="1" w:line="240" w:lineRule="auto"/>
    </w:pPr>
    <w:rPr>
      <w:rFonts w:ascii="Times New Roman" w:hAnsi="Times New Roman" w:cs="Times New Roman"/>
      <w:sz w:val="24"/>
      <w:szCs w:val="24"/>
    </w:rPr>
  </w:style>
  <w:style w:type="character" w:styleId="Numrodeligne">
    <w:name w:val="line number"/>
    <w:basedOn w:val="Policepardfaut"/>
    <w:uiPriority w:val="99"/>
    <w:semiHidden/>
    <w:unhideWhenUsed/>
    <w:rsid w:val="00ED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63" Type="http://schemas.openxmlformats.org/officeDocument/2006/relationships/oleObject" Target="embeddings/oleObject33.bin"/><Relationship Id="rId159" Type="http://schemas.openxmlformats.org/officeDocument/2006/relationships/image" Target="media/image71.wmf"/><Relationship Id="rId170" Type="http://schemas.openxmlformats.org/officeDocument/2006/relationships/oleObject" Target="embeddings/oleObject87.bin"/><Relationship Id="rId226" Type="http://schemas.openxmlformats.org/officeDocument/2006/relationships/image" Target="media/image104.wmf"/><Relationship Id="rId268" Type="http://schemas.openxmlformats.org/officeDocument/2006/relationships/image" Target="media/image125.wmf"/><Relationship Id="rId32" Type="http://schemas.openxmlformats.org/officeDocument/2006/relationships/oleObject" Target="embeddings/oleObject14.bin"/><Relationship Id="rId74" Type="http://schemas.openxmlformats.org/officeDocument/2006/relationships/image" Target="media/image30.wmf"/><Relationship Id="rId128" Type="http://schemas.openxmlformats.org/officeDocument/2006/relationships/hyperlink" Target="https://mbb-team.github.io/VBA-toolbox/" TargetMode="External"/><Relationship Id="rId5" Type="http://schemas.openxmlformats.org/officeDocument/2006/relationships/footnotes" Target="footnotes.xml"/><Relationship Id="rId181" Type="http://schemas.openxmlformats.org/officeDocument/2006/relationships/image" Target="media/image82.wmf"/><Relationship Id="rId237" Type="http://schemas.openxmlformats.org/officeDocument/2006/relationships/oleObject" Target="embeddings/oleObject121.bin"/><Relationship Id="rId279" Type="http://schemas.openxmlformats.org/officeDocument/2006/relationships/oleObject" Target="embeddings/oleObject141.bin"/><Relationship Id="rId43" Type="http://schemas.openxmlformats.org/officeDocument/2006/relationships/oleObject" Target="embeddings/oleObject20.bin"/><Relationship Id="rId139" Type="http://schemas.openxmlformats.org/officeDocument/2006/relationships/image" Target="media/image61.wmf"/><Relationship Id="rId85" Type="http://schemas.openxmlformats.org/officeDocument/2006/relationships/oleObject" Target="embeddings/oleObject44.bin"/><Relationship Id="rId150" Type="http://schemas.openxmlformats.org/officeDocument/2006/relationships/oleObject" Target="embeddings/oleObject77.bin"/><Relationship Id="rId171" Type="http://schemas.openxmlformats.org/officeDocument/2006/relationships/image" Target="media/image77.e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image" Target="media/image115.wmf"/><Relationship Id="rId269"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image" Target="media/image56.wmf"/><Relationship Id="rId280" Type="http://schemas.openxmlformats.org/officeDocument/2006/relationships/image" Target="media/image132.emf"/><Relationship Id="rId54" Type="http://schemas.openxmlformats.org/officeDocument/2006/relationships/oleObject" Target="embeddings/oleObject27.bin"/><Relationship Id="rId75" Type="http://schemas.openxmlformats.org/officeDocument/2006/relationships/oleObject" Target="embeddings/oleObject39.bin"/><Relationship Id="rId96" Type="http://schemas.openxmlformats.org/officeDocument/2006/relationships/image" Target="media/image41.wmf"/><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oleObject" Target="embeddings/oleObject93.bin"/><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110.wmf"/><Relationship Id="rId259" Type="http://schemas.openxmlformats.org/officeDocument/2006/relationships/oleObject" Target="embeddings/oleObject132.bin"/><Relationship Id="rId23" Type="http://schemas.openxmlformats.org/officeDocument/2006/relationships/image" Target="media/image8.wmf"/><Relationship Id="rId119" Type="http://schemas.openxmlformats.org/officeDocument/2006/relationships/image" Target="media/image52.wmf"/><Relationship Id="rId270" Type="http://schemas.openxmlformats.org/officeDocument/2006/relationships/image" Target="media/image126.jpeg"/><Relationship Id="rId44" Type="http://schemas.openxmlformats.org/officeDocument/2006/relationships/oleObject" Target="embeddings/oleObject21.bin"/><Relationship Id="rId65" Type="http://schemas.openxmlformats.org/officeDocument/2006/relationships/oleObject" Target="embeddings/oleObject34.bin"/><Relationship Id="rId86" Type="http://schemas.openxmlformats.org/officeDocument/2006/relationships/image" Target="media/image36.wmf"/><Relationship Id="rId130" Type="http://schemas.openxmlformats.org/officeDocument/2006/relationships/oleObject" Target="embeddings/oleObject67.bin"/><Relationship Id="rId151" Type="http://schemas.openxmlformats.org/officeDocument/2006/relationships/image" Target="media/image67.wmf"/><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image" Target="media/image105.wmf"/><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image" Target="media/image121.wmf"/><Relationship Id="rId281" Type="http://schemas.openxmlformats.org/officeDocument/2006/relationships/oleObject" Target="embeddings/oleObject142.bin"/><Relationship Id="rId34" Type="http://schemas.openxmlformats.org/officeDocument/2006/relationships/oleObject" Target="embeddings/oleObject15.bin"/><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50.bin"/><Relationship Id="rId120" Type="http://schemas.openxmlformats.org/officeDocument/2006/relationships/oleObject" Target="embeddings/oleObject62.bin"/><Relationship Id="rId141" Type="http://schemas.openxmlformats.org/officeDocument/2006/relationships/image" Target="media/image62.wmf"/><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oleObject" Target="embeddings/oleObject122.bin"/><Relationship Id="rId250" Type="http://schemas.openxmlformats.org/officeDocument/2006/relationships/image" Target="media/image116.wmf"/><Relationship Id="rId271" Type="http://schemas.openxmlformats.org/officeDocument/2006/relationships/image" Target="media/image127.jpeg"/><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image" Target="media/image57.wmf"/><Relationship Id="rId152" Type="http://schemas.openxmlformats.org/officeDocument/2006/relationships/oleObject" Target="embeddings/oleObject78.bin"/><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image" Target="media/image43.wmf"/><Relationship Id="rId282" Type="http://schemas.openxmlformats.org/officeDocument/2006/relationships/header" Target="header1.xml"/><Relationship Id="rId8" Type="http://schemas.openxmlformats.org/officeDocument/2006/relationships/oleObject" Target="embeddings/oleObject1.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4.bin"/><Relationship Id="rId219" Type="http://schemas.openxmlformats.org/officeDocument/2006/relationships/oleObject" Target="embeddings/oleObject112.bin"/><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oleObject" Target="embeddings/oleObject35.bin"/><Relationship Id="rId272" Type="http://schemas.openxmlformats.org/officeDocument/2006/relationships/image" Target="media/image128.wmf"/><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image" Target="media/image79.wmf"/><Relationship Id="rId195" Type="http://schemas.openxmlformats.org/officeDocument/2006/relationships/image" Target="media/image89.wmf"/><Relationship Id="rId209" Type="http://schemas.openxmlformats.org/officeDocument/2006/relationships/image" Target="media/image96.wmf"/><Relationship Id="rId220" Type="http://schemas.openxmlformats.org/officeDocument/2006/relationships/image" Target="media/image101.wmf"/><Relationship Id="rId241"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30.bin"/><Relationship Id="rId262" Type="http://schemas.openxmlformats.org/officeDocument/2006/relationships/image" Target="media/image122.wmf"/><Relationship Id="rId283" Type="http://schemas.openxmlformats.org/officeDocument/2006/relationships/footer" Target="footer1.xml"/><Relationship Id="rId78" Type="http://schemas.openxmlformats.org/officeDocument/2006/relationships/image" Target="media/image3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image" Target="media/image84.wmf"/><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oleObject" Target="embeddings/oleObject138.bin"/><Relationship Id="rId47" Type="http://schemas.openxmlformats.org/officeDocument/2006/relationships/image" Target="media/image19.wmf"/><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4.bin"/><Relationship Id="rId284" Type="http://schemas.openxmlformats.org/officeDocument/2006/relationships/fontTable" Target="fontTable.xml"/><Relationship Id="rId37" Type="http://schemas.openxmlformats.org/officeDocument/2006/relationships/image" Target="media/image15.wmf"/><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oleObject" Target="embeddings/oleObject95.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image" Target="media/image129.emf"/><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oleObject" Target="embeddings/oleObject36.bin"/><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24.bin"/><Relationship Id="rId264" Type="http://schemas.openxmlformats.org/officeDocument/2006/relationships/image" Target="media/image123.wmf"/><Relationship Id="rId285"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9.bin"/><Relationship Id="rId275" Type="http://schemas.openxmlformats.org/officeDocument/2006/relationships/image" Target="media/image130.wmf"/><Relationship Id="rId60" Type="http://schemas.openxmlformats.org/officeDocument/2006/relationships/image" Target="media/image23.wmf"/><Relationship Id="rId81" Type="http://schemas.openxmlformats.org/officeDocument/2006/relationships/oleObject" Target="embeddings/oleObject42.bin"/><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image" Target="media/image113.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5.bin"/><Relationship Id="rId50" Type="http://schemas.openxmlformats.org/officeDocument/2006/relationships/oleObject" Target="embeddings/oleObject24.bin"/><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6.bin"/><Relationship Id="rId71" Type="http://schemas.openxmlformats.org/officeDocument/2006/relationships/oleObject" Target="embeddings/oleObject37.bin"/><Relationship Id="rId92" Type="http://schemas.openxmlformats.org/officeDocument/2006/relationships/image" Target="media/image39.wmf"/><Relationship Id="rId213" Type="http://schemas.openxmlformats.org/officeDocument/2006/relationships/oleObject" Target="embeddings/oleObject109.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0.bin"/><Relationship Id="rId276" Type="http://schemas.openxmlformats.org/officeDocument/2006/relationships/oleObject" Target="embeddings/oleObject139.bin"/><Relationship Id="rId40" Type="http://schemas.openxmlformats.org/officeDocument/2006/relationships/oleObject" Target="embeddings/oleObject18.bin"/><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32.bin"/><Relationship Id="rId82" Type="http://schemas.openxmlformats.org/officeDocument/2006/relationships/image" Target="media/image34.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oleObject" Target="embeddings/oleObject125.bin"/><Relationship Id="rId266" Type="http://schemas.openxmlformats.org/officeDocument/2006/relationships/image" Target="media/image124.wmf"/><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6.bin"/><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oleObject" Target="embeddings/oleObject48.bin"/><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0.bin"/><Relationship Id="rId256" Type="http://schemas.openxmlformats.org/officeDocument/2006/relationships/image" Target="media/image119.wmf"/><Relationship Id="rId277" Type="http://schemas.openxmlformats.org/officeDocument/2006/relationships/oleObject" Target="embeddings/oleObject140.bin"/><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3.bin"/><Relationship Id="rId179" Type="http://schemas.openxmlformats.org/officeDocument/2006/relationships/image" Target="media/image81.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image" Target="media/image114.wmf"/><Relationship Id="rId267" Type="http://schemas.openxmlformats.org/officeDocument/2006/relationships/oleObject" Target="embeddings/oleObject136.bin"/><Relationship Id="rId106" Type="http://schemas.openxmlformats.org/officeDocument/2006/relationships/image" Target="media/image46.wmf"/><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oleObject" Target="embeddings/oleObject38.bin"/><Relationship Id="rId94" Type="http://schemas.openxmlformats.org/officeDocument/2006/relationships/image" Target="media/image40.wmf"/><Relationship Id="rId148" Type="http://schemas.openxmlformats.org/officeDocument/2006/relationships/oleObject" Target="embeddings/oleObject76.bin"/><Relationship Id="rId169" Type="http://schemas.openxmlformats.org/officeDocument/2006/relationships/image" Target="media/image76.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oleObject" Target="embeddings/oleObject131.bin"/><Relationship Id="rId278" Type="http://schemas.openxmlformats.org/officeDocument/2006/relationships/image" Target="media/image131.emf"/><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oleObject" Target="embeddings/oleObject71.bin"/><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26.bin"/><Relationship Id="rId107" Type="http://schemas.openxmlformats.org/officeDocument/2006/relationships/oleObject" Target="embeddings/oleObject55.bin"/><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image" Target="media/image66.wmf"/><Relationship Id="rId95" Type="http://schemas.openxmlformats.org/officeDocument/2006/relationships/oleObject" Target="embeddings/oleObject49.bin"/><Relationship Id="rId160" Type="http://schemas.openxmlformats.org/officeDocument/2006/relationships/oleObject" Target="embeddings/oleObject82.bin"/><Relationship Id="rId216" Type="http://schemas.openxmlformats.org/officeDocument/2006/relationships/image" Target="media/image99.wmf"/><Relationship Id="rId258" Type="http://schemas.openxmlformats.org/officeDocument/2006/relationships/image" Target="media/image120.wmf"/><Relationship Id="rId22" Type="http://schemas.openxmlformats.org/officeDocument/2006/relationships/oleObject" Target="embeddings/oleObject9.bin"/><Relationship Id="rId64" Type="http://schemas.openxmlformats.org/officeDocument/2006/relationships/image" Target="media/image25.wmf"/><Relationship Id="rId118" Type="http://schemas.openxmlformats.org/officeDocument/2006/relationships/oleObject" Target="embeddings/oleObject6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12257</Words>
  <Characters>67418</Characters>
  <Application>Microsoft Office Word</Application>
  <DocSecurity>0</DocSecurity>
  <Lines>561</Lines>
  <Paragraphs>159</Paragraphs>
  <ScaleCrop>false</ScaleCrop>
  <Company/>
  <LinksUpToDate>false</LinksUpToDate>
  <CharactersWithSpaces>79516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DAUNIZEAU Jean</dc:creator>
  <cp:keywords/>
  <dc:description/>
  <cp:lastModifiedBy>DAUNIZEAU Jean</cp:lastModifiedBy>
  <cp:revision>1</cp:revision>
  <dcterms:created xsi:type="dcterms:W3CDTF">2021-03-29T11:34:00Z</dcterms:created>
  <dcterms:modified xsi:type="dcterms:W3CDTF">2021-03-29T11:36:00Z</dcterms:modified>
</cp:coreProperties>
</file>