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1F983D9C" w:rsidR="00654E8F" w:rsidRPr="00196B8C" w:rsidRDefault="00654E8F" w:rsidP="0001436A">
      <w:pPr>
        <w:pStyle w:val="SupplementaryMaterial"/>
        <w:rPr>
          <w:color w:val="000000" w:themeColor="text1"/>
        </w:rPr>
      </w:pPr>
      <w:r w:rsidRPr="00196B8C">
        <w:rPr>
          <w:color w:val="000000" w:themeColor="text1"/>
        </w:rPr>
        <w:t>Supplementary Material</w:t>
      </w:r>
    </w:p>
    <w:p w14:paraId="2E803E33" w14:textId="49D7D4A5" w:rsidR="006F2C3A" w:rsidRPr="00196B8C" w:rsidRDefault="006F2C3A" w:rsidP="006F2C3A">
      <w:pPr>
        <w:pStyle w:val="Titolo"/>
        <w:jc w:val="both"/>
        <w:rPr>
          <w:color w:val="000000" w:themeColor="text1"/>
          <w:sz w:val="24"/>
          <w:szCs w:val="24"/>
        </w:rPr>
      </w:pPr>
      <w:r w:rsidRPr="00196B8C">
        <w:rPr>
          <w:color w:val="000000" w:themeColor="text1"/>
          <w:sz w:val="24"/>
          <w:szCs w:val="24"/>
        </w:rPr>
        <w:t>Supplementary Figures</w:t>
      </w:r>
    </w:p>
    <w:p w14:paraId="7805930F" w14:textId="014961C7" w:rsidR="006F2C3A" w:rsidRPr="006F2C3A" w:rsidRDefault="006F2C3A" w:rsidP="006F2C3A">
      <w:pPr>
        <w:jc w:val="center"/>
      </w:pPr>
      <w:r>
        <w:rPr>
          <w:noProof/>
        </w:rPr>
        <w:drawing>
          <wp:inline distT="0" distB="0" distL="0" distR="0" wp14:anchorId="3A123242" wp14:editId="14292386">
            <wp:extent cx="5040000" cy="6000368"/>
            <wp:effectExtent l="0" t="0" r="8255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0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DD5E" w14:textId="7CCE4336" w:rsidR="005E04AE" w:rsidRPr="00196B8C" w:rsidRDefault="006F2C3A" w:rsidP="005E04AE">
      <w:pPr>
        <w:pStyle w:val="Nessunaspaziatura"/>
        <w:jc w:val="both"/>
        <w:rPr>
          <w:rFonts w:cs="Times New Roman"/>
          <w:color w:val="000000" w:themeColor="text1"/>
          <w:szCs w:val="24"/>
        </w:rPr>
      </w:pPr>
      <w:r w:rsidRPr="00196B8C">
        <w:rPr>
          <w:b/>
          <w:bCs/>
          <w:color w:val="000000" w:themeColor="text1"/>
        </w:rPr>
        <w:t xml:space="preserve">Supplementary Figure 1. </w:t>
      </w:r>
      <w:r w:rsidR="005E04AE" w:rsidRPr="00196B8C">
        <w:rPr>
          <w:color w:val="000000" w:themeColor="text1"/>
        </w:rPr>
        <w:t xml:space="preserve">Representative images of </w:t>
      </w:r>
      <w:r w:rsidR="005E04AE" w:rsidRPr="00196B8C">
        <w:rPr>
          <w:rFonts w:cs="Times New Roman"/>
          <w:color w:val="000000" w:themeColor="text1"/>
        </w:rPr>
        <w:t>β</w:t>
      </w:r>
      <w:r w:rsidR="005E04AE" w:rsidRPr="00196B8C">
        <w:rPr>
          <w:color w:val="000000" w:themeColor="text1"/>
        </w:rPr>
        <w:t>III-Tubulin (in green) (</w:t>
      </w:r>
      <w:r w:rsidR="005E04AE" w:rsidRPr="00196B8C">
        <w:rPr>
          <w:b/>
          <w:bCs/>
          <w:color w:val="000000" w:themeColor="text1"/>
        </w:rPr>
        <w:t>A</w:t>
      </w:r>
      <w:r w:rsidR="005E04AE" w:rsidRPr="00196B8C">
        <w:rPr>
          <w:color w:val="000000" w:themeColor="text1"/>
        </w:rPr>
        <w:t>) and GFAP (in red) (</w:t>
      </w:r>
      <w:r w:rsidR="005E04AE" w:rsidRPr="00196B8C">
        <w:rPr>
          <w:b/>
          <w:bCs/>
          <w:color w:val="000000" w:themeColor="text1"/>
        </w:rPr>
        <w:t>B</w:t>
      </w:r>
      <w:r w:rsidR="005E04AE" w:rsidRPr="00196B8C">
        <w:rPr>
          <w:color w:val="000000" w:themeColor="text1"/>
        </w:rPr>
        <w:t xml:space="preserve">) markers for hNSC#1, hNSC#2, hNSC#3 and hNSC#4 for each time point: 1DIV (day in vitro), 1WIV (weeks in vitro) and 6WIV (weeks in vitro). </w:t>
      </w:r>
      <w:r w:rsidR="005E04AE" w:rsidRPr="00196B8C">
        <w:rPr>
          <w:rFonts w:cs="Times New Roman"/>
          <w:color w:val="000000" w:themeColor="text1"/>
          <w:szCs w:val="24"/>
        </w:rPr>
        <w:t>Cell nuclei are costained with DAPI (blue). Scale bar, 50 μm</w:t>
      </w:r>
      <w:r w:rsidR="006353CB" w:rsidRPr="00196B8C">
        <w:rPr>
          <w:rFonts w:cs="Times New Roman"/>
          <w:color w:val="000000" w:themeColor="text1"/>
          <w:szCs w:val="24"/>
        </w:rPr>
        <w:t>.</w:t>
      </w:r>
    </w:p>
    <w:p w14:paraId="3A5FB767" w14:textId="52114C78" w:rsidR="006F2C3A" w:rsidRPr="005E04AE" w:rsidRDefault="006F2C3A" w:rsidP="00C140E7">
      <w:pPr>
        <w:rPr>
          <w:color w:val="FF0000"/>
        </w:rPr>
      </w:pPr>
    </w:p>
    <w:p w14:paraId="2BE5B2A5" w14:textId="77777777" w:rsidR="006F2C3A" w:rsidRDefault="006F2C3A" w:rsidP="00C140E7">
      <w:pPr>
        <w:rPr>
          <w:b/>
          <w:bCs/>
          <w:color w:val="FF0000"/>
        </w:rPr>
      </w:pPr>
    </w:p>
    <w:p w14:paraId="65A2509C" w14:textId="2A5C3CF2" w:rsidR="006F2C3A" w:rsidRDefault="006F2C3A" w:rsidP="006F2C3A">
      <w:pPr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60E8433" wp14:editId="1C2AA081">
            <wp:extent cx="5400000" cy="551433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5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D5B5" w14:textId="14CC4DB8" w:rsidR="005E04AE" w:rsidRPr="00196B8C" w:rsidRDefault="006F2C3A" w:rsidP="005E04AE">
      <w:pPr>
        <w:pStyle w:val="Nessunaspaziatura"/>
        <w:jc w:val="both"/>
        <w:rPr>
          <w:rFonts w:cs="Times New Roman"/>
          <w:color w:val="000000" w:themeColor="text1"/>
          <w:szCs w:val="24"/>
        </w:rPr>
      </w:pPr>
      <w:r w:rsidRPr="00196B8C">
        <w:rPr>
          <w:b/>
          <w:bCs/>
          <w:color w:val="000000" w:themeColor="text1"/>
        </w:rPr>
        <w:t xml:space="preserve">Supplementary Figure 2. </w:t>
      </w:r>
      <w:r w:rsidR="005E04AE" w:rsidRPr="00196B8C">
        <w:rPr>
          <w:color w:val="000000" w:themeColor="text1"/>
        </w:rPr>
        <w:t xml:space="preserve">Representative images of </w:t>
      </w:r>
      <w:r w:rsidR="005E04AE" w:rsidRPr="00196B8C">
        <w:rPr>
          <w:rFonts w:cs="Times New Roman"/>
          <w:color w:val="000000" w:themeColor="text1"/>
        </w:rPr>
        <w:t>GALC/O4</w:t>
      </w:r>
      <w:r w:rsidR="005E04AE" w:rsidRPr="00196B8C">
        <w:rPr>
          <w:color w:val="000000" w:themeColor="text1"/>
        </w:rPr>
        <w:t xml:space="preserve"> (in red) (</w:t>
      </w:r>
      <w:r w:rsidR="005E04AE" w:rsidRPr="00196B8C">
        <w:rPr>
          <w:b/>
          <w:bCs/>
          <w:color w:val="000000" w:themeColor="text1"/>
        </w:rPr>
        <w:t>A</w:t>
      </w:r>
      <w:r w:rsidR="005E04AE" w:rsidRPr="00196B8C">
        <w:rPr>
          <w:color w:val="000000" w:themeColor="text1"/>
        </w:rPr>
        <w:t>) and NESTIN (in red) (</w:t>
      </w:r>
      <w:r w:rsidR="005E04AE" w:rsidRPr="00196B8C">
        <w:rPr>
          <w:b/>
          <w:bCs/>
          <w:color w:val="000000" w:themeColor="text1"/>
        </w:rPr>
        <w:t>B</w:t>
      </w:r>
      <w:r w:rsidR="005E04AE" w:rsidRPr="00196B8C">
        <w:rPr>
          <w:color w:val="000000" w:themeColor="text1"/>
        </w:rPr>
        <w:t xml:space="preserve">) markers for hNSC#1, hNSC#2, hNSC#3 and hNSC#4 for each time point: 1DIV (day in vitro), 1WIV (weeks in vitro) and 6WIV (weeks in vitro). </w:t>
      </w:r>
      <w:r w:rsidR="006353CB" w:rsidRPr="00196B8C">
        <w:rPr>
          <w:rFonts w:cs="Times New Roman"/>
          <w:color w:val="000000" w:themeColor="text1"/>
          <w:szCs w:val="24"/>
        </w:rPr>
        <w:t xml:space="preserve">GALC-O4+ cells were not present at 1DIV. </w:t>
      </w:r>
      <w:r w:rsidR="005E04AE" w:rsidRPr="00196B8C">
        <w:rPr>
          <w:rFonts w:cs="Times New Roman"/>
          <w:color w:val="000000" w:themeColor="text1"/>
          <w:szCs w:val="24"/>
        </w:rPr>
        <w:t>Cell nuclei are costained with DAPI (blue). Scale bar, 50 μm</w:t>
      </w:r>
      <w:r w:rsidR="006353CB" w:rsidRPr="00196B8C">
        <w:rPr>
          <w:rFonts w:cs="Times New Roman"/>
          <w:color w:val="000000" w:themeColor="text1"/>
          <w:szCs w:val="24"/>
        </w:rPr>
        <w:t>.</w:t>
      </w:r>
    </w:p>
    <w:p w14:paraId="106EE716" w14:textId="18AD4504" w:rsidR="006F2C3A" w:rsidRPr="006F2C3A" w:rsidRDefault="006F2C3A" w:rsidP="006F2C3A">
      <w:pPr>
        <w:rPr>
          <w:color w:val="FF0000"/>
        </w:rPr>
      </w:pPr>
    </w:p>
    <w:p w14:paraId="2F9ADFB7" w14:textId="7BF77997" w:rsidR="006F2C3A" w:rsidRDefault="006F2C3A" w:rsidP="006F2C3A">
      <w:pPr>
        <w:jc w:val="both"/>
        <w:rPr>
          <w:b/>
          <w:bCs/>
          <w:color w:val="FF0000"/>
        </w:rPr>
      </w:pPr>
    </w:p>
    <w:p w14:paraId="60009681" w14:textId="4E0C70CA" w:rsidR="006F2C3A" w:rsidRDefault="006F2C3A" w:rsidP="006F2C3A">
      <w:pPr>
        <w:jc w:val="both"/>
        <w:rPr>
          <w:b/>
          <w:bCs/>
          <w:color w:val="FF0000"/>
        </w:rPr>
      </w:pPr>
    </w:p>
    <w:p w14:paraId="4E4FD6CA" w14:textId="67EFE251" w:rsidR="006F2C3A" w:rsidRDefault="006F2C3A" w:rsidP="006F2C3A">
      <w:pPr>
        <w:jc w:val="both"/>
        <w:rPr>
          <w:b/>
          <w:bCs/>
          <w:color w:val="FF0000"/>
        </w:rPr>
      </w:pPr>
    </w:p>
    <w:p w14:paraId="3C12AE2D" w14:textId="33B0B769" w:rsidR="006F2C3A" w:rsidRDefault="006F2C3A" w:rsidP="006F2C3A">
      <w:pPr>
        <w:jc w:val="both"/>
        <w:rPr>
          <w:b/>
          <w:bCs/>
          <w:color w:val="FF0000"/>
        </w:rPr>
      </w:pPr>
    </w:p>
    <w:p w14:paraId="1D79006D" w14:textId="461221CD" w:rsidR="006F2C3A" w:rsidRDefault="006F2C3A" w:rsidP="006F2C3A">
      <w:pPr>
        <w:jc w:val="both"/>
        <w:rPr>
          <w:b/>
          <w:bCs/>
          <w:color w:val="FF0000"/>
        </w:rPr>
      </w:pPr>
    </w:p>
    <w:p w14:paraId="40A784E6" w14:textId="7F85DCF6" w:rsidR="006F2C3A" w:rsidRDefault="006F2C3A" w:rsidP="006F2C3A">
      <w:pPr>
        <w:jc w:val="center"/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19D051C2" wp14:editId="42222174">
            <wp:extent cx="5400000" cy="65372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5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EC14" w14:textId="0FF577BD" w:rsidR="005E04AE" w:rsidRPr="00196B8C" w:rsidRDefault="006F2C3A" w:rsidP="005E04AE">
      <w:pPr>
        <w:pStyle w:val="Nessunaspaziatura"/>
        <w:jc w:val="both"/>
        <w:rPr>
          <w:rFonts w:cs="Times New Roman"/>
          <w:color w:val="000000" w:themeColor="text1"/>
          <w:szCs w:val="24"/>
        </w:rPr>
      </w:pPr>
      <w:r w:rsidRPr="00196B8C">
        <w:rPr>
          <w:b/>
          <w:bCs/>
          <w:color w:val="000000" w:themeColor="text1"/>
        </w:rPr>
        <w:t xml:space="preserve">Supplementary Figure 3. </w:t>
      </w:r>
      <w:r w:rsidR="005E04AE" w:rsidRPr="00196B8C">
        <w:rPr>
          <w:color w:val="000000" w:themeColor="text1"/>
        </w:rPr>
        <w:t xml:space="preserve">Representative images of </w:t>
      </w:r>
      <w:r w:rsidR="005E04AE" w:rsidRPr="00196B8C">
        <w:rPr>
          <w:rFonts w:cs="Times New Roman"/>
          <w:color w:val="000000" w:themeColor="text1"/>
        </w:rPr>
        <w:t>MAP2</w:t>
      </w:r>
      <w:r w:rsidR="005E04AE" w:rsidRPr="00196B8C">
        <w:rPr>
          <w:color w:val="000000" w:themeColor="text1"/>
        </w:rPr>
        <w:t xml:space="preserve"> (in red) (</w:t>
      </w:r>
      <w:r w:rsidR="005E04AE" w:rsidRPr="00196B8C">
        <w:rPr>
          <w:b/>
          <w:bCs/>
          <w:color w:val="000000" w:themeColor="text1"/>
        </w:rPr>
        <w:t>A</w:t>
      </w:r>
      <w:r w:rsidR="005E04AE" w:rsidRPr="00196B8C">
        <w:rPr>
          <w:color w:val="000000" w:themeColor="text1"/>
        </w:rPr>
        <w:t>) and GAP43 (in red) (</w:t>
      </w:r>
      <w:r w:rsidR="005E04AE" w:rsidRPr="00196B8C">
        <w:rPr>
          <w:b/>
          <w:bCs/>
          <w:color w:val="000000" w:themeColor="text1"/>
        </w:rPr>
        <w:t>B</w:t>
      </w:r>
      <w:r w:rsidR="005E04AE" w:rsidRPr="00196B8C">
        <w:rPr>
          <w:color w:val="000000" w:themeColor="text1"/>
        </w:rPr>
        <w:t xml:space="preserve">) markers for hNSC#1, hNSC#2, hNSC#3 and hNSC#4 for each time point: 1DIV (day in vitro), 1WIV (weeks in vitro) and 6WIV (weeks in vitro). </w:t>
      </w:r>
      <w:r w:rsidR="005E04AE" w:rsidRPr="00196B8C">
        <w:rPr>
          <w:rFonts w:cs="Times New Roman"/>
          <w:color w:val="000000" w:themeColor="text1"/>
          <w:szCs w:val="24"/>
        </w:rPr>
        <w:t>Cell nuclei are costained with DAPI (blue). Scale bar, 50 μm</w:t>
      </w:r>
      <w:r w:rsidR="006353CB" w:rsidRPr="00196B8C">
        <w:rPr>
          <w:rFonts w:cs="Times New Roman"/>
          <w:color w:val="000000" w:themeColor="text1"/>
          <w:szCs w:val="24"/>
        </w:rPr>
        <w:t>.</w:t>
      </w:r>
    </w:p>
    <w:p w14:paraId="5B4416A2" w14:textId="1CC8A7B0" w:rsidR="006F2C3A" w:rsidRPr="006F2C3A" w:rsidRDefault="006F2C3A" w:rsidP="006F2C3A">
      <w:pPr>
        <w:rPr>
          <w:color w:val="FF0000"/>
        </w:rPr>
      </w:pPr>
    </w:p>
    <w:p w14:paraId="7F90BBDC" w14:textId="77777777" w:rsidR="006F2C3A" w:rsidRDefault="006F2C3A" w:rsidP="005E04AE">
      <w:pPr>
        <w:rPr>
          <w:b/>
          <w:bCs/>
          <w:color w:val="FF0000"/>
        </w:rPr>
      </w:pPr>
    </w:p>
    <w:p w14:paraId="703F724E" w14:textId="42DFA697" w:rsidR="006F2C3A" w:rsidRDefault="006F2C3A" w:rsidP="006F2C3A">
      <w:pPr>
        <w:jc w:val="center"/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352EE9EB" wp14:editId="61B6F4F1">
            <wp:extent cx="5400000" cy="65372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5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6639" w14:textId="56FF50B8" w:rsidR="005E04AE" w:rsidRPr="00196B8C" w:rsidRDefault="006F2C3A" w:rsidP="005E04AE">
      <w:pPr>
        <w:pStyle w:val="Nessunaspaziatura"/>
        <w:jc w:val="both"/>
        <w:rPr>
          <w:rFonts w:cs="Times New Roman"/>
          <w:color w:val="000000" w:themeColor="text1"/>
          <w:szCs w:val="24"/>
        </w:rPr>
      </w:pPr>
      <w:r w:rsidRPr="00196B8C">
        <w:rPr>
          <w:b/>
          <w:bCs/>
          <w:color w:val="000000" w:themeColor="text1"/>
        </w:rPr>
        <w:t xml:space="preserve">Supplementary Figure 4. </w:t>
      </w:r>
      <w:r w:rsidR="005E04AE" w:rsidRPr="00196B8C">
        <w:rPr>
          <w:color w:val="000000" w:themeColor="text1"/>
        </w:rPr>
        <w:t xml:space="preserve">Representative images of </w:t>
      </w:r>
      <w:r w:rsidR="005E04AE" w:rsidRPr="00196B8C">
        <w:rPr>
          <w:rFonts w:cs="Times New Roman"/>
          <w:color w:val="000000" w:themeColor="text1"/>
        </w:rPr>
        <w:t>SMI31</w:t>
      </w:r>
      <w:r w:rsidR="005E04AE" w:rsidRPr="00196B8C">
        <w:rPr>
          <w:color w:val="000000" w:themeColor="text1"/>
        </w:rPr>
        <w:t xml:space="preserve"> (in green) (</w:t>
      </w:r>
      <w:r w:rsidR="005E04AE" w:rsidRPr="00196B8C">
        <w:rPr>
          <w:b/>
          <w:bCs/>
          <w:color w:val="000000" w:themeColor="text1"/>
        </w:rPr>
        <w:t>A</w:t>
      </w:r>
      <w:r w:rsidR="005E04AE" w:rsidRPr="00196B8C">
        <w:rPr>
          <w:color w:val="000000" w:themeColor="text1"/>
        </w:rPr>
        <w:t>) and GABA (in red) (</w:t>
      </w:r>
      <w:r w:rsidR="005E04AE" w:rsidRPr="00196B8C">
        <w:rPr>
          <w:b/>
          <w:bCs/>
          <w:color w:val="000000" w:themeColor="text1"/>
        </w:rPr>
        <w:t>B</w:t>
      </w:r>
      <w:r w:rsidR="005E04AE" w:rsidRPr="00196B8C">
        <w:rPr>
          <w:color w:val="000000" w:themeColor="text1"/>
        </w:rPr>
        <w:t xml:space="preserve">) markers for hNSC#1, hNSC#2, hNSC#3 and hNSC#4 for each time point: 1DIV (day in vitro), 1WIV (weeks in vitro) and 6WIV (weeks in vitro). </w:t>
      </w:r>
      <w:r w:rsidR="005E04AE" w:rsidRPr="00196B8C">
        <w:rPr>
          <w:rFonts w:cs="Times New Roman"/>
          <w:color w:val="000000" w:themeColor="text1"/>
          <w:szCs w:val="24"/>
        </w:rPr>
        <w:t>Cell nuclei are costained with DAPI (blue). Scale bar, 50 μm</w:t>
      </w:r>
      <w:r w:rsidR="006353CB" w:rsidRPr="00196B8C">
        <w:rPr>
          <w:rFonts w:cs="Times New Roman"/>
          <w:color w:val="000000" w:themeColor="text1"/>
          <w:szCs w:val="24"/>
        </w:rPr>
        <w:t>.</w:t>
      </w:r>
    </w:p>
    <w:p w14:paraId="05402F9E" w14:textId="34D26D87" w:rsidR="006F2C3A" w:rsidRPr="006F2C3A" w:rsidRDefault="006F2C3A" w:rsidP="006F2C3A">
      <w:pPr>
        <w:rPr>
          <w:color w:val="FF0000"/>
        </w:rPr>
      </w:pPr>
    </w:p>
    <w:p w14:paraId="1906D9B5" w14:textId="497CBEDB" w:rsidR="006F2C3A" w:rsidRDefault="006F2C3A" w:rsidP="006F2C3A">
      <w:pPr>
        <w:rPr>
          <w:b/>
          <w:bCs/>
          <w:color w:val="FF0000"/>
        </w:rPr>
      </w:pPr>
    </w:p>
    <w:p w14:paraId="51B2AD6D" w14:textId="39E15C87" w:rsidR="006F2C3A" w:rsidRDefault="006F2C3A" w:rsidP="006F2C3A">
      <w:pPr>
        <w:jc w:val="center"/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490A967D" wp14:editId="1BA1D967">
            <wp:extent cx="5400000" cy="647978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4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D36F" w14:textId="1BC8927D" w:rsidR="005E04AE" w:rsidRPr="00196B8C" w:rsidRDefault="006F2C3A" w:rsidP="005E04AE">
      <w:pPr>
        <w:pStyle w:val="Nessunaspaziatura"/>
        <w:jc w:val="both"/>
        <w:rPr>
          <w:rFonts w:cs="Times New Roman"/>
          <w:color w:val="000000" w:themeColor="text1"/>
          <w:szCs w:val="24"/>
        </w:rPr>
      </w:pPr>
      <w:r w:rsidRPr="00196B8C">
        <w:rPr>
          <w:b/>
          <w:bCs/>
          <w:color w:val="000000" w:themeColor="text1"/>
        </w:rPr>
        <w:t xml:space="preserve">Supplementary Figure 5. </w:t>
      </w:r>
      <w:r w:rsidR="005E04AE" w:rsidRPr="00196B8C">
        <w:rPr>
          <w:color w:val="000000" w:themeColor="text1"/>
        </w:rPr>
        <w:t xml:space="preserve">Representative images of </w:t>
      </w:r>
      <w:r w:rsidR="005E04AE" w:rsidRPr="00196B8C">
        <w:rPr>
          <w:rFonts w:cs="Times New Roman"/>
          <w:color w:val="000000" w:themeColor="text1"/>
        </w:rPr>
        <w:t>VGLUT1</w:t>
      </w:r>
      <w:r w:rsidR="005E04AE" w:rsidRPr="00196B8C">
        <w:rPr>
          <w:color w:val="000000" w:themeColor="text1"/>
        </w:rPr>
        <w:t xml:space="preserve"> (in red) (</w:t>
      </w:r>
      <w:r w:rsidR="005E04AE" w:rsidRPr="00196B8C">
        <w:rPr>
          <w:b/>
          <w:bCs/>
          <w:color w:val="000000" w:themeColor="text1"/>
        </w:rPr>
        <w:t>A</w:t>
      </w:r>
      <w:r w:rsidR="005E04AE" w:rsidRPr="00196B8C">
        <w:rPr>
          <w:color w:val="000000" w:themeColor="text1"/>
        </w:rPr>
        <w:t>) and KI67 (in red) (</w:t>
      </w:r>
      <w:r w:rsidR="005E04AE" w:rsidRPr="00196B8C">
        <w:rPr>
          <w:b/>
          <w:bCs/>
          <w:color w:val="000000" w:themeColor="text1"/>
        </w:rPr>
        <w:t>B</w:t>
      </w:r>
      <w:r w:rsidR="005E04AE" w:rsidRPr="00196B8C">
        <w:rPr>
          <w:color w:val="000000" w:themeColor="text1"/>
        </w:rPr>
        <w:t xml:space="preserve">) markers for hNSC#1, hNSC#2, hNSC#3 and hNSC#4 for each time point: 1DIV (day in vitro), 1WIV (weeks in vitro) and 6WIV (weeks in vitro). </w:t>
      </w:r>
      <w:r w:rsidR="005E04AE" w:rsidRPr="00196B8C">
        <w:rPr>
          <w:rFonts w:cs="Times New Roman"/>
          <w:color w:val="000000" w:themeColor="text1"/>
          <w:szCs w:val="24"/>
        </w:rPr>
        <w:t>Cell nuclei are costained with DAPI (blue). Scale bar, 50 μm</w:t>
      </w:r>
      <w:r w:rsidR="006353CB" w:rsidRPr="00196B8C">
        <w:rPr>
          <w:rFonts w:cs="Times New Roman"/>
          <w:color w:val="000000" w:themeColor="text1"/>
          <w:szCs w:val="24"/>
        </w:rPr>
        <w:t>.</w:t>
      </w:r>
    </w:p>
    <w:p w14:paraId="5459B586" w14:textId="52B3EF76" w:rsidR="006F2C3A" w:rsidRPr="00196B8C" w:rsidRDefault="006F2C3A" w:rsidP="006F2C3A">
      <w:pPr>
        <w:rPr>
          <w:color w:val="000000" w:themeColor="text1"/>
        </w:rPr>
      </w:pPr>
    </w:p>
    <w:p w14:paraId="15A7738C" w14:textId="77777777" w:rsidR="006F2C3A" w:rsidRDefault="006F2C3A" w:rsidP="006F2C3A">
      <w:pPr>
        <w:jc w:val="center"/>
        <w:rPr>
          <w:b/>
          <w:bCs/>
          <w:color w:val="FF0000"/>
        </w:rPr>
      </w:pPr>
    </w:p>
    <w:p w14:paraId="3900AF40" w14:textId="31B07B85" w:rsidR="006F2C3A" w:rsidRDefault="006F2C3A" w:rsidP="006F2C3A">
      <w:pPr>
        <w:jc w:val="center"/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7FAB5298" wp14:editId="12DA5E30">
            <wp:extent cx="5400000" cy="317029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1075B" w14:textId="78A8919C" w:rsidR="005E04AE" w:rsidRPr="00196B8C" w:rsidRDefault="006F2C3A" w:rsidP="005E04AE">
      <w:pPr>
        <w:pStyle w:val="Nessunaspaziatura"/>
        <w:jc w:val="both"/>
        <w:rPr>
          <w:rFonts w:cs="Times New Roman"/>
          <w:color w:val="000000" w:themeColor="text1"/>
          <w:szCs w:val="24"/>
        </w:rPr>
      </w:pPr>
      <w:r w:rsidRPr="00196B8C">
        <w:rPr>
          <w:b/>
          <w:bCs/>
          <w:color w:val="000000" w:themeColor="text1"/>
        </w:rPr>
        <w:t xml:space="preserve">Supplementary Figure 6. </w:t>
      </w:r>
      <w:r w:rsidR="005E04AE" w:rsidRPr="00196B8C">
        <w:rPr>
          <w:color w:val="000000" w:themeColor="text1"/>
        </w:rPr>
        <w:t xml:space="preserve">Representative images of </w:t>
      </w:r>
      <w:r w:rsidR="005E04AE" w:rsidRPr="00196B8C">
        <w:rPr>
          <w:rFonts w:cs="Times New Roman"/>
          <w:color w:val="000000" w:themeColor="text1"/>
        </w:rPr>
        <w:t>TUNEL ASSAY (in green)</w:t>
      </w:r>
      <w:r w:rsidR="005E04AE" w:rsidRPr="00196B8C">
        <w:rPr>
          <w:color w:val="000000" w:themeColor="text1"/>
        </w:rPr>
        <w:t xml:space="preserve"> for hNSC#1, hNSC#2, hNSC#3 and hNSC#4 for each time point: 1DIV (day in vitro), 1WIV (weeks in vitro) and 6WIV (weeks in vitro). </w:t>
      </w:r>
      <w:r w:rsidR="005E04AE" w:rsidRPr="00196B8C">
        <w:rPr>
          <w:rFonts w:cs="Times New Roman"/>
          <w:color w:val="000000" w:themeColor="text1"/>
          <w:szCs w:val="24"/>
        </w:rPr>
        <w:t>Cell nuclei are costained with DAPI (blue). Scale bar, 50 μm</w:t>
      </w:r>
      <w:r w:rsidR="006353CB" w:rsidRPr="00196B8C">
        <w:rPr>
          <w:rFonts w:cs="Times New Roman"/>
          <w:color w:val="000000" w:themeColor="text1"/>
          <w:szCs w:val="24"/>
        </w:rPr>
        <w:t>.</w:t>
      </w:r>
    </w:p>
    <w:p w14:paraId="2D95FE23" w14:textId="3863F95D" w:rsidR="006F2C3A" w:rsidRPr="006F2C3A" w:rsidRDefault="006F2C3A" w:rsidP="006F2C3A">
      <w:pPr>
        <w:rPr>
          <w:color w:val="FF0000"/>
        </w:rPr>
      </w:pPr>
    </w:p>
    <w:p w14:paraId="5A7F5AAE" w14:textId="77777777" w:rsidR="006F2C3A" w:rsidRDefault="006F2C3A" w:rsidP="006F2C3A">
      <w:pPr>
        <w:jc w:val="center"/>
        <w:rPr>
          <w:b/>
          <w:bCs/>
          <w:color w:val="FF0000"/>
        </w:rPr>
      </w:pPr>
    </w:p>
    <w:p w14:paraId="7FC43946" w14:textId="77777777" w:rsidR="006F2C3A" w:rsidRDefault="006F2C3A" w:rsidP="00C140E7">
      <w:pPr>
        <w:rPr>
          <w:b/>
          <w:bCs/>
          <w:color w:val="FF0000"/>
        </w:rPr>
      </w:pPr>
    </w:p>
    <w:p w14:paraId="23DA5430" w14:textId="77777777" w:rsidR="006F2C3A" w:rsidRDefault="006F2C3A" w:rsidP="00C140E7">
      <w:pPr>
        <w:rPr>
          <w:b/>
          <w:bCs/>
          <w:color w:val="FF0000"/>
        </w:rPr>
      </w:pPr>
    </w:p>
    <w:p w14:paraId="6C2C9714" w14:textId="77777777" w:rsidR="006F2C3A" w:rsidRDefault="006F2C3A" w:rsidP="00C140E7">
      <w:pPr>
        <w:rPr>
          <w:b/>
          <w:bCs/>
          <w:color w:val="FF0000"/>
        </w:rPr>
      </w:pPr>
    </w:p>
    <w:p w14:paraId="4E411913" w14:textId="75E70375" w:rsidR="006F2C3A" w:rsidRDefault="006F2C3A" w:rsidP="00C140E7">
      <w:pPr>
        <w:rPr>
          <w:b/>
          <w:bCs/>
          <w:color w:val="FF0000"/>
        </w:rPr>
      </w:pPr>
    </w:p>
    <w:p w14:paraId="3A7C8E06" w14:textId="57615305" w:rsidR="006353CB" w:rsidRDefault="006353CB" w:rsidP="00C140E7">
      <w:pPr>
        <w:rPr>
          <w:b/>
          <w:bCs/>
          <w:color w:val="FF0000"/>
        </w:rPr>
      </w:pPr>
    </w:p>
    <w:p w14:paraId="4BBAD4A9" w14:textId="597D3C2C" w:rsidR="006353CB" w:rsidRDefault="006353CB" w:rsidP="00C140E7">
      <w:pPr>
        <w:rPr>
          <w:b/>
          <w:bCs/>
          <w:color w:val="FF0000"/>
        </w:rPr>
      </w:pPr>
    </w:p>
    <w:p w14:paraId="347A4997" w14:textId="77777777" w:rsidR="006353CB" w:rsidRDefault="006353CB" w:rsidP="00C140E7">
      <w:pPr>
        <w:rPr>
          <w:b/>
          <w:bCs/>
          <w:color w:val="FF0000"/>
        </w:rPr>
      </w:pPr>
    </w:p>
    <w:p w14:paraId="6BE3354E" w14:textId="77777777" w:rsidR="006F2C3A" w:rsidRDefault="006F2C3A" w:rsidP="00C140E7">
      <w:pPr>
        <w:rPr>
          <w:b/>
          <w:bCs/>
          <w:color w:val="FF0000"/>
        </w:rPr>
      </w:pPr>
    </w:p>
    <w:p w14:paraId="19D382EC" w14:textId="77777777" w:rsidR="006F2C3A" w:rsidRDefault="006F2C3A" w:rsidP="00C140E7">
      <w:pPr>
        <w:rPr>
          <w:b/>
          <w:bCs/>
          <w:color w:val="FF0000"/>
        </w:rPr>
      </w:pPr>
    </w:p>
    <w:p w14:paraId="0C2A30A0" w14:textId="77777777" w:rsidR="006F2C3A" w:rsidRDefault="006F2C3A" w:rsidP="00C140E7">
      <w:pPr>
        <w:rPr>
          <w:b/>
          <w:bCs/>
          <w:color w:val="FF0000"/>
        </w:rPr>
      </w:pPr>
    </w:p>
    <w:p w14:paraId="2A0FCF61" w14:textId="77777777" w:rsidR="006353CB" w:rsidRDefault="006353CB" w:rsidP="00C140E7">
      <w:pPr>
        <w:rPr>
          <w:b/>
          <w:bCs/>
          <w:color w:val="FF0000"/>
        </w:rPr>
      </w:pPr>
    </w:p>
    <w:p w14:paraId="0F1B2A6B" w14:textId="5265E505" w:rsidR="00C140E7" w:rsidRPr="00196B8C" w:rsidRDefault="00C140E7" w:rsidP="00C140E7">
      <w:pPr>
        <w:rPr>
          <w:b/>
          <w:bCs/>
          <w:color w:val="000000" w:themeColor="text1"/>
        </w:rPr>
      </w:pPr>
      <w:r w:rsidRPr="00196B8C">
        <w:rPr>
          <w:b/>
          <w:bCs/>
          <w:color w:val="000000" w:themeColor="text1"/>
        </w:rPr>
        <w:lastRenderedPageBreak/>
        <w:t xml:space="preserve">Supplementary </w:t>
      </w:r>
      <w:r w:rsidR="000E409F" w:rsidRPr="00196B8C">
        <w:rPr>
          <w:b/>
          <w:bCs/>
          <w:color w:val="000000" w:themeColor="text1"/>
        </w:rPr>
        <w:t>Table</w:t>
      </w:r>
    </w:p>
    <w:p w14:paraId="2DA2529F" w14:textId="44B2FE24" w:rsidR="0031251B" w:rsidRPr="00196B8C" w:rsidRDefault="0031251B" w:rsidP="0031251B">
      <w:pPr>
        <w:jc w:val="both"/>
        <w:rPr>
          <w:rFonts w:cs="Times New Roman"/>
          <w:b/>
          <w:bCs/>
          <w:color w:val="000000" w:themeColor="text1"/>
          <w:szCs w:val="24"/>
          <w:lang w:val="en-GB"/>
        </w:rPr>
      </w:pPr>
      <w:r w:rsidRPr="00196B8C">
        <w:rPr>
          <w:rFonts w:cs="Times New Roman"/>
          <w:b/>
          <w:bCs/>
          <w:color w:val="000000" w:themeColor="text1"/>
          <w:szCs w:val="24"/>
          <w:lang w:val="en-GB"/>
        </w:rPr>
        <w:t xml:space="preserve">TABLE S1 </w:t>
      </w:r>
      <w:r w:rsidRPr="00196B8C">
        <w:rPr>
          <w:rFonts w:cs="Times New Roman"/>
          <w:color w:val="000000" w:themeColor="text1"/>
          <w:szCs w:val="24"/>
          <w:lang w:val="en-GB"/>
        </w:rPr>
        <w:t xml:space="preserve">Detailed statistical analysis for all markers </w:t>
      </w:r>
      <w:r w:rsidR="00CD2B87" w:rsidRPr="00196B8C">
        <w:rPr>
          <w:rFonts w:cs="Times New Roman"/>
          <w:color w:val="000000" w:themeColor="text1"/>
          <w:szCs w:val="24"/>
          <w:lang w:val="en-GB"/>
        </w:rPr>
        <w:t>(</w:t>
      </w:r>
      <w:r w:rsidRPr="00196B8C">
        <w:rPr>
          <w:rFonts w:cs="Times New Roman"/>
          <w:color w:val="000000" w:themeColor="text1"/>
          <w:szCs w:val="24"/>
          <w:lang w:val="en-GB"/>
        </w:rPr>
        <w:t>two-way ANOVA followed by a Tukey post-test</w:t>
      </w:r>
      <w:r w:rsidR="00CD2B87" w:rsidRPr="00196B8C">
        <w:rPr>
          <w:rFonts w:cs="Times New Roman"/>
          <w:color w:val="000000" w:themeColor="text1"/>
          <w:szCs w:val="24"/>
          <w:lang w:val="en-GB"/>
        </w:rPr>
        <w:t>)</w:t>
      </w:r>
      <w:r w:rsidRPr="00196B8C">
        <w:rPr>
          <w:rFonts w:cs="Times New Roman"/>
          <w:color w:val="000000" w:themeColor="text1"/>
          <w:szCs w:val="24"/>
          <w:lang w:val="en-GB"/>
        </w:rPr>
        <w:t xml:space="preserve"> by comparing the four hNSC line at three timepoints and by time-tracking each hNSC differentiation over time. Significant differences were expressed with YES; </w:t>
      </w:r>
      <w:r w:rsidR="00CD2B87" w:rsidRPr="00196B8C">
        <w:rPr>
          <w:rFonts w:cs="Times New Roman"/>
          <w:color w:val="000000" w:themeColor="text1"/>
          <w:szCs w:val="24"/>
          <w:lang w:val="en-GB"/>
        </w:rPr>
        <w:t>‘</w:t>
      </w:r>
      <w:r w:rsidRPr="00196B8C">
        <w:rPr>
          <w:rFonts w:cs="Times New Roman"/>
          <w:color w:val="000000" w:themeColor="text1"/>
          <w:szCs w:val="24"/>
          <w:lang w:val="en-GB"/>
        </w:rPr>
        <w:t>ns</w:t>
      </w:r>
      <w:r w:rsidR="00CD2B87" w:rsidRPr="00196B8C">
        <w:rPr>
          <w:rFonts w:cs="Times New Roman"/>
          <w:color w:val="000000" w:themeColor="text1"/>
          <w:szCs w:val="24"/>
          <w:lang w:val="en-GB"/>
        </w:rPr>
        <w:t>’</w:t>
      </w:r>
      <w:r w:rsidRPr="00196B8C">
        <w:rPr>
          <w:rFonts w:cs="Times New Roman"/>
          <w:color w:val="000000" w:themeColor="text1"/>
          <w:szCs w:val="24"/>
          <w:lang w:val="en-GB"/>
        </w:rPr>
        <w:t xml:space="preserve"> stands for not statistically significant; p is p-value.</w:t>
      </w:r>
    </w:p>
    <w:p w14:paraId="474870EF" w14:textId="77777777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t>βIII-Tubulin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4C66840D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41214C2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35725685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7E6DFF8F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5CF20995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6C461B44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3E4C84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4AE438A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(p=0.93)</w:t>
            </w:r>
          </w:p>
        </w:tc>
        <w:tc>
          <w:tcPr>
            <w:tcW w:w="2407" w:type="dxa"/>
          </w:tcPr>
          <w:p w14:paraId="305EA8A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(p=0.57)</w:t>
            </w:r>
          </w:p>
        </w:tc>
        <w:tc>
          <w:tcPr>
            <w:tcW w:w="2407" w:type="dxa"/>
          </w:tcPr>
          <w:p w14:paraId="3A79C34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(p=0.46)</w:t>
            </w:r>
          </w:p>
        </w:tc>
      </w:tr>
      <w:tr w:rsidR="00196B8C" w:rsidRPr="00196B8C" w14:paraId="6A117028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890E5AE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49C8264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(p=0.92)</w:t>
            </w:r>
          </w:p>
        </w:tc>
        <w:tc>
          <w:tcPr>
            <w:tcW w:w="2407" w:type="dxa"/>
          </w:tcPr>
          <w:p w14:paraId="1E71DC2C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(*p=0.01)</w:t>
            </w:r>
          </w:p>
        </w:tc>
        <w:tc>
          <w:tcPr>
            <w:tcW w:w="2407" w:type="dxa"/>
          </w:tcPr>
          <w:p w14:paraId="11183E0F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(p=0.98)</w:t>
            </w:r>
          </w:p>
        </w:tc>
      </w:tr>
      <w:tr w:rsidR="00196B8C" w:rsidRPr="00196B8C" w14:paraId="2BB3403C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3A089CE7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777812B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(p=0.92)</w:t>
            </w:r>
          </w:p>
        </w:tc>
        <w:tc>
          <w:tcPr>
            <w:tcW w:w="2407" w:type="dxa"/>
          </w:tcPr>
          <w:p w14:paraId="5474188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(p=0.91)</w:t>
            </w:r>
          </w:p>
        </w:tc>
        <w:tc>
          <w:tcPr>
            <w:tcW w:w="2407" w:type="dxa"/>
          </w:tcPr>
          <w:p w14:paraId="04DCF51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(p=0.69)</w:t>
            </w:r>
          </w:p>
        </w:tc>
      </w:tr>
      <w:tr w:rsidR="00196B8C" w:rsidRPr="00196B8C" w14:paraId="3BEBED7B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6B3FF3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1252840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02A09A81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6653E7A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(p=0.26)</w:t>
            </w:r>
          </w:p>
        </w:tc>
      </w:tr>
      <w:tr w:rsidR="00196B8C" w:rsidRPr="00196B8C" w14:paraId="04538A91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65026E69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29528D1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(p=0.62)</w:t>
            </w:r>
          </w:p>
        </w:tc>
        <w:tc>
          <w:tcPr>
            <w:tcW w:w="2407" w:type="dxa"/>
          </w:tcPr>
          <w:p w14:paraId="5EFC324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(p=0.23)</w:t>
            </w:r>
          </w:p>
        </w:tc>
        <w:tc>
          <w:tcPr>
            <w:tcW w:w="2407" w:type="dxa"/>
          </w:tcPr>
          <w:p w14:paraId="0C21B61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(p=0.07)</w:t>
            </w:r>
          </w:p>
        </w:tc>
      </w:tr>
      <w:tr w:rsidR="00196B8C" w:rsidRPr="00196B8C" w14:paraId="2D1EE4E1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3F799F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1CDA88E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(p=0.61)</w:t>
            </w:r>
          </w:p>
        </w:tc>
        <w:tc>
          <w:tcPr>
            <w:tcW w:w="2407" w:type="dxa"/>
          </w:tcPr>
          <w:p w14:paraId="06C2B62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(p=0.05)</w:t>
            </w:r>
          </w:p>
        </w:tc>
        <w:tc>
          <w:tcPr>
            <w:tcW w:w="2407" w:type="dxa"/>
          </w:tcPr>
          <w:p w14:paraId="76D38EEC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(p=0.89)</w:t>
            </w:r>
          </w:p>
        </w:tc>
      </w:tr>
    </w:tbl>
    <w:p w14:paraId="153F4A02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78"/>
        <w:gridCol w:w="1977"/>
        <w:gridCol w:w="1977"/>
        <w:gridCol w:w="1778"/>
      </w:tblGrid>
      <w:tr w:rsidR="00196B8C" w:rsidRPr="00196B8C" w14:paraId="099BFADD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3806E00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1978" w:type="dxa"/>
          </w:tcPr>
          <w:p w14:paraId="7ACD5A4F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1977" w:type="dxa"/>
          </w:tcPr>
          <w:p w14:paraId="330E8CE0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977" w:type="dxa"/>
          </w:tcPr>
          <w:p w14:paraId="503F30BC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233D8174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04BB7E74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3FF39AD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1978" w:type="dxa"/>
          </w:tcPr>
          <w:p w14:paraId="7F8830E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(p=0.77)</w:t>
            </w:r>
          </w:p>
        </w:tc>
        <w:tc>
          <w:tcPr>
            <w:tcW w:w="1977" w:type="dxa"/>
          </w:tcPr>
          <w:p w14:paraId="26C8DEF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(*p=0.04)</w:t>
            </w:r>
          </w:p>
        </w:tc>
        <w:tc>
          <w:tcPr>
            <w:tcW w:w="1977" w:type="dxa"/>
          </w:tcPr>
          <w:p w14:paraId="031F7E6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(p=0.11)</w:t>
            </w:r>
          </w:p>
        </w:tc>
        <w:tc>
          <w:tcPr>
            <w:tcW w:w="1778" w:type="dxa"/>
          </w:tcPr>
          <w:p w14:paraId="6A4218B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(p=0.82)</w:t>
            </w:r>
          </w:p>
        </w:tc>
      </w:tr>
      <w:tr w:rsidR="00196B8C" w:rsidRPr="00196B8C" w14:paraId="009042A8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7EEDB52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1978" w:type="dxa"/>
          </w:tcPr>
          <w:p w14:paraId="11608E9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(p=0.59)</w:t>
            </w:r>
          </w:p>
        </w:tc>
        <w:tc>
          <w:tcPr>
            <w:tcW w:w="1977" w:type="dxa"/>
          </w:tcPr>
          <w:p w14:paraId="404AFA5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(*p=0.01)</w:t>
            </w:r>
          </w:p>
        </w:tc>
        <w:tc>
          <w:tcPr>
            <w:tcW w:w="1977" w:type="dxa"/>
          </w:tcPr>
          <w:p w14:paraId="1773B4E1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(p=0.45)</w:t>
            </w:r>
          </w:p>
        </w:tc>
        <w:tc>
          <w:tcPr>
            <w:tcW w:w="1778" w:type="dxa"/>
          </w:tcPr>
          <w:p w14:paraId="4CEECF3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(p=0.75)</w:t>
            </w:r>
          </w:p>
        </w:tc>
      </w:tr>
      <w:tr w:rsidR="00196B8C" w:rsidRPr="00196B8C" w14:paraId="3E9514F1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3959DA0F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78" w:type="dxa"/>
          </w:tcPr>
          <w:p w14:paraId="470F3FA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(p=0.95)</w:t>
            </w:r>
          </w:p>
        </w:tc>
        <w:tc>
          <w:tcPr>
            <w:tcW w:w="1977" w:type="dxa"/>
          </w:tcPr>
          <w:p w14:paraId="2F0AA71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(p=0.88)</w:t>
            </w:r>
          </w:p>
        </w:tc>
        <w:tc>
          <w:tcPr>
            <w:tcW w:w="1977" w:type="dxa"/>
          </w:tcPr>
          <w:p w14:paraId="46B7FB2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(**p=0.008)</w:t>
            </w:r>
          </w:p>
        </w:tc>
        <w:tc>
          <w:tcPr>
            <w:tcW w:w="1778" w:type="dxa"/>
          </w:tcPr>
          <w:p w14:paraId="1B2A3DE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</w:tbl>
    <w:p w14:paraId="78513578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p w14:paraId="5E7D2737" w14:textId="27806F99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t>GFAP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05A3187B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0256551B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450BA468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6AAEFB14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55E3222E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0FD0F8A3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CEECB0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4FEF82B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(p=0.98)</w:t>
            </w:r>
          </w:p>
        </w:tc>
        <w:tc>
          <w:tcPr>
            <w:tcW w:w="2407" w:type="dxa"/>
          </w:tcPr>
          <w:p w14:paraId="32758E2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(p=0.96)</w:t>
            </w:r>
          </w:p>
        </w:tc>
        <w:tc>
          <w:tcPr>
            <w:tcW w:w="2407" w:type="dxa"/>
          </w:tcPr>
          <w:p w14:paraId="62DB3D7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(p=0.94)</w:t>
            </w:r>
          </w:p>
        </w:tc>
      </w:tr>
      <w:tr w:rsidR="00196B8C" w:rsidRPr="00196B8C" w14:paraId="345ADAAA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EDF3DDC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3555070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(p=0.15)</w:t>
            </w:r>
          </w:p>
        </w:tc>
        <w:tc>
          <w:tcPr>
            <w:tcW w:w="2407" w:type="dxa"/>
          </w:tcPr>
          <w:p w14:paraId="19FC474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7E483D0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(p=0.51)</w:t>
            </w:r>
          </w:p>
        </w:tc>
      </w:tr>
      <w:tr w:rsidR="00196B8C" w:rsidRPr="00196B8C" w14:paraId="126217DB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C83756A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7A3C2C2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(*p=0.01)</w:t>
            </w:r>
          </w:p>
        </w:tc>
        <w:tc>
          <w:tcPr>
            <w:tcW w:w="2407" w:type="dxa"/>
          </w:tcPr>
          <w:p w14:paraId="71780E9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(p=0.84)</w:t>
            </w:r>
          </w:p>
        </w:tc>
        <w:tc>
          <w:tcPr>
            <w:tcW w:w="2407" w:type="dxa"/>
          </w:tcPr>
          <w:p w14:paraId="25D5B3D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(p=0.92)</w:t>
            </w:r>
          </w:p>
        </w:tc>
      </w:tr>
      <w:tr w:rsidR="00196B8C" w:rsidRPr="00196B8C" w14:paraId="3502E4C2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839D59E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3DC4FCE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(p=0.08)</w:t>
            </w:r>
          </w:p>
        </w:tc>
        <w:tc>
          <w:tcPr>
            <w:tcW w:w="2407" w:type="dxa"/>
          </w:tcPr>
          <w:p w14:paraId="49279A23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(p=0.86)</w:t>
            </w:r>
          </w:p>
        </w:tc>
        <w:tc>
          <w:tcPr>
            <w:tcW w:w="2407" w:type="dxa"/>
          </w:tcPr>
          <w:p w14:paraId="0F511798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(p=0.85)</w:t>
            </w:r>
          </w:p>
        </w:tc>
      </w:tr>
      <w:tr w:rsidR="00196B8C" w:rsidRPr="00196B8C" w14:paraId="4F310AFD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4B0EA557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0BE9E3A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(**p=0’005)</w:t>
            </w:r>
          </w:p>
        </w:tc>
        <w:tc>
          <w:tcPr>
            <w:tcW w:w="2407" w:type="dxa"/>
          </w:tcPr>
          <w:p w14:paraId="26CF70D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(p=0.56)</w:t>
            </w:r>
          </w:p>
        </w:tc>
        <w:tc>
          <w:tcPr>
            <w:tcW w:w="2407" w:type="dxa"/>
          </w:tcPr>
          <w:p w14:paraId="7F287C2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3946A073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277F65C0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5D6F486C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(p=0.62)</w:t>
            </w:r>
          </w:p>
        </w:tc>
        <w:tc>
          <w:tcPr>
            <w:tcW w:w="2407" w:type="dxa"/>
          </w:tcPr>
          <w:p w14:paraId="113A30A1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(p=0.95)</w:t>
            </w:r>
          </w:p>
        </w:tc>
        <w:tc>
          <w:tcPr>
            <w:tcW w:w="2407" w:type="dxa"/>
          </w:tcPr>
          <w:p w14:paraId="0068385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(p=0.86)</w:t>
            </w:r>
          </w:p>
        </w:tc>
      </w:tr>
    </w:tbl>
    <w:p w14:paraId="658627C1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78"/>
        <w:gridCol w:w="1977"/>
        <w:gridCol w:w="1977"/>
        <w:gridCol w:w="1778"/>
      </w:tblGrid>
      <w:tr w:rsidR="00196B8C" w:rsidRPr="00196B8C" w14:paraId="3F47F623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66B0066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1978" w:type="dxa"/>
          </w:tcPr>
          <w:p w14:paraId="09F1AD54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1977" w:type="dxa"/>
          </w:tcPr>
          <w:p w14:paraId="17932D2F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977" w:type="dxa"/>
          </w:tcPr>
          <w:p w14:paraId="04392A5C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201ACD70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5635251E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46BA7C40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1978" w:type="dxa"/>
          </w:tcPr>
          <w:p w14:paraId="7B3D6D6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(*p=0.02)</w:t>
            </w:r>
          </w:p>
        </w:tc>
        <w:tc>
          <w:tcPr>
            <w:tcW w:w="1977" w:type="dxa"/>
          </w:tcPr>
          <w:p w14:paraId="7E9BE80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(*p=0.03)</w:t>
            </w:r>
          </w:p>
        </w:tc>
        <w:tc>
          <w:tcPr>
            <w:tcW w:w="1977" w:type="dxa"/>
          </w:tcPr>
          <w:p w14:paraId="3E224BD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(p=0.57)</w:t>
            </w:r>
          </w:p>
        </w:tc>
        <w:tc>
          <w:tcPr>
            <w:tcW w:w="1778" w:type="dxa"/>
          </w:tcPr>
          <w:p w14:paraId="44C50A9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(p=0.94)</w:t>
            </w:r>
          </w:p>
        </w:tc>
      </w:tr>
      <w:tr w:rsidR="00196B8C" w:rsidRPr="00196B8C" w14:paraId="5FC156C8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4FDDC1F2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1978" w:type="dxa"/>
          </w:tcPr>
          <w:p w14:paraId="096636C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(p=0.33)</w:t>
            </w:r>
          </w:p>
        </w:tc>
        <w:tc>
          <w:tcPr>
            <w:tcW w:w="1977" w:type="dxa"/>
          </w:tcPr>
          <w:p w14:paraId="315076A4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(p=0.06)</w:t>
            </w:r>
          </w:p>
        </w:tc>
        <w:tc>
          <w:tcPr>
            <w:tcW w:w="1977" w:type="dxa"/>
          </w:tcPr>
          <w:p w14:paraId="76E43F33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(p=0.79)</w:t>
            </w:r>
          </w:p>
        </w:tc>
        <w:tc>
          <w:tcPr>
            <w:tcW w:w="1778" w:type="dxa"/>
          </w:tcPr>
          <w:p w14:paraId="2D598EA0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(p=0.39)</w:t>
            </w:r>
          </w:p>
        </w:tc>
      </w:tr>
      <w:tr w:rsidR="00196B8C" w:rsidRPr="00196B8C" w14:paraId="7864C9B1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172B1B83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78" w:type="dxa"/>
          </w:tcPr>
          <w:p w14:paraId="6BCB36C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(p=0.32)</w:t>
            </w:r>
          </w:p>
        </w:tc>
        <w:tc>
          <w:tcPr>
            <w:tcW w:w="1977" w:type="dxa"/>
          </w:tcPr>
          <w:p w14:paraId="6E02118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(p=0.91)</w:t>
            </w:r>
          </w:p>
        </w:tc>
        <w:tc>
          <w:tcPr>
            <w:tcW w:w="1977" w:type="dxa"/>
          </w:tcPr>
          <w:p w14:paraId="6066D3E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(p=0.93)</w:t>
            </w:r>
          </w:p>
        </w:tc>
        <w:tc>
          <w:tcPr>
            <w:tcW w:w="1778" w:type="dxa"/>
          </w:tcPr>
          <w:p w14:paraId="63DB8AB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(p=0.23)</w:t>
            </w:r>
          </w:p>
        </w:tc>
      </w:tr>
    </w:tbl>
    <w:p w14:paraId="4D9A953E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p w14:paraId="3E5C54CC" w14:textId="77777777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t>GALC/O4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</w:tblGrid>
      <w:tr w:rsidR="00196B8C" w:rsidRPr="00196B8C" w14:paraId="11218883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772DF7D0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3988E15F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533AC843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4415093F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4E7EB8B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6E814E5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(p=0.72)</w:t>
            </w:r>
          </w:p>
        </w:tc>
        <w:tc>
          <w:tcPr>
            <w:tcW w:w="2407" w:type="dxa"/>
          </w:tcPr>
          <w:p w14:paraId="71A78E8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(p=0.98)</w:t>
            </w:r>
          </w:p>
        </w:tc>
      </w:tr>
      <w:tr w:rsidR="00196B8C" w:rsidRPr="00196B8C" w14:paraId="3093A8A6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7610951E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75359AE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(p=0.19)</w:t>
            </w:r>
          </w:p>
        </w:tc>
        <w:tc>
          <w:tcPr>
            <w:tcW w:w="2407" w:type="dxa"/>
          </w:tcPr>
          <w:p w14:paraId="24858031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(p=0.35)</w:t>
            </w:r>
          </w:p>
        </w:tc>
      </w:tr>
      <w:tr w:rsidR="00196B8C" w:rsidRPr="00196B8C" w14:paraId="007C5D50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2BB9C1C5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104B77C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(**p=0.004)</w:t>
            </w:r>
          </w:p>
        </w:tc>
        <w:tc>
          <w:tcPr>
            <w:tcW w:w="2407" w:type="dxa"/>
          </w:tcPr>
          <w:p w14:paraId="3A3E3B7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(p=0.95)</w:t>
            </w:r>
          </w:p>
        </w:tc>
      </w:tr>
      <w:tr w:rsidR="00196B8C" w:rsidRPr="00196B8C" w14:paraId="4CFFF10A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3E147D0F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330E8EB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(p=0.72)</w:t>
            </w:r>
          </w:p>
        </w:tc>
        <w:tc>
          <w:tcPr>
            <w:tcW w:w="2407" w:type="dxa"/>
          </w:tcPr>
          <w:p w14:paraId="5086588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(p=0.55)</w:t>
            </w:r>
          </w:p>
        </w:tc>
      </w:tr>
      <w:tr w:rsidR="00196B8C" w:rsidRPr="00196B8C" w14:paraId="2F1E77CC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1CEE1FB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48C0096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(*p=0.03)</w:t>
            </w:r>
          </w:p>
        </w:tc>
        <w:tc>
          <w:tcPr>
            <w:tcW w:w="2407" w:type="dxa"/>
          </w:tcPr>
          <w:p w14:paraId="0A35057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2EDBE4F2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3EE6AC5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326E80A4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(p=0.23)</w:t>
            </w:r>
          </w:p>
        </w:tc>
        <w:tc>
          <w:tcPr>
            <w:tcW w:w="2407" w:type="dxa"/>
          </w:tcPr>
          <w:p w14:paraId="5449D0C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(p=0.66)</w:t>
            </w:r>
          </w:p>
        </w:tc>
      </w:tr>
    </w:tbl>
    <w:p w14:paraId="44EAF2A7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78"/>
        <w:gridCol w:w="1977"/>
        <w:gridCol w:w="1977"/>
        <w:gridCol w:w="1778"/>
      </w:tblGrid>
      <w:tr w:rsidR="00196B8C" w:rsidRPr="00196B8C" w14:paraId="756F7618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046BC93D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1978" w:type="dxa"/>
          </w:tcPr>
          <w:p w14:paraId="3613D119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1977" w:type="dxa"/>
          </w:tcPr>
          <w:p w14:paraId="31497ECE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977" w:type="dxa"/>
          </w:tcPr>
          <w:p w14:paraId="6B926CB1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6B60A38E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77D96642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0126C2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78" w:type="dxa"/>
          </w:tcPr>
          <w:p w14:paraId="6DCB201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(*p=0.01)</w:t>
            </w:r>
          </w:p>
        </w:tc>
        <w:tc>
          <w:tcPr>
            <w:tcW w:w="1977" w:type="dxa"/>
          </w:tcPr>
          <w:p w14:paraId="249B77C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(p=0.26)</w:t>
            </w:r>
          </w:p>
        </w:tc>
        <w:tc>
          <w:tcPr>
            <w:tcW w:w="1977" w:type="dxa"/>
          </w:tcPr>
          <w:p w14:paraId="7B4F3B0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1778" w:type="dxa"/>
          </w:tcPr>
          <w:p w14:paraId="2999442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(p=0.91)</w:t>
            </w:r>
          </w:p>
        </w:tc>
      </w:tr>
    </w:tbl>
    <w:p w14:paraId="6A34F21A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p w14:paraId="32B54C00" w14:textId="77777777" w:rsidR="007F7E11" w:rsidRDefault="007F7E11" w:rsidP="0031251B">
      <w:pPr>
        <w:pStyle w:val="Nessunaspaziatura"/>
        <w:rPr>
          <w:b/>
          <w:bCs/>
          <w:color w:val="000000" w:themeColor="text1"/>
          <w:u w:val="single"/>
        </w:rPr>
      </w:pPr>
    </w:p>
    <w:p w14:paraId="0C38C0AA" w14:textId="545096C8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lastRenderedPageBreak/>
        <w:t>NESTIN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0DA83E4A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7843FED7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63946A13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4FB6515D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205C3D4C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6C8D2B9D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0A6A60C5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2E0F2EC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(p=0.20)</w:t>
            </w:r>
          </w:p>
        </w:tc>
        <w:tc>
          <w:tcPr>
            <w:tcW w:w="2407" w:type="dxa"/>
          </w:tcPr>
          <w:p w14:paraId="1782272B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772549C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(p=0.70)</w:t>
            </w:r>
          </w:p>
        </w:tc>
      </w:tr>
      <w:tr w:rsidR="00196B8C" w:rsidRPr="00196B8C" w14:paraId="4491666A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7ECF26D5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6C11C2DF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(p=0.72)</w:t>
            </w:r>
          </w:p>
        </w:tc>
        <w:tc>
          <w:tcPr>
            <w:tcW w:w="2407" w:type="dxa"/>
          </w:tcPr>
          <w:p w14:paraId="006DCAD8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(p=0.13)</w:t>
            </w:r>
          </w:p>
        </w:tc>
        <w:tc>
          <w:tcPr>
            <w:tcW w:w="2407" w:type="dxa"/>
          </w:tcPr>
          <w:p w14:paraId="0F0B6E41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(p=0.90)</w:t>
            </w:r>
          </w:p>
        </w:tc>
      </w:tr>
      <w:tr w:rsidR="00196B8C" w:rsidRPr="00196B8C" w14:paraId="37CE3A62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912DBB2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0382FC1B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(p=0.90)</w:t>
            </w:r>
          </w:p>
        </w:tc>
        <w:tc>
          <w:tcPr>
            <w:tcW w:w="2407" w:type="dxa"/>
          </w:tcPr>
          <w:p w14:paraId="530E536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67A1733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(p=0.99)</w:t>
            </w:r>
          </w:p>
        </w:tc>
      </w:tr>
      <w:tr w:rsidR="00196B8C" w:rsidRPr="00196B8C" w14:paraId="01BB3EFC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7DA291EC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60C50025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(p=0.77)</w:t>
            </w:r>
          </w:p>
        </w:tc>
        <w:tc>
          <w:tcPr>
            <w:tcW w:w="2407" w:type="dxa"/>
          </w:tcPr>
          <w:p w14:paraId="00A37D90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(p=0.11)</w:t>
            </w:r>
          </w:p>
        </w:tc>
        <w:tc>
          <w:tcPr>
            <w:tcW w:w="2407" w:type="dxa"/>
          </w:tcPr>
          <w:p w14:paraId="1B14A2E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(p=0.98)</w:t>
            </w:r>
          </w:p>
        </w:tc>
      </w:tr>
      <w:tr w:rsidR="00196B8C" w:rsidRPr="00196B8C" w14:paraId="29893DB9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076C0335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55C3C62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(p=0.54)</w:t>
            </w:r>
          </w:p>
        </w:tc>
        <w:tc>
          <w:tcPr>
            <w:tcW w:w="2407" w:type="dxa"/>
          </w:tcPr>
          <w:p w14:paraId="5296DB8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0071D1C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(p=0.88)</w:t>
            </w:r>
          </w:p>
        </w:tc>
      </w:tr>
      <w:tr w:rsidR="00196B8C" w:rsidRPr="00196B8C" w14:paraId="483C5EAF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1119CCE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6BB94B76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(p=0.98)</w:t>
            </w:r>
          </w:p>
        </w:tc>
        <w:tc>
          <w:tcPr>
            <w:tcW w:w="2407" w:type="dxa"/>
          </w:tcPr>
          <w:p w14:paraId="3E90CE0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(p=0.12)</w:t>
            </w:r>
          </w:p>
        </w:tc>
        <w:tc>
          <w:tcPr>
            <w:tcW w:w="2407" w:type="dxa"/>
          </w:tcPr>
          <w:p w14:paraId="543D218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(p=0.98)</w:t>
            </w:r>
          </w:p>
        </w:tc>
      </w:tr>
    </w:tbl>
    <w:p w14:paraId="4F093837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05"/>
        <w:gridCol w:w="2050"/>
        <w:gridCol w:w="1977"/>
        <w:gridCol w:w="1778"/>
      </w:tblGrid>
      <w:tr w:rsidR="00196B8C" w:rsidRPr="00196B8C" w14:paraId="7D25C11F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2FBE6B40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1905" w:type="dxa"/>
          </w:tcPr>
          <w:p w14:paraId="372544DA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2050" w:type="dxa"/>
          </w:tcPr>
          <w:p w14:paraId="2BCF276E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977" w:type="dxa"/>
          </w:tcPr>
          <w:p w14:paraId="45285E55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38B7C5A3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6C88D259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C6ECA55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1905" w:type="dxa"/>
          </w:tcPr>
          <w:p w14:paraId="3154F35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(p=0.14)</w:t>
            </w:r>
          </w:p>
        </w:tc>
        <w:tc>
          <w:tcPr>
            <w:tcW w:w="2050" w:type="dxa"/>
          </w:tcPr>
          <w:p w14:paraId="230785D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(**p=0.001)</w:t>
            </w:r>
          </w:p>
        </w:tc>
        <w:tc>
          <w:tcPr>
            <w:tcW w:w="1977" w:type="dxa"/>
          </w:tcPr>
          <w:p w14:paraId="72A5E53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(p=0.73)</w:t>
            </w:r>
          </w:p>
        </w:tc>
        <w:tc>
          <w:tcPr>
            <w:tcW w:w="1778" w:type="dxa"/>
          </w:tcPr>
          <w:p w14:paraId="6157489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(*p=0.03)</w:t>
            </w:r>
          </w:p>
        </w:tc>
      </w:tr>
      <w:tr w:rsidR="00196B8C" w:rsidRPr="00196B8C" w14:paraId="7CA49C99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7FA8615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1905" w:type="dxa"/>
          </w:tcPr>
          <w:p w14:paraId="40F6C73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(p=0.24)</w:t>
            </w:r>
          </w:p>
        </w:tc>
        <w:tc>
          <w:tcPr>
            <w:tcW w:w="2050" w:type="dxa"/>
          </w:tcPr>
          <w:p w14:paraId="564679C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68BAA27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(**p=0.006)</w:t>
            </w:r>
          </w:p>
        </w:tc>
        <w:tc>
          <w:tcPr>
            <w:tcW w:w="1778" w:type="dxa"/>
          </w:tcPr>
          <w:p w14:paraId="5AF824B2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(*p=0.03)</w:t>
            </w:r>
          </w:p>
        </w:tc>
      </w:tr>
      <w:tr w:rsidR="00196B8C" w:rsidRPr="00196B8C" w14:paraId="29FAA1E8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21894EA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05" w:type="dxa"/>
          </w:tcPr>
          <w:p w14:paraId="1415AE4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(p=0.95)</w:t>
            </w:r>
          </w:p>
        </w:tc>
        <w:tc>
          <w:tcPr>
            <w:tcW w:w="2050" w:type="dxa"/>
          </w:tcPr>
          <w:p w14:paraId="1ECA8D8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(p=0.79)</w:t>
            </w:r>
          </w:p>
        </w:tc>
        <w:tc>
          <w:tcPr>
            <w:tcW w:w="1977" w:type="dxa"/>
          </w:tcPr>
          <w:p w14:paraId="5BA4BB2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(*p=0.03)</w:t>
            </w:r>
          </w:p>
        </w:tc>
        <w:tc>
          <w:tcPr>
            <w:tcW w:w="1778" w:type="dxa"/>
          </w:tcPr>
          <w:p w14:paraId="59ABAC3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</w:tbl>
    <w:p w14:paraId="0F2218A7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p w14:paraId="2A186A34" w14:textId="77777777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t>MAP2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499F192D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05AF14D3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28BEA484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34BA28D5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64BD34CA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2F453425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7795AD7C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442D5B9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1B1F9F4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272E1E1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(p=0.97)</w:t>
            </w:r>
          </w:p>
        </w:tc>
      </w:tr>
      <w:tr w:rsidR="00196B8C" w:rsidRPr="00196B8C" w14:paraId="1BA6F0DD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0CEE367A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29ACA14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5EB46BD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(p=0.06)</w:t>
            </w:r>
          </w:p>
        </w:tc>
        <w:tc>
          <w:tcPr>
            <w:tcW w:w="2407" w:type="dxa"/>
          </w:tcPr>
          <w:p w14:paraId="4A9A471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(*p=0.01)</w:t>
            </w:r>
          </w:p>
        </w:tc>
      </w:tr>
      <w:tr w:rsidR="00196B8C" w:rsidRPr="00196B8C" w14:paraId="521E3549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6E731324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4FB2498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(p=0.51)</w:t>
            </w:r>
          </w:p>
        </w:tc>
        <w:tc>
          <w:tcPr>
            <w:tcW w:w="2407" w:type="dxa"/>
          </w:tcPr>
          <w:p w14:paraId="05BADCC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(p=0.97)</w:t>
            </w:r>
          </w:p>
        </w:tc>
        <w:tc>
          <w:tcPr>
            <w:tcW w:w="2407" w:type="dxa"/>
          </w:tcPr>
          <w:p w14:paraId="6CB40B3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(*p=0.03)</w:t>
            </w:r>
          </w:p>
        </w:tc>
      </w:tr>
      <w:tr w:rsidR="00196B8C" w:rsidRPr="00196B8C" w14:paraId="51E47866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6BEF0D4E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4CDE56B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08B22545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(*p=0.04)</w:t>
            </w:r>
          </w:p>
        </w:tc>
        <w:tc>
          <w:tcPr>
            <w:tcW w:w="2407" w:type="dxa"/>
          </w:tcPr>
          <w:p w14:paraId="354C79A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(*p=0.03)</w:t>
            </w:r>
          </w:p>
        </w:tc>
      </w:tr>
      <w:tr w:rsidR="00196B8C" w:rsidRPr="00196B8C" w14:paraId="72DC44F5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44EBD4BE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264D683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(p=0.57)</w:t>
            </w:r>
          </w:p>
        </w:tc>
        <w:tc>
          <w:tcPr>
            <w:tcW w:w="2407" w:type="dxa"/>
          </w:tcPr>
          <w:p w14:paraId="02A50FF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1161E00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(p=0.08)</w:t>
            </w:r>
          </w:p>
        </w:tc>
      </w:tr>
      <w:tr w:rsidR="00196B8C" w:rsidRPr="00196B8C" w14:paraId="49790532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074E68BD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6614C65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(p=0.58)</w:t>
            </w:r>
          </w:p>
        </w:tc>
        <w:tc>
          <w:tcPr>
            <w:tcW w:w="2407" w:type="dxa"/>
          </w:tcPr>
          <w:p w14:paraId="4609F3D6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(*p=0.02)</w:t>
            </w:r>
          </w:p>
        </w:tc>
        <w:tc>
          <w:tcPr>
            <w:tcW w:w="2407" w:type="dxa"/>
          </w:tcPr>
          <w:p w14:paraId="06DC38B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(p=0.97)</w:t>
            </w:r>
          </w:p>
        </w:tc>
      </w:tr>
    </w:tbl>
    <w:p w14:paraId="42C92FE6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78"/>
        <w:gridCol w:w="1769"/>
        <w:gridCol w:w="2185"/>
        <w:gridCol w:w="1778"/>
      </w:tblGrid>
      <w:tr w:rsidR="00196B8C" w:rsidRPr="00196B8C" w14:paraId="77C2E78D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3B3F5123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1978" w:type="dxa"/>
          </w:tcPr>
          <w:p w14:paraId="0718899B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1769" w:type="dxa"/>
          </w:tcPr>
          <w:p w14:paraId="5363A346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2185" w:type="dxa"/>
          </w:tcPr>
          <w:p w14:paraId="307B9577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1021B254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1F9CA26A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0B39FE6B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1978" w:type="dxa"/>
          </w:tcPr>
          <w:p w14:paraId="4AE1FB7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(p=0.93)</w:t>
            </w:r>
          </w:p>
        </w:tc>
        <w:tc>
          <w:tcPr>
            <w:tcW w:w="1769" w:type="dxa"/>
          </w:tcPr>
          <w:p w14:paraId="5A786DE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(p=0.79)</w:t>
            </w:r>
          </w:p>
        </w:tc>
        <w:tc>
          <w:tcPr>
            <w:tcW w:w="2185" w:type="dxa"/>
          </w:tcPr>
          <w:p w14:paraId="591D0BC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(p=0.09)</w:t>
            </w:r>
          </w:p>
        </w:tc>
        <w:tc>
          <w:tcPr>
            <w:tcW w:w="1778" w:type="dxa"/>
          </w:tcPr>
          <w:p w14:paraId="4A5AFCA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(p=0.09)</w:t>
            </w:r>
          </w:p>
        </w:tc>
      </w:tr>
      <w:tr w:rsidR="00196B8C" w:rsidRPr="00196B8C" w14:paraId="08F4BFC7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70F720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1978" w:type="dxa"/>
          </w:tcPr>
          <w:p w14:paraId="069584B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(p=0.36)</w:t>
            </w:r>
          </w:p>
        </w:tc>
        <w:tc>
          <w:tcPr>
            <w:tcW w:w="1769" w:type="dxa"/>
          </w:tcPr>
          <w:p w14:paraId="3111B0C8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(p=0.67)</w:t>
            </w:r>
          </w:p>
        </w:tc>
        <w:tc>
          <w:tcPr>
            <w:tcW w:w="2185" w:type="dxa"/>
          </w:tcPr>
          <w:p w14:paraId="0EB7C100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(p=0.10)</w:t>
            </w:r>
          </w:p>
        </w:tc>
        <w:tc>
          <w:tcPr>
            <w:tcW w:w="1778" w:type="dxa"/>
          </w:tcPr>
          <w:p w14:paraId="3A73D665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(*p=0.02)</w:t>
            </w:r>
          </w:p>
        </w:tc>
      </w:tr>
      <w:tr w:rsidR="00196B8C" w:rsidRPr="00196B8C" w14:paraId="539C4A57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306DFC07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78" w:type="dxa"/>
          </w:tcPr>
          <w:p w14:paraId="066A5E0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(p=0.20)</w:t>
            </w:r>
          </w:p>
        </w:tc>
        <w:tc>
          <w:tcPr>
            <w:tcW w:w="1769" w:type="dxa"/>
          </w:tcPr>
          <w:p w14:paraId="39A50E7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(p=0.30)</w:t>
            </w:r>
          </w:p>
        </w:tc>
        <w:tc>
          <w:tcPr>
            <w:tcW w:w="2185" w:type="dxa"/>
          </w:tcPr>
          <w:p w14:paraId="0C28339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778" w:type="dxa"/>
          </w:tcPr>
          <w:p w14:paraId="7D4ED05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(p=0.72)</w:t>
            </w:r>
          </w:p>
        </w:tc>
      </w:tr>
    </w:tbl>
    <w:p w14:paraId="2DDCBB41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p w14:paraId="080889AE" w14:textId="77777777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t>GAP43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1002DB86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4A967C40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0A298B41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76CFF495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22E6EC45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270F057E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8AC6FF5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6A4FE06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15606D1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(p=0.86)</w:t>
            </w:r>
          </w:p>
        </w:tc>
        <w:tc>
          <w:tcPr>
            <w:tcW w:w="2407" w:type="dxa"/>
          </w:tcPr>
          <w:p w14:paraId="2F45E28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(p=0.81)</w:t>
            </w:r>
          </w:p>
        </w:tc>
      </w:tr>
      <w:tr w:rsidR="00196B8C" w:rsidRPr="00196B8C" w14:paraId="2FEE0492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06528712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27147E4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(p=0.25)</w:t>
            </w:r>
          </w:p>
        </w:tc>
        <w:tc>
          <w:tcPr>
            <w:tcW w:w="2407" w:type="dxa"/>
          </w:tcPr>
          <w:p w14:paraId="583D413C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(p=0.14)</w:t>
            </w:r>
          </w:p>
        </w:tc>
        <w:tc>
          <w:tcPr>
            <w:tcW w:w="2407" w:type="dxa"/>
          </w:tcPr>
          <w:p w14:paraId="40FC73A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(*p=0.02)</w:t>
            </w:r>
          </w:p>
        </w:tc>
      </w:tr>
      <w:tr w:rsidR="00196B8C" w:rsidRPr="00196B8C" w14:paraId="5FE5D9E5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932174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71B3C82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19122CF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(**p=0.003)</w:t>
            </w:r>
          </w:p>
        </w:tc>
        <w:tc>
          <w:tcPr>
            <w:tcW w:w="2407" w:type="dxa"/>
          </w:tcPr>
          <w:p w14:paraId="69543E4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2394B719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0FE51790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62C59BF8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(p=0.16)</w:t>
            </w:r>
          </w:p>
        </w:tc>
        <w:tc>
          <w:tcPr>
            <w:tcW w:w="2407" w:type="dxa"/>
          </w:tcPr>
          <w:p w14:paraId="51FD5CD3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(p=0.48)</w:t>
            </w:r>
          </w:p>
        </w:tc>
        <w:tc>
          <w:tcPr>
            <w:tcW w:w="2407" w:type="dxa"/>
          </w:tcPr>
          <w:p w14:paraId="7FDEDB6C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(p=0.13)</w:t>
            </w:r>
          </w:p>
        </w:tc>
      </w:tr>
      <w:tr w:rsidR="00196B8C" w:rsidRPr="00196B8C" w14:paraId="3985BD3B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B40ED1C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24D5196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1E3C29C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(**p=0.02)</w:t>
            </w:r>
          </w:p>
        </w:tc>
        <w:tc>
          <w:tcPr>
            <w:tcW w:w="2407" w:type="dxa"/>
          </w:tcPr>
          <w:p w14:paraId="051CB62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(p=0.78)</w:t>
            </w:r>
          </w:p>
        </w:tc>
      </w:tr>
      <w:tr w:rsidR="00196B8C" w:rsidRPr="00196B8C" w14:paraId="6A1D70A5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AB954F4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12FCEA4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(*p=0.02)</w:t>
            </w:r>
          </w:p>
        </w:tc>
        <w:tc>
          <w:tcPr>
            <w:tcW w:w="2407" w:type="dxa"/>
          </w:tcPr>
          <w:p w14:paraId="0BB4BD9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(p=0.35)</w:t>
            </w:r>
          </w:p>
        </w:tc>
        <w:tc>
          <w:tcPr>
            <w:tcW w:w="2407" w:type="dxa"/>
          </w:tcPr>
          <w:p w14:paraId="2FDA7092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(*p=0.02)</w:t>
            </w:r>
          </w:p>
        </w:tc>
      </w:tr>
    </w:tbl>
    <w:p w14:paraId="06776175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78"/>
        <w:gridCol w:w="1977"/>
        <w:gridCol w:w="1635"/>
        <w:gridCol w:w="2120"/>
      </w:tblGrid>
      <w:tr w:rsidR="00196B8C" w:rsidRPr="00196B8C" w14:paraId="2F8F43D0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2CE26E1E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1978" w:type="dxa"/>
          </w:tcPr>
          <w:p w14:paraId="05A7399D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1977" w:type="dxa"/>
          </w:tcPr>
          <w:p w14:paraId="7B59DECC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635" w:type="dxa"/>
          </w:tcPr>
          <w:p w14:paraId="41C5431A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2120" w:type="dxa"/>
          </w:tcPr>
          <w:p w14:paraId="47AC1430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75BD5E49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6295C4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1978" w:type="dxa"/>
          </w:tcPr>
          <w:p w14:paraId="1BC4ED5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(p=0.53)</w:t>
            </w:r>
          </w:p>
        </w:tc>
        <w:tc>
          <w:tcPr>
            <w:tcW w:w="1977" w:type="dxa"/>
          </w:tcPr>
          <w:p w14:paraId="6CD250F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(p=0.10)</w:t>
            </w:r>
          </w:p>
        </w:tc>
        <w:tc>
          <w:tcPr>
            <w:tcW w:w="1635" w:type="dxa"/>
          </w:tcPr>
          <w:p w14:paraId="5B78E13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(p=0.34)</w:t>
            </w:r>
          </w:p>
        </w:tc>
        <w:tc>
          <w:tcPr>
            <w:tcW w:w="2120" w:type="dxa"/>
          </w:tcPr>
          <w:p w14:paraId="4764813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2F79C206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7CD711C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1978" w:type="dxa"/>
          </w:tcPr>
          <w:p w14:paraId="61D1D17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(p=0.92)</w:t>
            </w:r>
          </w:p>
        </w:tc>
        <w:tc>
          <w:tcPr>
            <w:tcW w:w="1977" w:type="dxa"/>
          </w:tcPr>
          <w:p w14:paraId="495E8C4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(p=0.73)</w:t>
            </w:r>
          </w:p>
        </w:tc>
        <w:tc>
          <w:tcPr>
            <w:tcW w:w="1635" w:type="dxa"/>
          </w:tcPr>
          <w:p w14:paraId="4B38D198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(p=0.65)</w:t>
            </w:r>
          </w:p>
        </w:tc>
        <w:tc>
          <w:tcPr>
            <w:tcW w:w="2120" w:type="dxa"/>
          </w:tcPr>
          <w:p w14:paraId="5DCD7E7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  <w:tr w:rsidR="00196B8C" w:rsidRPr="00196B8C" w14:paraId="6C66F5A1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6D152064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78" w:type="dxa"/>
          </w:tcPr>
          <w:p w14:paraId="5E888FB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(p=0.32)</w:t>
            </w:r>
          </w:p>
        </w:tc>
        <w:tc>
          <w:tcPr>
            <w:tcW w:w="1977" w:type="dxa"/>
          </w:tcPr>
          <w:p w14:paraId="37FE553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(p=0.37)</w:t>
            </w:r>
          </w:p>
        </w:tc>
        <w:tc>
          <w:tcPr>
            <w:tcW w:w="1635" w:type="dxa"/>
          </w:tcPr>
          <w:p w14:paraId="3317205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(p=0.85)</w:t>
            </w:r>
          </w:p>
        </w:tc>
        <w:tc>
          <w:tcPr>
            <w:tcW w:w="2120" w:type="dxa"/>
          </w:tcPr>
          <w:p w14:paraId="1940F79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</w:tbl>
    <w:p w14:paraId="44EA0DE9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p w14:paraId="62247730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p w14:paraId="2BFD5A95" w14:textId="2B17496F" w:rsidR="0031251B" w:rsidRDefault="0031251B" w:rsidP="0031251B">
      <w:pPr>
        <w:pStyle w:val="Nessunaspaziatura"/>
        <w:rPr>
          <w:color w:val="000000" w:themeColor="text1"/>
        </w:rPr>
      </w:pPr>
    </w:p>
    <w:p w14:paraId="3768FCAB" w14:textId="51B201B0" w:rsidR="00C64AFD" w:rsidRDefault="00C64AFD" w:rsidP="0031251B">
      <w:pPr>
        <w:pStyle w:val="Nessunaspaziatura"/>
        <w:rPr>
          <w:color w:val="000000" w:themeColor="text1"/>
        </w:rPr>
      </w:pPr>
    </w:p>
    <w:p w14:paraId="34F7A769" w14:textId="1BDE4542" w:rsidR="00C64AFD" w:rsidRDefault="00C64AFD" w:rsidP="0031251B">
      <w:pPr>
        <w:pStyle w:val="Nessunaspaziatura"/>
        <w:rPr>
          <w:color w:val="000000" w:themeColor="text1"/>
        </w:rPr>
      </w:pPr>
    </w:p>
    <w:p w14:paraId="3913ADD9" w14:textId="77777777" w:rsidR="00C64AFD" w:rsidRPr="00196B8C" w:rsidRDefault="00C64AFD" w:rsidP="0031251B">
      <w:pPr>
        <w:pStyle w:val="Nessunaspaziatura"/>
        <w:rPr>
          <w:color w:val="000000" w:themeColor="text1"/>
        </w:rPr>
      </w:pPr>
    </w:p>
    <w:p w14:paraId="3188E06B" w14:textId="77777777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lastRenderedPageBreak/>
        <w:t>SMI31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10C968EE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6B163DFD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4F54F9F0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0A053CBD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05F7DC41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13E35285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9CB3899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2446F9A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(p=0.43)</w:t>
            </w:r>
          </w:p>
        </w:tc>
        <w:tc>
          <w:tcPr>
            <w:tcW w:w="2407" w:type="dxa"/>
          </w:tcPr>
          <w:p w14:paraId="51E4851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(*p=0.01)</w:t>
            </w:r>
          </w:p>
        </w:tc>
        <w:tc>
          <w:tcPr>
            <w:tcW w:w="2407" w:type="dxa"/>
          </w:tcPr>
          <w:p w14:paraId="46D27BC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(p=0.51)</w:t>
            </w:r>
          </w:p>
        </w:tc>
      </w:tr>
      <w:tr w:rsidR="00196B8C" w:rsidRPr="00196B8C" w14:paraId="4AF31D1C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2E167E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6C5BA324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(p=0.09)</w:t>
            </w:r>
          </w:p>
        </w:tc>
        <w:tc>
          <w:tcPr>
            <w:tcW w:w="2407" w:type="dxa"/>
          </w:tcPr>
          <w:p w14:paraId="128E8BF3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(*p=0.05)</w:t>
            </w:r>
          </w:p>
        </w:tc>
        <w:tc>
          <w:tcPr>
            <w:tcW w:w="2407" w:type="dxa"/>
          </w:tcPr>
          <w:p w14:paraId="019BA41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(p=0.33)</w:t>
            </w:r>
          </w:p>
        </w:tc>
      </w:tr>
      <w:tr w:rsidR="00196B8C" w:rsidRPr="00196B8C" w14:paraId="047DEF05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6BB0A6B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72F7D2B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285B2DB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(p=0.67)</w:t>
            </w:r>
          </w:p>
        </w:tc>
        <w:tc>
          <w:tcPr>
            <w:tcW w:w="2407" w:type="dxa"/>
          </w:tcPr>
          <w:p w14:paraId="4CF595B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(p=0.15)</w:t>
            </w:r>
          </w:p>
        </w:tc>
      </w:tr>
      <w:tr w:rsidR="00196B8C" w:rsidRPr="00196B8C" w14:paraId="547C237B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6E473C40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3DDF4E40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(p=0.79)</w:t>
            </w:r>
          </w:p>
        </w:tc>
        <w:tc>
          <w:tcPr>
            <w:tcW w:w="2407" w:type="dxa"/>
          </w:tcPr>
          <w:p w14:paraId="3AC9AF6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(p=0.95)</w:t>
            </w:r>
          </w:p>
        </w:tc>
        <w:tc>
          <w:tcPr>
            <w:tcW w:w="2407" w:type="dxa"/>
          </w:tcPr>
          <w:p w14:paraId="665B37E4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(p=0.99)</w:t>
            </w:r>
          </w:p>
        </w:tc>
      </w:tr>
      <w:tr w:rsidR="00196B8C" w:rsidRPr="00196B8C" w14:paraId="04142799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396A16FA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360040E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(**p=0.007)</w:t>
            </w:r>
          </w:p>
        </w:tc>
        <w:tc>
          <w:tcPr>
            <w:tcW w:w="2407" w:type="dxa"/>
          </w:tcPr>
          <w:p w14:paraId="42C592D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(p=0.16)</w:t>
            </w:r>
          </w:p>
        </w:tc>
        <w:tc>
          <w:tcPr>
            <w:tcW w:w="2407" w:type="dxa"/>
          </w:tcPr>
          <w:p w14:paraId="309FF8A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(p=0.85)</w:t>
            </w:r>
          </w:p>
        </w:tc>
      </w:tr>
      <w:tr w:rsidR="00196B8C" w:rsidRPr="00196B8C" w14:paraId="739989C7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43FB9C7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6BC6CCA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(p=0.06)</w:t>
            </w:r>
          </w:p>
        </w:tc>
        <w:tc>
          <w:tcPr>
            <w:tcW w:w="2407" w:type="dxa"/>
          </w:tcPr>
          <w:p w14:paraId="44A6EA54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(p=0.37)</w:t>
            </w:r>
          </w:p>
        </w:tc>
        <w:tc>
          <w:tcPr>
            <w:tcW w:w="2407" w:type="dxa"/>
          </w:tcPr>
          <w:p w14:paraId="52787E7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(p=0.96)</w:t>
            </w:r>
          </w:p>
        </w:tc>
      </w:tr>
    </w:tbl>
    <w:p w14:paraId="6447879C" w14:textId="77777777" w:rsidR="0031251B" w:rsidRPr="00196B8C" w:rsidRDefault="0031251B" w:rsidP="0031251B">
      <w:pPr>
        <w:pStyle w:val="Nessunaspaziatura"/>
        <w:rPr>
          <w:color w:val="000000" w:themeColor="text1"/>
        </w:rPr>
      </w:pPr>
      <w:r w:rsidRPr="00196B8C">
        <w:rPr>
          <w:color w:val="000000" w:themeColor="text1"/>
        </w:rPr>
        <w:t xml:space="preserve"> 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78"/>
        <w:gridCol w:w="1977"/>
        <w:gridCol w:w="1977"/>
        <w:gridCol w:w="1778"/>
      </w:tblGrid>
      <w:tr w:rsidR="00196B8C" w:rsidRPr="00196B8C" w14:paraId="661A25CF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272A504D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1978" w:type="dxa"/>
          </w:tcPr>
          <w:p w14:paraId="1D5771A4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1977" w:type="dxa"/>
          </w:tcPr>
          <w:p w14:paraId="3EAF67FC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977" w:type="dxa"/>
          </w:tcPr>
          <w:p w14:paraId="6A350C5B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1027E8C9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6B24E5B6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14295849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1978" w:type="dxa"/>
          </w:tcPr>
          <w:p w14:paraId="112C931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761346B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5C8C121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778" w:type="dxa"/>
          </w:tcPr>
          <w:p w14:paraId="049F379B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(**p&lt;0.004)</w:t>
            </w:r>
          </w:p>
        </w:tc>
      </w:tr>
      <w:tr w:rsidR="00196B8C" w:rsidRPr="00196B8C" w14:paraId="1A72F51E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018D5DFF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1978" w:type="dxa"/>
          </w:tcPr>
          <w:p w14:paraId="275BC240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0637D71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 xml:space="preserve">YES </w:t>
            </w:r>
          </w:p>
          <w:p w14:paraId="27433110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(**p&lt;0.009)</w:t>
            </w:r>
          </w:p>
        </w:tc>
        <w:tc>
          <w:tcPr>
            <w:tcW w:w="1977" w:type="dxa"/>
          </w:tcPr>
          <w:p w14:paraId="57BDE846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(p=0.013)</w:t>
            </w:r>
          </w:p>
        </w:tc>
        <w:tc>
          <w:tcPr>
            <w:tcW w:w="1778" w:type="dxa"/>
          </w:tcPr>
          <w:p w14:paraId="2B84A321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(p=0.47)</w:t>
            </w:r>
          </w:p>
        </w:tc>
      </w:tr>
      <w:tr w:rsidR="00196B8C" w:rsidRPr="00196B8C" w14:paraId="5EAEFE1E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4732485B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78" w:type="dxa"/>
          </w:tcPr>
          <w:p w14:paraId="6F0E975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 xml:space="preserve">YES </w:t>
            </w:r>
          </w:p>
          <w:p w14:paraId="1DD094A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(**p=0.003)</w:t>
            </w:r>
          </w:p>
        </w:tc>
        <w:tc>
          <w:tcPr>
            <w:tcW w:w="1977" w:type="dxa"/>
          </w:tcPr>
          <w:p w14:paraId="65E2F55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(p=0.20)</w:t>
            </w:r>
          </w:p>
        </w:tc>
        <w:tc>
          <w:tcPr>
            <w:tcW w:w="1977" w:type="dxa"/>
          </w:tcPr>
          <w:p w14:paraId="4EEA4F4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 xml:space="preserve">YES </w:t>
            </w:r>
          </w:p>
          <w:p w14:paraId="0DEF9C9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(*p=0.04)</w:t>
            </w:r>
          </w:p>
        </w:tc>
        <w:tc>
          <w:tcPr>
            <w:tcW w:w="1778" w:type="dxa"/>
          </w:tcPr>
          <w:p w14:paraId="3C56881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</w:tbl>
    <w:p w14:paraId="7A57AE18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p w14:paraId="10BECFD3" w14:textId="77777777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t>GABA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7D3CEC18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033783EF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03CD16BC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6DEDD289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57B2B0FE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020C87CF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253A3D2C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46497C8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0C3C169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(p=0.06)</w:t>
            </w:r>
          </w:p>
        </w:tc>
        <w:tc>
          <w:tcPr>
            <w:tcW w:w="2407" w:type="dxa"/>
          </w:tcPr>
          <w:p w14:paraId="783AC7B6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(p=0.46)</w:t>
            </w:r>
          </w:p>
        </w:tc>
      </w:tr>
      <w:tr w:rsidR="00196B8C" w:rsidRPr="00196B8C" w14:paraId="6928813B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35C2B8E3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0A3BA826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2DAE6F74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(*p=0.04)</w:t>
            </w:r>
          </w:p>
        </w:tc>
        <w:tc>
          <w:tcPr>
            <w:tcW w:w="2407" w:type="dxa"/>
          </w:tcPr>
          <w:p w14:paraId="17F69115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19BEF316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1F2B3E3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66EBE42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029D94F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(p=0.10)</w:t>
            </w:r>
          </w:p>
        </w:tc>
        <w:tc>
          <w:tcPr>
            <w:tcW w:w="2407" w:type="dxa"/>
          </w:tcPr>
          <w:p w14:paraId="7267F8C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(p=0.46)</w:t>
            </w:r>
          </w:p>
        </w:tc>
      </w:tr>
      <w:tr w:rsidR="00196B8C" w:rsidRPr="00196B8C" w14:paraId="616E99CB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4D805DD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509D12E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34EB86F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4AA61B35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(p=0.32)</w:t>
            </w:r>
          </w:p>
        </w:tc>
      </w:tr>
      <w:tr w:rsidR="00196B8C" w:rsidRPr="00196B8C" w14:paraId="6AE79B7C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6B0EDCE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343D9A2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3A4FBD5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201F46B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(*p=0.03)</w:t>
            </w:r>
          </w:p>
        </w:tc>
      </w:tr>
      <w:tr w:rsidR="00196B8C" w:rsidRPr="00196B8C" w14:paraId="2A602FFC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244E42C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37F25D34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67EE58F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(p=0.97)</w:t>
            </w:r>
          </w:p>
        </w:tc>
        <w:tc>
          <w:tcPr>
            <w:tcW w:w="2407" w:type="dxa"/>
          </w:tcPr>
          <w:p w14:paraId="3DD8346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(p=0.62)</w:t>
            </w:r>
          </w:p>
        </w:tc>
      </w:tr>
    </w:tbl>
    <w:p w14:paraId="471DB016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78"/>
        <w:gridCol w:w="1977"/>
        <w:gridCol w:w="1977"/>
        <w:gridCol w:w="1778"/>
      </w:tblGrid>
      <w:tr w:rsidR="00196B8C" w:rsidRPr="00196B8C" w14:paraId="5825B14B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58F91827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1978" w:type="dxa"/>
          </w:tcPr>
          <w:p w14:paraId="67207A0A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1977" w:type="dxa"/>
          </w:tcPr>
          <w:p w14:paraId="63F6C4B9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977" w:type="dxa"/>
          </w:tcPr>
          <w:p w14:paraId="0CE5C70D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6611E907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11AB12F9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390F7ED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1978" w:type="dxa"/>
          </w:tcPr>
          <w:p w14:paraId="2281A37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626A0B1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1939386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778" w:type="dxa"/>
          </w:tcPr>
          <w:p w14:paraId="4336356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  <w:tr w:rsidR="00196B8C" w:rsidRPr="00196B8C" w14:paraId="4C748313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6B03A58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1978" w:type="dxa"/>
          </w:tcPr>
          <w:p w14:paraId="05F252C3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3C5DBC2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73084902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778" w:type="dxa"/>
          </w:tcPr>
          <w:p w14:paraId="1FE5C2F2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  <w:tr w:rsidR="00196B8C" w:rsidRPr="00196B8C" w14:paraId="4F6B5F55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CD53C7B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78" w:type="dxa"/>
          </w:tcPr>
          <w:p w14:paraId="0B7E069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(p=0.11)</w:t>
            </w:r>
          </w:p>
        </w:tc>
        <w:tc>
          <w:tcPr>
            <w:tcW w:w="1977" w:type="dxa"/>
          </w:tcPr>
          <w:p w14:paraId="7CCF826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(p=0.12)</w:t>
            </w:r>
          </w:p>
        </w:tc>
        <w:tc>
          <w:tcPr>
            <w:tcW w:w="1977" w:type="dxa"/>
          </w:tcPr>
          <w:p w14:paraId="3FCAA86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(p=0.89)</w:t>
            </w:r>
          </w:p>
        </w:tc>
        <w:tc>
          <w:tcPr>
            <w:tcW w:w="1778" w:type="dxa"/>
          </w:tcPr>
          <w:p w14:paraId="5CAC0C9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(p=0.45)</w:t>
            </w:r>
          </w:p>
        </w:tc>
      </w:tr>
    </w:tbl>
    <w:p w14:paraId="0073F649" w14:textId="77777777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</w:p>
    <w:p w14:paraId="43A69CCE" w14:textId="2D06FF11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t>VGLUT1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6B818D5F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69DA6A1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7B240934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308219D6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0A25E9A8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77E9C7BB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6419705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3EF6C88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1C782C4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(p=0.99)</w:t>
            </w:r>
          </w:p>
        </w:tc>
        <w:tc>
          <w:tcPr>
            <w:tcW w:w="2407" w:type="dxa"/>
          </w:tcPr>
          <w:p w14:paraId="49485B7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(p=0.97)</w:t>
            </w:r>
          </w:p>
        </w:tc>
      </w:tr>
      <w:tr w:rsidR="00196B8C" w:rsidRPr="00196B8C" w14:paraId="49662AE1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EA05987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48976EF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(p=0.99)</w:t>
            </w:r>
          </w:p>
        </w:tc>
        <w:tc>
          <w:tcPr>
            <w:tcW w:w="2407" w:type="dxa"/>
          </w:tcPr>
          <w:p w14:paraId="74894BF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5234A9E2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(p=0.95)</w:t>
            </w:r>
          </w:p>
        </w:tc>
      </w:tr>
      <w:tr w:rsidR="00196B8C" w:rsidRPr="00196B8C" w14:paraId="3386C29C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6F87C32A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465722C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17DD5A1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(p=0.87)</w:t>
            </w:r>
          </w:p>
        </w:tc>
        <w:tc>
          <w:tcPr>
            <w:tcW w:w="2407" w:type="dxa"/>
          </w:tcPr>
          <w:p w14:paraId="21D640F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(p=0.78)</w:t>
            </w:r>
          </w:p>
        </w:tc>
      </w:tr>
      <w:tr w:rsidR="00196B8C" w:rsidRPr="00196B8C" w14:paraId="217444D4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3E498B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03C3673F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7A5C894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4B0BDEEF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0FBBEEEA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04812FDE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6B1609A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477C1EE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(p=0.97)</w:t>
            </w:r>
          </w:p>
        </w:tc>
        <w:tc>
          <w:tcPr>
            <w:tcW w:w="2407" w:type="dxa"/>
          </w:tcPr>
          <w:p w14:paraId="7FB9A35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(p=0.96)</w:t>
            </w:r>
          </w:p>
        </w:tc>
      </w:tr>
      <w:tr w:rsidR="00196B8C" w:rsidRPr="00196B8C" w14:paraId="3A93FEA4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37C94460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3F50E7A6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1DD39DC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(p=0.89)</w:t>
            </w:r>
          </w:p>
        </w:tc>
        <w:tc>
          <w:tcPr>
            <w:tcW w:w="2407" w:type="dxa"/>
          </w:tcPr>
          <w:p w14:paraId="5A599AC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(p=0.97)</w:t>
            </w:r>
          </w:p>
        </w:tc>
      </w:tr>
    </w:tbl>
    <w:p w14:paraId="0C97512E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78"/>
        <w:gridCol w:w="1977"/>
        <w:gridCol w:w="1977"/>
        <w:gridCol w:w="1778"/>
      </w:tblGrid>
      <w:tr w:rsidR="00196B8C" w:rsidRPr="00196B8C" w14:paraId="4EE97F9B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35F3A9B9" w14:textId="7BBC1074" w:rsidR="0031251B" w:rsidRPr="00196B8C" w:rsidRDefault="0031251B" w:rsidP="0031251B">
            <w:pPr>
              <w:pStyle w:val="Nessunaspaziatura"/>
              <w:jc w:val="left"/>
              <w:rPr>
                <w:color w:val="000000" w:themeColor="text1"/>
              </w:rPr>
            </w:pPr>
          </w:p>
        </w:tc>
        <w:tc>
          <w:tcPr>
            <w:tcW w:w="1978" w:type="dxa"/>
          </w:tcPr>
          <w:p w14:paraId="5FC2F1FA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1977" w:type="dxa"/>
          </w:tcPr>
          <w:p w14:paraId="54C9E081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977" w:type="dxa"/>
          </w:tcPr>
          <w:p w14:paraId="5FB6A926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7D841368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2E9DB23E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6ED13CD7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1978" w:type="dxa"/>
          </w:tcPr>
          <w:p w14:paraId="6C17F4A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6E11578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2A588E9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778" w:type="dxa"/>
          </w:tcPr>
          <w:p w14:paraId="2262427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  <w:tr w:rsidR="00196B8C" w:rsidRPr="00196B8C" w14:paraId="30BA4D5F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72CBBF8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1978" w:type="dxa"/>
          </w:tcPr>
          <w:p w14:paraId="0D7F7111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6D21568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3301E345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778" w:type="dxa"/>
          </w:tcPr>
          <w:p w14:paraId="6A78A0B6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  <w:tr w:rsidR="00196B8C" w:rsidRPr="00196B8C" w14:paraId="47C5B2E5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7636F48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78" w:type="dxa"/>
          </w:tcPr>
          <w:p w14:paraId="354FAFAB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(p=0.10)</w:t>
            </w:r>
          </w:p>
        </w:tc>
        <w:tc>
          <w:tcPr>
            <w:tcW w:w="1977" w:type="dxa"/>
          </w:tcPr>
          <w:p w14:paraId="4D12F7A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(p=0.08)</w:t>
            </w:r>
          </w:p>
        </w:tc>
        <w:tc>
          <w:tcPr>
            <w:tcW w:w="1977" w:type="dxa"/>
          </w:tcPr>
          <w:p w14:paraId="6BB4AFC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(*p=0.04)</w:t>
            </w:r>
          </w:p>
        </w:tc>
        <w:tc>
          <w:tcPr>
            <w:tcW w:w="1778" w:type="dxa"/>
          </w:tcPr>
          <w:p w14:paraId="0DC7DF1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(p=0.07)</w:t>
            </w:r>
          </w:p>
        </w:tc>
      </w:tr>
    </w:tbl>
    <w:p w14:paraId="178BCD36" w14:textId="24121333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lastRenderedPageBreak/>
        <w:t>KI67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68EA0CE9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694C509B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2FBD28CB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06D2CF76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606DA1EE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1C3437CA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75FE4499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369A886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616EF98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7967BFC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1749A5BE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A4D10C9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19899EA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4F991A6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3F96CD2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(p=0.91)</w:t>
            </w:r>
          </w:p>
        </w:tc>
      </w:tr>
      <w:tr w:rsidR="00196B8C" w:rsidRPr="00196B8C" w14:paraId="11A0C080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7F68298F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5A0F545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1923CED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2407" w:type="dxa"/>
          </w:tcPr>
          <w:p w14:paraId="0DC31F9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7249C161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F05A8A5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772399F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(p=0.91)</w:t>
            </w:r>
          </w:p>
        </w:tc>
        <w:tc>
          <w:tcPr>
            <w:tcW w:w="2407" w:type="dxa"/>
          </w:tcPr>
          <w:p w14:paraId="2BD71C6F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766A97A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(p=0.84)</w:t>
            </w:r>
          </w:p>
        </w:tc>
      </w:tr>
      <w:tr w:rsidR="00196B8C" w:rsidRPr="00196B8C" w14:paraId="056A7163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128C980F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36B227A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(p=0.14)</w:t>
            </w:r>
          </w:p>
        </w:tc>
        <w:tc>
          <w:tcPr>
            <w:tcW w:w="2407" w:type="dxa"/>
          </w:tcPr>
          <w:p w14:paraId="6BA71D7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052206C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60237F47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F8C90D2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2E9CA86C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(p=0.42)</w:t>
            </w:r>
          </w:p>
        </w:tc>
        <w:tc>
          <w:tcPr>
            <w:tcW w:w="2407" w:type="dxa"/>
          </w:tcPr>
          <w:p w14:paraId="4AF612CC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5D3BF49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(p=0.90)</w:t>
            </w:r>
          </w:p>
        </w:tc>
      </w:tr>
    </w:tbl>
    <w:p w14:paraId="4CD69DA2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2046"/>
        <w:gridCol w:w="1985"/>
        <w:gridCol w:w="1901"/>
        <w:gridCol w:w="1778"/>
      </w:tblGrid>
      <w:tr w:rsidR="00196B8C" w:rsidRPr="00196B8C" w14:paraId="603B31C2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606A3DB2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046" w:type="dxa"/>
          </w:tcPr>
          <w:p w14:paraId="66CDBA71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1985" w:type="dxa"/>
          </w:tcPr>
          <w:p w14:paraId="7D7666A6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901" w:type="dxa"/>
          </w:tcPr>
          <w:p w14:paraId="424CFA32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1E272ECD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5688352E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9F0BDA9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2046" w:type="dxa"/>
          </w:tcPr>
          <w:p w14:paraId="03A8E29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(**p=0.003)</w:t>
            </w:r>
          </w:p>
        </w:tc>
        <w:tc>
          <w:tcPr>
            <w:tcW w:w="1985" w:type="dxa"/>
          </w:tcPr>
          <w:p w14:paraId="0109D82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(*p=0.02)</w:t>
            </w:r>
          </w:p>
        </w:tc>
        <w:tc>
          <w:tcPr>
            <w:tcW w:w="1901" w:type="dxa"/>
          </w:tcPr>
          <w:p w14:paraId="71B54DF1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(p=0.07)</w:t>
            </w:r>
          </w:p>
        </w:tc>
        <w:tc>
          <w:tcPr>
            <w:tcW w:w="1778" w:type="dxa"/>
          </w:tcPr>
          <w:p w14:paraId="537BFC3B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(p=0.80)</w:t>
            </w:r>
          </w:p>
        </w:tc>
      </w:tr>
      <w:tr w:rsidR="00196B8C" w:rsidRPr="00196B8C" w14:paraId="0186D367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426D0612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2046" w:type="dxa"/>
          </w:tcPr>
          <w:p w14:paraId="6B8EAAA4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85" w:type="dxa"/>
          </w:tcPr>
          <w:p w14:paraId="5B354811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(**p=0.009)</w:t>
            </w:r>
          </w:p>
        </w:tc>
        <w:tc>
          <w:tcPr>
            <w:tcW w:w="1901" w:type="dxa"/>
          </w:tcPr>
          <w:p w14:paraId="261AA2FF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(p=0.21)</w:t>
            </w:r>
          </w:p>
        </w:tc>
        <w:tc>
          <w:tcPr>
            <w:tcW w:w="1778" w:type="dxa"/>
          </w:tcPr>
          <w:p w14:paraId="66EBDCE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(p=0.66)</w:t>
            </w:r>
          </w:p>
        </w:tc>
      </w:tr>
      <w:tr w:rsidR="00196B8C" w:rsidRPr="00196B8C" w14:paraId="50AFAE83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C68DA74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2046" w:type="dxa"/>
          </w:tcPr>
          <w:p w14:paraId="4D916B4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85" w:type="dxa"/>
          </w:tcPr>
          <w:p w14:paraId="5ECD980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(p=0.95)</w:t>
            </w:r>
          </w:p>
        </w:tc>
        <w:tc>
          <w:tcPr>
            <w:tcW w:w="1901" w:type="dxa"/>
          </w:tcPr>
          <w:p w14:paraId="104D8E0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(p=0.81)</w:t>
            </w:r>
          </w:p>
        </w:tc>
        <w:tc>
          <w:tcPr>
            <w:tcW w:w="1778" w:type="dxa"/>
          </w:tcPr>
          <w:p w14:paraId="0A4D407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(p=0.97)</w:t>
            </w:r>
          </w:p>
        </w:tc>
      </w:tr>
    </w:tbl>
    <w:p w14:paraId="7EC6ACC8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p w14:paraId="0DE36B75" w14:textId="77777777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</w:p>
    <w:p w14:paraId="26DF62A7" w14:textId="520E691D" w:rsidR="0031251B" w:rsidRPr="00196B8C" w:rsidRDefault="0031251B" w:rsidP="0031251B">
      <w:pPr>
        <w:pStyle w:val="Nessunaspaziatura"/>
        <w:rPr>
          <w:b/>
          <w:bCs/>
          <w:color w:val="000000" w:themeColor="text1"/>
          <w:u w:val="single"/>
        </w:rPr>
      </w:pPr>
      <w:r w:rsidRPr="00196B8C">
        <w:rPr>
          <w:b/>
          <w:bCs/>
          <w:color w:val="000000" w:themeColor="text1"/>
          <w:u w:val="single"/>
        </w:rPr>
        <w:t>TUNEL ASSAY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96B8C" w:rsidRPr="00196B8C" w14:paraId="0483326A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7" w:type="dxa"/>
          </w:tcPr>
          <w:p w14:paraId="62D86D05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2407" w:type="dxa"/>
          </w:tcPr>
          <w:p w14:paraId="23DB362E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</w:t>
            </w:r>
          </w:p>
        </w:tc>
        <w:tc>
          <w:tcPr>
            <w:tcW w:w="2407" w:type="dxa"/>
          </w:tcPr>
          <w:p w14:paraId="2BBA42A0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</w:t>
            </w:r>
          </w:p>
        </w:tc>
        <w:tc>
          <w:tcPr>
            <w:tcW w:w="2407" w:type="dxa"/>
          </w:tcPr>
          <w:p w14:paraId="239ACBA5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6WIV</w:t>
            </w:r>
          </w:p>
        </w:tc>
      </w:tr>
      <w:tr w:rsidR="00196B8C" w:rsidRPr="00196B8C" w14:paraId="5B199094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3831CC33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hNSC#2</w:t>
            </w:r>
          </w:p>
        </w:tc>
        <w:tc>
          <w:tcPr>
            <w:tcW w:w="2407" w:type="dxa"/>
          </w:tcPr>
          <w:p w14:paraId="6973832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(p=0.89)</w:t>
            </w:r>
          </w:p>
        </w:tc>
        <w:tc>
          <w:tcPr>
            <w:tcW w:w="2407" w:type="dxa"/>
          </w:tcPr>
          <w:p w14:paraId="0F7AC1E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(p=0.54)</w:t>
            </w:r>
          </w:p>
        </w:tc>
        <w:tc>
          <w:tcPr>
            <w:tcW w:w="2407" w:type="dxa"/>
          </w:tcPr>
          <w:p w14:paraId="736DEC9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  <w:tr w:rsidR="00196B8C" w:rsidRPr="00196B8C" w14:paraId="3FFC7233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7ECC5B33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hNSC#3</w:t>
            </w:r>
          </w:p>
        </w:tc>
        <w:tc>
          <w:tcPr>
            <w:tcW w:w="2407" w:type="dxa"/>
          </w:tcPr>
          <w:p w14:paraId="00D3A0C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(p=0.99)</w:t>
            </w:r>
          </w:p>
        </w:tc>
        <w:tc>
          <w:tcPr>
            <w:tcW w:w="2407" w:type="dxa"/>
          </w:tcPr>
          <w:p w14:paraId="51CB9F7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(p=0.83)</w:t>
            </w:r>
          </w:p>
        </w:tc>
        <w:tc>
          <w:tcPr>
            <w:tcW w:w="2407" w:type="dxa"/>
          </w:tcPr>
          <w:p w14:paraId="0BB1D31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(p=0.94)</w:t>
            </w:r>
          </w:p>
        </w:tc>
      </w:tr>
      <w:tr w:rsidR="00196B8C" w:rsidRPr="00196B8C" w14:paraId="7B45D0B5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52B5DBA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 vs. hNSC#4</w:t>
            </w:r>
          </w:p>
        </w:tc>
        <w:tc>
          <w:tcPr>
            <w:tcW w:w="2407" w:type="dxa"/>
          </w:tcPr>
          <w:p w14:paraId="25B785C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0C95134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(p=0.73)</w:t>
            </w:r>
          </w:p>
        </w:tc>
        <w:tc>
          <w:tcPr>
            <w:tcW w:w="2407" w:type="dxa"/>
          </w:tcPr>
          <w:p w14:paraId="4E10F2F7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</w:tr>
      <w:tr w:rsidR="00196B8C" w:rsidRPr="00196B8C" w14:paraId="7382917E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4064ADEF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hNSC#3</w:t>
            </w:r>
          </w:p>
        </w:tc>
        <w:tc>
          <w:tcPr>
            <w:tcW w:w="2407" w:type="dxa"/>
          </w:tcPr>
          <w:p w14:paraId="71717F2A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(p=0.98)</w:t>
            </w:r>
          </w:p>
        </w:tc>
        <w:tc>
          <w:tcPr>
            <w:tcW w:w="2407" w:type="dxa"/>
          </w:tcPr>
          <w:p w14:paraId="2A286A31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(p=0.96)</w:t>
            </w:r>
          </w:p>
        </w:tc>
        <w:tc>
          <w:tcPr>
            <w:tcW w:w="2407" w:type="dxa"/>
          </w:tcPr>
          <w:p w14:paraId="6B7E9E0F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  <w:tr w:rsidR="00196B8C" w:rsidRPr="00196B8C" w14:paraId="28DAEF8E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73148C47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 vs. hNSC#4</w:t>
            </w:r>
          </w:p>
        </w:tc>
        <w:tc>
          <w:tcPr>
            <w:tcW w:w="2407" w:type="dxa"/>
          </w:tcPr>
          <w:p w14:paraId="7656633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(p=0.97)</w:t>
            </w:r>
          </w:p>
        </w:tc>
        <w:tc>
          <w:tcPr>
            <w:tcW w:w="2407" w:type="dxa"/>
          </w:tcPr>
          <w:p w14:paraId="6B295D0B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(p=0.99)</w:t>
            </w:r>
          </w:p>
        </w:tc>
        <w:tc>
          <w:tcPr>
            <w:tcW w:w="2407" w:type="dxa"/>
          </w:tcPr>
          <w:p w14:paraId="2CE35905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</w:tr>
      <w:tr w:rsidR="00196B8C" w:rsidRPr="00196B8C" w14:paraId="288FD34E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</w:tcPr>
          <w:p w14:paraId="7224F326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 vs. hNSC#4</w:t>
            </w:r>
          </w:p>
        </w:tc>
        <w:tc>
          <w:tcPr>
            <w:tcW w:w="2407" w:type="dxa"/>
          </w:tcPr>
          <w:p w14:paraId="0E90ED7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68F2E763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(p&gt;0.99)</w:t>
            </w:r>
          </w:p>
        </w:tc>
        <w:tc>
          <w:tcPr>
            <w:tcW w:w="2407" w:type="dxa"/>
          </w:tcPr>
          <w:p w14:paraId="49A3B627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(p=0.96)</w:t>
            </w:r>
          </w:p>
        </w:tc>
      </w:tr>
    </w:tbl>
    <w:p w14:paraId="30AA28B6" w14:textId="77777777" w:rsidR="0031251B" w:rsidRPr="00196B8C" w:rsidRDefault="0031251B" w:rsidP="0031251B">
      <w:pPr>
        <w:pStyle w:val="Nessunaspaziatura"/>
        <w:rPr>
          <w:color w:val="000000" w:themeColor="text1"/>
        </w:rPr>
      </w:pP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918"/>
        <w:gridCol w:w="1910"/>
        <w:gridCol w:w="2045"/>
        <w:gridCol w:w="1977"/>
        <w:gridCol w:w="1778"/>
      </w:tblGrid>
      <w:tr w:rsidR="00196B8C" w:rsidRPr="00196B8C" w14:paraId="48A453ED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8" w:type="dxa"/>
          </w:tcPr>
          <w:p w14:paraId="0AE88BA3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</w:p>
        </w:tc>
        <w:tc>
          <w:tcPr>
            <w:tcW w:w="1910" w:type="dxa"/>
          </w:tcPr>
          <w:p w14:paraId="1641A490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hNSC#1</w:t>
            </w:r>
          </w:p>
        </w:tc>
        <w:tc>
          <w:tcPr>
            <w:tcW w:w="2045" w:type="dxa"/>
          </w:tcPr>
          <w:p w14:paraId="6F52F290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hNSC#2</w:t>
            </w:r>
          </w:p>
        </w:tc>
        <w:tc>
          <w:tcPr>
            <w:tcW w:w="1977" w:type="dxa"/>
          </w:tcPr>
          <w:p w14:paraId="5C307EBD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hNSC#3</w:t>
            </w:r>
          </w:p>
        </w:tc>
        <w:tc>
          <w:tcPr>
            <w:tcW w:w="1778" w:type="dxa"/>
          </w:tcPr>
          <w:p w14:paraId="4B7AFF63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hNSC#4</w:t>
            </w:r>
          </w:p>
        </w:tc>
      </w:tr>
      <w:tr w:rsidR="00196B8C" w:rsidRPr="00196B8C" w14:paraId="18AA2AB9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6334989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1WIV</w:t>
            </w:r>
          </w:p>
        </w:tc>
        <w:tc>
          <w:tcPr>
            <w:tcW w:w="1910" w:type="dxa"/>
          </w:tcPr>
          <w:p w14:paraId="73CDDAF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(p=0.17)</w:t>
            </w:r>
          </w:p>
        </w:tc>
        <w:tc>
          <w:tcPr>
            <w:tcW w:w="2045" w:type="dxa"/>
          </w:tcPr>
          <w:p w14:paraId="3B567CAA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(p=0.98)</w:t>
            </w:r>
          </w:p>
        </w:tc>
        <w:tc>
          <w:tcPr>
            <w:tcW w:w="1977" w:type="dxa"/>
          </w:tcPr>
          <w:p w14:paraId="7FF9697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(p=0.77)</w:t>
            </w:r>
          </w:p>
        </w:tc>
        <w:tc>
          <w:tcPr>
            <w:tcW w:w="1778" w:type="dxa"/>
          </w:tcPr>
          <w:p w14:paraId="1E50B12F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(p=0.85)</w:t>
            </w:r>
          </w:p>
        </w:tc>
      </w:tr>
      <w:tr w:rsidR="00196B8C" w:rsidRPr="00196B8C" w14:paraId="1BC9F946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335BC18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1DIV vs. 6WIV</w:t>
            </w:r>
          </w:p>
        </w:tc>
        <w:tc>
          <w:tcPr>
            <w:tcW w:w="1910" w:type="dxa"/>
          </w:tcPr>
          <w:p w14:paraId="4F7DCA1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(*p=0.01)</w:t>
            </w:r>
          </w:p>
        </w:tc>
        <w:tc>
          <w:tcPr>
            <w:tcW w:w="2045" w:type="dxa"/>
          </w:tcPr>
          <w:p w14:paraId="27BEF1B5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634B7150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(**p=0.007)</w:t>
            </w:r>
          </w:p>
        </w:tc>
        <w:tc>
          <w:tcPr>
            <w:tcW w:w="1778" w:type="dxa"/>
          </w:tcPr>
          <w:p w14:paraId="6046EB9E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(*p=0.02)</w:t>
            </w:r>
          </w:p>
        </w:tc>
      </w:tr>
      <w:tr w:rsidR="00196B8C" w:rsidRPr="00196B8C" w14:paraId="45E3D270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2E6CA2FC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1WIV vs. 6WIV</w:t>
            </w:r>
          </w:p>
        </w:tc>
        <w:tc>
          <w:tcPr>
            <w:tcW w:w="1910" w:type="dxa"/>
          </w:tcPr>
          <w:p w14:paraId="18B56C00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(p=0.43)</w:t>
            </w:r>
          </w:p>
        </w:tc>
        <w:tc>
          <w:tcPr>
            <w:tcW w:w="2045" w:type="dxa"/>
          </w:tcPr>
          <w:p w14:paraId="02FCF64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(***p&lt;0.001)</w:t>
            </w:r>
          </w:p>
        </w:tc>
        <w:tc>
          <w:tcPr>
            <w:tcW w:w="1977" w:type="dxa"/>
          </w:tcPr>
          <w:p w14:paraId="3D818139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YES (*p=0.03)</w:t>
            </w:r>
          </w:p>
        </w:tc>
        <w:tc>
          <w:tcPr>
            <w:tcW w:w="1778" w:type="dxa"/>
          </w:tcPr>
          <w:p w14:paraId="2C4749B8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96B8C">
              <w:rPr>
                <w:color w:val="000000" w:themeColor="text1"/>
              </w:rPr>
              <w:t>ns (p=0.06)</w:t>
            </w:r>
          </w:p>
        </w:tc>
      </w:tr>
    </w:tbl>
    <w:p w14:paraId="1FFB3C15" w14:textId="77777777" w:rsidR="00C64AFD" w:rsidRDefault="00C64AFD" w:rsidP="0031251B">
      <w:pPr>
        <w:jc w:val="both"/>
        <w:rPr>
          <w:rFonts w:cs="Times New Roman"/>
          <w:b/>
          <w:bCs/>
          <w:color w:val="000000" w:themeColor="text1"/>
          <w:szCs w:val="24"/>
        </w:rPr>
      </w:pPr>
    </w:p>
    <w:p w14:paraId="27E413F8" w14:textId="77777777" w:rsidR="00C64AFD" w:rsidRDefault="00C64AFD" w:rsidP="0031251B">
      <w:pPr>
        <w:jc w:val="both"/>
        <w:rPr>
          <w:rFonts w:cs="Times New Roman"/>
          <w:b/>
          <w:bCs/>
          <w:color w:val="000000" w:themeColor="text1"/>
          <w:szCs w:val="24"/>
        </w:rPr>
      </w:pPr>
    </w:p>
    <w:p w14:paraId="3DD619CA" w14:textId="043CB478" w:rsidR="0031251B" w:rsidRPr="00196B8C" w:rsidRDefault="0031251B" w:rsidP="0031251B">
      <w:pPr>
        <w:jc w:val="both"/>
        <w:rPr>
          <w:rFonts w:cs="Times New Roman"/>
          <w:b/>
          <w:bCs/>
          <w:color w:val="000000" w:themeColor="text1"/>
          <w:szCs w:val="24"/>
          <w:lang w:val="en-GB"/>
        </w:rPr>
      </w:pPr>
      <w:r w:rsidRPr="00196B8C">
        <w:rPr>
          <w:rFonts w:cs="Times New Roman"/>
          <w:b/>
          <w:bCs/>
          <w:color w:val="000000" w:themeColor="text1"/>
          <w:szCs w:val="24"/>
          <w:lang w:val="en-GB"/>
        </w:rPr>
        <w:t xml:space="preserve">TABLE S2 </w:t>
      </w:r>
      <w:r w:rsidRPr="00196B8C">
        <w:rPr>
          <w:rFonts w:cs="Times New Roman"/>
          <w:color w:val="000000" w:themeColor="text1"/>
          <w:szCs w:val="24"/>
          <w:lang w:val="en-GB"/>
        </w:rPr>
        <w:t xml:space="preserve">Detailed statistical analysis </w:t>
      </w:r>
      <w:r w:rsidR="003341EF" w:rsidRPr="00196B8C">
        <w:rPr>
          <w:rFonts w:cs="Times New Roman"/>
          <w:color w:val="000000" w:themeColor="text1"/>
          <w:szCs w:val="24"/>
          <w:lang w:val="en-GB"/>
        </w:rPr>
        <w:t>of</w:t>
      </w:r>
      <w:r w:rsidRPr="00196B8C">
        <w:rPr>
          <w:rFonts w:cs="Times New Roman"/>
          <w:color w:val="000000" w:themeColor="text1"/>
          <w:szCs w:val="24"/>
          <w:lang w:val="en-GB"/>
        </w:rPr>
        <w:t xml:space="preserve"> comparisons between 2D-cultured hNSC on Cultrex and 3D-cultured hNSCs in HYDROSAP </w:t>
      </w:r>
      <w:r w:rsidR="003341EF" w:rsidRPr="00196B8C">
        <w:rPr>
          <w:rFonts w:cs="Times New Roman"/>
          <w:color w:val="000000" w:themeColor="text1"/>
          <w:szCs w:val="24"/>
          <w:lang w:val="en-GB"/>
        </w:rPr>
        <w:t>(</w:t>
      </w:r>
      <w:r w:rsidRPr="00196B8C">
        <w:rPr>
          <w:rFonts w:cs="Times New Roman"/>
          <w:color w:val="000000" w:themeColor="text1"/>
          <w:szCs w:val="24"/>
          <w:lang w:val="en-GB"/>
        </w:rPr>
        <w:t>two-way ANOVA followed by a BONFERRONI post-test</w:t>
      </w:r>
      <w:r w:rsidR="003341EF" w:rsidRPr="00196B8C">
        <w:rPr>
          <w:rFonts w:cs="Times New Roman"/>
          <w:color w:val="000000" w:themeColor="text1"/>
          <w:szCs w:val="24"/>
          <w:lang w:val="en-GB"/>
        </w:rPr>
        <w:t>)</w:t>
      </w:r>
      <w:r w:rsidRPr="00196B8C">
        <w:rPr>
          <w:rFonts w:cs="Times New Roman"/>
          <w:color w:val="000000" w:themeColor="text1"/>
          <w:szCs w:val="24"/>
          <w:lang w:val="en-GB"/>
        </w:rPr>
        <w:t>. Significant differences (2D</w:t>
      </w:r>
      <w:r w:rsidR="003341EF" w:rsidRPr="00196B8C">
        <w:rPr>
          <w:rFonts w:cs="Times New Roman"/>
          <w:color w:val="000000" w:themeColor="text1"/>
          <w:szCs w:val="24"/>
          <w:lang w:val="en-GB"/>
        </w:rPr>
        <w:t xml:space="preserve"> </w:t>
      </w:r>
      <w:r w:rsidRPr="00196B8C">
        <w:rPr>
          <w:rFonts w:cs="Times New Roman"/>
          <w:color w:val="000000" w:themeColor="text1"/>
          <w:szCs w:val="24"/>
          <w:lang w:val="en-GB"/>
        </w:rPr>
        <w:t>vs</w:t>
      </w:r>
      <w:r w:rsidR="003341EF" w:rsidRPr="00196B8C">
        <w:rPr>
          <w:rFonts w:cs="Times New Roman"/>
          <w:color w:val="000000" w:themeColor="text1"/>
          <w:szCs w:val="24"/>
          <w:lang w:val="en-GB"/>
        </w:rPr>
        <w:t xml:space="preserve"> </w:t>
      </w:r>
      <w:r w:rsidRPr="00196B8C">
        <w:rPr>
          <w:rFonts w:cs="Times New Roman"/>
          <w:color w:val="000000" w:themeColor="text1"/>
          <w:szCs w:val="24"/>
          <w:lang w:val="en-GB"/>
        </w:rPr>
        <w:t xml:space="preserve">3D) </w:t>
      </w:r>
      <w:r w:rsidR="003341EF" w:rsidRPr="00196B8C">
        <w:rPr>
          <w:rFonts w:cs="Times New Roman"/>
          <w:color w:val="000000" w:themeColor="text1"/>
          <w:szCs w:val="24"/>
          <w:lang w:val="en-GB"/>
        </w:rPr>
        <w:t>are</w:t>
      </w:r>
      <w:r w:rsidRPr="00196B8C">
        <w:rPr>
          <w:rFonts w:cs="Times New Roman"/>
          <w:color w:val="000000" w:themeColor="text1"/>
          <w:szCs w:val="24"/>
          <w:lang w:val="en-GB"/>
        </w:rPr>
        <w:t xml:space="preserve"> </w:t>
      </w:r>
      <w:r w:rsidR="003341EF" w:rsidRPr="00196B8C">
        <w:rPr>
          <w:rFonts w:cs="Times New Roman"/>
          <w:color w:val="000000" w:themeColor="text1"/>
          <w:szCs w:val="24"/>
          <w:lang w:val="en-GB"/>
        </w:rPr>
        <w:t>marked</w:t>
      </w:r>
      <w:r w:rsidRPr="00196B8C">
        <w:rPr>
          <w:rFonts w:cs="Times New Roman"/>
          <w:color w:val="000000" w:themeColor="text1"/>
          <w:szCs w:val="24"/>
          <w:lang w:val="en-GB"/>
        </w:rPr>
        <w:t xml:space="preserve"> with YES; </w:t>
      </w:r>
      <w:r w:rsidR="003341EF" w:rsidRPr="00196B8C">
        <w:rPr>
          <w:rFonts w:cs="Times New Roman"/>
          <w:color w:val="000000" w:themeColor="text1"/>
          <w:szCs w:val="24"/>
          <w:lang w:val="en-GB"/>
        </w:rPr>
        <w:t>‘</w:t>
      </w:r>
      <w:r w:rsidRPr="00196B8C">
        <w:rPr>
          <w:rFonts w:cs="Times New Roman"/>
          <w:color w:val="000000" w:themeColor="text1"/>
          <w:szCs w:val="24"/>
          <w:lang w:val="en-GB"/>
        </w:rPr>
        <w:t>ns</w:t>
      </w:r>
      <w:r w:rsidR="003341EF" w:rsidRPr="00196B8C">
        <w:rPr>
          <w:rFonts w:cs="Times New Roman"/>
          <w:color w:val="000000" w:themeColor="text1"/>
          <w:szCs w:val="24"/>
          <w:lang w:val="en-GB"/>
        </w:rPr>
        <w:t>’</w:t>
      </w:r>
      <w:r w:rsidRPr="00196B8C">
        <w:rPr>
          <w:rFonts w:cs="Times New Roman"/>
          <w:color w:val="000000" w:themeColor="text1"/>
          <w:szCs w:val="24"/>
          <w:lang w:val="en-GB"/>
        </w:rPr>
        <w:t xml:space="preserve"> stands for not statistically significant; p is p-value.</w:t>
      </w:r>
    </w:p>
    <w:tbl>
      <w:tblPr>
        <w:tblStyle w:val="Tabellasemplice5"/>
        <w:tblW w:w="0" w:type="auto"/>
        <w:tblLook w:val="04A0" w:firstRow="1" w:lastRow="0" w:firstColumn="1" w:lastColumn="0" w:noHBand="0" w:noVBand="1"/>
      </w:tblPr>
      <w:tblGrid>
        <w:gridCol w:w="1129"/>
        <w:gridCol w:w="2127"/>
        <w:gridCol w:w="1984"/>
        <w:gridCol w:w="2268"/>
        <w:gridCol w:w="2120"/>
      </w:tblGrid>
      <w:tr w:rsidR="00196B8C" w:rsidRPr="00196B8C" w14:paraId="25068D05" w14:textId="77777777" w:rsidTr="005E0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</w:tcPr>
          <w:p w14:paraId="59A82CE1" w14:textId="77777777" w:rsidR="0031251B" w:rsidRPr="00196B8C" w:rsidRDefault="0031251B" w:rsidP="0031251B">
            <w:pPr>
              <w:pStyle w:val="Nessunaspaziatura"/>
              <w:rPr>
                <w:color w:val="000000" w:themeColor="text1"/>
                <w:lang w:val="en-GB"/>
              </w:rPr>
            </w:pPr>
          </w:p>
        </w:tc>
        <w:tc>
          <w:tcPr>
            <w:tcW w:w="2127" w:type="dxa"/>
          </w:tcPr>
          <w:p w14:paraId="23CE8D0E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lang w:val="en-GB"/>
              </w:rPr>
            </w:pPr>
            <w:r w:rsidRPr="00196B8C">
              <w:rPr>
                <w:b/>
                <w:bCs/>
                <w:color w:val="000000" w:themeColor="text1"/>
                <w:lang w:val="en-GB"/>
              </w:rPr>
              <w:t>βIII-Tubulin</w:t>
            </w:r>
          </w:p>
        </w:tc>
        <w:tc>
          <w:tcPr>
            <w:tcW w:w="1984" w:type="dxa"/>
          </w:tcPr>
          <w:p w14:paraId="46061958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lang w:val="en-GB"/>
              </w:rPr>
            </w:pPr>
            <w:r w:rsidRPr="00196B8C">
              <w:rPr>
                <w:b/>
                <w:bCs/>
                <w:color w:val="000000" w:themeColor="text1"/>
                <w:lang w:val="en-GB"/>
              </w:rPr>
              <w:t>GFAP</w:t>
            </w:r>
          </w:p>
        </w:tc>
        <w:tc>
          <w:tcPr>
            <w:tcW w:w="2268" w:type="dxa"/>
          </w:tcPr>
          <w:p w14:paraId="730714D7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lang w:val="en-GB"/>
              </w:rPr>
            </w:pPr>
            <w:r w:rsidRPr="00196B8C">
              <w:rPr>
                <w:b/>
                <w:bCs/>
                <w:color w:val="000000" w:themeColor="text1"/>
                <w:lang w:val="en-GB"/>
              </w:rPr>
              <w:t>GALC/O4</w:t>
            </w:r>
          </w:p>
        </w:tc>
        <w:tc>
          <w:tcPr>
            <w:tcW w:w="2120" w:type="dxa"/>
          </w:tcPr>
          <w:p w14:paraId="71B76E12" w14:textId="77777777" w:rsidR="0031251B" w:rsidRPr="00196B8C" w:rsidRDefault="0031251B" w:rsidP="0031251B">
            <w:pPr>
              <w:pStyle w:val="Nessunaspaziatur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lang w:val="en-GB"/>
              </w:rPr>
            </w:pPr>
            <w:r w:rsidRPr="00196B8C">
              <w:rPr>
                <w:b/>
                <w:bCs/>
                <w:color w:val="000000" w:themeColor="text1"/>
                <w:lang w:val="en-GB"/>
              </w:rPr>
              <w:t>NESTIN</w:t>
            </w:r>
          </w:p>
        </w:tc>
      </w:tr>
      <w:tr w:rsidR="00196B8C" w:rsidRPr="00196B8C" w14:paraId="29B26C8F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75CC2A0" w14:textId="77777777" w:rsidR="0031251B" w:rsidRPr="00196B8C" w:rsidRDefault="0031251B" w:rsidP="0031251B">
            <w:pPr>
              <w:pStyle w:val="Nessunaspaziatura"/>
              <w:rPr>
                <w:b/>
                <w:bCs/>
                <w:color w:val="000000" w:themeColor="text1"/>
                <w:lang w:val="en-GB"/>
              </w:rPr>
            </w:pPr>
            <w:r w:rsidRPr="00196B8C">
              <w:rPr>
                <w:b/>
                <w:bCs/>
                <w:color w:val="000000" w:themeColor="text1"/>
                <w:lang w:val="en-GB"/>
              </w:rPr>
              <w:t>hNSC#1</w:t>
            </w:r>
          </w:p>
        </w:tc>
        <w:tc>
          <w:tcPr>
            <w:tcW w:w="2127" w:type="dxa"/>
          </w:tcPr>
          <w:p w14:paraId="0CA3246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ns</w:t>
            </w:r>
          </w:p>
        </w:tc>
        <w:tc>
          <w:tcPr>
            <w:tcW w:w="1984" w:type="dxa"/>
          </w:tcPr>
          <w:p w14:paraId="69B7762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YES (*p=0.01)</w:t>
            </w:r>
          </w:p>
        </w:tc>
        <w:tc>
          <w:tcPr>
            <w:tcW w:w="2268" w:type="dxa"/>
          </w:tcPr>
          <w:p w14:paraId="3E3D8D7D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ns (p=0.21)</w:t>
            </w:r>
          </w:p>
        </w:tc>
        <w:tc>
          <w:tcPr>
            <w:tcW w:w="2120" w:type="dxa"/>
          </w:tcPr>
          <w:p w14:paraId="5A69D8E3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YES (**p=0.006)</w:t>
            </w:r>
          </w:p>
        </w:tc>
      </w:tr>
      <w:tr w:rsidR="00196B8C" w:rsidRPr="00196B8C" w14:paraId="6DF5C3BC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CFB7999" w14:textId="77777777" w:rsidR="0031251B" w:rsidRPr="00196B8C" w:rsidRDefault="0031251B" w:rsidP="0031251B">
            <w:pPr>
              <w:pStyle w:val="Nessunaspaziatura"/>
              <w:rPr>
                <w:b/>
                <w:bCs/>
                <w:color w:val="000000" w:themeColor="text1"/>
                <w:lang w:val="en-GB"/>
              </w:rPr>
            </w:pPr>
            <w:r w:rsidRPr="00196B8C">
              <w:rPr>
                <w:b/>
                <w:bCs/>
                <w:color w:val="000000" w:themeColor="text1"/>
                <w:lang w:val="en-GB"/>
              </w:rPr>
              <w:t>hNSC#2</w:t>
            </w:r>
          </w:p>
        </w:tc>
        <w:tc>
          <w:tcPr>
            <w:tcW w:w="2127" w:type="dxa"/>
          </w:tcPr>
          <w:p w14:paraId="1674BFA5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YES (*p=0.02)</w:t>
            </w:r>
          </w:p>
        </w:tc>
        <w:tc>
          <w:tcPr>
            <w:tcW w:w="1984" w:type="dxa"/>
          </w:tcPr>
          <w:p w14:paraId="17E8E759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ns (p=0.56)</w:t>
            </w:r>
          </w:p>
        </w:tc>
        <w:tc>
          <w:tcPr>
            <w:tcW w:w="2268" w:type="dxa"/>
          </w:tcPr>
          <w:p w14:paraId="5D0002F8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ns (p&gt;0.99)</w:t>
            </w:r>
          </w:p>
        </w:tc>
        <w:tc>
          <w:tcPr>
            <w:tcW w:w="2120" w:type="dxa"/>
          </w:tcPr>
          <w:p w14:paraId="647EC26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ns (p&gt;0.99</w:t>
            </w:r>
          </w:p>
        </w:tc>
      </w:tr>
      <w:tr w:rsidR="00196B8C" w:rsidRPr="00196B8C" w14:paraId="11BFE1C5" w14:textId="77777777" w:rsidTr="005E0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862F1F8" w14:textId="77777777" w:rsidR="0031251B" w:rsidRPr="00196B8C" w:rsidRDefault="0031251B" w:rsidP="0031251B">
            <w:pPr>
              <w:pStyle w:val="Nessunaspaziatura"/>
              <w:rPr>
                <w:b/>
                <w:bCs/>
                <w:color w:val="000000" w:themeColor="text1"/>
                <w:lang w:val="en-GB"/>
              </w:rPr>
            </w:pPr>
            <w:r w:rsidRPr="00196B8C">
              <w:rPr>
                <w:b/>
                <w:bCs/>
                <w:color w:val="000000" w:themeColor="text1"/>
                <w:lang w:val="en-GB"/>
              </w:rPr>
              <w:t>hNSC#3</w:t>
            </w:r>
          </w:p>
        </w:tc>
        <w:tc>
          <w:tcPr>
            <w:tcW w:w="2127" w:type="dxa"/>
          </w:tcPr>
          <w:p w14:paraId="56E97582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ns (p&gt;0.99)</w:t>
            </w:r>
          </w:p>
        </w:tc>
        <w:tc>
          <w:tcPr>
            <w:tcW w:w="1984" w:type="dxa"/>
          </w:tcPr>
          <w:p w14:paraId="554DE1D4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YES (**p=0.002)</w:t>
            </w:r>
          </w:p>
        </w:tc>
        <w:tc>
          <w:tcPr>
            <w:tcW w:w="2268" w:type="dxa"/>
          </w:tcPr>
          <w:p w14:paraId="27DD678C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ns (p&gt;0.99)</w:t>
            </w:r>
          </w:p>
        </w:tc>
        <w:tc>
          <w:tcPr>
            <w:tcW w:w="2120" w:type="dxa"/>
          </w:tcPr>
          <w:p w14:paraId="73DA1E0E" w14:textId="77777777" w:rsidR="0031251B" w:rsidRPr="00196B8C" w:rsidRDefault="0031251B" w:rsidP="0031251B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YES (***p&lt;0.001)</w:t>
            </w:r>
          </w:p>
        </w:tc>
      </w:tr>
      <w:tr w:rsidR="00196B8C" w:rsidRPr="00196B8C" w14:paraId="5AED5C43" w14:textId="77777777" w:rsidTr="005E04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944FE96" w14:textId="77777777" w:rsidR="0031251B" w:rsidRPr="00196B8C" w:rsidRDefault="0031251B" w:rsidP="0031251B">
            <w:pPr>
              <w:pStyle w:val="Nessunaspaziatura"/>
              <w:rPr>
                <w:b/>
                <w:bCs/>
                <w:color w:val="000000" w:themeColor="text1"/>
                <w:lang w:val="en-GB"/>
              </w:rPr>
            </w:pPr>
            <w:r w:rsidRPr="00196B8C">
              <w:rPr>
                <w:b/>
                <w:bCs/>
                <w:color w:val="000000" w:themeColor="text1"/>
                <w:lang w:val="en-GB"/>
              </w:rPr>
              <w:t>hNSC#4</w:t>
            </w:r>
          </w:p>
        </w:tc>
        <w:tc>
          <w:tcPr>
            <w:tcW w:w="2127" w:type="dxa"/>
          </w:tcPr>
          <w:p w14:paraId="36E786ED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YES (***p&lt;0.001)</w:t>
            </w:r>
          </w:p>
        </w:tc>
        <w:tc>
          <w:tcPr>
            <w:tcW w:w="1984" w:type="dxa"/>
          </w:tcPr>
          <w:p w14:paraId="6B30020B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YES (**p=0.002)</w:t>
            </w:r>
          </w:p>
        </w:tc>
        <w:tc>
          <w:tcPr>
            <w:tcW w:w="2268" w:type="dxa"/>
          </w:tcPr>
          <w:p w14:paraId="2BCB58EF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YES (***p&lt;0.001)</w:t>
            </w:r>
          </w:p>
        </w:tc>
        <w:tc>
          <w:tcPr>
            <w:tcW w:w="2120" w:type="dxa"/>
          </w:tcPr>
          <w:p w14:paraId="331F82E5" w14:textId="77777777" w:rsidR="0031251B" w:rsidRPr="00196B8C" w:rsidRDefault="0031251B" w:rsidP="0031251B">
            <w:pPr>
              <w:pStyle w:val="Nessunaspaziatur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n-GB"/>
              </w:rPr>
            </w:pPr>
            <w:r w:rsidRPr="00196B8C">
              <w:rPr>
                <w:color w:val="000000" w:themeColor="text1"/>
                <w:lang w:val="en-GB"/>
              </w:rPr>
              <w:t>YES (**p=0.006)</w:t>
            </w:r>
          </w:p>
        </w:tc>
      </w:tr>
    </w:tbl>
    <w:p w14:paraId="5EF964B5" w14:textId="77777777" w:rsidR="0031251B" w:rsidRPr="00196B8C" w:rsidRDefault="0031251B" w:rsidP="0031251B">
      <w:pPr>
        <w:rPr>
          <w:rFonts w:cs="Times New Roman"/>
          <w:color w:val="000000" w:themeColor="text1"/>
          <w:szCs w:val="24"/>
          <w:lang w:val="en-GB"/>
        </w:rPr>
      </w:pPr>
    </w:p>
    <w:p w14:paraId="2494A15D" w14:textId="0D14E2AA" w:rsidR="002C0AF5" w:rsidRPr="00196B8C" w:rsidRDefault="002C0AF5" w:rsidP="00C140E7">
      <w:pPr>
        <w:spacing w:before="240"/>
        <w:jc w:val="both"/>
        <w:rPr>
          <w:bCs/>
          <w:color w:val="000000" w:themeColor="text1"/>
        </w:rPr>
      </w:pPr>
    </w:p>
    <w:sectPr w:rsidR="002C0AF5" w:rsidRPr="00196B8C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4E5D0" w14:textId="77777777" w:rsidR="00F42159" w:rsidRDefault="00F42159" w:rsidP="00117666">
      <w:pPr>
        <w:spacing w:after="0"/>
      </w:pPr>
      <w:r>
        <w:separator/>
      </w:r>
    </w:p>
  </w:endnote>
  <w:endnote w:type="continuationSeparator" w:id="0">
    <w:p w14:paraId="3AA8BBDB" w14:textId="77777777" w:rsidR="00F42159" w:rsidRDefault="00F4215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5E04AE" w:rsidRPr="00577C4C" w:rsidRDefault="005E04AE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5E04AE" w:rsidRPr="00577C4C" w:rsidRDefault="005E04A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5E04AE" w:rsidRPr="00577C4C" w:rsidRDefault="005E04A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5E04AE" w:rsidRPr="00577C4C" w:rsidRDefault="005E04AE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5E04AE" w:rsidRPr="00577C4C" w:rsidRDefault="005E04A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5E04AE" w:rsidRPr="00577C4C" w:rsidRDefault="005E04A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484EA" w14:textId="77777777" w:rsidR="00F42159" w:rsidRDefault="00F42159" w:rsidP="00117666">
      <w:pPr>
        <w:spacing w:after="0"/>
      </w:pPr>
      <w:r>
        <w:separator/>
      </w:r>
    </w:p>
  </w:footnote>
  <w:footnote w:type="continuationSeparator" w:id="0">
    <w:p w14:paraId="4AD6C092" w14:textId="77777777" w:rsidR="00F42159" w:rsidRDefault="00F4215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5E04AE" w:rsidRPr="009151AA" w:rsidRDefault="005E04A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5E04AE" w:rsidRDefault="005E04AE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65C6A52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4844"/>
    <w:rsid w:val="00077D53"/>
    <w:rsid w:val="000B66D4"/>
    <w:rsid w:val="000E409F"/>
    <w:rsid w:val="00105FD9"/>
    <w:rsid w:val="00117666"/>
    <w:rsid w:val="00142D0D"/>
    <w:rsid w:val="001549D3"/>
    <w:rsid w:val="00160065"/>
    <w:rsid w:val="00177D84"/>
    <w:rsid w:val="00196B8C"/>
    <w:rsid w:val="001F166F"/>
    <w:rsid w:val="002349D8"/>
    <w:rsid w:val="00267D18"/>
    <w:rsid w:val="00274347"/>
    <w:rsid w:val="00280F69"/>
    <w:rsid w:val="002868E2"/>
    <w:rsid w:val="002869C3"/>
    <w:rsid w:val="002936E4"/>
    <w:rsid w:val="00297781"/>
    <w:rsid w:val="002B4A57"/>
    <w:rsid w:val="002C0AF5"/>
    <w:rsid w:val="002C74CA"/>
    <w:rsid w:val="003123F4"/>
    <w:rsid w:val="0031251B"/>
    <w:rsid w:val="0031407A"/>
    <w:rsid w:val="003341EF"/>
    <w:rsid w:val="003544FB"/>
    <w:rsid w:val="003D2F2D"/>
    <w:rsid w:val="00401590"/>
    <w:rsid w:val="00447801"/>
    <w:rsid w:val="00452E9C"/>
    <w:rsid w:val="004735C8"/>
    <w:rsid w:val="004947A6"/>
    <w:rsid w:val="004961FF"/>
    <w:rsid w:val="004B7C9C"/>
    <w:rsid w:val="00517A89"/>
    <w:rsid w:val="005250F2"/>
    <w:rsid w:val="0052629D"/>
    <w:rsid w:val="005872DB"/>
    <w:rsid w:val="0059018B"/>
    <w:rsid w:val="00593EEA"/>
    <w:rsid w:val="005A5EEE"/>
    <w:rsid w:val="005E04AE"/>
    <w:rsid w:val="006353CB"/>
    <w:rsid w:val="006375C7"/>
    <w:rsid w:val="00654E8F"/>
    <w:rsid w:val="00660D05"/>
    <w:rsid w:val="006820B1"/>
    <w:rsid w:val="006B7D14"/>
    <w:rsid w:val="006F2C3A"/>
    <w:rsid w:val="00701727"/>
    <w:rsid w:val="0070566C"/>
    <w:rsid w:val="00714C50"/>
    <w:rsid w:val="00725A7D"/>
    <w:rsid w:val="00727641"/>
    <w:rsid w:val="0073566A"/>
    <w:rsid w:val="007501BE"/>
    <w:rsid w:val="00790BB3"/>
    <w:rsid w:val="0079292D"/>
    <w:rsid w:val="00793303"/>
    <w:rsid w:val="007C206C"/>
    <w:rsid w:val="007F7E11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6A6E"/>
    <w:rsid w:val="00A174D9"/>
    <w:rsid w:val="00A41479"/>
    <w:rsid w:val="00AA4D24"/>
    <w:rsid w:val="00AB6715"/>
    <w:rsid w:val="00AF7B8F"/>
    <w:rsid w:val="00B1671E"/>
    <w:rsid w:val="00B25EB8"/>
    <w:rsid w:val="00B37F4D"/>
    <w:rsid w:val="00B83A56"/>
    <w:rsid w:val="00BC2275"/>
    <w:rsid w:val="00C108E3"/>
    <w:rsid w:val="00C140E7"/>
    <w:rsid w:val="00C52A7B"/>
    <w:rsid w:val="00C56BAF"/>
    <w:rsid w:val="00C64AFD"/>
    <w:rsid w:val="00C679AA"/>
    <w:rsid w:val="00C716A3"/>
    <w:rsid w:val="00C75972"/>
    <w:rsid w:val="00C9277E"/>
    <w:rsid w:val="00CA76C6"/>
    <w:rsid w:val="00CD066B"/>
    <w:rsid w:val="00CD2B87"/>
    <w:rsid w:val="00CE4FEE"/>
    <w:rsid w:val="00D060CF"/>
    <w:rsid w:val="00D06936"/>
    <w:rsid w:val="00D157FF"/>
    <w:rsid w:val="00D33553"/>
    <w:rsid w:val="00DB59C3"/>
    <w:rsid w:val="00DC259A"/>
    <w:rsid w:val="00DE23E8"/>
    <w:rsid w:val="00E52377"/>
    <w:rsid w:val="00E537AD"/>
    <w:rsid w:val="00E64E17"/>
    <w:rsid w:val="00E866C9"/>
    <w:rsid w:val="00EA3D3C"/>
    <w:rsid w:val="00EA5D76"/>
    <w:rsid w:val="00EB3ABA"/>
    <w:rsid w:val="00EB3EB4"/>
    <w:rsid w:val="00EC090A"/>
    <w:rsid w:val="00ED20B5"/>
    <w:rsid w:val="00ED3B6B"/>
    <w:rsid w:val="00F42159"/>
    <w:rsid w:val="00F46900"/>
    <w:rsid w:val="00F61D89"/>
    <w:rsid w:val="00F84103"/>
    <w:rsid w:val="00F8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link w:val="NessunaspaziaturaCarattere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table" w:styleId="Tabellasemplice-3">
    <w:name w:val="Plain Table 3"/>
    <w:basedOn w:val="Tabellanormale"/>
    <w:uiPriority w:val="43"/>
    <w:rsid w:val="0031251B"/>
    <w:pPr>
      <w:spacing w:after="0" w:line="240" w:lineRule="auto"/>
    </w:pPr>
    <w:rPr>
      <w:lang w:val="it-IT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1251B"/>
    <w:pPr>
      <w:spacing w:after="0" w:line="240" w:lineRule="auto"/>
    </w:pPr>
    <w:rPr>
      <w:color w:val="000000" w:themeColor="text1"/>
      <w:lang w:val="it-IT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3">
    <w:name w:val="Grid Table 2 Accent 3"/>
    <w:basedOn w:val="Tabellanormale"/>
    <w:uiPriority w:val="47"/>
    <w:rsid w:val="0031251B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laelenco1chiara">
    <w:name w:val="List Table 1 Light"/>
    <w:basedOn w:val="Tabellanormale"/>
    <w:uiPriority w:val="46"/>
    <w:rsid w:val="0031251B"/>
    <w:pPr>
      <w:spacing w:after="0" w:line="240" w:lineRule="auto"/>
    </w:pPr>
    <w:rPr>
      <w:lang w:val="it-I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">
    <w:name w:val="List Table 2"/>
    <w:basedOn w:val="Tabellanormale"/>
    <w:uiPriority w:val="47"/>
    <w:rsid w:val="0031251B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5scura-colore3">
    <w:name w:val="Grid Table 5 Dark Accent 3"/>
    <w:basedOn w:val="Tabellanormale"/>
    <w:uiPriority w:val="50"/>
    <w:rsid w:val="0031251B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lagriglia5scura">
    <w:name w:val="Grid Table 5 Dark"/>
    <w:basedOn w:val="Tabellanormale"/>
    <w:uiPriority w:val="50"/>
    <w:rsid w:val="0031251B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3-colore3">
    <w:name w:val="Grid Table 3 Accent 3"/>
    <w:basedOn w:val="Tabellanormale"/>
    <w:uiPriority w:val="48"/>
    <w:rsid w:val="0031251B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lasemplice5">
    <w:name w:val="Plain Table 5"/>
    <w:basedOn w:val="Tabellanormale"/>
    <w:uiPriority w:val="45"/>
    <w:rsid w:val="0031251B"/>
    <w:pPr>
      <w:spacing w:after="0" w:line="240" w:lineRule="auto"/>
    </w:pPr>
    <w:rPr>
      <w:lang w:val="it-IT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essunaspaziaturaCarattere">
    <w:name w:val="Nessuna spaziatura Carattere"/>
    <w:link w:val="Nessunaspaziatura"/>
    <w:uiPriority w:val="1"/>
    <w:rsid w:val="005E04A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7910C55-B82A-4D69-8BBA-B241520D5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10</Pages>
  <Words>1377</Words>
  <Characters>7853</Characters>
  <Application>Microsoft Office Word</Application>
  <DocSecurity>0</DocSecurity>
  <Lines>65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Amanda Marchini</cp:lastModifiedBy>
  <cp:revision>3</cp:revision>
  <cp:lastPrinted>2013-10-03T12:51:00Z</cp:lastPrinted>
  <dcterms:created xsi:type="dcterms:W3CDTF">2020-04-21T09:42:00Z</dcterms:created>
  <dcterms:modified xsi:type="dcterms:W3CDTF">2020-04-21T10:34:00Z</dcterms:modified>
</cp:coreProperties>
</file>