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HelveticaNeueLTStd-Bd" w:cs="Times New Roman"/>
          <w:color w:val="231F20"/>
          <w:kern w:val="0"/>
          <w:sz w:val="24"/>
          <w:szCs w:val="24"/>
          <w:lang w:val="en-US" w:eastAsia="zh-CN" w:bidi="ar"/>
        </w:rPr>
        <w:t>SUPPLEMENTARY MATERIAL</w:t>
      </w:r>
    </w:p>
    <w:p>
      <w:pPr>
        <w:ind w:firstLine="0"/>
        <w:jc w:val="left"/>
      </w:pPr>
      <w:r>
        <w:rPr>
          <w:bCs/>
          <w:color w:val="000000"/>
        </w:rPr>
        <w:t xml:space="preserve">Table </w:t>
      </w:r>
      <w:r>
        <w:rPr>
          <w:rFonts w:hint="eastAsia"/>
          <w:bCs/>
          <w:color w:val="000000"/>
          <w:lang w:val="en-US" w:eastAsia="zh-CN"/>
        </w:rPr>
        <w:t>1</w:t>
      </w:r>
      <w:r>
        <w:rPr>
          <w:bCs/>
          <w:color w:val="000000"/>
        </w:rPr>
        <w:t xml:space="preserve"> </w:t>
      </w:r>
      <w:r>
        <w:rPr>
          <w:color w:val="000000"/>
          <w:szCs w:val="24"/>
          <w:lang w:bidi="ar"/>
        </w:rPr>
        <w:t>Information of genomes</w:t>
      </w:r>
      <w:r>
        <w:rPr>
          <w:rFonts w:hint="eastAsia"/>
          <w:color w:val="000000"/>
          <w:szCs w:val="24"/>
          <w:lang w:bidi="ar"/>
        </w:rPr>
        <w:t>.</w:t>
      </w:r>
      <w:bookmarkStart w:id="0" w:name="_GoBack"/>
      <w:bookmarkEnd w:id="0"/>
    </w:p>
    <w:tbl>
      <w:tblPr>
        <w:tblStyle w:val="6"/>
        <w:tblW w:w="9747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928"/>
        <w:gridCol w:w="1928"/>
        <w:gridCol w:w="396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2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Species name</w:t>
            </w:r>
          </w:p>
        </w:tc>
        <w:tc>
          <w:tcPr>
            <w:tcW w:w="192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Common name</w:t>
            </w:r>
          </w:p>
        </w:tc>
        <w:tc>
          <w:tcPr>
            <w:tcW w:w="192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41" w:firstLineChars="10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Genes </w:t>
            </w:r>
            <w:r>
              <w:rPr>
                <w:rFonts w:hint="eastAsia"/>
                <w:b/>
                <w:szCs w:val="24"/>
              </w:rPr>
              <w:t>on chr</w:t>
            </w:r>
          </w:p>
        </w:tc>
        <w:tc>
          <w:tcPr>
            <w:tcW w:w="396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593" w:firstLineChars="246"/>
              <w:rPr>
                <w:b/>
                <w:szCs w:val="24"/>
              </w:rPr>
            </w:pPr>
            <w:r>
              <w:rPr>
                <w:b/>
                <w:szCs w:val="24"/>
              </w:rPr>
              <w:t>Data source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28" w:type="dxa"/>
            <w:tcBorders>
              <w:bottom w:val="nil"/>
            </w:tcBorders>
          </w:tcPr>
          <w:p>
            <w:pPr>
              <w:ind w:firstLine="0"/>
            </w:pPr>
            <w:r>
              <w:rPr>
                <w:i/>
                <w:szCs w:val="24"/>
              </w:rPr>
              <w:t>Oryza sativa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ind w:firstLine="120" w:firstLineChars="50"/>
              <w:rPr>
                <w:szCs w:val="24"/>
              </w:rPr>
            </w:pPr>
            <w:r>
              <w:rPr>
                <w:szCs w:val="24"/>
              </w:rPr>
              <w:t>Rice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ind w:firstLine="240" w:firstLineChars="100"/>
            </w:pPr>
            <w:r>
              <w:rPr>
                <w:szCs w:val="24"/>
              </w:rPr>
              <w:t>38714</w:t>
            </w:r>
          </w:p>
        </w:tc>
        <w:tc>
          <w:tcPr>
            <w:tcW w:w="3963" w:type="dxa"/>
            <w:tcBorders>
              <w:bottom w:val="nil"/>
            </w:tcBorders>
          </w:tcPr>
          <w:p>
            <w:pPr>
              <w:autoSpaceDE w:val="0"/>
              <w:autoSpaceDN w:val="0"/>
              <w:ind w:firstLine="955" w:firstLineChars="398"/>
              <w:rPr>
                <w:szCs w:val="24"/>
              </w:rPr>
            </w:pPr>
            <w:r>
              <w:rPr>
                <w:szCs w:val="24"/>
              </w:rPr>
              <w:t>MBK</w:t>
            </w:r>
          </w:p>
          <w:p>
            <w:pPr>
              <w:autoSpaceDE w:val="0"/>
              <w:autoSpaceDN w:val="0"/>
              <w:ind w:firstLine="240" w:firstLineChars="100"/>
              <w:rPr>
                <w:szCs w:val="24"/>
              </w:rPr>
            </w:pPr>
            <w:r>
              <w:rPr>
                <w:szCs w:val="24"/>
              </w:rPr>
              <w:t>(https://www.mbkbase.org)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ind w:firstLine="0"/>
            </w:pPr>
            <w:r>
              <w:rPr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Aegilops tauschii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Wheat D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ind w:firstLine="240" w:firstLineChars="100"/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38775</w:t>
            </w:r>
          </w:p>
        </w:tc>
        <w:tc>
          <w:tcPr>
            <w:tcW w:w="3963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ind w:firstLine="955" w:firstLineChars="398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ATGSP</w:t>
            </w:r>
          </w:p>
          <w:p>
            <w:pPr>
              <w:ind w:firstLine="240" w:firstLineChars="100"/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(http://aegilops.wheat.ucdavis.edu/ATGSP/annotation/)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8" w:type="dxa"/>
            <w:vMerge w:val="restart"/>
            <w:tcBorders>
              <w:top w:val="nil"/>
            </w:tcBorders>
          </w:tcPr>
          <w:p>
            <w:pPr>
              <w:ind w:firstLine="0"/>
            </w:pPr>
            <w:r>
              <w:rPr>
                <w:i/>
                <w:szCs w:val="24"/>
              </w:rPr>
              <w:t>Triticum aestivum</w:t>
            </w:r>
          </w:p>
        </w:tc>
        <w:tc>
          <w:tcPr>
            <w:tcW w:w="1928" w:type="dxa"/>
            <w:vMerge w:val="restart"/>
            <w:tcBorders>
              <w:top w:val="nil"/>
            </w:tcBorders>
          </w:tcPr>
          <w:p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Common wheat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Genome A 36302</w:t>
            </w:r>
          </w:p>
        </w:tc>
        <w:tc>
          <w:tcPr>
            <w:tcW w:w="3963" w:type="dxa"/>
            <w:vMerge w:val="restart"/>
            <w:tcBorders>
              <w:top w:val="nil"/>
            </w:tcBorders>
          </w:tcPr>
          <w:p>
            <w:pPr>
              <w:autoSpaceDE w:val="0"/>
              <w:autoSpaceDN w:val="0"/>
              <w:ind w:firstLine="952" w:firstLineChars="397"/>
              <w:rPr>
                <w:szCs w:val="24"/>
              </w:rPr>
            </w:pPr>
            <w:r>
              <w:rPr>
                <w:szCs w:val="24"/>
              </w:rPr>
              <w:t>URGI</w:t>
            </w:r>
          </w:p>
          <w:p>
            <w:pPr>
              <w:ind w:left="240" w:leftChars="100" w:firstLine="0"/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(https://wheat-urgi.versailles.inra.fr/)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8" w:type="dxa"/>
            <w:vMerge w:val="continue"/>
          </w:tcPr>
          <w:p>
            <w:pPr>
              <w:rPr>
                <w:i/>
                <w:szCs w:val="24"/>
              </w:rPr>
            </w:pPr>
          </w:p>
        </w:tc>
        <w:tc>
          <w:tcPr>
            <w:tcW w:w="1928" w:type="dxa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Genome B 36738</w:t>
            </w:r>
          </w:p>
        </w:tc>
        <w:tc>
          <w:tcPr>
            <w:tcW w:w="3963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28" w:type="dxa"/>
            <w:vMerge w:val="continue"/>
            <w:tcBorders>
              <w:bottom w:val="nil"/>
            </w:tcBorders>
          </w:tcPr>
          <w:p>
            <w:pPr>
              <w:rPr>
                <w:i/>
                <w:szCs w:val="24"/>
              </w:rPr>
            </w:pPr>
          </w:p>
        </w:tc>
        <w:tc>
          <w:tcPr>
            <w:tcW w:w="1928" w:type="dxa"/>
            <w:vMerge w:val="continue"/>
            <w:tcBorders>
              <w:bottom w:val="nil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Genome D 35021</w:t>
            </w:r>
          </w:p>
        </w:tc>
        <w:tc>
          <w:tcPr>
            <w:tcW w:w="3963" w:type="dxa"/>
            <w:vMerge w:val="continue"/>
            <w:tcBorders>
              <w:bottom w:val="nil"/>
            </w:tcBorders>
          </w:tcPr>
          <w:p/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ind w:firstLine="0"/>
              <w:rPr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/>
            </w:pPr>
            <w:r>
              <w:rPr>
                <w:i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Triticum urartu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ind w:firstLine="120" w:firstLineChars="50"/>
              <w:rPr>
                <w:szCs w:val="24"/>
              </w:rPr>
            </w:pPr>
          </w:p>
          <w:p>
            <w:pPr>
              <w:ind w:firstLine="120" w:firstLineChars="50"/>
              <w:rPr>
                <w:szCs w:val="24"/>
              </w:rPr>
            </w:pPr>
            <w:r>
              <w:rPr>
                <w:szCs w:val="24"/>
              </w:rPr>
              <w:t>Wheat A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40" w:firstLineChars="100"/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37576</w:t>
            </w:r>
          </w:p>
        </w:tc>
        <w:tc>
          <w:tcPr>
            <w:tcW w:w="3963" w:type="dxa"/>
            <w:tcBorders>
              <w:top w:val="nil"/>
              <w:bottom w:val="nil"/>
            </w:tcBorders>
          </w:tcPr>
          <w:p/>
          <w:p>
            <w:pPr>
              <w:autoSpaceDE w:val="0"/>
              <w:autoSpaceDN w:val="0"/>
              <w:ind w:firstLine="960" w:firstLineChars="4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MBK</w:t>
            </w:r>
          </w:p>
          <w:p>
            <w:pPr>
              <w:autoSpaceDE w:val="0"/>
              <w:autoSpaceDN w:val="0"/>
              <w:ind w:firstLine="240" w:firstLineChars="1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(http://www.mbkbase.org/Tu)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28" w:type="dxa"/>
            <w:vMerge w:val="restart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231F20"/>
                <w:szCs w:val="24"/>
              </w:rPr>
            </w:pPr>
            <w:r>
              <w:rPr>
                <w:i/>
                <w:color w:val="231F20"/>
                <w:szCs w:val="24"/>
              </w:rPr>
              <w:t>T. turgidum ssp.</w:t>
            </w:r>
          </w:p>
          <w:p>
            <w:pPr>
              <w:ind w:firstLine="0"/>
            </w:pPr>
            <w:r>
              <w:rPr>
                <w:i/>
                <w:color w:val="231F20"/>
                <w:szCs w:val="24"/>
              </w:rPr>
              <w:t>Dicoccoides</w:t>
            </w:r>
          </w:p>
        </w:tc>
        <w:tc>
          <w:tcPr>
            <w:tcW w:w="1928" w:type="dxa"/>
            <w:vMerge w:val="restart"/>
            <w:tcBorders>
              <w:top w:val="nil"/>
            </w:tcBorders>
          </w:tcPr>
          <w:p>
            <w:pPr>
              <w:ind w:firstLine="120" w:firstLineChars="50"/>
              <w:rPr>
                <w:szCs w:val="24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t>etraploid wild wheat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Genome A 30730</w:t>
            </w:r>
          </w:p>
        </w:tc>
        <w:tc>
          <w:tcPr>
            <w:tcW w:w="3963" w:type="dxa"/>
            <w:vMerge w:val="restart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color w:val="231F20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231F20"/>
                <w:szCs w:val="24"/>
              </w:rPr>
            </w:pPr>
            <w:r>
              <w:rPr>
                <w:color w:val="231F20"/>
                <w:szCs w:val="24"/>
              </w:rPr>
              <w:t>http://wewseq.wixsite.com/consortium.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28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rPr>
                <w:i/>
                <w:color w:val="231F20"/>
                <w:szCs w:val="24"/>
              </w:rPr>
            </w:pPr>
          </w:p>
        </w:tc>
        <w:tc>
          <w:tcPr>
            <w:tcW w:w="1928" w:type="dxa"/>
            <w:vMerge w:val="continue"/>
          </w:tcPr>
          <w:p>
            <w:pPr>
              <w:rPr>
                <w:szCs w:val="24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Genome B 32083</w:t>
            </w:r>
          </w:p>
        </w:tc>
        <w:tc>
          <w:tcPr>
            <w:tcW w:w="3963" w:type="dxa"/>
            <w:vMerge w:val="continue"/>
          </w:tcPr>
          <w:p/>
        </w:tc>
      </w:tr>
    </w:tbl>
    <w:p>
      <w:pPr>
        <w:ind w:firstLine="0"/>
      </w:pPr>
    </w:p>
    <w:p/>
    <w:p>
      <w:pPr>
        <w:ind w:firstLine="0"/>
        <w:rPr>
          <w:rFonts w:eastAsia="黑体"/>
          <w:sz w:val="21"/>
          <w:szCs w:val="21"/>
        </w:rPr>
      </w:pPr>
    </w:p>
    <w:p>
      <w:pPr>
        <w:spacing w:line="240" w:lineRule="atLeast"/>
        <w:ind w:firstLine="0"/>
        <w:rPr>
          <w:color w:val="1C1C1C"/>
        </w:rPr>
      </w:pPr>
    </w:p>
    <w:p>
      <w:pPr>
        <w:ind w:firstLine="0"/>
      </w:pPr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NeueLTStd-B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8F"/>
    <w:rsid w:val="00037426"/>
    <w:rsid w:val="00053B6E"/>
    <w:rsid w:val="00060B41"/>
    <w:rsid w:val="00070221"/>
    <w:rsid w:val="00075E42"/>
    <w:rsid w:val="00085E2E"/>
    <w:rsid w:val="000F4388"/>
    <w:rsid w:val="0013559C"/>
    <w:rsid w:val="001B7BC1"/>
    <w:rsid w:val="001D6030"/>
    <w:rsid w:val="001E6B86"/>
    <w:rsid w:val="002249E6"/>
    <w:rsid w:val="002833C7"/>
    <w:rsid w:val="002F3DCE"/>
    <w:rsid w:val="002F5923"/>
    <w:rsid w:val="00352AC0"/>
    <w:rsid w:val="00365C3E"/>
    <w:rsid w:val="00381E5A"/>
    <w:rsid w:val="003B03C9"/>
    <w:rsid w:val="003C4689"/>
    <w:rsid w:val="00447C22"/>
    <w:rsid w:val="00460CB9"/>
    <w:rsid w:val="004972A0"/>
    <w:rsid w:val="004B1D20"/>
    <w:rsid w:val="004D2430"/>
    <w:rsid w:val="004E6AC7"/>
    <w:rsid w:val="0051567D"/>
    <w:rsid w:val="00560411"/>
    <w:rsid w:val="0058024B"/>
    <w:rsid w:val="00615030"/>
    <w:rsid w:val="00621F3E"/>
    <w:rsid w:val="00622D7B"/>
    <w:rsid w:val="00660B92"/>
    <w:rsid w:val="00687BC2"/>
    <w:rsid w:val="006915FF"/>
    <w:rsid w:val="006A5037"/>
    <w:rsid w:val="006A5F0C"/>
    <w:rsid w:val="006B47D1"/>
    <w:rsid w:val="006C481A"/>
    <w:rsid w:val="0070756B"/>
    <w:rsid w:val="007F7118"/>
    <w:rsid w:val="00833188"/>
    <w:rsid w:val="00867D11"/>
    <w:rsid w:val="008749D9"/>
    <w:rsid w:val="00892C56"/>
    <w:rsid w:val="008E4006"/>
    <w:rsid w:val="00952B8F"/>
    <w:rsid w:val="00960D1B"/>
    <w:rsid w:val="009640F0"/>
    <w:rsid w:val="00971078"/>
    <w:rsid w:val="00983694"/>
    <w:rsid w:val="009B38EC"/>
    <w:rsid w:val="009F187A"/>
    <w:rsid w:val="00A021BD"/>
    <w:rsid w:val="00A33BC7"/>
    <w:rsid w:val="00A40604"/>
    <w:rsid w:val="00A52D44"/>
    <w:rsid w:val="00A611B2"/>
    <w:rsid w:val="00AA447C"/>
    <w:rsid w:val="00B2647B"/>
    <w:rsid w:val="00B36F22"/>
    <w:rsid w:val="00B511E9"/>
    <w:rsid w:val="00B574E2"/>
    <w:rsid w:val="00B806AE"/>
    <w:rsid w:val="00BE1236"/>
    <w:rsid w:val="00C04DF5"/>
    <w:rsid w:val="00C13A27"/>
    <w:rsid w:val="00C43741"/>
    <w:rsid w:val="00C52EA5"/>
    <w:rsid w:val="00CD3578"/>
    <w:rsid w:val="00CE2A76"/>
    <w:rsid w:val="00D10B22"/>
    <w:rsid w:val="00D5073F"/>
    <w:rsid w:val="00D52B84"/>
    <w:rsid w:val="00D732FC"/>
    <w:rsid w:val="00D840C4"/>
    <w:rsid w:val="00E11BA4"/>
    <w:rsid w:val="00E54B4E"/>
    <w:rsid w:val="00E5510A"/>
    <w:rsid w:val="00EB6FD1"/>
    <w:rsid w:val="00ED6AB8"/>
    <w:rsid w:val="00F514F5"/>
    <w:rsid w:val="00F93569"/>
    <w:rsid w:val="01504FD2"/>
    <w:rsid w:val="10226722"/>
    <w:rsid w:val="157A3453"/>
    <w:rsid w:val="1AF2217A"/>
    <w:rsid w:val="1B657750"/>
    <w:rsid w:val="27685942"/>
    <w:rsid w:val="2B884261"/>
    <w:rsid w:val="2DF81083"/>
    <w:rsid w:val="492C0914"/>
    <w:rsid w:val="50D55C67"/>
    <w:rsid w:val="5C4420FC"/>
    <w:rsid w:val="67AC068B"/>
    <w:rsid w:val="7CB3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476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tlid-translation"/>
    <w:basedOn w:val="7"/>
    <w:qFormat/>
    <w:uiPriority w:val="0"/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26FFB8-2C50-424B-894F-C834CF72E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463</Words>
  <Characters>2644</Characters>
  <Lines>22</Lines>
  <Paragraphs>6</Paragraphs>
  <TotalTime>3</TotalTime>
  <ScaleCrop>false</ScaleCrop>
  <LinksUpToDate>false</LinksUpToDate>
  <CharactersWithSpaces>3101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2020-02-18T10:38:00Z</dcterms:created>
  <dc:creator>Administrator</dc:creator>
  <cp:lastModifiedBy>嗨，你好</cp:lastModifiedBy>
  <dcterms:modified xsi:type="dcterms:W3CDTF">2020-03-09T04:55:33Z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