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bookmarkStart w:id="0" w:name="_GoBack"/>
      <w:bookmarkEnd w:id="0"/>
      <w:r w:rsidRPr="001549D3">
        <w:t>Supplementary Material</w:t>
      </w:r>
    </w:p>
    <w:p w14:paraId="3AE196DF" w14:textId="737439A3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 w:rsidR="009A34B2" w:rsidRPr="009A34B2">
        <w:rPr>
          <w:rFonts w:cs="Times New Roman"/>
          <w:b/>
          <w:szCs w:val="24"/>
        </w:rPr>
        <w:t xml:space="preserve">table 1. </w:t>
      </w:r>
      <w:r w:rsidR="009A34B2" w:rsidRPr="009A34B2">
        <w:rPr>
          <w:rFonts w:cs="Times New Roman"/>
          <w:szCs w:val="24"/>
        </w:rPr>
        <w:t xml:space="preserve">BNI potential of root tissue extracts of two sets of accessions of </w:t>
      </w:r>
      <w:r w:rsidR="009A34B2" w:rsidRPr="009A34B2">
        <w:rPr>
          <w:rFonts w:cs="Times New Roman"/>
          <w:i/>
          <w:szCs w:val="24"/>
        </w:rPr>
        <w:t xml:space="preserve">M. maximus </w:t>
      </w:r>
      <w:r w:rsidR="009A34B2" w:rsidRPr="009A34B2">
        <w:rPr>
          <w:rFonts w:cs="Times New Roman"/>
          <w:szCs w:val="24"/>
        </w:rPr>
        <w:t>with contrasting nitrification rates. ATU: Allilthyourea units</w:t>
      </w:r>
      <w:r w:rsidR="009A34B2" w:rsidRPr="009A34B2">
        <w:rPr>
          <w:rFonts w:cs="Times New Roman"/>
          <w:b/>
          <w:szCs w:val="24"/>
        </w:rPr>
        <w:t>.</w:t>
      </w:r>
    </w:p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1403"/>
        <w:gridCol w:w="1780"/>
        <w:gridCol w:w="2248"/>
        <w:gridCol w:w="1170"/>
      </w:tblGrid>
      <w:tr w:rsidR="009A34B2" w:rsidRPr="009A34B2" w14:paraId="651E3BC5" w14:textId="77777777" w:rsidTr="00BE724F">
        <w:trPr>
          <w:trHeight w:val="5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7C79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Nitrification rates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1DAC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Accession number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4905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 xml:space="preserve">Specific BNI </w:t>
            </w:r>
          </w:p>
          <w:p w14:paraId="4D4F1045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(ATU · g of dry root</w:t>
            </w:r>
            <w:r w:rsidRPr="009A34B2">
              <w:rPr>
                <w:color w:val="000000"/>
                <w:szCs w:val="24"/>
                <w:vertAlign w:val="superscript"/>
              </w:rPr>
              <w:t>-1</w:t>
            </w:r>
            <w:r w:rsidRPr="009A34B2">
              <w:rPr>
                <w:color w:val="000000"/>
                <w:szCs w:val="2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FD88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Total BNI (ATU)</w:t>
            </w:r>
          </w:p>
        </w:tc>
      </w:tr>
      <w:tr w:rsidR="009A34B2" w:rsidRPr="009A34B2" w14:paraId="12C2AF53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EE06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46E2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cv. Tobiata 6299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F264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B934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6085</w:t>
            </w:r>
          </w:p>
        </w:tc>
      </w:tr>
      <w:tr w:rsidR="009A34B2" w:rsidRPr="009A34B2" w14:paraId="2E2B1C55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B5CE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8896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688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B9C8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1EF4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3359</w:t>
            </w:r>
          </w:p>
        </w:tc>
      </w:tr>
      <w:tr w:rsidR="009A34B2" w:rsidRPr="009A34B2" w14:paraId="0323E3FF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AA5E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88C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6890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D8E1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F74C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4252</w:t>
            </w:r>
          </w:p>
        </w:tc>
      </w:tr>
      <w:tr w:rsidR="009A34B2" w:rsidRPr="009A34B2" w14:paraId="4AAB0E72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68C2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9A04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685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7D7F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3626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4905</w:t>
            </w:r>
          </w:p>
        </w:tc>
      </w:tr>
      <w:tr w:rsidR="009A34B2" w:rsidRPr="009A34B2" w14:paraId="3A8BCFB9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F90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EA1D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16025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3A37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4E76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4811</w:t>
            </w:r>
          </w:p>
        </w:tc>
      </w:tr>
      <w:tr w:rsidR="009A34B2" w:rsidRPr="009A34B2" w14:paraId="0C87C949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B14B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4FDB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6843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495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B1AB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7098</w:t>
            </w:r>
          </w:p>
        </w:tc>
      </w:tr>
      <w:tr w:rsidR="009A34B2" w:rsidRPr="009A34B2" w14:paraId="22C1E8D9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B907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34A3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6872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04B2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CBF9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5764</w:t>
            </w:r>
          </w:p>
        </w:tc>
      </w:tr>
      <w:tr w:rsidR="009A34B2" w:rsidRPr="009A34B2" w14:paraId="1D772EEE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9B10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5A34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16028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48DE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4D88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2879</w:t>
            </w:r>
          </w:p>
        </w:tc>
      </w:tr>
      <w:tr w:rsidR="009A34B2" w:rsidRPr="009A34B2" w14:paraId="1EB23832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0FBF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B71B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6461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3A70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A24C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5069</w:t>
            </w:r>
          </w:p>
        </w:tc>
      </w:tr>
      <w:tr w:rsidR="009A34B2" w:rsidRPr="009A34B2" w14:paraId="4B2E5495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8FEF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9F62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6536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7174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5CD7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6464</w:t>
            </w:r>
          </w:p>
        </w:tc>
      </w:tr>
      <w:tr w:rsidR="009A34B2" w:rsidRPr="009A34B2" w14:paraId="0BE001B1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C5F9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C63D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16019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167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1B95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4874</w:t>
            </w:r>
          </w:p>
        </w:tc>
      </w:tr>
      <w:tr w:rsidR="009A34B2" w:rsidRPr="009A34B2" w14:paraId="1339BDDB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9F9F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52B4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16046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A937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9D69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4586</w:t>
            </w:r>
          </w:p>
        </w:tc>
      </w:tr>
      <w:tr w:rsidR="009A34B2" w:rsidRPr="009A34B2" w14:paraId="10F498FF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4603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78E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16018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B3F4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6ABD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6216</w:t>
            </w:r>
          </w:p>
        </w:tc>
      </w:tr>
      <w:tr w:rsidR="009A34B2" w:rsidRPr="009A34B2" w14:paraId="30627F5B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3B4B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58C1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6967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B9E7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24D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3563</w:t>
            </w:r>
          </w:p>
        </w:tc>
      </w:tr>
      <w:tr w:rsidR="009A34B2" w:rsidRPr="009A34B2" w14:paraId="3C119493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A66A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20F9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6857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E2F2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4CBB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2010</w:t>
            </w:r>
          </w:p>
        </w:tc>
      </w:tr>
      <w:tr w:rsidR="009A34B2" w:rsidRPr="009A34B2" w14:paraId="533D7557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A1CC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D325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16059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995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7C7C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5023</w:t>
            </w:r>
          </w:p>
        </w:tc>
      </w:tr>
      <w:tr w:rsidR="009A34B2" w:rsidRPr="009A34B2" w14:paraId="3D86801F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71B4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432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26906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CB1A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9595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3025</w:t>
            </w:r>
          </w:p>
        </w:tc>
      </w:tr>
      <w:tr w:rsidR="009A34B2" w:rsidRPr="009A34B2" w14:paraId="027A4E61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FD00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DDBE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16023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7581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812B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5078</w:t>
            </w:r>
          </w:p>
        </w:tc>
      </w:tr>
      <w:tr w:rsidR="009A34B2" w:rsidRPr="009A34B2" w14:paraId="3395E473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872D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9C12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6962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3D66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4A65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5821</w:t>
            </w:r>
          </w:p>
        </w:tc>
      </w:tr>
      <w:tr w:rsidR="009A34B2" w:rsidRPr="009A34B2" w14:paraId="4E857E85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EEDD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5B05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26944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9447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29E1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2943</w:t>
            </w:r>
          </w:p>
        </w:tc>
      </w:tr>
      <w:tr w:rsidR="009A34B2" w:rsidRPr="009A34B2" w14:paraId="3F8FF779" w14:textId="77777777" w:rsidTr="00BE724F">
        <w:trPr>
          <w:trHeight w:val="29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8FCD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Control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A35D" w14:textId="77777777" w:rsidR="009A34B2" w:rsidRPr="009A34B2" w:rsidRDefault="009A34B2" w:rsidP="00BE724F">
            <w:pPr>
              <w:spacing w:before="0" w:after="0"/>
              <w:jc w:val="center"/>
              <w:rPr>
                <w:i/>
                <w:iCs/>
                <w:color w:val="000000"/>
                <w:szCs w:val="24"/>
              </w:rPr>
            </w:pPr>
            <w:r w:rsidRPr="009A34B2">
              <w:rPr>
                <w:i/>
                <w:iCs/>
                <w:color w:val="000000"/>
                <w:szCs w:val="24"/>
              </w:rPr>
              <w:t>U. humidicola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CBE1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26D8" w14:textId="77777777" w:rsidR="009A34B2" w:rsidRPr="009A34B2" w:rsidRDefault="009A34B2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9A34B2">
              <w:rPr>
                <w:color w:val="000000"/>
                <w:szCs w:val="24"/>
              </w:rPr>
              <w:t>3794</w:t>
            </w:r>
          </w:p>
        </w:tc>
      </w:tr>
    </w:tbl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78D81" w14:textId="77777777" w:rsidR="003C12D8" w:rsidRDefault="003C12D8" w:rsidP="00117666">
      <w:pPr>
        <w:spacing w:after="0"/>
      </w:pPr>
      <w:r>
        <w:separator/>
      </w:r>
    </w:p>
  </w:endnote>
  <w:endnote w:type="continuationSeparator" w:id="0">
    <w:p w14:paraId="3098C60B" w14:textId="77777777" w:rsidR="003C12D8" w:rsidRDefault="003C12D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9FEF0" w14:textId="77777777" w:rsidR="003C12D8" w:rsidRDefault="003C12D8" w:rsidP="00117666">
      <w:pPr>
        <w:spacing w:after="0"/>
      </w:pPr>
      <w:r>
        <w:separator/>
      </w:r>
    </w:p>
  </w:footnote>
  <w:footnote w:type="continuationSeparator" w:id="0">
    <w:p w14:paraId="191A5C56" w14:textId="77777777" w:rsidR="003C12D8" w:rsidRDefault="003C12D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NTcwMzUwMjIxNjFV0lEKTi0uzszPAykwrAUABk9rpCwAAAA="/>
  </w:docVars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57ACE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C12D8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A34B2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78ED53-2E64-4468-8B3B-3F51FFE9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Villegas, Daniel Mauricio  (Alliance Bioversity-CIAT)</cp:lastModifiedBy>
  <cp:revision>2</cp:revision>
  <cp:lastPrinted>2013-10-03T12:51:00Z</cp:lastPrinted>
  <dcterms:created xsi:type="dcterms:W3CDTF">2020-04-07T18:30:00Z</dcterms:created>
  <dcterms:modified xsi:type="dcterms:W3CDTF">2020-04-07T18:30:00Z</dcterms:modified>
</cp:coreProperties>
</file>