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02C052B7" w14:textId="77777777" w:rsidR="00367257" w:rsidRDefault="00367257" w:rsidP="00367257">
      <w:pPr>
        <w:spacing w:line="360" w:lineRule="auto"/>
        <w:rPr>
          <w:b/>
          <w:bCs/>
        </w:rPr>
      </w:pPr>
    </w:p>
    <w:p w14:paraId="738F2530" w14:textId="363DBDA2" w:rsidR="00367257" w:rsidRDefault="00367257" w:rsidP="00367257">
      <w:pPr>
        <w:spacing w:line="360" w:lineRule="auto"/>
      </w:pPr>
      <w:r w:rsidRPr="000A7176">
        <w:rPr>
          <w:b/>
          <w:bCs/>
        </w:rPr>
        <w:t>Fig</w:t>
      </w:r>
      <w:r>
        <w:rPr>
          <w:b/>
          <w:bCs/>
        </w:rPr>
        <w:t>ure S</w:t>
      </w:r>
      <w:r w:rsidRPr="000A7176">
        <w:rPr>
          <w:b/>
          <w:bCs/>
        </w:rPr>
        <w:t xml:space="preserve">1. </w:t>
      </w:r>
      <w:r w:rsidR="00F45522">
        <w:rPr>
          <w:b/>
          <w:bCs/>
        </w:rPr>
        <w:t xml:space="preserve">C4 fragment </w:t>
      </w:r>
      <w:r w:rsidR="001B529C">
        <w:rPr>
          <w:b/>
          <w:bCs/>
        </w:rPr>
        <w:t>deposition in the presence of nanobodies, e</w:t>
      </w:r>
      <w:r>
        <w:rPr>
          <w:b/>
          <w:bCs/>
        </w:rPr>
        <w:t xml:space="preserve">valuation of fluid phase activation of complement by C1qNb75 and comparison of C1qNb75 bound gC1q with unbound gC1q. </w:t>
      </w:r>
      <w:r w:rsidR="008E2D96" w:rsidRPr="00163E85">
        <w:rPr>
          <w:bCs/>
        </w:rPr>
        <w:t>(</w:t>
      </w:r>
      <w:r w:rsidR="008E2D96" w:rsidRPr="00163E85">
        <w:rPr>
          <w:b/>
          <w:bCs/>
        </w:rPr>
        <w:t>A</w:t>
      </w:r>
      <w:r w:rsidR="008E2D96" w:rsidRPr="00163E85">
        <w:rPr>
          <w:bCs/>
        </w:rPr>
        <w:t>) Deposition of C4 fragments on IgG coated surface from NHS in the presence of the indicted concentrations of C1q nanobodies and control nanobody. Shown are mean of two replicates and SD.</w:t>
      </w:r>
      <w:r w:rsidR="008E2D96" w:rsidRPr="008E2D96">
        <w:rPr>
          <w:b/>
          <w:bCs/>
        </w:rPr>
        <w:t xml:space="preserve"> </w:t>
      </w:r>
      <w:r w:rsidRPr="008C3ACD">
        <w:t>(</w:t>
      </w:r>
      <w:r w:rsidR="00EC5AD5">
        <w:rPr>
          <w:b/>
          <w:bCs/>
        </w:rPr>
        <w:t>B</w:t>
      </w:r>
      <w:r>
        <w:t xml:space="preserve">) </w:t>
      </w:r>
      <w:r w:rsidRPr="008C3ACD">
        <w:t>Fluid phase activation of complement by C1qNb75 measured by C5a generation</w:t>
      </w:r>
      <w:r>
        <w:t xml:space="preserve"> demonstrates that the nanobody does not trigger fluid phase activation. (</w:t>
      </w:r>
      <w:r w:rsidR="001B529C">
        <w:rPr>
          <w:b/>
          <w:bCs/>
        </w:rPr>
        <w:t>C</w:t>
      </w:r>
      <w:r w:rsidRPr="008C3ACD">
        <w:t>) Alignment of</w:t>
      </w:r>
      <w:r>
        <w:t xml:space="preserve"> gC1q (colored as in Fig. 4) in complex with C1qNb75 with </w:t>
      </w:r>
      <w:r w:rsidRPr="008C3ACD">
        <w:t>the structure o</w:t>
      </w:r>
      <w:r>
        <w:t xml:space="preserve">f single chain gC1q (grey, PDBID 5HKJ). </w:t>
      </w:r>
    </w:p>
    <w:p w14:paraId="5592A41A" w14:textId="77777777" w:rsidR="00367257" w:rsidRDefault="00367257" w:rsidP="00367257">
      <w:pPr>
        <w:spacing w:line="360" w:lineRule="auto"/>
        <w:rPr>
          <w:b/>
          <w:bCs/>
        </w:rPr>
      </w:pPr>
    </w:p>
    <w:p w14:paraId="75AE4CD6" w14:textId="79A0C318" w:rsidR="00367257" w:rsidRDefault="00367257" w:rsidP="00367257">
      <w:pPr>
        <w:spacing w:line="360" w:lineRule="auto"/>
      </w:pPr>
      <w:r>
        <w:rPr>
          <w:b/>
          <w:bCs/>
        </w:rPr>
        <w:t>Figure S2. Sequence alignment of the C1qNb75 epitope in human C1q B with mouse, pig and macaque gC1q B</w:t>
      </w:r>
      <w:r w:rsidR="00D827C9">
        <w:rPr>
          <w:b/>
          <w:bCs/>
        </w:rPr>
        <w:t xml:space="preserve">, </w:t>
      </w:r>
      <w:r>
        <w:rPr>
          <w:b/>
          <w:bCs/>
        </w:rPr>
        <w:t>homology model of murine gC1q</w:t>
      </w:r>
      <w:r w:rsidR="009A52C7">
        <w:rPr>
          <w:b/>
          <w:bCs/>
        </w:rPr>
        <w:t>,</w:t>
      </w:r>
      <w:r w:rsidR="00D827C9">
        <w:rPr>
          <w:b/>
          <w:bCs/>
        </w:rPr>
        <w:t xml:space="preserve"> SDS-PAGE of purified hC1q and recombinant gC</w:t>
      </w:r>
      <w:r w:rsidR="001B529C">
        <w:rPr>
          <w:b/>
          <w:bCs/>
        </w:rPr>
        <w:t>1</w:t>
      </w:r>
      <w:r w:rsidR="00D827C9">
        <w:rPr>
          <w:b/>
          <w:bCs/>
        </w:rPr>
        <w:t>q</w:t>
      </w:r>
      <w:r w:rsidR="009A52C7">
        <w:rPr>
          <w:b/>
          <w:bCs/>
        </w:rPr>
        <w:t>, and sequence of C1qNb75</w:t>
      </w:r>
      <w:r>
        <w:rPr>
          <w:b/>
          <w:bCs/>
        </w:rPr>
        <w:t xml:space="preserve">. </w:t>
      </w:r>
      <w:r w:rsidRPr="008C3ACD">
        <w:t>(</w:t>
      </w:r>
      <w:r>
        <w:rPr>
          <w:b/>
          <w:bCs/>
        </w:rPr>
        <w:t>A</w:t>
      </w:r>
      <w:r>
        <w:t xml:space="preserve">) Sequence alignment of the C1q B epitope region from man and mouse, pig and macaque. C1q B residues forming direct contacts in </w:t>
      </w:r>
      <w:r w:rsidR="00FF1341">
        <w:t>the</w:t>
      </w:r>
      <w:r>
        <w:t xml:space="preserve"> structure </w:t>
      </w:r>
      <w:proofErr w:type="gramStart"/>
      <w:r>
        <w:t>are labeled</w:t>
      </w:r>
      <w:proofErr w:type="gramEnd"/>
      <w:r>
        <w:t xml:space="preserve"> by triangles, contact residues differing between the four species are boxed in red. The degree of blue shading denotes conservation. (</w:t>
      </w:r>
      <w:r w:rsidRPr="00F64A7E">
        <w:rPr>
          <w:b/>
        </w:rPr>
        <w:t>B</w:t>
      </w:r>
      <w:r>
        <w:t xml:space="preserve">) To the left </w:t>
      </w:r>
      <w:proofErr w:type="gramStart"/>
      <w:r>
        <w:t>is shown</w:t>
      </w:r>
      <w:proofErr w:type="gramEnd"/>
      <w:r>
        <w:t xml:space="preserve"> a view or the hgC1q:C1qNb75 complex of a contact area </w:t>
      </w:r>
      <w:r w:rsidR="00FF1341">
        <w:t>with little</w:t>
      </w:r>
      <w:r>
        <w:t xml:space="preserve"> conservation between human and mouse C1q B. To the right </w:t>
      </w:r>
      <w:proofErr w:type="gramStart"/>
      <w:r>
        <w:t>is presented</w:t>
      </w:r>
      <w:proofErr w:type="gramEnd"/>
      <w:r>
        <w:t xml:space="preserve"> a close-up view of the hydrophobic pocket housing the W105 in a hypothetical model of a complex between mouse </w:t>
      </w:r>
      <w:r w:rsidR="00FF1341">
        <w:t>g</w:t>
      </w:r>
      <w:r>
        <w:t>C1</w:t>
      </w:r>
      <w:r w:rsidR="00FF1341">
        <w:t>q</w:t>
      </w:r>
      <w:r>
        <w:t xml:space="preserve"> and C1qNb75. The lysine present in mouse </w:t>
      </w:r>
      <w:r w:rsidR="00FF1341">
        <w:t>g</w:t>
      </w:r>
      <w:r>
        <w:t>C1q B is too large to fit</w:t>
      </w:r>
      <w:r w:rsidR="00FF1341">
        <w:t xml:space="preserve"> in</w:t>
      </w:r>
      <w:r>
        <w:t xml:space="preserve"> the interface and bears a full positive charge. The mouse gC1q A, B and C chains were built by homology using SWISS-MODEL and aligned to the hgC1q corresponding chains. The chains </w:t>
      </w:r>
      <w:proofErr w:type="gramStart"/>
      <w:r>
        <w:t>are colored</w:t>
      </w:r>
      <w:proofErr w:type="gramEnd"/>
      <w:r>
        <w:t xml:space="preserve"> as in Figure 4.</w:t>
      </w:r>
      <w:r w:rsidR="00D827C9">
        <w:t xml:space="preserve">  (</w:t>
      </w:r>
      <w:r w:rsidR="00D827C9" w:rsidRPr="00323673">
        <w:rPr>
          <w:b/>
          <w:bCs/>
        </w:rPr>
        <w:t>C</w:t>
      </w:r>
      <w:r w:rsidR="00D827C9">
        <w:t xml:space="preserve">) SDS-PAGE </w:t>
      </w:r>
      <w:r w:rsidR="00B932E1">
        <w:t>of purified C1q and recombinant single chain gC1q.</w:t>
      </w:r>
      <w:r w:rsidR="00271E52">
        <w:t xml:space="preserve"> </w:t>
      </w:r>
      <w:r w:rsidR="00B932E1">
        <w:t xml:space="preserve">The bands for the A, B and C-chains of C1q </w:t>
      </w:r>
      <w:proofErr w:type="gramStart"/>
      <w:r w:rsidR="00B932E1">
        <w:t>are labeled</w:t>
      </w:r>
      <w:proofErr w:type="gramEnd"/>
      <w:r w:rsidR="00B932E1">
        <w:t xml:space="preserve">. </w:t>
      </w:r>
      <w:r w:rsidR="009A52C7">
        <w:t>(</w:t>
      </w:r>
      <w:r w:rsidR="009A52C7" w:rsidRPr="009A52C7">
        <w:rPr>
          <w:b/>
          <w:bCs/>
        </w:rPr>
        <w:t>D</w:t>
      </w:r>
      <w:r w:rsidR="009A52C7">
        <w:t>)</w:t>
      </w:r>
      <w:r w:rsidR="0019294A">
        <w:t xml:space="preserve"> </w:t>
      </w:r>
      <w:r w:rsidR="009A52C7">
        <w:t xml:space="preserve">Protein sequence of C1qNb75 including the C-terminal His-tag. </w:t>
      </w:r>
    </w:p>
    <w:p w14:paraId="16C25307" w14:textId="77777777" w:rsidR="00F877B2" w:rsidRDefault="00F877B2" w:rsidP="00F877B2">
      <w:pPr>
        <w:spacing w:line="360" w:lineRule="auto"/>
        <w:rPr>
          <w:b/>
          <w:bCs/>
          <w:lang w:val="en-GB"/>
        </w:rPr>
      </w:pPr>
    </w:p>
    <w:p w14:paraId="3C7D7B74" w14:textId="77777777" w:rsidR="00F877B2" w:rsidRDefault="00F877B2" w:rsidP="00F877B2">
      <w:pPr>
        <w:spacing w:line="360" w:lineRule="auto"/>
        <w:rPr>
          <w:b/>
          <w:bCs/>
          <w:lang w:val="en-GB"/>
        </w:rPr>
      </w:pPr>
    </w:p>
    <w:p w14:paraId="5A022852" w14:textId="77777777" w:rsidR="00F877B2" w:rsidRDefault="00F877B2" w:rsidP="00F877B2">
      <w:pPr>
        <w:spacing w:line="360" w:lineRule="auto"/>
        <w:rPr>
          <w:b/>
          <w:bCs/>
          <w:lang w:val="en-GB"/>
        </w:rPr>
      </w:pPr>
    </w:p>
    <w:p w14:paraId="491C97E3" w14:textId="77777777" w:rsidR="00F877B2" w:rsidRDefault="00F877B2" w:rsidP="00F877B2">
      <w:pPr>
        <w:spacing w:line="360" w:lineRule="auto"/>
        <w:rPr>
          <w:b/>
          <w:bCs/>
          <w:lang w:val="en-GB"/>
        </w:rPr>
      </w:pPr>
    </w:p>
    <w:p w14:paraId="198E1334" w14:textId="77777777" w:rsidR="00F877B2" w:rsidRDefault="00F877B2" w:rsidP="00F877B2">
      <w:pPr>
        <w:spacing w:line="360" w:lineRule="auto"/>
        <w:rPr>
          <w:b/>
          <w:bCs/>
          <w:lang w:val="en-GB"/>
        </w:rPr>
      </w:pPr>
    </w:p>
    <w:p w14:paraId="202A7DEC" w14:textId="77777777" w:rsidR="00F877B2" w:rsidRDefault="00F877B2" w:rsidP="00F877B2">
      <w:pPr>
        <w:spacing w:line="360" w:lineRule="auto"/>
        <w:rPr>
          <w:b/>
          <w:bCs/>
          <w:lang w:val="en-GB"/>
        </w:rPr>
      </w:pPr>
    </w:p>
    <w:p w14:paraId="50A3A38D" w14:textId="5391B929" w:rsidR="00F877B2" w:rsidRPr="00933B61" w:rsidRDefault="00F877B2" w:rsidP="00F877B2">
      <w:pPr>
        <w:spacing w:line="360" w:lineRule="auto"/>
        <w:rPr>
          <w:lang w:val="en-GB"/>
        </w:rPr>
      </w:pPr>
      <w:r w:rsidRPr="00933B61">
        <w:rPr>
          <w:b/>
          <w:bCs/>
          <w:lang w:val="en-GB"/>
        </w:rPr>
        <w:t xml:space="preserve">Table </w:t>
      </w:r>
      <w:r w:rsidR="00FF1341">
        <w:rPr>
          <w:b/>
          <w:bCs/>
          <w:lang w:val="en-GB"/>
        </w:rPr>
        <w:t>S</w:t>
      </w:r>
      <w:r w:rsidRPr="00933B61">
        <w:rPr>
          <w:b/>
          <w:bCs/>
          <w:lang w:val="en-GB"/>
        </w:rPr>
        <w:t xml:space="preserve">1. X-ray data collection and refinement statistics for gC1q in complex with C1qNb75. </w:t>
      </w:r>
    </w:p>
    <w:tbl>
      <w:tblPr>
        <w:tblW w:w="9062" w:type="dxa"/>
        <w:tblCellMar>
          <w:left w:w="0" w:type="dxa"/>
          <w:right w:w="0" w:type="dxa"/>
        </w:tblCellMar>
        <w:tblLook w:val="0420" w:firstRow="1" w:lastRow="0" w:firstColumn="0" w:lastColumn="0" w:noHBand="0" w:noVBand="1"/>
      </w:tblPr>
      <w:tblGrid>
        <w:gridCol w:w="5008"/>
        <w:gridCol w:w="4054"/>
      </w:tblGrid>
      <w:tr w:rsidR="00F877B2" w:rsidRPr="00033D39" w14:paraId="4055AC25" w14:textId="77777777" w:rsidTr="007D1967">
        <w:trPr>
          <w:trHeight w:val="397"/>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0C63E6D" w14:textId="77777777" w:rsidR="00F877B2" w:rsidRPr="00033D39" w:rsidRDefault="00F877B2" w:rsidP="00761EC2">
            <w:pPr>
              <w:jc w:val="center"/>
              <w:rPr>
                <w:b/>
                <w:bCs/>
                <w:lang w:val="en-GB"/>
              </w:rPr>
            </w:pPr>
            <w:r w:rsidRPr="00033D39">
              <w:rPr>
                <w:b/>
                <w:bCs/>
                <w:lang w:val="en-GB"/>
              </w:rPr>
              <w:t>Data Collection</w:t>
            </w:r>
          </w:p>
        </w:tc>
      </w:tr>
      <w:tr w:rsidR="00F877B2" w:rsidRPr="00033D39" w14:paraId="3FF26DA5"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1B9EB66" w14:textId="77777777" w:rsidR="00F877B2" w:rsidRPr="00033D39" w:rsidRDefault="00F877B2" w:rsidP="00761EC2">
            <w:pPr>
              <w:jc w:val="center"/>
              <w:rPr>
                <w:lang w:val="en-GB"/>
              </w:rPr>
            </w:pPr>
            <w:r w:rsidRPr="00033D39">
              <w:rPr>
                <w:lang w:val="en-GB"/>
              </w:rPr>
              <w:t>Resolution range</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4488675F" w14:textId="77777777" w:rsidR="00F877B2" w:rsidRPr="00033D39" w:rsidRDefault="00F877B2" w:rsidP="00761EC2">
            <w:pPr>
              <w:jc w:val="center"/>
              <w:rPr>
                <w:lang w:val="en-GB"/>
              </w:rPr>
            </w:pPr>
            <w:r w:rsidRPr="00033D39">
              <w:rPr>
                <w:lang w:val="en-GB"/>
              </w:rPr>
              <w:t>57.72  - 2.188 (2.267  - 2.188)</w:t>
            </w:r>
          </w:p>
        </w:tc>
      </w:tr>
      <w:tr w:rsidR="00F877B2" w:rsidRPr="00033D39" w14:paraId="7CBFAD07"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2652D61" w14:textId="77777777" w:rsidR="00F877B2" w:rsidRPr="00033D39" w:rsidRDefault="00F877B2" w:rsidP="00761EC2">
            <w:pPr>
              <w:jc w:val="center"/>
              <w:rPr>
                <w:lang w:val="en-GB"/>
              </w:rPr>
            </w:pPr>
            <w:r w:rsidRPr="00033D39">
              <w:rPr>
                <w:lang w:val="en-GB"/>
              </w:rPr>
              <w:t>Space group</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bottom"/>
            <w:hideMark/>
          </w:tcPr>
          <w:p w14:paraId="0E8AC54C" w14:textId="77777777" w:rsidR="00F877B2" w:rsidRPr="00033D39" w:rsidRDefault="00F877B2" w:rsidP="00761EC2">
            <w:pPr>
              <w:jc w:val="center"/>
              <w:rPr>
                <w:lang w:val="en-GB"/>
              </w:rPr>
            </w:pPr>
            <w:r w:rsidRPr="00033D39">
              <w:rPr>
                <w:lang w:val="en-GB"/>
              </w:rPr>
              <w:t>P 2 21 21</w:t>
            </w:r>
          </w:p>
        </w:tc>
      </w:tr>
      <w:tr w:rsidR="00F877B2" w:rsidRPr="00033D39" w14:paraId="6D0B6169"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05DDD20" w14:textId="77777777" w:rsidR="00F877B2" w:rsidRPr="00033D39" w:rsidRDefault="00F877B2" w:rsidP="00761EC2">
            <w:pPr>
              <w:jc w:val="center"/>
              <w:rPr>
                <w:lang w:val="en-GB"/>
              </w:rPr>
            </w:pPr>
            <w:r w:rsidRPr="00033D39">
              <w:rPr>
                <w:lang w:val="en-GB"/>
              </w:rPr>
              <w:t>Unit cell</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BF910EF" w14:textId="77777777" w:rsidR="00F877B2" w:rsidRPr="00033D39" w:rsidRDefault="00F877B2" w:rsidP="00761EC2">
            <w:pPr>
              <w:jc w:val="center"/>
              <w:rPr>
                <w:lang w:val="en-GB"/>
              </w:rPr>
            </w:pPr>
            <w:r w:rsidRPr="00033D39">
              <w:rPr>
                <w:lang w:val="en-GB"/>
              </w:rPr>
              <w:t>61.816 119.744 131.772 90 90 90</w:t>
            </w:r>
          </w:p>
        </w:tc>
      </w:tr>
      <w:tr w:rsidR="00F877B2" w:rsidRPr="00033D39" w14:paraId="29E6BC76"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8A4E903" w14:textId="77777777" w:rsidR="00F877B2" w:rsidRPr="00033D39" w:rsidRDefault="00F877B2" w:rsidP="00761EC2">
            <w:pPr>
              <w:jc w:val="center"/>
              <w:rPr>
                <w:lang w:val="en-GB"/>
              </w:rPr>
            </w:pPr>
            <w:r w:rsidRPr="00033D39">
              <w:rPr>
                <w:lang w:val="en-GB"/>
              </w:rPr>
              <w:t>Total reflections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198BF946" w14:textId="77777777" w:rsidR="00F877B2" w:rsidRPr="00033D39" w:rsidRDefault="00F877B2" w:rsidP="00761EC2">
            <w:pPr>
              <w:jc w:val="center"/>
              <w:rPr>
                <w:lang w:val="en-GB"/>
              </w:rPr>
            </w:pPr>
            <w:r w:rsidRPr="00033D39">
              <w:rPr>
                <w:lang w:val="en-GB"/>
              </w:rPr>
              <w:t>618207 (15326)</w:t>
            </w:r>
          </w:p>
        </w:tc>
      </w:tr>
      <w:tr w:rsidR="00F877B2" w:rsidRPr="00033D39" w14:paraId="583E062A"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13D8C007" w14:textId="77777777" w:rsidR="00F877B2" w:rsidRPr="00033D39" w:rsidRDefault="00F877B2" w:rsidP="00761EC2">
            <w:pPr>
              <w:jc w:val="center"/>
              <w:rPr>
                <w:lang w:val="en-GB"/>
              </w:rPr>
            </w:pPr>
            <w:r w:rsidRPr="00033D39">
              <w:rPr>
                <w:lang w:val="en-GB"/>
              </w:rPr>
              <w:t>Unique reflections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7D4B991E" w14:textId="77777777" w:rsidR="00F877B2" w:rsidRPr="00033D39" w:rsidRDefault="00F877B2" w:rsidP="00761EC2">
            <w:pPr>
              <w:jc w:val="center"/>
              <w:rPr>
                <w:lang w:val="en-GB"/>
              </w:rPr>
            </w:pPr>
            <w:r w:rsidRPr="00033D39">
              <w:rPr>
                <w:lang w:val="en-GB"/>
              </w:rPr>
              <w:t>48574 (2516)</w:t>
            </w:r>
          </w:p>
        </w:tc>
      </w:tr>
      <w:tr w:rsidR="00F877B2" w:rsidRPr="00033D39" w14:paraId="615A1448"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E7F533F" w14:textId="77777777" w:rsidR="00F877B2" w:rsidRPr="00033D39" w:rsidRDefault="00F877B2" w:rsidP="00761EC2">
            <w:pPr>
              <w:jc w:val="center"/>
              <w:rPr>
                <w:lang w:val="en-GB"/>
              </w:rPr>
            </w:pPr>
            <w:r w:rsidRPr="00033D39">
              <w:rPr>
                <w:lang w:val="en-GB"/>
              </w:rPr>
              <w:t>Multiplicity</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5A9777F" w14:textId="77777777" w:rsidR="00F877B2" w:rsidRPr="00033D39" w:rsidRDefault="00F877B2" w:rsidP="00761EC2">
            <w:pPr>
              <w:jc w:val="center"/>
              <w:rPr>
                <w:lang w:val="en-GB"/>
              </w:rPr>
            </w:pPr>
            <w:r w:rsidRPr="00033D39">
              <w:rPr>
                <w:lang w:val="en-GB"/>
              </w:rPr>
              <w:t>12.7 (6.1)</w:t>
            </w:r>
          </w:p>
        </w:tc>
      </w:tr>
      <w:tr w:rsidR="00F877B2" w:rsidRPr="00033D39" w14:paraId="3F0CC4F6"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7C9037E" w14:textId="77777777" w:rsidR="00F877B2" w:rsidRPr="00033D39" w:rsidRDefault="00F877B2" w:rsidP="00761EC2">
            <w:pPr>
              <w:jc w:val="center"/>
              <w:rPr>
                <w:lang w:val="en-GB"/>
              </w:rPr>
            </w:pPr>
            <w:r w:rsidRPr="00033D39">
              <w:rPr>
                <w:lang w:val="en-GB"/>
              </w:rPr>
              <w:t>Completeness (%)</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597E3D8" w14:textId="77777777" w:rsidR="00F877B2" w:rsidRPr="00033D39" w:rsidRDefault="00F877B2" w:rsidP="00761EC2">
            <w:pPr>
              <w:jc w:val="center"/>
              <w:rPr>
                <w:lang w:val="en-GB"/>
              </w:rPr>
            </w:pPr>
            <w:r w:rsidRPr="00033D39">
              <w:rPr>
                <w:lang w:val="en-GB"/>
              </w:rPr>
              <w:t>94.69 (50.05)</w:t>
            </w:r>
          </w:p>
        </w:tc>
      </w:tr>
      <w:tr w:rsidR="00F877B2" w:rsidRPr="00033D39" w14:paraId="65A5EABE"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7ECF5FE" w14:textId="77777777" w:rsidR="00F877B2" w:rsidRPr="00033D39" w:rsidRDefault="00F877B2" w:rsidP="00761EC2">
            <w:pPr>
              <w:jc w:val="center"/>
              <w:rPr>
                <w:lang w:val="en-GB"/>
              </w:rPr>
            </w:pPr>
            <w:r w:rsidRPr="00033D39">
              <w:rPr>
                <w:lang w:val="en-GB"/>
              </w:rPr>
              <w:t>Mean I/sigma(I)</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8A60F4E" w14:textId="77777777" w:rsidR="00F877B2" w:rsidRPr="00033D39" w:rsidRDefault="00F877B2" w:rsidP="00761EC2">
            <w:pPr>
              <w:jc w:val="center"/>
              <w:rPr>
                <w:lang w:val="en-GB"/>
              </w:rPr>
            </w:pPr>
            <w:r w:rsidRPr="00033D39">
              <w:rPr>
                <w:lang w:val="en-GB"/>
              </w:rPr>
              <w:t>15.70 (1.98)</w:t>
            </w:r>
          </w:p>
        </w:tc>
      </w:tr>
      <w:tr w:rsidR="00F877B2" w:rsidRPr="00033D39" w14:paraId="1CF8439A"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292B58D6" w14:textId="77777777" w:rsidR="00F877B2" w:rsidRPr="00033D39" w:rsidRDefault="00F877B2" w:rsidP="00761EC2">
            <w:pPr>
              <w:jc w:val="center"/>
              <w:rPr>
                <w:lang w:val="en-GB"/>
              </w:rPr>
            </w:pPr>
            <w:r w:rsidRPr="00033D39">
              <w:rPr>
                <w:lang w:val="en-GB"/>
              </w:rPr>
              <w:t>Wilson B-factor</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7EFBCD19" w14:textId="2769685B" w:rsidR="00F877B2" w:rsidRPr="00033D39" w:rsidRDefault="00F877B2" w:rsidP="00761EC2">
            <w:pPr>
              <w:jc w:val="center"/>
              <w:rPr>
                <w:lang w:val="en-GB"/>
              </w:rPr>
            </w:pPr>
            <w:r w:rsidRPr="00033D39">
              <w:rPr>
                <w:lang w:val="en-GB"/>
              </w:rPr>
              <w:t>38.</w:t>
            </w:r>
            <w:r w:rsidR="00044585">
              <w:rPr>
                <w:lang w:val="en-GB"/>
              </w:rPr>
              <w:t>53</w:t>
            </w:r>
          </w:p>
        </w:tc>
      </w:tr>
      <w:tr w:rsidR="00F877B2" w:rsidRPr="00033D39" w14:paraId="71BA7F92"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7B4626CF" w14:textId="77777777" w:rsidR="00F877B2" w:rsidRPr="00033D39" w:rsidRDefault="00F877B2" w:rsidP="00761EC2">
            <w:pPr>
              <w:jc w:val="center"/>
              <w:rPr>
                <w:lang w:val="en-GB"/>
              </w:rPr>
            </w:pPr>
            <w:r w:rsidRPr="00033D39">
              <w:rPr>
                <w:lang w:val="en-GB"/>
              </w:rPr>
              <w:t>R-merge</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4D4BD86C" w14:textId="77777777" w:rsidR="00F877B2" w:rsidRPr="00033D39" w:rsidRDefault="00F877B2" w:rsidP="00761EC2">
            <w:pPr>
              <w:jc w:val="center"/>
              <w:rPr>
                <w:lang w:val="en-GB"/>
              </w:rPr>
            </w:pPr>
            <w:r w:rsidRPr="00033D39">
              <w:rPr>
                <w:lang w:val="en-GB"/>
              </w:rPr>
              <w:t>0.1172 (0.7639)</w:t>
            </w:r>
          </w:p>
        </w:tc>
      </w:tr>
      <w:tr w:rsidR="00F877B2" w:rsidRPr="00033D39" w14:paraId="486114A8"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1ABD0A2A" w14:textId="77777777" w:rsidR="00F877B2" w:rsidRPr="00033D39" w:rsidRDefault="00F877B2" w:rsidP="00761EC2">
            <w:pPr>
              <w:jc w:val="center"/>
              <w:rPr>
                <w:lang w:val="en-GB"/>
              </w:rPr>
            </w:pPr>
            <w:r w:rsidRPr="00033D39">
              <w:rPr>
                <w:lang w:val="en-GB"/>
              </w:rPr>
              <w:t>R-</w:t>
            </w:r>
            <w:proofErr w:type="spellStart"/>
            <w:r w:rsidRPr="00033D39">
              <w:rPr>
                <w:lang w:val="en-GB"/>
              </w:rPr>
              <w:t>meas</w:t>
            </w:r>
            <w:proofErr w:type="spellEnd"/>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13BA620" w14:textId="061457AB" w:rsidR="00F877B2" w:rsidRPr="00033D39" w:rsidRDefault="00F877B2" w:rsidP="00761EC2">
            <w:pPr>
              <w:jc w:val="center"/>
              <w:rPr>
                <w:lang w:val="en-GB"/>
              </w:rPr>
            </w:pPr>
            <w:r w:rsidRPr="00033D39">
              <w:rPr>
                <w:lang w:val="en-GB"/>
              </w:rPr>
              <w:t>0.1221 (0.8346)</w:t>
            </w:r>
          </w:p>
        </w:tc>
      </w:tr>
      <w:tr w:rsidR="00F877B2" w:rsidRPr="00033D39" w14:paraId="726ABEBF"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4F62549C" w14:textId="77777777" w:rsidR="00F877B2" w:rsidRPr="00033D39" w:rsidRDefault="00F877B2" w:rsidP="00761EC2">
            <w:pPr>
              <w:jc w:val="center"/>
              <w:rPr>
                <w:lang w:val="en-GB"/>
              </w:rPr>
            </w:pPr>
            <w:r w:rsidRPr="00033D39">
              <w:rPr>
                <w:lang w:val="en-GB"/>
              </w:rPr>
              <w:t>R-</w:t>
            </w:r>
            <w:proofErr w:type="spellStart"/>
            <w:r w:rsidRPr="00033D39">
              <w:rPr>
                <w:lang w:val="en-GB"/>
              </w:rPr>
              <w:t>pim</w:t>
            </w:r>
            <w:proofErr w:type="spellEnd"/>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A54CDE0" w14:textId="77777777" w:rsidR="00F877B2" w:rsidRPr="00033D39" w:rsidRDefault="00F877B2" w:rsidP="00761EC2">
            <w:pPr>
              <w:jc w:val="center"/>
              <w:rPr>
                <w:lang w:val="en-GB"/>
              </w:rPr>
            </w:pPr>
            <w:r w:rsidRPr="00033D39">
              <w:rPr>
                <w:lang w:val="en-GB"/>
              </w:rPr>
              <w:t>0.03371 (0.3159)</w:t>
            </w:r>
          </w:p>
        </w:tc>
      </w:tr>
      <w:tr w:rsidR="00F877B2" w:rsidRPr="00033D39" w14:paraId="50DCC308"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424A452" w14:textId="77777777" w:rsidR="00F877B2" w:rsidRPr="00033D39" w:rsidRDefault="00F877B2" w:rsidP="00761EC2">
            <w:pPr>
              <w:jc w:val="center"/>
              <w:rPr>
                <w:lang w:val="en-GB"/>
              </w:rPr>
            </w:pPr>
            <w:r w:rsidRPr="00033D39">
              <w:rPr>
                <w:lang w:val="en-GB"/>
              </w:rPr>
              <w:t>CC1/2</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CC085E1" w14:textId="77777777" w:rsidR="00F877B2" w:rsidRPr="00033D39" w:rsidRDefault="00F877B2" w:rsidP="00761EC2">
            <w:pPr>
              <w:jc w:val="center"/>
              <w:rPr>
                <w:lang w:val="en-GB"/>
              </w:rPr>
            </w:pPr>
            <w:r w:rsidRPr="00033D39">
              <w:rPr>
                <w:lang w:val="en-GB"/>
              </w:rPr>
              <w:t>0.999 (0.628)</w:t>
            </w:r>
          </w:p>
        </w:tc>
      </w:tr>
      <w:tr w:rsidR="00F877B2" w:rsidRPr="00033D39" w14:paraId="7D29931B" w14:textId="77777777" w:rsidTr="007D1967">
        <w:trPr>
          <w:trHeight w:val="397"/>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4032EFE2" w14:textId="77777777" w:rsidR="00F877B2" w:rsidRPr="00033D39" w:rsidRDefault="00F877B2" w:rsidP="00761EC2">
            <w:pPr>
              <w:jc w:val="center"/>
              <w:rPr>
                <w:b/>
                <w:bCs/>
                <w:lang w:val="en-GB"/>
              </w:rPr>
            </w:pPr>
            <w:r w:rsidRPr="00033D39">
              <w:rPr>
                <w:b/>
                <w:bCs/>
                <w:lang w:val="en-GB"/>
              </w:rPr>
              <w:lastRenderedPageBreak/>
              <w:t>Refinement</w:t>
            </w:r>
          </w:p>
        </w:tc>
      </w:tr>
      <w:tr w:rsidR="00F877B2" w:rsidRPr="00033D39" w14:paraId="74AD4047"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EFD6320" w14:textId="77777777" w:rsidR="00F877B2" w:rsidRPr="00033D39" w:rsidRDefault="00F877B2" w:rsidP="00761EC2">
            <w:pPr>
              <w:jc w:val="center"/>
              <w:rPr>
                <w:lang w:val="en-GB"/>
              </w:rPr>
            </w:pPr>
            <w:r w:rsidRPr="00033D39">
              <w:rPr>
                <w:lang w:val="en-GB"/>
              </w:rPr>
              <w:t>Reflections used in refinement</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19D0A742" w14:textId="77777777" w:rsidR="00F877B2" w:rsidRPr="00033D39" w:rsidRDefault="00F877B2" w:rsidP="00761EC2">
            <w:pPr>
              <w:jc w:val="center"/>
              <w:rPr>
                <w:lang w:val="en-GB"/>
              </w:rPr>
            </w:pPr>
            <w:r w:rsidRPr="00033D39">
              <w:rPr>
                <w:lang w:val="en-GB"/>
              </w:rPr>
              <w:t>48560 (2516)</w:t>
            </w:r>
          </w:p>
        </w:tc>
      </w:tr>
      <w:tr w:rsidR="00F877B2" w:rsidRPr="00033D39" w14:paraId="4F73F1DB"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587D190" w14:textId="77777777" w:rsidR="00F877B2" w:rsidRPr="00033D39" w:rsidRDefault="00F877B2" w:rsidP="00761EC2">
            <w:pPr>
              <w:jc w:val="center"/>
              <w:rPr>
                <w:lang w:val="en-GB"/>
              </w:rPr>
            </w:pPr>
            <w:r w:rsidRPr="00933B61">
              <w:rPr>
                <w:lang w:val="en-GB"/>
              </w:rPr>
              <w:t>Reflections used for R-free</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67F5F33" w14:textId="77777777" w:rsidR="00F877B2" w:rsidRPr="00033D39" w:rsidRDefault="00F877B2" w:rsidP="00761EC2">
            <w:pPr>
              <w:jc w:val="center"/>
              <w:rPr>
                <w:lang w:val="en-GB"/>
              </w:rPr>
            </w:pPr>
            <w:r w:rsidRPr="00033D39">
              <w:rPr>
                <w:lang w:val="en-GB"/>
              </w:rPr>
              <w:t>2000 (104)</w:t>
            </w:r>
          </w:p>
        </w:tc>
      </w:tr>
      <w:tr w:rsidR="00F877B2" w:rsidRPr="00033D39" w14:paraId="6247D876"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2E123F98" w14:textId="77777777" w:rsidR="00F877B2" w:rsidRPr="00033D39" w:rsidRDefault="00F877B2" w:rsidP="00761EC2">
            <w:pPr>
              <w:jc w:val="center"/>
              <w:rPr>
                <w:lang w:val="en-GB"/>
              </w:rPr>
            </w:pPr>
            <w:r w:rsidRPr="00033D39">
              <w:rPr>
                <w:lang w:val="en-GB"/>
              </w:rPr>
              <w:t>R-work/R-free</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D1E6651" w14:textId="36144A82" w:rsidR="00F877B2" w:rsidRPr="00033D39" w:rsidRDefault="00F877B2" w:rsidP="00761EC2">
            <w:pPr>
              <w:jc w:val="center"/>
              <w:rPr>
                <w:lang w:val="en-GB"/>
              </w:rPr>
            </w:pPr>
            <w:r w:rsidRPr="00033D39">
              <w:rPr>
                <w:lang w:val="en-GB"/>
              </w:rPr>
              <w:t>0.17</w:t>
            </w:r>
            <w:r w:rsidR="00044585">
              <w:rPr>
                <w:lang w:val="en-GB"/>
              </w:rPr>
              <w:t>77</w:t>
            </w:r>
            <w:r w:rsidRPr="00033D39">
              <w:rPr>
                <w:lang w:val="en-GB"/>
              </w:rPr>
              <w:t xml:space="preserve"> (0.2</w:t>
            </w:r>
            <w:r w:rsidR="00044585">
              <w:rPr>
                <w:lang w:val="en-GB"/>
              </w:rPr>
              <w:t>65</w:t>
            </w:r>
            <w:r w:rsidRPr="00033D39">
              <w:rPr>
                <w:lang w:val="en-GB"/>
              </w:rPr>
              <w:t>4)/0.226</w:t>
            </w:r>
            <w:r w:rsidR="00044585">
              <w:rPr>
                <w:lang w:val="en-GB"/>
              </w:rPr>
              <w:t>7</w:t>
            </w:r>
            <w:r w:rsidRPr="00033D39">
              <w:rPr>
                <w:lang w:val="en-GB"/>
              </w:rPr>
              <w:t xml:space="preserve"> (0.3</w:t>
            </w:r>
            <w:r w:rsidR="00044585">
              <w:rPr>
                <w:lang w:val="en-GB"/>
              </w:rPr>
              <w:t>445</w:t>
            </w:r>
            <w:r w:rsidRPr="00033D39">
              <w:rPr>
                <w:lang w:val="en-GB"/>
              </w:rPr>
              <w:t>)</w:t>
            </w:r>
          </w:p>
        </w:tc>
      </w:tr>
      <w:tr w:rsidR="00F877B2" w:rsidRPr="00033D39" w14:paraId="47522A87"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7948190E" w14:textId="77777777" w:rsidR="00F877B2" w:rsidRPr="00033D39" w:rsidRDefault="00F877B2" w:rsidP="00761EC2">
            <w:pPr>
              <w:jc w:val="center"/>
              <w:rPr>
                <w:lang w:val="en-GB"/>
              </w:rPr>
            </w:pPr>
            <w:r w:rsidRPr="00933B61">
              <w:rPr>
                <w:lang w:val="en-GB"/>
              </w:rPr>
              <w:t>Number of non-hydrogen atoms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DF62765" w14:textId="437B2BAD" w:rsidR="00F877B2" w:rsidRPr="00033D39" w:rsidRDefault="00F877B2" w:rsidP="00761EC2">
            <w:pPr>
              <w:jc w:val="center"/>
              <w:rPr>
                <w:lang w:val="en-GB"/>
              </w:rPr>
            </w:pPr>
            <w:r w:rsidRPr="00033D39">
              <w:rPr>
                <w:lang w:val="en-GB"/>
              </w:rPr>
              <w:t>84</w:t>
            </w:r>
            <w:r w:rsidR="00044585">
              <w:rPr>
                <w:lang w:val="en-GB"/>
              </w:rPr>
              <w:t>76</w:t>
            </w:r>
          </w:p>
        </w:tc>
      </w:tr>
      <w:tr w:rsidR="00F877B2" w:rsidRPr="00033D39" w14:paraId="62AEC95E"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63658E8" w14:textId="77777777" w:rsidR="00F877B2" w:rsidRPr="00033D39" w:rsidRDefault="00F877B2" w:rsidP="00761EC2">
            <w:pPr>
              <w:jc w:val="center"/>
              <w:rPr>
                <w:lang w:val="en-GB"/>
              </w:rPr>
            </w:pPr>
            <w:r w:rsidRPr="00033D39">
              <w:rPr>
                <w:lang w:val="en-GB"/>
              </w:rPr>
              <w:t>macromolecules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DFD8A48" w14:textId="67476C81" w:rsidR="00F877B2" w:rsidRPr="00033D39" w:rsidRDefault="00F877B2" w:rsidP="00761EC2">
            <w:pPr>
              <w:jc w:val="center"/>
              <w:rPr>
                <w:lang w:val="en-GB"/>
              </w:rPr>
            </w:pPr>
            <w:r w:rsidRPr="00033D39">
              <w:rPr>
                <w:lang w:val="en-GB"/>
              </w:rPr>
              <w:t>811</w:t>
            </w:r>
            <w:r w:rsidR="00044585">
              <w:rPr>
                <w:lang w:val="en-GB"/>
              </w:rPr>
              <w:t>6</w:t>
            </w:r>
          </w:p>
        </w:tc>
      </w:tr>
      <w:tr w:rsidR="00F877B2" w:rsidRPr="00033D39" w14:paraId="07DD6AB5"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66FF37D" w14:textId="77777777" w:rsidR="00F877B2" w:rsidRPr="00033D39" w:rsidRDefault="00F877B2" w:rsidP="00761EC2">
            <w:pPr>
              <w:jc w:val="center"/>
              <w:rPr>
                <w:lang w:val="en-GB"/>
              </w:rPr>
            </w:pPr>
            <w:r w:rsidRPr="00033D39">
              <w:rPr>
                <w:lang w:val="en-GB"/>
              </w:rPr>
              <w:t>ligands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FDCE22A" w14:textId="77777777" w:rsidR="00F877B2" w:rsidRPr="00033D39" w:rsidRDefault="00F877B2" w:rsidP="00761EC2">
            <w:pPr>
              <w:jc w:val="center"/>
              <w:rPr>
                <w:lang w:val="en-GB"/>
              </w:rPr>
            </w:pPr>
            <w:r w:rsidRPr="00033D39">
              <w:rPr>
                <w:lang w:val="en-GB"/>
              </w:rPr>
              <w:t>28</w:t>
            </w:r>
          </w:p>
        </w:tc>
      </w:tr>
      <w:tr w:rsidR="00F877B2" w:rsidRPr="00033D39" w14:paraId="722ABEFD"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453688F" w14:textId="77777777" w:rsidR="00F877B2" w:rsidRPr="00033D39" w:rsidRDefault="00F877B2" w:rsidP="00761EC2">
            <w:pPr>
              <w:jc w:val="center"/>
              <w:rPr>
                <w:lang w:val="en-GB"/>
              </w:rPr>
            </w:pPr>
            <w:r w:rsidRPr="00033D39">
              <w:rPr>
                <w:lang w:val="en-GB"/>
              </w:rPr>
              <w:t>Protein residues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1EDF28BE" w14:textId="77777777" w:rsidR="00F877B2" w:rsidRPr="00033D39" w:rsidRDefault="00F877B2" w:rsidP="00761EC2">
            <w:pPr>
              <w:jc w:val="center"/>
              <w:rPr>
                <w:lang w:val="en-GB"/>
              </w:rPr>
            </w:pPr>
            <w:r w:rsidRPr="00033D39">
              <w:rPr>
                <w:lang w:val="en-GB"/>
              </w:rPr>
              <w:t>1038</w:t>
            </w:r>
          </w:p>
        </w:tc>
      </w:tr>
      <w:tr w:rsidR="00F877B2" w:rsidRPr="00033D39" w14:paraId="01485E4F"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6CEDD210" w14:textId="77777777" w:rsidR="00F877B2" w:rsidRPr="00033D39" w:rsidRDefault="00F877B2" w:rsidP="00761EC2">
            <w:pPr>
              <w:jc w:val="center"/>
              <w:rPr>
                <w:lang w:val="en-GB"/>
              </w:rPr>
            </w:pPr>
            <w:r w:rsidRPr="00033D39">
              <w:rPr>
                <w:lang w:val="en-GB"/>
              </w:rPr>
              <w:t>RMS</w:t>
            </w:r>
            <w:r w:rsidRPr="00933B61">
              <w:rPr>
                <w:lang w:val="en-GB"/>
              </w:rPr>
              <w:t xml:space="preserve"> </w:t>
            </w:r>
            <w:r w:rsidRPr="00033D39">
              <w:rPr>
                <w:lang w:val="en-GB"/>
              </w:rPr>
              <w:t>(bonds)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7AA0AE37" w14:textId="77777777" w:rsidR="00F877B2" w:rsidRPr="00033D39" w:rsidRDefault="00F877B2" w:rsidP="00761EC2">
            <w:pPr>
              <w:jc w:val="center"/>
              <w:rPr>
                <w:lang w:val="en-GB"/>
              </w:rPr>
            </w:pPr>
            <w:r w:rsidRPr="00033D39">
              <w:rPr>
                <w:lang w:val="en-GB"/>
              </w:rPr>
              <w:t>0.01</w:t>
            </w:r>
          </w:p>
        </w:tc>
      </w:tr>
      <w:tr w:rsidR="00F877B2" w:rsidRPr="00033D39" w14:paraId="195432AB"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056A695" w14:textId="77777777" w:rsidR="00F877B2" w:rsidRPr="00033D39" w:rsidRDefault="00F877B2" w:rsidP="00761EC2">
            <w:pPr>
              <w:jc w:val="center"/>
              <w:rPr>
                <w:lang w:val="en-GB"/>
              </w:rPr>
            </w:pPr>
            <w:r w:rsidRPr="00033D39">
              <w:rPr>
                <w:lang w:val="en-GB"/>
              </w:rPr>
              <w:t>RMS</w:t>
            </w:r>
            <w:r w:rsidRPr="00933B61">
              <w:rPr>
                <w:lang w:val="en-GB"/>
              </w:rPr>
              <w:t xml:space="preserve"> </w:t>
            </w:r>
            <w:r w:rsidRPr="00033D39">
              <w:rPr>
                <w:lang w:val="en-GB"/>
              </w:rPr>
              <w:t>(angles)</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27419094" w14:textId="3A1A76D7" w:rsidR="00F877B2" w:rsidRPr="00033D39" w:rsidRDefault="00F877B2" w:rsidP="00761EC2">
            <w:pPr>
              <w:jc w:val="center"/>
              <w:rPr>
                <w:lang w:val="en-GB"/>
              </w:rPr>
            </w:pPr>
            <w:r w:rsidRPr="00033D39">
              <w:rPr>
                <w:lang w:val="en-GB"/>
              </w:rPr>
              <w:t>1.</w:t>
            </w:r>
            <w:r w:rsidR="00044585">
              <w:rPr>
                <w:lang w:val="en-GB"/>
              </w:rPr>
              <w:t>39</w:t>
            </w:r>
          </w:p>
        </w:tc>
      </w:tr>
      <w:tr w:rsidR="00F877B2" w:rsidRPr="00033D39" w14:paraId="580E95AA"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4E2886BD" w14:textId="77777777" w:rsidR="00F877B2" w:rsidRPr="00033D39" w:rsidRDefault="00F877B2" w:rsidP="00761EC2">
            <w:pPr>
              <w:jc w:val="center"/>
              <w:rPr>
                <w:lang w:val="en-GB"/>
              </w:rPr>
            </w:pPr>
            <w:r w:rsidRPr="00033D39">
              <w:rPr>
                <w:lang w:val="en-GB"/>
              </w:rPr>
              <w:t xml:space="preserve">Ramachandran </w:t>
            </w:r>
            <w:proofErr w:type="spellStart"/>
            <w:r w:rsidRPr="00033D39">
              <w:rPr>
                <w:lang w:val="en-GB"/>
              </w:rPr>
              <w:t>favored</w:t>
            </w:r>
            <w:proofErr w:type="spellEnd"/>
            <w:r w:rsidRPr="00033D39">
              <w:rPr>
                <w:lang w:val="en-GB"/>
              </w:rPr>
              <w:t>, allowed, outliers (%)</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3C5D87B" w14:textId="14B4B1F8" w:rsidR="00F877B2" w:rsidRPr="00033D39" w:rsidRDefault="00F877B2" w:rsidP="00761EC2">
            <w:pPr>
              <w:jc w:val="center"/>
              <w:rPr>
                <w:lang w:val="en-GB"/>
              </w:rPr>
            </w:pPr>
            <w:r w:rsidRPr="00033D39">
              <w:rPr>
                <w:lang w:val="en-GB"/>
              </w:rPr>
              <w:t>95.</w:t>
            </w:r>
            <w:r w:rsidR="00044585">
              <w:rPr>
                <w:lang w:val="en-GB"/>
              </w:rPr>
              <w:t>9</w:t>
            </w:r>
            <w:r w:rsidRPr="00033D39">
              <w:rPr>
                <w:lang w:val="en-GB"/>
              </w:rPr>
              <w:t xml:space="preserve">8, </w:t>
            </w:r>
            <w:r w:rsidR="00044585">
              <w:rPr>
                <w:lang w:val="en-GB"/>
              </w:rPr>
              <w:t>3</w:t>
            </w:r>
            <w:r w:rsidRPr="00033D39">
              <w:rPr>
                <w:lang w:val="en-GB"/>
              </w:rPr>
              <w:t>.</w:t>
            </w:r>
            <w:r w:rsidR="00044585">
              <w:rPr>
                <w:lang w:val="en-GB"/>
              </w:rPr>
              <w:t>9</w:t>
            </w:r>
            <w:r w:rsidRPr="00033D39">
              <w:rPr>
                <w:lang w:val="en-GB"/>
              </w:rPr>
              <w:t>2, 0.1</w:t>
            </w:r>
          </w:p>
        </w:tc>
      </w:tr>
      <w:tr w:rsidR="00F877B2" w:rsidRPr="00033D39" w14:paraId="2CCE7A3D"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42907053" w14:textId="2D4E09B4" w:rsidR="00F877B2" w:rsidRPr="00033D39" w:rsidRDefault="00163E85" w:rsidP="00761EC2">
            <w:pPr>
              <w:jc w:val="center"/>
              <w:rPr>
                <w:lang w:val="en-GB"/>
              </w:rPr>
            </w:pPr>
            <w:r w:rsidRPr="00033D39">
              <w:rPr>
                <w:lang w:val="en-GB"/>
              </w:rPr>
              <w:t>Clash score</w:t>
            </w:r>
            <w:bookmarkStart w:id="0" w:name="_GoBack"/>
            <w:bookmarkEnd w:id="0"/>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3A320AA0" w14:textId="193B447E" w:rsidR="00F877B2" w:rsidRPr="00033D39" w:rsidRDefault="00044585" w:rsidP="00761EC2">
            <w:pPr>
              <w:jc w:val="center"/>
              <w:rPr>
                <w:lang w:val="en-GB"/>
              </w:rPr>
            </w:pPr>
            <w:r>
              <w:rPr>
                <w:lang w:val="en-GB"/>
              </w:rPr>
              <w:t>2</w:t>
            </w:r>
            <w:r w:rsidR="00F877B2" w:rsidRPr="00033D39">
              <w:rPr>
                <w:lang w:val="en-GB"/>
              </w:rPr>
              <w:t>.1</w:t>
            </w:r>
            <w:r>
              <w:rPr>
                <w:lang w:val="en-GB"/>
              </w:rPr>
              <w:t>9</w:t>
            </w:r>
          </w:p>
        </w:tc>
      </w:tr>
      <w:tr w:rsidR="00F877B2" w:rsidRPr="00033D39" w14:paraId="0CF15CFC" w14:textId="77777777" w:rsidTr="007D1967">
        <w:trPr>
          <w:trHeight w:val="397"/>
        </w:trPr>
        <w:tc>
          <w:tcPr>
            <w:tcW w:w="5008"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08342F09" w14:textId="77777777" w:rsidR="00F877B2" w:rsidRPr="00033D39" w:rsidRDefault="00F877B2" w:rsidP="00761EC2">
            <w:pPr>
              <w:jc w:val="center"/>
            </w:pPr>
            <w:r w:rsidRPr="00033D39">
              <w:t>Average B-factor</w:t>
            </w:r>
          </w:p>
        </w:tc>
        <w:tc>
          <w:tcPr>
            <w:tcW w:w="4054" w:type="dxa"/>
            <w:tcBorders>
              <w:top w:val="single" w:sz="8" w:space="0" w:color="000000"/>
              <w:left w:val="single" w:sz="8" w:space="0" w:color="000000"/>
              <w:bottom w:val="single" w:sz="8" w:space="0" w:color="000000"/>
              <w:right w:val="single" w:sz="8" w:space="0" w:color="000000"/>
            </w:tcBorders>
            <w:shd w:val="clear" w:color="auto" w:fill="auto"/>
            <w:tcMar>
              <w:top w:w="22" w:type="dxa"/>
              <w:left w:w="22" w:type="dxa"/>
              <w:bottom w:w="0" w:type="dxa"/>
              <w:right w:w="22" w:type="dxa"/>
            </w:tcMar>
            <w:vAlign w:val="center"/>
            <w:hideMark/>
          </w:tcPr>
          <w:p w14:paraId="54FD1A93" w14:textId="72F3E7B6" w:rsidR="00F877B2" w:rsidRPr="00033D39" w:rsidRDefault="00F877B2" w:rsidP="00761EC2">
            <w:pPr>
              <w:jc w:val="center"/>
            </w:pPr>
            <w:r w:rsidRPr="00033D39">
              <w:t>4</w:t>
            </w:r>
            <w:r w:rsidR="00044585">
              <w:t>6</w:t>
            </w:r>
            <w:r w:rsidRPr="00033D39">
              <w:t>.</w:t>
            </w:r>
            <w:r w:rsidR="00044585">
              <w:t>7</w:t>
            </w:r>
            <w:r w:rsidRPr="00033D39">
              <w:t>8</w:t>
            </w:r>
          </w:p>
        </w:tc>
      </w:tr>
    </w:tbl>
    <w:p w14:paraId="0470905B" w14:textId="77777777" w:rsidR="00F877B2" w:rsidRDefault="00F877B2" w:rsidP="00F877B2">
      <w:pPr>
        <w:spacing w:line="360" w:lineRule="auto"/>
        <w:jc w:val="both"/>
        <w:rPr>
          <w:b/>
          <w:bCs/>
        </w:rPr>
      </w:pPr>
    </w:p>
    <w:p w14:paraId="6504D1F9" w14:textId="77777777" w:rsidR="00F877B2" w:rsidRDefault="00F877B2" w:rsidP="00F877B2">
      <w:pPr>
        <w:spacing w:line="360" w:lineRule="auto"/>
        <w:jc w:val="both"/>
        <w:rPr>
          <w:b/>
          <w:bCs/>
        </w:rPr>
      </w:pPr>
    </w:p>
    <w:p w14:paraId="3D8885F0" w14:textId="77777777" w:rsidR="00F877B2" w:rsidRDefault="00F877B2" w:rsidP="00F877B2">
      <w:pPr>
        <w:spacing w:line="360" w:lineRule="auto"/>
        <w:jc w:val="both"/>
        <w:rPr>
          <w:b/>
          <w:bCs/>
        </w:rPr>
      </w:pPr>
    </w:p>
    <w:p w14:paraId="0CB6204F" w14:textId="77777777" w:rsidR="00F877B2" w:rsidRDefault="00F877B2" w:rsidP="00F877B2">
      <w:pPr>
        <w:spacing w:line="360" w:lineRule="auto"/>
        <w:jc w:val="both"/>
        <w:rPr>
          <w:b/>
          <w:bCs/>
        </w:rPr>
      </w:pPr>
    </w:p>
    <w:p w14:paraId="69C23EE1" w14:textId="1A495C8E" w:rsidR="00F877B2" w:rsidRDefault="00F877B2" w:rsidP="00F877B2">
      <w:pPr>
        <w:spacing w:line="360" w:lineRule="auto"/>
        <w:jc w:val="both"/>
        <w:rPr>
          <w:b/>
          <w:bCs/>
        </w:rPr>
      </w:pPr>
    </w:p>
    <w:p w14:paraId="0B706E68" w14:textId="734855CF" w:rsidR="00761EC2" w:rsidRDefault="00761EC2" w:rsidP="00F877B2">
      <w:pPr>
        <w:spacing w:line="360" w:lineRule="auto"/>
        <w:jc w:val="both"/>
        <w:rPr>
          <w:b/>
          <w:bCs/>
        </w:rPr>
      </w:pPr>
    </w:p>
    <w:p w14:paraId="3910D1B9" w14:textId="554A72DC" w:rsidR="00761EC2" w:rsidRDefault="00761EC2" w:rsidP="00F877B2">
      <w:pPr>
        <w:spacing w:line="360" w:lineRule="auto"/>
        <w:jc w:val="both"/>
        <w:rPr>
          <w:b/>
          <w:bCs/>
        </w:rPr>
      </w:pPr>
    </w:p>
    <w:p w14:paraId="242534CB" w14:textId="4267258A" w:rsidR="00761EC2" w:rsidRDefault="00761EC2" w:rsidP="00F877B2">
      <w:pPr>
        <w:spacing w:line="360" w:lineRule="auto"/>
        <w:jc w:val="both"/>
        <w:rPr>
          <w:b/>
          <w:bCs/>
        </w:rPr>
      </w:pPr>
    </w:p>
    <w:p w14:paraId="0A17F827" w14:textId="54979B8D" w:rsidR="00761EC2" w:rsidRDefault="00761EC2" w:rsidP="00F877B2">
      <w:pPr>
        <w:spacing w:line="360" w:lineRule="auto"/>
        <w:jc w:val="both"/>
        <w:rPr>
          <w:b/>
          <w:bCs/>
        </w:rPr>
      </w:pPr>
    </w:p>
    <w:p w14:paraId="57375094" w14:textId="001B2E3D" w:rsidR="00761EC2" w:rsidRDefault="00761EC2" w:rsidP="00F877B2">
      <w:pPr>
        <w:spacing w:line="360" w:lineRule="auto"/>
        <w:jc w:val="both"/>
        <w:rPr>
          <w:b/>
          <w:bCs/>
        </w:rPr>
      </w:pPr>
    </w:p>
    <w:p w14:paraId="2DC97FED" w14:textId="77777777" w:rsidR="00761EC2" w:rsidRDefault="00761EC2" w:rsidP="00F877B2">
      <w:pPr>
        <w:spacing w:line="360" w:lineRule="auto"/>
        <w:jc w:val="both"/>
        <w:rPr>
          <w:b/>
          <w:bCs/>
        </w:rPr>
      </w:pPr>
    </w:p>
    <w:p w14:paraId="2288F263" w14:textId="42023544" w:rsidR="00F877B2" w:rsidRDefault="00F877B2" w:rsidP="00F877B2">
      <w:pPr>
        <w:spacing w:line="360" w:lineRule="auto"/>
        <w:jc w:val="both"/>
        <w:rPr>
          <w:b/>
          <w:bCs/>
        </w:rPr>
      </w:pPr>
      <w:r w:rsidRPr="00550209">
        <w:rPr>
          <w:b/>
          <w:bCs/>
        </w:rPr>
        <w:t xml:space="preserve">Table S2. </w:t>
      </w:r>
      <w:r>
        <w:rPr>
          <w:b/>
          <w:bCs/>
        </w:rPr>
        <w:t xml:space="preserve"> Table of</w:t>
      </w:r>
      <w:r w:rsidRPr="00550209">
        <w:rPr>
          <w:b/>
          <w:bCs/>
        </w:rPr>
        <w:t xml:space="preserve"> PDB files used</w:t>
      </w:r>
      <w:r>
        <w:rPr>
          <w:b/>
          <w:bCs/>
        </w:rPr>
        <w:t xml:space="preserve"> for generating the model of C1 in complex with IgM and C4b. </w:t>
      </w:r>
    </w:p>
    <w:p w14:paraId="7AC77456" w14:textId="77777777" w:rsidR="00F877B2" w:rsidRDefault="00F877B2" w:rsidP="00F877B2">
      <w:pPr>
        <w:spacing w:line="360" w:lineRule="auto"/>
        <w:jc w:val="both"/>
      </w:pPr>
    </w:p>
    <w:tbl>
      <w:tblPr>
        <w:tblW w:w="8640" w:type="dxa"/>
        <w:tblCellMar>
          <w:left w:w="0" w:type="dxa"/>
          <w:right w:w="0" w:type="dxa"/>
        </w:tblCellMar>
        <w:tblLook w:val="04A0" w:firstRow="1" w:lastRow="0" w:firstColumn="1" w:lastColumn="0" w:noHBand="0" w:noVBand="1"/>
      </w:tblPr>
      <w:tblGrid>
        <w:gridCol w:w="4320"/>
        <w:gridCol w:w="4320"/>
      </w:tblGrid>
      <w:tr w:rsidR="00F877B2" w:rsidRPr="00933B61" w14:paraId="27FF46FC" w14:textId="77777777" w:rsidTr="007D1967">
        <w:trPr>
          <w:trHeight w:val="832"/>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50C7062C" w14:textId="3F4ED485" w:rsidR="00F877B2" w:rsidRPr="00933B61" w:rsidRDefault="00F877B2" w:rsidP="00761EC2">
            <w:pPr>
              <w:jc w:val="center"/>
              <w:rPr>
                <w:b/>
                <w:bCs/>
              </w:rPr>
            </w:pPr>
            <w:r w:rsidRPr="00933B61">
              <w:rPr>
                <w:b/>
                <w:bCs/>
              </w:rPr>
              <w:t>PDB ID</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7E44946E" w14:textId="77777777" w:rsidR="00F877B2" w:rsidRPr="00933B61" w:rsidRDefault="00F877B2" w:rsidP="00761EC2">
            <w:pPr>
              <w:jc w:val="center"/>
              <w:rPr>
                <w:b/>
                <w:bCs/>
              </w:rPr>
            </w:pPr>
            <w:r w:rsidRPr="00933B61">
              <w:rPr>
                <w:b/>
                <w:bCs/>
              </w:rPr>
              <w:t>Description</w:t>
            </w:r>
          </w:p>
        </w:tc>
      </w:tr>
      <w:tr w:rsidR="00F877B2" w:rsidRPr="00933B61" w14:paraId="6B95A2A7" w14:textId="77777777" w:rsidTr="007D1967">
        <w:trPr>
          <w:trHeight w:val="832"/>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0752F151" w14:textId="4E3BC8A2" w:rsidR="00F877B2" w:rsidRPr="00933B61" w:rsidRDefault="00F877B2" w:rsidP="00761EC2">
            <w:pPr>
              <w:jc w:val="center"/>
            </w:pPr>
            <w:r w:rsidRPr="00933B61">
              <w:t>2XA8</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140053A5" w14:textId="77777777" w:rsidR="00F877B2" w:rsidRPr="00933B61" w:rsidRDefault="00F877B2" w:rsidP="00761EC2">
            <w:pPr>
              <w:jc w:val="center"/>
            </w:pPr>
            <w:r w:rsidRPr="00933B61">
              <w:t>Fab-Cµ2 fragments</w:t>
            </w:r>
          </w:p>
        </w:tc>
      </w:tr>
      <w:tr w:rsidR="00F877B2" w:rsidRPr="00933B61" w14:paraId="16E14038" w14:textId="77777777" w:rsidTr="007D1967">
        <w:trPr>
          <w:trHeight w:val="832"/>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668DC5F8" w14:textId="668CD248" w:rsidR="00F877B2" w:rsidRPr="00933B61" w:rsidRDefault="00F877B2" w:rsidP="00761EC2">
            <w:pPr>
              <w:jc w:val="center"/>
            </w:pPr>
            <w:r w:rsidRPr="00933B61">
              <w:t>2WQR</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67F0AB1C" w14:textId="77777777" w:rsidR="00F877B2" w:rsidRPr="00933B61" w:rsidRDefault="00F877B2" w:rsidP="00761EC2">
            <w:pPr>
              <w:jc w:val="center"/>
            </w:pPr>
            <w:r w:rsidRPr="00933B61">
              <w:t>IgM Cµ3 paired domains</w:t>
            </w:r>
          </w:p>
        </w:tc>
      </w:tr>
      <w:tr w:rsidR="00F877B2" w:rsidRPr="00933B61" w14:paraId="6F03140A" w14:textId="77777777" w:rsidTr="007D1967">
        <w:trPr>
          <w:trHeight w:val="832"/>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5A695F29" w14:textId="3D8330E5" w:rsidR="00F877B2" w:rsidRPr="00933B61" w:rsidRDefault="00F877B2" w:rsidP="00761EC2">
            <w:pPr>
              <w:jc w:val="center"/>
            </w:pPr>
            <w:r w:rsidRPr="00933B61">
              <w:t>1HZH, 6FCZ</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1774984A" w14:textId="77777777" w:rsidR="00F877B2" w:rsidRPr="00933B61" w:rsidRDefault="00F877B2" w:rsidP="00761EC2">
            <w:pPr>
              <w:jc w:val="center"/>
            </w:pPr>
            <w:r w:rsidRPr="00933B61">
              <w:t>IgM-Fc hexamer</w:t>
            </w:r>
          </w:p>
        </w:tc>
      </w:tr>
      <w:tr w:rsidR="00F877B2" w:rsidRPr="00933B61" w14:paraId="2747D6FE" w14:textId="77777777" w:rsidTr="007D1967">
        <w:trPr>
          <w:trHeight w:val="832"/>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6424B692" w14:textId="550F0D6F" w:rsidR="00F877B2" w:rsidRPr="00933B61" w:rsidRDefault="00F877B2" w:rsidP="00761EC2">
            <w:pPr>
              <w:jc w:val="center"/>
            </w:pPr>
            <w:r w:rsidRPr="00933B61">
              <w:t>6FCZ</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6" w:type="dxa"/>
              <w:bottom w:w="0" w:type="dxa"/>
              <w:right w:w="156" w:type="dxa"/>
            </w:tcMar>
            <w:hideMark/>
          </w:tcPr>
          <w:p w14:paraId="6F7CF174" w14:textId="77777777" w:rsidR="00F877B2" w:rsidRPr="00933B61" w:rsidRDefault="00F877B2" w:rsidP="00761EC2">
            <w:pPr>
              <w:jc w:val="center"/>
            </w:pPr>
            <w:r w:rsidRPr="00933B61">
              <w:t>gC1q</w:t>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F8A8" w14:textId="77777777" w:rsidR="00744FCC" w:rsidRDefault="00744FCC" w:rsidP="00117666">
      <w:pPr>
        <w:spacing w:after="0"/>
      </w:pPr>
      <w:r>
        <w:separator/>
      </w:r>
    </w:p>
  </w:endnote>
  <w:endnote w:type="continuationSeparator" w:id="0">
    <w:p w14:paraId="7FE362F0" w14:textId="77777777" w:rsidR="00744FCC" w:rsidRDefault="00744FC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3997A8A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63E85">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3997A8A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63E85">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071FB8D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63E85">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071FB8D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63E85">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2EF4" w14:textId="77777777" w:rsidR="00744FCC" w:rsidRDefault="00744FCC" w:rsidP="00117666">
      <w:pPr>
        <w:spacing w:after="0"/>
      </w:pPr>
      <w:r>
        <w:separator/>
      </w:r>
    </w:p>
  </w:footnote>
  <w:footnote w:type="continuationSeparator" w:id="0">
    <w:p w14:paraId="0796DD33" w14:textId="77777777" w:rsidR="00744FCC" w:rsidRDefault="00744FC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44585"/>
    <w:rsid w:val="00052A14"/>
    <w:rsid w:val="00077D53"/>
    <w:rsid w:val="0009573D"/>
    <w:rsid w:val="00105FD9"/>
    <w:rsid w:val="00117666"/>
    <w:rsid w:val="001549D3"/>
    <w:rsid w:val="00160065"/>
    <w:rsid w:val="00163E85"/>
    <w:rsid w:val="00177D84"/>
    <w:rsid w:val="001908F4"/>
    <w:rsid w:val="0019294A"/>
    <w:rsid w:val="001B529C"/>
    <w:rsid w:val="00267D18"/>
    <w:rsid w:val="00271E52"/>
    <w:rsid w:val="00274347"/>
    <w:rsid w:val="002868E2"/>
    <w:rsid w:val="002869C3"/>
    <w:rsid w:val="002936E4"/>
    <w:rsid w:val="002B4A57"/>
    <w:rsid w:val="002C74CA"/>
    <w:rsid w:val="003123F4"/>
    <w:rsid w:val="00323673"/>
    <w:rsid w:val="00334C74"/>
    <w:rsid w:val="003544FB"/>
    <w:rsid w:val="00367257"/>
    <w:rsid w:val="003D2F2D"/>
    <w:rsid w:val="00401590"/>
    <w:rsid w:val="00447801"/>
    <w:rsid w:val="00452E9C"/>
    <w:rsid w:val="004735C8"/>
    <w:rsid w:val="004947A6"/>
    <w:rsid w:val="004961FF"/>
    <w:rsid w:val="00517A89"/>
    <w:rsid w:val="00521A36"/>
    <w:rsid w:val="005250F2"/>
    <w:rsid w:val="00593EEA"/>
    <w:rsid w:val="005A5EEE"/>
    <w:rsid w:val="006065F7"/>
    <w:rsid w:val="006375C7"/>
    <w:rsid w:val="00654E8F"/>
    <w:rsid w:val="00660D05"/>
    <w:rsid w:val="006820B1"/>
    <w:rsid w:val="006B7D14"/>
    <w:rsid w:val="00701727"/>
    <w:rsid w:val="0070566C"/>
    <w:rsid w:val="00714C50"/>
    <w:rsid w:val="00717531"/>
    <w:rsid w:val="00725A7D"/>
    <w:rsid w:val="00744FCC"/>
    <w:rsid w:val="007501BE"/>
    <w:rsid w:val="00761EC2"/>
    <w:rsid w:val="00790BB3"/>
    <w:rsid w:val="007C206C"/>
    <w:rsid w:val="007E4A63"/>
    <w:rsid w:val="00817DD6"/>
    <w:rsid w:val="0083759F"/>
    <w:rsid w:val="00885156"/>
    <w:rsid w:val="008E2D96"/>
    <w:rsid w:val="009151AA"/>
    <w:rsid w:val="0093429D"/>
    <w:rsid w:val="00943573"/>
    <w:rsid w:val="00964134"/>
    <w:rsid w:val="00970F7D"/>
    <w:rsid w:val="00994A3D"/>
    <w:rsid w:val="009A52C7"/>
    <w:rsid w:val="009C2B12"/>
    <w:rsid w:val="00A1557C"/>
    <w:rsid w:val="00A174D9"/>
    <w:rsid w:val="00A8664E"/>
    <w:rsid w:val="00AA4D24"/>
    <w:rsid w:val="00AB04B4"/>
    <w:rsid w:val="00AB6715"/>
    <w:rsid w:val="00B1671E"/>
    <w:rsid w:val="00B25EB8"/>
    <w:rsid w:val="00B37F4D"/>
    <w:rsid w:val="00B932E1"/>
    <w:rsid w:val="00C52A7B"/>
    <w:rsid w:val="00C56BAF"/>
    <w:rsid w:val="00C679AA"/>
    <w:rsid w:val="00C75972"/>
    <w:rsid w:val="00CD066B"/>
    <w:rsid w:val="00CE4FEE"/>
    <w:rsid w:val="00D060CF"/>
    <w:rsid w:val="00D827C9"/>
    <w:rsid w:val="00DB59C3"/>
    <w:rsid w:val="00DC259A"/>
    <w:rsid w:val="00DC64DE"/>
    <w:rsid w:val="00DE23E8"/>
    <w:rsid w:val="00E52377"/>
    <w:rsid w:val="00E537AD"/>
    <w:rsid w:val="00E64E17"/>
    <w:rsid w:val="00E8324D"/>
    <w:rsid w:val="00E866C9"/>
    <w:rsid w:val="00EA3D3C"/>
    <w:rsid w:val="00EC090A"/>
    <w:rsid w:val="00EC5AD5"/>
    <w:rsid w:val="00ED20B5"/>
    <w:rsid w:val="00EF29C5"/>
    <w:rsid w:val="00F103F5"/>
    <w:rsid w:val="00F45522"/>
    <w:rsid w:val="00F46900"/>
    <w:rsid w:val="00F61D89"/>
    <w:rsid w:val="00F877B2"/>
    <w:rsid w:val="00F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C1EBDB8-AA9F-4DD8-8319-1B910A2C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4</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Dennis Pedersen</cp:lastModifiedBy>
  <cp:revision>2</cp:revision>
  <cp:lastPrinted>2013-10-03T12:51:00Z</cp:lastPrinted>
  <dcterms:created xsi:type="dcterms:W3CDTF">2020-07-11T09:12:00Z</dcterms:created>
  <dcterms:modified xsi:type="dcterms:W3CDTF">2020-07-11T09:12:00Z</dcterms:modified>
</cp:coreProperties>
</file>