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AFFF756" w:rsidR="00EA3D3C" w:rsidRPr="00994A3D" w:rsidRDefault="00654E8F" w:rsidP="0001436A">
      <w:pPr>
        <w:pStyle w:val="Titre1"/>
      </w:pPr>
      <w:r w:rsidRPr="00994A3D">
        <w:t xml:space="preserve">Supplementary </w:t>
      </w:r>
      <w:r w:rsidR="003D3722">
        <w:t>Table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268"/>
        <w:gridCol w:w="2410"/>
        <w:gridCol w:w="1423"/>
      </w:tblGrid>
      <w:tr w:rsidR="003D3722" w:rsidRPr="003D3722" w14:paraId="37FC1ECC" w14:textId="77777777" w:rsidTr="003D3722">
        <w:trPr>
          <w:trHeight w:val="340"/>
        </w:trPr>
        <w:tc>
          <w:tcPr>
            <w:tcW w:w="9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5C177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Population description (N=571 patients)</w:t>
            </w:r>
          </w:p>
        </w:tc>
      </w:tr>
      <w:tr w:rsidR="003D3722" w:rsidRPr="003D3722" w14:paraId="69F2D971" w14:textId="77777777" w:rsidTr="005669FA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363C4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Variable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B3EE5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CVE+ patients (n=173)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AC144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CVE- patients (n=398)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6522B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Missing data</w:t>
            </w:r>
          </w:p>
        </w:tc>
      </w:tr>
      <w:tr w:rsidR="003D3722" w:rsidRPr="003D3722" w14:paraId="0ADBCB17" w14:textId="77777777" w:rsidTr="005669FA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CBF03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Global characteristics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88C56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CAC8F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EAAC" w14:textId="77777777" w:rsidR="003D3722" w:rsidRPr="003D3722" w:rsidRDefault="003D3722" w:rsidP="003D37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fr-FR" w:eastAsia="fr-FR"/>
              </w:rPr>
            </w:pPr>
            <w:r w:rsidRPr="003D3722">
              <w:rPr>
                <w:rFonts w:ascii="Calibri" w:eastAsia="Times New Roman" w:hAnsi="Calibri" w:cs="Calibri"/>
                <w:color w:val="000000"/>
                <w:szCs w:val="24"/>
                <w:lang w:val="fr-FR" w:eastAsia="fr-FR"/>
              </w:rPr>
              <w:t> </w:t>
            </w:r>
          </w:p>
        </w:tc>
      </w:tr>
      <w:tr w:rsidR="003D3722" w:rsidRPr="003D3722" w14:paraId="7D3F3450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D58C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Male sex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F2B7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68 (39.3%)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176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84 (21.1%)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326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7F081DC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E947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Year of birth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051A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1939 ± 11.4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A16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1950 ± 12.8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FB5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9A3626B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2D0C8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Age at diagnosis – years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045C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50.5 ± 14.2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855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45.8 ± 13.8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3977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0494D179" w14:textId="77777777" w:rsidTr="005669FA">
        <w:trPr>
          <w:trHeight w:val="3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39B0E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BMI - kg/m</w:t>
            </w:r>
            <w:r w:rsidRPr="003D3722">
              <w:rPr>
                <w:rFonts w:eastAsia="Times New Roman" w:cs="Times New Roman"/>
                <w:color w:val="000000"/>
                <w:szCs w:val="24"/>
                <w:vertAlign w:val="superscript"/>
                <w:lang w:val="en-GB" w:eastAsia="fr-F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04F69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26.4 ± 5.3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5B7E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25.5 ± 5.2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BD6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48 (8.4%)</w:t>
            </w:r>
          </w:p>
        </w:tc>
      </w:tr>
      <w:tr w:rsidR="003D3722" w:rsidRPr="003D3722" w14:paraId="29172644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BE63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CVE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B4F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173 (100%)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D2E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D4E5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570FCB5B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C6B5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Myocardial infarction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AFCF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50 (28.9%)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BF0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7E0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73127F65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4DF5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Stroke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0790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28 (16.2%)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121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97F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64FAF2C1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E4D63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Acute limb ischemia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BA70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23 (13.3%)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BB9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3F3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0B8632D6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FD006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Chronic heart failure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3DF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14 (8.1%)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1E0A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622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4DA5FA4B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8E5DA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Cardiomyopathy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6B92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25 (14.5%)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038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7E5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2CA98B98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FE08A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Deep vein thrombosis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1169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27 (15.6%)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A59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41E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36CF9043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1B09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Pulmonary embolism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19C9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6 (3.5%)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150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762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fr-FR" w:eastAsia="fr-FR"/>
              </w:rPr>
            </w:pPr>
          </w:p>
        </w:tc>
      </w:tr>
      <w:tr w:rsidR="003D3722" w:rsidRPr="003D3722" w14:paraId="65DA92E2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E341A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Death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BA84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49 (29.3%)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111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11 (2.8%)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E04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38 (6.7%)</w:t>
            </w:r>
          </w:p>
        </w:tc>
      </w:tr>
      <w:tr w:rsidR="003D3722" w:rsidRPr="003D3722" w14:paraId="0B3752D1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C8B0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Myocardial infarction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C09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15 (30.6%)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FA4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7F8E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518E87F3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C270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Stroke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02A7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6 (12.2%)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E0A9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8D8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BBE4275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264B2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Other CVE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DDE5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7 (14.3%)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F1F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195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1C7C60B5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80E8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Infection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62E9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13 (26.5%)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C09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 (18.2%)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F60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385ABDD3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CFDA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Cancer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0BEB4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4 (8.2%)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D76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6 (54.5%)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813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78E2FE17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10CE4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Other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340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4 (8.2%)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1ED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 (18.2%)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2B4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91828A9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A9F62" w14:textId="77777777" w:rsidR="003D3722" w:rsidRPr="003D3722" w:rsidRDefault="003D3722" w:rsidP="003D3722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Missing data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432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ECC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B42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3BA4E08F" w14:textId="77777777" w:rsidTr="005669FA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CDC32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Length of follow-up – years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4D3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19.6 ± 11.4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73C2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14.6 ± 8.8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F37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D25B935" w14:textId="77777777" w:rsidTr="005669FA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7B4E7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RA characteristics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F3D6E3" w14:textId="163975CE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79B8D" w14:textId="35690B12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76F4C" w14:textId="19DA83F6" w:rsidR="003D3722" w:rsidRPr="003D3722" w:rsidRDefault="003D3722" w:rsidP="003D37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439C7825" w14:textId="77777777" w:rsidTr="005669FA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F172B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ACPA positivity –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8C2A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91 (75.2%)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9DE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209 (56.6%)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9E469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81 (14.2%)</w:t>
            </w:r>
          </w:p>
        </w:tc>
      </w:tr>
      <w:tr w:rsidR="003D3722" w:rsidRPr="003D3722" w14:paraId="4BC6889E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01C6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RF positivity –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2FD1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112 (74.2%)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63D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222 (57.5%)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A2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34 (6.0%)</w:t>
            </w:r>
          </w:p>
        </w:tc>
      </w:tr>
      <w:tr w:rsidR="003D3722" w:rsidRPr="003D3722" w14:paraId="12EDAD5C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3FF0D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Larsen score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C4D8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2.9 ± 1.6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B3B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1.8 ± 1.6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AA94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8 (1.4%)</w:t>
            </w:r>
          </w:p>
        </w:tc>
      </w:tr>
      <w:tr w:rsidR="003D3722" w:rsidRPr="003D3722" w14:paraId="474EE5C6" w14:textId="77777777" w:rsidTr="005669FA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061BD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Larsen score &lt;2 –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55C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37 (22.0%)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2273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199 (50.4%)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192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1CF3092C" w14:textId="77777777" w:rsidTr="005669FA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1AE27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lastRenderedPageBreak/>
              <w:t>Larsen score ≥2 –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E41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131 (78.0%)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5ED1F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196 (49.6%)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E2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8E9F32D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A704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Median DAS-28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099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3.8 ± 1.2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C989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3.4 ± 1.1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8AF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143 (25.0%)</w:t>
            </w:r>
          </w:p>
        </w:tc>
      </w:tr>
      <w:tr w:rsidR="003D3722" w:rsidRPr="003D3722" w14:paraId="41400630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E4F4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ESR – millimetres/hour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65C27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38.9 ± 27.1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A1337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28.4 ± 21.6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1707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51 (8.9%)</w:t>
            </w:r>
          </w:p>
        </w:tc>
      </w:tr>
      <w:tr w:rsidR="003D3722" w:rsidRPr="003D3722" w14:paraId="516A2AE4" w14:textId="77777777" w:rsidTr="005669FA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3A4471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CV risk factors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608E32" w14:textId="6F0546B6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C0AA1" w14:textId="3876A5DC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07CA3" w14:textId="3AC5B892" w:rsidR="003D3722" w:rsidRPr="003D3722" w:rsidRDefault="003D3722" w:rsidP="003D37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2B777501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5713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Never smoked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56379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73 (47.4%)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DE44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257 (65.2%)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B13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23 (4.0%)</w:t>
            </w:r>
          </w:p>
        </w:tc>
      </w:tr>
      <w:tr w:rsidR="003D3722" w:rsidRPr="003D3722" w14:paraId="37F2F736" w14:textId="77777777" w:rsidTr="005669FA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8207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High blood pressure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9182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116 (75.8%)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EF8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127 (32.8%)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D3D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31 (5.4%)</w:t>
            </w:r>
          </w:p>
        </w:tc>
      </w:tr>
      <w:tr w:rsidR="003D3722" w:rsidRPr="003D3722" w14:paraId="7D2096D0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A243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Diabetes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E7C4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28 (19.2%)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14C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32 (8.2%)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260D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37 (6.5%)</w:t>
            </w:r>
          </w:p>
        </w:tc>
      </w:tr>
      <w:tr w:rsidR="003D3722" w:rsidRPr="003D3722" w14:paraId="1FF3BAFF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9E73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Dyslipidaemia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98967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73 (54.5%)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164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103 (27.2%)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5DD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59 (10.3%)</w:t>
            </w:r>
          </w:p>
        </w:tc>
      </w:tr>
      <w:tr w:rsidR="003D3722" w:rsidRPr="003D3722" w14:paraId="2F31FD98" w14:textId="77777777" w:rsidTr="005669FA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599895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Treatments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F8510" w14:textId="4E469619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09719" w14:textId="04F92DDA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15D38" w14:textId="6660C5D5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69C3AB7D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A784D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NSAIDs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5F1C5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97 (67.8%)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FD9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249 (87.1%)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65D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49 (8.6%)</w:t>
            </w:r>
          </w:p>
        </w:tc>
      </w:tr>
      <w:tr w:rsidR="003D3722" w:rsidRPr="003D3722" w14:paraId="78355953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6D811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Steroids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BCF1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149 (86.1%)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50ADC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277 (70.3%)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81C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4 (0.70%)</w:t>
            </w:r>
          </w:p>
        </w:tc>
      </w:tr>
      <w:tr w:rsidR="003D3722" w:rsidRPr="003D3722" w14:paraId="5FE2232C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0C189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Methotrexate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6C53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161 (94.7%)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97E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377 (95.0%)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340A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4 (0.70%)</w:t>
            </w:r>
          </w:p>
        </w:tc>
      </w:tr>
      <w:tr w:rsidR="003D3722" w:rsidRPr="003D3722" w14:paraId="05B539FA" w14:textId="77777777" w:rsidTr="005669FA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C2A07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Biologics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4F642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77 (44.5%)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FFCB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207 (52.0%)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CEE7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58F769B7" w14:textId="77777777" w:rsidTr="005669FA">
        <w:trPr>
          <w:trHeight w:val="6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F122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Immunosuppressive agents - no. (%)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85981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39 (22.5%)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6D85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37 (9.3%)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8858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  <w:tr w:rsidR="003D3722" w:rsidRPr="003D3722" w14:paraId="50921BBF" w14:textId="77777777" w:rsidTr="005669FA">
        <w:trPr>
          <w:trHeight w:val="360"/>
        </w:trPr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9F71D7" w14:textId="77777777" w:rsidR="003D3722" w:rsidRPr="003D3722" w:rsidRDefault="003D3722" w:rsidP="003D3722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en-GB" w:eastAsia="fr-FR"/>
              </w:rPr>
              <w:t>DMARDs - no. (%)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DF0F36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91 (52.6%)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756C0" w14:textId="7777777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  <w:r w:rsidRPr="003D3722">
              <w:rPr>
                <w:rFonts w:eastAsia="Times New Roman" w:cs="Times New Roman"/>
                <w:color w:val="000000"/>
                <w:szCs w:val="24"/>
                <w:lang w:val="fr-FR" w:eastAsia="fr-FR"/>
              </w:rPr>
              <w:t>176 (44.2%)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A5D9" w14:textId="29925AB7" w:rsidR="003D3722" w:rsidRPr="003D3722" w:rsidRDefault="003D3722" w:rsidP="003D3722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fr-FR" w:eastAsia="fr-FR"/>
              </w:rPr>
            </w:pPr>
          </w:p>
        </w:tc>
      </w:tr>
    </w:tbl>
    <w:p w14:paraId="7B65BC41" w14:textId="103F5049" w:rsidR="00DE23E8" w:rsidRDefault="00DE23E8" w:rsidP="00654E8F">
      <w:pPr>
        <w:spacing w:before="240"/>
      </w:pPr>
    </w:p>
    <w:p w14:paraId="64951B15" w14:textId="6CDEA0F1" w:rsidR="003D3722" w:rsidRDefault="003D3722" w:rsidP="003D3722">
      <w:pPr>
        <w:jc w:val="both"/>
        <w:rPr>
          <w:b/>
          <w:lang w:val="en-GB"/>
        </w:rPr>
      </w:pPr>
      <w:r w:rsidRPr="00206273">
        <w:rPr>
          <w:b/>
        </w:rPr>
        <w:t>Supplementary Table 1 :</w:t>
      </w:r>
      <w:r>
        <w:t xml:space="preserve"> </w:t>
      </w:r>
      <w:r w:rsidRPr="005D4FE6">
        <w:rPr>
          <w:b/>
          <w:lang w:val="en-GB"/>
        </w:rPr>
        <w:t>Population characteristics at the time of analysis</w:t>
      </w:r>
      <w:r>
        <w:rPr>
          <w:b/>
          <w:lang w:val="en-GB"/>
        </w:rPr>
        <w:t xml:space="preserve"> according to CVE status</w:t>
      </w:r>
      <w:r w:rsidRPr="005D4FE6">
        <w:rPr>
          <w:b/>
          <w:lang w:val="en-GB"/>
        </w:rPr>
        <w:t xml:space="preserve">. </w:t>
      </w:r>
    </w:p>
    <w:p w14:paraId="473CD0A4" w14:textId="77777777" w:rsidR="003D3722" w:rsidRPr="005D4FE6" w:rsidRDefault="003D3722" w:rsidP="003D3722">
      <w:pPr>
        <w:jc w:val="both"/>
        <w:rPr>
          <w:lang w:val="en-GB"/>
        </w:rPr>
      </w:pPr>
      <w:r w:rsidRPr="005D4FE6">
        <w:rPr>
          <w:lang w:val="en-GB"/>
        </w:rPr>
        <w:t xml:space="preserve">If a patient had more than one cardiovascular event, the first one was used for the analysis. Quantitative variables are reported as mean </w:t>
      </w:r>
      <w:r w:rsidRPr="005D4FE6">
        <w:rPr>
          <w:color w:val="000000" w:themeColor="text1"/>
          <w:lang w:val="en-GB"/>
        </w:rPr>
        <w:t>±</w:t>
      </w:r>
      <w:r w:rsidRPr="005D4FE6" w:rsidDel="006D3A20">
        <w:rPr>
          <w:lang w:val="en-GB"/>
        </w:rPr>
        <w:t xml:space="preserve"> </w:t>
      </w:r>
      <w:r w:rsidRPr="005D4FE6">
        <w:rPr>
          <w:lang w:val="en-GB"/>
        </w:rPr>
        <w:t>standard deviation. RA: rheumatoid arthritis, CV: cardiovascular, CVE: CV event(s), BMI: body mass index, ACPA: anti-citrullinated protein antibodies, RF: rheumatoid factor, DAS-28</w:t>
      </w:r>
      <w:bookmarkStart w:id="0" w:name="_GoBack"/>
      <w:bookmarkEnd w:id="0"/>
      <w:r w:rsidRPr="005D4FE6">
        <w:rPr>
          <w:lang w:val="en-GB"/>
        </w:rPr>
        <w:t>: disease activity score-28, ESR: erythrocyte sedimentation rate, NSAIDs: nonsteroidal anti-inflammatory drugs, DMARDs: disease-modifying anti-rheumatic drugs.</w:t>
      </w:r>
    </w:p>
    <w:p w14:paraId="67F7ACE0" w14:textId="03AC4509" w:rsidR="003D3722" w:rsidRPr="001549D3" w:rsidRDefault="003D3722" w:rsidP="00654E8F">
      <w:pPr>
        <w:spacing w:before="240"/>
      </w:pPr>
    </w:p>
    <w:sectPr w:rsidR="003D3722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4C9F" w14:textId="77777777" w:rsidR="00E06F14" w:rsidRDefault="00E06F14" w:rsidP="00117666">
      <w:pPr>
        <w:spacing w:after="0"/>
      </w:pPr>
      <w:r>
        <w:separator/>
      </w:r>
    </w:p>
  </w:endnote>
  <w:endnote w:type="continuationSeparator" w:id="0">
    <w:p w14:paraId="242E9D9E" w14:textId="77777777" w:rsidR="00E06F14" w:rsidRDefault="00E06F1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D6AE" w14:textId="77777777" w:rsidR="00E06F14" w:rsidRDefault="00E06F14" w:rsidP="00117666">
      <w:pPr>
        <w:spacing w:after="0"/>
      </w:pPr>
      <w:r>
        <w:separator/>
      </w:r>
    </w:p>
  </w:footnote>
  <w:footnote w:type="continuationSeparator" w:id="0">
    <w:p w14:paraId="034E80E3" w14:textId="77777777" w:rsidR="00E06F14" w:rsidRDefault="00E06F1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06273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3722"/>
    <w:rsid w:val="00401590"/>
    <w:rsid w:val="00447801"/>
    <w:rsid w:val="00452E9C"/>
    <w:rsid w:val="004735C8"/>
    <w:rsid w:val="004947A6"/>
    <w:rsid w:val="004961FF"/>
    <w:rsid w:val="00517A89"/>
    <w:rsid w:val="005250F2"/>
    <w:rsid w:val="005669F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83720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411C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6F14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4FCEE2-FC94-8541-B75B-4A560B7A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Marie ROBERT</cp:lastModifiedBy>
  <cp:revision>4</cp:revision>
  <cp:lastPrinted>2013-10-03T12:51:00Z</cp:lastPrinted>
  <dcterms:created xsi:type="dcterms:W3CDTF">2020-06-21T16:41:00Z</dcterms:created>
  <dcterms:modified xsi:type="dcterms:W3CDTF">2020-06-21T17:20:00Z</dcterms:modified>
</cp:coreProperties>
</file>