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E63" w:rsidRDefault="002A21A7" w:rsidP="00B70E63">
      <w:pPr>
        <w:rPr>
          <w:b/>
        </w:rPr>
      </w:pPr>
      <w:r>
        <w:rPr>
          <w:b/>
        </w:rPr>
        <w:t xml:space="preserve"> </w:t>
      </w:r>
      <w:r w:rsidR="00ED67B4" w:rsidRPr="00ED67B4">
        <w:rPr>
          <w:b/>
        </w:rPr>
        <w:t>Supplementary material</w:t>
      </w:r>
    </w:p>
    <w:p w:rsidR="00BF4E47" w:rsidRPr="00BF4E47" w:rsidRDefault="00BF4E47" w:rsidP="00B70E63">
      <w:pPr>
        <w:rPr>
          <w:b/>
        </w:rPr>
      </w:pPr>
      <w:bookmarkStart w:id="0" w:name="_GoBack"/>
      <w:r>
        <w:rPr>
          <w:b/>
        </w:rPr>
        <w:t>Supplementary ta</w:t>
      </w:r>
      <w:r w:rsidR="0040329C">
        <w:rPr>
          <w:b/>
        </w:rPr>
        <w:t>ble 1: The concentrations of the components of BG11 medium used in PHREEQC modelling.</w:t>
      </w:r>
    </w:p>
    <w:tbl>
      <w:tblPr>
        <w:tblStyle w:val="PlainTable2"/>
        <w:tblpPr w:leftFromText="180" w:rightFromText="180" w:vertAnchor="text" w:tblpY="1"/>
        <w:tblW w:w="9214" w:type="dxa"/>
        <w:tblLook w:val="04A0" w:firstRow="1" w:lastRow="0" w:firstColumn="1" w:lastColumn="0" w:noHBand="0" w:noVBand="1"/>
      </w:tblPr>
      <w:tblGrid>
        <w:gridCol w:w="1350"/>
        <w:gridCol w:w="1696"/>
        <w:gridCol w:w="1350"/>
        <w:gridCol w:w="1696"/>
        <w:gridCol w:w="1350"/>
        <w:gridCol w:w="1772"/>
      </w:tblGrid>
      <w:tr w:rsidR="00BF4E47" w:rsidTr="00BF4E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3" w:type="dxa"/>
            <w:noWrap/>
          </w:tcPr>
          <w:p w:rsidR="00BF4E47" w:rsidRDefault="00BF4E47" w:rsidP="00BF4E47">
            <w:pPr>
              <w:jc w:val="center"/>
              <w:rPr>
                <w:color w:val="000000"/>
              </w:rPr>
            </w:pPr>
            <w:r>
              <w:rPr>
                <w:color w:val="000000"/>
              </w:rPr>
              <w:t>BG11 component</w:t>
            </w:r>
          </w:p>
        </w:tc>
        <w:tc>
          <w:tcPr>
            <w:tcW w:w="1675" w:type="dxa"/>
            <w:noWrap/>
          </w:tcPr>
          <w:p w:rsidR="00BF4E47" w:rsidRDefault="00BF4E47" w:rsidP="00BF4E47">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Concentration / M</w:t>
            </w:r>
          </w:p>
        </w:tc>
        <w:tc>
          <w:tcPr>
            <w:tcW w:w="1334" w:type="dxa"/>
            <w:shd w:val="clear" w:color="auto" w:fill="E7E6E6" w:themeFill="background2"/>
          </w:tcPr>
          <w:p w:rsidR="00BF4E47" w:rsidRDefault="00BF4E47" w:rsidP="00BF4E47">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BG11</w:t>
            </w:r>
            <w:r>
              <w:rPr>
                <w:color w:val="000000"/>
              </w:rPr>
              <w:t xml:space="preserve">   c</w:t>
            </w:r>
            <w:r>
              <w:rPr>
                <w:color w:val="000000"/>
              </w:rPr>
              <w:t>omponent</w:t>
            </w:r>
          </w:p>
        </w:tc>
        <w:tc>
          <w:tcPr>
            <w:tcW w:w="1675" w:type="dxa"/>
            <w:shd w:val="clear" w:color="auto" w:fill="E7E6E6" w:themeFill="background2"/>
          </w:tcPr>
          <w:p w:rsidR="00BF4E47" w:rsidRDefault="00BF4E47" w:rsidP="00BF4E47">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Concentration / M</w:t>
            </w:r>
          </w:p>
        </w:tc>
        <w:tc>
          <w:tcPr>
            <w:tcW w:w="1334" w:type="dxa"/>
          </w:tcPr>
          <w:p w:rsidR="00BF4E47" w:rsidRPr="00BF4E47" w:rsidRDefault="00BF4E47" w:rsidP="00BF4E47">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BG11 component</w:t>
            </w:r>
          </w:p>
        </w:tc>
        <w:tc>
          <w:tcPr>
            <w:tcW w:w="1863" w:type="dxa"/>
          </w:tcPr>
          <w:p w:rsidR="00BF4E47" w:rsidRDefault="00BF4E47" w:rsidP="00BF4E47">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Concentration / M</w:t>
            </w:r>
          </w:p>
        </w:tc>
      </w:tr>
      <w:tr w:rsidR="00BF4E47" w:rsidTr="00BF4E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3" w:type="dxa"/>
            <w:noWrap/>
          </w:tcPr>
          <w:p w:rsidR="00BF4E47" w:rsidRDefault="00BF4E47" w:rsidP="00BF4E47">
            <w:pPr>
              <w:rPr>
                <w:color w:val="000000"/>
              </w:rPr>
            </w:pPr>
            <w:r>
              <w:rPr>
                <w:color w:val="000000"/>
              </w:rPr>
              <w:t>Na</w:t>
            </w:r>
          </w:p>
        </w:tc>
        <w:tc>
          <w:tcPr>
            <w:tcW w:w="1675" w:type="dxa"/>
            <w:noWrap/>
          </w:tcPr>
          <w:p w:rsidR="00BF4E47" w:rsidRDefault="00BF4E47" w:rsidP="00BF4E47">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0.018029345</w:t>
            </w:r>
          </w:p>
        </w:tc>
        <w:tc>
          <w:tcPr>
            <w:tcW w:w="1334" w:type="dxa"/>
            <w:shd w:val="clear" w:color="auto" w:fill="E7E6E6" w:themeFill="background2"/>
          </w:tcPr>
          <w:p w:rsidR="00BF4E47" w:rsidRPr="00BF4E47" w:rsidRDefault="00BF4E47" w:rsidP="00BF4E47">
            <w:pPr>
              <w:cnfStyle w:val="000000100000" w:firstRow="0" w:lastRow="0" w:firstColumn="0" w:lastColumn="0" w:oddVBand="0" w:evenVBand="0" w:oddHBand="1" w:evenHBand="0" w:firstRowFirstColumn="0" w:firstRowLastColumn="0" w:lastRowFirstColumn="0" w:lastRowLastColumn="0"/>
              <w:rPr>
                <w:b/>
                <w:color w:val="000000"/>
              </w:rPr>
            </w:pPr>
            <w:r w:rsidRPr="00BF4E47">
              <w:rPr>
                <w:b/>
                <w:color w:val="000000"/>
              </w:rPr>
              <w:t xml:space="preserve"> Citric acid</w:t>
            </w:r>
          </w:p>
        </w:tc>
        <w:tc>
          <w:tcPr>
            <w:tcW w:w="1675" w:type="dxa"/>
            <w:shd w:val="clear" w:color="auto" w:fill="E7E6E6" w:themeFill="background2"/>
          </w:tcPr>
          <w:p w:rsidR="00BF4E47" w:rsidRDefault="00BF4E47" w:rsidP="00BF4E47">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3.12298E-05</w:t>
            </w:r>
          </w:p>
        </w:tc>
        <w:tc>
          <w:tcPr>
            <w:tcW w:w="1334" w:type="dxa"/>
          </w:tcPr>
          <w:p w:rsidR="00BF4E47" w:rsidRPr="00BF4E47" w:rsidRDefault="00BF4E47" w:rsidP="00BF4E47">
            <w:pPr>
              <w:cnfStyle w:val="000000100000" w:firstRow="0" w:lastRow="0" w:firstColumn="0" w:lastColumn="0" w:oddVBand="0" w:evenVBand="0" w:oddHBand="1" w:evenHBand="0" w:firstRowFirstColumn="0" w:firstRowLastColumn="0" w:lastRowFirstColumn="0" w:lastRowLastColumn="0"/>
              <w:rPr>
                <w:b/>
                <w:color w:val="000000"/>
              </w:rPr>
            </w:pPr>
            <w:r w:rsidRPr="00BF4E47">
              <w:rPr>
                <w:b/>
                <w:color w:val="000000"/>
              </w:rPr>
              <w:t xml:space="preserve"> MoO</w:t>
            </w:r>
            <w:r w:rsidRPr="00BF4E47">
              <w:rPr>
                <w:b/>
                <w:color w:val="000000"/>
                <w:vertAlign w:val="subscript"/>
              </w:rPr>
              <w:t>4</w:t>
            </w:r>
          </w:p>
        </w:tc>
        <w:tc>
          <w:tcPr>
            <w:tcW w:w="1863" w:type="dxa"/>
          </w:tcPr>
          <w:p w:rsidR="00BF4E47" w:rsidRDefault="00BF4E47" w:rsidP="00BF4E47">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1.89394E-06</w:t>
            </w:r>
          </w:p>
        </w:tc>
      </w:tr>
      <w:tr w:rsidR="00BF4E47" w:rsidTr="00BF4E47">
        <w:trPr>
          <w:trHeight w:val="300"/>
        </w:trPr>
        <w:tc>
          <w:tcPr>
            <w:cnfStyle w:val="001000000000" w:firstRow="0" w:lastRow="0" w:firstColumn="1" w:lastColumn="0" w:oddVBand="0" w:evenVBand="0" w:oddHBand="0" w:evenHBand="0" w:firstRowFirstColumn="0" w:firstRowLastColumn="0" w:lastRowFirstColumn="0" w:lastRowLastColumn="0"/>
            <w:tcW w:w="1333" w:type="dxa"/>
            <w:noWrap/>
            <w:hideMark/>
          </w:tcPr>
          <w:p w:rsidR="00BF4E47" w:rsidRDefault="00BF4E47" w:rsidP="00BF4E47">
            <w:pPr>
              <w:rPr>
                <w:color w:val="000000"/>
              </w:rPr>
            </w:pPr>
            <w:r>
              <w:rPr>
                <w:color w:val="000000"/>
              </w:rPr>
              <w:t>NO</w:t>
            </w:r>
            <w:r w:rsidRPr="005D07E6">
              <w:rPr>
                <w:color w:val="000000"/>
                <w:vertAlign w:val="subscript"/>
              </w:rPr>
              <w:t>3</w:t>
            </w:r>
          </w:p>
        </w:tc>
        <w:tc>
          <w:tcPr>
            <w:tcW w:w="1675" w:type="dxa"/>
            <w:noWrap/>
            <w:hideMark/>
          </w:tcPr>
          <w:p w:rsidR="00BF4E47" w:rsidRDefault="00BF4E47" w:rsidP="00BF4E4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0.017648706</w:t>
            </w:r>
          </w:p>
        </w:tc>
        <w:tc>
          <w:tcPr>
            <w:tcW w:w="1334" w:type="dxa"/>
            <w:shd w:val="clear" w:color="auto" w:fill="E7E6E6" w:themeFill="background2"/>
          </w:tcPr>
          <w:p w:rsidR="00BF4E47" w:rsidRPr="00BF4E47" w:rsidRDefault="00BF4E47" w:rsidP="00BF4E47">
            <w:pPr>
              <w:cnfStyle w:val="000000000000" w:firstRow="0" w:lastRow="0" w:firstColumn="0" w:lastColumn="0" w:oddVBand="0" w:evenVBand="0" w:oddHBand="0" w:evenHBand="0" w:firstRowFirstColumn="0" w:firstRowLastColumn="0" w:lastRowFirstColumn="0" w:lastRowLastColumn="0"/>
              <w:rPr>
                <w:b/>
                <w:color w:val="000000"/>
              </w:rPr>
            </w:pPr>
            <w:r w:rsidRPr="00BF4E47">
              <w:rPr>
                <w:b/>
                <w:color w:val="000000"/>
              </w:rPr>
              <w:t xml:space="preserve"> EDTA</w:t>
            </w:r>
          </w:p>
        </w:tc>
        <w:tc>
          <w:tcPr>
            <w:tcW w:w="1675" w:type="dxa"/>
            <w:shd w:val="clear" w:color="auto" w:fill="E7E6E6" w:themeFill="background2"/>
          </w:tcPr>
          <w:p w:rsidR="00BF4E47" w:rsidRDefault="00BF4E47" w:rsidP="00BF4E4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2.68644E-06</w:t>
            </w:r>
          </w:p>
        </w:tc>
        <w:tc>
          <w:tcPr>
            <w:tcW w:w="1334" w:type="dxa"/>
          </w:tcPr>
          <w:p w:rsidR="00BF4E47" w:rsidRPr="00BF4E47" w:rsidRDefault="00BF4E47" w:rsidP="00BF4E47">
            <w:pPr>
              <w:cnfStyle w:val="000000000000" w:firstRow="0" w:lastRow="0" w:firstColumn="0" w:lastColumn="0" w:oddVBand="0" w:evenVBand="0" w:oddHBand="0" w:evenHBand="0" w:firstRowFirstColumn="0" w:firstRowLastColumn="0" w:lastRowFirstColumn="0" w:lastRowLastColumn="0"/>
              <w:rPr>
                <w:b/>
                <w:color w:val="000000"/>
              </w:rPr>
            </w:pPr>
            <w:r w:rsidRPr="00BF4E47">
              <w:rPr>
                <w:b/>
                <w:color w:val="000000"/>
              </w:rPr>
              <w:t xml:space="preserve"> Cu</w:t>
            </w:r>
          </w:p>
        </w:tc>
        <w:tc>
          <w:tcPr>
            <w:tcW w:w="1863" w:type="dxa"/>
          </w:tcPr>
          <w:p w:rsidR="00BF4E47" w:rsidRDefault="00BF4E47" w:rsidP="00BF4E4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5.01225E-06</w:t>
            </w:r>
          </w:p>
        </w:tc>
      </w:tr>
      <w:tr w:rsidR="00BF4E47" w:rsidTr="00BF4E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3" w:type="dxa"/>
            <w:noWrap/>
            <w:hideMark/>
          </w:tcPr>
          <w:p w:rsidR="00BF4E47" w:rsidRDefault="00BF4E47" w:rsidP="00BF4E47">
            <w:pPr>
              <w:rPr>
                <w:color w:val="000000"/>
              </w:rPr>
            </w:pPr>
            <w:r>
              <w:rPr>
                <w:color w:val="000000"/>
              </w:rPr>
              <w:t>K</w:t>
            </w:r>
          </w:p>
        </w:tc>
        <w:tc>
          <w:tcPr>
            <w:tcW w:w="1675" w:type="dxa"/>
            <w:noWrap/>
            <w:hideMark/>
          </w:tcPr>
          <w:p w:rsidR="00BF4E47" w:rsidRDefault="00BF4E47" w:rsidP="00BF4E47">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0.000459242</w:t>
            </w:r>
          </w:p>
        </w:tc>
        <w:tc>
          <w:tcPr>
            <w:tcW w:w="1334" w:type="dxa"/>
            <w:shd w:val="clear" w:color="auto" w:fill="E7E6E6" w:themeFill="background2"/>
          </w:tcPr>
          <w:p w:rsidR="00BF4E47" w:rsidRPr="00BF4E47" w:rsidRDefault="00BF4E47" w:rsidP="00BF4E47">
            <w:pPr>
              <w:cnfStyle w:val="000000100000" w:firstRow="0" w:lastRow="0" w:firstColumn="0" w:lastColumn="0" w:oddVBand="0" w:evenVBand="0" w:oddHBand="1" w:evenHBand="0" w:firstRowFirstColumn="0" w:firstRowLastColumn="0" w:lastRowFirstColumn="0" w:lastRowLastColumn="0"/>
              <w:rPr>
                <w:b/>
                <w:color w:val="000000"/>
              </w:rPr>
            </w:pPr>
            <w:r w:rsidRPr="00BF4E47">
              <w:rPr>
                <w:b/>
                <w:color w:val="000000"/>
              </w:rPr>
              <w:t xml:space="preserve"> BO</w:t>
            </w:r>
            <w:r w:rsidRPr="00BF4E47">
              <w:rPr>
                <w:b/>
                <w:color w:val="000000"/>
                <w:vertAlign w:val="subscript"/>
              </w:rPr>
              <w:t>3</w:t>
            </w:r>
          </w:p>
        </w:tc>
        <w:tc>
          <w:tcPr>
            <w:tcW w:w="1675" w:type="dxa"/>
            <w:shd w:val="clear" w:color="auto" w:fill="E7E6E6" w:themeFill="background2"/>
          </w:tcPr>
          <w:p w:rsidR="00BF4E47" w:rsidRDefault="00BF4E47" w:rsidP="00BF4E47">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4.62559E-05</w:t>
            </w:r>
          </w:p>
        </w:tc>
        <w:tc>
          <w:tcPr>
            <w:tcW w:w="1334" w:type="dxa"/>
          </w:tcPr>
          <w:p w:rsidR="00BF4E47" w:rsidRPr="00BF4E47" w:rsidRDefault="00BF4E47" w:rsidP="00BF4E47">
            <w:pPr>
              <w:cnfStyle w:val="000000100000" w:firstRow="0" w:lastRow="0" w:firstColumn="0" w:lastColumn="0" w:oddVBand="0" w:evenVBand="0" w:oddHBand="1" w:evenHBand="0" w:firstRowFirstColumn="0" w:firstRowLastColumn="0" w:lastRowFirstColumn="0" w:lastRowLastColumn="0"/>
              <w:rPr>
                <w:b/>
                <w:color w:val="000000"/>
              </w:rPr>
            </w:pPr>
            <w:r w:rsidRPr="00BF4E47">
              <w:rPr>
                <w:b/>
                <w:color w:val="000000"/>
              </w:rPr>
              <w:t xml:space="preserve"> Co</w:t>
            </w:r>
          </w:p>
        </w:tc>
        <w:tc>
          <w:tcPr>
            <w:tcW w:w="1863" w:type="dxa"/>
          </w:tcPr>
          <w:p w:rsidR="00BF4E47" w:rsidRDefault="00BF4E47" w:rsidP="00BF4E47">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2.73309E-07</w:t>
            </w:r>
          </w:p>
        </w:tc>
      </w:tr>
      <w:tr w:rsidR="00BF4E47" w:rsidTr="00BF4E47">
        <w:trPr>
          <w:trHeight w:val="300"/>
        </w:trPr>
        <w:tc>
          <w:tcPr>
            <w:cnfStyle w:val="001000000000" w:firstRow="0" w:lastRow="0" w:firstColumn="1" w:lastColumn="0" w:oddVBand="0" w:evenVBand="0" w:oddHBand="0" w:evenHBand="0" w:firstRowFirstColumn="0" w:firstRowLastColumn="0" w:lastRowFirstColumn="0" w:lastRowLastColumn="0"/>
            <w:tcW w:w="1333" w:type="dxa"/>
            <w:noWrap/>
            <w:hideMark/>
          </w:tcPr>
          <w:p w:rsidR="00BF4E47" w:rsidRDefault="00BF4E47" w:rsidP="00BF4E47">
            <w:pPr>
              <w:rPr>
                <w:color w:val="000000"/>
              </w:rPr>
            </w:pPr>
            <w:r>
              <w:rPr>
                <w:color w:val="000000"/>
              </w:rPr>
              <w:t>PO</w:t>
            </w:r>
            <w:r w:rsidRPr="005D07E6">
              <w:rPr>
                <w:color w:val="000000"/>
                <w:vertAlign w:val="subscript"/>
              </w:rPr>
              <w:t>4</w:t>
            </w:r>
          </w:p>
        </w:tc>
        <w:tc>
          <w:tcPr>
            <w:tcW w:w="1675" w:type="dxa"/>
            <w:noWrap/>
            <w:hideMark/>
          </w:tcPr>
          <w:p w:rsidR="00BF4E47" w:rsidRDefault="00BF4E47" w:rsidP="00BF4E4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0.000229621</w:t>
            </w:r>
          </w:p>
        </w:tc>
        <w:tc>
          <w:tcPr>
            <w:tcW w:w="1334" w:type="dxa"/>
            <w:shd w:val="clear" w:color="auto" w:fill="E7E6E6" w:themeFill="background2"/>
          </w:tcPr>
          <w:p w:rsidR="00BF4E47" w:rsidRPr="00BF4E47" w:rsidRDefault="00BF4E47" w:rsidP="00BF4E47">
            <w:pPr>
              <w:cnfStyle w:val="000000000000" w:firstRow="0" w:lastRow="0" w:firstColumn="0" w:lastColumn="0" w:oddVBand="0" w:evenVBand="0" w:oddHBand="0" w:evenHBand="0" w:firstRowFirstColumn="0" w:firstRowLastColumn="0" w:lastRowFirstColumn="0" w:lastRowLastColumn="0"/>
              <w:rPr>
                <w:b/>
                <w:color w:val="000000"/>
              </w:rPr>
            </w:pPr>
            <w:r w:rsidRPr="00BF4E47">
              <w:rPr>
                <w:b/>
                <w:color w:val="000000"/>
              </w:rPr>
              <w:t xml:space="preserve"> </w:t>
            </w:r>
            <w:proofErr w:type="spellStart"/>
            <w:r w:rsidRPr="00BF4E47">
              <w:rPr>
                <w:b/>
                <w:color w:val="000000"/>
              </w:rPr>
              <w:t>Mn</w:t>
            </w:r>
            <w:proofErr w:type="spellEnd"/>
          </w:p>
        </w:tc>
        <w:tc>
          <w:tcPr>
            <w:tcW w:w="1675" w:type="dxa"/>
            <w:shd w:val="clear" w:color="auto" w:fill="E7E6E6" w:themeFill="background2"/>
          </w:tcPr>
          <w:p w:rsidR="00BF4E47" w:rsidRDefault="00BF4E47" w:rsidP="00BF4E4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9.14557E-06</w:t>
            </w:r>
          </w:p>
        </w:tc>
        <w:tc>
          <w:tcPr>
            <w:tcW w:w="1334" w:type="dxa"/>
          </w:tcPr>
          <w:p w:rsidR="00BF4E47" w:rsidRPr="00BF4E47" w:rsidRDefault="00BF4E47" w:rsidP="00BF4E47">
            <w:pPr>
              <w:cnfStyle w:val="000000000000" w:firstRow="0" w:lastRow="0" w:firstColumn="0" w:lastColumn="0" w:oddVBand="0" w:evenVBand="0" w:oddHBand="0" w:evenHBand="0" w:firstRowFirstColumn="0" w:firstRowLastColumn="0" w:lastRowFirstColumn="0" w:lastRowLastColumn="0"/>
              <w:rPr>
                <w:b/>
                <w:color w:val="000000"/>
              </w:rPr>
            </w:pPr>
            <w:r w:rsidRPr="00BF4E47">
              <w:rPr>
                <w:b/>
                <w:color w:val="000000"/>
              </w:rPr>
              <w:t xml:space="preserve"> Mg</w:t>
            </w:r>
          </w:p>
        </w:tc>
        <w:tc>
          <w:tcPr>
            <w:tcW w:w="1863" w:type="dxa"/>
          </w:tcPr>
          <w:p w:rsidR="00BF4E47" w:rsidRDefault="00BF4E47" w:rsidP="00BF4E4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0.000304297</w:t>
            </w:r>
          </w:p>
        </w:tc>
      </w:tr>
      <w:tr w:rsidR="00BF4E47" w:rsidTr="00BF4E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3" w:type="dxa"/>
            <w:noWrap/>
            <w:hideMark/>
          </w:tcPr>
          <w:p w:rsidR="00BF4E47" w:rsidRDefault="00BF4E47" w:rsidP="00BF4E47">
            <w:pPr>
              <w:rPr>
                <w:color w:val="000000"/>
              </w:rPr>
            </w:pPr>
            <w:r>
              <w:rPr>
                <w:color w:val="000000"/>
              </w:rPr>
              <w:t>Ca</w:t>
            </w:r>
          </w:p>
        </w:tc>
        <w:tc>
          <w:tcPr>
            <w:tcW w:w="1675" w:type="dxa"/>
            <w:noWrap/>
            <w:hideMark/>
          </w:tcPr>
          <w:p w:rsidR="00BF4E47" w:rsidRDefault="00BF4E47" w:rsidP="00BF4E47">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0.000244881</w:t>
            </w:r>
          </w:p>
        </w:tc>
        <w:tc>
          <w:tcPr>
            <w:tcW w:w="1334" w:type="dxa"/>
            <w:shd w:val="clear" w:color="auto" w:fill="E7E6E6" w:themeFill="background2"/>
          </w:tcPr>
          <w:p w:rsidR="00BF4E47" w:rsidRPr="00BF4E47" w:rsidRDefault="00BF4E47" w:rsidP="00BF4E47">
            <w:pPr>
              <w:cnfStyle w:val="000000100000" w:firstRow="0" w:lastRow="0" w:firstColumn="0" w:lastColumn="0" w:oddVBand="0" w:evenVBand="0" w:oddHBand="1" w:evenHBand="0" w:firstRowFirstColumn="0" w:firstRowLastColumn="0" w:lastRowFirstColumn="0" w:lastRowLastColumn="0"/>
              <w:rPr>
                <w:b/>
                <w:color w:val="000000"/>
              </w:rPr>
            </w:pPr>
            <w:r w:rsidRPr="00BF4E47">
              <w:rPr>
                <w:b/>
                <w:color w:val="000000"/>
              </w:rPr>
              <w:t xml:space="preserve"> Zn</w:t>
            </w:r>
          </w:p>
        </w:tc>
        <w:tc>
          <w:tcPr>
            <w:tcW w:w="1675" w:type="dxa"/>
            <w:shd w:val="clear" w:color="auto" w:fill="E7E6E6" w:themeFill="background2"/>
          </w:tcPr>
          <w:p w:rsidR="00BF4E47" w:rsidRDefault="00BF4E47" w:rsidP="00BF4E47">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7.65058E-07</w:t>
            </w:r>
          </w:p>
        </w:tc>
        <w:tc>
          <w:tcPr>
            <w:tcW w:w="1334" w:type="dxa"/>
          </w:tcPr>
          <w:p w:rsidR="00BF4E47" w:rsidRPr="00BF4E47" w:rsidRDefault="00BF4E47" w:rsidP="00BF4E47">
            <w:pPr>
              <w:cnfStyle w:val="000000100000" w:firstRow="0" w:lastRow="0" w:firstColumn="0" w:lastColumn="0" w:oddVBand="0" w:evenVBand="0" w:oddHBand="1" w:evenHBand="0" w:firstRowFirstColumn="0" w:firstRowLastColumn="0" w:lastRowFirstColumn="0" w:lastRowLastColumn="0"/>
              <w:rPr>
                <w:b/>
                <w:color w:val="000000"/>
              </w:rPr>
            </w:pPr>
            <w:r w:rsidRPr="00BF4E47">
              <w:rPr>
                <w:b/>
                <w:color w:val="000000"/>
              </w:rPr>
              <w:t xml:space="preserve"> CO</w:t>
            </w:r>
            <w:r w:rsidRPr="00BF4E47">
              <w:rPr>
                <w:b/>
                <w:color w:val="000000"/>
                <w:vertAlign w:val="subscript"/>
              </w:rPr>
              <w:t>3</w:t>
            </w:r>
          </w:p>
        </w:tc>
        <w:tc>
          <w:tcPr>
            <w:tcW w:w="1863" w:type="dxa"/>
          </w:tcPr>
          <w:p w:rsidR="00BF4E47" w:rsidRDefault="00BF4E47" w:rsidP="00BF4E47">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0.000188699</w:t>
            </w:r>
          </w:p>
        </w:tc>
      </w:tr>
      <w:tr w:rsidR="00BF4E47" w:rsidTr="00BF4E47">
        <w:trPr>
          <w:trHeight w:val="300"/>
        </w:trPr>
        <w:tc>
          <w:tcPr>
            <w:cnfStyle w:val="001000000000" w:firstRow="0" w:lastRow="0" w:firstColumn="1" w:lastColumn="0" w:oddVBand="0" w:evenVBand="0" w:oddHBand="0" w:evenHBand="0" w:firstRowFirstColumn="0" w:firstRowLastColumn="0" w:lastRowFirstColumn="0" w:lastRowLastColumn="0"/>
            <w:tcW w:w="1333" w:type="dxa"/>
            <w:noWrap/>
            <w:hideMark/>
          </w:tcPr>
          <w:p w:rsidR="00BF4E47" w:rsidRDefault="00BF4E47" w:rsidP="00BF4E47">
            <w:pPr>
              <w:rPr>
                <w:color w:val="000000"/>
              </w:rPr>
            </w:pPr>
            <w:r>
              <w:rPr>
                <w:color w:val="000000"/>
              </w:rPr>
              <w:t>Cl</w:t>
            </w:r>
          </w:p>
        </w:tc>
        <w:tc>
          <w:tcPr>
            <w:tcW w:w="1675" w:type="dxa"/>
            <w:noWrap/>
            <w:hideMark/>
          </w:tcPr>
          <w:p w:rsidR="00BF4E47" w:rsidRDefault="00BF4E47" w:rsidP="00BF4E4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0.000508054</w:t>
            </w:r>
          </w:p>
        </w:tc>
        <w:tc>
          <w:tcPr>
            <w:tcW w:w="1334" w:type="dxa"/>
            <w:shd w:val="clear" w:color="auto" w:fill="E7E6E6" w:themeFill="background2"/>
          </w:tcPr>
          <w:p w:rsidR="00BF4E47" w:rsidRPr="00BF4E47" w:rsidRDefault="00BF4E47" w:rsidP="00BF4E47">
            <w:pPr>
              <w:cnfStyle w:val="000000000000" w:firstRow="0" w:lastRow="0" w:firstColumn="0" w:lastColumn="0" w:oddVBand="0" w:evenVBand="0" w:oddHBand="0" w:evenHBand="0" w:firstRowFirstColumn="0" w:firstRowLastColumn="0" w:lastRowFirstColumn="0" w:lastRowLastColumn="0"/>
              <w:rPr>
                <w:b/>
                <w:color w:val="000000"/>
              </w:rPr>
            </w:pPr>
            <w:r w:rsidRPr="00BF4E47">
              <w:rPr>
                <w:b/>
                <w:color w:val="000000"/>
              </w:rPr>
              <w:t xml:space="preserve"> SO</w:t>
            </w:r>
            <w:r w:rsidRPr="00BF4E47">
              <w:rPr>
                <w:b/>
                <w:color w:val="000000"/>
                <w:vertAlign w:val="subscript"/>
              </w:rPr>
              <w:t>4</w:t>
            </w:r>
          </w:p>
        </w:tc>
        <w:tc>
          <w:tcPr>
            <w:tcW w:w="1675" w:type="dxa"/>
            <w:shd w:val="clear" w:color="auto" w:fill="E7E6E6" w:themeFill="background2"/>
          </w:tcPr>
          <w:p w:rsidR="00BF4E47" w:rsidRDefault="00BF4E47" w:rsidP="00BF4E4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0.000310074</w:t>
            </w:r>
          </w:p>
        </w:tc>
        <w:tc>
          <w:tcPr>
            <w:tcW w:w="1334" w:type="dxa"/>
          </w:tcPr>
          <w:p w:rsidR="00BF4E47" w:rsidRPr="00BF4E47" w:rsidRDefault="00BF4E47" w:rsidP="00BF4E47">
            <w:pPr>
              <w:cnfStyle w:val="000000000000" w:firstRow="0" w:lastRow="0" w:firstColumn="0" w:lastColumn="0" w:oddVBand="0" w:evenVBand="0" w:oddHBand="0" w:evenHBand="0" w:firstRowFirstColumn="0" w:firstRowLastColumn="0" w:lastRowFirstColumn="0" w:lastRowLastColumn="0"/>
              <w:rPr>
                <w:b/>
                <w:color w:val="000000"/>
              </w:rPr>
            </w:pPr>
            <w:r w:rsidRPr="00BF4E47">
              <w:rPr>
                <w:b/>
                <w:color w:val="000000"/>
              </w:rPr>
              <w:t xml:space="preserve"> </w:t>
            </w:r>
            <w:r w:rsidRPr="00BF4E47">
              <w:rPr>
                <w:b/>
                <w:color w:val="000000"/>
              </w:rPr>
              <w:t>C</w:t>
            </w:r>
            <w:r w:rsidRPr="00BF4E47">
              <w:rPr>
                <w:b/>
                <w:color w:val="000000"/>
                <w:vertAlign w:val="subscript"/>
              </w:rPr>
              <w:t>6</w:t>
            </w:r>
            <w:r w:rsidRPr="00BF4E47">
              <w:rPr>
                <w:b/>
                <w:color w:val="000000"/>
              </w:rPr>
              <w:t>H</w:t>
            </w:r>
            <w:r w:rsidRPr="00BF4E47">
              <w:rPr>
                <w:b/>
                <w:color w:val="000000"/>
                <w:vertAlign w:val="subscript"/>
              </w:rPr>
              <w:t>4</w:t>
            </w:r>
            <w:r w:rsidRPr="00BF4E47">
              <w:rPr>
                <w:b/>
                <w:color w:val="000000"/>
              </w:rPr>
              <w:t>O</w:t>
            </w:r>
            <w:r w:rsidRPr="00BF4E47">
              <w:rPr>
                <w:b/>
                <w:color w:val="000000"/>
                <w:vertAlign w:val="subscript"/>
              </w:rPr>
              <w:t>7</w:t>
            </w:r>
          </w:p>
        </w:tc>
        <w:tc>
          <w:tcPr>
            <w:tcW w:w="1863" w:type="dxa"/>
          </w:tcPr>
          <w:p w:rsidR="00BF4E47" w:rsidRDefault="00BF4E47" w:rsidP="00BF4E47">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8.25732E-08</w:t>
            </w:r>
          </w:p>
        </w:tc>
      </w:tr>
      <w:tr w:rsidR="00BF4E47" w:rsidTr="00BF4E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3" w:type="dxa"/>
            <w:noWrap/>
            <w:hideMark/>
          </w:tcPr>
          <w:p w:rsidR="00BF4E47" w:rsidRDefault="00BF4E47" w:rsidP="00BF4E47">
            <w:pPr>
              <w:rPr>
                <w:color w:val="000000"/>
              </w:rPr>
            </w:pPr>
            <w:r>
              <w:rPr>
                <w:color w:val="000000"/>
              </w:rPr>
              <w:t>NH</w:t>
            </w:r>
            <w:r w:rsidRPr="005D07E6">
              <w:rPr>
                <w:color w:val="000000"/>
                <w:vertAlign w:val="subscript"/>
              </w:rPr>
              <w:t>4</w:t>
            </w:r>
          </w:p>
        </w:tc>
        <w:tc>
          <w:tcPr>
            <w:tcW w:w="1675" w:type="dxa"/>
            <w:noWrap/>
            <w:hideMark/>
          </w:tcPr>
          <w:p w:rsidR="00BF4E47" w:rsidRDefault="00BF4E47" w:rsidP="00BF4E47">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0.000155311</w:t>
            </w:r>
          </w:p>
        </w:tc>
        <w:tc>
          <w:tcPr>
            <w:tcW w:w="1334" w:type="dxa"/>
            <w:shd w:val="clear" w:color="auto" w:fill="E7E6E6" w:themeFill="background2"/>
          </w:tcPr>
          <w:p w:rsidR="00BF4E47" w:rsidRPr="00BF4E47" w:rsidRDefault="00BF4E47" w:rsidP="00BF4E47">
            <w:pPr>
              <w:cnfStyle w:val="000000100000" w:firstRow="0" w:lastRow="0" w:firstColumn="0" w:lastColumn="0" w:oddVBand="0" w:evenVBand="0" w:oddHBand="1" w:evenHBand="0" w:firstRowFirstColumn="0" w:firstRowLastColumn="0" w:lastRowFirstColumn="0" w:lastRowLastColumn="0"/>
              <w:rPr>
                <w:b/>
                <w:color w:val="000000"/>
              </w:rPr>
            </w:pPr>
            <w:r w:rsidRPr="00BF4E47">
              <w:rPr>
                <w:b/>
                <w:color w:val="000000"/>
              </w:rPr>
              <w:t xml:space="preserve"> </w:t>
            </w:r>
            <w:r w:rsidRPr="00BF4E47">
              <w:rPr>
                <w:b/>
                <w:color w:val="000000"/>
              </w:rPr>
              <w:t>Fe</w:t>
            </w:r>
          </w:p>
        </w:tc>
        <w:tc>
          <w:tcPr>
            <w:tcW w:w="1675" w:type="dxa"/>
            <w:shd w:val="clear" w:color="auto" w:fill="E7E6E6" w:themeFill="background2"/>
          </w:tcPr>
          <w:p w:rsidR="00BF4E47" w:rsidRDefault="00BF4E47" w:rsidP="00BF4E47">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7.76555E-06</w:t>
            </w:r>
          </w:p>
        </w:tc>
        <w:tc>
          <w:tcPr>
            <w:tcW w:w="1334" w:type="dxa"/>
          </w:tcPr>
          <w:p w:rsidR="00BF4E47" w:rsidRDefault="00BF4E47" w:rsidP="00BF4E47">
            <w:pPr>
              <w:cnfStyle w:val="000000100000" w:firstRow="0" w:lastRow="0" w:firstColumn="0" w:lastColumn="0" w:oddVBand="0" w:evenVBand="0" w:oddHBand="1" w:evenHBand="0" w:firstRowFirstColumn="0" w:firstRowLastColumn="0" w:lastRowFirstColumn="0" w:lastRowLastColumn="0"/>
              <w:rPr>
                <w:color w:val="000000"/>
              </w:rPr>
            </w:pPr>
          </w:p>
        </w:tc>
        <w:tc>
          <w:tcPr>
            <w:tcW w:w="1863" w:type="dxa"/>
          </w:tcPr>
          <w:p w:rsidR="00BF4E47" w:rsidRDefault="00BF4E47" w:rsidP="00BF4E47">
            <w:pPr>
              <w:jc w:val="right"/>
              <w:cnfStyle w:val="000000100000" w:firstRow="0" w:lastRow="0" w:firstColumn="0" w:lastColumn="0" w:oddVBand="0" w:evenVBand="0" w:oddHBand="1" w:evenHBand="0" w:firstRowFirstColumn="0" w:firstRowLastColumn="0" w:lastRowFirstColumn="0" w:lastRowLastColumn="0"/>
              <w:rPr>
                <w:color w:val="000000"/>
              </w:rPr>
            </w:pPr>
          </w:p>
        </w:tc>
      </w:tr>
    </w:tbl>
    <w:p w:rsidR="00CB65F6" w:rsidRDefault="00CB65F6" w:rsidP="00B70E63">
      <w:pPr>
        <w:rPr>
          <w:b/>
        </w:rPr>
      </w:pPr>
    </w:p>
    <w:p w:rsidR="0040329C" w:rsidRDefault="0040329C" w:rsidP="00B70E63">
      <w:pPr>
        <w:pStyle w:val="Caption"/>
        <w:rPr>
          <w:bCs w:val="0"/>
          <w:szCs w:val="22"/>
        </w:rPr>
      </w:pPr>
      <w:bookmarkStart w:id="1" w:name="_Ref515628535"/>
      <w:bookmarkEnd w:id="0"/>
    </w:p>
    <w:p w:rsidR="0040329C" w:rsidRDefault="0040329C" w:rsidP="00B70E63">
      <w:pPr>
        <w:pStyle w:val="Caption"/>
        <w:rPr>
          <w:bCs w:val="0"/>
          <w:szCs w:val="22"/>
        </w:rPr>
      </w:pPr>
    </w:p>
    <w:p w:rsidR="0040329C" w:rsidRDefault="0040329C" w:rsidP="00B70E63">
      <w:pPr>
        <w:pStyle w:val="Caption"/>
        <w:rPr>
          <w:bCs w:val="0"/>
          <w:szCs w:val="22"/>
        </w:rPr>
      </w:pPr>
    </w:p>
    <w:p w:rsidR="0040329C" w:rsidRDefault="0040329C" w:rsidP="00B70E63">
      <w:pPr>
        <w:pStyle w:val="Caption"/>
        <w:rPr>
          <w:bCs w:val="0"/>
          <w:szCs w:val="22"/>
        </w:rPr>
      </w:pPr>
    </w:p>
    <w:p w:rsidR="0040329C" w:rsidRDefault="0040329C" w:rsidP="00B70E63">
      <w:pPr>
        <w:pStyle w:val="Caption"/>
        <w:rPr>
          <w:bCs w:val="0"/>
          <w:szCs w:val="22"/>
        </w:rPr>
      </w:pPr>
    </w:p>
    <w:p w:rsidR="0040329C" w:rsidRDefault="0040329C" w:rsidP="00B70E63">
      <w:pPr>
        <w:pStyle w:val="Caption"/>
        <w:rPr>
          <w:bCs w:val="0"/>
          <w:szCs w:val="22"/>
        </w:rPr>
      </w:pPr>
    </w:p>
    <w:p w:rsidR="0040329C" w:rsidRDefault="0040329C" w:rsidP="00B70E63">
      <w:pPr>
        <w:pStyle w:val="Caption"/>
        <w:rPr>
          <w:bCs w:val="0"/>
          <w:szCs w:val="22"/>
        </w:rPr>
      </w:pPr>
    </w:p>
    <w:p w:rsidR="0040329C" w:rsidRDefault="0040329C" w:rsidP="00B70E63">
      <w:pPr>
        <w:pStyle w:val="Caption"/>
        <w:rPr>
          <w:bCs w:val="0"/>
          <w:szCs w:val="22"/>
        </w:rPr>
      </w:pPr>
    </w:p>
    <w:p w:rsidR="0040329C" w:rsidRDefault="0040329C" w:rsidP="00B70E63">
      <w:pPr>
        <w:pStyle w:val="Caption"/>
        <w:rPr>
          <w:bCs w:val="0"/>
          <w:szCs w:val="22"/>
        </w:rPr>
      </w:pPr>
    </w:p>
    <w:p w:rsidR="0040329C" w:rsidRDefault="0040329C" w:rsidP="00B70E63">
      <w:pPr>
        <w:pStyle w:val="Caption"/>
        <w:rPr>
          <w:bCs w:val="0"/>
          <w:szCs w:val="22"/>
        </w:rPr>
      </w:pPr>
    </w:p>
    <w:p w:rsidR="0040329C" w:rsidRDefault="0040329C" w:rsidP="00B70E63">
      <w:pPr>
        <w:pStyle w:val="Caption"/>
        <w:rPr>
          <w:bCs w:val="0"/>
          <w:szCs w:val="22"/>
        </w:rPr>
      </w:pPr>
    </w:p>
    <w:p w:rsidR="0040329C" w:rsidRDefault="0040329C" w:rsidP="00B70E63">
      <w:pPr>
        <w:pStyle w:val="Caption"/>
        <w:rPr>
          <w:bCs w:val="0"/>
          <w:szCs w:val="22"/>
        </w:rPr>
      </w:pPr>
    </w:p>
    <w:p w:rsidR="0040329C" w:rsidRDefault="0040329C" w:rsidP="00B70E63">
      <w:pPr>
        <w:pStyle w:val="Caption"/>
        <w:rPr>
          <w:bCs w:val="0"/>
          <w:szCs w:val="22"/>
        </w:rPr>
      </w:pPr>
    </w:p>
    <w:p w:rsidR="0040329C" w:rsidRDefault="0040329C" w:rsidP="00B70E63">
      <w:pPr>
        <w:pStyle w:val="Caption"/>
        <w:rPr>
          <w:bCs w:val="0"/>
          <w:szCs w:val="22"/>
        </w:rPr>
      </w:pPr>
    </w:p>
    <w:p w:rsidR="0040329C" w:rsidRDefault="0040329C" w:rsidP="00B70E63">
      <w:pPr>
        <w:pStyle w:val="Caption"/>
        <w:rPr>
          <w:bCs w:val="0"/>
          <w:szCs w:val="22"/>
        </w:rPr>
      </w:pPr>
    </w:p>
    <w:p w:rsidR="00B70E63" w:rsidRPr="00203D5D" w:rsidRDefault="00B70E63" w:rsidP="00B70E63">
      <w:pPr>
        <w:pStyle w:val="Caption"/>
        <w:rPr>
          <w:rFonts w:cs="Times New Roman"/>
          <w:szCs w:val="22"/>
        </w:rPr>
      </w:pPr>
      <w:r w:rsidRPr="005E4129">
        <w:rPr>
          <w:rFonts w:cs="Times New Roman"/>
          <w:szCs w:val="22"/>
        </w:rPr>
        <w:lastRenderedPageBreak/>
        <w:t>Supplementary Table</w:t>
      </w:r>
      <w:bookmarkEnd w:id="1"/>
      <w:r w:rsidR="0040329C">
        <w:rPr>
          <w:rFonts w:cs="Times New Roman"/>
          <w:szCs w:val="22"/>
        </w:rPr>
        <w:t xml:space="preserve"> 2</w:t>
      </w:r>
      <w:r>
        <w:rPr>
          <w:rFonts w:cs="Times New Roman"/>
          <w:szCs w:val="22"/>
        </w:rPr>
        <w:t xml:space="preserve">: PHREEQC thermodynamic calculations of Sr (1 mM) </w:t>
      </w:r>
      <w:r w:rsidR="00822549">
        <w:rPr>
          <w:rFonts w:cs="Times New Roman"/>
          <w:szCs w:val="22"/>
        </w:rPr>
        <w:t xml:space="preserve">                                                                                                                                                                                                                                                                                                                                                                       </w:t>
      </w:r>
      <w:r w:rsidR="00ED67B4">
        <w:rPr>
          <w:rFonts w:cs="Times New Roman"/>
          <w:szCs w:val="22"/>
        </w:rPr>
        <w:t xml:space="preserve">and Ca </w:t>
      </w:r>
      <w:r>
        <w:rPr>
          <w:rFonts w:cs="Times New Roman"/>
          <w:szCs w:val="22"/>
        </w:rPr>
        <w:t>saturation in BG11 medium at pH 7.2 and pH 10.</w:t>
      </w:r>
      <w:r w:rsidR="00ED67B4">
        <w:rPr>
          <w:rFonts w:cs="Times New Roman"/>
          <w:szCs w:val="22"/>
        </w:rPr>
        <w:t xml:space="preserve"> </w:t>
      </w:r>
    </w:p>
    <w:tbl>
      <w:tblPr>
        <w:tblW w:w="8647" w:type="dxa"/>
        <w:tblLook w:val="04A0" w:firstRow="1" w:lastRow="0" w:firstColumn="1" w:lastColumn="0" w:noHBand="0" w:noVBand="1"/>
      </w:tblPr>
      <w:tblGrid>
        <w:gridCol w:w="2410"/>
        <w:gridCol w:w="2390"/>
        <w:gridCol w:w="1863"/>
        <w:gridCol w:w="1984"/>
      </w:tblGrid>
      <w:tr w:rsidR="00386F76" w:rsidRPr="00386F76" w:rsidTr="00ED67B4">
        <w:trPr>
          <w:trHeight w:val="300"/>
        </w:trPr>
        <w:tc>
          <w:tcPr>
            <w:tcW w:w="2410" w:type="dxa"/>
            <w:tcBorders>
              <w:top w:val="single" w:sz="4" w:space="0" w:color="auto"/>
              <w:left w:val="nil"/>
              <w:bottom w:val="single" w:sz="4" w:space="0" w:color="auto"/>
              <w:right w:val="nil"/>
            </w:tcBorders>
            <w:shd w:val="clear" w:color="auto" w:fill="auto"/>
            <w:noWrap/>
            <w:vAlign w:val="center"/>
            <w:hideMark/>
          </w:tcPr>
          <w:p w:rsidR="00386F76" w:rsidRPr="00386F76" w:rsidRDefault="00386F76" w:rsidP="008671F0">
            <w:pPr>
              <w:spacing w:after="0" w:line="240" w:lineRule="auto"/>
              <w:rPr>
                <w:rFonts w:eastAsia="Times New Roman" w:cs="Times New Roman"/>
                <w:b/>
                <w:szCs w:val="24"/>
                <w:lang w:eastAsia="en-GB"/>
              </w:rPr>
            </w:pPr>
            <w:r w:rsidRPr="00ED67B4">
              <w:rPr>
                <w:rFonts w:eastAsia="Times New Roman" w:cs="Times New Roman"/>
                <w:b/>
                <w:szCs w:val="24"/>
                <w:lang w:eastAsia="en-GB"/>
              </w:rPr>
              <w:t>Phase</w:t>
            </w:r>
          </w:p>
        </w:tc>
        <w:tc>
          <w:tcPr>
            <w:tcW w:w="2390" w:type="dxa"/>
            <w:tcBorders>
              <w:top w:val="single" w:sz="4" w:space="0" w:color="auto"/>
              <w:left w:val="nil"/>
              <w:bottom w:val="single" w:sz="4" w:space="0" w:color="auto"/>
              <w:right w:val="nil"/>
            </w:tcBorders>
            <w:shd w:val="clear" w:color="auto" w:fill="auto"/>
            <w:noWrap/>
            <w:vAlign w:val="center"/>
            <w:hideMark/>
          </w:tcPr>
          <w:p w:rsidR="00386F76" w:rsidRPr="00386F76" w:rsidRDefault="00386F76" w:rsidP="008671F0">
            <w:pPr>
              <w:spacing w:after="0" w:line="240" w:lineRule="auto"/>
              <w:rPr>
                <w:rFonts w:eastAsia="Times New Roman" w:cs="Times New Roman"/>
                <w:b/>
                <w:szCs w:val="24"/>
                <w:lang w:eastAsia="en-GB"/>
              </w:rPr>
            </w:pPr>
            <w:r w:rsidRPr="00ED67B4">
              <w:rPr>
                <w:rFonts w:eastAsia="Times New Roman" w:cs="Times New Roman"/>
                <w:b/>
                <w:szCs w:val="24"/>
                <w:lang w:eastAsia="en-GB"/>
              </w:rPr>
              <w:t>Chemical formula</w:t>
            </w:r>
          </w:p>
        </w:tc>
        <w:tc>
          <w:tcPr>
            <w:tcW w:w="1863" w:type="dxa"/>
            <w:tcBorders>
              <w:top w:val="single" w:sz="4" w:space="0" w:color="auto"/>
              <w:left w:val="nil"/>
              <w:bottom w:val="single" w:sz="4" w:space="0" w:color="auto"/>
              <w:right w:val="nil"/>
            </w:tcBorders>
            <w:shd w:val="clear" w:color="auto" w:fill="auto"/>
            <w:noWrap/>
            <w:vAlign w:val="center"/>
            <w:hideMark/>
          </w:tcPr>
          <w:p w:rsidR="00386F76" w:rsidRPr="00386F76" w:rsidRDefault="00386F76" w:rsidP="008671F0">
            <w:pPr>
              <w:spacing w:after="0" w:line="240" w:lineRule="auto"/>
              <w:jc w:val="right"/>
              <w:rPr>
                <w:rFonts w:eastAsia="Times New Roman" w:cs="Times New Roman"/>
                <w:b/>
                <w:szCs w:val="24"/>
                <w:lang w:eastAsia="en-GB"/>
              </w:rPr>
            </w:pPr>
            <w:r w:rsidRPr="00ED67B4">
              <w:rPr>
                <w:rFonts w:eastAsia="Times New Roman" w:cs="Times New Roman"/>
                <w:b/>
                <w:szCs w:val="24"/>
                <w:lang w:eastAsia="en-GB"/>
              </w:rPr>
              <w:t>Saturation index / pH 7.2</w:t>
            </w:r>
          </w:p>
        </w:tc>
        <w:tc>
          <w:tcPr>
            <w:tcW w:w="1984" w:type="dxa"/>
            <w:tcBorders>
              <w:top w:val="single" w:sz="4" w:space="0" w:color="auto"/>
              <w:left w:val="nil"/>
              <w:bottom w:val="single" w:sz="4" w:space="0" w:color="auto"/>
              <w:right w:val="nil"/>
            </w:tcBorders>
            <w:shd w:val="clear" w:color="auto" w:fill="auto"/>
            <w:noWrap/>
            <w:vAlign w:val="center"/>
            <w:hideMark/>
          </w:tcPr>
          <w:p w:rsidR="00386F76" w:rsidRPr="00386F76" w:rsidRDefault="00386F76" w:rsidP="008671F0">
            <w:pPr>
              <w:spacing w:after="0" w:line="240" w:lineRule="auto"/>
              <w:jc w:val="right"/>
              <w:rPr>
                <w:rFonts w:eastAsia="Times New Roman" w:cs="Times New Roman"/>
                <w:b/>
                <w:szCs w:val="24"/>
                <w:lang w:eastAsia="en-GB"/>
              </w:rPr>
            </w:pPr>
            <w:r w:rsidRPr="00ED67B4">
              <w:rPr>
                <w:rFonts w:eastAsia="Times New Roman" w:cs="Times New Roman"/>
                <w:b/>
                <w:szCs w:val="24"/>
                <w:lang w:eastAsia="en-GB"/>
              </w:rPr>
              <w:t>Saturation index/ pH10</w:t>
            </w:r>
          </w:p>
        </w:tc>
      </w:tr>
      <w:tr w:rsidR="00386F76" w:rsidRPr="00386F76" w:rsidTr="00ED67B4">
        <w:trPr>
          <w:trHeight w:val="300"/>
        </w:trPr>
        <w:tc>
          <w:tcPr>
            <w:tcW w:w="2410" w:type="dxa"/>
            <w:tcBorders>
              <w:top w:val="single" w:sz="4" w:space="0" w:color="auto"/>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w:t>
            </w:r>
            <w:proofErr w:type="spellStart"/>
            <w:r w:rsidRPr="00386F76">
              <w:rPr>
                <w:rFonts w:eastAsia="Times New Roman" w:cs="Times New Roman"/>
                <w:color w:val="000000"/>
                <w:szCs w:val="24"/>
                <w:lang w:eastAsia="en-GB"/>
              </w:rPr>
              <w:t>cr</w:t>
            </w:r>
            <w:proofErr w:type="spellEnd"/>
            <w:r w:rsidRPr="00386F76">
              <w:rPr>
                <w:rFonts w:eastAsia="Times New Roman" w:cs="Times New Roman"/>
                <w:color w:val="000000"/>
                <w:szCs w:val="24"/>
                <w:lang w:eastAsia="en-GB"/>
              </w:rPr>
              <w:t>)</w:t>
            </w:r>
          </w:p>
        </w:tc>
        <w:tc>
          <w:tcPr>
            <w:tcW w:w="2390" w:type="dxa"/>
            <w:tcBorders>
              <w:top w:val="single" w:sz="4" w:space="0" w:color="auto"/>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w:t>
            </w:r>
          </w:p>
        </w:tc>
        <w:tc>
          <w:tcPr>
            <w:tcW w:w="1863" w:type="dxa"/>
            <w:tcBorders>
              <w:top w:val="single" w:sz="4" w:space="0" w:color="auto"/>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-114.85</w:t>
            </w:r>
          </w:p>
        </w:tc>
        <w:tc>
          <w:tcPr>
            <w:tcW w:w="1984" w:type="dxa"/>
            <w:tcBorders>
              <w:top w:val="single" w:sz="4" w:space="0" w:color="auto"/>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-110.54</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Sr(HPO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Sr(HPO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-0.53</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-0.51</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Sr(NO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w:t>
            </w:r>
            <w:proofErr w:type="spellStart"/>
            <w:r w:rsidRPr="00386F76">
              <w:rPr>
                <w:rFonts w:eastAsia="Times New Roman" w:cs="Times New Roman"/>
                <w:color w:val="000000"/>
                <w:szCs w:val="24"/>
                <w:lang w:eastAsia="en-GB"/>
              </w:rPr>
              <w:t>cr</w:t>
            </w:r>
            <w:proofErr w:type="spellEnd"/>
            <w:r w:rsidRPr="00386F76">
              <w:rPr>
                <w:rFonts w:eastAsia="Times New Roman" w:cs="Times New Roman"/>
                <w:color w:val="000000"/>
                <w:szCs w:val="24"/>
                <w:lang w:eastAsia="en-GB"/>
              </w:rPr>
              <w:t>)</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Sr(NO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2</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-11.37</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-11.45</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Sr(NO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:2H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Sr(NO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:2H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-11.07</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-11.14</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Sr(NO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:4H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Sr(NO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:4H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-10.15</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-10.22</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Sr(OH)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Sr(OH)</w:t>
            </w:r>
            <w:r w:rsidRPr="00386F76">
              <w:rPr>
                <w:rFonts w:eastAsia="Times New Roman" w:cs="Times New Roman"/>
                <w:color w:val="000000"/>
                <w:szCs w:val="24"/>
                <w:vertAlign w:val="subscript"/>
                <w:lang w:eastAsia="en-GB"/>
              </w:rPr>
              <w:t>2</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-16.54</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-13.07</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Sr(OH)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:8H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Sr(OH)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:8H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-13.13</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-9.65</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(PO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(PO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2</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0.03</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3.55</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w:t>
            </w:r>
            <w:r w:rsidRPr="00386F76">
              <w:rPr>
                <w:rFonts w:eastAsia="Times New Roman" w:cs="Times New Roman"/>
                <w:color w:val="000000"/>
                <w:szCs w:val="24"/>
                <w:vertAlign w:val="subscript"/>
                <w:lang w:eastAsia="en-GB"/>
              </w:rPr>
              <w:t>5</w:t>
            </w:r>
            <w:r w:rsidRPr="00386F76">
              <w:rPr>
                <w:rFonts w:eastAsia="Times New Roman" w:cs="Times New Roman"/>
                <w:color w:val="000000"/>
                <w:szCs w:val="24"/>
                <w:lang w:eastAsia="en-GB"/>
              </w:rPr>
              <w:t>(PO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(OH)(s)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w:t>
            </w:r>
            <w:r w:rsidRPr="00386F76">
              <w:rPr>
                <w:rFonts w:eastAsia="Times New Roman" w:cs="Times New Roman"/>
                <w:color w:val="000000"/>
                <w:szCs w:val="24"/>
                <w:vertAlign w:val="subscript"/>
                <w:lang w:eastAsia="en-GB"/>
              </w:rPr>
              <w:t>5</w:t>
            </w:r>
            <w:r w:rsidRPr="00386F76">
              <w:rPr>
                <w:rFonts w:eastAsia="Times New Roman" w:cs="Times New Roman"/>
                <w:color w:val="000000"/>
                <w:szCs w:val="24"/>
                <w:lang w:eastAsia="en-GB"/>
              </w:rPr>
              <w:t>(PO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(OH)</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14.24</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21.25</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SrCl</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SrCl</w:t>
            </w:r>
            <w:r w:rsidRPr="00386F76">
              <w:rPr>
                <w:rFonts w:eastAsia="Times New Roman" w:cs="Times New Roman"/>
                <w:color w:val="000000"/>
                <w:szCs w:val="24"/>
                <w:vertAlign w:val="subscript"/>
                <w:lang w:eastAsia="en-GB"/>
              </w:rPr>
              <w:t>2</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-16.85</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-16.92</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SrCl</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:2H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SrCl</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:2H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-12.11</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-12.18</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SrCl</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:6H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SrCl</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:6H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-10.15</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-10.22</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SrCl</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SrCl</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-13.58</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-13.66</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SrMoO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SrMoO</w:t>
            </w:r>
            <w:r w:rsidRPr="00386F76">
              <w:rPr>
                <w:rFonts w:eastAsia="Times New Roman" w:cs="Times New Roman"/>
                <w:color w:val="000000"/>
                <w:szCs w:val="24"/>
                <w:vertAlign w:val="subscript"/>
                <w:lang w:eastAsia="en-GB"/>
              </w:rPr>
              <w:t>4</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-2.65</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-2.73</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proofErr w:type="spellStart"/>
            <w:r w:rsidRPr="00386F76">
              <w:rPr>
                <w:rFonts w:eastAsia="Times New Roman" w:cs="Times New Roman"/>
                <w:color w:val="000000"/>
                <w:szCs w:val="24"/>
                <w:lang w:eastAsia="en-GB"/>
              </w:rPr>
              <w:t>SrO</w:t>
            </w:r>
            <w:proofErr w:type="spellEnd"/>
            <w:r w:rsidRPr="00386F76">
              <w:rPr>
                <w:rFonts w:eastAsia="Times New Roman" w:cs="Times New Roman"/>
                <w:color w:val="000000"/>
                <w:szCs w:val="24"/>
                <w:lang w:eastAsia="en-GB"/>
              </w:rPr>
              <w:t>(</w:t>
            </w:r>
            <w:proofErr w:type="spellStart"/>
            <w:r w:rsidRPr="00386F76">
              <w:rPr>
                <w:rFonts w:eastAsia="Times New Roman" w:cs="Times New Roman"/>
                <w:color w:val="000000"/>
                <w:szCs w:val="24"/>
                <w:lang w:eastAsia="en-GB"/>
              </w:rPr>
              <w:t>cr</w:t>
            </w:r>
            <w:proofErr w:type="spellEnd"/>
            <w:r w:rsidRPr="00386F76">
              <w:rPr>
                <w:rFonts w:eastAsia="Times New Roman" w:cs="Times New Roman"/>
                <w:color w:val="000000"/>
                <w:szCs w:val="24"/>
                <w:lang w:eastAsia="en-GB"/>
              </w:rPr>
              <w:t>)</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proofErr w:type="spellStart"/>
            <w:r w:rsidRPr="00386F76">
              <w:rPr>
                <w:rFonts w:eastAsia="Times New Roman" w:cs="Times New Roman"/>
                <w:color w:val="000000"/>
                <w:szCs w:val="24"/>
                <w:lang w:eastAsia="en-GB"/>
              </w:rPr>
              <w:t>SrO</w:t>
            </w:r>
            <w:proofErr w:type="spellEnd"/>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-31.23</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-27.76</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proofErr w:type="spellStart"/>
            <w:r w:rsidRPr="00386F76">
              <w:rPr>
                <w:rFonts w:eastAsia="Times New Roman" w:cs="Times New Roman"/>
                <w:color w:val="000000"/>
                <w:szCs w:val="24"/>
                <w:lang w:eastAsia="en-GB"/>
              </w:rPr>
              <w:t>SrS</w:t>
            </w:r>
            <w:proofErr w:type="spellEnd"/>
            <w:r w:rsidRPr="00386F76">
              <w:rPr>
                <w:rFonts w:eastAsia="Times New Roman" w:cs="Times New Roman"/>
                <w:color w:val="000000"/>
                <w:szCs w:val="24"/>
                <w:lang w:eastAsia="en-GB"/>
              </w:rPr>
              <w:t>(s)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proofErr w:type="spellStart"/>
            <w:r w:rsidRPr="00386F76">
              <w:rPr>
                <w:rFonts w:eastAsia="Times New Roman" w:cs="Times New Roman"/>
                <w:color w:val="000000"/>
                <w:szCs w:val="24"/>
                <w:lang w:eastAsia="en-GB"/>
              </w:rPr>
              <w:t>SrS</w:t>
            </w:r>
            <w:proofErr w:type="spellEnd"/>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-92</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-88.73</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Strontianite</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Sr(CO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-1.06</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2.42</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proofErr w:type="spellStart"/>
            <w:r w:rsidRPr="00386F76">
              <w:rPr>
                <w:rFonts w:eastAsia="Times New Roman" w:cs="Times New Roman"/>
                <w:color w:val="000000"/>
                <w:szCs w:val="24"/>
                <w:lang w:eastAsia="en-GB"/>
              </w:rPr>
              <w:t>Celestite</w:t>
            </w:r>
            <w:proofErr w:type="spellEnd"/>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Sr(SO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-0.45</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-0.52</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Ca(HPO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Ca(HPO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-1.18</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-1.23</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Ca(SO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Ca(SO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-30.87</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-30.17</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Ca3(PO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w:t>
            </w:r>
            <w:proofErr w:type="spellStart"/>
            <w:r w:rsidRPr="00386F76">
              <w:rPr>
                <w:rFonts w:eastAsia="Times New Roman" w:cs="Times New Roman"/>
                <w:color w:val="000000"/>
                <w:szCs w:val="24"/>
                <w:lang w:eastAsia="en-GB"/>
              </w:rPr>
              <w:t>alfa</w:t>
            </w:r>
            <w:proofErr w:type="spellEnd"/>
            <w:r w:rsidRPr="00386F76">
              <w:rPr>
                <w:rFonts w:eastAsia="Times New Roman" w:cs="Times New Roman"/>
                <w:color w:val="000000"/>
                <w:szCs w:val="24"/>
                <w:lang w:eastAsia="en-GB"/>
              </w:rPr>
              <w:t>)</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(PO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2</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-1.46</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1.85</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H(PO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:2.5H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H(PO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:2.5H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-3.58</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-0.31</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CaCO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CaCO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-3.36</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0.05</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Calcite</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CaCO</w:t>
            </w:r>
            <w:r w:rsidRPr="00386F76">
              <w:rPr>
                <w:rFonts w:eastAsia="Times New Roman" w:cs="Times New Roman"/>
                <w:color w:val="000000"/>
                <w:szCs w:val="24"/>
                <w:vertAlign w:val="subscript"/>
                <w:lang w:eastAsia="en-GB"/>
              </w:rPr>
              <w:t>3</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-2.49</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0.91</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CaMg</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(CO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(s)</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CaMg</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(CO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4</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-12.96</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0.84</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proofErr w:type="spellStart"/>
            <w:r w:rsidRPr="00386F76">
              <w:rPr>
                <w:rFonts w:eastAsia="Times New Roman" w:cs="Times New Roman"/>
                <w:color w:val="000000"/>
                <w:szCs w:val="24"/>
                <w:lang w:eastAsia="en-GB"/>
              </w:rPr>
              <w:t>Brushite</w:t>
            </w:r>
            <w:proofErr w:type="spellEnd"/>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Ca(HPO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):2H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-1.44</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-1.49</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Anhydrite</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Ca(SO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-3.29</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-3.42</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Aragonite</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CaCO</w:t>
            </w:r>
            <w:r w:rsidRPr="00386F76">
              <w:rPr>
                <w:rFonts w:eastAsia="Times New Roman" w:cs="Times New Roman"/>
                <w:color w:val="000000"/>
                <w:szCs w:val="24"/>
                <w:vertAlign w:val="subscript"/>
                <w:lang w:eastAsia="en-GB"/>
              </w:rPr>
              <w:t>3</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-2.66</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0.74</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proofErr w:type="spellStart"/>
            <w:r w:rsidRPr="00386F76">
              <w:rPr>
                <w:rFonts w:eastAsia="Times New Roman" w:cs="Times New Roman"/>
                <w:color w:val="000000"/>
                <w:szCs w:val="24"/>
                <w:lang w:eastAsia="en-GB"/>
              </w:rPr>
              <w:t>Bassanite</w:t>
            </w:r>
            <w:proofErr w:type="spellEnd"/>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CaSO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:0.5H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-3.8</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-3.94</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proofErr w:type="spellStart"/>
            <w:r w:rsidRPr="00386F76">
              <w:rPr>
                <w:rFonts w:eastAsia="Times New Roman" w:cs="Times New Roman"/>
                <w:color w:val="000000"/>
                <w:szCs w:val="24"/>
                <w:lang w:eastAsia="en-GB"/>
              </w:rPr>
              <w:t>Gaylussite</w:t>
            </w:r>
            <w:proofErr w:type="spellEnd"/>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CaNa</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(CO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:5H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-12.12</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-5.18</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Dolomite</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CaMg(CO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2</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-4.76</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2.11</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proofErr w:type="spellStart"/>
            <w:r w:rsidRPr="00386F76">
              <w:rPr>
                <w:rFonts w:eastAsia="Times New Roman" w:cs="Times New Roman"/>
                <w:color w:val="000000"/>
                <w:szCs w:val="24"/>
                <w:lang w:eastAsia="en-GB"/>
              </w:rPr>
              <w:t>Glauberite</w:t>
            </w:r>
            <w:proofErr w:type="spellEnd"/>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Na</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Ca(SO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2</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-17.1</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-17.24</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Gypsum</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CaSO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:2H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-3.08</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-3.21</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proofErr w:type="spellStart"/>
            <w:r w:rsidRPr="00386F76">
              <w:rPr>
                <w:rFonts w:eastAsia="Times New Roman" w:cs="Times New Roman"/>
                <w:color w:val="000000"/>
                <w:szCs w:val="24"/>
                <w:lang w:eastAsia="en-GB"/>
              </w:rPr>
              <w:t>Gaylussite</w:t>
            </w:r>
            <w:proofErr w:type="spellEnd"/>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CaNa</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(CO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:5H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-12.12</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-5.18</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Hydroxyapatite</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w:t>
            </w:r>
            <w:r w:rsidRPr="00386F76">
              <w:rPr>
                <w:rFonts w:eastAsia="Times New Roman" w:cs="Times New Roman"/>
                <w:color w:val="000000"/>
                <w:szCs w:val="24"/>
                <w:vertAlign w:val="subscript"/>
                <w:lang w:eastAsia="en-GB"/>
              </w:rPr>
              <w:t>5</w:t>
            </w:r>
            <w:r w:rsidRPr="00386F76">
              <w:rPr>
                <w:rFonts w:eastAsia="Times New Roman" w:cs="Times New Roman"/>
                <w:color w:val="000000"/>
                <w:szCs w:val="24"/>
                <w:lang w:eastAsia="en-GB"/>
              </w:rPr>
              <w:t>(OH)(PO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3</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4.17</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10.84</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proofErr w:type="spellStart"/>
            <w:r w:rsidRPr="00386F76">
              <w:rPr>
                <w:rFonts w:eastAsia="Times New Roman" w:cs="Times New Roman"/>
                <w:color w:val="000000"/>
                <w:szCs w:val="24"/>
                <w:lang w:eastAsia="en-GB"/>
              </w:rPr>
              <w:t>Pirssonite</w:t>
            </w:r>
            <w:proofErr w:type="spellEnd"/>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Na</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Ca(CO</w:t>
            </w:r>
            <w:r w:rsidRPr="00386F76">
              <w:rPr>
                <w:rFonts w:eastAsia="Times New Roman" w:cs="Times New Roman"/>
                <w:color w:val="000000"/>
                <w:szCs w:val="24"/>
                <w:vertAlign w:val="subscript"/>
                <w:lang w:eastAsia="en-GB"/>
              </w:rPr>
              <w:t>3</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:2H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-12.69</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-5.75</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proofErr w:type="spellStart"/>
            <w:r w:rsidRPr="00386F76">
              <w:rPr>
                <w:rFonts w:eastAsia="Times New Roman" w:cs="Times New Roman"/>
                <w:color w:val="000000"/>
                <w:szCs w:val="24"/>
                <w:lang w:eastAsia="en-GB"/>
              </w:rPr>
              <w:t>Polyhalite</w:t>
            </w:r>
            <w:proofErr w:type="spellEnd"/>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K</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MgCa</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(SO</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w:t>
            </w:r>
            <w:r w:rsidRPr="00386F76">
              <w:rPr>
                <w:rFonts w:eastAsia="Times New Roman" w:cs="Times New Roman"/>
                <w:color w:val="000000"/>
                <w:szCs w:val="24"/>
                <w:vertAlign w:val="subscript"/>
                <w:lang w:eastAsia="en-GB"/>
              </w:rPr>
              <w:t>4</w:t>
            </w:r>
            <w:r w:rsidRPr="00386F76">
              <w:rPr>
                <w:rFonts w:eastAsia="Times New Roman" w:cs="Times New Roman"/>
                <w:color w:val="000000"/>
                <w:szCs w:val="24"/>
                <w:lang w:eastAsia="en-GB"/>
              </w:rPr>
              <w:t>:2H</w:t>
            </w:r>
            <w:r w:rsidRPr="00386F76">
              <w:rPr>
                <w:rFonts w:eastAsia="Times New Roman" w:cs="Times New Roman"/>
                <w:color w:val="000000"/>
                <w:szCs w:val="24"/>
                <w:vertAlign w:val="subscript"/>
                <w:lang w:eastAsia="en-GB"/>
              </w:rPr>
              <w:t>2</w:t>
            </w:r>
            <w:r w:rsidRPr="00386F76">
              <w:rPr>
                <w:rFonts w:eastAsia="Times New Roman" w:cs="Times New Roman"/>
                <w:color w:val="000000"/>
                <w:szCs w:val="24"/>
                <w:lang w:eastAsia="en-GB"/>
              </w:rPr>
              <w:t>O</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-19.81</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-20.17</w:t>
            </w:r>
          </w:p>
        </w:tc>
      </w:tr>
      <w:tr w:rsidR="00386F76" w:rsidRPr="00386F76" w:rsidTr="00ED67B4">
        <w:trPr>
          <w:trHeight w:val="300"/>
        </w:trPr>
        <w:tc>
          <w:tcPr>
            <w:tcW w:w="241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Vaterite</w:t>
            </w:r>
          </w:p>
        </w:tc>
        <w:tc>
          <w:tcPr>
            <w:tcW w:w="2390"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rPr>
                <w:rFonts w:eastAsia="Times New Roman" w:cs="Times New Roman"/>
                <w:color w:val="000000"/>
                <w:szCs w:val="24"/>
                <w:lang w:eastAsia="en-GB"/>
              </w:rPr>
            </w:pPr>
            <w:r w:rsidRPr="00386F76">
              <w:rPr>
                <w:rFonts w:eastAsia="Times New Roman" w:cs="Times New Roman"/>
                <w:color w:val="000000"/>
                <w:szCs w:val="24"/>
                <w:lang w:eastAsia="en-GB"/>
              </w:rPr>
              <w:t>CaCO</w:t>
            </w:r>
            <w:r w:rsidRPr="00386F76">
              <w:rPr>
                <w:rFonts w:eastAsia="Times New Roman" w:cs="Times New Roman"/>
                <w:color w:val="000000"/>
                <w:szCs w:val="24"/>
                <w:vertAlign w:val="subscript"/>
                <w:lang w:eastAsia="en-GB"/>
              </w:rPr>
              <w:t>3</w:t>
            </w:r>
          </w:p>
        </w:tc>
        <w:tc>
          <w:tcPr>
            <w:tcW w:w="1863"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-3.08</w:t>
            </w:r>
          </w:p>
        </w:tc>
        <w:tc>
          <w:tcPr>
            <w:tcW w:w="1984" w:type="dxa"/>
            <w:tcBorders>
              <w:top w:val="nil"/>
              <w:left w:val="nil"/>
              <w:bottom w:val="nil"/>
              <w:right w:val="nil"/>
            </w:tcBorders>
            <w:shd w:val="clear" w:color="auto" w:fill="auto"/>
            <w:noWrap/>
            <w:vAlign w:val="bottom"/>
            <w:hideMark/>
          </w:tcPr>
          <w:p w:rsidR="00386F76" w:rsidRPr="00386F76" w:rsidRDefault="00386F76" w:rsidP="00386F76">
            <w:pPr>
              <w:spacing w:after="0" w:line="240" w:lineRule="auto"/>
              <w:jc w:val="right"/>
              <w:rPr>
                <w:rFonts w:eastAsia="Times New Roman" w:cs="Times New Roman"/>
                <w:color w:val="000000"/>
                <w:szCs w:val="24"/>
                <w:lang w:eastAsia="en-GB"/>
              </w:rPr>
            </w:pPr>
            <w:r w:rsidRPr="00386F76">
              <w:rPr>
                <w:rFonts w:eastAsia="Times New Roman" w:cs="Times New Roman"/>
                <w:color w:val="000000"/>
                <w:szCs w:val="24"/>
                <w:lang w:eastAsia="en-GB"/>
              </w:rPr>
              <w:t>0.32</w:t>
            </w:r>
          </w:p>
        </w:tc>
      </w:tr>
    </w:tbl>
    <w:p w:rsidR="00EB27EE" w:rsidRDefault="00EB27EE" w:rsidP="00EB27EE">
      <w:pPr>
        <w:pStyle w:val="Caption"/>
        <w:rPr>
          <w:rFonts w:cs="Times New Roman"/>
          <w:szCs w:val="22"/>
        </w:rPr>
      </w:pPr>
    </w:p>
    <w:p w:rsidR="0040329C" w:rsidRDefault="0040329C" w:rsidP="00CB65F6">
      <w:pPr>
        <w:rPr>
          <w:b/>
        </w:rPr>
      </w:pPr>
    </w:p>
    <w:p w:rsidR="00CB65F6" w:rsidRPr="00CB65F6" w:rsidRDefault="00CB65F6" w:rsidP="00CB65F6">
      <w:pPr>
        <w:rPr>
          <w:b/>
        </w:rPr>
      </w:pPr>
      <w:r w:rsidRPr="00CB65F6">
        <w:rPr>
          <w:b/>
        </w:rPr>
        <w:lastRenderedPageBreak/>
        <w:t>Supplementary Table 3: Fitting parameters obtained from Sr-K-edge EXAFS Spectroscopy</w:t>
      </w:r>
    </w:p>
    <w:tbl>
      <w:tblPr>
        <w:tblStyle w:val="PlainTable2"/>
        <w:tblW w:w="6803" w:type="dxa"/>
        <w:jc w:val="center"/>
        <w:tblLook w:val="04A0" w:firstRow="1" w:lastRow="0" w:firstColumn="1" w:lastColumn="0" w:noHBand="0" w:noVBand="1"/>
      </w:tblPr>
      <w:tblGrid>
        <w:gridCol w:w="1297"/>
        <w:gridCol w:w="660"/>
        <w:gridCol w:w="1009"/>
        <w:gridCol w:w="994"/>
        <w:gridCol w:w="735"/>
        <w:gridCol w:w="828"/>
        <w:gridCol w:w="1280"/>
      </w:tblGrid>
      <w:tr w:rsidR="0040329C" w:rsidRPr="00CB65F6" w:rsidTr="004032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9" w:type="dxa"/>
          </w:tcPr>
          <w:p w:rsidR="00CB65F6" w:rsidRPr="00CB65F6" w:rsidRDefault="00CB65F6" w:rsidP="006354D7">
            <w:pPr>
              <w:jc w:val="center"/>
              <w:rPr>
                <w:sz w:val="22"/>
                <w:szCs w:val="16"/>
              </w:rPr>
            </w:pPr>
            <w:r w:rsidRPr="00CB65F6">
              <w:rPr>
                <w:sz w:val="22"/>
                <w:szCs w:val="16"/>
              </w:rPr>
              <w:t>Scattering path</w:t>
            </w:r>
          </w:p>
        </w:tc>
        <w:tc>
          <w:tcPr>
            <w:tcW w:w="676" w:type="dxa"/>
          </w:tcPr>
          <w:p w:rsidR="00CB65F6" w:rsidRPr="00CB65F6" w:rsidRDefault="00CB65F6" w:rsidP="006354D7">
            <w:pPr>
              <w:jc w:val="center"/>
              <w:cnfStyle w:val="100000000000" w:firstRow="1" w:lastRow="0" w:firstColumn="0" w:lastColumn="0" w:oddVBand="0" w:evenVBand="0" w:oddHBand="0" w:evenHBand="0" w:firstRowFirstColumn="0" w:firstRowLastColumn="0" w:lastRowFirstColumn="0" w:lastRowLastColumn="0"/>
              <w:rPr>
                <w:sz w:val="22"/>
                <w:szCs w:val="16"/>
              </w:rPr>
            </w:pPr>
            <w:r w:rsidRPr="00CB65F6">
              <w:rPr>
                <w:sz w:val="22"/>
                <w:szCs w:val="16"/>
              </w:rPr>
              <w:t>N</w:t>
            </w:r>
          </w:p>
        </w:tc>
        <w:tc>
          <w:tcPr>
            <w:tcW w:w="1023" w:type="dxa"/>
          </w:tcPr>
          <w:p w:rsidR="00CB65F6" w:rsidRPr="00CB65F6" w:rsidRDefault="00CB65F6" w:rsidP="006354D7">
            <w:pPr>
              <w:jc w:val="center"/>
              <w:cnfStyle w:val="100000000000" w:firstRow="1" w:lastRow="0" w:firstColumn="0" w:lastColumn="0" w:oddVBand="0" w:evenVBand="0" w:oddHBand="0" w:evenHBand="0" w:firstRowFirstColumn="0" w:firstRowLastColumn="0" w:lastRowFirstColumn="0" w:lastRowLastColumn="0"/>
              <w:rPr>
                <w:sz w:val="22"/>
                <w:szCs w:val="16"/>
              </w:rPr>
            </w:pPr>
            <w:r w:rsidRPr="00CB65F6">
              <w:rPr>
                <w:sz w:val="22"/>
                <w:szCs w:val="16"/>
              </w:rPr>
              <w:t>R (Å)</w:t>
            </w:r>
          </w:p>
        </w:tc>
        <w:tc>
          <w:tcPr>
            <w:tcW w:w="996" w:type="dxa"/>
          </w:tcPr>
          <w:p w:rsidR="00CB65F6" w:rsidRPr="00CB65F6" w:rsidRDefault="00CB65F6" w:rsidP="006354D7">
            <w:pPr>
              <w:jc w:val="center"/>
              <w:cnfStyle w:val="100000000000" w:firstRow="1" w:lastRow="0" w:firstColumn="0" w:lastColumn="0" w:oddVBand="0" w:evenVBand="0" w:oddHBand="0" w:evenHBand="0" w:firstRowFirstColumn="0" w:firstRowLastColumn="0" w:lastRowFirstColumn="0" w:lastRowLastColumn="0"/>
              <w:rPr>
                <w:sz w:val="22"/>
                <w:szCs w:val="16"/>
              </w:rPr>
            </w:pPr>
            <w:r w:rsidRPr="00CB65F6">
              <w:rPr>
                <w:sz w:val="22"/>
                <w:szCs w:val="16"/>
              </w:rPr>
              <w:t>σ</w:t>
            </w:r>
            <w:r w:rsidRPr="00CB65F6">
              <w:rPr>
                <w:sz w:val="22"/>
                <w:szCs w:val="16"/>
                <w:vertAlign w:val="superscript"/>
              </w:rPr>
              <w:t xml:space="preserve">2 </w:t>
            </w:r>
            <w:r w:rsidRPr="00CB65F6">
              <w:rPr>
                <w:sz w:val="22"/>
                <w:szCs w:val="16"/>
              </w:rPr>
              <w:t xml:space="preserve"> (Å</w:t>
            </w:r>
            <w:r w:rsidRPr="00CB65F6">
              <w:rPr>
                <w:sz w:val="22"/>
                <w:szCs w:val="16"/>
                <w:vertAlign w:val="superscript"/>
              </w:rPr>
              <w:t>2</w:t>
            </w:r>
            <w:r w:rsidRPr="00CB65F6">
              <w:rPr>
                <w:sz w:val="22"/>
                <w:szCs w:val="16"/>
              </w:rPr>
              <w:t>)</w:t>
            </w:r>
          </w:p>
        </w:tc>
        <w:tc>
          <w:tcPr>
            <w:tcW w:w="748" w:type="dxa"/>
          </w:tcPr>
          <w:p w:rsidR="00CB65F6" w:rsidRPr="00CB65F6" w:rsidRDefault="00CB65F6" w:rsidP="006354D7">
            <w:pPr>
              <w:jc w:val="center"/>
              <w:cnfStyle w:val="100000000000" w:firstRow="1" w:lastRow="0" w:firstColumn="0" w:lastColumn="0" w:oddVBand="0" w:evenVBand="0" w:oddHBand="0" w:evenHBand="0" w:firstRowFirstColumn="0" w:firstRowLastColumn="0" w:lastRowFirstColumn="0" w:lastRowLastColumn="0"/>
              <w:rPr>
                <w:sz w:val="22"/>
                <w:szCs w:val="16"/>
              </w:rPr>
            </w:pPr>
            <w:r w:rsidRPr="00CB65F6">
              <w:rPr>
                <w:sz w:val="22"/>
                <w:szCs w:val="16"/>
              </w:rPr>
              <w:t>E</w:t>
            </w:r>
            <w:r w:rsidRPr="00CB65F6">
              <w:rPr>
                <w:sz w:val="22"/>
                <w:szCs w:val="16"/>
                <w:vertAlign w:val="subscript"/>
              </w:rPr>
              <w:t>0</w:t>
            </w:r>
          </w:p>
        </w:tc>
        <w:tc>
          <w:tcPr>
            <w:tcW w:w="833" w:type="dxa"/>
          </w:tcPr>
          <w:p w:rsidR="00CB65F6" w:rsidRPr="00CB65F6" w:rsidRDefault="00CB65F6" w:rsidP="006354D7">
            <w:pPr>
              <w:jc w:val="center"/>
              <w:cnfStyle w:val="100000000000" w:firstRow="1" w:lastRow="0" w:firstColumn="0" w:lastColumn="0" w:oddVBand="0" w:evenVBand="0" w:oddHBand="0" w:evenHBand="0" w:firstRowFirstColumn="0" w:firstRowLastColumn="0" w:lastRowFirstColumn="0" w:lastRowLastColumn="0"/>
              <w:rPr>
                <w:sz w:val="22"/>
                <w:szCs w:val="16"/>
              </w:rPr>
            </w:pPr>
            <w:r w:rsidRPr="00CB65F6">
              <w:rPr>
                <w:sz w:val="22"/>
                <w:szCs w:val="16"/>
              </w:rPr>
              <w:t>R-factor</w:t>
            </w:r>
          </w:p>
        </w:tc>
        <w:tc>
          <w:tcPr>
            <w:tcW w:w="1218" w:type="dxa"/>
          </w:tcPr>
          <w:p w:rsidR="00CB65F6" w:rsidRPr="00CB65F6" w:rsidRDefault="00CB65F6" w:rsidP="006354D7">
            <w:pPr>
              <w:jc w:val="center"/>
              <w:cnfStyle w:val="100000000000" w:firstRow="1" w:lastRow="0" w:firstColumn="0" w:lastColumn="0" w:oddVBand="0" w:evenVBand="0" w:oddHBand="0" w:evenHBand="0" w:firstRowFirstColumn="0" w:firstRowLastColumn="0" w:lastRowFirstColumn="0" w:lastRowLastColumn="0"/>
              <w:rPr>
                <w:sz w:val="22"/>
                <w:szCs w:val="16"/>
              </w:rPr>
            </w:pPr>
            <w:r w:rsidRPr="00CB65F6">
              <w:rPr>
                <w:sz w:val="22"/>
                <w:szCs w:val="16"/>
              </w:rPr>
              <w:t>Confidence of adding shell (α)</w:t>
            </w:r>
            <w:r w:rsidRPr="00CB65F6">
              <w:rPr>
                <w:sz w:val="22"/>
                <w:szCs w:val="16"/>
                <w:vertAlign w:val="superscript"/>
              </w:rPr>
              <w:t>a</w:t>
            </w:r>
          </w:p>
        </w:tc>
      </w:tr>
      <w:tr w:rsidR="0040329C" w:rsidRPr="00CB65F6" w:rsidTr="004032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9" w:type="dxa"/>
          </w:tcPr>
          <w:p w:rsidR="00CB65F6" w:rsidRPr="00CB65F6" w:rsidRDefault="0040329C" w:rsidP="006354D7">
            <w:pPr>
              <w:rPr>
                <w:sz w:val="22"/>
                <w:szCs w:val="16"/>
              </w:rPr>
            </w:pPr>
            <w:r>
              <w:rPr>
                <w:sz w:val="22"/>
                <w:szCs w:val="16"/>
              </w:rPr>
              <w:t xml:space="preserve"> </w:t>
            </w:r>
            <w:r w:rsidR="00CB65F6" w:rsidRPr="00CB65F6">
              <w:rPr>
                <w:sz w:val="22"/>
                <w:szCs w:val="16"/>
              </w:rPr>
              <w:t>Sr-O</w:t>
            </w:r>
          </w:p>
        </w:tc>
        <w:tc>
          <w:tcPr>
            <w:tcW w:w="676" w:type="dxa"/>
          </w:tcPr>
          <w:p w:rsidR="00CB65F6" w:rsidRPr="00CB65F6" w:rsidRDefault="00CB65F6" w:rsidP="0040329C">
            <w:pPr>
              <w:jc w:val="center"/>
              <w:cnfStyle w:val="000000100000" w:firstRow="0" w:lastRow="0" w:firstColumn="0" w:lastColumn="0" w:oddVBand="0" w:evenVBand="0" w:oddHBand="1" w:evenHBand="0" w:firstRowFirstColumn="0" w:firstRowLastColumn="0" w:lastRowFirstColumn="0" w:lastRowLastColumn="0"/>
              <w:rPr>
                <w:sz w:val="22"/>
                <w:szCs w:val="16"/>
              </w:rPr>
            </w:pPr>
            <w:r w:rsidRPr="00CB65F6">
              <w:rPr>
                <w:sz w:val="22"/>
                <w:szCs w:val="16"/>
              </w:rPr>
              <w:t>9</w:t>
            </w:r>
          </w:p>
        </w:tc>
        <w:tc>
          <w:tcPr>
            <w:tcW w:w="1023" w:type="dxa"/>
          </w:tcPr>
          <w:p w:rsidR="00CB65F6" w:rsidRPr="00CB65F6" w:rsidRDefault="00CB65F6" w:rsidP="0040329C">
            <w:pPr>
              <w:jc w:val="center"/>
              <w:cnfStyle w:val="000000100000" w:firstRow="0" w:lastRow="0" w:firstColumn="0" w:lastColumn="0" w:oddVBand="0" w:evenVBand="0" w:oddHBand="1" w:evenHBand="0" w:firstRowFirstColumn="0" w:firstRowLastColumn="0" w:lastRowFirstColumn="0" w:lastRowLastColumn="0"/>
              <w:rPr>
                <w:sz w:val="22"/>
                <w:szCs w:val="16"/>
              </w:rPr>
            </w:pPr>
            <w:r w:rsidRPr="00CB65F6">
              <w:rPr>
                <w:sz w:val="22"/>
                <w:szCs w:val="16"/>
              </w:rPr>
              <w:t>2.60(1)</w:t>
            </w:r>
          </w:p>
        </w:tc>
        <w:tc>
          <w:tcPr>
            <w:tcW w:w="996" w:type="dxa"/>
          </w:tcPr>
          <w:p w:rsidR="00CB65F6" w:rsidRPr="00CB65F6" w:rsidRDefault="00CB65F6" w:rsidP="0040329C">
            <w:pPr>
              <w:jc w:val="center"/>
              <w:cnfStyle w:val="000000100000" w:firstRow="0" w:lastRow="0" w:firstColumn="0" w:lastColumn="0" w:oddVBand="0" w:evenVBand="0" w:oddHBand="1" w:evenHBand="0" w:firstRowFirstColumn="0" w:firstRowLastColumn="0" w:lastRowFirstColumn="0" w:lastRowLastColumn="0"/>
              <w:rPr>
                <w:sz w:val="22"/>
                <w:szCs w:val="16"/>
              </w:rPr>
            </w:pPr>
            <w:r w:rsidRPr="00CB65F6">
              <w:rPr>
                <w:sz w:val="22"/>
                <w:szCs w:val="16"/>
              </w:rPr>
              <w:t>0.009(1)</w:t>
            </w:r>
          </w:p>
        </w:tc>
        <w:tc>
          <w:tcPr>
            <w:tcW w:w="748" w:type="dxa"/>
          </w:tcPr>
          <w:p w:rsidR="00CB65F6" w:rsidRPr="00CB65F6" w:rsidRDefault="00CB65F6" w:rsidP="0040329C">
            <w:pPr>
              <w:jc w:val="center"/>
              <w:cnfStyle w:val="000000100000" w:firstRow="0" w:lastRow="0" w:firstColumn="0" w:lastColumn="0" w:oddVBand="0" w:evenVBand="0" w:oddHBand="1" w:evenHBand="0" w:firstRowFirstColumn="0" w:firstRowLastColumn="0" w:lastRowFirstColumn="0" w:lastRowLastColumn="0"/>
              <w:rPr>
                <w:sz w:val="22"/>
                <w:szCs w:val="16"/>
              </w:rPr>
            </w:pPr>
            <w:r w:rsidRPr="00CB65F6">
              <w:rPr>
                <w:sz w:val="22"/>
                <w:szCs w:val="16"/>
              </w:rPr>
              <w:t>3.72</w:t>
            </w:r>
          </w:p>
        </w:tc>
        <w:tc>
          <w:tcPr>
            <w:tcW w:w="833" w:type="dxa"/>
          </w:tcPr>
          <w:p w:rsidR="00CB65F6" w:rsidRPr="00CB65F6" w:rsidRDefault="00CB65F6" w:rsidP="0040329C">
            <w:pPr>
              <w:jc w:val="center"/>
              <w:cnfStyle w:val="000000100000" w:firstRow="0" w:lastRow="0" w:firstColumn="0" w:lastColumn="0" w:oddVBand="0" w:evenVBand="0" w:oddHBand="1" w:evenHBand="0" w:firstRowFirstColumn="0" w:firstRowLastColumn="0" w:lastRowFirstColumn="0" w:lastRowLastColumn="0"/>
              <w:rPr>
                <w:sz w:val="22"/>
                <w:szCs w:val="16"/>
              </w:rPr>
            </w:pPr>
            <w:r w:rsidRPr="00CB65F6">
              <w:rPr>
                <w:sz w:val="22"/>
                <w:szCs w:val="16"/>
              </w:rPr>
              <w:t>0.017</w:t>
            </w:r>
          </w:p>
        </w:tc>
        <w:tc>
          <w:tcPr>
            <w:tcW w:w="1218" w:type="dxa"/>
          </w:tcPr>
          <w:p w:rsidR="00CB65F6" w:rsidRPr="00CB65F6" w:rsidRDefault="00CB65F6" w:rsidP="0040329C">
            <w:pPr>
              <w:jc w:val="center"/>
              <w:cnfStyle w:val="000000100000" w:firstRow="0" w:lastRow="0" w:firstColumn="0" w:lastColumn="0" w:oddVBand="0" w:evenVBand="0" w:oddHBand="1" w:evenHBand="0" w:firstRowFirstColumn="0" w:firstRowLastColumn="0" w:lastRowFirstColumn="0" w:lastRowLastColumn="0"/>
              <w:rPr>
                <w:sz w:val="22"/>
                <w:szCs w:val="16"/>
              </w:rPr>
            </w:pPr>
          </w:p>
        </w:tc>
      </w:tr>
      <w:tr w:rsidR="00CB65F6" w:rsidRPr="00CB65F6" w:rsidTr="0040329C">
        <w:trPr>
          <w:jc w:val="center"/>
        </w:trPr>
        <w:tc>
          <w:tcPr>
            <w:cnfStyle w:val="001000000000" w:firstRow="0" w:lastRow="0" w:firstColumn="1" w:lastColumn="0" w:oddVBand="0" w:evenVBand="0" w:oddHBand="0" w:evenHBand="0" w:firstRowFirstColumn="0" w:firstRowLastColumn="0" w:lastRowFirstColumn="0" w:lastRowLastColumn="0"/>
            <w:tcW w:w="1309" w:type="dxa"/>
          </w:tcPr>
          <w:p w:rsidR="00CB65F6" w:rsidRPr="00CB65F6" w:rsidRDefault="0040329C" w:rsidP="006354D7">
            <w:pPr>
              <w:rPr>
                <w:sz w:val="22"/>
                <w:szCs w:val="16"/>
              </w:rPr>
            </w:pPr>
            <w:r>
              <w:rPr>
                <w:sz w:val="22"/>
                <w:szCs w:val="16"/>
              </w:rPr>
              <w:t xml:space="preserve"> </w:t>
            </w:r>
            <w:r w:rsidR="00CB65F6" w:rsidRPr="00CB65F6">
              <w:rPr>
                <w:sz w:val="22"/>
                <w:szCs w:val="16"/>
              </w:rPr>
              <w:t>Sr-P</w:t>
            </w:r>
          </w:p>
        </w:tc>
        <w:tc>
          <w:tcPr>
            <w:tcW w:w="676" w:type="dxa"/>
          </w:tcPr>
          <w:p w:rsidR="00CB65F6" w:rsidRPr="00CB65F6" w:rsidRDefault="00CB65F6" w:rsidP="0040329C">
            <w:pPr>
              <w:jc w:val="center"/>
              <w:cnfStyle w:val="000000000000" w:firstRow="0" w:lastRow="0" w:firstColumn="0" w:lastColumn="0" w:oddVBand="0" w:evenVBand="0" w:oddHBand="0" w:evenHBand="0" w:firstRowFirstColumn="0" w:firstRowLastColumn="0" w:lastRowFirstColumn="0" w:lastRowLastColumn="0"/>
              <w:rPr>
                <w:sz w:val="22"/>
                <w:szCs w:val="16"/>
              </w:rPr>
            </w:pPr>
            <w:r w:rsidRPr="00CB65F6">
              <w:rPr>
                <w:sz w:val="22"/>
                <w:szCs w:val="16"/>
              </w:rPr>
              <w:t>1.8</w:t>
            </w:r>
          </w:p>
        </w:tc>
        <w:tc>
          <w:tcPr>
            <w:tcW w:w="1023" w:type="dxa"/>
          </w:tcPr>
          <w:p w:rsidR="00CB65F6" w:rsidRPr="00CB65F6" w:rsidRDefault="00CB65F6" w:rsidP="0040329C">
            <w:pPr>
              <w:jc w:val="center"/>
              <w:cnfStyle w:val="000000000000" w:firstRow="0" w:lastRow="0" w:firstColumn="0" w:lastColumn="0" w:oddVBand="0" w:evenVBand="0" w:oddHBand="0" w:evenHBand="0" w:firstRowFirstColumn="0" w:firstRowLastColumn="0" w:lastRowFirstColumn="0" w:lastRowLastColumn="0"/>
              <w:rPr>
                <w:sz w:val="22"/>
                <w:szCs w:val="16"/>
              </w:rPr>
            </w:pPr>
            <w:r w:rsidRPr="00CB65F6">
              <w:rPr>
                <w:sz w:val="22"/>
                <w:szCs w:val="16"/>
              </w:rPr>
              <w:t>3.22(3)</w:t>
            </w:r>
          </w:p>
        </w:tc>
        <w:tc>
          <w:tcPr>
            <w:tcW w:w="996" w:type="dxa"/>
          </w:tcPr>
          <w:p w:rsidR="00CB65F6" w:rsidRPr="00CB65F6" w:rsidRDefault="00CB65F6" w:rsidP="0040329C">
            <w:pPr>
              <w:jc w:val="center"/>
              <w:cnfStyle w:val="000000000000" w:firstRow="0" w:lastRow="0" w:firstColumn="0" w:lastColumn="0" w:oddVBand="0" w:evenVBand="0" w:oddHBand="0" w:evenHBand="0" w:firstRowFirstColumn="0" w:firstRowLastColumn="0" w:lastRowFirstColumn="0" w:lastRowLastColumn="0"/>
              <w:rPr>
                <w:sz w:val="22"/>
                <w:szCs w:val="16"/>
              </w:rPr>
            </w:pPr>
            <w:r w:rsidRPr="00CB65F6">
              <w:rPr>
                <w:sz w:val="22"/>
                <w:szCs w:val="16"/>
              </w:rPr>
              <w:t>0.008(4)</w:t>
            </w:r>
          </w:p>
        </w:tc>
        <w:tc>
          <w:tcPr>
            <w:tcW w:w="748" w:type="dxa"/>
          </w:tcPr>
          <w:p w:rsidR="00CB65F6" w:rsidRPr="00CB65F6" w:rsidRDefault="00CB65F6" w:rsidP="0040329C">
            <w:pPr>
              <w:jc w:val="center"/>
              <w:cnfStyle w:val="000000000000" w:firstRow="0" w:lastRow="0" w:firstColumn="0" w:lastColumn="0" w:oddVBand="0" w:evenVBand="0" w:oddHBand="0" w:evenHBand="0" w:firstRowFirstColumn="0" w:firstRowLastColumn="0" w:lastRowFirstColumn="0" w:lastRowLastColumn="0"/>
              <w:rPr>
                <w:sz w:val="22"/>
                <w:szCs w:val="16"/>
              </w:rPr>
            </w:pPr>
          </w:p>
        </w:tc>
        <w:tc>
          <w:tcPr>
            <w:tcW w:w="833" w:type="dxa"/>
          </w:tcPr>
          <w:p w:rsidR="00CB65F6" w:rsidRPr="00CB65F6" w:rsidRDefault="00CB65F6" w:rsidP="0040329C">
            <w:pPr>
              <w:jc w:val="center"/>
              <w:cnfStyle w:val="000000000000" w:firstRow="0" w:lastRow="0" w:firstColumn="0" w:lastColumn="0" w:oddVBand="0" w:evenVBand="0" w:oddHBand="0" w:evenHBand="0" w:firstRowFirstColumn="0" w:firstRowLastColumn="0" w:lastRowFirstColumn="0" w:lastRowLastColumn="0"/>
              <w:rPr>
                <w:sz w:val="22"/>
                <w:szCs w:val="16"/>
              </w:rPr>
            </w:pPr>
          </w:p>
        </w:tc>
        <w:tc>
          <w:tcPr>
            <w:tcW w:w="1218" w:type="dxa"/>
          </w:tcPr>
          <w:p w:rsidR="00CB65F6" w:rsidRPr="00CB65F6" w:rsidRDefault="00CB65F6" w:rsidP="0040329C">
            <w:pPr>
              <w:jc w:val="center"/>
              <w:cnfStyle w:val="000000000000" w:firstRow="0" w:lastRow="0" w:firstColumn="0" w:lastColumn="0" w:oddVBand="0" w:evenVBand="0" w:oddHBand="0" w:evenHBand="0" w:firstRowFirstColumn="0" w:firstRowLastColumn="0" w:lastRowFirstColumn="0" w:lastRowLastColumn="0"/>
              <w:rPr>
                <w:sz w:val="22"/>
                <w:szCs w:val="16"/>
              </w:rPr>
            </w:pPr>
            <w:r w:rsidRPr="00CB65F6">
              <w:rPr>
                <w:sz w:val="22"/>
                <w:szCs w:val="16"/>
              </w:rPr>
              <w:t xml:space="preserve">95.1 </w:t>
            </w:r>
            <w:r w:rsidRPr="00CB65F6">
              <w:rPr>
                <w:sz w:val="22"/>
                <w:szCs w:val="16"/>
                <w:vertAlign w:val="superscript"/>
              </w:rPr>
              <w:t>b</w:t>
            </w:r>
          </w:p>
        </w:tc>
      </w:tr>
      <w:tr w:rsidR="0040329C" w:rsidRPr="00CB65F6" w:rsidTr="004032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9" w:type="dxa"/>
          </w:tcPr>
          <w:p w:rsidR="00CB65F6" w:rsidRPr="00CB65F6" w:rsidRDefault="0040329C" w:rsidP="006354D7">
            <w:pPr>
              <w:rPr>
                <w:sz w:val="22"/>
                <w:szCs w:val="16"/>
              </w:rPr>
            </w:pPr>
            <w:r>
              <w:rPr>
                <w:sz w:val="22"/>
                <w:szCs w:val="16"/>
              </w:rPr>
              <w:t xml:space="preserve"> </w:t>
            </w:r>
            <w:r w:rsidR="00CB65F6" w:rsidRPr="00CB65F6">
              <w:rPr>
                <w:sz w:val="22"/>
                <w:szCs w:val="16"/>
              </w:rPr>
              <w:t>Sr-Sr</w:t>
            </w:r>
          </w:p>
        </w:tc>
        <w:tc>
          <w:tcPr>
            <w:tcW w:w="676" w:type="dxa"/>
          </w:tcPr>
          <w:p w:rsidR="00CB65F6" w:rsidRPr="00CB65F6" w:rsidRDefault="00CB65F6" w:rsidP="0040329C">
            <w:pPr>
              <w:jc w:val="center"/>
              <w:cnfStyle w:val="000000100000" w:firstRow="0" w:lastRow="0" w:firstColumn="0" w:lastColumn="0" w:oddVBand="0" w:evenVBand="0" w:oddHBand="1" w:evenHBand="0" w:firstRowFirstColumn="0" w:firstRowLastColumn="0" w:lastRowFirstColumn="0" w:lastRowLastColumn="0"/>
              <w:rPr>
                <w:sz w:val="22"/>
                <w:szCs w:val="16"/>
              </w:rPr>
            </w:pPr>
            <w:r w:rsidRPr="00CB65F6">
              <w:rPr>
                <w:sz w:val="22"/>
                <w:szCs w:val="16"/>
              </w:rPr>
              <w:t>1</w:t>
            </w:r>
          </w:p>
        </w:tc>
        <w:tc>
          <w:tcPr>
            <w:tcW w:w="1023" w:type="dxa"/>
          </w:tcPr>
          <w:p w:rsidR="00CB65F6" w:rsidRPr="00CB65F6" w:rsidRDefault="00CB65F6" w:rsidP="0040329C">
            <w:pPr>
              <w:jc w:val="center"/>
              <w:cnfStyle w:val="000000100000" w:firstRow="0" w:lastRow="0" w:firstColumn="0" w:lastColumn="0" w:oddVBand="0" w:evenVBand="0" w:oddHBand="1" w:evenHBand="0" w:firstRowFirstColumn="0" w:firstRowLastColumn="0" w:lastRowFirstColumn="0" w:lastRowLastColumn="0"/>
              <w:rPr>
                <w:sz w:val="22"/>
                <w:szCs w:val="16"/>
              </w:rPr>
            </w:pPr>
            <w:r w:rsidRPr="00CB65F6">
              <w:rPr>
                <w:sz w:val="22"/>
                <w:szCs w:val="16"/>
              </w:rPr>
              <w:t>3.48(3)</w:t>
            </w:r>
          </w:p>
        </w:tc>
        <w:tc>
          <w:tcPr>
            <w:tcW w:w="996" w:type="dxa"/>
          </w:tcPr>
          <w:p w:rsidR="00CB65F6" w:rsidRPr="00CB65F6" w:rsidRDefault="00CB65F6" w:rsidP="0040329C">
            <w:pPr>
              <w:jc w:val="center"/>
              <w:cnfStyle w:val="000000100000" w:firstRow="0" w:lastRow="0" w:firstColumn="0" w:lastColumn="0" w:oddVBand="0" w:evenVBand="0" w:oddHBand="1" w:evenHBand="0" w:firstRowFirstColumn="0" w:firstRowLastColumn="0" w:lastRowFirstColumn="0" w:lastRowLastColumn="0"/>
              <w:rPr>
                <w:sz w:val="22"/>
                <w:szCs w:val="16"/>
              </w:rPr>
            </w:pPr>
            <w:r w:rsidRPr="00CB65F6">
              <w:rPr>
                <w:sz w:val="22"/>
                <w:szCs w:val="16"/>
              </w:rPr>
              <w:t>0.005(3)</w:t>
            </w:r>
          </w:p>
        </w:tc>
        <w:tc>
          <w:tcPr>
            <w:tcW w:w="748" w:type="dxa"/>
          </w:tcPr>
          <w:p w:rsidR="00CB65F6" w:rsidRPr="00CB65F6" w:rsidRDefault="00CB65F6" w:rsidP="0040329C">
            <w:pPr>
              <w:jc w:val="center"/>
              <w:cnfStyle w:val="000000100000" w:firstRow="0" w:lastRow="0" w:firstColumn="0" w:lastColumn="0" w:oddVBand="0" w:evenVBand="0" w:oddHBand="1" w:evenHBand="0" w:firstRowFirstColumn="0" w:firstRowLastColumn="0" w:lastRowFirstColumn="0" w:lastRowLastColumn="0"/>
              <w:rPr>
                <w:sz w:val="22"/>
                <w:szCs w:val="16"/>
              </w:rPr>
            </w:pPr>
          </w:p>
        </w:tc>
        <w:tc>
          <w:tcPr>
            <w:tcW w:w="833" w:type="dxa"/>
          </w:tcPr>
          <w:p w:rsidR="00CB65F6" w:rsidRPr="00CB65F6" w:rsidRDefault="00CB65F6" w:rsidP="0040329C">
            <w:pPr>
              <w:jc w:val="center"/>
              <w:cnfStyle w:val="000000100000" w:firstRow="0" w:lastRow="0" w:firstColumn="0" w:lastColumn="0" w:oddVBand="0" w:evenVBand="0" w:oddHBand="1" w:evenHBand="0" w:firstRowFirstColumn="0" w:firstRowLastColumn="0" w:lastRowFirstColumn="0" w:lastRowLastColumn="0"/>
              <w:rPr>
                <w:sz w:val="22"/>
                <w:szCs w:val="16"/>
              </w:rPr>
            </w:pPr>
          </w:p>
        </w:tc>
        <w:tc>
          <w:tcPr>
            <w:tcW w:w="1218" w:type="dxa"/>
          </w:tcPr>
          <w:p w:rsidR="00CB65F6" w:rsidRPr="00CB65F6" w:rsidRDefault="00CB65F6" w:rsidP="0040329C">
            <w:pPr>
              <w:jc w:val="center"/>
              <w:cnfStyle w:val="000000100000" w:firstRow="0" w:lastRow="0" w:firstColumn="0" w:lastColumn="0" w:oddVBand="0" w:evenVBand="0" w:oddHBand="1" w:evenHBand="0" w:firstRowFirstColumn="0" w:firstRowLastColumn="0" w:lastRowFirstColumn="0" w:lastRowLastColumn="0"/>
              <w:rPr>
                <w:sz w:val="22"/>
                <w:szCs w:val="16"/>
              </w:rPr>
            </w:pPr>
            <w:r w:rsidRPr="00CB65F6">
              <w:rPr>
                <w:sz w:val="22"/>
                <w:szCs w:val="16"/>
              </w:rPr>
              <w:t xml:space="preserve">98.6 </w:t>
            </w:r>
            <w:r w:rsidRPr="00CB65F6">
              <w:rPr>
                <w:sz w:val="22"/>
                <w:szCs w:val="16"/>
                <w:vertAlign w:val="superscript"/>
              </w:rPr>
              <w:t>c</w:t>
            </w:r>
          </w:p>
        </w:tc>
      </w:tr>
      <w:tr w:rsidR="00CB65F6" w:rsidRPr="00CB65F6" w:rsidTr="0040329C">
        <w:trPr>
          <w:trHeight w:val="742"/>
          <w:jc w:val="center"/>
        </w:trPr>
        <w:tc>
          <w:tcPr>
            <w:cnfStyle w:val="001000000000" w:firstRow="0" w:lastRow="0" w:firstColumn="1" w:lastColumn="0" w:oddVBand="0" w:evenVBand="0" w:oddHBand="0" w:evenHBand="0" w:firstRowFirstColumn="0" w:firstRowLastColumn="0" w:lastRowFirstColumn="0" w:lastRowLastColumn="0"/>
            <w:tcW w:w="6803" w:type="dxa"/>
            <w:gridSpan w:val="7"/>
          </w:tcPr>
          <w:p w:rsidR="00CB65F6" w:rsidRPr="00CB65F6" w:rsidRDefault="00CB65F6" w:rsidP="006354D7">
            <w:pPr>
              <w:rPr>
                <w:b w:val="0"/>
                <w:sz w:val="22"/>
                <w:szCs w:val="18"/>
              </w:rPr>
            </w:pPr>
            <w:r w:rsidRPr="00CB65F6">
              <w:rPr>
                <w:b w:val="0"/>
                <w:sz w:val="22"/>
                <w:szCs w:val="16"/>
              </w:rPr>
              <w:t>Uncertainty in interatomic distances is quoted in brackets for the last decimal place (Å), points without a value have error less than 0.005 Å. Uncertainty in Debye-Waller factors is quoted in brackets for the last decimal place, points without a value have error less than 0.0005.</w:t>
            </w:r>
            <w:r w:rsidRPr="00CB65F6">
              <w:rPr>
                <w:b w:val="0"/>
                <w:sz w:val="22"/>
                <w:szCs w:val="16"/>
                <w:vertAlign w:val="superscript"/>
              </w:rPr>
              <w:t xml:space="preserve">a </w:t>
            </w:r>
            <w:r w:rsidRPr="00CB65F6">
              <w:rPr>
                <w:b w:val="0"/>
                <w:sz w:val="22"/>
                <w:szCs w:val="16"/>
              </w:rPr>
              <w:t xml:space="preserve">F-test results; α &gt; 0.95 statistically improves the fit with 2 σ confidence. </w:t>
            </w:r>
            <w:proofErr w:type="gramStart"/>
            <w:r w:rsidRPr="00CB65F6">
              <w:rPr>
                <w:b w:val="0"/>
                <w:sz w:val="22"/>
                <w:szCs w:val="16"/>
                <w:vertAlign w:val="superscript"/>
              </w:rPr>
              <w:t>b</w:t>
            </w:r>
            <w:proofErr w:type="gramEnd"/>
            <w:r w:rsidRPr="00CB65F6">
              <w:rPr>
                <w:b w:val="0"/>
                <w:sz w:val="22"/>
                <w:szCs w:val="16"/>
              </w:rPr>
              <w:t xml:space="preserve"> F-test results, shell added first. </w:t>
            </w:r>
            <w:proofErr w:type="gramStart"/>
            <w:r w:rsidRPr="00CB65F6">
              <w:rPr>
                <w:b w:val="0"/>
                <w:sz w:val="22"/>
                <w:szCs w:val="16"/>
                <w:vertAlign w:val="superscript"/>
              </w:rPr>
              <w:t>c</w:t>
            </w:r>
            <w:proofErr w:type="gramEnd"/>
            <w:r w:rsidRPr="00CB65F6">
              <w:rPr>
                <w:b w:val="0"/>
                <w:sz w:val="22"/>
                <w:szCs w:val="16"/>
              </w:rPr>
              <w:t xml:space="preserve"> F-test results, shell added second.</w:t>
            </w:r>
            <w:r w:rsidRPr="00CB65F6">
              <w:rPr>
                <w:sz w:val="22"/>
              </w:rPr>
              <w:t xml:space="preserve"> </w:t>
            </w:r>
            <w:r w:rsidRPr="00CB65F6">
              <w:rPr>
                <w:b w:val="0"/>
                <w:sz w:val="22"/>
                <w:szCs w:val="18"/>
              </w:rPr>
              <w:t>S</w:t>
            </w:r>
            <w:r w:rsidRPr="00CB65F6">
              <w:rPr>
                <w:b w:val="0"/>
                <w:sz w:val="22"/>
                <w:szCs w:val="18"/>
                <w:vertAlign w:val="subscript"/>
              </w:rPr>
              <w:t>0</w:t>
            </w:r>
            <w:r w:rsidRPr="00CB65F6">
              <w:rPr>
                <w:b w:val="0"/>
                <w:sz w:val="22"/>
                <w:szCs w:val="18"/>
                <w:vertAlign w:val="superscript"/>
              </w:rPr>
              <w:t xml:space="preserve">2 </w:t>
            </w:r>
            <w:r w:rsidRPr="00CB65F6">
              <w:rPr>
                <w:b w:val="0"/>
                <w:sz w:val="22"/>
                <w:szCs w:val="18"/>
              </w:rPr>
              <w:t>was fixed to 1 for all samples.</w:t>
            </w:r>
          </w:p>
        </w:tc>
      </w:tr>
    </w:tbl>
    <w:p w:rsidR="00B70E63" w:rsidRDefault="00B70E63" w:rsidP="00B70E63"/>
    <w:p w:rsidR="00B70E63" w:rsidRDefault="00B70E63" w:rsidP="00B70E63">
      <w:r>
        <w:rPr>
          <w:noProof/>
          <w:lang w:eastAsia="en-GB"/>
        </w:rPr>
        <w:drawing>
          <wp:inline distT="0" distB="0" distL="0" distR="0" wp14:anchorId="1F1703AB" wp14:editId="50F475E9">
            <wp:extent cx="5695559" cy="239077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_TE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90370" cy="2388597"/>
                    </a:xfrm>
                    <a:prstGeom prst="rect">
                      <a:avLst/>
                    </a:prstGeom>
                  </pic:spPr>
                </pic:pic>
              </a:graphicData>
            </a:graphic>
          </wp:inline>
        </w:drawing>
      </w:r>
    </w:p>
    <w:p w:rsidR="00B70E63" w:rsidRDefault="00B70E63" w:rsidP="00B70E63">
      <w:pPr>
        <w:pStyle w:val="Caption"/>
        <w:rPr>
          <w:rFonts w:cs="Times New Roman"/>
          <w:szCs w:val="22"/>
        </w:rPr>
      </w:pPr>
      <w:bookmarkStart w:id="2" w:name="_Ref515627349"/>
      <w:r w:rsidRPr="00FD6FDE">
        <w:rPr>
          <w:rFonts w:cs="Times New Roman"/>
          <w:szCs w:val="22"/>
        </w:rPr>
        <w:t xml:space="preserve">Supplementary figure </w:t>
      </w:r>
      <w:bookmarkEnd w:id="2"/>
      <w:r w:rsidR="00173A96">
        <w:rPr>
          <w:rFonts w:cs="Times New Roman"/>
          <w:szCs w:val="22"/>
        </w:rPr>
        <w:t>1</w:t>
      </w:r>
      <w:r>
        <w:t xml:space="preserve">: </w:t>
      </w:r>
      <w:r w:rsidRPr="007C2AA9">
        <w:rPr>
          <w:rFonts w:cs="Times New Roman"/>
          <w:szCs w:val="22"/>
        </w:rPr>
        <w:t>TEM image</w:t>
      </w:r>
      <w:r>
        <w:rPr>
          <w:rFonts w:cs="Times New Roman"/>
          <w:szCs w:val="22"/>
        </w:rPr>
        <w:t xml:space="preserve"> </w:t>
      </w:r>
      <w:r w:rsidRPr="007C2AA9">
        <w:rPr>
          <w:rFonts w:cs="Times New Roman"/>
          <w:szCs w:val="22"/>
        </w:rPr>
        <w:t xml:space="preserve">and EDS data taken from </w:t>
      </w:r>
      <w:r>
        <w:rPr>
          <w:rFonts w:cs="Times New Roman"/>
          <w:szCs w:val="22"/>
        </w:rPr>
        <w:t xml:space="preserve">a </w:t>
      </w:r>
      <w:r w:rsidRPr="007C2AA9">
        <w:rPr>
          <w:rFonts w:cs="Times New Roman"/>
          <w:szCs w:val="22"/>
        </w:rPr>
        <w:t xml:space="preserve">sample of </w:t>
      </w:r>
      <w:r w:rsidRPr="007C2AA9">
        <w:rPr>
          <w:rFonts w:cs="Times New Roman"/>
          <w:i/>
          <w:szCs w:val="22"/>
        </w:rPr>
        <w:t xml:space="preserve">P. catenata </w:t>
      </w:r>
      <w:r w:rsidRPr="007C2AA9">
        <w:rPr>
          <w:rFonts w:cs="Times New Roman"/>
          <w:szCs w:val="22"/>
        </w:rPr>
        <w:t xml:space="preserve">culture </w:t>
      </w:r>
      <w:r>
        <w:rPr>
          <w:rFonts w:cs="Times New Roman"/>
          <w:szCs w:val="22"/>
        </w:rPr>
        <w:t xml:space="preserve">day </w:t>
      </w:r>
      <w:r w:rsidRPr="007C2AA9">
        <w:rPr>
          <w:rFonts w:cs="Times New Roman"/>
          <w:szCs w:val="22"/>
        </w:rPr>
        <w:t>20, washed twice.</w:t>
      </w:r>
      <w:r>
        <w:rPr>
          <w:rFonts w:cs="Times New Roman"/>
          <w:szCs w:val="22"/>
        </w:rPr>
        <w:t xml:space="preserve"> </w:t>
      </w:r>
      <w:proofErr w:type="gramStart"/>
      <w:r>
        <w:rPr>
          <w:rFonts w:cs="Times New Roman"/>
          <w:szCs w:val="22"/>
        </w:rPr>
        <w:t>EDS</w:t>
      </w:r>
      <w:proofErr w:type="gramEnd"/>
      <w:r>
        <w:rPr>
          <w:rFonts w:cs="Times New Roman"/>
          <w:szCs w:val="22"/>
        </w:rPr>
        <w:t xml:space="preserve"> data taken from the electron dense feature of highlighted with the red circle. Peaks indicate the presence of P, the Cu peaks are due to the Cu-TEM grids.</w:t>
      </w:r>
    </w:p>
    <w:p w:rsidR="00B70E63" w:rsidRDefault="00B70E63" w:rsidP="00B70E63"/>
    <w:p w:rsidR="00B70E63" w:rsidRPr="00FD6FDE" w:rsidRDefault="00B70E63" w:rsidP="00B70E63">
      <w:r>
        <w:rPr>
          <w:noProof/>
          <w:lang w:eastAsia="en-GB"/>
        </w:rPr>
        <w:lastRenderedPageBreak/>
        <w:drawing>
          <wp:inline distT="0" distB="0" distL="0" distR="0" wp14:anchorId="4D5C4DBA" wp14:editId="691EA97E">
            <wp:extent cx="5734050" cy="24278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toplasm_TEM_no_S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8848" cy="2429894"/>
                    </a:xfrm>
                    <a:prstGeom prst="rect">
                      <a:avLst/>
                    </a:prstGeom>
                  </pic:spPr>
                </pic:pic>
              </a:graphicData>
            </a:graphic>
          </wp:inline>
        </w:drawing>
      </w:r>
    </w:p>
    <w:p w:rsidR="00B70E63" w:rsidRDefault="00B70E63" w:rsidP="00B70E63">
      <w:pPr>
        <w:pStyle w:val="Caption"/>
        <w:rPr>
          <w:rFonts w:cs="Times New Roman"/>
          <w:szCs w:val="22"/>
        </w:rPr>
      </w:pPr>
      <w:bookmarkStart w:id="3" w:name="_Ref515627175"/>
      <w:r w:rsidRPr="00FD6FDE">
        <w:rPr>
          <w:rFonts w:cs="Times New Roman"/>
          <w:szCs w:val="22"/>
        </w:rPr>
        <w:t xml:space="preserve">Supplementary figure </w:t>
      </w:r>
      <w:bookmarkEnd w:id="3"/>
      <w:r w:rsidR="00173A96">
        <w:rPr>
          <w:rFonts w:cs="Times New Roman"/>
          <w:szCs w:val="22"/>
        </w:rPr>
        <w:t>2</w:t>
      </w:r>
      <w:r w:rsidRPr="00FD6FDE">
        <w:rPr>
          <w:rFonts w:cs="Times New Roman"/>
          <w:szCs w:val="22"/>
        </w:rPr>
        <w:t xml:space="preserve">: TEM </w:t>
      </w:r>
      <w:r>
        <w:rPr>
          <w:rFonts w:cs="Times New Roman"/>
          <w:szCs w:val="22"/>
        </w:rPr>
        <w:t xml:space="preserve">image </w:t>
      </w:r>
      <w:r w:rsidRPr="00FD6FDE">
        <w:rPr>
          <w:rFonts w:cs="Times New Roman"/>
          <w:szCs w:val="22"/>
        </w:rPr>
        <w:t xml:space="preserve">and EDS data taken from </w:t>
      </w:r>
      <w:r>
        <w:rPr>
          <w:rFonts w:cs="Times New Roman"/>
          <w:szCs w:val="22"/>
        </w:rPr>
        <w:t xml:space="preserve">a </w:t>
      </w:r>
      <w:r w:rsidRPr="00FD6FDE">
        <w:rPr>
          <w:rFonts w:cs="Times New Roman"/>
          <w:szCs w:val="22"/>
        </w:rPr>
        <w:t xml:space="preserve">sample of </w:t>
      </w:r>
      <w:r w:rsidRPr="00FD6FDE">
        <w:rPr>
          <w:rFonts w:cs="Times New Roman"/>
          <w:i/>
          <w:szCs w:val="22"/>
        </w:rPr>
        <w:t xml:space="preserve">P. catenata </w:t>
      </w:r>
      <w:r w:rsidRPr="00FD6FDE">
        <w:rPr>
          <w:rFonts w:cs="Times New Roman"/>
          <w:szCs w:val="22"/>
        </w:rPr>
        <w:t>culture incubated with SrCl</w:t>
      </w:r>
      <w:r w:rsidRPr="00FD6FDE">
        <w:rPr>
          <w:rFonts w:cs="Times New Roman"/>
          <w:szCs w:val="22"/>
          <w:vertAlign w:val="subscript"/>
        </w:rPr>
        <w:t>2</w:t>
      </w:r>
      <w:r w:rsidRPr="00FD6FDE">
        <w:rPr>
          <w:rFonts w:cs="Times New Roman"/>
          <w:szCs w:val="22"/>
        </w:rPr>
        <w:t xml:space="preserve"> at day 20, washed twice.</w:t>
      </w:r>
      <w:r>
        <w:rPr>
          <w:rFonts w:cs="Times New Roman"/>
          <w:szCs w:val="22"/>
        </w:rPr>
        <w:t xml:space="preserve"> </w:t>
      </w:r>
      <w:proofErr w:type="gramStart"/>
      <w:r>
        <w:rPr>
          <w:rFonts w:cs="Times New Roman"/>
          <w:szCs w:val="22"/>
        </w:rPr>
        <w:t>EDS</w:t>
      </w:r>
      <w:proofErr w:type="gramEnd"/>
      <w:r>
        <w:rPr>
          <w:rFonts w:cs="Times New Roman"/>
          <w:szCs w:val="22"/>
        </w:rPr>
        <w:t xml:space="preserve"> data collected from within the region indicated by red circle. The peaks do not show the presence of Sr associated with the cell (away from the polyphosphate features), the Cu peaks are due to the Cu-TEM grid. </w:t>
      </w:r>
    </w:p>
    <w:p w:rsidR="005C780B" w:rsidRDefault="0040329C"/>
    <w:sectPr w:rsidR="005C7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066B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63"/>
    <w:rsid w:val="0007201C"/>
    <w:rsid w:val="00173A96"/>
    <w:rsid w:val="0019284A"/>
    <w:rsid w:val="001C0772"/>
    <w:rsid w:val="002A21A7"/>
    <w:rsid w:val="00386F76"/>
    <w:rsid w:val="0040329C"/>
    <w:rsid w:val="004B1CE7"/>
    <w:rsid w:val="006E755F"/>
    <w:rsid w:val="00720E81"/>
    <w:rsid w:val="00822549"/>
    <w:rsid w:val="008671F0"/>
    <w:rsid w:val="008A2204"/>
    <w:rsid w:val="00B70E63"/>
    <w:rsid w:val="00BF35E9"/>
    <w:rsid w:val="00BF4E47"/>
    <w:rsid w:val="00CB65F6"/>
    <w:rsid w:val="00EB27EE"/>
    <w:rsid w:val="00ED6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4BCA"/>
  <w15:chartTrackingRefBased/>
  <w15:docId w15:val="{B60A9A2D-6CBA-4F71-ACED-6286D10D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E63"/>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B70E63"/>
    <w:pPr>
      <w:keepNext/>
      <w:keepLines/>
      <w:numPr>
        <w:numId w:val="1"/>
      </w:numPr>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0E63"/>
    <w:pPr>
      <w:keepNext/>
      <w:keepLines/>
      <w:numPr>
        <w:ilvl w:val="1"/>
        <w:numId w:val="1"/>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70E63"/>
    <w:pPr>
      <w:keepNext/>
      <w:keepLines/>
      <w:numPr>
        <w:ilvl w:val="2"/>
        <w:numId w:val="1"/>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B70E63"/>
    <w:pPr>
      <w:keepNext/>
      <w:keepLines/>
      <w:numPr>
        <w:ilvl w:val="3"/>
        <w:numId w:val="1"/>
      </w:num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B70E6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0E6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0E6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0E6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0E6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E63"/>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B70E63"/>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B70E63"/>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B70E63"/>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semiHidden/>
    <w:rsid w:val="00B70E63"/>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B70E63"/>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B70E63"/>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B70E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0E6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B70E63"/>
    <w:pPr>
      <w:spacing w:line="240" w:lineRule="auto"/>
    </w:pPr>
    <w:rPr>
      <w:b/>
      <w:bCs/>
      <w:szCs w:val="18"/>
    </w:rPr>
  </w:style>
  <w:style w:type="table" w:styleId="LightShading">
    <w:name w:val="Light Shading"/>
    <w:basedOn w:val="TableNormal"/>
    <w:uiPriority w:val="60"/>
    <w:rsid w:val="00B70E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dTable4">
    <w:name w:val="Grid Table 4"/>
    <w:basedOn w:val="TableNormal"/>
    <w:uiPriority w:val="49"/>
    <w:rsid w:val="008A22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8A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2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204"/>
    <w:rPr>
      <w:rFonts w:ascii="Segoe UI" w:hAnsi="Segoe UI" w:cs="Segoe UI"/>
      <w:sz w:val="18"/>
      <w:szCs w:val="18"/>
    </w:rPr>
  </w:style>
  <w:style w:type="table" w:styleId="PlainTable2">
    <w:name w:val="Plain Table 2"/>
    <w:basedOn w:val="TableNormal"/>
    <w:uiPriority w:val="42"/>
    <w:rsid w:val="00BF4E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4032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21739">
      <w:bodyDiv w:val="1"/>
      <w:marLeft w:val="0"/>
      <w:marRight w:val="0"/>
      <w:marTop w:val="0"/>
      <w:marBottom w:val="0"/>
      <w:divBdr>
        <w:top w:val="none" w:sz="0" w:space="0" w:color="auto"/>
        <w:left w:val="none" w:sz="0" w:space="0" w:color="auto"/>
        <w:bottom w:val="none" w:sz="0" w:space="0" w:color="auto"/>
        <w:right w:val="none" w:sz="0" w:space="0" w:color="auto"/>
      </w:divBdr>
    </w:div>
    <w:div w:id="1033842619">
      <w:bodyDiv w:val="1"/>
      <w:marLeft w:val="0"/>
      <w:marRight w:val="0"/>
      <w:marTop w:val="0"/>
      <w:marBottom w:val="0"/>
      <w:divBdr>
        <w:top w:val="none" w:sz="0" w:space="0" w:color="auto"/>
        <w:left w:val="none" w:sz="0" w:space="0" w:color="auto"/>
        <w:bottom w:val="none" w:sz="0" w:space="0" w:color="auto"/>
        <w:right w:val="none" w:sz="0" w:space="0" w:color="auto"/>
      </w:divBdr>
    </w:div>
    <w:div w:id="13996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Foster</dc:creator>
  <cp:keywords/>
  <dc:description/>
  <cp:lastModifiedBy>Lynn Foster</cp:lastModifiedBy>
  <cp:revision>2</cp:revision>
  <dcterms:created xsi:type="dcterms:W3CDTF">2020-06-18T14:37:00Z</dcterms:created>
  <dcterms:modified xsi:type="dcterms:W3CDTF">2020-06-18T14:37:00Z</dcterms:modified>
</cp:coreProperties>
</file>