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08E8" w:rsidRDefault="00CC08E8" w:rsidP="00CC08E8">
      <w:r>
        <w:rPr>
          <w:b/>
          <w:bCs/>
        </w:rPr>
        <w:t>Table S1</w:t>
      </w:r>
      <w:r w:rsidRPr="00A00214">
        <w:t xml:space="preserve">. </w:t>
      </w:r>
      <w:r>
        <w:t>The complete list of annotated genes within autosomal QTL and their PANTHER gene ontology families / sub-families (if available).</w:t>
      </w:r>
    </w:p>
    <w:tbl>
      <w:tblPr>
        <w:tblW w:w="14040" w:type="dxa"/>
        <w:tblLayout w:type="fixed"/>
        <w:tblLook w:val="04A0" w:firstRow="1" w:lastRow="0" w:firstColumn="1" w:lastColumn="0" w:noHBand="0" w:noVBand="1"/>
      </w:tblPr>
      <w:tblGrid>
        <w:gridCol w:w="1243"/>
        <w:gridCol w:w="3077"/>
        <w:gridCol w:w="9720"/>
      </w:tblGrid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b/>
                <w:bCs/>
                <w:color w:val="000000"/>
              </w:rPr>
            </w:pPr>
            <w:r w:rsidRPr="00BA666A">
              <w:rPr>
                <w:b/>
                <w:bCs/>
                <w:color w:val="000000"/>
              </w:rPr>
              <w:t>QTL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b/>
                <w:bCs/>
                <w:color w:val="000000"/>
              </w:rPr>
            </w:pPr>
            <w:r w:rsidRPr="00BA666A">
              <w:rPr>
                <w:b/>
                <w:bCs/>
                <w:color w:val="000000"/>
              </w:rPr>
              <w:t>Gene Name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b/>
                <w:bCs/>
                <w:color w:val="000000"/>
              </w:rPr>
            </w:pPr>
            <w:r w:rsidRPr="00BA666A">
              <w:rPr>
                <w:b/>
                <w:bCs/>
                <w:color w:val="000000"/>
              </w:rPr>
              <w:t>Panther Gene Ontology Family / Subfamily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2R A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AGAP001195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NUCLEAR CAP-BINDING PROTEIN SUBUNIT 1 (PTHR12412:SF2)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2R A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AGAP001226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2R A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AGAP001189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GEO07581P1-RELATED (PTHR11857:SF43)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2R A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AGAP001207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COMM DOMAIN-CONTAINING PROTEIN 4 (PTHR16231:SF4)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2R A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AGAP001202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FI24011P1-RELATED (PTHR24064:SF335)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2R A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AGAP001206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2R A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AGAP013230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2R A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AGAP013386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DNA POLYMERASE ZETA CATALYTIC SUBUNIT (PTHR45812:SF1)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2R A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AGAP001215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TETRATRICOPEPTIDE REPEAT PROTEIN 39C (PTHR31859:SF1)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2R A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AGAP001199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AT20289P-RELATED (PTHR24276:SF78)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2R A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AGAP001196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G KINASE-ANCHORING PROTEIN 1 (PTHR14899:SF0)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2R A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AGAP001200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GLYCOGEN DEBRANCHING ENZYME (PTHR10569:SF2)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2R A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AGAP013011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TRICHOPLEIN KERATIN FILAMENT-BINDING PROTEIN (PTHR31183:SF2)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2R A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AGAP013543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2R A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AGAP001217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SOLUBLE CALCIUM-ACTIVATED NUCLEOTIDASE 1 (PTHR13023:SF3)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2R A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AGAP013056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2R A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AGAP001225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2R A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AGAP001223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ATP-DEPENDENT RNA HELICASE DDX55 (PTHR24031:SF2)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2R A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AGAP001208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ARGININE/SERINE-RICH COILED-COIL PROTEIN 2 (PTHR22426:SF2)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2R A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AGAP013523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2R A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AGAP001214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SOLUTE CARRIER FAMILY 35 MEMBER G1 (PTHR22911:SF6)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2R A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AGAP001187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HOMEOBOX PROTEIN CUT (PTHR14043:SF2)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2R A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AGAP001205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CHITIN SYNTHASE 2, ISOFORM D (PTHR22914:SF14)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2R A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AGAP013012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2R A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AGAP001201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DEFECTIVE PROBOSCIS EXTENSION RESPONSE 7, ISOFORM F (PTHR23279:SF6)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2R A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AGAP001211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LD44762P (PTHR47980:SF24)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2R A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AGAP001213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lastRenderedPageBreak/>
              <w:t>2R A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AGAP001190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AT20289P-RELATED (PTHR24276:SF78)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2R A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AGAP001229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DYNEIN LIGHT CHAIN TCTEX-TYPE (PTHR21255:SF4)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2R A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AGAP001193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2R A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AGAP001228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DNA-DIRECTED RNA POLYMERASE II SUBUNIT RPB4 (PTHR21297:SF0)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2R A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AGAP013518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2R A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AGAP001198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2R A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AGAP001227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GAMMA-TUBULIN COMPLEX COMPONENT 5 (PTHR19302:SF33)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2R A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AGAP001194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MICROTUBULE-ASSOCIATED PROTEIN FUTSCH (PTHR13843:SF12)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2R A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AGAP013177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2R A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AGAP001224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CLEAVAGE AND POLYADENYLATION SPECIFICITY FACTOR SUBUNIT 3 (PTHR11203:SF11)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2R A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AGAP001192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2R A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AGAP001209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UBIQUITIN CARBOXYL-TERMINAL HYDROLASE 32 (PTHR21646:SF46)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2R A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AGAP001212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PEPTIDOGLYCAN-RECOGNITION PROTEIN LB-RELATED (PTHR11022:SF67)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2R A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AGAP013048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GEO11133P1 (PTHR48024:SF12)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2R A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AGAP001219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TUBULIN-LIKE PROTEIN ALPHA-4B-RELATED (PTHR11588:SF239)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2R A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AGAP001220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NAD-DEPENDENT PROTEIN DEACETYLASE SIRTUIN-7 (PTHR45853:SF4)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2R A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AGAP001222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METHYLTRANSFERASE-LIKE PROTEIN 23 (PTHR14614:SF2)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2R A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AGAP001203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AGAP001203-PA (PTHR22933:SF19)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2R B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AGAP001694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EXOCYST COMPLEX COMPONENT 4 (PTHR14146:SF0)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2R B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AGAP001680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LD08718P (PTHR12876:SF35)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2R B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AGAP001687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RHO GTPASE-ACTIVATING PROTEIN 19 (PTHR14963:SF7)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2R B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AGAP001695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ZGC:112496 (PTHR21521:SF0)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2R B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AGAP001688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EXOSTOSIN-LIKE 3 (PTHR11062:SF73)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2R B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AGAP001690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RAB3 INTERACTING MOLECULE, ISOFORM F (PTHR12157:SF21)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2R B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AGAP001681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UBIQUITIN CONJUGATION FACTOR E4 A (PTHR13931:SF2)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2R B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AGAP001684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ALKALINE PHOSPHATASE-RELATED (PTHR11596:SF75)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2R B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AGAP001686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U6 SNRNA-ASSOCIATED SM-LIKE PROTEIN LSM1 (PTHR15588:SF8)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2R B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AGAP001677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LD24704P (PTHR10026:SF13)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2R B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AGAP001682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MITOCHONDRIAL INNER MEMBRANE PROTEASE SUBUNIT 1 (PTHR12383:SF16)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lastRenderedPageBreak/>
              <w:t>2R B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AGAP001683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PERIPHERAL PLASMA MEMBRANE PROTEIN CASK (PTHR23122:SF7)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2R B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AGAP013145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PROTEIN COUCH POTATO (PTHR10501:SF41)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2R B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AGAP001685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NUCLEAR PORE COMPLEX PROTEIN NUP107 (PTHR13003:SF2)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AGAP004812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85/88 KDA CALCIUM-INDEPENDENT PHOSPHOLIPASE A2 (PTHR24139:SF34)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AGAP004725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EUKARYOTIC TRANSLATION INITIATION FACTOR 3 SUBUNIT C-RELATED (PTHR13937:SF0)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AGAP004686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WW DOMAIN-CONTAINING ADAPTER PROTEIN WITH COILED-COIL (PTHR15911:SF6)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AGAP004798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COATOMER SUBUNIT BETA' (PTHR19876:SF2)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AGAP004757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PIRNA BIOGENESIS PROTEIN EXD1 (PTHR46628:SF1)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AGAP004823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PROTEIN SPROUTY (PTHR12365:SF7)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AGAP004767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TRANSCRIPTION FACTOR KEN (PTHR45993:SF7)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AGAP004729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CHORION TRANSCRIPTION FACTOR CF2-RELATED (PTHR24388:SF77)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AGAP004806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GALECTIN (PTHR11346:SF164)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AGAP004745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TRANSCRIPTION ELONGATION REGULATOR HOMOLOG (PTHR15377:SF3)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AGAP004799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AGAP004771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AGAP004718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RE21922P (PTHR11003:SF276)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AGAP004723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FI06908P-RELATED (PTHR22812:SF151)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AGAP004827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AGAP004827-PA (PTHR19871:SF28)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AGAP004699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RAF HOMOLOG SERINE/THREONINE-PROTEIN KINASE RAF (PTHR44329:SF193)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AGAP004719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EG:BACR7A4.3 PROTEIN-RELATED (PTHR24260:SF107)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AGAP004763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FI02944P-RELATED (PTHR10174:SF216)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AGAP004687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6-PHOSPHOGLUCONATE DEHYDROGENASE, DECARBOXYLATING (PTHR11811:SF25)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AGAP004811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AGAP004739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H/ACA RIBONUCLEOPROTEIN COMPLEX SUBUNIT DKC1 (PTHR23127:SF0)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AGAP004807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GALECTIN (PTHR11346:SF164)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AGAP004797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AGAP004797-PA (PTHR22904:SF525)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AGAP004781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BETA4GALNACTA (PTHR19300:SF52)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AGAP004810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AGAP004819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LP05237P-RELATED (PTHR12300:SF22)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lastRenderedPageBreak/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AGAP004786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PYRUVATE DEHYDROGENASE E1 COMPONENT SUBUNIT ALPHA (PTHR11516:SF55)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AGAP004747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PRESEQUENCE PROTEASE, MITOCHONDRIAL (PTHR43016:SF13)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AGAP004724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INTRAFLAGELLAR TRANSPORT PROTEIN 74 HOMOLOG (PTHR31432:SF0)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AGAP004780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CYCLIN-DEPENDENT KINASE 12 (PTHR24056:SF233)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AGAP004791,AGAP004789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HIGH MOBILITY GROUP PROTEIN 2 (PTHR46040:SF3)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AGAP004693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NUCLEAR RECEPTOR SUBFAMILY 6 GROUP A MEMBER 1 (PTHR48092:SF18)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AGAP004762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FI02944P-RELATED (PTHR10174:SF216)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AGAP004711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ATP-DEPENDENT RNA HELICASE DDX41-RELATED (PTHR47958:SF103)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AGAP004733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AGAP004733-PA (PTHR46105:SF5)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AGAP004758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PROTEASOMAL UBIQUITIN RECEPTOR ADRM1 (PTHR12225:SF0)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AGAP004769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RE63021P (PTHR24070:SF406)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AGAP004748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AGAP004717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FI03418P (PTHR11003:SF279)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AGAP004800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AGAP004696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HOMEOBOX PROTEIN EXTRADENTICLE (PTHR11850:SF108)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AGAP004749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OXYGEN-DEPENDENT COPROPORPHYRINOGEN-III OXIDASE, MITOCHONDRIAL (PTHR10755:SF0)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AGAP004768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PERIODIC TRYPTOPHAN PROTEIN 1 HOMOLOG (PTHR14091:SF0)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AGAP004813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AGAP004737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RHOMBOID-4 (PTHR45840:SF8)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AGAP004772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SLIT-ROBO GAP HOMOLOG (PTHR14166:SF17)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AGAP004742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PYRUVATE CARBOXYLASE, MITOCHONDRIAL (PTHR43778:SF2)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AGAP004752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TRNA (GUANINE-N(7)-)-METHYLTRANSFERASE (PTHR23417:SF16)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AGAP004744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SUCCINATE--COA LIGASE [ADP-FORMING] SUBUNIT BETA, MITOCHONDRIAL (PTHR11815:SF10)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AGAP004776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PRE-MRNA-SPLICING FACTOR SLU7 (PTHR12942:SF2)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AGAP004770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GH13245P2-RELATED (PTHR24276:SF83)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AGAP004759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OLIGORIBONUCLEASE, MITOCHONDRIAL (PTHR11046:SF0)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AGAP004820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RNA 3'-TERMINAL PHOSPHATE CYCLASE (PTHR11096:SF0)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AGAP004753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AGAP004741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AT07769P-RELATED (PTHR24260:SF90)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lastRenderedPageBreak/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AGAP004814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AGAP004703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DNA-DIRECTED RNA POLYMERASE III SUBUNIT RPC1 (PTHR19376:SF32)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AGAP004704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CXXC-TYPE ZINC FINGER PROTEIN 1 (PTHR46174:SF1)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AGAP004755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VACUOLAR PROTEIN-SORTING-ASSOCIATED PROTEIN 36 (PTHR13128:SF12)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AGAP004715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FI22513P1 (PTHR13847:SF257)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AGAP004712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AGAP004691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CHIP, ISOFORM B (PTHR10378:SF19)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AGAP004765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ATP-DEPENDENT RNA HELICASE DDX1 (PTHR24031:SF307)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AGAP004722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IRON-SULFUR CLUSTER CO-CHAPERONE PROTEIN HSCB (PTHR14021:SF15)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AGAP004692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RAS GTPASE-ACTIVATING PROTEIN-RELATED (PTHR10194:SF125)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AGAP004764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SNAIL FAMILY ZINC FINGER 2 TRANSCRIPTION FACTOR HOMOLOG (PTHR24409:SF375)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AGAP004802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4-HYDROXYPHENYLPYRUVATE DIOXYGENASE (PTHR11959:SF1)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AGAP004804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AGAP004778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BOLA-LIKE PROTEIN 3 (PTHR46188:SF1)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AGAP004790,AGAP004788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ATP SYNTHASE MEMBRANE SUBUNIT DAPIT, MITOCHONDRIAL (PTHR34038:SF1)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AGAP004777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AGAP004777-PA (PTHR21228:SF62)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AGAP004773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PYRUVATE DEHYDROGENASE E1 COMPONENT SUBUNIT ALPHA (PTHR11516:SF55)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AGAP004720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AGAP004720-PA (PTHR11003:SF263)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AGAP004815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AGAP004794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MIP10846P1-RELATED (PTHR11610:SF161)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AGAP004793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ORNITHINE AMINOTRANSFERASE, MITOCHONDRIAL (PTHR11986:SF18)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AGAP004710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CYTOCHROME B-C1 COMPLEX SUBUNIT 9 (PTHR12980:SF0)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AGAP004808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AMINOPEPTIDASE (PTHR11533:SF283)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AGAP004805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FORMIN-LIKE PROTEIN (PTHR45857:SF6)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AGAP004738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PROTEIN RED (PTHR12765:SF5)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AGAP004761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MULTIPLE WING HAIRS, ISOFORM C (PTHR45857:SF4)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AGAP004824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EUKARYOTIC TRANSLATION INITIATION FACTOR 5B (PTHR43381:SF4)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AGAP004740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AT07769P-RELATED (PTHR24260:SF90)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AGAP004795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RNA POLYMERASE II ELONGATION FACTOR ELL (PTHR23288:SF17)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lastRenderedPageBreak/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AGAP004731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RH14732P (PTHR12253:SF34)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AGAP004736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MITOCHONDRIAL RIBOSOME-ASSOCIATED GTPASE 1 (PTHR45782:SF4)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AGAP004766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ENDOPHILIN-A (PTHR14167:SF89)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AGAP004709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39S RIBOSOMAL PROTEIN L18, MITOCHONDRIAL (PTHR12899:SF3)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AGAP004787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FATTY ACYL-COA REDUCTASE (PTHR11011:SF24)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AGAP004784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FATTY ACYL-COA REDUCTASE (PTHR11011:SF24)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AGAP004816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PHOSPHATIDYLINOSITOL-GLYCAN BIOSYNTHESIS CLASS F PROTEIN-RELATED (PTHR43157:SF31)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AGAP004708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ARGININE--TRNA LIGASE, CYTOPLASMIC-RELATED (PTHR11956:SF5)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AGAP004707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SODIUM CHANNEL PROTEIN PARA (PTHR10037:SF288)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AGAP004756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F-BOX/WD REPEAT-CONTAINING PROTEIN 4 (PTHR14381:SF1)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AGAP004706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AGAP004690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PUPAL CUTICLE PROTEIN C1B-LIKE PROTEIN (PTHR39068:SF5)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AGAP004785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GH10083P-RELATED (PTHR10174:SF222)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AGAP004801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HUNTINGTIN INTERACTING PROTEIN 1 (PTHR10407:SF15)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AGAP004694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RE24423P (PTHR11161:SF22)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AGAP004818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28S RIBOSOMAL PROTEIN S16, MITOCHONDRIAL (PTHR12919:SF27)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AGAP004689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LD40707P (PTHR13055:SF12)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AGAP004817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PROTEIN LINGERER (PTHR16308:SF13)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AGAP004700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FI18411P1-RELATED (PTHR24260:SF91)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AGAP004726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AGAP004726-PA (PTHR10559:SF18)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AGAP004716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AGAP004774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HOST CELL FACTOR (PTHR46003:SF1)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AGAP004713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AGAP004825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BCDNA.LD24702 (PTHR13030:SF14)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AGAP004792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STAR-RELATED LIPID TRANSFER PROTEIN 7, MITOCHONDRIAL (PTHR19308:SF8)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AGAP004775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XAA-PRO DIPEPTIDASE (PTHR43226:SF1)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AGAP004754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CASPASE DRONC (PTHR10454:SF196)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AGAP004714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CROL ALPHA (PTHR23226:SF176)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AGAP013546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VACUOLAR ATPASE ASSEMBLY INTEGRAL MEMBRANE PROTEIN VMA21 HOMOLOG (PTHR31792:SF6)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lastRenderedPageBreak/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AGAP004782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TUBULIN-SPECIFIC CHAPERONE D (PTHR12658:SF0)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AGAP004743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TRANSMEMBRANE EMP24 DOMAIN-CONTAINING PROTEIN 2 (PTHR22811:SF177)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AGAP004728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ARMADILLO REPEAT-CONTAINING PROTEIN 2 (PTHR21356:SF1)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AGAP004809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AMINOPEPTIDASE (PTHR11533:SF283)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2L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AGAP004695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MULTIVESICULAR BODY SUBUNIT 12A (PTHR31612:SF2)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3L A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AGAP010820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3L A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AGAP010803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3L A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AGAP010787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PROTEIN TIMELESS HOMOLOG (PTHR22940:SF4)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3L A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AGAP010790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CYTOPLASMIC DYNEIN 2 HEAVY CHAIN 1 (PTHR10676:SF352)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3L A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AGAP010793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SYNEMBRYN (PTHR12425:SF5)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3L A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AGAP010809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CHAOPTIN-LIKE PROTEIN (PTHR45617:SF82)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3L A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AGAP010814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GH01829P-RELATED (PTHR11412:SF136)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3L A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AGAP010789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LD24340P (PTHR39069:SF4)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3L A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AGAP010784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PROTEIN O-MANNOSYL-TRANSFERASE 1-RELATED (PTHR10050:SF51)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3L A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AGAP010812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GH01829P-RELATED (PTHR11412:SF136)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3L A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AGAP010798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GH13245P2-RELATED (PTHR24276:SF83)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3L A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AGAP010792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NADH DEHYDROGENASE [UBIQUINONE] 1 ALPHA SUBCOMPLEX SUBUNIT 9, MITOCHONDRIAL (PTHR12126:SF11)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3L A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AGAP010777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HUNCHBACK-LIKE (PTHR24392:SF33)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3L A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AGAP010811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GH05177P-RELATED (PTHR19143:SF383)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3L A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AGAP013327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PEROXIDASE (PTHR11475:SF86)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3L A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AGAP010817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AGAP006059-PA (PTHR47537:SF3)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3L A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AGAP010818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GH01829P-RELATED (PTHR11412:SF136)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3L A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AGAP010783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GEO02292P1-RELATED (PTHR23301:SF79)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3L A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AGAP010799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3L A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AGAP010813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3L A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AGAP010786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RNA (RNA) POLYMERASE II ASSOCIATED PROTEIN HOMOLOG (PTHR45984:SF1)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3L A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AGAP010816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GH01829P-RELATED (PTHR11412:SF136)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3L A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AGAP010802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COREPRESSOR OF PANGOLIN, ISOFORM A-RELATED (PTHR12243:SF47)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3L A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AGAP010780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lastRenderedPageBreak/>
              <w:t>3L A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AGAP010782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RAL GUANINE NUCLEOTIDE DISSOCIATION STIMULATOR-LIKE, ISOFORM E (PTHR23113:SF312)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3L A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AGAP010800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ZINC FINGER CCCH DOMAIN-CONTAINING PROTEIN 18 (PTHR46582:SF1)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3L A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AGAP010807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TRNA PSEUDOURIDINE(38/39) SYNTHASE (PTHR11142:SF5)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3L A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AGAP010819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GH01829P-RELATED (PTHR11412:SF136)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3L A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AGAP010785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FATTY ACYL-COA REDUCTASE (PTHR11011:SF81)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3L A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AGAP010805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3L A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AGAP010806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BCDNA.GH04802 (PTHR11003:SF158)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3L A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AGAP010808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ARC, ISOFORM A (PTHR19964:SF69)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3L A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AGAP010776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WHIRLIN (PTHR23116:SF37)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3L A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AGAP010791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POLYRIBONUCLEOTIDE NUCLEOTIDYLTRANSFERASE 1, MITOCHONDRIAL (PTHR11252:SF0)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3L A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AGAP010794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FI23527P1 (PTHR45820:SF4)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3L A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AGAP010801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PHOSPHATIDYLINOSITOL 4-KINASE ALPHA-RELATED (PTHR10048:SF15)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3L A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AGAP010804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SI:CH73-302O18.2 (PTHR45752:SF27)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3L B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AGAP011332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FINGER PUTATIVE TRANSCRIPTION FACTOR FAMILY-RELATED (PTHR24399:SF23)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3L B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AGAP011316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SENTRIN-SPECIFIC PROTEASE 8 (PTHR46468:SF1)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3L B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AGAP011345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GROWTH ARREST AND DNA DAMAGE-INDUCIBLE PROTEINS-INTERACTING PROTEIN 1 (PTHR31761:SF1)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3L B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AGAP011320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SUBFAMILY NOT NAMED (PTHR24230:SF141)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3L B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AGAP011387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MITOCHONDRIAL DIVISION PROTEIN 1-RELATED (PTHR19857:SF8)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3L B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AGAP011323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TCF3 FUSION PARTNER (PTHR35084:SF1)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3L B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AGAP011361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CHECKPOINT PROTEIN (PTHR12900:SF0)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3L B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AGAP011330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GLUTAREDOXIN-LIKE PROTEIN C5ORF63 HOMOLOG (PTHR33558:SF1)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3L B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AGAP011317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3L B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AGAP011374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ADAPTOR PROTEIN COMPLEX 1, MU SUBUNIT (PTHR10529:SF262)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3L B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AGAP011365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CARBOXYLIC ESTER HYDROLASE (PTHR43142:SF1)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3L B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AGAP011377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3L B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AGAP011389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PROTEIN CBG05349 (PTHR15192:SF8)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3L B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AGAP011376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3L B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AGAP011362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GATA ZINC FINGER DOMAIN-CONTAINING PROTEIN 1 (PTHR13340:SF2)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lastRenderedPageBreak/>
              <w:t>3L B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AGAP011329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ACETYL-COA ACETYLTRANSFERASE, MITOCHONDRIAL (PTHR18919:SF156)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3L B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AGAP011356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AMYLOID PROTEIN-BINDING PROTEIN 2 (PTHR46575:SF1)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3L B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AGAP011368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AGAP011368-PA (PTHR21066:SF17)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3L B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AGAP011352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GH12731P-RELATED (PTHR10937:SF0)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3L B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AGAP011338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GDP-FUCOSE PROTEIN O-FUCOSYLTRANSFERASE 1 (PTHR21420:SF3)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3L B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AGAP011349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GAMMA-AMINOBUTYRIC ACID RECEPTOR ALPHA-LIKE (PTHR18945:SF835)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3L B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AGAP011363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RAS-RELATED PROTEIN RAB6 (PTHR24073:SF352)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3L B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AGAP011326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DEATH-ASSOCIATED INHIBITOR OF APOPTOSIS 2 (PTHR10044:SF139)</w:t>
            </w: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3L B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AGAP011372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3L B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AGAP011367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</w:p>
        </w:tc>
      </w:tr>
      <w:tr w:rsidR="00CC08E8" w:rsidRPr="00BA666A" w:rsidTr="008508E0">
        <w:trPr>
          <w:trHeight w:val="320"/>
        </w:trPr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3L B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AGAP011321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8E8" w:rsidRPr="00BA666A" w:rsidRDefault="00CC08E8" w:rsidP="008508E0">
            <w:pPr>
              <w:rPr>
                <w:color w:val="000000"/>
              </w:rPr>
            </w:pPr>
            <w:r w:rsidRPr="00BA666A">
              <w:rPr>
                <w:color w:val="000000"/>
              </w:rPr>
              <w:t>PROTOPORPHYRINOGEN OXIDASE (PTHR42923:SF3)</w:t>
            </w:r>
          </w:p>
        </w:tc>
      </w:tr>
    </w:tbl>
    <w:p w:rsidR="00CC08E8" w:rsidRDefault="00CC08E8"/>
    <w:sectPr w:rsidR="00CC08E8" w:rsidSect="00CC08E8">
      <w:pgSz w:w="15840" w:h="12240" w:orient="landscape"/>
      <w:pgMar w:top="1181" w:right="1138" w:bottom="1282" w:left="1138" w:header="288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7504F" w:rsidRDefault="0077504F" w:rsidP="00CC08E8">
      <w:r>
        <w:separator/>
      </w:r>
    </w:p>
  </w:endnote>
  <w:endnote w:type="continuationSeparator" w:id="0">
    <w:p w:rsidR="0077504F" w:rsidRDefault="0077504F" w:rsidP="00CC0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7504F" w:rsidRDefault="0077504F" w:rsidP="00CC08E8">
      <w:r>
        <w:separator/>
      </w:r>
    </w:p>
  </w:footnote>
  <w:footnote w:type="continuationSeparator" w:id="0">
    <w:p w:rsidR="0077504F" w:rsidRDefault="0077504F" w:rsidP="00CC0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EA4656"/>
    <w:multiLevelType w:val="multilevel"/>
    <w:tmpl w:val="3ED28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5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2A7CAC"/>
    <w:multiLevelType w:val="multilevel"/>
    <w:tmpl w:val="C6A8CCEA"/>
    <w:numStyleLink w:val="Headings"/>
  </w:abstractNum>
  <w:abstractNum w:abstractNumId="7" w15:restartNumberingAfterBreak="0">
    <w:nsid w:val="34E338EA"/>
    <w:multiLevelType w:val="hybridMultilevel"/>
    <w:tmpl w:val="6C50A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BC6F29"/>
    <w:multiLevelType w:val="multilevel"/>
    <w:tmpl w:val="C6A8CCEA"/>
    <w:numStyleLink w:val="Headings"/>
  </w:abstractNum>
  <w:abstractNum w:abstractNumId="19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1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0"/>
  </w:num>
  <w:num w:numId="8">
    <w:abstractNumId w:val="8"/>
  </w:num>
  <w:num w:numId="9">
    <w:abstractNumId w:val="11"/>
  </w:num>
  <w:num w:numId="10">
    <w:abstractNumId w:val="9"/>
  </w:num>
  <w:num w:numId="11">
    <w:abstractNumId w:val="3"/>
  </w:num>
  <w:num w:numId="12">
    <w:abstractNumId w:val="19"/>
  </w:num>
  <w:num w:numId="13">
    <w:abstractNumId w:val="14"/>
  </w:num>
  <w:num w:numId="14">
    <w:abstractNumId w:val="5"/>
  </w:num>
  <w:num w:numId="15">
    <w:abstractNumId w:val="13"/>
  </w:num>
  <w:num w:numId="16">
    <w:abstractNumId w:val="16"/>
  </w:num>
  <w:num w:numId="17">
    <w:abstractNumId w:val="4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8"/>
  </w:num>
  <w:num w:numId="21">
    <w:abstractNumId w:val="4"/>
  </w:num>
  <w:num w:numId="22">
    <w:abstractNumId w:val="4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>
    <w:abstractNumId w:val="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8E8"/>
    <w:rsid w:val="0077504F"/>
    <w:rsid w:val="00C12638"/>
    <w:rsid w:val="00CC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C32903"/>
  <w15:chartTrackingRefBased/>
  <w15:docId w15:val="{F6F97EF2-ACBE-6B47-B9B9-241A0E40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8E8"/>
    <w:rPr>
      <w:rFonts w:ascii="Times New Roman" w:eastAsia="Times New Roman" w:hAnsi="Times New Roman" w:cs="Times New Roman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CC08E8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CC08E8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CC08E8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</w:rPr>
  </w:style>
  <w:style w:type="paragraph" w:styleId="Heading4">
    <w:name w:val="heading 4"/>
    <w:basedOn w:val="Heading3"/>
    <w:next w:val="Normal"/>
    <w:link w:val="Heading4Char"/>
    <w:uiPriority w:val="2"/>
    <w:qFormat/>
    <w:rsid w:val="00CC08E8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CC08E8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CC08E8"/>
    <w:rPr>
      <w:rFonts w:ascii="Times New Roman" w:eastAsia="Cambria" w:hAnsi="Times New Roman" w:cs="Times New Roman"/>
      <w:b/>
    </w:rPr>
  </w:style>
  <w:style w:type="character" w:customStyle="1" w:styleId="Heading2Char">
    <w:name w:val="Heading 2 Char"/>
    <w:basedOn w:val="DefaultParagraphFont"/>
    <w:link w:val="Heading2"/>
    <w:uiPriority w:val="2"/>
    <w:rsid w:val="00CC08E8"/>
    <w:rPr>
      <w:rFonts w:ascii="Times New Roman" w:eastAsia="Cambria" w:hAnsi="Times New Roman" w:cs="Times New Roman"/>
      <w:b/>
    </w:rPr>
  </w:style>
  <w:style w:type="character" w:customStyle="1" w:styleId="Heading3Char">
    <w:name w:val="Heading 3 Char"/>
    <w:basedOn w:val="DefaultParagraphFont"/>
    <w:link w:val="Heading3"/>
    <w:uiPriority w:val="2"/>
    <w:rsid w:val="00CC08E8"/>
    <w:rPr>
      <w:rFonts w:ascii="Times New Roman" w:eastAsiaTheme="majorEastAsia" w:hAnsi="Times New Roman" w:cstheme="majorBidi"/>
      <w:b/>
    </w:rPr>
  </w:style>
  <w:style w:type="character" w:customStyle="1" w:styleId="Heading4Char">
    <w:name w:val="Heading 4 Char"/>
    <w:basedOn w:val="DefaultParagraphFont"/>
    <w:link w:val="Heading4"/>
    <w:uiPriority w:val="2"/>
    <w:rsid w:val="00CC08E8"/>
    <w:rPr>
      <w:rFonts w:ascii="Times New Roman" w:eastAsiaTheme="majorEastAsia" w:hAnsi="Times New Roman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2"/>
    <w:rsid w:val="00CC08E8"/>
    <w:rPr>
      <w:rFonts w:ascii="Times New Roman" w:eastAsiaTheme="majorEastAsia" w:hAnsi="Times New Roman" w:cstheme="majorBidi"/>
      <w:b/>
      <w:iCs/>
    </w:rPr>
  </w:style>
  <w:style w:type="character" w:styleId="Emphasis">
    <w:name w:val="Emphasis"/>
    <w:basedOn w:val="DefaultParagraphFont"/>
    <w:uiPriority w:val="20"/>
    <w:qFormat/>
    <w:rsid w:val="00CC08E8"/>
    <w:rPr>
      <w:rFonts w:ascii="Times New Roman" w:hAnsi="Times New Roman"/>
      <w:i/>
      <w:iCs/>
    </w:rPr>
  </w:style>
  <w:style w:type="paragraph" w:styleId="ListParagraph">
    <w:name w:val="List Paragraph"/>
    <w:basedOn w:val="Normal"/>
    <w:uiPriority w:val="3"/>
    <w:qFormat/>
    <w:rsid w:val="00CC08E8"/>
    <w:pPr>
      <w:numPr>
        <w:numId w:val="14"/>
      </w:numPr>
      <w:spacing w:before="120" w:after="240"/>
      <w:ind w:left="1434" w:hanging="357"/>
      <w:contextualSpacing/>
    </w:pPr>
    <w:rPr>
      <w:rFonts w:eastAsia="Cambria"/>
    </w:rPr>
  </w:style>
  <w:style w:type="character" w:styleId="Strong">
    <w:name w:val="Strong"/>
    <w:basedOn w:val="DefaultParagraphFont"/>
    <w:uiPriority w:val="22"/>
    <w:qFormat/>
    <w:rsid w:val="00CC08E8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CC08E8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CC08E8"/>
    <w:pPr>
      <w:tabs>
        <w:tab w:val="center" w:pos="4844"/>
        <w:tab w:val="right" w:pos="9689"/>
      </w:tabs>
      <w:spacing w:before="120" w:after="240"/>
    </w:pPr>
    <w:rPr>
      <w:rFonts w:eastAsiaTheme="minorHAnsi" w:cstheme="minorBidi"/>
      <w:b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C08E8"/>
    <w:rPr>
      <w:rFonts w:ascii="Times New Roman" w:hAnsi="Times New Roman"/>
      <w:b/>
      <w:szCs w:val="22"/>
    </w:rPr>
  </w:style>
  <w:style w:type="paragraph" w:styleId="Footer">
    <w:name w:val="footer"/>
    <w:basedOn w:val="Normal"/>
    <w:link w:val="FooterChar"/>
    <w:uiPriority w:val="99"/>
    <w:unhideWhenUsed/>
    <w:rsid w:val="00CC08E8"/>
    <w:pPr>
      <w:tabs>
        <w:tab w:val="center" w:pos="4844"/>
        <w:tab w:val="right" w:pos="9689"/>
      </w:tabs>
      <w:spacing w:before="120"/>
    </w:pPr>
    <w:rPr>
      <w:rFonts w:eastAsia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C08E8"/>
    <w:rPr>
      <w:rFonts w:ascii="Times New Roman" w:hAnsi="Times New Roman"/>
      <w:szCs w:val="22"/>
    </w:rPr>
  </w:style>
  <w:style w:type="table" w:styleId="TableGrid">
    <w:name w:val="Table Grid"/>
    <w:basedOn w:val="TableNormal"/>
    <w:uiPriority w:val="59"/>
    <w:rsid w:val="00CC08E8"/>
    <w:rPr>
      <w:rFonts w:asciiTheme="majorHAnsi" w:hAnsiTheme="maj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C08E8"/>
    <w:pPr>
      <w:spacing w:before="120"/>
    </w:pPr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08E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08E8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CC08E8"/>
    <w:pPr>
      <w:keepNext/>
      <w:spacing w:before="120" w:after="240"/>
    </w:pPr>
    <w:rPr>
      <w:rFonts w:eastAsiaTheme="minorHAns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8E8"/>
    <w:pPr>
      <w:spacing w:before="12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8E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C08E8"/>
  </w:style>
  <w:style w:type="paragraph" w:styleId="EndnoteText">
    <w:name w:val="endnote text"/>
    <w:basedOn w:val="Normal"/>
    <w:link w:val="EndnoteTextChar"/>
    <w:uiPriority w:val="99"/>
    <w:semiHidden/>
    <w:unhideWhenUsed/>
    <w:rsid w:val="00CC08E8"/>
    <w:pPr>
      <w:spacing w:before="120"/>
    </w:pPr>
    <w:rPr>
      <w:rFonts w:eastAsia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08E8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C08E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C0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08E8"/>
    <w:pPr>
      <w:spacing w:before="120" w:after="240"/>
    </w:pPr>
    <w:rPr>
      <w:rFonts w:eastAsia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08E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8E8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C08E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08E8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CC08E8"/>
    <w:pPr>
      <w:suppressLineNumbers/>
      <w:spacing w:before="240" w:after="360"/>
      <w:jc w:val="center"/>
    </w:pPr>
    <w:rPr>
      <w:rFonts w:eastAsiaTheme="minorHAnsi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C08E8"/>
    <w:rPr>
      <w:rFonts w:ascii="Times New Roman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CC08E8"/>
    <w:pPr>
      <w:spacing w:before="240" w:after="240"/>
    </w:pPr>
    <w:rPr>
      <w:rFonts w:eastAsiaTheme="minorHAnsi"/>
      <w:b/>
    </w:rPr>
  </w:style>
  <w:style w:type="character" w:customStyle="1" w:styleId="SubtitleChar">
    <w:name w:val="Subtitle Char"/>
    <w:basedOn w:val="DefaultParagraphFont"/>
    <w:link w:val="Subtitle"/>
    <w:uiPriority w:val="99"/>
    <w:rsid w:val="00CC08E8"/>
    <w:rPr>
      <w:rFonts w:ascii="Times New Roman" w:hAnsi="Times New Roman" w:cs="Times New Roman"/>
      <w:b/>
    </w:rPr>
  </w:style>
  <w:style w:type="paragraph" w:styleId="NoSpacing">
    <w:name w:val="No Spacing"/>
    <w:uiPriority w:val="99"/>
    <w:unhideWhenUsed/>
    <w:qFormat/>
    <w:rsid w:val="00CC08E8"/>
    <w:rPr>
      <w:rFonts w:ascii="Times New Roman" w:hAnsi="Times New Roman"/>
      <w:szCs w:val="22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CC08E8"/>
  </w:style>
  <w:style w:type="character" w:styleId="SubtleEmphasis">
    <w:name w:val="Subtle Emphasis"/>
    <w:basedOn w:val="DefaultParagraphFont"/>
    <w:uiPriority w:val="19"/>
    <w:qFormat/>
    <w:rsid w:val="00CC08E8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rsid w:val="00CC08E8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CC08E8"/>
    <w:pPr>
      <w:spacing w:before="200" w:after="160"/>
      <w:ind w:left="864" w:right="864"/>
      <w:jc w:val="center"/>
    </w:pPr>
    <w:rPr>
      <w:rFonts w:eastAsiaTheme="minorHAnsi" w:cstheme="minorBidi"/>
      <w:i/>
      <w:iCs/>
      <w:color w:val="404040" w:themeColor="text1" w:themeTint="BF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CC08E8"/>
    <w:rPr>
      <w:rFonts w:ascii="Times New Roman" w:hAnsi="Times New Roman"/>
      <w:i/>
      <w:iCs/>
      <w:color w:val="404040" w:themeColor="text1" w:themeTint="BF"/>
      <w:szCs w:val="22"/>
    </w:rPr>
  </w:style>
  <w:style w:type="character" w:styleId="IntenseReference">
    <w:name w:val="Intense Reference"/>
    <w:basedOn w:val="DefaultParagraphFont"/>
    <w:uiPriority w:val="32"/>
    <w:qFormat/>
    <w:rsid w:val="00CC08E8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CC08E8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CC08E8"/>
    <w:pPr>
      <w:numPr>
        <w:numId w:val="17"/>
      </w:numPr>
    </w:pPr>
  </w:style>
  <w:style w:type="paragraph" w:styleId="Revision">
    <w:name w:val="Revision"/>
    <w:hidden/>
    <w:uiPriority w:val="99"/>
    <w:semiHidden/>
    <w:rsid w:val="00CC08E8"/>
    <w:rPr>
      <w:rFonts w:ascii="Times New Roman" w:hAnsi="Times New Roman"/>
      <w:szCs w:val="22"/>
    </w:rPr>
  </w:style>
  <w:style w:type="character" w:customStyle="1" w:styleId="al-author-info-wrap">
    <w:name w:val="al-author-info-wrap"/>
    <w:basedOn w:val="DefaultParagraphFont"/>
    <w:rsid w:val="00CC08E8"/>
  </w:style>
  <w:style w:type="paragraph" w:customStyle="1" w:styleId="FirstLevelSubheading">
    <w:name w:val="First Level Subheading"/>
    <w:basedOn w:val="Normal"/>
    <w:link w:val="FirstLevelSubheadingChar"/>
    <w:qFormat/>
    <w:rsid w:val="00CC08E8"/>
    <w:pPr>
      <w:autoSpaceDE w:val="0"/>
      <w:autoSpaceDN w:val="0"/>
      <w:adjustRightInd w:val="0"/>
      <w:spacing w:line="480" w:lineRule="auto"/>
      <w:jc w:val="center"/>
      <w:outlineLvl w:val="1"/>
    </w:pPr>
    <w:rPr>
      <w:b/>
      <w:bCs/>
      <w:color w:val="000000"/>
    </w:rPr>
  </w:style>
  <w:style w:type="character" w:customStyle="1" w:styleId="FirstLevelSubheadingChar">
    <w:name w:val="First Level Subheading Char"/>
    <w:basedOn w:val="DefaultParagraphFont"/>
    <w:link w:val="FirstLevelSubheading"/>
    <w:rsid w:val="00CC08E8"/>
    <w:rPr>
      <w:rFonts w:ascii="Times New Roman" w:eastAsia="Times New Roman" w:hAnsi="Times New Roman" w:cs="Times New Roman"/>
      <w:b/>
      <w:bCs/>
      <w:color w:val="000000"/>
    </w:rPr>
  </w:style>
  <w:style w:type="character" w:customStyle="1" w:styleId="lrzxr">
    <w:name w:val="lrzxr"/>
    <w:basedOn w:val="DefaultParagraphFont"/>
    <w:rsid w:val="00CC08E8"/>
  </w:style>
  <w:style w:type="character" w:styleId="UnresolvedMention">
    <w:name w:val="Unresolved Mention"/>
    <w:basedOn w:val="DefaultParagraphFont"/>
    <w:uiPriority w:val="99"/>
    <w:semiHidden/>
    <w:unhideWhenUsed/>
    <w:rsid w:val="00CC08E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CC08E8"/>
  </w:style>
  <w:style w:type="character" w:customStyle="1" w:styleId="cit-auth">
    <w:name w:val="cit-auth"/>
    <w:basedOn w:val="DefaultParagraphFont"/>
    <w:rsid w:val="00CC08E8"/>
  </w:style>
  <w:style w:type="character" w:customStyle="1" w:styleId="cit-name-surname">
    <w:name w:val="cit-name-surname"/>
    <w:basedOn w:val="DefaultParagraphFont"/>
    <w:rsid w:val="00CC08E8"/>
  </w:style>
  <w:style w:type="character" w:customStyle="1" w:styleId="cit-name-given-names">
    <w:name w:val="cit-name-given-names"/>
    <w:basedOn w:val="DefaultParagraphFont"/>
    <w:rsid w:val="00CC08E8"/>
  </w:style>
  <w:style w:type="character" w:styleId="HTMLCite">
    <w:name w:val="HTML Cite"/>
    <w:basedOn w:val="DefaultParagraphFont"/>
    <w:uiPriority w:val="99"/>
    <w:semiHidden/>
    <w:unhideWhenUsed/>
    <w:rsid w:val="00CC08E8"/>
    <w:rPr>
      <w:i/>
      <w:iCs/>
    </w:rPr>
  </w:style>
  <w:style w:type="character" w:customStyle="1" w:styleId="cit-pub-date">
    <w:name w:val="cit-pub-date"/>
    <w:basedOn w:val="DefaultParagraphFont"/>
    <w:rsid w:val="00CC08E8"/>
  </w:style>
  <w:style w:type="character" w:customStyle="1" w:styleId="cit-article-title">
    <w:name w:val="cit-article-title"/>
    <w:basedOn w:val="DefaultParagraphFont"/>
    <w:rsid w:val="00CC08E8"/>
  </w:style>
  <w:style w:type="character" w:customStyle="1" w:styleId="cit-vol">
    <w:name w:val="cit-vol"/>
    <w:basedOn w:val="DefaultParagraphFont"/>
    <w:rsid w:val="00CC08E8"/>
  </w:style>
  <w:style w:type="character" w:customStyle="1" w:styleId="cit-fpage">
    <w:name w:val="cit-fpage"/>
    <w:basedOn w:val="DefaultParagraphFont"/>
    <w:rsid w:val="00CC08E8"/>
  </w:style>
  <w:style w:type="character" w:customStyle="1" w:styleId="cit-lpage">
    <w:name w:val="cit-lpage"/>
    <w:basedOn w:val="DefaultParagraphFont"/>
    <w:rsid w:val="00CC08E8"/>
  </w:style>
  <w:style w:type="paragraph" w:customStyle="1" w:styleId="msonormal0">
    <w:name w:val="msonormal"/>
    <w:basedOn w:val="Normal"/>
    <w:rsid w:val="00CC08E8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CC08E8"/>
    <w:pPr>
      <w:spacing w:before="100" w:beforeAutospacing="1" w:after="100" w:afterAutospacing="1"/>
    </w:pPr>
    <w:rPr>
      <w:rFonts w:ascii="Calibri" w:hAnsi="Calibri" w:cs="Calibri"/>
      <w:b/>
      <w:bCs/>
      <w:color w:val="000000"/>
    </w:rPr>
  </w:style>
  <w:style w:type="paragraph" w:customStyle="1" w:styleId="font6">
    <w:name w:val="font6"/>
    <w:basedOn w:val="Normal"/>
    <w:rsid w:val="00CC08E8"/>
    <w:pPr>
      <w:spacing w:before="100" w:beforeAutospacing="1" w:after="100" w:afterAutospacing="1"/>
    </w:pPr>
    <w:rPr>
      <w:rFonts w:ascii="Calibri" w:hAnsi="Calibri" w:cs="Calibri"/>
      <w:b/>
      <w:bCs/>
      <w:i/>
      <w:iCs/>
      <w:color w:val="000000"/>
    </w:rPr>
  </w:style>
  <w:style w:type="paragraph" w:customStyle="1" w:styleId="xl63">
    <w:name w:val="xl63"/>
    <w:basedOn w:val="Normal"/>
    <w:rsid w:val="00CC08E8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Normal"/>
    <w:rsid w:val="00CC08E8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CC08E8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Normal"/>
    <w:rsid w:val="00CC08E8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Normal"/>
    <w:rsid w:val="00CC08E8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Normal"/>
    <w:rsid w:val="00CC08E8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"/>
    <w:rsid w:val="00CC08E8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"/>
    <w:rsid w:val="00CC08E8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Normal"/>
    <w:rsid w:val="00CC08E8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Normal"/>
    <w:rsid w:val="00CC08E8"/>
    <w:pP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Normal"/>
    <w:rsid w:val="00CC08E8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character" w:customStyle="1" w:styleId="renderedqtext">
    <w:name w:val="rendered_qtext"/>
    <w:basedOn w:val="DefaultParagraphFont"/>
    <w:rsid w:val="00CC08E8"/>
  </w:style>
  <w:style w:type="character" w:customStyle="1" w:styleId="st">
    <w:name w:val="st"/>
    <w:basedOn w:val="DefaultParagraphFont"/>
    <w:rsid w:val="00CC0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2013</Words>
  <Characters>11480</Characters>
  <Application>Microsoft Office Word</Application>
  <DocSecurity>0</DocSecurity>
  <Lines>95</Lines>
  <Paragraphs>26</Paragraphs>
  <ScaleCrop>false</ScaleCrop>
  <Company/>
  <LinksUpToDate>false</LinksUpToDate>
  <CharactersWithSpaces>13467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C. Deitz</dc:creator>
  <cp:keywords/>
  <dc:description/>
  <cp:lastModifiedBy>Kevin C. Deitz</cp:lastModifiedBy>
  <cp:revision>1</cp:revision>
  <dcterms:created xsi:type="dcterms:W3CDTF">2020-08-04T14:34:00Z</dcterms:created>
  <dcterms:modified xsi:type="dcterms:W3CDTF">2020-08-04T14:35:00Z</dcterms:modified>
</cp:coreProperties>
</file>