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73D47" w14:textId="6430BED7" w:rsidR="003C2240" w:rsidRPr="00CC5289" w:rsidRDefault="00CC5289" w:rsidP="003C224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52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CH"/>
        </w:rPr>
        <w:t xml:space="preserve">Supplementary </w:t>
      </w:r>
      <w:r w:rsidR="003C2240" w:rsidRPr="00CC52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1: Characteristics of the Included Studies</w:t>
      </w: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2430"/>
        <w:gridCol w:w="1350"/>
        <w:gridCol w:w="1260"/>
        <w:gridCol w:w="2340"/>
        <w:gridCol w:w="1620"/>
        <w:gridCol w:w="1440"/>
        <w:gridCol w:w="1350"/>
      </w:tblGrid>
      <w:tr w:rsidR="003C2240" w:rsidRPr="00223723" w14:paraId="5BC9585C" w14:textId="77777777" w:rsidTr="003C2240">
        <w:tc>
          <w:tcPr>
            <w:tcW w:w="1260" w:type="dxa"/>
          </w:tcPr>
          <w:p w14:paraId="75D6C44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4B35B34F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662CC8EB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5F24DCCD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2430" w:type="dxa"/>
          </w:tcPr>
          <w:p w14:paraId="243780DC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350" w:type="dxa"/>
          </w:tcPr>
          <w:p w14:paraId="00575057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30B1D9F8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2340" w:type="dxa"/>
          </w:tcPr>
          <w:p w14:paraId="3203DA0F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620" w:type="dxa"/>
          </w:tcPr>
          <w:p w14:paraId="58D146F1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6F9B6F0E" w14:textId="77777777" w:rsidR="003C2240" w:rsidRPr="00223723" w:rsidRDefault="009A14A5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350" w:type="dxa"/>
          </w:tcPr>
          <w:p w14:paraId="39004E51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C2240" w:rsidRPr="00223723" w14:paraId="337E73D0" w14:textId="77777777" w:rsidTr="003C2240">
        <w:tc>
          <w:tcPr>
            <w:tcW w:w="1260" w:type="dxa"/>
          </w:tcPr>
          <w:p w14:paraId="564FA094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Sedaghat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Karim (2020)</w:t>
            </w:r>
          </w:p>
        </w:tc>
        <w:tc>
          <w:tcPr>
            <w:tcW w:w="1170" w:type="dxa"/>
          </w:tcPr>
          <w:p w14:paraId="47D041D4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</w:tc>
        <w:tc>
          <w:tcPr>
            <w:tcW w:w="990" w:type="dxa"/>
          </w:tcPr>
          <w:p w14:paraId="1B7A49B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430" w:type="dxa"/>
          </w:tcPr>
          <w:p w14:paraId="3D6ADA4E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Acute progressive symmetric ascending quadriparesis (Medical Research Council (MRC) scale of 2/5 in proximal, 3/5 in distal of the upper extremities and 1/5 in proximal, 2/5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in distal of the lower extremities), Bilateral facial paresis (House–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Brackmann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grade 3), absent DTR, reduction in the vibration and fine touch sensation distal to the ankle joints</w:t>
            </w:r>
          </w:p>
        </w:tc>
        <w:tc>
          <w:tcPr>
            <w:tcW w:w="1350" w:type="dxa"/>
          </w:tcPr>
          <w:p w14:paraId="4745C098" w14:textId="77777777" w:rsidR="003C2240" w:rsidRPr="00223723" w:rsidRDefault="0098633E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AMAN</w:t>
            </w:r>
          </w:p>
          <w:p w14:paraId="59FA746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4FECC0" w14:textId="77777777" w:rsidR="003C2240" w:rsidRPr="00223723" w:rsidRDefault="003C2240" w:rsidP="00DD7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</w:t>
            </w:r>
            <w:r w:rsidR="00DD745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preceded GBS by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days </w:t>
            </w:r>
          </w:p>
        </w:tc>
        <w:tc>
          <w:tcPr>
            <w:tcW w:w="2340" w:type="dxa"/>
          </w:tcPr>
          <w:p w14:paraId="2D3A8C72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Hydroxychloroquine, Lopinavir/Ritonavir (LPV/RTV) and Azithromycin.   </w:t>
            </w:r>
          </w:p>
          <w:p w14:paraId="3A2AAD4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0.40g /kg/ day intravenous</w:t>
            </w:r>
          </w:p>
          <w:p w14:paraId="12468205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Immunoglobulin for five days for GBS.</w:t>
            </w:r>
          </w:p>
          <w:p w14:paraId="35F6ABA5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23AAC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14:paraId="1A5AE22B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Delayed or not evocable distal latency, decreased amplitude, decreased or not evocable conduction velocity and absent F waves in distal extremities nerves.</w:t>
            </w:r>
          </w:p>
        </w:tc>
        <w:tc>
          <w:tcPr>
            <w:tcW w:w="1350" w:type="dxa"/>
          </w:tcPr>
          <w:p w14:paraId="2BA3519B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information the outcome of GBS.</w:t>
            </w:r>
          </w:p>
        </w:tc>
      </w:tr>
    </w:tbl>
    <w:p w14:paraId="152DB780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5612D" w14:textId="77777777" w:rsidR="0098633E" w:rsidRPr="00223723" w:rsidRDefault="003C2240" w:rsidP="009863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: DTR= deep tendon reflex, CSF=cerebrospin</w:t>
      </w:r>
      <w:r w:rsidR="0098633E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al fluid, AMAN=Acute motor axonal neuropathy</w:t>
      </w:r>
    </w:p>
    <w:p w14:paraId="1BCDAD41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7C490A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0AE7D7" w14:textId="3D162E6C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2430"/>
        <w:gridCol w:w="1350"/>
        <w:gridCol w:w="1260"/>
        <w:gridCol w:w="2340"/>
        <w:gridCol w:w="1620"/>
        <w:gridCol w:w="1440"/>
        <w:gridCol w:w="1350"/>
      </w:tblGrid>
      <w:tr w:rsidR="003C2240" w:rsidRPr="00223723" w14:paraId="27B7EB9A" w14:textId="77777777" w:rsidTr="003C2240">
        <w:tc>
          <w:tcPr>
            <w:tcW w:w="1260" w:type="dxa"/>
          </w:tcPr>
          <w:p w14:paraId="486CE97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15454337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1D304550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5FDFC79B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2430" w:type="dxa"/>
          </w:tcPr>
          <w:p w14:paraId="26F97255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350" w:type="dxa"/>
          </w:tcPr>
          <w:p w14:paraId="4AA3E55E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0CA333B9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2340" w:type="dxa"/>
          </w:tcPr>
          <w:p w14:paraId="6C03FB40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620" w:type="dxa"/>
          </w:tcPr>
          <w:p w14:paraId="6FCAA52E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4C2FDB4F" w14:textId="77777777" w:rsidR="003C2240" w:rsidRPr="00223723" w:rsidRDefault="009A14A5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350" w:type="dxa"/>
          </w:tcPr>
          <w:p w14:paraId="62FD3A71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Outcome </w:t>
            </w:r>
          </w:p>
        </w:tc>
      </w:tr>
      <w:tr w:rsidR="003C2240" w:rsidRPr="00223723" w14:paraId="56E28E7E" w14:textId="77777777" w:rsidTr="003C2240">
        <w:tc>
          <w:tcPr>
            <w:tcW w:w="1260" w:type="dxa"/>
          </w:tcPr>
          <w:p w14:paraId="55D631A9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Padroni et al. (2020)</w:t>
            </w:r>
          </w:p>
        </w:tc>
        <w:tc>
          <w:tcPr>
            <w:tcW w:w="1170" w:type="dxa"/>
          </w:tcPr>
          <w:p w14:paraId="153BFB8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(0)</w:t>
            </w:r>
          </w:p>
        </w:tc>
        <w:tc>
          <w:tcPr>
            <w:tcW w:w="990" w:type="dxa"/>
          </w:tcPr>
          <w:p w14:paraId="392C7F45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430" w:type="dxa"/>
          </w:tcPr>
          <w:p w14:paraId="7B1B5A1F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Medical Research Council grade 4/5, symmetric distal upper and lower limbs weakness, asthenia, hands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and feet paresthesia, absent DTR, preserved light touch and pinprick sensation and gait difficulties</w:t>
            </w:r>
          </w:p>
        </w:tc>
        <w:tc>
          <w:tcPr>
            <w:tcW w:w="1350" w:type="dxa"/>
          </w:tcPr>
          <w:p w14:paraId="635D5238" w14:textId="77777777" w:rsidR="0098633E" w:rsidRPr="00223723" w:rsidRDefault="0098633E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color w:val="000000" w:themeColor="text1"/>
              </w:rPr>
              <w:t>ASAMP</w:t>
            </w:r>
          </w:p>
        </w:tc>
        <w:tc>
          <w:tcPr>
            <w:tcW w:w="1260" w:type="dxa"/>
          </w:tcPr>
          <w:p w14:paraId="0E280B09" w14:textId="77777777" w:rsidR="003C2240" w:rsidRPr="00223723" w:rsidRDefault="00DC2753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Covid-19 preceded GBS by 23 days</w:t>
            </w:r>
          </w:p>
        </w:tc>
        <w:tc>
          <w:tcPr>
            <w:tcW w:w="2340" w:type="dxa"/>
          </w:tcPr>
          <w:p w14:paraId="313BFFD5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400 mg/dL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lintravenous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immunoglobulin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(IVIg) for 5 days,</w:t>
            </w:r>
          </w:p>
          <w:p w14:paraId="65D2649F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Intubation and mechanical ventilation </w:t>
            </w:r>
          </w:p>
        </w:tc>
        <w:tc>
          <w:tcPr>
            <w:tcW w:w="1620" w:type="dxa"/>
          </w:tcPr>
          <w:p w14:paraId="536B0439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Slight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albumino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4B8DDE17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cytological dissociation (CSF proteins = 48 mg/dL,</w:t>
            </w:r>
          </w:p>
          <w:p w14:paraId="1C8DFAF7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 = 0–40 mg/dL, white blood cells = 1 × 106/L, normal</w:t>
            </w:r>
          </w:p>
          <w:p w14:paraId="0DE18AB5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0–8 × 106/L).</w:t>
            </w:r>
          </w:p>
        </w:tc>
        <w:tc>
          <w:tcPr>
            <w:tcW w:w="1440" w:type="dxa"/>
          </w:tcPr>
          <w:p w14:paraId="2093055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Delayed or not evocable distal latency,</w:t>
            </w:r>
          </w:p>
          <w:p w14:paraId="4340AE4D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decreased amplitude,</w:t>
            </w:r>
          </w:p>
          <w:p w14:paraId="236B95B1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decreased or not evocable</w:t>
            </w:r>
          </w:p>
          <w:p w14:paraId="715A795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conduction velocity and</w:t>
            </w:r>
          </w:p>
          <w:p w14:paraId="36EE213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 F waves in distal extremities</w:t>
            </w:r>
          </w:p>
          <w:p w14:paraId="687C81A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nerves</w:t>
            </w:r>
          </w:p>
        </w:tc>
        <w:tc>
          <w:tcPr>
            <w:tcW w:w="1350" w:type="dxa"/>
          </w:tcPr>
          <w:p w14:paraId="0B870BF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Patient was intubated and placed in mechanical ventilation for respiratory failure due to worsening of muscle weakness 4 days after admission </w:t>
            </w:r>
          </w:p>
        </w:tc>
      </w:tr>
    </w:tbl>
    <w:p w14:paraId="4C816578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E8370" w14:textId="77777777" w:rsidR="0098633E" w:rsidRPr="00223723" w:rsidRDefault="003C2240" w:rsidP="0098633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DTR= deep tendon reflex, CSF=cerebrospinal fluid, </w:t>
      </w:r>
      <w:r w:rsidR="0098633E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ASAMP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98633E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Acute sensory and motor </w:t>
      </w:r>
      <w:proofErr w:type="spellStart"/>
      <w:r w:rsidR="0098633E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polyradicul-oneuritis</w:t>
      </w:r>
      <w:proofErr w:type="spellEnd"/>
    </w:p>
    <w:p w14:paraId="7CA5272A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C8166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D0BBC" w14:textId="16FFC9CA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2340"/>
        <w:gridCol w:w="1350"/>
        <w:gridCol w:w="1260"/>
        <w:gridCol w:w="2250"/>
        <w:gridCol w:w="1620"/>
        <w:gridCol w:w="1620"/>
        <w:gridCol w:w="1350"/>
      </w:tblGrid>
      <w:tr w:rsidR="003C2240" w:rsidRPr="00223723" w14:paraId="4E147C71" w14:textId="77777777" w:rsidTr="003C2240">
        <w:tc>
          <w:tcPr>
            <w:tcW w:w="1260" w:type="dxa"/>
          </w:tcPr>
          <w:p w14:paraId="7097F16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1015E367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32C1A330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499E27D4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2340" w:type="dxa"/>
          </w:tcPr>
          <w:p w14:paraId="536ABD1E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350" w:type="dxa"/>
          </w:tcPr>
          <w:p w14:paraId="40E5FE37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52566769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2250" w:type="dxa"/>
          </w:tcPr>
          <w:p w14:paraId="57CA0268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620" w:type="dxa"/>
          </w:tcPr>
          <w:p w14:paraId="7BCB32C2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620" w:type="dxa"/>
          </w:tcPr>
          <w:p w14:paraId="3D673AA8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r w:rsidR="00E65041"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lectrophysiology</w:t>
            </w:r>
          </w:p>
        </w:tc>
        <w:tc>
          <w:tcPr>
            <w:tcW w:w="1350" w:type="dxa"/>
          </w:tcPr>
          <w:p w14:paraId="3C421460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C2240" w:rsidRPr="00223723" w14:paraId="2F686CFF" w14:textId="77777777" w:rsidTr="003C2240">
        <w:tc>
          <w:tcPr>
            <w:tcW w:w="1260" w:type="dxa"/>
          </w:tcPr>
          <w:p w14:paraId="02F6E58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Alberti et al. (2020)</w:t>
            </w:r>
          </w:p>
        </w:tc>
        <w:tc>
          <w:tcPr>
            <w:tcW w:w="1170" w:type="dxa"/>
          </w:tcPr>
          <w:p w14:paraId="54D023CA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</w:tc>
        <w:tc>
          <w:tcPr>
            <w:tcW w:w="990" w:type="dxa"/>
          </w:tcPr>
          <w:p w14:paraId="4FF9DB9E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340" w:type="dxa"/>
          </w:tcPr>
          <w:p w14:paraId="3F6B2812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Symmetric limb</w:t>
            </w:r>
          </w:p>
          <w:p w14:paraId="0CED150E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weakness (Medical Research Councils core 3/5 at upper limbs and 2/5 at lower limbs), symmetric and extensive stocking-and-glove hypesthesia at the 4 limbs (lower limbs&gt;upper limbs)</w:t>
            </w:r>
          </w:p>
          <w:p w14:paraId="7E4D7DBE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severe paresthesia in both hands and feet, absent DTR and low grade low back pain</w:t>
            </w:r>
          </w:p>
          <w:p w14:paraId="7DDDE30C" w14:textId="77777777" w:rsidR="003C2240" w:rsidRPr="00223723" w:rsidRDefault="003C2240" w:rsidP="003C224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45C3B7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624B07" w14:textId="77777777" w:rsidR="003C2240" w:rsidRPr="00223723" w:rsidRDefault="0098633E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AMAN</w:t>
            </w:r>
          </w:p>
        </w:tc>
        <w:tc>
          <w:tcPr>
            <w:tcW w:w="1260" w:type="dxa"/>
          </w:tcPr>
          <w:p w14:paraId="52E51C9D" w14:textId="77777777" w:rsidR="003C2240" w:rsidRPr="00223723" w:rsidRDefault="00DD64B5" w:rsidP="00DD64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GBS preceded Covid-19 by 10 days</w:t>
            </w:r>
          </w:p>
        </w:tc>
        <w:tc>
          <w:tcPr>
            <w:tcW w:w="2250" w:type="dxa"/>
          </w:tcPr>
          <w:p w14:paraId="3A87A16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High-dose IV immunoglobulins (0.4 g/kg/d for 5 days), high-flow 60%–80% oxygen via nonrebreather mask, antiviral therapy (lopinavir + ritonavir), and hydroxychloroquine. </w:t>
            </w:r>
          </w:p>
          <w:p w14:paraId="0047DB9E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C0DECA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2FD38A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Mild increase in the protein content (54 mg/dL) and mild leukocytosis (9 cells/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CSF was negative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efor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SARS-CoV-2</w:t>
            </w:r>
          </w:p>
          <w:p w14:paraId="16D30311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2963EA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Absence of both the sural nerve SAP, increased tibial nerve CMAP,</w:t>
            </w:r>
          </w:p>
          <w:p w14:paraId="26EADF7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delayed CMAP, distal latency, decreased velocity, decreased CMAP amplitude in peroneal</w:t>
            </w:r>
          </w:p>
          <w:p w14:paraId="1B8B17A5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nerve,</w:t>
            </w:r>
          </w:p>
          <w:p w14:paraId="4216D8C0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decreased ulnar SAP and</w:t>
            </w:r>
          </w:p>
          <w:p w14:paraId="0186265B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absent F waves in distal extremities nerves.</w:t>
            </w:r>
          </w:p>
        </w:tc>
        <w:tc>
          <w:tcPr>
            <w:tcW w:w="1350" w:type="dxa"/>
          </w:tcPr>
          <w:p w14:paraId="127A140E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Patient died within 24 hours due to progressive respiratory</w:t>
            </w:r>
            <w:r w:rsidR="003759B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failure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that was not responsive to continuous positive airway pressure ventilation</w:t>
            </w:r>
          </w:p>
          <w:p w14:paraId="706009E4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prone positioning.</w:t>
            </w:r>
          </w:p>
        </w:tc>
      </w:tr>
    </w:tbl>
    <w:p w14:paraId="542A49ED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62FA63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DTR= deep tendon reflex, CSF=cerebrospinal fluid, </w:t>
      </w:r>
      <w:r w:rsidR="0098633E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AMAN= Acute motor axonal neuropathy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, CMAP= compound muscle action potential, SAP=sensory nerve action potential</w:t>
      </w:r>
    </w:p>
    <w:p w14:paraId="712C9A61" w14:textId="77777777" w:rsidR="003C2240" w:rsidRPr="00223723" w:rsidRDefault="003C2240" w:rsidP="003C2240">
      <w:pPr>
        <w:rPr>
          <w:color w:val="000000" w:themeColor="text1"/>
          <w:sz w:val="15"/>
          <w:szCs w:val="15"/>
        </w:rPr>
      </w:pPr>
    </w:p>
    <w:p w14:paraId="572B632A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8819B3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4EC0E5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4AD500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A499A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46624C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35F725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5711E5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654A8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AA266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4F627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3FA81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3DF384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B3F8D3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5DA9BE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5B7DE" w14:textId="6DED1B14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2430"/>
        <w:gridCol w:w="1350"/>
        <w:gridCol w:w="1260"/>
        <w:gridCol w:w="2340"/>
        <w:gridCol w:w="1620"/>
        <w:gridCol w:w="1170"/>
        <w:gridCol w:w="1620"/>
      </w:tblGrid>
      <w:tr w:rsidR="003C2240" w:rsidRPr="00223723" w14:paraId="0C11D6AE" w14:textId="77777777" w:rsidTr="003C2240">
        <w:tc>
          <w:tcPr>
            <w:tcW w:w="1260" w:type="dxa"/>
          </w:tcPr>
          <w:p w14:paraId="17AB6AF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26331265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10557AEB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3A595520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2430" w:type="dxa"/>
          </w:tcPr>
          <w:p w14:paraId="1023789B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350" w:type="dxa"/>
          </w:tcPr>
          <w:p w14:paraId="3BD68CD4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30E57589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2340" w:type="dxa"/>
          </w:tcPr>
          <w:p w14:paraId="6DDADE69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620" w:type="dxa"/>
          </w:tcPr>
          <w:p w14:paraId="00935397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170" w:type="dxa"/>
          </w:tcPr>
          <w:p w14:paraId="2EFA7BA2" w14:textId="77777777" w:rsidR="003C2240" w:rsidRPr="00223723" w:rsidRDefault="009A14A5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620" w:type="dxa"/>
          </w:tcPr>
          <w:p w14:paraId="5A65BD09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C2240" w:rsidRPr="00223723" w14:paraId="50E0B124" w14:textId="77777777" w:rsidTr="003C2240">
        <w:tc>
          <w:tcPr>
            <w:tcW w:w="1260" w:type="dxa"/>
          </w:tcPr>
          <w:p w14:paraId="23658942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Virani et al. (2020)</w:t>
            </w:r>
          </w:p>
        </w:tc>
        <w:tc>
          <w:tcPr>
            <w:tcW w:w="1170" w:type="dxa"/>
          </w:tcPr>
          <w:p w14:paraId="094F7DB9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</w:tc>
        <w:tc>
          <w:tcPr>
            <w:tcW w:w="990" w:type="dxa"/>
          </w:tcPr>
          <w:p w14:paraId="4996E664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430" w:type="dxa"/>
          </w:tcPr>
          <w:p w14:paraId="3D116F6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Weakness</w:t>
            </w:r>
            <w:bookmarkStart w:id="0" w:name="OLE_LINK1"/>
            <w:bookmarkStart w:id="1" w:name="OLE_LINK2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lower extremities</w:t>
            </w:r>
            <w:bookmarkEnd w:id="0"/>
            <w:bookmarkEnd w:id="1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(2/5 strength in his lower extremities with 3/5 in his upper</w:t>
            </w:r>
          </w:p>
          <w:p w14:paraId="60EBC3E4" w14:textId="77777777" w:rsidR="003C2240" w:rsidRPr="00223723" w:rsidRDefault="003C2240" w:rsidP="003C224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extremities),  numbness of lower extremities and absent DTR</w:t>
            </w:r>
          </w:p>
        </w:tc>
        <w:tc>
          <w:tcPr>
            <w:tcW w:w="1350" w:type="dxa"/>
          </w:tcPr>
          <w:p w14:paraId="4FC6FD3C" w14:textId="77777777" w:rsidR="003C2240" w:rsidRPr="00223723" w:rsidRDefault="00EE5D5A" w:rsidP="00EE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AMAN</w:t>
            </w:r>
          </w:p>
        </w:tc>
        <w:tc>
          <w:tcPr>
            <w:tcW w:w="1260" w:type="dxa"/>
          </w:tcPr>
          <w:p w14:paraId="1FEDC6DB" w14:textId="77777777" w:rsidR="003C2240" w:rsidRPr="00223723" w:rsidRDefault="003C2240" w:rsidP="00C67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</w:t>
            </w:r>
            <w:r w:rsidR="00C6718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preceded GBS by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days</w:t>
            </w:r>
          </w:p>
        </w:tc>
        <w:tc>
          <w:tcPr>
            <w:tcW w:w="2340" w:type="dxa"/>
          </w:tcPr>
          <w:p w14:paraId="7FF2942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400 mg/kg of intravenous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immuneglobulin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(IVIG) therapy for a planned 5-day course. Mechanical ventilation hydroxychloroquine 400 mg for the first two doses with subsequent 200 mg dose twice a day for an additional eight doses, and Physiotherapy</w:t>
            </w:r>
          </w:p>
        </w:tc>
        <w:tc>
          <w:tcPr>
            <w:tcW w:w="1620" w:type="dxa"/>
          </w:tcPr>
          <w:p w14:paraId="182A78C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170" w:type="dxa"/>
          </w:tcPr>
          <w:p w14:paraId="3068579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620" w:type="dxa"/>
          </w:tcPr>
          <w:p w14:paraId="2DF5FC6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Patient was transitioned out of the ICU to a rehabilitation facility where he continued with physiotherapy </w:t>
            </w:r>
          </w:p>
        </w:tc>
      </w:tr>
    </w:tbl>
    <w:p w14:paraId="56F894FB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85866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DTR= deep tendon reflex, CSF=cerebrospinal fluid, </w:t>
      </w:r>
      <w:r w:rsidR="00EE5D5A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AMAN= Acute motor axonal neuropathy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8E3F428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A77BA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FE234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5B13E" w14:textId="3C34C028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2430"/>
        <w:gridCol w:w="1350"/>
        <w:gridCol w:w="1260"/>
        <w:gridCol w:w="1800"/>
        <w:gridCol w:w="1980"/>
        <w:gridCol w:w="1350"/>
        <w:gridCol w:w="1620"/>
      </w:tblGrid>
      <w:tr w:rsidR="003C2240" w:rsidRPr="00223723" w14:paraId="255C67C9" w14:textId="77777777" w:rsidTr="003C2240">
        <w:tc>
          <w:tcPr>
            <w:tcW w:w="1260" w:type="dxa"/>
          </w:tcPr>
          <w:p w14:paraId="3DAD74E2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4269E861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7404A8C0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71CAD3F2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2430" w:type="dxa"/>
          </w:tcPr>
          <w:p w14:paraId="0D31D10B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350" w:type="dxa"/>
          </w:tcPr>
          <w:p w14:paraId="4B2D5CA6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26483B5A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3C19A684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980" w:type="dxa"/>
          </w:tcPr>
          <w:p w14:paraId="3F15DFFC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350" w:type="dxa"/>
          </w:tcPr>
          <w:p w14:paraId="453E8BB5" w14:textId="77777777" w:rsidR="003C2240" w:rsidRPr="00223723" w:rsidRDefault="009A14A5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620" w:type="dxa"/>
          </w:tcPr>
          <w:p w14:paraId="0B826B56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C2240" w:rsidRPr="00223723" w14:paraId="37DF40E7" w14:textId="77777777" w:rsidTr="003C2240">
        <w:tc>
          <w:tcPr>
            <w:tcW w:w="1260" w:type="dxa"/>
          </w:tcPr>
          <w:p w14:paraId="65063D91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Zhao et al. (2020)</w:t>
            </w:r>
          </w:p>
        </w:tc>
        <w:tc>
          <w:tcPr>
            <w:tcW w:w="1170" w:type="dxa"/>
          </w:tcPr>
          <w:p w14:paraId="3B74E2AE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(0)</w:t>
            </w:r>
          </w:p>
        </w:tc>
        <w:tc>
          <w:tcPr>
            <w:tcW w:w="990" w:type="dxa"/>
          </w:tcPr>
          <w:p w14:paraId="0E29027C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430" w:type="dxa"/>
          </w:tcPr>
          <w:p w14:paraId="5650F74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Acute weakness in both lower limbs and severe fatigue (strength;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4/5 in both arms and hands and 3/5 in both legs and feet),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distally decreased sensation of light touch and pinprick and absent DTR.</w:t>
            </w:r>
          </w:p>
          <w:p w14:paraId="7B2B73BF" w14:textId="77777777" w:rsidR="003C2240" w:rsidRPr="00223723" w:rsidRDefault="003C2240" w:rsidP="003C224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D046A7C" w14:textId="77777777" w:rsidR="003C2240" w:rsidRPr="00223723" w:rsidRDefault="00EE5D5A" w:rsidP="00EE5D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</w:t>
            </w:r>
          </w:p>
        </w:tc>
        <w:tc>
          <w:tcPr>
            <w:tcW w:w="1260" w:type="dxa"/>
          </w:tcPr>
          <w:p w14:paraId="3D75F9E1" w14:textId="77777777" w:rsidR="003C2240" w:rsidRPr="00223723" w:rsidRDefault="00C67182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GBS preceded Covid-19 by 7 days</w:t>
            </w:r>
          </w:p>
        </w:tc>
        <w:tc>
          <w:tcPr>
            <w:tcW w:w="1800" w:type="dxa"/>
          </w:tcPr>
          <w:p w14:paraId="71FFF69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980" w:type="dxa"/>
          </w:tcPr>
          <w:p w14:paraId="03A4E8F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CSF: normal cell counts (5 × 10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/L, normal: 0–8 × 10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/L) and increased protein level (124 mg/dL, normal: 8–43 mg/dL)</w:t>
            </w:r>
          </w:p>
          <w:p w14:paraId="688AE070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D1212C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Delayed</w:t>
            </w:r>
          </w:p>
          <w:p w14:paraId="1BF271D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distal latencies and</w:t>
            </w:r>
          </w:p>
          <w:p w14:paraId="3F05612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absent F waves in distal extremities</w:t>
            </w:r>
          </w:p>
          <w:p w14:paraId="4C6CE32B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nerves</w:t>
            </w:r>
          </w:p>
          <w:p w14:paraId="0853C5D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D954B9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eastAsia="Shaker2Lancet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Shaker2Lancet-Regular" w:hAnsi="Times New Roman" w:cs="Times New Roman"/>
                <w:color w:val="000000" w:themeColor="text1"/>
                <w:sz w:val="24"/>
                <w:szCs w:val="24"/>
              </w:rPr>
              <w:t>At discharge on</w:t>
            </w:r>
          </w:p>
          <w:p w14:paraId="7C93F699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eastAsia="Shaker2Lancet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Shaker2Lancet-Regular" w:hAnsi="Times New Roman" w:cs="Times New Roman"/>
                <w:color w:val="000000" w:themeColor="text1"/>
                <w:sz w:val="24"/>
                <w:szCs w:val="24"/>
              </w:rPr>
              <w:t>day 30, she had normal muscle strength</w:t>
            </w:r>
          </w:p>
          <w:p w14:paraId="53685107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eastAsia="Shaker2Lancet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Shaker2Lancet-Regular" w:hAnsi="Times New Roman" w:cs="Times New Roman"/>
                <w:color w:val="000000" w:themeColor="text1"/>
                <w:sz w:val="24"/>
                <w:szCs w:val="24"/>
              </w:rPr>
              <w:t>in both arms and legs and return of</w:t>
            </w:r>
          </w:p>
          <w:p w14:paraId="63F966B6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eastAsia="Shaker2Lancet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Shaker2Lancet-Regular" w:hAnsi="Times New Roman" w:cs="Times New Roman"/>
                <w:color w:val="000000" w:themeColor="text1"/>
                <w:sz w:val="24"/>
                <w:szCs w:val="24"/>
              </w:rPr>
              <w:t>tendon reflexes in both legs and feet.</w:t>
            </w:r>
          </w:p>
          <w:p w14:paraId="71E646E8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eastAsia="Shaker2Lancet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Shaker2Lancet-Regular" w:hAnsi="Times New Roman" w:cs="Times New Roman"/>
                <w:color w:val="000000" w:themeColor="text1"/>
                <w:sz w:val="24"/>
                <w:szCs w:val="24"/>
              </w:rPr>
              <w:t>Her respiratory symptoms resolved</w:t>
            </w:r>
          </w:p>
          <w:p w14:paraId="2A3B169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Shaker2Lancet-Regular" w:hAnsi="Times New Roman" w:cs="Times New Roman"/>
                <w:color w:val="000000" w:themeColor="text1"/>
                <w:sz w:val="24"/>
                <w:szCs w:val="24"/>
              </w:rPr>
              <w:t>as well.</w:t>
            </w:r>
          </w:p>
        </w:tc>
      </w:tr>
    </w:tbl>
    <w:p w14:paraId="0AC9BCC8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BF67B" w14:textId="77777777" w:rsidR="003C2240" w:rsidRPr="00223723" w:rsidRDefault="003C2240" w:rsidP="00EE5D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DTR= deep tendon reflex, CSF=cerebrospinal fluid, </w:t>
      </w:r>
      <w:r w:rsidR="00EE5D5A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DN=</w:t>
      </w:r>
      <w:r w:rsidR="00EE5D5A" w:rsidRPr="00223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E5D5A" w:rsidRPr="00223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Demyelinat-ing</w:t>
      </w:r>
      <w:proofErr w:type="spellEnd"/>
      <w:r w:rsidR="00EE5D5A" w:rsidRPr="00223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neuropathy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7B0BC4DE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30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2520"/>
        <w:gridCol w:w="1710"/>
        <w:gridCol w:w="1260"/>
        <w:gridCol w:w="1710"/>
        <w:gridCol w:w="1620"/>
        <w:gridCol w:w="1440"/>
        <w:gridCol w:w="1620"/>
      </w:tblGrid>
      <w:tr w:rsidR="003C2240" w:rsidRPr="00223723" w14:paraId="18CA8A05" w14:textId="77777777" w:rsidTr="003C2240">
        <w:tc>
          <w:tcPr>
            <w:tcW w:w="1260" w:type="dxa"/>
          </w:tcPr>
          <w:p w14:paraId="5D4ABFE0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17AFEE36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53524E6E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1797B060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2520" w:type="dxa"/>
          </w:tcPr>
          <w:p w14:paraId="31560142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710" w:type="dxa"/>
          </w:tcPr>
          <w:p w14:paraId="4B7B0529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4981DAF9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710" w:type="dxa"/>
          </w:tcPr>
          <w:p w14:paraId="15BA5D93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620" w:type="dxa"/>
          </w:tcPr>
          <w:p w14:paraId="29A47F16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26AC28B0" w14:textId="77777777" w:rsidR="003C2240" w:rsidRPr="00223723" w:rsidRDefault="009A14A5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620" w:type="dxa"/>
          </w:tcPr>
          <w:p w14:paraId="35A1BC88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Outcome </w:t>
            </w:r>
          </w:p>
        </w:tc>
      </w:tr>
      <w:tr w:rsidR="003C2240" w:rsidRPr="00223723" w14:paraId="61B83FD5" w14:textId="77777777" w:rsidTr="003C2240">
        <w:tc>
          <w:tcPr>
            <w:tcW w:w="1260" w:type="dxa"/>
          </w:tcPr>
          <w:p w14:paraId="2D1DA8C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Toscano et al. (2020)</w:t>
            </w:r>
          </w:p>
        </w:tc>
        <w:tc>
          <w:tcPr>
            <w:tcW w:w="1170" w:type="dxa"/>
          </w:tcPr>
          <w:p w14:paraId="65E08E4B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(4)</w:t>
            </w:r>
          </w:p>
        </w:tc>
        <w:tc>
          <w:tcPr>
            <w:tcW w:w="990" w:type="dxa"/>
          </w:tcPr>
          <w:p w14:paraId="72BFAF55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77</w:t>
            </w:r>
          </w:p>
          <w:p w14:paraId="3EB632C9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23</w:t>
            </w:r>
          </w:p>
          <w:p w14:paraId="6EC719D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55</w:t>
            </w:r>
          </w:p>
          <w:p w14:paraId="6738331C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76</w:t>
            </w:r>
          </w:p>
          <w:p w14:paraId="720DB4E0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5: 61</w:t>
            </w:r>
          </w:p>
        </w:tc>
        <w:tc>
          <w:tcPr>
            <w:tcW w:w="2520" w:type="dxa"/>
          </w:tcPr>
          <w:p w14:paraId="12E0F14F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Case1: Flaccid areflexic tetraplegia,</w:t>
            </w:r>
          </w:p>
          <w:p w14:paraId="5A9627F5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Facial weakness, upper-limb paresthesia, paresthesia in the lower limbs and hands, bulbar symptoms (dysphagia, tongue weakness)</w:t>
            </w:r>
          </w:p>
          <w:p w14:paraId="4D87CE0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Facial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dyplegia,general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areflexia, limb paresthesia with ataxia, fever and pharyngitis</w:t>
            </w:r>
          </w:p>
          <w:p w14:paraId="6DF89FB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3:Flaccid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tetraparesis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61404E5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facial weakness</w:t>
            </w:r>
          </w:p>
          <w:p w14:paraId="790CC81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areflexia, neck pain, paresthesia in the four limbs and lower limb weakness, fever, and cough</w:t>
            </w:r>
          </w:p>
          <w:p w14:paraId="7A6500C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DBDE30" w14:textId="77777777" w:rsidR="003C2240" w:rsidRPr="00223723" w:rsidRDefault="003C2240" w:rsidP="003C22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0E78FB6" w14:textId="77777777" w:rsidR="00EE5D5A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Case 1: </w:t>
            </w:r>
            <w:r w:rsidR="00EE5D5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SMAN</w:t>
            </w:r>
          </w:p>
          <w:p w14:paraId="4E80FC6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</w:t>
            </w:r>
            <w:r w:rsidR="00EE5D5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SMAN</w:t>
            </w:r>
          </w:p>
          <w:p w14:paraId="455FD99B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Case3: </w:t>
            </w:r>
            <w:r w:rsidR="00EE5D5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AMAN</w:t>
            </w:r>
          </w:p>
          <w:p w14:paraId="092BDA9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4: </w:t>
            </w:r>
            <w:r w:rsidR="00EE5D5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</w:t>
            </w:r>
          </w:p>
          <w:p w14:paraId="726E8190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6D6AED" w14:textId="77777777" w:rsidR="003C2240" w:rsidRPr="00223723" w:rsidRDefault="003C2240" w:rsidP="00EE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5: </w:t>
            </w:r>
            <w:r w:rsidR="00EE5D5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</w:t>
            </w:r>
          </w:p>
          <w:p w14:paraId="44ABB215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DB9B0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D66B3A" w14:textId="77777777" w:rsidR="003C2240" w:rsidRPr="00223723" w:rsidRDefault="00C67182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5 to 10 days </w:t>
            </w:r>
          </w:p>
        </w:tc>
        <w:tc>
          <w:tcPr>
            <w:tcW w:w="1710" w:type="dxa"/>
          </w:tcPr>
          <w:p w14:paraId="64DC5F31" w14:textId="77777777" w:rsidR="003C2240" w:rsidRPr="00223723" w:rsidRDefault="003C2240" w:rsidP="003C2240">
            <w:pPr>
              <w:pStyle w:val="NormalWeb"/>
              <w:rPr>
                <w:color w:val="000000" w:themeColor="text1"/>
              </w:rPr>
            </w:pPr>
            <w:r w:rsidRPr="00223723">
              <w:rPr>
                <w:color w:val="000000" w:themeColor="text1"/>
              </w:rPr>
              <w:t>Case 1: IVIG</w:t>
            </w:r>
          </w:p>
          <w:p w14:paraId="753CD3CF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Amoxicillin</w:t>
            </w:r>
          </w:p>
          <w:p w14:paraId="39969373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IVIG+ICU admission (non-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invasivemechanicalventilation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0A3884E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IVIG+ICU admission</w:t>
            </w:r>
          </w:p>
          <w:p w14:paraId="7CB0F6E4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IVIG</w:t>
            </w:r>
          </w:p>
          <w:p w14:paraId="2BFC91E0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5: IVIG+ICU admission (intubation-mechanical ventilation</w:t>
            </w:r>
          </w:p>
        </w:tc>
        <w:tc>
          <w:tcPr>
            <w:tcW w:w="1620" w:type="dxa"/>
          </w:tcPr>
          <w:p w14:paraId="1374FA65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Abnormal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protein level and</w:t>
            </w:r>
          </w:p>
          <w:p w14:paraId="09B6BB21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white-cell count at day 10 in case 1 and in day 3 in cases 3 and 5</w:t>
            </w:r>
          </w:p>
          <w:p w14:paraId="42358A9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11FBFA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Delayeddistallatency</w:t>
            </w:r>
            <w:proofErr w:type="spellEnd"/>
          </w:p>
          <w:p w14:paraId="1BFC5FBE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Decreased amplitude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Decreasedorconductionvelocity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BF1BF29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 F waves in distal extremities</w:t>
            </w:r>
          </w:p>
          <w:p w14:paraId="443F5825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Nerves for all patients</w:t>
            </w:r>
          </w:p>
        </w:tc>
        <w:tc>
          <w:tcPr>
            <w:tcW w:w="1620" w:type="dxa"/>
          </w:tcPr>
          <w:p w14:paraId="4D254B86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 4 weeks after treatment, two patients</w:t>
            </w:r>
          </w:p>
          <w:p w14:paraId="2ACF237B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remained in the intensive, two were undergoing</w:t>
            </w:r>
          </w:p>
          <w:p w14:paraId="6790EA51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physical therapy because of flaccid</w:t>
            </w:r>
          </w:p>
          <w:p w14:paraId="3D7A0DF4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paraplegia and had minimal upper-limb movement,</w:t>
            </w:r>
          </w:p>
          <w:p w14:paraId="0E760C08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a patient who was able to walk independently was discharged </w:t>
            </w:r>
          </w:p>
        </w:tc>
      </w:tr>
    </w:tbl>
    <w:p w14:paraId="6446F589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DTR= deep tendon reflex, CSF=cerebrospinal fluid, </w:t>
      </w:r>
      <w:r w:rsidR="00EE5D5A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SMAN= Sensory-motor axonal neuropathy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E5D5A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AMAN= Acute motor axonal neuropathy, DN= Demyelinating neuropathy</w:t>
      </w:r>
    </w:p>
    <w:p w14:paraId="565E3408" w14:textId="2B234EF8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2430"/>
        <w:gridCol w:w="1350"/>
        <w:gridCol w:w="1260"/>
        <w:gridCol w:w="1800"/>
        <w:gridCol w:w="1980"/>
        <w:gridCol w:w="1350"/>
        <w:gridCol w:w="1620"/>
      </w:tblGrid>
      <w:tr w:rsidR="003C2240" w:rsidRPr="00223723" w14:paraId="3A35B054" w14:textId="77777777" w:rsidTr="003C2240">
        <w:tc>
          <w:tcPr>
            <w:tcW w:w="1260" w:type="dxa"/>
          </w:tcPr>
          <w:p w14:paraId="76FEE8C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2C35EEC5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2C15BD6E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5910F1D6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2430" w:type="dxa"/>
          </w:tcPr>
          <w:p w14:paraId="7A1A8684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350" w:type="dxa"/>
          </w:tcPr>
          <w:p w14:paraId="66A765BE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3EF72A87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2B27443A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980" w:type="dxa"/>
          </w:tcPr>
          <w:p w14:paraId="1C712DFA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350" w:type="dxa"/>
          </w:tcPr>
          <w:p w14:paraId="3CFD9F8B" w14:textId="77777777" w:rsidR="003C2240" w:rsidRPr="00223723" w:rsidRDefault="009A14A5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620" w:type="dxa"/>
          </w:tcPr>
          <w:p w14:paraId="68DE7B86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C2240" w:rsidRPr="00223723" w14:paraId="77ABDC34" w14:textId="77777777" w:rsidTr="003C2240">
        <w:tc>
          <w:tcPr>
            <w:tcW w:w="1260" w:type="dxa"/>
          </w:tcPr>
          <w:p w14:paraId="38BA488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Toscano et al. (2020)</w:t>
            </w:r>
          </w:p>
        </w:tc>
        <w:tc>
          <w:tcPr>
            <w:tcW w:w="1170" w:type="dxa"/>
          </w:tcPr>
          <w:p w14:paraId="5D7D3DDB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8BADA1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4D94E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4: Flaccid areflexic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tetrapresis</w:t>
            </w:r>
            <w:proofErr w:type="spellEnd"/>
          </w:p>
          <w:p w14:paraId="72560EA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ataxia, lumber pain, cough,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hiposmia</w:t>
            </w:r>
            <w:proofErr w:type="spellEnd"/>
          </w:p>
          <w:p w14:paraId="6A7CE100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5: Flaccid areflexic,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paralegia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difficulties in climbing stairs, lower limb paresthesia, cough,</w:t>
            </w:r>
          </w:p>
          <w:p w14:paraId="53D0B004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ageusia and anosmia</w:t>
            </w:r>
          </w:p>
        </w:tc>
        <w:tc>
          <w:tcPr>
            <w:tcW w:w="1350" w:type="dxa"/>
          </w:tcPr>
          <w:p w14:paraId="07FD5C54" w14:textId="77777777" w:rsidR="003C2240" w:rsidRPr="00223723" w:rsidRDefault="003C2240" w:rsidP="003C224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DCBB1F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7669EE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CAA13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974E9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AFA724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72BA5B6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10379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: DTR= deep tendon reflex, CSF=cerebrospinal fluid</w:t>
      </w:r>
    </w:p>
    <w:p w14:paraId="706EEFF4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849EB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389F80" w14:textId="094A20F1" w:rsidR="003C2240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DE6A81" w14:textId="1EA8D678" w:rsidR="00CC5289" w:rsidRDefault="00CC5289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3879F5" w14:textId="77777777" w:rsidR="00CC5289" w:rsidRPr="00223723" w:rsidRDefault="00CC5289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2070"/>
        <w:gridCol w:w="1800"/>
        <w:gridCol w:w="1170"/>
        <w:gridCol w:w="1800"/>
        <w:gridCol w:w="1980"/>
        <w:gridCol w:w="1350"/>
        <w:gridCol w:w="1620"/>
      </w:tblGrid>
      <w:tr w:rsidR="003C2240" w:rsidRPr="00223723" w14:paraId="1A969481" w14:textId="77777777" w:rsidTr="003C2240">
        <w:tc>
          <w:tcPr>
            <w:tcW w:w="1260" w:type="dxa"/>
          </w:tcPr>
          <w:p w14:paraId="614BD75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35908596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04619DB1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2FEB4CBE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2070" w:type="dxa"/>
          </w:tcPr>
          <w:p w14:paraId="70EBECC3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25E6E994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170" w:type="dxa"/>
          </w:tcPr>
          <w:p w14:paraId="269BAC9B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3D3987FB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980" w:type="dxa"/>
          </w:tcPr>
          <w:p w14:paraId="63228192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350" w:type="dxa"/>
          </w:tcPr>
          <w:p w14:paraId="3DD1B2A1" w14:textId="77777777" w:rsidR="003C2240" w:rsidRPr="00223723" w:rsidRDefault="009A14A5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620" w:type="dxa"/>
          </w:tcPr>
          <w:p w14:paraId="30BE963E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C2240" w:rsidRPr="00223723" w14:paraId="415523A6" w14:textId="77777777" w:rsidTr="003C2240">
        <w:tc>
          <w:tcPr>
            <w:tcW w:w="1260" w:type="dxa"/>
          </w:tcPr>
          <w:p w14:paraId="1DCBD362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Riva et al. (2020)</w:t>
            </w:r>
          </w:p>
        </w:tc>
        <w:tc>
          <w:tcPr>
            <w:tcW w:w="1170" w:type="dxa"/>
          </w:tcPr>
          <w:p w14:paraId="2F792B1F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</w:tc>
        <w:tc>
          <w:tcPr>
            <w:tcW w:w="990" w:type="dxa"/>
          </w:tcPr>
          <w:p w14:paraId="567819E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070" w:type="dxa"/>
          </w:tcPr>
          <w:p w14:paraId="5886A45C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Progressive weakness,</w:t>
            </w:r>
          </w:p>
          <w:p w14:paraId="405C3769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distal paresthesia at four-limbs, severe vibratory sensation and proprioception deficit at lower limbs and absent DTR</w:t>
            </w:r>
          </w:p>
          <w:p w14:paraId="2CC696C1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923B42" w14:textId="77777777" w:rsidR="003C2240" w:rsidRPr="00223723" w:rsidRDefault="00EE5D5A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AIDP</w:t>
            </w:r>
          </w:p>
        </w:tc>
        <w:tc>
          <w:tcPr>
            <w:tcW w:w="1170" w:type="dxa"/>
          </w:tcPr>
          <w:p w14:paraId="59F84850" w14:textId="77777777" w:rsidR="003C2240" w:rsidRPr="00223723" w:rsidRDefault="00C67182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20 days </w:t>
            </w:r>
          </w:p>
        </w:tc>
        <w:tc>
          <w:tcPr>
            <w:tcW w:w="1800" w:type="dxa"/>
          </w:tcPr>
          <w:p w14:paraId="24FB1023" w14:textId="77777777" w:rsidR="003C2240" w:rsidRPr="00223723" w:rsidRDefault="003C2240" w:rsidP="003C2240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223723">
              <w:rPr>
                <w:color w:val="000000" w:themeColor="text1"/>
              </w:rPr>
              <w:t>IVIG (0.4 g/kg/d for 5 days)</w:t>
            </w:r>
          </w:p>
          <w:p w14:paraId="4EA6D7D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B35E1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 cell count and protein levels.</w:t>
            </w:r>
          </w:p>
        </w:tc>
        <w:tc>
          <w:tcPr>
            <w:tcW w:w="1350" w:type="dxa"/>
          </w:tcPr>
          <w:p w14:paraId="092DBCC0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Reduced</w:t>
            </w:r>
          </w:p>
          <w:p w14:paraId="3AAED94F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conduction velocities, reduced SAP and</w:t>
            </w:r>
          </w:p>
          <w:p w14:paraId="60D37115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CMAP amplitudes with</w:t>
            </w:r>
          </w:p>
          <w:p w14:paraId="2AA6141D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sural nerve sparing and abnormal temporal dispersion of</w:t>
            </w:r>
          </w:p>
          <w:p w14:paraId="405E5C13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peroneal nerves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cMAP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7EFF1FF0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Muscle weakness worsened and rapidly</w:t>
            </w:r>
          </w:p>
          <w:p w14:paraId="1C792EA1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spread distally and to thoracic and cranial nerves causing</w:t>
            </w:r>
          </w:p>
          <w:p w14:paraId="6FFE9474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facial diplegia, hypophonia and dysarthria. However, no ventilation or feeding tube support was</w:t>
            </w:r>
          </w:p>
          <w:p w14:paraId="1492084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required</w:t>
            </w:r>
            <w:r w:rsidRPr="00223723">
              <w:rPr>
                <w:rFonts w:ascii="STIX-Regular" w:hAnsi="STIX-Regular" w:cs="STIX-Regular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A45818D" w14:textId="77777777" w:rsidR="00EE5D5A" w:rsidRPr="00223723" w:rsidRDefault="003C2240" w:rsidP="00EE5D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: DTR= deep tendon reflex, CSF=cerebrospi</w:t>
      </w:r>
      <w:r w:rsidR="00F11CEE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nal fluid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E5D5A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AIDP= Acute inflammatory</w:t>
      </w:r>
    </w:p>
    <w:p w14:paraId="5787EDCA" w14:textId="77777777" w:rsidR="003C2240" w:rsidRPr="00223723" w:rsidRDefault="00EE5D5A" w:rsidP="00EE5D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demyelinating polyneuropathy</w:t>
      </w:r>
    </w:p>
    <w:p w14:paraId="14BA4A0F" w14:textId="67AB86F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2070"/>
        <w:gridCol w:w="1620"/>
        <w:gridCol w:w="1260"/>
        <w:gridCol w:w="2250"/>
        <w:gridCol w:w="1620"/>
        <w:gridCol w:w="1350"/>
        <w:gridCol w:w="1620"/>
      </w:tblGrid>
      <w:tr w:rsidR="003C2240" w:rsidRPr="00223723" w14:paraId="0D225C56" w14:textId="77777777" w:rsidTr="003C2240">
        <w:trPr>
          <w:trHeight w:val="2267"/>
        </w:trPr>
        <w:tc>
          <w:tcPr>
            <w:tcW w:w="1260" w:type="dxa"/>
          </w:tcPr>
          <w:p w14:paraId="49B7D599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2C8A389B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4DAA6CF9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1E235E0E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2070" w:type="dxa"/>
          </w:tcPr>
          <w:p w14:paraId="4DDC1182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620" w:type="dxa"/>
          </w:tcPr>
          <w:p w14:paraId="0E987A93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0AA324C9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2250" w:type="dxa"/>
          </w:tcPr>
          <w:p w14:paraId="2FC6DC28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620" w:type="dxa"/>
          </w:tcPr>
          <w:p w14:paraId="7AF8B9A7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350" w:type="dxa"/>
          </w:tcPr>
          <w:p w14:paraId="32F734AE" w14:textId="77777777" w:rsidR="003C2240" w:rsidRPr="00223723" w:rsidRDefault="009A14A5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620" w:type="dxa"/>
          </w:tcPr>
          <w:p w14:paraId="50ACB82C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C2240" w:rsidRPr="00223723" w14:paraId="69088399" w14:textId="77777777" w:rsidTr="003C2240">
        <w:tc>
          <w:tcPr>
            <w:tcW w:w="1260" w:type="dxa"/>
          </w:tcPr>
          <w:p w14:paraId="7A3CF561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Ottaviani et al. (2020)</w:t>
            </w:r>
          </w:p>
          <w:p w14:paraId="0F9E758A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0FE6CE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(0)</w:t>
            </w:r>
          </w:p>
        </w:tc>
        <w:tc>
          <w:tcPr>
            <w:tcW w:w="990" w:type="dxa"/>
          </w:tcPr>
          <w:p w14:paraId="76164519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070" w:type="dxa"/>
          </w:tcPr>
          <w:p w14:paraId="4F65CF3C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Rapidly progressive symmetric weakness in the lower limbs, initial distal weakness in the upper limbs (MRC 4/5),</w:t>
            </w:r>
          </w:p>
          <w:p w14:paraId="0FCC1415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diffuse areflexia and no sensory deficits</w:t>
            </w:r>
          </w:p>
          <w:p w14:paraId="232B109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285C14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614256" w14:textId="77777777" w:rsidR="003C2240" w:rsidRPr="00223723" w:rsidRDefault="00F11CEE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MPDAD</w:t>
            </w:r>
          </w:p>
          <w:p w14:paraId="4F3A9344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30701F" w14:textId="77777777" w:rsidR="003C2240" w:rsidRPr="00223723" w:rsidRDefault="00C67182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Covid-19 preceded GBS by 10 days</w:t>
            </w:r>
          </w:p>
        </w:tc>
        <w:tc>
          <w:tcPr>
            <w:tcW w:w="2250" w:type="dxa"/>
          </w:tcPr>
          <w:p w14:paraId="7E4A159F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IVIG  ( 0.4 g/kg for 5 days), antiretroviral drugs (Lopinavir and Ritonavir) and hydroxychloroquine</w:t>
            </w:r>
          </w:p>
          <w:p w14:paraId="7B2C761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BB179C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85B1FB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 cell count and protein levels.</w:t>
            </w:r>
          </w:p>
        </w:tc>
        <w:tc>
          <w:tcPr>
            <w:tcW w:w="1350" w:type="dxa"/>
          </w:tcPr>
          <w:p w14:paraId="0309E332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Absence of F-waves, diffuse prolonged distal motor latencies, reduced distal CMAP amplitudes, </w:t>
            </w:r>
          </w:p>
          <w:p w14:paraId="2D5DB621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slight reduction of conduction velocities</w:t>
            </w:r>
          </w:p>
        </w:tc>
        <w:tc>
          <w:tcPr>
            <w:tcW w:w="1620" w:type="dxa"/>
          </w:tcPr>
          <w:p w14:paraId="7F20D5F8" w14:textId="77777777" w:rsidR="003C2240" w:rsidRPr="00223723" w:rsidRDefault="003C2240" w:rsidP="003C2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Developed progressive weakness in all limbs, dysesthesia, and unilateral facial</w:t>
            </w:r>
          </w:p>
          <w:p w14:paraId="29BD94F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palsy</w:t>
            </w:r>
          </w:p>
        </w:tc>
      </w:tr>
    </w:tbl>
    <w:p w14:paraId="06AD6372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CCBE3E" w14:textId="77777777" w:rsidR="00F11CEE" w:rsidRPr="00223723" w:rsidRDefault="003C2240" w:rsidP="00F11C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: DTR= deep tendon reflex, CSF=cerebrospi</w:t>
      </w:r>
      <w:r w:rsidR="00F11CEE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nal fluid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11CEE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MPDAD= mixed pattern of demyelination and axonal damage</w:t>
      </w:r>
    </w:p>
    <w:p w14:paraId="7DAB2257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51714C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436AB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21197" w14:textId="3A659F34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2250"/>
        <w:gridCol w:w="1620"/>
        <w:gridCol w:w="1350"/>
        <w:gridCol w:w="1620"/>
      </w:tblGrid>
      <w:tr w:rsidR="003C2240" w:rsidRPr="00223723" w14:paraId="508BC47C" w14:textId="77777777" w:rsidTr="003C2240">
        <w:trPr>
          <w:trHeight w:val="2267"/>
        </w:trPr>
        <w:tc>
          <w:tcPr>
            <w:tcW w:w="1260" w:type="dxa"/>
          </w:tcPr>
          <w:p w14:paraId="7249B50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10B2D252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373B422C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7766562B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2C0494B3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46C97237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392F83FE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2250" w:type="dxa"/>
          </w:tcPr>
          <w:p w14:paraId="6EE78335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620" w:type="dxa"/>
          </w:tcPr>
          <w:p w14:paraId="42A18396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350" w:type="dxa"/>
          </w:tcPr>
          <w:p w14:paraId="4941EABB" w14:textId="77777777" w:rsidR="003C2240" w:rsidRPr="00223723" w:rsidRDefault="009A14A5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620" w:type="dxa"/>
          </w:tcPr>
          <w:p w14:paraId="00D6EE97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C2240" w:rsidRPr="00223723" w14:paraId="5BD089E8" w14:textId="77777777" w:rsidTr="003C2240">
        <w:tc>
          <w:tcPr>
            <w:tcW w:w="1260" w:type="dxa"/>
          </w:tcPr>
          <w:p w14:paraId="1CFDBAA4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Rana et al. (2020)</w:t>
            </w:r>
          </w:p>
          <w:p w14:paraId="4CEDF29B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F80F3A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</w:tc>
        <w:tc>
          <w:tcPr>
            <w:tcW w:w="990" w:type="dxa"/>
          </w:tcPr>
          <w:p w14:paraId="71105B94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890" w:type="dxa"/>
          </w:tcPr>
          <w:p w14:paraId="1B963E05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Quadriparesis, weak in his lower extremities (MRC 0–1/5 in all muscles) and 3/5 in proximal and 4/5 in distal muscles of the upper extremities, facial diplegia</w:t>
            </w:r>
          </w:p>
          <w:p w14:paraId="6DD6060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areflexia, burning dysesthesias,</w:t>
            </w:r>
          </w:p>
          <w:p w14:paraId="46B22DEF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opthalmoparesis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dysautonomia </w:t>
            </w:r>
          </w:p>
          <w:p w14:paraId="3C98F92C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9BF489" w14:textId="77777777" w:rsidR="003C2240" w:rsidRPr="00223723" w:rsidRDefault="00F11CEE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DP</w:t>
            </w:r>
          </w:p>
          <w:p w14:paraId="210106A9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694189" w14:textId="77777777" w:rsidR="003C2240" w:rsidRPr="00223723" w:rsidRDefault="00C67182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Covid-19 preceded GBS by 14 days</w:t>
            </w:r>
          </w:p>
        </w:tc>
        <w:tc>
          <w:tcPr>
            <w:tcW w:w="2250" w:type="dxa"/>
          </w:tcPr>
          <w:p w14:paraId="4403EAD4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5-day regimen of IVIG (400mg/kg daily), intubation (4 day),</w:t>
            </w:r>
          </w:p>
          <w:p w14:paraId="65549A7C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hydroxychloroquine and azithromycin </w:t>
            </w:r>
          </w:p>
          <w:p w14:paraId="79B76E3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0C5F1F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14:paraId="2EA9D6A5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Prolonged distal latencies,  conductions blocks, and slowing of conduction velocities, </w:t>
            </w:r>
          </w:p>
          <w:p w14:paraId="449C3C20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and H waves were absent as were all sensory responses, except the sural</w:t>
            </w:r>
          </w:p>
          <w:p w14:paraId="38BB7CB4" w14:textId="77777777" w:rsidR="003C2240" w:rsidRPr="00223723" w:rsidRDefault="003C2240" w:rsidP="003C2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ABE082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Patient was discharged to inpatient rehabilitation facility after 7 days on admission</w:t>
            </w:r>
          </w:p>
        </w:tc>
      </w:tr>
    </w:tbl>
    <w:p w14:paraId="6A476956" w14:textId="77777777" w:rsidR="00F11CEE" w:rsidRPr="00223723" w:rsidRDefault="003C2240" w:rsidP="00F11C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DTR= deep tendon reflex, CSF=cerebrospinal fluid, </w:t>
      </w:r>
      <w:r w:rsidR="00F11CEE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DP= Demyelinating polyneuropathy</w:t>
      </w:r>
    </w:p>
    <w:p w14:paraId="50A10333" w14:textId="77777777" w:rsidR="0090191D" w:rsidRPr="00223723" w:rsidRDefault="0090191D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49823" w14:textId="77777777" w:rsidR="0090191D" w:rsidRPr="00223723" w:rsidRDefault="0090191D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D6408" w14:textId="67994FD3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2250"/>
        <w:gridCol w:w="1620"/>
        <w:gridCol w:w="1350"/>
        <w:gridCol w:w="1620"/>
      </w:tblGrid>
      <w:tr w:rsidR="003C2240" w:rsidRPr="00223723" w14:paraId="10D8C1E5" w14:textId="77777777" w:rsidTr="003C2240">
        <w:trPr>
          <w:trHeight w:val="2267"/>
        </w:trPr>
        <w:tc>
          <w:tcPr>
            <w:tcW w:w="1260" w:type="dxa"/>
          </w:tcPr>
          <w:p w14:paraId="1F0387A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65772DF0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282A3318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75F6F090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1D77C425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16AC6E6D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7014FACD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2250" w:type="dxa"/>
          </w:tcPr>
          <w:p w14:paraId="6FE674F1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620" w:type="dxa"/>
          </w:tcPr>
          <w:p w14:paraId="77214619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350" w:type="dxa"/>
          </w:tcPr>
          <w:p w14:paraId="528B135C" w14:textId="77777777" w:rsidR="003C2240" w:rsidRPr="00223723" w:rsidRDefault="009A14A5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620" w:type="dxa"/>
          </w:tcPr>
          <w:p w14:paraId="3C728803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C2240" w:rsidRPr="00223723" w14:paraId="2961669F" w14:textId="77777777" w:rsidTr="003C2240">
        <w:tc>
          <w:tcPr>
            <w:tcW w:w="1260" w:type="dxa"/>
          </w:tcPr>
          <w:p w14:paraId="669329C2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Caamano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Beato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et al. (2020)</w:t>
            </w:r>
          </w:p>
          <w:p w14:paraId="36B5E0D4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7EE75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</w:tc>
        <w:tc>
          <w:tcPr>
            <w:tcW w:w="990" w:type="dxa"/>
          </w:tcPr>
          <w:p w14:paraId="717D51D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890" w:type="dxa"/>
          </w:tcPr>
          <w:p w14:paraId="6FB9742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Facial diplegia</w:t>
            </w:r>
          </w:p>
        </w:tc>
        <w:tc>
          <w:tcPr>
            <w:tcW w:w="1800" w:type="dxa"/>
          </w:tcPr>
          <w:p w14:paraId="38A9EE49" w14:textId="77777777" w:rsidR="003C2240" w:rsidRPr="00223723" w:rsidRDefault="00F11CEE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MFS</w:t>
            </w:r>
          </w:p>
        </w:tc>
        <w:tc>
          <w:tcPr>
            <w:tcW w:w="1260" w:type="dxa"/>
          </w:tcPr>
          <w:p w14:paraId="6A273292" w14:textId="77777777" w:rsidR="003C2240" w:rsidRPr="00223723" w:rsidRDefault="00C67182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Covid-19 preceded GBS by 14 days</w:t>
            </w:r>
          </w:p>
        </w:tc>
        <w:tc>
          <w:tcPr>
            <w:tcW w:w="2250" w:type="dxa"/>
          </w:tcPr>
          <w:p w14:paraId="7CCBF2E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Hydroxychloroquineand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Lopinavir/Ritonavir for 14 days,</w:t>
            </w:r>
          </w:p>
          <w:p w14:paraId="3731E53A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 dose oral prednisone</w:t>
            </w:r>
          </w:p>
          <w:p w14:paraId="1033B82B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2CF1C9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Mildly elevated levels of proteins(44 mg/dL), absent leukocytes and a negative RT-PCR for SARS-CoV-2 on CSF</w:t>
            </w:r>
          </w:p>
        </w:tc>
        <w:tc>
          <w:tcPr>
            <w:tcW w:w="1350" w:type="dxa"/>
          </w:tcPr>
          <w:p w14:paraId="76446D4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620" w:type="dxa"/>
          </w:tcPr>
          <w:p w14:paraId="3A21450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Barely notable improvement was observed in both sides of the face</w:t>
            </w:r>
          </w:p>
        </w:tc>
      </w:tr>
    </w:tbl>
    <w:p w14:paraId="18AAB622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9FE0E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DTR= deep tendon reflex, CSF=cerebrospinal fluid, </w:t>
      </w:r>
      <w:r w:rsidR="00F11CEE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MFS= Miller Fisher syndrome</w:t>
      </w:r>
    </w:p>
    <w:p w14:paraId="483458C5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E56CF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95037D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3A669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3AF02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DC7A8" w14:textId="7F984BDB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710"/>
        <w:gridCol w:w="2160"/>
        <w:gridCol w:w="1350"/>
        <w:gridCol w:w="1620"/>
      </w:tblGrid>
      <w:tr w:rsidR="003C2240" w:rsidRPr="00223723" w14:paraId="2968123E" w14:textId="77777777" w:rsidTr="003C2240">
        <w:trPr>
          <w:trHeight w:val="2267"/>
        </w:trPr>
        <w:tc>
          <w:tcPr>
            <w:tcW w:w="1260" w:type="dxa"/>
          </w:tcPr>
          <w:p w14:paraId="6BC1290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6C50102A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568909A0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62432E64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4657A86A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2BE4CE8A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03D44A6B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710" w:type="dxa"/>
          </w:tcPr>
          <w:p w14:paraId="0237ACE3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160" w:type="dxa"/>
          </w:tcPr>
          <w:p w14:paraId="2CF034EB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350" w:type="dxa"/>
          </w:tcPr>
          <w:p w14:paraId="162AD48C" w14:textId="77777777" w:rsidR="003C2240" w:rsidRPr="00223723" w:rsidRDefault="009A14A5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620" w:type="dxa"/>
          </w:tcPr>
          <w:p w14:paraId="0428B9AF" w14:textId="77777777" w:rsidR="003C2240" w:rsidRPr="00223723" w:rsidRDefault="003C2240" w:rsidP="003C2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C2240" w:rsidRPr="00223723" w14:paraId="32823857" w14:textId="77777777" w:rsidTr="003C2240">
        <w:tc>
          <w:tcPr>
            <w:tcW w:w="1260" w:type="dxa"/>
          </w:tcPr>
          <w:p w14:paraId="189099AF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Gutiérrez-Ortiz et al. (2020)</w:t>
            </w:r>
          </w:p>
          <w:p w14:paraId="7E649B2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A0F311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(2)</w:t>
            </w:r>
          </w:p>
        </w:tc>
        <w:tc>
          <w:tcPr>
            <w:tcW w:w="990" w:type="dxa"/>
          </w:tcPr>
          <w:p w14:paraId="5D99D387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1:50</w:t>
            </w:r>
          </w:p>
          <w:p w14:paraId="7154C1B9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98D4AF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39</w:t>
            </w:r>
          </w:p>
        </w:tc>
        <w:tc>
          <w:tcPr>
            <w:tcW w:w="1890" w:type="dxa"/>
          </w:tcPr>
          <w:p w14:paraId="11242ECB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 vertical diplopia, perioral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paraesthesias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423E6D5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Gait instability,</w:t>
            </w:r>
          </w:p>
          <w:p w14:paraId="605B3EFC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broad-based ataxic gait, absent DTR in the upper and in the lower limbs. </w:t>
            </w:r>
          </w:p>
          <w:p w14:paraId="278C3FEF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7D8D5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bilateral abducens palsy, all DTR were absent</w:t>
            </w:r>
          </w:p>
          <w:p w14:paraId="4DA504F2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BBA1CA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3A8F1D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90FF03" w14:textId="77777777" w:rsidR="003C2240" w:rsidRPr="00223723" w:rsidRDefault="00F11CEE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MFS</w:t>
            </w:r>
          </w:p>
        </w:tc>
        <w:tc>
          <w:tcPr>
            <w:tcW w:w="1260" w:type="dxa"/>
          </w:tcPr>
          <w:p w14:paraId="5993E7C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C6718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Covid-19 preceded GBS by 5 days</w:t>
            </w:r>
          </w:p>
          <w:p w14:paraId="1A2EFD3B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</w:t>
            </w:r>
            <w:r w:rsidR="00C6718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Covid-19 preceded GBS by 3 days</w:t>
            </w:r>
          </w:p>
        </w:tc>
        <w:tc>
          <w:tcPr>
            <w:tcW w:w="1710" w:type="dxa"/>
          </w:tcPr>
          <w:p w14:paraId="17B58EA9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IVIG (0.4 g/kg for 5 days</w:t>
            </w:r>
          </w:p>
          <w:p w14:paraId="2B2EB526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E83EC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acetaminophen</w:t>
            </w:r>
          </w:p>
          <w:p w14:paraId="1DBD5F8A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0705A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opening pressure of 11 cm of H2O.</w:t>
            </w:r>
          </w:p>
          <w:p w14:paraId="7970AD4F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opening pressure of 10 cm of H2O.</w:t>
            </w:r>
          </w:p>
          <w:p w14:paraId="72B5A123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Cases 1 and 2: raised white blood cell count, protein and glucose levels with normal cytology, sterile cultures and negative serologies, including the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rRT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-PCR for COVID-19</w:t>
            </w:r>
          </w:p>
          <w:p w14:paraId="3CF3BC38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887799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620" w:type="dxa"/>
          </w:tcPr>
          <w:p w14:paraId="27611ED2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ataxia improved and the patient was discharged home two weeks after admission</w:t>
            </w:r>
          </w:p>
          <w:p w14:paraId="53E82A0A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A1B3FA" w14:textId="77777777" w:rsidR="003C2240" w:rsidRPr="00223723" w:rsidRDefault="003C2240" w:rsidP="003C2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Patient was discharged home and treated via telemedicine due to hospital saturation</w:t>
            </w:r>
          </w:p>
        </w:tc>
      </w:tr>
    </w:tbl>
    <w:p w14:paraId="48B83620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13F44" w14:textId="77777777" w:rsidR="003C2240" w:rsidRPr="00223723" w:rsidRDefault="003C2240" w:rsidP="00F11C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  <w:r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DTR= deep tendon reflex, CSF=cerebrospinal fluid, </w:t>
      </w:r>
      <w:r w:rsidR="00F11CEE" w:rsidRPr="00223723">
        <w:rPr>
          <w:rFonts w:ascii="Times New Roman" w:hAnsi="Times New Roman" w:cs="Times New Roman"/>
          <w:color w:val="000000" w:themeColor="text1"/>
          <w:sz w:val="24"/>
          <w:szCs w:val="24"/>
        </w:rPr>
        <w:t>MFS= Miller Fisher syndrome</w:t>
      </w:r>
    </w:p>
    <w:p w14:paraId="70E50524" w14:textId="77777777" w:rsidR="003C2240" w:rsidRPr="00223723" w:rsidRDefault="003C2240" w:rsidP="003C2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3366F" w14:textId="10A31A94" w:rsidR="00F77859" w:rsidRPr="00223723" w:rsidRDefault="00F77859" w:rsidP="00F778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F77859" w:rsidRPr="00223723" w14:paraId="041CEF18" w14:textId="77777777" w:rsidTr="005543F9">
        <w:trPr>
          <w:trHeight w:val="2267"/>
        </w:trPr>
        <w:tc>
          <w:tcPr>
            <w:tcW w:w="1260" w:type="dxa"/>
          </w:tcPr>
          <w:p w14:paraId="1F4BF9A6" w14:textId="77777777" w:rsidR="00F77859" w:rsidRPr="00223723" w:rsidRDefault="00F77859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40B5070F" w14:textId="77777777" w:rsidR="00F77859" w:rsidRPr="00223723" w:rsidRDefault="00F77859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7BDC954D" w14:textId="77777777" w:rsidR="00F77859" w:rsidRPr="00223723" w:rsidRDefault="00F77859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5858966B" w14:textId="77777777" w:rsidR="00F77859" w:rsidRPr="00223723" w:rsidRDefault="00F77859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598F72FE" w14:textId="77777777" w:rsidR="00F77859" w:rsidRPr="00223723" w:rsidRDefault="00F77859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6F3B583B" w14:textId="77777777" w:rsidR="00F77859" w:rsidRPr="00223723" w:rsidRDefault="00F77859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52B4C718" w14:textId="77777777" w:rsidR="00F77859" w:rsidRPr="00223723" w:rsidRDefault="00F77859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7C46C0B4" w14:textId="77777777" w:rsidR="00F77859" w:rsidRPr="00223723" w:rsidRDefault="00F77859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415BA331" w14:textId="77777777" w:rsidR="00F77859" w:rsidRPr="00223723" w:rsidRDefault="00F77859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7390548E" w14:textId="77777777" w:rsidR="00F77859" w:rsidRPr="00223723" w:rsidRDefault="00F77859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0308CFEA" w14:textId="77777777" w:rsidR="00F77859" w:rsidRPr="00223723" w:rsidRDefault="00F77859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F77859" w:rsidRPr="00223723" w14:paraId="27642547" w14:textId="77777777" w:rsidTr="005543F9">
        <w:tc>
          <w:tcPr>
            <w:tcW w:w="1260" w:type="dxa"/>
          </w:tcPr>
          <w:p w14:paraId="650D3034" w14:textId="77777777" w:rsidR="00F77859" w:rsidRPr="00223723" w:rsidRDefault="00F61287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Camdessa-nche</w:t>
            </w:r>
            <w:r w:rsidR="00F7785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</w:t>
            </w:r>
            <w:proofErr w:type="spellEnd"/>
            <w:r w:rsidR="00F7785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al. (2020)</w:t>
            </w:r>
          </w:p>
          <w:p w14:paraId="45FF2C79" w14:textId="77777777" w:rsidR="00F77859" w:rsidRPr="00223723" w:rsidRDefault="00F77859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59F698" w14:textId="77777777" w:rsidR="00F77859" w:rsidRPr="00223723" w:rsidRDefault="00D80D36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</w:t>
            </w:r>
            <w:r w:rsidR="0026392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7785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3B5620DA" w14:textId="77777777" w:rsidR="00F77859" w:rsidRPr="00223723" w:rsidRDefault="00263929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7785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23719CB" w14:textId="77777777" w:rsidR="00F77859" w:rsidRPr="00223723" w:rsidRDefault="00F77859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E56F57" w14:textId="77777777" w:rsidR="00F77859" w:rsidRPr="00223723" w:rsidRDefault="00F77859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ED3A57" w14:textId="77777777" w:rsidR="00F77859" w:rsidRPr="00223723" w:rsidRDefault="003E4E55" w:rsidP="003E4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Paraesthesis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feet and hands. Muscle strength: 2/5 in the legs, 2/5 the arms, 3/5 in the forearms and 4/5 in the hands.</w:t>
            </w:r>
            <w:r w:rsidR="00CB4B2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Areflexia in the four limbs.</w:t>
            </w:r>
          </w:p>
          <w:p w14:paraId="29E3FE5D" w14:textId="77777777" w:rsidR="00122231" w:rsidRPr="00223723" w:rsidRDefault="00122231" w:rsidP="003E4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Flaccid severe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tetraparesia</w:t>
            </w:r>
            <w:proofErr w:type="spellEnd"/>
            <w:r w:rsidR="00F205B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AA1F8D9" w14:textId="77777777" w:rsidR="00F205B4" w:rsidRPr="00223723" w:rsidRDefault="00F205B4" w:rsidP="003E4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Swallowing disturbance</w:t>
            </w:r>
            <w:r w:rsidR="007D412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22D4661D" w14:textId="77777777" w:rsidR="00F77859" w:rsidRPr="00223723" w:rsidRDefault="007D4126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DP</w:t>
            </w:r>
          </w:p>
        </w:tc>
        <w:tc>
          <w:tcPr>
            <w:tcW w:w="1260" w:type="dxa"/>
          </w:tcPr>
          <w:p w14:paraId="495E32BD" w14:textId="77777777" w:rsidR="00F77859" w:rsidRPr="00223723" w:rsidRDefault="005D69E0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Covid-19 preceded GBS by 11</w:t>
            </w:r>
            <w:r w:rsidR="00F7785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3DCD4C16" w14:textId="77777777" w:rsidR="00F77859" w:rsidRPr="00223723" w:rsidRDefault="00F77859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ECB027" w14:textId="77777777" w:rsidR="00975250" w:rsidRPr="00223723" w:rsidRDefault="00975250" w:rsidP="00975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 intravenous immunoglobulin treatment (0.4 g/kg per day during 5 days).</w:t>
            </w:r>
          </w:p>
          <w:p w14:paraId="1E2E7893" w14:textId="77777777" w:rsidR="00F77859" w:rsidRPr="00223723" w:rsidRDefault="00F77859" w:rsidP="00975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7D45FEA" w14:textId="77777777" w:rsidR="00F77859" w:rsidRPr="00223723" w:rsidRDefault="00410BAA" w:rsidP="004E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Protein level was 1.66 g per liter and cell</w:t>
            </w:r>
            <w:r w:rsidR="004E559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 normal</w:t>
            </w:r>
            <w:r w:rsidR="004E559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29707CE9" w14:textId="77777777" w:rsidR="00F77859" w:rsidRPr="00223723" w:rsidRDefault="005C2DBD" w:rsidP="00554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Delayed or not evocable distal latency, decreased amplitude, decreased or not evocable conduction velocity and block and absent F waves in distal extremities nerves</w:t>
            </w:r>
          </w:p>
        </w:tc>
        <w:tc>
          <w:tcPr>
            <w:tcW w:w="1170" w:type="dxa"/>
          </w:tcPr>
          <w:p w14:paraId="5B74B582" w14:textId="77777777" w:rsidR="00F77859" w:rsidRPr="00223723" w:rsidRDefault="005543F9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reported</w:t>
            </w:r>
          </w:p>
        </w:tc>
      </w:tr>
    </w:tbl>
    <w:p w14:paraId="47F6E198" w14:textId="77777777" w:rsidR="00052734" w:rsidRPr="00223723" w:rsidRDefault="00052734" w:rsidP="00052734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3723">
        <w:rPr>
          <w:rFonts w:ascii="Times New Roman" w:hAnsi="Times New Roman"/>
          <w:b/>
          <w:bCs/>
          <w:color w:val="000000" w:themeColor="text1"/>
          <w:sz w:val="24"/>
          <w:szCs w:val="24"/>
        </w:rPr>
        <w:t>DP=</w:t>
      </w:r>
      <w:proofErr w:type="spellStart"/>
      <w:r w:rsidRPr="00223723">
        <w:rPr>
          <w:rFonts w:ascii="Times New Roman" w:hAnsi="Times New Roman"/>
          <w:b/>
          <w:bCs/>
          <w:color w:val="000000" w:themeColor="text1"/>
          <w:sz w:val="24"/>
          <w:szCs w:val="24"/>
        </w:rPr>
        <w:t>demylinating</w:t>
      </w:r>
      <w:proofErr w:type="spellEnd"/>
      <w:r w:rsidRPr="0022372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polyneuropathy</w:t>
      </w:r>
    </w:p>
    <w:p w14:paraId="65396506" w14:textId="77777777" w:rsidR="00052734" w:rsidRPr="00223723" w:rsidRDefault="00052734" w:rsidP="000527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58B17" w14:textId="77777777" w:rsidR="00052734" w:rsidRPr="00223723" w:rsidRDefault="00052734" w:rsidP="000527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15F17C" w14:textId="77777777" w:rsidR="00052734" w:rsidRPr="00223723" w:rsidRDefault="00052734" w:rsidP="000527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DECC1" w14:textId="77777777" w:rsidR="00B62EE8" w:rsidRPr="00223723" w:rsidRDefault="00B62EE8" w:rsidP="000527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D05F42" w14:textId="5C3F69B8" w:rsidR="00052734" w:rsidRPr="00223723" w:rsidRDefault="00052734" w:rsidP="000527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170"/>
        <w:gridCol w:w="1440"/>
        <w:gridCol w:w="2250"/>
        <w:gridCol w:w="2070"/>
        <w:gridCol w:w="1800"/>
        <w:gridCol w:w="1170"/>
      </w:tblGrid>
      <w:tr w:rsidR="00052734" w:rsidRPr="00223723" w14:paraId="6F42CD3D" w14:textId="77777777" w:rsidTr="00A07D94">
        <w:trPr>
          <w:trHeight w:val="2267"/>
        </w:trPr>
        <w:tc>
          <w:tcPr>
            <w:tcW w:w="1260" w:type="dxa"/>
          </w:tcPr>
          <w:p w14:paraId="3EE35B31" w14:textId="77777777" w:rsidR="00052734" w:rsidRPr="00223723" w:rsidRDefault="00052734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332E3627" w14:textId="77777777" w:rsidR="00052734" w:rsidRPr="00223723" w:rsidRDefault="00052734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0EE0375C" w14:textId="77777777" w:rsidR="00052734" w:rsidRPr="00223723" w:rsidRDefault="00052734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4AB878F2" w14:textId="77777777" w:rsidR="00052734" w:rsidRPr="00223723" w:rsidRDefault="00052734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2204C26B" w14:textId="77777777" w:rsidR="00052734" w:rsidRPr="00223723" w:rsidRDefault="00052734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170" w:type="dxa"/>
          </w:tcPr>
          <w:p w14:paraId="2BA348EE" w14:textId="77777777" w:rsidR="00052734" w:rsidRPr="00223723" w:rsidRDefault="00052734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440" w:type="dxa"/>
          </w:tcPr>
          <w:p w14:paraId="3231A5EF" w14:textId="77777777" w:rsidR="00052734" w:rsidRPr="00223723" w:rsidRDefault="00052734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2250" w:type="dxa"/>
          </w:tcPr>
          <w:p w14:paraId="35B782A3" w14:textId="77777777" w:rsidR="00052734" w:rsidRPr="00223723" w:rsidRDefault="00052734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5C1B85A0" w14:textId="77777777" w:rsidR="00052734" w:rsidRPr="00223723" w:rsidRDefault="00052734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26E21FDF" w14:textId="77777777" w:rsidR="00052734" w:rsidRPr="00223723" w:rsidRDefault="00052734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4BED7232" w14:textId="77777777" w:rsidR="00052734" w:rsidRPr="00223723" w:rsidRDefault="00052734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052734" w:rsidRPr="00223723" w14:paraId="482E47FB" w14:textId="77777777" w:rsidTr="00A07D94">
        <w:tc>
          <w:tcPr>
            <w:tcW w:w="1260" w:type="dxa"/>
          </w:tcPr>
          <w:p w14:paraId="70C89EA2" w14:textId="77777777" w:rsidR="00052734" w:rsidRPr="00223723" w:rsidRDefault="00052734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Diez-Porras et al. (2020)</w:t>
            </w:r>
          </w:p>
        </w:tc>
        <w:tc>
          <w:tcPr>
            <w:tcW w:w="1170" w:type="dxa"/>
          </w:tcPr>
          <w:p w14:paraId="5B7AA842" w14:textId="77777777" w:rsidR="00052734" w:rsidRPr="00223723" w:rsidRDefault="00052734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</w:tc>
        <w:tc>
          <w:tcPr>
            <w:tcW w:w="990" w:type="dxa"/>
          </w:tcPr>
          <w:p w14:paraId="0B95CC1D" w14:textId="77777777" w:rsidR="00052734" w:rsidRPr="00223723" w:rsidRDefault="00052734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890" w:type="dxa"/>
          </w:tcPr>
          <w:p w14:paraId="0CC429BD" w14:textId="77777777" w:rsidR="00052734" w:rsidRPr="00223723" w:rsidRDefault="00052734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color w:val="000000" w:themeColor="text1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Hypoesthesia in the left mandibular region and distal upper limb, paraparesis of upper limbs and difficulty walking. Areflexia. Muscle strength: 2/5 left and 3/5 upper limbs. Bilateral facial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diplagia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dysphagia</w:t>
            </w:r>
          </w:p>
        </w:tc>
        <w:tc>
          <w:tcPr>
            <w:tcW w:w="1170" w:type="dxa"/>
          </w:tcPr>
          <w:p w14:paraId="5C81E9C9" w14:textId="77777777" w:rsidR="00052734" w:rsidRPr="00223723" w:rsidRDefault="00052734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ADP</w:t>
            </w:r>
          </w:p>
        </w:tc>
        <w:tc>
          <w:tcPr>
            <w:tcW w:w="1440" w:type="dxa"/>
          </w:tcPr>
          <w:p w14:paraId="7EF2B1B6" w14:textId="77777777" w:rsidR="00052734" w:rsidRPr="00223723" w:rsidRDefault="00052734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Covid-19 preceded GBS by 5 days</w:t>
            </w:r>
          </w:p>
          <w:p w14:paraId="3F989053" w14:textId="77777777" w:rsidR="00052734" w:rsidRPr="00223723" w:rsidRDefault="00052734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E587B5" w14:textId="77777777" w:rsidR="00052734" w:rsidRPr="00223723" w:rsidRDefault="00052734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Azith</w:t>
            </w:r>
            <w:r w:rsidR="00A07D9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romycin, hydroxychloroquine, lopinavir/ritonavir,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intravenous immunoglobulins (I</w:t>
            </w:r>
            <w:r w:rsidR="00A07D9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VIg) at 0.4 g/kg/day for 5 days, i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nvasive ventilation and</w:t>
            </w:r>
          </w:p>
          <w:p w14:paraId="32941680" w14:textId="77777777" w:rsidR="00052734" w:rsidRPr="00223723" w:rsidRDefault="00A07D94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05273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ehabilitation</w:t>
            </w:r>
          </w:p>
        </w:tc>
        <w:tc>
          <w:tcPr>
            <w:tcW w:w="2070" w:type="dxa"/>
          </w:tcPr>
          <w:p w14:paraId="76300DFB" w14:textId="77777777" w:rsidR="00052734" w:rsidRPr="00223723" w:rsidRDefault="00052734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mild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albuminocytologic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dissociation (protein levels 52 mg/dL and absence of leukocytes).</w:t>
            </w:r>
          </w:p>
        </w:tc>
        <w:tc>
          <w:tcPr>
            <w:tcW w:w="1800" w:type="dxa"/>
          </w:tcPr>
          <w:p w14:paraId="2C953C16" w14:textId="77777777" w:rsidR="00052734" w:rsidRPr="00223723" w:rsidRDefault="00052734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conduction blocks, absence of F waves in the right ulnar nerve and axon potentials in the F res</w:t>
            </w:r>
            <w:r w:rsidR="009A211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ponse of the right tibial nerve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diffuse distribution, but mainly affecting the nerves of the upper limbs</w:t>
            </w:r>
          </w:p>
        </w:tc>
        <w:tc>
          <w:tcPr>
            <w:tcW w:w="1170" w:type="dxa"/>
          </w:tcPr>
          <w:p w14:paraId="742EF307" w14:textId="77777777" w:rsidR="00052734" w:rsidRPr="00223723" w:rsidRDefault="00183737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Responded very well to rehabilitation and was able to walk independently at discharge time</w:t>
            </w:r>
          </w:p>
        </w:tc>
      </w:tr>
    </w:tbl>
    <w:p w14:paraId="328C4C84" w14:textId="77777777" w:rsidR="00052734" w:rsidRPr="00223723" w:rsidRDefault="00052734" w:rsidP="00052734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372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ADP= Acute </w:t>
      </w:r>
      <w:proofErr w:type="spellStart"/>
      <w:r w:rsidRPr="00223723">
        <w:rPr>
          <w:rFonts w:ascii="Times New Roman" w:hAnsi="Times New Roman"/>
          <w:b/>
          <w:bCs/>
          <w:color w:val="000000" w:themeColor="text1"/>
          <w:sz w:val="24"/>
          <w:szCs w:val="24"/>
        </w:rPr>
        <w:t>demylinating</w:t>
      </w:r>
      <w:proofErr w:type="spellEnd"/>
      <w:r w:rsidRPr="0022372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polyneuropathy</w:t>
      </w:r>
    </w:p>
    <w:p w14:paraId="4B601FBF" w14:textId="77777777" w:rsidR="00052734" w:rsidRPr="00223723" w:rsidRDefault="00052734" w:rsidP="00323A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EBA47" w14:textId="77777777" w:rsidR="00052734" w:rsidRPr="00223723" w:rsidRDefault="00052734" w:rsidP="00323A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D121A" w14:textId="77777777" w:rsidR="00052734" w:rsidRPr="00223723" w:rsidRDefault="00052734" w:rsidP="00323A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C6741" w14:textId="07C79C67" w:rsidR="00323AA7" w:rsidRPr="00223723" w:rsidRDefault="00323AA7" w:rsidP="00323A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323AA7" w:rsidRPr="00223723" w14:paraId="5FC2A80B" w14:textId="77777777" w:rsidTr="00634FB7">
        <w:trPr>
          <w:trHeight w:val="2267"/>
        </w:trPr>
        <w:tc>
          <w:tcPr>
            <w:tcW w:w="1260" w:type="dxa"/>
          </w:tcPr>
          <w:p w14:paraId="27B21376" w14:textId="77777777" w:rsidR="00323AA7" w:rsidRPr="00223723" w:rsidRDefault="00323AA7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75A17074" w14:textId="77777777" w:rsidR="00323AA7" w:rsidRPr="00223723" w:rsidRDefault="00323AA7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4D640322" w14:textId="77777777" w:rsidR="00323AA7" w:rsidRPr="00223723" w:rsidRDefault="00323AA7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10D905E6" w14:textId="77777777" w:rsidR="00323AA7" w:rsidRPr="00223723" w:rsidRDefault="00323AA7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70C3F429" w14:textId="77777777" w:rsidR="00323AA7" w:rsidRPr="00223723" w:rsidRDefault="00323AA7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287ABE29" w14:textId="77777777" w:rsidR="00323AA7" w:rsidRPr="00223723" w:rsidRDefault="00323AA7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07DDE8B7" w14:textId="77777777" w:rsidR="00323AA7" w:rsidRPr="00223723" w:rsidRDefault="00323AA7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67356256" w14:textId="77777777" w:rsidR="00323AA7" w:rsidRPr="00223723" w:rsidRDefault="00323AA7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060A5D61" w14:textId="77777777" w:rsidR="00323AA7" w:rsidRPr="00223723" w:rsidRDefault="00323AA7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56AD0770" w14:textId="77777777" w:rsidR="00323AA7" w:rsidRPr="00223723" w:rsidRDefault="00323AA7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47032C2D" w14:textId="77777777" w:rsidR="00323AA7" w:rsidRPr="00223723" w:rsidRDefault="00323AA7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23AA7" w:rsidRPr="00223723" w14:paraId="78643B32" w14:textId="77777777" w:rsidTr="00634FB7">
        <w:tc>
          <w:tcPr>
            <w:tcW w:w="1260" w:type="dxa"/>
          </w:tcPr>
          <w:p w14:paraId="49B584D6" w14:textId="77777777" w:rsidR="00323AA7" w:rsidRPr="00223723" w:rsidRDefault="008F7F59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 </w:t>
            </w:r>
            <w:proofErr w:type="spellStart"/>
            <w:r w:rsidR="00323AA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Outmani</w:t>
            </w:r>
            <w:proofErr w:type="spellEnd"/>
            <w:r w:rsidR="00323AA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al. (2020)</w:t>
            </w:r>
          </w:p>
          <w:p w14:paraId="53B5F396" w14:textId="77777777" w:rsidR="00323AA7" w:rsidRPr="00223723" w:rsidRDefault="00323AA7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4EA646" w14:textId="77777777" w:rsidR="00323AA7" w:rsidRPr="00223723" w:rsidRDefault="00323AA7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</w:t>
            </w:r>
            <w:r w:rsidR="00287CE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124D8AAC" w14:textId="77777777" w:rsidR="00323AA7" w:rsidRPr="00223723" w:rsidRDefault="00287CE4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23AA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3CDA7A6" w14:textId="77777777" w:rsidR="00323AA7" w:rsidRPr="00223723" w:rsidRDefault="00323AA7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A569DD" w14:textId="77777777" w:rsidR="00323AA7" w:rsidRPr="00223723" w:rsidRDefault="00323AA7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BDB25F7" w14:textId="77777777" w:rsidR="00DF45F6" w:rsidRPr="00223723" w:rsidRDefault="00DF45F6" w:rsidP="00D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Quadriplegia, hypotonia,</w:t>
            </w:r>
          </w:p>
          <w:p w14:paraId="614C5709" w14:textId="77777777" w:rsidR="00323AA7" w:rsidRPr="00223723" w:rsidRDefault="00DF45F6" w:rsidP="00D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arefle</w:t>
            </w:r>
            <w:r w:rsidR="0003066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xia and bilateral positive </w:t>
            </w:r>
            <w:proofErr w:type="spellStart"/>
            <w:r w:rsidR="0003066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Lase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gue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sign</w:t>
            </w:r>
          </w:p>
        </w:tc>
        <w:tc>
          <w:tcPr>
            <w:tcW w:w="1800" w:type="dxa"/>
          </w:tcPr>
          <w:p w14:paraId="48B3DA19" w14:textId="77777777" w:rsidR="00323AA7" w:rsidRPr="00223723" w:rsidRDefault="00F13981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Acute Motor and Sensory Axonal Neuropathy (AMSAN)</w:t>
            </w:r>
          </w:p>
        </w:tc>
        <w:tc>
          <w:tcPr>
            <w:tcW w:w="1260" w:type="dxa"/>
          </w:tcPr>
          <w:p w14:paraId="36C2C527" w14:textId="77777777" w:rsidR="00323AA7" w:rsidRPr="00223723" w:rsidRDefault="00DF45F6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Covid-19 preceded GBS by 3</w:t>
            </w:r>
            <w:r w:rsidR="00323AA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69123B5D" w14:textId="77777777" w:rsidR="00323AA7" w:rsidRPr="00223723" w:rsidRDefault="00323AA7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7C4296" w14:textId="77777777" w:rsidR="00E70F9D" w:rsidRPr="00223723" w:rsidRDefault="00E70F9D" w:rsidP="00E70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intravenous</w:t>
            </w:r>
          </w:p>
          <w:p w14:paraId="69137298" w14:textId="77777777" w:rsidR="00E70F9D" w:rsidRPr="00223723" w:rsidRDefault="00E70F9D" w:rsidP="00E70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immunoglobulin (2 g/kg for 5 days) and a combination of</w:t>
            </w:r>
          </w:p>
          <w:p w14:paraId="2A202609" w14:textId="77777777" w:rsidR="00E70F9D" w:rsidRPr="00223723" w:rsidRDefault="00E70F9D" w:rsidP="00E70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Hydroxychloroquine (600 mg per day) and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Azithromycine</w:t>
            </w:r>
            <w:proofErr w:type="spellEnd"/>
          </w:p>
          <w:p w14:paraId="2E5FE191" w14:textId="77777777" w:rsidR="00323AA7" w:rsidRPr="00223723" w:rsidRDefault="00E70F9D" w:rsidP="00E70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(500 mg at the first day, then 250 mg per day</w:t>
            </w:r>
            <w:r w:rsidRPr="00223723"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  <w:t>)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2F5D374B" w14:textId="77777777" w:rsidR="002E3451" w:rsidRPr="00223723" w:rsidRDefault="002E3451" w:rsidP="002E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increased protein level at 1 g per liter (normal range: 0,2–0,4)</w:t>
            </w:r>
          </w:p>
          <w:p w14:paraId="261EF3E4" w14:textId="77777777" w:rsidR="00323AA7" w:rsidRPr="00223723" w:rsidRDefault="002E3451" w:rsidP="002E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 normal white blood cell count.</w:t>
            </w:r>
            <w:r w:rsidR="00323AA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0C7F3BC9" w14:textId="77777777" w:rsidR="00F13981" w:rsidRPr="00223723" w:rsidRDefault="00F13981" w:rsidP="00F13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marked</w:t>
            </w:r>
          </w:p>
          <w:p w14:paraId="08254C37" w14:textId="77777777" w:rsidR="00F13981" w:rsidRPr="00223723" w:rsidRDefault="00F13981" w:rsidP="00F13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reduction or absence of electrical potentials in both motor and</w:t>
            </w:r>
          </w:p>
          <w:p w14:paraId="19E98451" w14:textId="77777777" w:rsidR="00F13981" w:rsidRPr="00223723" w:rsidRDefault="00F13981" w:rsidP="00F13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sensory nerves in all four limbs, with little or no abnormalities</w:t>
            </w:r>
          </w:p>
          <w:p w14:paraId="2E85E2F4" w14:textId="77777777" w:rsidR="00323AA7" w:rsidRPr="00223723" w:rsidRDefault="00F13981" w:rsidP="00030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conduction velocities and latencies. </w:t>
            </w:r>
          </w:p>
        </w:tc>
        <w:tc>
          <w:tcPr>
            <w:tcW w:w="1170" w:type="dxa"/>
          </w:tcPr>
          <w:p w14:paraId="61608813" w14:textId="77777777" w:rsidR="00E70F9D" w:rsidRPr="00223723" w:rsidRDefault="00E70F9D" w:rsidP="00E70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significant</w:t>
            </w:r>
          </w:p>
          <w:p w14:paraId="4F512E26" w14:textId="77777777" w:rsidR="00323AA7" w:rsidRPr="00223723" w:rsidRDefault="00030668" w:rsidP="00E7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neurological improvement wa</w:t>
            </w:r>
            <w:r w:rsidR="00E70F9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seen after one week of treatment</w:t>
            </w:r>
          </w:p>
        </w:tc>
      </w:tr>
    </w:tbl>
    <w:p w14:paraId="383FF3BC" w14:textId="77777777" w:rsidR="00323AA7" w:rsidRPr="00223723" w:rsidRDefault="00323AA7" w:rsidP="003C2240">
      <w:pPr>
        <w:rPr>
          <w:rFonts w:ascii="Times New Roman" w:hAnsi="Times New Roman"/>
          <w:b/>
          <w:bCs/>
          <w:color w:val="000000" w:themeColor="text1"/>
        </w:rPr>
      </w:pPr>
    </w:p>
    <w:p w14:paraId="087655D5" w14:textId="77777777" w:rsidR="00323AA7" w:rsidRPr="00223723" w:rsidRDefault="00323AA7" w:rsidP="003C2240">
      <w:pPr>
        <w:rPr>
          <w:rFonts w:ascii="Times New Roman" w:hAnsi="Times New Roman"/>
          <w:b/>
          <w:bCs/>
          <w:color w:val="000000" w:themeColor="text1"/>
        </w:rPr>
      </w:pPr>
    </w:p>
    <w:p w14:paraId="3EC77A63" w14:textId="77777777" w:rsidR="00323AA7" w:rsidRPr="00223723" w:rsidRDefault="00323AA7" w:rsidP="003C2240">
      <w:pPr>
        <w:rPr>
          <w:rFonts w:ascii="Times New Roman" w:hAnsi="Times New Roman"/>
          <w:b/>
          <w:bCs/>
          <w:color w:val="000000" w:themeColor="text1"/>
        </w:rPr>
      </w:pPr>
    </w:p>
    <w:p w14:paraId="05AEEFAD" w14:textId="77777777" w:rsidR="00030668" w:rsidRPr="00223723" w:rsidRDefault="00030668" w:rsidP="00C3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D6CCF" w14:textId="77777777" w:rsidR="00030668" w:rsidRPr="00223723" w:rsidRDefault="00030668" w:rsidP="00C3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3F414" w14:textId="0FC7C5C1" w:rsidR="00C3586C" w:rsidRPr="00223723" w:rsidRDefault="00C3586C" w:rsidP="00C3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C3586C" w:rsidRPr="00223723" w14:paraId="53CAA810" w14:textId="77777777" w:rsidTr="00634FB7">
        <w:trPr>
          <w:trHeight w:val="2267"/>
        </w:trPr>
        <w:tc>
          <w:tcPr>
            <w:tcW w:w="1260" w:type="dxa"/>
          </w:tcPr>
          <w:p w14:paraId="32A7638E" w14:textId="77777777" w:rsidR="00C3586C" w:rsidRPr="00223723" w:rsidRDefault="00C3586C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5AA31294" w14:textId="77777777" w:rsidR="00C3586C" w:rsidRPr="00223723" w:rsidRDefault="00C3586C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3D0CA95B" w14:textId="77777777" w:rsidR="00C3586C" w:rsidRPr="00223723" w:rsidRDefault="00C3586C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29C9EFFC" w14:textId="77777777" w:rsidR="00C3586C" w:rsidRPr="00223723" w:rsidRDefault="00C3586C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43086DEA" w14:textId="77777777" w:rsidR="00C3586C" w:rsidRPr="00223723" w:rsidRDefault="00C3586C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356D7BE8" w14:textId="77777777" w:rsidR="00C3586C" w:rsidRPr="00223723" w:rsidRDefault="00C3586C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44373B36" w14:textId="77777777" w:rsidR="00C3586C" w:rsidRPr="00223723" w:rsidRDefault="00C3586C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15E76ED8" w14:textId="77777777" w:rsidR="00C3586C" w:rsidRPr="00223723" w:rsidRDefault="00C3586C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6A942158" w14:textId="77777777" w:rsidR="00C3586C" w:rsidRPr="00223723" w:rsidRDefault="00C3586C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4FD014BE" w14:textId="77777777" w:rsidR="00C3586C" w:rsidRPr="00223723" w:rsidRDefault="00C3586C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7CB8ACD0" w14:textId="77777777" w:rsidR="00C3586C" w:rsidRPr="00223723" w:rsidRDefault="00C3586C" w:rsidP="00634F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C3586C" w:rsidRPr="00223723" w14:paraId="57C5B46C" w14:textId="77777777" w:rsidTr="00634FB7">
        <w:tc>
          <w:tcPr>
            <w:tcW w:w="1260" w:type="dxa"/>
          </w:tcPr>
          <w:p w14:paraId="209E5B6F" w14:textId="77777777" w:rsidR="00C3586C" w:rsidRPr="00223723" w:rsidRDefault="00C3586C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Zito </w:t>
            </w:r>
            <w:r w:rsidR="0003066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et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al. (2020)</w:t>
            </w:r>
          </w:p>
          <w:p w14:paraId="76268132" w14:textId="77777777" w:rsidR="00C3586C" w:rsidRPr="00223723" w:rsidRDefault="00C3586C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E374D21" w14:textId="77777777" w:rsidR="00C3586C" w:rsidRPr="00223723" w:rsidRDefault="00C3586C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</w:t>
            </w:r>
            <w:r w:rsidR="0027037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6A96CF77" w14:textId="77777777" w:rsidR="00C3586C" w:rsidRPr="00223723" w:rsidRDefault="00270376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3586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36A1F853" w14:textId="77777777" w:rsidR="00C3586C" w:rsidRPr="00223723" w:rsidRDefault="00C3586C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C057CC" w14:textId="77777777" w:rsidR="00C3586C" w:rsidRPr="00223723" w:rsidRDefault="00C3586C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3F53089" w14:textId="77777777" w:rsidR="00BA1B53" w:rsidRPr="00223723" w:rsidRDefault="00BA1B53" w:rsidP="00B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numbness and tingling in the feet</w:t>
            </w:r>
          </w:p>
          <w:p w14:paraId="6053C252" w14:textId="77777777" w:rsidR="007B1D53" w:rsidRPr="00223723" w:rsidRDefault="00BA1B53" w:rsidP="007B1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hands</w:t>
            </w:r>
            <w:r w:rsidR="007B1D5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weakness in the dorsiflexion of the foot</w:t>
            </w:r>
          </w:p>
          <w:p w14:paraId="0852B9BB" w14:textId="77777777" w:rsidR="007B1D53" w:rsidRPr="00223723" w:rsidRDefault="007B1D53" w:rsidP="007B1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the extension of the </w:t>
            </w:r>
            <w:r w:rsidR="0003066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toes,</w:t>
            </w:r>
          </w:p>
          <w:p w14:paraId="68ABEAA9" w14:textId="77777777" w:rsidR="007B1D53" w:rsidRPr="00223723" w:rsidRDefault="007B1D53" w:rsidP="007B1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gait ataxia, loss of touch and vibration sensation in the feet and</w:t>
            </w:r>
          </w:p>
          <w:p w14:paraId="26564A49" w14:textId="77777777" w:rsidR="00C3586C" w:rsidRPr="00223723" w:rsidRDefault="00030668" w:rsidP="007B1D5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 w:themeColor="text1"/>
                <w:sz w:val="19"/>
                <w:szCs w:val="19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ankles reduced or absent reflexes</w:t>
            </w:r>
          </w:p>
        </w:tc>
        <w:tc>
          <w:tcPr>
            <w:tcW w:w="1800" w:type="dxa"/>
          </w:tcPr>
          <w:p w14:paraId="576C93C8" w14:textId="77777777" w:rsidR="00C3586C" w:rsidRPr="00223723" w:rsidRDefault="00C3586C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Acute Motor and Sensory Axonal Neuropathy (AMSAN)</w:t>
            </w:r>
          </w:p>
        </w:tc>
        <w:tc>
          <w:tcPr>
            <w:tcW w:w="1260" w:type="dxa"/>
          </w:tcPr>
          <w:p w14:paraId="7B6E4182" w14:textId="77777777" w:rsidR="00C3586C" w:rsidRPr="00223723" w:rsidRDefault="00C3586C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27037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4FD420F8" w14:textId="77777777" w:rsidR="00C3586C" w:rsidRPr="00223723" w:rsidRDefault="00C3586C" w:rsidP="00634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01B6F8" w14:textId="77777777" w:rsidR="00C3586C" w:rsidRPr="00223723" w:rsidRDefault="00F72056" w:rsidP="00F72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 intravenous immunoglobulin (IVIG) cycle at 0.4</w:t>
            </w:r>
            <w:r w:rsidR="0003066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g/kg/day over 5 days</w:t>
            </w:r>
            <w:r w:rsidR="0003066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14D4F8A6" w14:textId="77777777" w:rsidR="004E06BC" w:rsidRPr="00223723" w:rsidRDefault="004E06BC" w:rsidP="004E0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normal cell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</w:t>
            </w:r>
            <w:r w:rsidR="0003066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.proteins</w:t>
            </w:r>
            <w:proofErr w:type="spellEnd"/>
            <w:r w:rsidR="0003066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CSF/serum albumin ratio, and absence of</w:t>
            </w:r>
          </w:p>
          <w:p w14:paraId="4953C6C1" w14:textId="77777777" w:rsidR="00C3586C" w:rsidRPr="00223723" w:rsidRDefault="004E06BC" w:rsidP="004E0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oligoclonal banding</w:t>
            </w:r>
            <w:r w:rsidRPr="00223723">
              <w:rPr>
                <w:rFonts w:ascii="MinionPro-Regular" w:hAnsi="MinionPro-Regular" w:cs="MinionPro-Regular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1800" w:type="dxa"/>
          </w:tcPr>
          <w:p w14:paraId="2DFCBAC6" w14:textId="77777777" w:rsidR="007B1D53" w:rsidRPr="00223723" w:rsidRDefault="007B1D53" w:rsidP="007B1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reduced or absent</w:t>
            </w:r>
          </w:p>
          <w:p w14:paraId="5395FD8B" w14:textId="77777777" w:rsidR="007B1D53" w:rsidRPr="00223723" w:rsidRDefault="007B1D53" w:rsidP="007B1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compound muscle action potentials and sensory nerve action</w:t>
            </w:r>
          </w:p>
          <w:p w14:paraId="3C2C9F81" w14:textId="77777777" w:rsidR="007B1D53" w:rsidRPr="00223723" w:rsidRDefault="007B1D53" w:rsidP="007B1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potentials in the lower limbs, absent F wave response in the</w:t>
            </w:r>
          </w:p>
          <w:p w14:paraId="16EFE1D2" w14:textId="77777777" w:rsidR="007B1D53" w:rsidRPr="00223723" w:rsidRDefault="007B1D53" w:rsidP="007B1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limbs, and prolonged F wave response in the upper</w:t>
            </w:r>
          </w:p>
          <w:p w14:paraId="0BB6F37C" w14:textId="77777777" w:rsidR="00C3586C" w:rsidRPr="00223723" w:rsidRDefault="007B1D53" w:rsidP="00D526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 w:themeColor="text1"/>
                <w:sz w:val="19"/>
                <w:szCs w:val="19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limbs.</w:t>
            </w:r>
            <w:r w:rsidR="00634FB7" w:rsidRPr="00223723">
              <w:rPr>
                <w:rFonts w:ascii="MinionPro-Regular" w:hAnsi="MinionPro-Regular" w:cs="MinionPro-Regular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170" w:type="dxa"/>
          </w:tcPr>
          <w:p w14:paraId="04A78663" w14:textId="77777777" w:rsidR="00590CE0" w:rsidRPr="00223723" w:rsidRDefault="00590CE0" w:rsidP="00590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 slowly improved through physiotherapy and, after 1</w:t>
            </w:r>
          </w:p>
          <w:p w14:paraId="29DB2922" w14:textId="77777777" w:rsidR="00C3586C" w:rsidRPr="00223723" w:rsidRDefault="00590CE0" w:rsidP="00590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month, he was able to walk without aid and was discharged</w:t>
            </w:r>
          </w:p>
        </w:tc>
      </w:tr>
    </w:tbl>
    <w:p w14:paraId="56A7807B" w14:textId="77777777" w:rsidR="00C3586C" w:rsidRPr="00223723" w:rsidRDefault="00C3586C" w:rsidP="00C3586C">
      <w:pPr>
        <w:rPr>
          <w:rFonts w:ascii="Times New Roman" w:hAnsi="Times New Roman"/>
          <w:b/>
          <w:bCs/>
          <w:color w:val="000000" w:themeColor="text1"/>
        </w:rPr>
      </w:pPr>
    </w:p>
    <w:p w14:paraId="72F8C213" w14:textId="77777777" w:rsidR="00F10282" w:rsidRPr="00223723" w:rsidRDefault="00F10282" w:rsidP="00A50B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3A5979" w14:textId="77777777" w:rsidR="005D40FA" w:rsidRPr="00223723" w:rsidRDefault="005D40FA" w:rsidP="00A50B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87597C" w14:textId="7DFA48A3" w:rsidR="00A50BED" w:rsidRPr="00223723" w:rsidRDefault="00A50BED" w:rsidP="00A50B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620"/>
        <w:gridCol w:w="1350"/>
      </w:tblGrid>
      <w:tr w:rsidR="00A50BED" w:rsidRPr="00223723" w14:paraId="67875F64" w14:textId="77777777" w:rsidTr="00AA64B4">
        <w:trPr>
          <w:trHeight w:val="2267"/>
        </w:trPr>
        <w:tc>
          <w:tcPr>
            <w:tcW w:w="1260" w:type="dxa"/>
          </w:tcPr>
          <w:p w14:paraId="6480E4C7" w14:textId="77777777" w:rsidR="00A50BED" w:rsidRPr="00223723" w:rsidRDefault="00A50B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3FD59483" w14:textId="77777777" w:rsidR="00A50BED" w:rsidRPr="00223723" w:rsidRDefault="00A50BE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7FAF46D8" w14:textId="77777777" w:rsidR="00A50BED" w:rsidRPr="00223723" w:rsidRDefault="00A50BE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023DC3D5" w14:textId="77777777" w:rsidR="00A50BED" w:rsidRPr="00223723" w:rsidRDefault="00A50BE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168E837F" w14:textId="77777777" w:rsidR="00A50BED" w:rsidRPr="00223723" w:rsidRDefault="00A50BE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74574CB1" w14:textId="77777777" w:rsidR="00A50BED" w:rsidRPr="00223723" w:rsidRDefault="00A50BE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542623ED" w14:textId="77777777" w:rsidR="00A50BED" w:rsidRPr="00223723" w:rsidRDefault="00A50BE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563D1E3A" w14:textId="77777777" w:rsidR="00A50BED" w:rsidRPr="00223723" w:rsidRDefault="00A50BE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01BD7CD4" w14:textId="77777777" w:rsidR="00A50BED" w:rsidRPr="00223723" w:rsidRDefault="00A50BE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620" w:type="dxa"/>
          </w:tcPr>
          <w:p w14:paraId="5D6A77C1" w14:textId="77777777" w:rsidR="00A50BED" w:rsidRPr="00223723" w:rsidRDefault="00A50BE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350" w:type="dxa"/>
          </w:tcPr>
          <w:p w14:paraId="5880FD6F" w14:textId="77777777" w:rsidR="00A50BED" w:rsidRPr="00223723" w:rsidRDefault="00A50BE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A50BED" w:rsidRPr="00223723" w14:paraId="42C9D312" w14:textId="77777777" w:rsidTr="00AA64B4">
        <w:tc>
          <w:tcPr>
            <w:tcW w:w="1260" w:type="dxa"/>
          </w:tcPr>
          <w:p w14:paraId="4F6377E3" w14:textId="77777777" w:rsidR="00A50BED" w:rsidRPr="00223723" w:rsidRDefault="00A50B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Assini al. (2020)</w:t>
            </w:r>
          </w:p>
          <w:p w14:paraId="35FB2345" w14:textId="77777777" w:rsidR="00A50BED" w:rsidRPr="00223723" w:rsidRDefault="00A50B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84E5CE" w14:textId="77777777" w:rsidR="00A50BED" w:rsidRPr="00223723" w:rsidRDefault="00A36EDB" w:rsidP="00A36E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50BE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50BE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4B710493" w14:textId="77777777" w:rsidR="00A36EDB" w:rsidRPr="00223723" w:rsidRDefault="00A36ED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55</w:t>
            </w:r>
          </w:p>
          <w:p w14:paraId="49C9553E" w14:textId="77777777" w:rsidR="005D40FA" w:rsidRPr="00223723" w:rsidRDefault="005D40F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D7FD32" w14:textId="77777777" w:rsidR="005D40FA" w:rsidRPr="00223723" w:rsidRDefault="005D40F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19408E" w14:textId="77777777" w:rsidR="005D40FA" w:rsidRPr="00223723" w:rsidRDefault="005D40F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CE55D0" w14:textId="77777777" w:rsidR="005D40FA" w:rsidRPr="00223723" w:rsidRDefault="005D40F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BED850" w14:textId="77777777" w:rsidR="005D40FA" w:rsidRPr="00223723" w:rsidRDefault="005D40F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7D6767" w14:textId="77777777" w:rsidR="005D40FA" w:rsidRPr="00223723" w:rsidRDefault="005D40F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F4BB74" w14:textId="77777777" w:rsidR="005D40FA" w:rsidRPr="00223723" w:rsidRDefault="005D40F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C80D3C" w14:textId="77777777" w:rsidR="005D40FA" w:rsidRPr="00223723" w:rsidRDefault="005D40F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B08433" w14:textId="77777777" w:rsidR="005D40FA" w:rsidRPr="00223723" w:rsidRDefault="005D40F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CC645B" w14:textId="77777777" w:rsidR="005D40FA" w:rsidRPr="00223723" w:rsidRDefault="005D40F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32CA01" w14:textId="77777777" w:rsidR="00A50BED" w:rsidRPr="00223723" w:rsidRDefault="00A36ED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</w:t>
            </w:r>
            <w:r w:rsidR="00F848F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14:paraId="0F7C6521" w14:textId="77777777" w:rsidR="00A50BED" w:rsidRPr="00223723" w:rsidRDefault="00A50B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2405185" w14:textId="77777777" w:rsidR="005D4599" w:rsidRPr="00223723" w:rsidRDefault="005D4599" w:rsidP="005D4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bilateral eyelid ptosis, dysphagia, and dysphonia.</w:t>
            </w:r>
          </w:p>
          <w:p w14:paraId="68842D70" w14:textId="77777777" w:rsidR="00B869AA" w:rsidRPr="00223723" w:rsidRDefault="00B869AA" w:rsidP="00B86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hyporeflexia of upper and lower limbs, without</w:t>
            </w:r>
          </w:p>
          <w:p w14:paraId="31CFFE86" w14:textId="77777777" w:rsidR="00A72A31" w:rsidRPr="00223723" w:rsidRDefault="00B869AA" w:rsidP="005D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muscle weakness. </w:t>
            </w:r>
          </w:p>
          <w:p w14:paraId="1364368B" w14:textId="77777777" w:rsidR="005D40FA" w:rsidRPr="00223723" w:rsidRDefault="005D40FA" w:rsidP="00A7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8D4080" w14:textId="77777777" w:rsidR="005D40FA" w:rsidRPr="00223723" w:rsidRDefault="005D40FA" w:rsidP="00A7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F02558" w14:textId="77777777" w:rsidR="005D40FA" w:rsidRPr="00223723" w:rsidRDefault="005D40FA" w:rsidP="00A72A31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</w:p>
          <w:p w14:paraId="5ED59FAC" w14:textId="77777777" w:rsidR="00A72A31" w:rsidRPr="00223723" w:rsidRDefault="00D35438" w:rsidP="00A72A31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4"/>
                <w:szCs w:val="24"/>
              </w:rPr>
            </w:pPr>
            <w:r w:rsidRPr="00223723">
              <w:rPr>
                <w:rFonts w:ascii="MpxqdkGhwgxgAdvTT3713a231" w:hAnsi="MpxqdkGhwgxgAdvTT3713a231" w:cs="MpxqdkGhwgxgAdvTT3713a231"/>
                <w:color w:val="000000" w:themeColor="text1"/>
                <w:sz w:val="24"/>
                <w:szCs w:val="24"/>
              </w:rPr>
              <w:t xml:space="preserve">Case 2: </w:t>
            </w:r>
            <w:r w:rsidR="00A72A31" w:rsidRPr="00223723">
              <w:rPr>
                <w:rFonts w:ascii="MpxqdkGhwgxgAdvTT3713a231" w:hAnsi="MpxqdkGhwgxgAdvTT3713a231" w:cs="MpxqdkGhwgxgAdvTT3713a231"/>
                <w:color w:val="000000" w:themeColor="text1"/>
                <w:sz w:val="24"/>
                <w:szCs w:val="24"/>
              </w:rPr>
              <w:t>acute weakness in lower limbs</w:t>
            </w:r>
            <w:r w:rsidR="0066566A" w:rsidRPr="00223723">
              <w:rPr>
                <w:rFonts w:ascii="MpxqdkGhwgxgAdvTT3713a231" w:hAnsi="MpxqdkGhwgxgAdvTT3713a231" w:cs="MpxqdkGhwgxgAdvTT3713a231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72A31" w:rsidRPr="00223723">
              <w:rPr>
                <w:rFonts w:ascii="MpxqdkGhwgxgAdvTT3713a231" w:hAnsi="MpxqdkGhwgxgAdvTT3713a231" w:cs="MpxqdkGhwgxgAdvTT3713a231"/>
                <w:color w:val="000000" w:themeColor="text1"/>
                <w:sz w:val="24"/>
                <w:szCs w:val="24"/>
              </w:rPr>
              <w:t>gastroplegia</w:t>
            </w:r>
            <w:proofErr w:type="spellEnd"/>
            <w:r w:rsidR="00A72A31" w:rsidRPr="00223723">
              <w:rPr>
                <w:rFonts w:ascii="MpxqdkGhwgxgAdvTT3713a231" w:hAnsi="MpxqdkGhwgxgAdvTT3713a231" w:cs="MpxqdkGhwgxgAdvTT3713a231"/>
                <w:color w:val="000000" w:themeColor="text1"/>
                <w:sz w:val="24"/>
                <w:szCs w:val="24"/>
              </w:rPr>
              <w:t>, paralytic ileus, and loss of</w:t>
            </w:r>
          </w:p>
          <w:p w14:paraId="445B6951" w14:textId="77777777" w:rsidR="00D35438" w:rsidRPr="00223723" w:rsidRDefault="00A72A31" w:rsidP="00A72A31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  <w:r w:rsidRPr="00223723">
              <w:rPr>
                <w:rFonts w:ascii="MpxqdkGhwgxgAdvTT3713a231" w:hAnsi="MpxqdkGhwgxgAdvTT3713a231" w:cs="MpxqdkGhwgxgAdvTT3713a231"/>
                <w:color w:val="000000" w:themeColor="text1"/>
                <w:sz w:val="24"/>
                <w:szCs w:val="24"/>
              </w:rPr>
              <w:t xml:space="preserve">blood pressure control </w:t>
            </w:r>
            <w:r w:rsidR="0066566A" w:rsidRPr="00223723">
              <w:rPr>
                <w:rFonts w:ascii="MpxqdkGhwgxgAdvTT3713a231" w:hAnsi="MpxqdkGhwgxgAdvTT3713a231" w:cs="MpxqdkGhwgxgAdvTT3713a231"/>
                <w:color w:val="000000" w:themeColor="text1"/>
                <w:sz w:val="24"/>
                <w:szCs w:val="24"/>
              </w:rPr>
              <w:t>. Areflexia</w:t>
            </w:r>
            <w:r w:rsidR="0066566A" w:rsidRPr="00223723"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01E42E7B" w14:textId="77777777" w:rsidR="00A50BED" w:rsidRPr="00223723" w:rsidRDefault="009A6BC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Miller Fisher syndrome</w:t>
            </w:r>
          </w:p>
          <w:p w14:paraId="29D7E74C" w14:textId="77777777" w:rsidR="00A72A31" w:rsidRPr="00223723" w:rsidRDefault="00A72A31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5AD11472" w14:textId="77777777" w:rsidR="0066566A" w:rsidRPr="00223723" w:rsidRDefault="0066566A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220A2EFC" w14:textId="77777777" w:rsidR="0066566A" w:rsidRPr="00223723" w:rsidRDefault="0066566A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7BB93DA7" w14:textId="77777777" w:rsidR="0066566A" w:rsidRPr="00223723" w:rsidRDefault="0066566A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0C7F3425" w14:textId="77777777" w:rsidR="0066566A" w:rsidRPr="00223723" w:rsidRDefault="0066566A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07002851" w14:textId="77777777" w:rsidR="0066566A" w:rsidRPr="00223723" w:rsidRDefault="0066566A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2C1759BC" w14:textId="77777777" w:rsidR="0066566A" w:rsidRPr="00223723" w:rsidRDefault="0066566A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16DA3E84" w14:textId="77777777" w:rsidR="0066566A" w:rsidRPr="00223723" w:rsidRDefault="0066566A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4D9D10CA" w14:textId="77777777" w:rsidR="0066566A" w:rsidRPr="00223723" w:rsidRDefault="0066566A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1D99F020" w14:textId="77777777" w:rsidR="0066566A" w:rsidRPr="00223723" w:rsidRDefault="0066566A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359DADD4" w14:textId="77777777" w:rsidR="0066566A" w:rsidRPr="00223723" w:rsidRDefault="0066566A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7D226C50" w14:textId="77777777" w:rsidR="0066566A" w:rsidRPr="00223723" w:rsidRDefault="0066566A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2CA23226" w14:textId="77777777" w:rsidR="0066566A" w:rsidRPr="00223723" w:rsidRDefault="0066566A" w:rsidP="006963C3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656AA3A9" w14:textId="77777777" w:rsidR="00A72A31" w:rsidRPr="00223723" w:rsidRDefault="00A72A31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Sensory-motor axonal polyneuropathy</w:t>
            </w:r>
          </w:p>
        </w:tc>
        <w:tc>
          <w:tcPr>
            <w:tcW w:w="1260" w:type="dxa"/>
          </w:tcPr>
          <w:p w14:paraId="47156BA7" w14:textId="77777777" w:rsidR="00A50BED" w:rsidRPr="00223723" w:rsidRDefault="0042701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</w:t>
            </w:r>
            <w:r w:rsidR="0002420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02420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2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A50BE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50BE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1BCFB6AB" w14:textId="77777777" w:rsidR="00A50BED" w:rsidRPr="00223723" w:rsidRDefault="00A50B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9F7F2A" w14:textId="77777777" w:rsidR="00F10282" w:rsidRPr="00223723" w:rsidRDefault="00F10282" w:rsidP="00F1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idrossichlorochine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3DE14D9" w14:textId="77777777" w:rsidR="0066566A" w:rsidRPr="00223723" w:rsidRDefault="00F10282" w:rsidP="00665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66566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bidol</w:t>
            </w:r>
            <w:proofErr w:type="spellEnd"/>
            <w:r w:rsidR="0066566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ritonavir, and Lopinavir,</w:t>
            </w:r>
          </w:p>
          <w:p w14:paraId="19D29137" w14:textId="77777777" w:rsidR="00A50BED" w:rsidRPr="00223723" w:rsidRDefault="00F10282" w:rsidP="00F10282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invasive ventilation</w:t>
            </w:r>
            <w:r w:rsidR="0066566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and i</w:t>
            </w:r>
            <w:r w:rsidR="0030198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66566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travenous immunoglobulins</w:t>
            </w:r>
            <w:r w:rsidR="0066566A" w:rsidRPr="00223723"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  <w:t xml:space="preserve"> </w:t>
            </w:r>
          </w:p>
          <w:p w14:paraId="3E19B04A" w14:textId="77777777" w:rsidR="00A402E4" w:rsidRPr="00223723" w:rsidRDefault="00A402E4" w:rsidP="00F10282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</w:p>
          <w:p w14:paraId="7A8CE165" w14:textId="77777777" w:rsidR="00A402E4" w:rsidRPr="00223723" w:rsidRDefault="00A402E4" w:rsidP="00A40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intravenous</w:t>
            </w:r>
          </w:p>
          <w:p w14:paraId="09AFC9B8" w14:textId="77777777" w:rsidR="00A402E4" w:rsidRPr="00223723" w:rsidRDefault="00A402E4" w:rsidP="00A40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immunoglobulin therapy was started at the standard</w:t>
            </w:r>
          </w:p>
          <w:p w14:paraId="37DA4C38" w14:textId="77777777" w:rsidR="00A402E4" w:rsidRPr="00223723" w:rsidRDefault="0066566A" w:rsidP="00A40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dosage of 0.4 g/kg/day</w:t>
            </w:r>
          </w:p>
          <w:p w14:paraId="4CAAD8E9" w14:textId="77777777" w:rsidR="00A402E4" w:rsidRPr="00223723" w:rsidRDefault="00A402E4" w:rsidP="00F1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5030F2" w14:textId="77777777" w:rsidR="00B869AA" w:rsidRPr="00223723" w:rsidRDefault="00B869AA" w:rsidP="00B86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presence of oligoclonal bands both in CSF and serum, with</w:t>
            </w:r>
            <w:r w:rsidR="0066566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increased IgG/albumin ratio in CSF (233); total protein level</w:t>
            </w:r>
          </w:p>
          <w:p w14:paraId="0C7286A3" w14:textId="77777777" w:rsidR="00A50BED" w:rsidRPr="00223723" w:rsidRDefault="0066566A" w:rsidP="00B86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 normal</w:t>
            </w:r>
          </w:p>
          <w:p w14:paraId="20A3E313" w14:textId="77777777" w:rsidR="00B134BF" w:rsidRPr="00223723" w:rsidRDefault="00B134BF" w:rsidP="00B86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4B0ACC" w14:textId="77777777" w:rsidR="0066566A" w:rsidRPr="00223723" w:rsidRDefault="0066566A" w:rsidP="00B134BF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</w:p>
          <w:p w14:paraId="3BEA051C" w14:textId="77777777" w:rsidR="0066566A" w:rsidRPr="00223723" w:rsidRDefault="0066566A" w:rsidP="00B134BF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</w:p>
          <w:p w14:paraId="1BD2C436" w14:textId="77777777" w:rsidR="00B134BF" w:rsidRPr="00223723" w:rsidRDefault="00B134BF" w:rsidP="00B13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presence of oligoclo</w:t>
            </w:r>
            <w:r w:rsidR="0066566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nal bands both in CSF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 increased ratio IgG/albumin in CSF (170); total protein</w:t>
            </w:r>
          </w:p>
          <w:p w14:paraId="7FBE1891" w14:textId="77777777" w:rsidR="00B134BF" w:rsidRPr="00223723" w:rsidRDefault="00B134BF" w:rsidP="00B134BF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level in CSF was normal</w:t>
            </w:r>
            <w:r w:rsidR="0066566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3AC1616C" w14:textId="77777777" w:rsidR="0030198D" w:rsidRPr="00223723" w:rsidRDefault="0030198D" w:rsidP="00301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a symmetric demyelinating findings and</w:t>
            </w:r>
          </w:p>
          <w:p w14:paraId="27C331B2" w14:textId="77777777" w:rsidR="00A50BED" w:rsidRPr="00223723" w:rsidRDefault="0030198D" w:rsidP="0030198D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typical sural sparing pattern</w:t>
            </w:r>
            <w:r w:rsidR="00A50BED" w:rsidRPr="00223723"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  <w:t>.</w:t>
            </w:r>
          </w:p>
          <w:p w14:paraId="06563BC1" w14:textId="77777777" w:rsidR="00A72A31" w:rsidRPr="00223723" w:rsidRDefault="00A72A31" w:rsidP="0030198D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353F1688" w14:textId="77777777" w:rsidR="0066566A" w:rsidRPr="00223723" w:rsidRDefault="0066566A" w:rsidP="00A72A31">
            <w:pPr>
              <w:autoSpaceDE w:val="0"/>
              <w:autoSpaceDN w:val="0"/>
              <w:adjustRightInd w:val="0"/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50503AD1" w14:textId="77777777" w:rsidR="0066566A" w:rsidRPr="00223723" w:rsidRDefault="0066566A" w:rsidP="00A72A31">
            <w:pPr>
              <w:autoSpaceDE w:val="0"/>
              <w:autoSpaceDN w:val="0"/>
              <w:adjustRightInd w:val="0"/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30ED54D8" w14:textId="77777777" w:rsidR="0066566A" w:rsidRPr="00223723" w:rsidRDefault="0066566A" w:rsidP="00A72A31">
            <w:pPr>
              <w:autoSpaceDE w:val="0"/>
              <w:autoSpaceDN w:val="0"/>
              <w:adjustRightInd w:val="0"/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1BDCB20C" w14:textId="77777777" w:rsidR="0066566A" w:rsidRPr="00223723" w:rsidRDefault="0066566A" w:rsidP="00A72A31">
            <w:pPr>
              <w:autoSpaceDE w:val="0"/>
              <w:autoSpaceDN w:val="0"/>
              <w:adjustRightInd w:val="0"/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7CA72616" w14:textId="77777777" w:rsidR="0066566A" w:rsidRPr="00223723" w:rsidRDefault="0066566A" w:rsidP="00A72A31">
            <w:pPr>
              <w:autoSpaceDE w:val="0"/>
              <w:autoSpaceDN w:val="0"/>
              <w:adjustRightInd w:val="0"/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336D0EE2" w14:textId="77777777" w:rsidR="0066566A" w:rsidRPr="00223723" w:rsidRDefault="0066566A" w:rsidP="00A72A31">
            <w:pPr>
              <w:autoSpaceDE w:val="0"/>
              <w:autoSpaceDN w:val="0"/>
              <w:adjustRightInd w:val="0"/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79E0B55C" w14:textId="77777777" w:rsidR="0066566A" w:rsidRPr="00223723" w:rsidRDefault="0066566A" w:rsidP="00A72A31">
            <w:pPr>
              <w:autoSpaceDE w:val="0"/>
              <w:autoSpaceDN w:val="0"/>
              <w:adjustRightInd w:val="0"/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3C9A92A4" w14:textId="77777777" w:rsidR="00A72A31" w:rsidRPr="00223723" w:rsidRDefault="00A72A31" w:rsidP="00A7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The amplitudes of sensory and</w:t>
            </w:r>
          </w:p>
          <w:p w14:paraId="10F8801D" w14:textId="77777777" w:rsidR="00A72A31" w:rsidRPr="00223723" w:rsidRDefault="00A72A31" w:rsidP="0066566A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motor action potentials were significantly reduced.</w:t>
            </w:r>
            <w:r w:rsidRPr="00223723"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2857868B" w14:textId="77777777" w:rsidR="00A402E4" w:rsidRPr="00223723" w:rsidRDefault="0030198D" w:rsidP="00665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66566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Progressive and complete symptoms remission</w:t>
            </w:r>
          </w:p>
          <w:p w14:paraId="40D14A34" w14:textId="77777777" w:rsidR="0066566A" w:rsidRPr="00223723" w:rsidRDefault="0066566A" w:rsidP="00AD3D0F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</w:p>
          <w:p w14:paraId="38188036" w14:textId="77777777" w:rsidR="0066566A" w:rsidRPr="00223723" w:rsidRDefault="0066566A" w:rsidP="00AD3D0F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</w:p>
          <w:p w14:paraId="1EFB70DC" w14:textId="77777777" w:rsidR="0066566A" w:rsidRPr="00223723" w:rsidRDefault="0066566A" w:rsidP="00AD3D0F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</w:p>
          <w:p w14:paraId="2F256836" w14:textId="77777777" w:rsidR="0066566A" w:rsidRPr="00223723" w:rsidRDefault="0066566A" w:rsidP="00AD3D0F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</w:p>
          <w:p w14:paraId="491BB39D" w14:textId="77777777" w:rsidR="0066566A" w:rsidRPr="00223723" w:rsidRDefault="0066566A" w:rsidP="00AD3D0F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0"/>
                <w:szCs w:val="20"/>
              </w:rPr>
            </w:pPr>
          </w:p>
          <w:p w14:paraId="46C65943" w14:textId="77777777" w:rsidR="00AD3D0F" w:rsidRPr="00223723" w:rsidRDefault="00AD3D0F" w:rsidP="00AA64B4">
            <w:pPr>
              <w:autoSpaceDE w:val="0"/>
              <w:autoSpaceDN w:val="0"/>
              <w:adjustRightInd w:val="0"/>
              <w:rPr>
                <w:rFonts w:ascii="MpxqdkGhwgxgAdvTT3713a231" w:hAnsi="MpxqdkGhwgxgAdvTT3713a231" w:cs="MpxqdkGhwgxgAdvTT3713a231"/>
                <w:color w:val="000000" w:themeColor="text1"/>
                <w:sz w:val="24"/>
                <w:szCs w:val="24"/>
              </w:rPr>
            </w:pPr>
            <w:r w:rsidRPr="00223723">
              <w:rPr>
                <w:rFonts w:ascii="MpxqdkGhwgxgAdvTT3713a231" w:hAnsi="MpxqdkGhwgxgAdvTT3713a231" w:cs="MpxqdkGhwgxgAdvTT3713a231"/>
                <w:color w:val="000000" w:themeColor="text1"/>
                <w:sz w:val="24"/>
                <w:szCs w:val="24"/>
              </w:rPr>
              <w:t xml:space="preserve">Case 2: </w:t>
            </w:r>
            <w:r w:rsidR="00AA64B4" w:rsidRPr="00223723">
              <w:rPr>
                <w:rFonts w:ascii="MpxqdkGhwgxgAdvTT3713a231" w:hAnsi="MpxqdkGhwgxgAdvTT3713a231" w:cs="MpxqdkGhwgxgAdvTT3713a231"/>
                <w:color w:val="000000" w:themeColor="text1"/>
                <w:sz w:val="24"/>
                <w:szCs w:val="24"/>
              </w:rPr>
              <w:t>symptoms remarkably improved.</w:t>
            </w:r>
          </w:p>
          <w:p w14:paraId="425B4744" w14:textId="77777777" w:rsidR="000E119C" w:rsidRPr="00223723" w:rsidRDefault="000E119C" w:rsidP="00A40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B32B6F" w14:textId="77777777" w:rsidR="00A50BED" w:rsidRPr="00223723" w:rsidRDefault="00A50BED" w:rsidP="00A50BED">
      <w:pPr>
        <w:rPr>
          <w:rFonts w:ascii="Times New Roman" w:hAnsi="Times New Roman"/>
          <w:b/>
          <w:bCs/>
          <w:color w:val="000000" w:themeColor="text1"/>
        </w:rPr>
      </w:pPr>
    </w:p>
    <w:p w14:paraId="1B962F9F" w14:textId="77777777" w:rsidR="00AA64B4" w:rsidRPr="00223723" w:rsidRDefault="00AA64B4" w:rsidP="00C06FF0">
      <w:pPr>
        <w:rPr>
          <w:rFonts w:ascii="Times New Roman" w:hAnsi="Times New Roman"/>
          <w:b/>
          <w:bCs/>
          <w:color w:val="000000" w:themeColor="text1"/>
        </w:rPr>
      </w:pPr>
    </w:p>
    <w:p w14:paraId="6BADA89F" w14:textId="05C19905" w:rsidR="00C06FF0" w:rsidRPr="00223723" w:rsidRDefault="00C06FF0" w:rsidP="00C06F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440"/>
        <w:gridCol w:w="1440"/>
        <w:gridCol w:w="2610"/>
        <w:gridCol w:w="1350"/>
      </w:tblGrid>
      <w:tr w:rsidR="00C06FF0" w:rsidRPr="00223723" w14:paraId="7951532A" w14:textId="77777777" w:rsidTr="00900E02">
        <w:trPr>
          <w:trHeight w:val="2177"/>
        </w:trPr>
        <w:tc>
          <w:tcPr>
            <w:tcW w:w="1260" w:type="dxa"/>
          </w:tcPr>
          <w:p w14:paraId="002ACF01" w14:textId="77777777" w:rsidR="00C06FF0" w:rsidRPr="00223723" w:rsidRDefault="00C06FF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05541AEE" w14:textId="77777777" w:rsidR="00C06FF0" w:rsidRPr="00223723" w:rsidRDefault="00C06FF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0699CD78" w14:textId="77777777" w:rsidR="00C06FF0" w:rsidRPr="00223723" w:rsidRDefault="00C06FF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556C2E80" w14:textId="77777777" w:rsidR="00C06FF0" w:rsidRPr="00223723" w:rsidRDefault="00C06FF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3240B71D" w14:textId="77777777" w:rsidR="00C06FF0" w:rsidRPr="00223723" w:rsidRDefault="00C06FF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77BDABB9" w14:textId="77777777" w:rsidR="00C06FF0" w:rsidRPr="00223723" w:rsidRDefault="00C06FF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4271D064" w14:textId="77777777" w:rsidR="00C06FF0" w:rsidRPr="00223723" w:rsidRDefault="00C06FF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440" w:type="dxa"/>
          </w:tcPr>
          <w:p w14:paraId="235473A8" w14:textId="77777777" w:rsidR="00C06FF0" w:rsidRPr="00223723" w:rsidRDefault="00C06FF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440" w:type="dxa"/>
          </w:tcPr>
          <w:p w14:paraId="79E5BA03" w14:textId="77777777" w:rsidR="00C06FF0" w:rsidRPr="00223723" w:rsidRDefault="00C06FF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2610" w:type="dxa"/>
          </w:tcPr>
          <w:p w14:paraId="7D1DF7F4" w14:textId="77777777" w:rsidR="00C06FF0" w:rsidRPr="00223723" w:rsidRDefault="00C06FF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350" w:type="dxa"/>
          </w:tcPr>
          <w:p w14:paraId="01BE3704" w14:textId="77777777" w:rsidR="00C06FF0" w:rsidRPr="00223723" w:rsidRDefault="00C06FF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C06FF0" w:rsidRPr="00223723" w14:paraId="2317869E" w14:textId="77777777" w:rsidTr="00900E02">
        <w:tc>
          <w:tcPr>
            <w:tcW w:w="1260" w:type="dxa"/>
          </w:tcPr>
          <w:p w14:paraId="3FF073BD" w14:textId="77777777" w:rsidR="00C06FF0" w:rsidRPr="00223723" w:rsidRDefault="00C06FF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Klinc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0694DF6C" w14:textId="77777777" w:rsidR="00C06FF0" w:rsidRPr="00223723" w:rsidRDefault="00C06FF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4BE9D5" w14:textId="77777777" w:rsidR="00C06FF0" w:rsidRPr="00223723" w:rsidRDefault="00C06FF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</w:tc>
        <w:tc>
          <w:tcPr>
            <w:tcW w:w="990" w:type="dxa"/>
          </w:tcPr>
          <w:p w14:paraId="335661AD" w14:textId="77777777" w:rsidR="00C06FF0" w:rsidRPr="00223723" w:rsidRDefault="0002763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06FF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13EE06C3" w14:textId="77777777" w:rsidR="00C06FF0" w:rsidRPr="00223723" w:rsidRDefault="00C06FF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86234F" w14:textId="77777777" w:rsidR="00C06FF0" w:rsidRPr="00223723" w:rsidRDefault="00C06FF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E055795" w14:textId="77777777" w:rsidR="0041339B" w:rsidRPr="00223723" w:rsidRDefault="00297959" w:rsidP="00413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41339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acial diplegia,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339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mild symmetric proximal</w:t>
            </w:r>
          </w:p>
          <w:p w14:paraId="7DFDA659" w14:textId="77777777" w:rsidR="0041339B" w:rsidRPr="00223723" w:rsidRDefault="0041339B" w:rsidP="00413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muscle wea</w:t>
            </w:r>
            <w:r w:rsidR="0029795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kness and impaired proprioception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the</w:t>
            </w:r>
          </w:p>
          <w:p w14:paraId="06E39F85" w14:textId="77777777" w:rsidR="00C06FF0" w:rsidRPr="00223723" w:rsidRDefault="00297959" w:rsidP="00413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legs, </w:t>
            </w:r>
            <w:r w:rsidR="0041339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ataxic gait an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 areflexia</w:t>
            </w:r>
            <w:r w:rsidR="0041339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656B561B" w14:textId="77777777" w:rsidR="00693A04" w:rsidRPr="00223723" w:rsidRDefault="00693A04" w:rsidP="00693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sensorimotor, predominantly</w:t>
            </w:r>
          </w:p>
          <w:p w14:paraId="61D32AC4" w14:textId="77777777" w:rsidR="00C06FF0" w:rsidRPr="00223723" w:rsidRDefault="00693A04" w:rsidP="00693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demyelinating polyradiculoneuropathy</w:t>
            </w:r>
          </w:p>
        </w:tc>
        <w:tc>
          <w:tcPr>
            <w:tcW w:w="1260" w:type="dxa"/>
          </w:tcPr>
          <w:p w14:paraId="7D1C7CB0" w14:textId="77777777" w:rsidR="00C06FF0" w:rsidRPr="00223723" w:rsidRDefault="00C06FF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F857A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48E863D3" w14:textId="77777777" w:rsidR="00C06FF0" w:rsidRPr="00223723" w:rsidRDefault="00C06FF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4A611C" w14:textId="77777777" w:rsidR="00C06FF0" w:rsidRPr="00223723" w:rsidRDefault="005A448A" w:rsidP="005A4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intravenous Ig (2 g/kg in 5 days) </w:t>
            </w:r>
            <w:r w:rsidR="00C06FF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3E7C1F47" w14:textId="77777777" w:rsidR="001B64F1" w:rsidRPr="00223723" w:rsidRDefault="001B64F1" w:rsidP="001B6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 cell count and total</w:t>
            </w:r>
          </w:p>
          <w:p w14:paraId="3AC8B1CC" w14:textId="77777777" w:rsidR="00C06FF0" w:rsidRPr="00223723" w:rsidRDefault="001B64F1" w:rsidP="001B6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protein level</w:t>
            </w:r>
          </w:p>
        </w:tc>
        <w:tc>
          <w:tcPr>
            <w:tcW w:w="2610" w:type="dxa"/>
          </w:tcPr>
          <w:p w14:paraId="4059B221" w14:textId="77777777" w:rsidR="00C06FF0" w:rsidRPr="00223723" w:rsidRDefault="005A448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Signs of polyradiculoneuropathy</w:t>
            </w:r>
          </w:p>
        </w:tc>
        <w:tc>
          <w:tcPr>
            <w:tcW w:w="1350" w:type="dxa"/>
          </w:tcPr>
          <w:p w14:paraId="4C137FB8" w14:textId="77777777" w:rsidR="00C06FF0" w:rsidRPr="00223723" w:rsidRDefault="00900E02" w:rsidP="005A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AdvTimes" w:hAnsi="AdvTimes" w:cs="AdvTimes"/>
                <w:color w:val="000000" w:themeColor="text1"/>
                <w:sz w:val="19"/>
                <w:szCs w:val="19"/>
              </w:rPr>
              <w:t xml:space="preserve">Patient </w:t>
            </w:r>
            <w:proofErr w:type="spellStart"/>
            <w:r w:rsidRPr="00223723">
              <w:rPr>
                <w:rFonts w:ascii="AdvTimes" w:hAnsi="AdvTimes" w:cs="AdvTimes"/>
                <w:color w:val="000000" w:themeColor="text1"/>
                <w:sz w:val="19"/>
                <w:szCs w:val="19"/>
              </w:rPr>
              <w:t>progresively</w:t>
            </w:r>
            <w:proofErr w:type="spellEnd"/>
            <w:r w:rsidRPr="00223723">
              <w:rPr>
                <w:rFonts w:ascii="AdvTimes" w:hAnsi="AdvTimes" w:cs="AdvTimes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223723">
              <w:rPr>
                <w:rFonts w:ascii="AdvTimes" w:hAnsi="AdvTimes" w:cs="AdvTimes"/>
                <w:color w:val="000000" w:themeColor="text1"/>
                <w:sz w:val="19"/>
                <w:szCs w:val="19"/>
              </w:rPr>
              <w:t>recoverd</w:t>
            </w:r>
            <w:proofErr w:type="spellEnd"/>
            <w:r w:rsidRPr="00223723">
              <w:rPr>
                <w:rFonts w:ascii="AdvTimes" w:hAnsi="AdvTimes" w:cs="AdvTimes"/>
                <w:color w:val="000000" w:themeColor="text1"/>
                <w:sz w:val="19"/>
                <w:szCs w:val="19"/>
              </w:rPr>
              <w:t xml:space="preserve"> and was discharged</w:t>
            </w:r>
          </w:p>
        </w:tc>
      </w:tr>
      <w:tr w:rsidR="00900E02" w:rsidRPr="00223723" w14:paraId="76A42A81" w14:textId="77777777" w:rsidTr="00900E02">
        <w:tc>
          <w:tcPr>
            <w:tcW w:w="1260" w:type="dxa"/>
          </w:tcPr>
          <w:p w14:paraId="58942DE5" w14:textId="77777777" w:rsidR="00900E02" w:rsidRPr="00223723" w:rsidRDefault="00900E02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Oguz-Akarsu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47B18381" w14:textId="77777777" w:rsidR="00900E02" w:rsidRPr="00223723" w:rsidRDefault="00900E02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0ED97D" w14:textId="77777777" w:rsidR="00900E02" w:rsidRPr="00223723" w:rsidRDefault="00900E02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(0)</w:t>
            </w:r>
          </w:p>
        </w:tc>
        <w:tc>
          <w:tcPr>
            <w:tcW w:w="990" w:type="dxa"/>
          </w:tcPr>
          <w:p w14:paraId="54BA39EB" w14:textId="77777777" w:rsidR="00900E02" w:rsidRPr="00223723" w:rsidRDefault="00900E02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  <w:p w14:paraId="074CDE58" w14:textId="77777777" w:rsidR="00900E02" w:rsidRPr="00223723" w:rsidRDefault="00900E02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FA7B49" w14:textId="77777777" w:rsidR="00900E02" w:rsidRPr="00223723" w:rsidRDefault="00900E02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6586487" w14:textId="77777777" w:rsidR="00900E02" w:rsidRPr="00223723" w:rsidRDefault="00900E02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Mild dysarthria, bilateral upper and lower limb weakness, areflexia in the lower limbs, and reduced sensation to pin prick. She could walk only with assistance.</w:t>
            </w:r>
          </w:p>
        </w:tc>
        <w:tc>
          <w:tcPr>
            <w:tcW w:w="1800" w:type="dxa"/>
          </w:tcPr>
          <w:p w14:paraId="6815740B" w14:textId="77777777" w:rsidR="00900E02" w:rsidRPr="00223723" w:rsidRDefault="00900E02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Demyelinating polyradiculoneuropathy)</w:t>
            </w:r>
          </w:p>
        </w:tc>
        <w:tc>
          <w:tcPr>
            <w:tcW w:w="1260" w:type="dxa"/>
          </w:tcPr>
          <w:p w14:paraId="1A11C482" w14:textId="77777777" w:rsidR="00900E02" w:rsidRPr="00223723" w:rsidRDefault="00900E02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Indeterminate- it was not reported</w:t>
            </w:r>
          </w:p>
          <w:p w14:paraId="36AC6207" w14:textId="77777777" w:rsidR="00900E02" w:rsidRPr="00223723" w:rsidRDefault="00900E02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39863B" w14:textId="77777777" w:rsidR="00900E02" w:rsidRPr="00223723" w:rsidRDefault="00900E02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Hydroxychloroquine and azithromycin.</w:t>
            </w:r>
          </w:p>
        </w:tc>
        <w:tc>
          <w:tcPr>
            <w:tcW w:w="1440" w:type="dxa"/>
          </w:tcPr>
          <w:p w14:paraId="4FDF372F" w14:textId="77777777" w:rsidR="00900E02" w:rsidRPr="00223723" w:rsidRDefault="00900E02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protein level of</w:t>
            </w:r>
          </w:p>
          <w:p w14:paraId="4154F74B" w14:textId="77777777" w:rsidR="00900E02" w:rsidRPr="00223723" w:rsidRDefault="00900E02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32.6 mg/dL with no leucocytes</w:t>
            </w:r>
          </w:p>
        </w:tc>
        <w:tc>
          <w:tcPr>
            <w:tcW w:w="2610" w:type="dxa"/>
          </w:tcPr>
          <w:p w14:paraId="739FBD54" w14:textId="77777777" w:rsidR="00900E02" w:rsidRPr="00223723" w:rsidRDefault="00900E02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14:paraId="522F2B7D" w14:textId="77777777" w:rsidR="00900E02" w:rsidRPr="00223723" w:rsidRDefault="00900E02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Neurological symptoms improved remarkably after 2 weeks.</w:t>
            </w:r>
          </w:p>
        </w:tc>
      </w:tr>
    </w:tbl>
    <w:p w14:paraId="12FF9DBD" w14:textId="77777777" w:rsidR="006520B6" w:rsidRPr="00223723" w:rsidRDefault="006520B6" w:rsidP="0092586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 w:themeColor="text1"/>
        </w:rPr>
        <w:sectPr w:rsidR="006520B6" w:rsidRPr="00223723" w:rsidSect="006520B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3530D56" w14:textId="6F17F568" w:rsidR="00BD014D" w:rsidRPr="00223723" w:rsidRDefault="00BD014D" w:rsidP="00BD01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440"/>
        <w:gridCol w:w="1530"/>
      </w:tblGrid>
      <w:tr w:rsidR="00BD014D" w:rsidRPr="00223723" w14:paraId="7DD925E0" w14:textId="77777777" w:rsidTr="00900E02">
        <w:trPr>
          <w:trHeight w:val="2087"/>
        </w:trPr>
        <w:tc>
          <w:tcPr>
            <w:tcW w:w="1260" w:type="dxa"/>
          </w:tcPr>
          <w:p w14:paraId="5433867D" w14:textId="77777777" w:rsidR="00BD014D" w:rsidRPr="00223723" w:rsidRDefault="00BD014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57BB5921" w14:textId="77777777" w:rsidR="00BD014D" w:rsidRPr="00223723" w:rsidRDefault="00BD014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49571A29" w14:textId="77777777" w:rsidR="00BD014D" w:rsidRPr="00223723" w:rsidRDefault="00BD014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2D936233" w14:textId="77777777" w:rsidR="00BD014D" w:rsidRPr="00223723" w:rsidRDefault="00BD014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0A2B0710" w14:textId="77777777" w:rsidR="00BD014D" w:rsidRPr="00223723" w:rsidRDefault="00BD014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2FBA9DB2" w14:textId="77777777" w:rsidR="00BD014D" w:rsidRPr="00223723" w:rsidRDefault="00BD014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254087F0" w14:textId="77777777" w:rsidR="00BD014D" w:rsidRPr="00223723" w:rsidRDefault="00BD014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37ABC699" w14:textId="77777777" w:rsidR="00BD014D" w:rsidRPr="00223723" w:rsidRDefault="00BD014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53EEAF33" w14:textId="77777777" w:rsidR="00BD014D" w:rsidRPr="00223723" w:rsidRDefault="00BD014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06C42CA5" w14:textId="77777777" w:rsidR="00BD014D" w:rsidRPr="00223723" w:rsidRDefault="00BD014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530" w:type="dxa"/>
          </w:tcPr>
          <w:p w14:paraId="2EF165BF" w14:textId="77777777" w:rsidR="00BD014D" w:rsidRPr="00223723" w:rsidRDefault="00BD014D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1149B9" w:rsidRPr="00223723" w14:paraId="5AAC849B" w14:textId="77777777" w:rsidTr="00900E02">
        <w:tc>
          <w:tcPr>
            <w:tcW w:w="1260" w:type="dxa"/>
          </w:tcPr>
          <w:p w14:paraId="0E8F0C3F" w14:textId="77777777" w:rsidR="001149B9" w:rsidRPr="00223723" w:rsidRDefault="001149B9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 et al. (2020)</w:t>
            </w:r>
          </w:p>
          <w:p w14:paraId="20D588C2" w14:textId="77777777" w:rsidR="001149B9" w:rsidRPr="00223723" w:rsidRDefault="001149B9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EC32F9" w14:textId="77777777" w:rsidR="001149B9" w:rsidRPr="00223723" w:rsidRDefault="001149B9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</w:tc>
        <w:tc>
          <w:tcPr>
            <w:tcW w:w="990" w:type="dxa"/>
          </w:tcPr>
          <w:p w14:paraId="126C52A7" w14:textId="77777777" w:rsidR="001149B9" w:rsidRPr="00223723" w:rsidRDefault="001149B9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  <w:p w14:paraId="60AB7C20" w14:textId="77777777" w:rsidR="001149B9" w:rsidRPr="00223723" w:rsidRDefault="001149B9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C5BEF4" w14:textId="77777777" w:rsidR="001149B9" w:rsidRPr="00223723" w:rsidRDefault="001149B9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3B5CA0" w14:textId="77777777" w:rsidR="001149B9" w:rsidRPr="00223723" w:rsidRDefault="001149B9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Acute-onset bilateral facial weakness,</w:t>
            </w:r>
          </w:p>
          <w:p w14:paraId="7E5D32A0" w14:textId="77777777" w:rsidR="001149B9" w:rsidRPr="00223723" w:rsidRDefault="001149B9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dysarthria, and paresthesia in his feet, areflexia in the lower extremities</w:t>
            </w:r>
          </w:p>
        </w:tc>
        <w:tc>
          <w:tcPr>
            <w:tcW w:w="1800" w:type="dxa"/>
          </w:tcPr>
          <w:p w14:paraId="586C0F6C" w14:textId="77777777" w:rsidR="001149B9" w:rsidRPr="00223723" w:rsidRDefault="001149B9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Acute inflammatory demyelinating</w:t>
            </w:r>
          </w:p>
          <w:p w14:paraId="44988045" w14:textId="77777777" w:rsidR="001149B9" w:rsidRPr="00223723" w:rsidRDefault="001149B9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polyneuropathy</w:t>
            </w:r>
            <w:r w:rsidRPr="00223723"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1260" w:type="dxa"/>
          </w:tcPr>
          <w:p w14:paraId="297DAF55" w14:textId="77777777" w:rsidR="001149B9" w:rsidRPr="00223723" w:rsidRDefault="001149B9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Indeterminate</w:t>
            </w:r>
          </w:p>
          <w:p w14:paraId="55BC28AB" w14:textId="77777777" w:rsidR="001149B9" w:rsidRPr="00223723" w:rsidRDefault="001149B9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710B54" w14:textId="77777777" w:rsidR="001149B9" w:rsidRPr="00223723" w:rsidRDefault="001149B9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Ceftriaxone, Azithromycin and IVIG at 0.4 g/kg/day</w:t>
            </w:r>
          </w:p>
        </w:tc>
        <w:tc>
          <w:tcPr>
            <w:tcW w:w="2070" w:type="dxa"/>
          </w:tcPr>
          <w:p w14:paraId="41CC5BE0" w14:textId="77777777" w:rsidR="001149B9" w:rsidRPr="00223723" w:rsidRDefault="001149B9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Cytoalbuminologic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dissociation with a</w:t>
            </w:r>
          </w:p>
          <w:p w14:paraId="57ED695B" w14:textId="77777777" w:rsidR="001149B9" w:rsidRPr="00223723" w:rsidRDefault="001149B9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protein of 1.00 g/L (normal 0.15–0.45 g/L) and a white blood</w:t>
            </w:r>
          </w:p>
          <w:p w14:paraId="49EF9EC0" w14:textId="77777777" w:rsidR="001149B9" w:rsidRPr="00223723" w:rsidRDefault="001149B9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cell count of 4 × 106/L (normal ≤ 5 × 106/L)</w:t>
            </w:r>
          </w:p>
        </w:tc>
        <w:tc>
          <w:tcPr>
            <w:tcW w:w="1440" w:type="dxa"/>
          </w:tcPr>
          <w:p w14:paraId="08AA0BA9" w14:textId="77777777" w:rsidR="001149B9" w:rsidRPr="00223723" w:rsidRDefault="001149B9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  <w:p w14:paraId="7E8E190C" w14:textId="77777777" w:rsidR="001149B9" w:rsidRPr="00223723" w:rsidRDefault="001149B9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blink reflexes bilaterally and an absent F wave in the left</w:t>
            </w:r>
          </w:p>
          <w:p w14:paraId="2C63EC94" w14:textId="77777777" w:rsidR="001149B9" w:rsidRPr="00223723" w:rsidRDefault="001149B9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tibial nerve</w:t>
            </w:r>
          </w:p>
        </w:tc>
        <w:tc>
          <w:tcPr>
            <w:tcW w:w="1530" w:type="dxa"/>
          </w:tcPr>
          <w:p w14:paraId="1077B020" w14:textId="77777777" w:rsidR="001149B9" w:rsidRPr="00223723" w:rsidRDefault="001149B9" w:rsidP="001D53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Discharged with no much symptoms improvement</w:t>
            </w:r>
          </w:p>
        </w:tc>
      </w:tr>
    </w:tbl>
    <w:p w14:paraId="27680501" w14:textId="77777777" w:rsidR="00BD014D" w:rsidRPr="00223723" w:rsidRDefault="00BD014D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94B0E8" w14:textId="77777777" w:rsidR="00BD014D" w:rsidRPr="00223723" w:rsidRDefault="00BD014D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53A14D" w14:textId="77777777" w:rsidR="00BD014D" w:rsidRPr="00223723" w:rsidRDefault="00BD014D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5FEBD3" w14:textId="77777777" w:rsidR="00BD014D" w:rsidRPr="00223723" w:rsidRDefault="00BD014D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E6EA39" w14:textId="77777777" w:rsidR="00900E02" w:rsidRPr="00223723" w:rsidRDefault="00900E02" w:rsidP="001604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46E1E" w14:textId="77777777" w:rsidR="00900E02" w:rsidRPr="00223723" w:rsidRDefault="00900E02" w:rsidP="001604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12D78" w14:textId="77777777" w:rsidR="00900E02" w:rsidRPr="00223723" w:rsidRDefault="00900E02" w:rsidP="001604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A33C2" w14:textId="77777777" w:rsidR="001149B9" w:rsidRPr="00223723" w:rsidRDefault="001149B9" w:rsidP="008418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5040D0" w14:textId="052E9783" w:rsidR="008418B1" w:rsidRPr="00223723" w:rsidRDefault="008418B1" w:rsidP="008418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30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710"/>
        <w:gridCol w:w="1350"/>
      </w:tblGrid>
      <w:tr w:rsidR="008418B1" w:rsidRPr="00223723" w14:paraId="701AC3EA" w14:textId="77777777" w:rsidTr="00D079BC">
        <w:trPr>
          <w:trHeight w:val="2267"/>
        </w:trPr>
        <w:tc>
          <w:tcPr>
            <w:tcW w:w="1260" w:type="dxa"/>
          </w:tcPr>
          <w:p w14:paraId="3AD35344" w14:textId="77777777" w:rsidR="008418B1" w:rsidRPr="00223723" w:rsidRDefault="008418B1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582E1A2A" w14:textId="77777777" w:rsidR="008418B1" w:rsidRPr="00223723" w:rsidRDefault="008418B1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7BAE9B84" w14:textId="77777777" w:rsidR="008418B1" w:rsidRPr="00223723" w:rsidRDefault="008418B1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7491041F" w14:textId="77777777" w:rsidR="008418B1" w:rsidRPr="00223723" w:rsidRDefault="008418B1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7A580C20" w14:textId="77777777" w:rsidR="008418B1" w:rsidRPr="00223723" w:rsidRDefault="008418B1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1ED61300" w14:textId="77777777" w:rsidR="008418B1" w:rsidRPr="00223723" w:rsidRDefault="008418B1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15A3A5B8" w14:textId="77777777" w:rsidR="008418B1" w:rsidRPr="00223723" w:rsidRDefault="008418B1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42193898" w14:textId="77777777" w:rsidR="008418B1" w:rsidRPr="00223723" w:rsidRDefault="008418B1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5C9CF443" w14:textId="77777777" w:rsidR="008418B1" w:rsidRPr="00223723" w:rsidRDefault="008418B1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710" w:type="dxa"/>
          </w:tcPr>
          <w:p w14:paraId="0C538E67" w14:textId="77777777" w:rsidR="008418B1" w:rsidRPr="00223723" w:rsidRDefault="008418B1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350" w:type="dxa"/>
          </w:tcPr>
          <w:p w14:paraId="7C8AB3A5" w14:textId="77777777" w:rsidR="008418B1" w:rsidRPr="00223723" w:rsidRDefault="008418B1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8418B1" w:rsidRPr="00223723" w14:paraId="09B1AF9A" w14:textId="77777777" w:rsidTr="00D079BC">
        <w:tc>
          <w:tcPr>
            <w:tcW w:w="1260" w:type="dxa"/>
          </w:tcPr>
          <w:p w14:paraId="4DDAD554" w14:textId="77777777" w:rsidR="008418B1" w:rsidRPr="00223723" w:rsidRDefault="008418B1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Bigaut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49B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et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al. (2020)</w:t>
            </w:r>
          </w:p>
          <w:p w14:paraId="5F36D1F4" w14:textId="77777777" w:rsidR="008418B1" w:rsidRPr="00223723" w:rsidRDefault="008418B1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2160B2" w14:textId="77777777" w:rsidR="008418B1" w:rsidRPr="00223723" w:rsidRDefault="00CD252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8418B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7C876B72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31EBFF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791F2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E6B193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374B3E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4E4E89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279C69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A83C4A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1DBC0C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C3F80C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0F961D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FEA164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823E69" w14:textId="77777777" w:rsidR="00D079BC" w:rsidRPr="00223723" w:rsidRDefault="00D079BC" w:rsidP="00141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12E1E" w14:textId="77777777" w:rsidR="001416ED" w:rsidRPr="00223723" w:rsidRDefault="001C6EFC" w:rsidP="00141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</w:t>
            </w:r>
            <w:r w:rsidR="001416E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 (0)</w:t>
            </w:r>
          </w:p>
          <w:p w14:paraId="1D7304ED" w14:textId="77777777" w:rsidR="001416ED" w:rsidRPr="00223723" w:rsidRDefault="001416E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090AB46" w14:textId="77777777" w:rsidR="008418B1" w:rsidRPr="00223723" w:rsidRDefault="00CD252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</w:t>
            </w:r>
            <w:r w:rsidR="008418B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14:paraId="29077898" w14:textId="77777777" w:rsidR="008418B1" w:rsidRPr="00223723" w:rsidRDefault="008418B1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AA22BB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032CAA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D5293D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9BB478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6746D0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441E0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2FFD93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1FD862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BD0DCE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C76862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FC5B8F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513C43" w14:textId="77777777" w:rsidR="00D079BC" w:rsidRPr="00223723" w:rsidRDefault="00D079B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81C2D7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70</w:t>
            </w:r>
          </w:p>
        </w:tc>
        <w:tc>
          <w:tcPr>
            <w:tcW w:w="1890" w:type="dxa"/>
          </w:tcPr>
          <w:p w14:paraId="241C71B9" w14:textId="77777777" w:rsidR="008418B1" w:rsidRPr="00223723" w:rsidRDefault="00CD2527" w:rsidP="001E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</w:t>
            </w:r>
            <w:r w:rsidR="001E0BF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rapidly progressive </w:t>
            </w:r>
            <w:proofErr w:type="spellStart"/>
            <w:r w:rsidR="001E0BF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  <w:r w:rsidR="001E0BF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hypoesthesia, and distal weakness in the lower limbs</w:t>
            </w:r>
            <w:r w:rsidR="0058399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E0BF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ataxia</w:t>
            </w:r>
            <w:r w:rsidR="0058399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="001E0BF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right peri</w:t>
            </w:r>
            <w:r w:rsidR="0058399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pheral facial palsy and areflexia in the lower </w:t>
            </w:r>
            <w:r w:rsidR="008776A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limb</w:t>
            </w:r>
          </w:p>
          <w:p w14:paraId="724381D9" w14:textId="77777777" w:rsidR="00583991" w:rsidRPr="00223723" w:rsidRDefault="00583991" w:rsidP="0090478F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2D95227" w14:textId="77777777" w:rsidR="00583991" w:rsidRPr="00223723" w:rsidRDefault="00583991" w:rsidP="0090478F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06316070" w14:textId="77777777" w:rsidR="00D079BC" w:rsidRPr="00223723" w:rsidRDefault="00D079BC" w:rsidP="0090478F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F4D59FE" w14:textId="77777777" w:rsidR="0090478F" w:rsidRPr="00223723" w:rsidRDefault="001C6EFC" w:rsidP="0090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</w:t>
            </w:r>
            <w:r w:rsidR="0090478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Flaccid </w:t>
            </w:r>
            <w:proofErr w:type="spellStart"/>
            <w:r w:rsidR="0090478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tetraparesis</w:t>
            </w:r>
            <w:proofErr w:type="spellEnd"/>
            <w:r w:rsidR="0090478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5822CAE" w14:textId="77777777" w:rsidR="0090478F" w:rsidRPr="00223723" w:rsidRDefault="0090478F" w:rsidP="0090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generalized areflexia,</w:t>
            </w:r>
          </w:p>
          <w:p w14:paraId="2DF8ED06" w14:textId="77777777" w:rsidR="001C6EFC" w:rsidRPr="00223723" w:rsidRDefault="0090478F" w:rsidP="0090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forelimb paresthesia</w:t>
            </w:r>
            <w:r w:rsidR="001C6EFC" w:rsidRPr="00223723"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00" w:type="dxa"/>
          </w:tcPr>
          <w:p w14:paraId="41A9C28A" w14:textId="77777777" w:rsidR="004472D1" w:rsidRPr="00223723" w:rsidRDefault="004472D1" w:rsidP="00447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</w:t>
            </w:r>
            <w:r w:rsidR="00FC2D1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cute inflammatory demyelinating</w:t>
            </w:r>
          </w:p>
          <w:p w14:paraId="28990D4A" w14:textId="77777777" w:rsidR="008418B1" w:rsidRPr="00223723" w:rsidRDefault="007E25E7" w:rsidP="004472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4472D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olyneuropathy</w:t>
            </w:r>
          </w:p>
          <w:p w14:paraId="129F8B9B" w14:textId="77777777" w:rsidR="007E25E7" w:rsidRPr="00223723" w:rsidRDefault="007E25E7" w:rsidP="004472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BB63DF" w14:textId="77777777" w:rsidR="007E25E7" w:rsidRPr="00223723" w:rsidRDefault="007E25E7" w:rsidP="004472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F31C14" w14:textId="77777777" w:rsidR="007E25E7" w:rsidRPr="00223723" w:rsidRDefault="007E25E7" w:rsidP="004472D1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18922B3" w14:textId="77777777" w:rsidR="007E25E7" w:rsidRPr="00223723" w:rsidRDefault="007E25E7" w:rsidP="004472D1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5051B66" w14:textId="77777777" w:rsidR="007E25E7" w:rsidRPr="00223723" w:rsidRDefault="007E25E7" w:rsidP="004472D1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FF8E0E2" w14:textId="77777777" w:rsidR="007E25E7" w:rsidRPr="00223723" w:rsidRDefault="007E25E7" w:rsidP="004472D1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9D82D39" w14:textId="77777777" w:rsidR="007E25E7" w:rsidRPr="00223723" w:rsidRDefault="007E25E7" w:rsidP="004472D1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54BA592" w14:textId="77777777" w:rsidR="007E25E7" w:rsidRPr="00223723" w:rsidRDefault="007E25E7" w:rsidP="004472D1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21B9EEB" w14:textId="77777777" w:rsidR="007E25E7" w:rsidRPr="00223723" w:rsidRDefault="007E25E7" w:rsidP="004472D1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8AC5EC8" w14:textId="77777777" w:rsidR="007E25E7" w:rsidRPr="00223723" w:rsidRDefault="007E25E7" w:rsidP="004472D1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7BD0E75" w14:textId="77777777" w:rsidR="007E25E7" w:rsidRPr="00223723" w:rsidRDefault="007E25E7" w:rsidP="004472D1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AE042FE" w14:textId="77777777" w:rsidR="007E25E7" w:rsidRPr="00223723" w:rsidRDefault="007E25E7" w:rsidP="004472D1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876F5B9" w14:textId="77777777" w:rsidR="00D079BC" w:rsidRPr="00223723" w:rsidRDefault="00D079BC" w:rsidP="007E25E7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6BD7FF7" w14:textId="77777777" w:rsidR="007E25E7" w:rsidRPr="00223723" w:rsidRDefault="007E25E7" w:rsidP="007E25E7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</w:t>
            </w:r>
            <w:r w:rsidRPr="00223723">
              <w:rPr>
                <w:rFonts w:ascii="AdvOTf9433e2d" w:hAnsi="AdvOTf9433e2d" w:cs="AdvOTf9433e2d"/>
                <w:color w:val="000000" w:themeColor="text1"/>
                <w:sz w:val="24"/>
                <w:szCs w:val="24"/>
              </w:rPr>
              <w:t>acute in</w:t>
            </w:r>
            <w:r w:rsidRPr="00223723">
              <w:rPr>
                <w:rFonts w:ascii="AdvOTf9433e2d+fb" w:hAnsi="AdvOTf9433e2d+fb" w:cs="AdvOTf9433e2d+fb"/>
                <w:color w:val="000000" w:themeColor="text1"/>
                <w:sz w:val="24"/>
                <w:szCs w:val="24"/>
              </w:rPr>
              <w:t>fl</w:t>
            </w:r>
            <w:r w:rsidRPr="00223723">
              <w:rPr>
                <w:rFonts w:ascii="AdvOTf9433e2d" w:hAnsi="AdvOTf9433e2d" w:cs="AdvOTf9433e2d"/>
                <w:color w:val="000000" w:themeColor="text1"/>
                <w:sz w:val="24"/>
                <w:szCs w:val="24"/>
              </w:rPr>
              <w:t>ammatory demyelinating</w:t>
            </w:r>
          </w:p>
          <w:p w14:paraId="3EE304B1" w14:textId="77777777" w:rsidR="007E25E7" w:rsidRPr="00223723" w:rsidRDefault="007E25E7" w:rsidP="007E25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AdvOTf9433e2d" w:hAnsi="AdvOTf9433e2d" w:cs="AdvOTf9433e2d"/>
                <w:color w:val="000000" w:themeColor="text1"/>
                <w:sz w:val="24"/>
                <w:szCs w:val="24"/>
              </w:rPr>
              <w:t>polyneuropathy</w:t>
            </w:r>
          </w:p>
        </w:tc>
        <w:tc>
          <w:tcPr>
            <w:tcW w:w="1260" w:type="dxa"/>
          </w:tcPr>
          <w:p w14:paraId="2637CB9A" w14:textId="77777777" w:rsidR="008418B1" w:rsidRPr="00223723" w:rsidRDefault="00CD252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</w:t>
            </w:r>
            <w:r w:rsidR="004341F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GBS preceded </w:t>
            </w:r>
            <w:r w:rsidR="008418B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by </w:t>
            </w:r>
            <w:r w:rsidR="004341F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418B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458A897E" w14:textId="77777777" w:rsidR="008418B1" w:rsidRPr="00223723" w:rsidRDefault="008418B1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C9899A" w14:textId="77777777" w:rsidR="001C6EFC" w:rsidRPr="00223723" w:rsidRDefault="001C6EF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B0C930" w14:textId="77777777" w:rsidR="001C6EFC" w:rsidRPr="00223723" w:rsidRDefault="001C6EF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23142C" w14:textId="77777777" w:rsidR="001C6EFC" w:rsidRPr="00223723" w:rsidRDefault="001C6EF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C9BEBD" w14:textId="77777777" w:rsidR="001C6EFC" w:rsidRPr="00223723" w:rsidRDefault="001C6EF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A741EF" w14:textId="77777777" w:rsidR="001C6EFC" w:rsidRPr="00223723" w:rsidRDefault="001C6EF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994F88" w14:textId="77777777" w:rsidR="001C6EFC" w:rsidRPr="00223723" w:rsidRDefault="001C6EF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CE8D9" w14:textId="77777777" w:rsidR="001C6EFC" w:rsidRPr="00223723" w:rsidRDefault="001C6EF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CDC1DF" w14:textId="77777777" w:rsidR="001C6EFC" w:rsidRPr="00223723" w:rsidRDefault="001C6EF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935736" w14:textId="77777777" w:rsidR="001C6EFC" w:rsidRPr="00223723" w:rsidRDefault="001C6EF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858C3B" w14:textId="77777777" w:rsidR="001C6EFC" w:rsidRPr="00223723" w:rsidRDefault="001C6EFC" w:rsidP="001C6E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  <w:t>Case 2: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Covid-19 preceded GBS by 7 days</w:t>
            </w:r>
          </w:p>
          <w:p w14:paraId="3B619690" w14:textId="77777777" w:rsidR="001C6EFC" w:rsidRPr="00223723" w:rsidRDefault="001C6EF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D9F811" w14:textId="77777777" w:rsidR="00472E10" w:rsidRPr="00223723" w:rsidRDefault="009E5C64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</w:t>
            </w:r>
            <w:r w:rsidR="00D079B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immunoglobulin infusions</w:t>
            </w:r>
            <w:r w:rsidR="00D079B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A0E7147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1C871D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782099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57878F35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068DC763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0826E05C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5679D029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A338B37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6707A0C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406F99F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AA32BBD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0D1EFD6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0EAE072" w14:textId="77777777" w:rsidR="00472E10" w:rsidRPr="00223723" w:rsidRDefault="00472E10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DB17158" w14:textId="77777777" w:rsidR="00472E10" w:rsidRPr="00223723" w:rsidRDefault="00472E10" w:rsidP="00472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IVIg</w:t>
            </w:r>
          </w:p>
          <w:p w14:paraId="1B562798" w14:textId="77777777" w:rsidR="00472E10" w:rsidRPr="00223723" w:rsidRDefault="00472E10" w:rsidP="00472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g/kg);</w:t>
            </w:r>
          </w:p>
        </w:tc>
        <w:tc>
          <w:tcPr>
            <w:tcW w:w="2070" w:type="dxa"/>
          </w:tcPr>
          <w:p w14:paraId="5339B7FA" w14:textId="77777777" w:rsidR="008418B1" w:rsidRPr="00223723" w:rsidRDefault="00CD2527" w:rsidP="00B65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</w:t>
            </w:r>
            <w:r w:rsidR="00D079B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53A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 cell</w:t>
            </w:r>
            <w:r w:rsidR="00D079B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53A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 (1 × 106</w:t>
            </w:r>
            <w:r w:rsidR="00D079B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/L) and </w:t>
            </w:r>
            <w:r w:rsidR="00B653A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</w:t>
            </w:r>
            <w:r w:rsidR="00D079B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reased protein level (0.94 g/L)</w:t>
            </w:r>
          </w:p>
          <w:p w14:paraId="6853CFC7" w14:textId="77777777" w:rsidR="0090478F" w:rsidRPr="00223723" w:rsidRDefault="0090478F" w:rsidP="00B65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56FCF3" w14:textId="77777777" w:rsidR="0090478F" w:rsidRPr="00223723" w:rsidRDefault="0090478F" w:rsidP="00B653A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0E32F98E" w14:textId="77777777" w:rsidR="0090478F" w:rsidRPr="00223723" w:rsidRDefault="0090478F" w:rsidP="00B653A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549C790D" w14:textId="77777777" w:rsidR="0090478F" w:rsidRPr="00223723" w:rsidRDefault="0090478F" w:rsidP="00B653A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1DCD7F8" w14:textId="77777777" w:rsidR="0090478F" w:rsidRPr="00223723" w:rsidRDefault="0090478F" w:rsidP="00B653A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055FC50" w14:textId="77777777" w:rsidR="0090478F" w:rsidRPr="00223723" w:rsidRDefault="0090478F" w:rsidP="00B653A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5DBD843E" w14:textId="77777777" w:rsidR="0090478F" w:rsidRPr="00223723" w:rsidRDefault="0090478F" w:rsidP="00B653A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A87300A" w14:textId="77777777" w:rsidR="0090478F" w:rsidRPr="00223723" w:rsidRDefault="0090478F" w:rsidP="00B653A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F4AD097" w14:textId="77777777" w:rsidR="0090478F" w:rsidRPr="00223723" w:rsidRDefault="0090478F" w:rsidP="00B653A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4310C58" w14:textId="77777777" w:rsidR="0090478F" w:rsidRPr="00223723" w:rsidRDefault="0090478F" w:rsidP="00B653A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58B35D7D" w14:textId="77777777" w:rsidR="0090478F" w:rsidRPr="00223723" w:rsidRDefault="0090478F" w:rsidP="00B653A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4167639" w14:textId="77777777" w:rsidR="0090478F" w:rsidRPr="00223723" w:rsidRDefault="0090478F" w:rsidP="0090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protein</w:t>
            </w:r>
          </w:p>
          <w:p w14:paraId="1CC2658A" w14:textId="77777777" w:rsidR="0090478F" w:rsidRPr="00223723" w:rsidRDefault="0090478F" w:rsidP="0090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level: 1.6 g/L; cell</w:t>
            </w:r>
          </w:p>
          <w:p w14:paraId="68BE2A49" w14:textId="77777777" w:rsidR="0090478F" w:rsidRPr="00223723" w:rsidRDefault="0090478F" w:rsidP="0090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count: 6 × 106/L</w:t>
            </w:r>
          </w:p>
        </w:tc>
        <w:tc>
          <w:tcPr>
            <w:tcW w:w="1710" w:type="dxa"/>
          </w:tcPr>
          <w:p w14:paraId="6269137A" w14:textId="77777777" w:rsidR="008418B1" w:rsidRPr="00223723" w:rsidRDefault="00CD2527" w:rsidP="00D07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</w:t>
            </w:r>
            <w:r w:rsidR="00D079B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Conduction blocks and decease conduction velocity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both peroneal </w:t>
            </w:r>
            <w:r w:rsidR="00D079B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tibial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nerves,</w:t>
            </w:r>
            <w:r w:rsidR="00D079B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sural sparing pattern, abolition of the H-refl</w:t>
            </w:r>
            <w:r w:rsidR="00D079B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ex, and increased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F-wave latencies</w:t>
            </w:r>
            <w:r w:rsidR="008418B1" w:rsidRPr="00223723"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  <w:t>.</w:t>
            </w:r>
          </w:p>
          <w:p w14:paraId="741D0ACE" w14:textId="77777777" w:rsidR="0090478F" w:rsidRPr="00223723" w:rsidRDefault="0090478F" w:rsidP="00CD2527">
            <w:pPr>
              <w:rPr>
                <w:rFonts w:ascii="AdvP101DC5" w:hAnsi="AdvP101DC5" w:cs="AdvP101DC5"/>
                <w:color w:val="000000" w:themeColor="text1"/>
                <w:sz w:val="16"/>
                <w:szCs w:val="16"/>
              </w:rPr>
            </w:pPr>
          </w:p>
          <w:p w14:paraId="193478B9" w14:textId="77777777" w:rsidR="00105E95" w:rsidRPr="00223723" w:rsidRDefault="00105E95" w:rsidP="00105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motor and</w:t>
            </w:r>
          </w:p>
          <w:p w14:paraId="0D081CAA" w14:textId="77777777" w:rsidR="00105E95" w:rsidRPr="00223723" w:rsidRDefault="00105E95" w:rsidP="00105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sensitive decreased</w:t>
            </w:r>
          </w:p>
          <w:p w14:paraId="0B4055DE" w14:textId="77777777" w:rsidR="00105E95" w:rsidRPr="00223723" w:rsidRDefault="00105E95" w:rsidP="00105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conduction velocities</w:t>
            </w:r>
          </w:p>
          <w:p w14:paraId="3E2ACA4A" w14:textId="77777777" w:rsidR="00105E95" w:rsidRPr="00223723" w:rsidRDefault="00105E95" w:rsidP="00105E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conduction blocks</w:t>
            </w:r>
          </w:p>
          <w:p w14:paraId="0A9F4BE8" w14:textId="77777777" w:rsidR="0090478F" w:rsidRPr="00223723" w:rsidRDefault="0090478F" w:rsidP="00904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2FC0A6" w14:textId="77777777" w:rsidR="008418B1" w:rsidRPr="00223723" w:rsidRDefault="004472D1" w:rsidP="00D079BC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</w:t>
            </w:r>
            <w:r w:rsidRPr="00223723"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  <w:t xml:space="preserve"> </w:t>
            </w:r>
            <w:r w:rsidR="00D079BC" w:rsidRPr="00223723"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  <w:t>Progressively improved and was discharged</w:t>
            </w:r>
          </w:p>
          <w:p w14:paraId="6EFE7113" w14:textId="77777777" w:rsidR="0090478F" w:rsidRPr="00223723" w:rsidRDefault="0090478F" w:rsidP="004472D1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244DEC3" w14:textId="77777777" w:rsidR="0090478F" w:rsidRPr="00223723" w:rsidRDefault="0090478F" w:rsidP="004472D1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722B83B" w14:textId="77777777" w:rsidR="0090478F" w:rsidRPr="00223723" w:rsidRDefault="0090478F" w:rsidP="004472D1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A027DA9" w14:textId="77777777" w:rsidR="0090478F" w:rsidRPr="00223723" w:rsidRDefault="0090478F" w:rsidP="004472D1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C9B8826" w14:textId="77777777" w:rsidR="0090478F" w:rsidRPr="00223723" w:rsidRDefault="0090478F" w:rsidP="004472D1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5C2E5C8" w14:textId="77777777" w:rsidR="0090478F" w:rsidRPr="00223723" w:rsidRDefault="0090478F" w:rsidP="004472D1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0F60A8B" w14:textId="77777777" w:rsidR="0090478F" w:rsidRPr="00223723" w:rsidRDefault="0090478F" w:rsidP="004472D1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9FF24A7" w14:textId="77777777" w:rsidR="0090478F" w:rsidRPr="00223723" w:rsidRDefault="0090478F" w:rsidP="004472D1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5C2DF04F" w14:textId="77777777" w:rsidR="0090478F" w:rsidRPr="00223723" w:rsidRDefault="0090478F" w:rsidP="004472D1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968F823" w14:textId="77777777" w:rsidR="0090478F" w:rsidRPr="00223723" w:rsidRDefault="0090478F" w:rsidP="004472D1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B045710" w14:textId="77777777" w:rsidR="0090478F" w:rsidRPr="00223723" w:rsidRDefault="0090478F" w:rsidP="004472D1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08D06C8" w14:textId="77777777" w:rsidR="00D079BC" w:rsidRPr="00223723" w:rsidRDefault="00D079BC" w:rsidP="0090478F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D4A1E2A" w14:textId="77777777" w:rsidR="00D079BC" w:rsidRPr="00223723" w:rsidRDefault="00D079BC" w:rsidP="0090478F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F7426AB" w14:textId="77777777" w:rsidR="0090478F" w:rsidRPr="00223723" w:rsidRDefault="0090478F" w:rsidP="0090478F">
            <w:pPr>
              <w:autoSpaceDE w:val="0"/>
              <w:autoSpaceDN w:val="0"/>
              <w:adjustRightInd w:val="0"/>
              <w:rPr>
                <w:rFonts w:ascii="AdvTT94c29409" w:hAnsi="AdvTT94c29409" w:cs="AdvTT94c29409"/>
                <w:color w:val="000000" w:themeColor="text1"/>
                <w:sz w:val="14"/>
                <w:szCs w:val="14"/>
              </w:rPr>
            </w:pPr>
            <w:r w:rsidRPr="00223723"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  <w:t xml:space="preserve">Case 2: </w:t>
            </w:r>
            <w:r w:rsidRPr="00223723">
              <w:rPr>
                <w:rFonts w:ascii="AdvTT94c29409" w:hAnsi="AdvTT94c29409" w:cs="AdvTT94c29409"/>
                <w:color w:val="000000" w:themeColor="text1"/>
                <w:sz w:val="14"/>
                <w:szCs w:val="14"/>
              </w:rPr>
              <w:t>slow</w:t>
            </w:r>
          </w:p>
          <w:p w14:paraId="35FC603D" w14:textId="77777777" w:rsidR="0090478F" w:rsidRPr="00223723" w:rsidRDefault="0090478F" w:rsidP="0090478F">
            <w:pPr>
              <w:autoSpaceDE w:val="0"/>
              <w:autoSpaceDN w:val="0"/>
              <w:adjustRightInd w:val="0"/>
              <w:rPr>
                <w:rFonts w:ascii="AdvTT94c29409" w:hAnsi="AdvTT94c29409" w:cs="AdvTT94c29409"/>
                <w:color w:val="000000" w:themeColor="text1"/>
                <w:sz w:val="14"/>
                <w:szCs w:val="14"/>
              </w:rPr>
            </w:pPr>
            <w:r w:rsidRPr="00223723">
              <w:rPr>
                <w:rFonts w:ascii="AdvTT94c29409" w:hAnsi="AdvTT94c29409" w:cs="AdvTT94c29409"/>
                <w:color w:val="000000" w:themeColor="text1"/>
                <w:sz w:val="14"/>
                <w:szCs w:val="14"/>
              </w:rPr>
              <w:t>progressive</w:t>
            </w:r>
          </w:p>
          <w:p w14:paraId="2E04D024" w14:textId="77777777" w:rsidR="0090478F" w:rsidRPr="00223723" w:rsidRDefault="0090478F" w:rsidP="00904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AdvTT94c29409" w:hAnsi="AdvTT94c29409" w:cs="AdvTT94c29409"/>
                <w:color w:val="000000" w:themeColor="text1"/>
                <w:sz w:val="14"/>
                <w:szCs w:val="14"/>
              </w:rPr>
              <w:t>improvement</w:t>
            </w:r>
          </w:p>
        </w:tc>
      </w:tr>
    </w:tbl>
    <w:p w14:paraId="00AA551B" w14:textId="67773276" w:rsidR="00982DAA" w:rsidRPr="00223723" w:rsidRDefault="00982DAA" w:rsidP="00982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982DAA" w:rsidRPr="00223723" w14:paraId="704504B4" w14:textId="77777777" w:rsidTr="006963C3">
        <w:trPr>
          <w:trHeight w:val="2267"/>
        </w:trPr>
        <w:tc>
          <w:tcPr>
            <w:tcW w:w="1260" w:type="dxa"/>
          </w:tcPr>
          <w:p w14:paraId="218F9C17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1D63E970" w14:textId="77777777" w:rsidR="00982DAA" w:rsidRPr="00223723" w:rsidRDefault="00982DAA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1CFF2CD1" w14:textId="77777777" w:rsidR="00982DAA" w:rsidRPr="00223723" w:rsidRDefault="00982DAA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046715D3" w14:textId="77777777" w:rsidR="00982DAA" w:rsidRPr="00223723" w:rsidRDefault="00982DAA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01BCEADA" w14:textId="77777777" w:rsidR="00982DAA" w:rsidRPr="00223723" w:rsidRDefault="00982DAA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478A68F3" w14:textId="77777777" w:rsidR="00982DAA" w:rsidRPr="00223723" w:rsidRDefault="00982DAA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23E919DF" w14:textId="77777777" w:rsidR="00982DAA" w:rsidRPr="00223723" w:rsidRDefault="00982DAA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40923BCE" w14:textId="77777777" w:rsidR="00982DAA" w:rsidRPr="00223723" w:rsidRDefault="00982DAA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450D25BA" w14:textId="77777777" w:rsidR="00982DAA" w:rsidRPr="00223723" w:rsidRDefault="00982DAA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246D2CE2" w14:textId="77777777" w:rsidR="00982DAA" w:rsidRPr="00223723" w:rsidRDefault="00982DAA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0B5FAB8D" w14:textId="77777777" w:rsidR="00982DAA" w:rsidRPr="00223723" w:rsidRDefault="00982DAA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982DAA" w:rsidRPr="00223723" w14:paraId="5AC4BD57" w14:textId="77777777" w:rsidTr="006963C3">
        <w:tc>
          <w:tcPr>
            <w:tcW w:w="1260" w:type="dxa"/>
          </w:tcPr>
          <w:p w14:paraId="22D26E58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eyes-Bueno, al. (2020)</w:t>
            </w:r>
          </w:p>
          <w:p w14:paraId="7DDFF0AB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20D3FF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(0)</w:t>
            </w:r>
          </w:p>
          <w:p w14:paraId="6D71AB7C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CCA9AF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967F4F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9EC048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43680B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FB3854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ACA92F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E35287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E1F8F6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18A8C4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0F5845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BA3832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0A8392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6654BA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CD317E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F0AB61" w14:textId="77777777" w:rsidR="00982DAA" w:rsidRPr="00223723" w:rsidRDefault="00982DAA" w:rsidP="00982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EEB84C6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  <w:p w14:paraId="0C518649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9956A4" w14:textId="77777777" w:rsidR="003D3847" w:rsidRPr="00223723" w:rsidRDefault="00F95219" w:rsidP="003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3D384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aresis of the left external rectus muscle with horizontal</w:t>
            </w:r>
          </w:p>
          <w:p w14:paraId="4B9DAD4A" w14:textId="77777777" w:rsidR="00982DAA" w:rsidRPr="00223723" w:rsidRDefault="003D3847" w:rsidP="003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F9521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iplopia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9521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discrete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bilateral facial paresis,</w:t>
            </w:r>
            <w:r w:rsidR="00F9521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lower limb weakness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global areflexia</w:t>
            </w:r>
          </w:p>
        </w:tc>
        <w:tc>
          <w:tcPr>
            <w:tcW w:w="1800" w:type="dxa"/>
          </w:tcPr>
          <w:p w14:paraId="7B0DD64E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E37A27" w14:textId="77777777" w:rsidR="0054652E" w:rsidRPr="00223723" w:rsidRDefault="0054652E" w:rsidP="00546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Miller-</w:t>
            </w:r>
          </w:p>
          <w:p w14:paraId="1DD201E9" w14:textId="77777777" w:rsidR="00982DAA" w:rsidRPr="00223723" w:rsidRDefault="0054652E" w:rsidP="0054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Fisher Syndrome</w:t>
            </w:r>
          </w:p>
          <w:p w14:paraId="1CA01606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799781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B619F7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0ED3FF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7D17B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5C0843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5F577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96AB46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357C7D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F59C01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6EAEF9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3B73C7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D573A9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C2D01F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B6F1CF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673CAF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EF02E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748FDF09" w14:textId="77777777" w:rsidR="00982DAA" w:rsidRPr="00223723" w:rsidRDefault="00982DA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6C57D3" w14:textId="77777777" w:rsidR="00290AD8" w:rsidRPr="00223723" w:rsidRDefault="00290AD8" w:rsidP="00290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IVIG 0.4mg/Kg/24h for 5 days and</w:t>
            </w:r>
          </w:p>
          <w:p w14:paraId="2D7227B9" w14:textId="77777777" w:rsidR="00982DAA" w:rsidRPr="00223723" w:rsidRDefault="00290AD8" w:rsidP="00290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gabapentin 900 mg/24h</w:t>
            </w:r>
          </w:p>
        </w:tc>
        <w:tc>
          <w:tcPr>
            <w:tcW w:w="2070" w:type="dxa"/>
          </w:tcPr>
          <w:p w14:paraId="0F6AB788" w14:textId="77777777" w:rsidR="009E5C5E" w:rsidRPr="00223723" w:rsidRDefault="009E5C5E" w:rsidP="009E5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 protein levels with albumin-cytological dissociation</w:t>
            </w:r>
          </w:p>
          <w:p w14:paraId="0C0F8F49" w14:textId="77777777" w:rsidR="00982DAA" w:rsidRPr="00223723" w:rsidRDefault="009E5C5E" w:rsidP="009E5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(70mg/dl of proteins and 5 leukocytes).</w:t>
            </w:r>
          </w:p>
          <w:p w14:paraId="4BF8A3CF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B11032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C71964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25F941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D809FA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03B414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20518F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E5C32D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7D624D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30EC5A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E8245F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C804AA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67B16B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0E3089" w14:textId="77777777" w:rsidR="00982DAA" w:rsidRPr="00223723" w:rsidRDefault="00982DAA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68C95D" w14:textId="77777777" w:rsidR="00982DAA" w:rsidRPr="00223723" w:rsidRDefault="00694B2B" w:rsidP="0069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F-wave </w:t>
            </w:r>
            <w:r w:rsidR="0097033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latency for the lower limbs and low A-wave amplitude on the left leg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</w:t>
            </w:r>
            <w:r w:rsidR="0097033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oor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muscle </w:t>
            </w:r>
            <w:r w:rsidR="0097033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activity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EMG</w:t>
            </w:r>
          </w:p>
        </w:tc>
        <w:tc>
          <w:tcPr>
            <w:tcW w:w="1170" w:type="dxa"/>
          </w:tcPr>
          <w:p w14:paraId="1501ED93" w14:textId="77777777" w:rsidR="00050495" w:rsidRPr="00223723" w:rsidRDefault="00694B2B" w:rsidP="00050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5049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rogressive improvement in facial and limb paresis,</w:t>
            </w:r>
          </w:p>
          <w:p w14:paraId="0603CC64" w14:textId="77777777" w:rsidR="00982DAA" w:rsidRPr="00223723" w:rsidRDefault="00050495" w:rsidP="00050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diplopia and pain. She is still on neurological rehabilitation</w:t>
            </w:r>
          </w:p>
        </w:tc>
      </w:tr>
    </w:tbl>
    <w:p w14:paraId="48A0A878" w14:textId="77777777" w:rsidR="00D17BC4" w:rsidRPr="00223723" w:rsidRDefault="00D17BC4" w:rsidP="002769F3">
      <w:pPr>
        <w:rPr>
          <w:rFonts w:ascii="Times New Roman" w:hAnsi="Times New Roman"/>
          <w:b/>
          <w:bCs/>
          <w:color w:val="000000" w:themeColor="text1"/>
        </w:rPr>
      </w:pPr>
    </w:p>
    <w:p w14:paraId="566BD2B8" w14:textId="62D7C9B5" w:rsidR="002769F3" w:rsidRPr="00223723" w:rsidRDefault="002769F3" w:rsidP="002769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620"/>
        <w:gridCol w:w="1350"/>
      </w:tblGrid>
      <w:tr w:rsidR="002769F3" w:rsidRPr="00223723" w14:paraId="1A2C71B4" w14:textId="77777777" w:rsidTr="00AF78B7">
        <w:trPr>
          <w:trHeight w:val="2267"/>
        </w:trPr>
        <w:tc>
          <w:tcPr>
            <w:tcW w:w="1260" w:type="dxa"/>
          </w:tcPr>
          <w:p w14:paraId="017FAF7E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1A7C35AA" w14:textId="77777777" w:rsidR="002769F3" w:rsidRPr="00223723" w:rsidRDefault="002769F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2A2379C6" w14:textId="77777777" w:rsidR="002769F3" w:rsidRPr="00223723" w:rsidRDefault="002769F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2E037D0E" w14:textId="77777777" w:rsidR="002769F3" w:rsidRPr="00223723" w:rsidRDefault="002769F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56E1554B" w14:textId="77777777" w:rsidR="002769F3" w:rsidRPr="00223723" w:rsidRDefault="002769F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1D920038" w14:textId="77777777" w:rsidR="002769F3" w:rsidRPr="00223723" w:rsidRDefault="002769F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051F1799" w14:textId="77777777" w:rsidR="002769F3" w:rsidRPr="00223723" w:rsidRDefault="002769F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14D9055A" w14:textId="77777777" w:rsidR="002769F3" w:rsidRPr="00223723" w:rsidRDefault="002769F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64AF0D15" w14:textId="77777777" w:rsidR="002769F3" w:rsidRPr="00223723" w:rsidRDefault="002769F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620" w:type="dxa"/>
          </w:tcPr>
          <w:p w14:paraId="2A95D218" w14:textId="77777777" w:rsidR="002769F3" w:rsidRPr="00223723" w:rsidRDefault="002769F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350" w:type="dxa"/>
          </w:tcPr>
          <w:p w14:paraId="50A9B909" w14:textId="77777777" w:rsidR="002769F3" w:rsidRPr="00223723" w:rsidRDefault="002769F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2769F3" w:rsidRPr="00223723" w14:paraId="4628FF50" w14:textId="77777777" w:rsidTr="00AF78B7">
        <w:tc>
          <w:tcPr>
            <w:tcW w:w="1260" w:type="dxa"/>
          </w:tcPr>
          <w:p w14:paraId="3612BB4A" w14:textId="77777777" w:rsidR="002769F3" w:rsidRPr="00223723" w:rsidRDefault="004602D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Marta-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Enguita</w:t>
            </w:r>
            <w:proofErr w:type="spellEnd"/>
            <w:r w:rsidR="002769F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457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et </w:t>
            </w:r>
            <w:r w:rsidR="002769F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al. (2020)</w:t>
            </w:r>
          </w:p>
          <w:p w14:paraId="07A7E8DE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9D3E1A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</w:t>
            </w:r>
            <w:r w:rsidR="00A203F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E6440C9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165AF3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AC06C0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8BD1DC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FEC428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B80734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F9131C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5EDC02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2B1378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9694CC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D72468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CA2DD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20E681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37C41F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6BAA42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6F8D62" w14:textId="77777777" w:rsidR="002769F3" w:rsidRPr="00223723" w:rsidRDefault="002769F3" w:rsidP="00A20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58F8F31" w14:textId="77777777" w:rsidR="002769F3" w:rsidRPr="00223723" w:rsidRDefault="00A203F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  <w:p w14:paraId="2F75132F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6DB762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21051D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CE138F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D12F9D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1C6BA1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59F846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9667C7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1808AD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117DFB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1AFBAC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35C822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4B813E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A9E68A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FE0CC2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93C330A" w14:textId="77777777" w:rsidR="00BF0A08" w:rsidRPr="00223723" w:rsidRDefault="00BF0A08" w:rsidP="00BF0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back pain radiating to the backs</w:t>
            </w:r>
          </w:p>
          <w:p w14:paraId="657EC1D3" w14:textId="77777777" w:rsidR="00BF0A08" w:rsidRPr="00223723" w:rsidRDefault="00BF0A08" w:rsidP="00BF0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 the legs and progressive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tetraparesis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distal-onset</w:t>
            </w:r>
          </w:p>
          <w:p w14:paraId="4ADEA886" w14:textId="77777777" w:rsidR="00BF0A08" w:rsidRPr="00223723" w:rsidRDefault="00BF0A08" w:rsidP="00BF0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Pain was bilateral, predominantly affecting</w:t>
            </w:r>
          </w:p>
          <w:p w14:paraId="5AF3F398" w14:textId="77777777" w:rsidR="00BF0A08" w:rsidRPr="00223723" w:rsidRDefault="00BF0A08" w:rsidP="00BF0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right side; it was more intense during the night, leading</w:t>
            </w:r>
          </w:p>
          <w:p w14:paraId="5BD50308" w14:textId="77777777" w:rsidR="002769F3" w:rsidRPr="00223723" w:rsidRDefault="00BF0A08" w:rsidP="00BF0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difficulties falling asleep.</w:t>
            </w:r>
            <w:r w:rsidR="002769F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5E22A91" w14:textId="77777777" w:rsidR="007E20C1" w:rsidRPr="00223723" w:rsidRDefault="007E20C1" w:rsidP="00BF0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Dysphagia</w:t>
            </w:r>
          </w:p>
        </w:tc>
        <w:tc>
          <w:tcPr>
            <w:tcW w:w="1800" w:type="dxa"/>
          </w:tcPr>
          <w:p w14:paraId="2087BC4B" w14:textId="77777777" w:rsidR="002769F3" w:rsidRPr="00223723" w:rsidRDefault="00AF78B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2769F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cute inflammatory demyelinating</w:t>
            </w:r>
          </w:p>
          <w:p w14:paraId="124F44E4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Polyneuropathy</w:t>
            </w:r>
          </w:p>
          <w:p w14:paraId="0612A8C9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E1E537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9231951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28F03F5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3978514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6D91726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159E033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FFAE4BD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725E2D4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37BB363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B9DA4AD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9C32DCE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FC11114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CB8EC8D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D57D794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DF63A6F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A2C7CDB" w14:textId="77777777" w:rsidR="002769F3" w:rsidRPr="00223723" w:rsidRDefault="002769F3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7BEB0CE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91A11B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BF0A0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days</w:t>
            </w:r>
          </w:p>
          <w:p w14:paraId="72DE7394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04EEBF" w14:textId="77777777" w:rsidR="00295DC3" w:rsidRPr="00223723" w:rsidRDefault="00AF78B7" w:rsidP="00295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295DC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onsteroidal anti-inflammatory drugs, </w:t>
            </w:r>
            <w:proofErr w:type="spellStart"/>
            <w:r w:rsidR="00295DC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pyrazolones</w:t>
            </w:r>
            <w:proofErr w:type="spellEnd"/>
            <w:r w:rsidR="00295DC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and</w:t>
            </w:r>
          </w:p>
          <w:p w14:paraId="67480A7F" w14:textId="77777777" w:rsidR="00151ECF" w:rsidRPr="00223723" w:rsidRDefault="00295DC3" w:rsidP="00295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transdermal morphine</w:t>
            </w:r>
            <w:r w:rsidR="00151EC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1C7A6AB" w14:textId="77777777" w:rsidR="002769F3" w:rsidRPr="00223723" w:rsidRDefault="00151ECF" w:rsidP="00295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amoxicillin/</w:t>
            </w:r>
            <w:r w:rsidR="002B00F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clavulanic acid and</w:t>
            </w:r>
            <w:r w:rsidR="00295DC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7AE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azithromycin</w:t>
            </w:r>
          </w:p>
          <w:p w14:paraId="7351C39D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CA418B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4412D5D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37627A6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6DBBD22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6F3932D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961E64F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BCD510B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EAB05DD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20CB44B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E0F10EE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309611D" w14:textId="77777777" w:rsidR="002769F3" w:rsidRPr="00223723" w:rsidRDefault="007E20C1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  <w:p w14:paraId="09DF6989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E051A2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A89BC6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6CF8A8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8C3D4B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182E2E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B05C94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DC4047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9ACB92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806977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5AFABB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51C58D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14A877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8F829F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92D9BE" w14:textId="77777777" w:rsidR="002769F3" w:rsidRPr="00223723" w:rsidRDefault="002769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FB8088C" w14:textId="77777777" w:rsidR="002769F3" w:rsidRPr="00223723" w:rsidRDefault="002769F3" w:rsidP="007E20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E20C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14:paraId="222C9104" w14:textId="77777777" w:rsidR="007E20C1" w:rsidRPr="00223723" w:rsidRDefault="007E20C1" w:rsidP="007E2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patient finally died 12 hours after onset of the bulbar</w:t>
            </w:r>
          </w:p>
          <w:p w14:paraId="22C41C19" w14:textId="77777777" w:rsidR="002769F3" w:rsidRPr="00223723" w:rsidRDefault="007E20C1" w:rsidP="007E20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symptoms</w:t>
            </w:r>
          </w:p>
          <w:p w14:paraId="5876B629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371CE2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5BE9B6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21BC44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404BAE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A416EC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024DD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6316EA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72E6C1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0B2221" w14:textId="77777777" w:rsidR="002769F3" w:rsidRPr="00223723" w:rsidRDefault="002769F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D78A2A" w14:textId="0B6213BA" w:rsidR="00B7243E" w:rsidRPr="00223723" w:rsidRDefault="00B7243E" w:rsidP="00B724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620"/>
        <w:gridCol w:w="1710"/>
        <w:gridCol w:w="1620"/>
        <w:gridCol w:w="1800"/>
        <w:gridCol w:w="2070"/>
        <w:gridCol w:w="1710"/>
        <w:gridCol w:w="1260"/>
      </w:tblGrid>
      <w:tr w:rsidR="00B7243E" w:rsidRPr="00223723" w14:paraId="411BC669" w14:textId="77777777" w:rsidTr="00C30E32">
        <w:trPr>
          <w:trHeight w:val="2267"/>
        </w:trPr>
        <w:tc>
          <w:tcPr>
            <w:tcW w:w="1260" w:type="dxa"/>
          </w:tcPr>
          <w:p w14:paraId="40DC362A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5B16B8FB" w14:textId="77777777" w:rsidR="00B7243E" w:rsidRPr="00223723" w:rsidRDefault="00B7243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11C35937" w14:textId="77777777" w:rsidR="00B7243E" w:rsidRPr="00223723" w:rsidRDefault="00B7243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0E425944" w14:textId="77777777" w:rsidR="00B7243E" w:rsidRPr="00223723" w:rsidRDefault="00B7243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620" w:type="dxa"/>
          </w:tcPr>
          <w:p w14:paraId="226747B8" w14:textId="77777777" w:rsidR="00B7243E" w:rsidRPr="00223723" w:rsidRDefault="00B7243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710" w:type="dxa"/>
          </w:tcPr>
          <w:p w14:paraId="6F37124A" w14:textId="77777777" w:rsidR="00B7243E" w:rsidRPr="00223723" w:rsidRDefault="00B7243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620" w:type="dxa"/>
          </w:tcPr>
          <w:p w14:paraId="2EC5A6C8" w14:textId="77777777" w:rsidR="00B7243E" w:rsidRPr="00223723" w:rsidRDefault="00B7243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6F9C10E8" w14:textId="77777777" w:rsidR="00B7243E" w:rsidRPr="00223723" w:rsidRDefault="00B7243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514194B5" w14:textId="77777777" w:rsidR="00B7243E" w:rsidRPr="00223723" w:rsidRDefault="00B7243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710" w:type="dxa"/>
          </w:tcPr>
          <w:p w14:paraId="5BF2CA7B" w14:textId="77777777" w:rsidR="00B7243E" w:rsidRPr="00223723" w:rsidRDefault="00B7243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260" w:type="dxa"/>
          </w:tcPr>
          <w:p w14:paraId="0C4EABA6" w14:textId="77777777" w:rsidR="00B7243E" w:rsidRPr="00223723" w:rsidRDefault="00B7243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B7243E" w:rsidRPr="00223723" w14:paraId="44D3AE96" w14:textId="77777777" w:rsidTr="00C30E32">
        <w:tc>
          <w:tcPr>
            <w:tcW w:w="1260" w:type="dxa"/>
          </w:tcPr>
          <w:p w14:paraId="61979271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Helbok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457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et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al. (2020)</w:t>
            </w:r>
          </w:p>
          <w:p w14:paraId="0ED9F343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A560EA1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327C26A8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E3D1A6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EEA63F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6C89A9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EA233D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56A4F6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036E5A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AD2546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7BB936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7D0ABB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119806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021432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CD78F1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A56090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7631D5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6270B9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18B59D4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  <w:p w14:paraId="7A01CDCA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40ABEE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109283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D1AF9C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4AF5F9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CB267F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90DC90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6A2EB2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8E26D9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7537E8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EEC0C2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65A786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D87960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52C79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77D435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14BC35" w14:textId="77777777" w:rsidR="00B7243E" w:rsidRPr="00223723" w:rsidRDefault="00AF78B7" w:rsidP="00B72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B7243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ecreased sensation to touch and pinprick in the lower</w:t>
            </w:r>
          </w:p>
          <w:p w14:paraId="5A853DFB" w14:textId="77777777" w:rsidR="00B7243E" w:rsidRPr="00223723" w:rsidRDefault="00B7243E" w:rsidP="00B72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extremities, absent ankle jerk, atactic stance and</w:t>
            </w:r>
          </w:p>
          <w:p w14:paraId="44A7A26C" w14:textId="03B44F63" w:rsidR="00B7243E" w:rsidRPr="00223723" w:rsidRDefault="00B7243E" w:rsidP="00B72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inability to walk without assistance</w:t>
            </w:r>
            <w:r w:rsidR="00780A9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E0ED3B6" w14:textId="77777777" w:rsidR="00B7243E" w:rsidRPr="00223723" w:rsidRDefault="00AF78B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B7243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cute inflammatory demyelinating</w:t>
            </w:r>
          </w:p>
          <w:p w14:paraId="49DCDC16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Polyneuropathy</w:t>
            </w:r>
          </w:p>
          <w:p w14:paraId="38F41248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66E2947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B324975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338DDFA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7A89CCF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A9474A3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C4B56F9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1546C6B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ED01652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FF50C46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6E4B406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EDAEE73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FFA61F4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38CC5FA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A93D6E0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4A6F4B0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405EF4F" w14:textId="77777777" w:rsidR="00B7243E" w:rsidRPr="00223723" w:rsidRDefault="00B7243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2BA8EB4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016388" w14:textId="77777777" w:rsidR="00B7243E" w:rsidRPr="00223723" w:rsidRDefault="004D7BE4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Indeterminate</w:t>
            </w:r>
          </w:p>
          <w:p w14:paraId="525457EF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BE4B83" w14:textId="77777777" w:rsidR="00FA0727" w:rsidRPr="00223723" w:rsidRDefault="00AF78B7" w:rsidP="00FA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FA072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ntravenous</w:t>
            </w:r>
          </w:p>
          <w:p w14:paraId="07639259" w14:textId="77777777" w:rsidR="00B7243E" w:rsidRPr="00223723" w:rsidRDefault="00FA0727" w:rsidP="00FA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immunoglobulin therapy (IVIG, 30 g) was initiated.</w:t>
            </w:r>
          </w:p>
          <w:p w14:paraId="11F204D3" w14:textId="77777777" w:rsidR="00FA0727" w:rsidRPr="00223723" w:rsidRDefault="00FA0727" w:rsidP="00FA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Supplemental oxygen and ventilation</w:t>
            </w:r>
            <w:r w:rsidR="0050427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due to worsening of respiratory symptom</w:t>
            </w:r>
            <w:r w:rsidR="00C30E3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Rehabilitation</w:t>
            </w:r>
          </w:p>
          <w:p w14:paraId="0CAFD7BD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635A0A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58229BD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D883E62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0ECDFFDC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0FDD4EA0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81E1057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465A6A1" w14:textId="77777777" w:rsidR="004D7BE4" w:rsidRPr="00223723" w:rsidRDefault="00AF78B7" w:rsidP="004D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4D7BE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ormal cell counts</w:t>
            </w:r>
          </w:p>
          <w:p w14:paraId="7AB66433" w14:textId="77777777" w:rsidR="004D7BE4" w:rsidRPr="00223723" w:rsidRDefault="004D7BE4" w:rsidP="004D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(2/mm [3]) and protein level (64 mg/dl) and a serum/</w:t>
            </w:r>
          </w:p>
          <w:p w14:paraId="422EE027" w14:textId="77777777" w:rsidR="00B7243E" w:rsidRPr="00223723" w:rsidRDefault="004D7BE4" w:rsidP="004D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CSF glucose ratio of 0.83.</w:t>
            </w:r>
          </w:p>
          <w:p w14:paraId="1B5A1A1A" w14:textId="77777777" w:rsidR="00FC1130" w:rsidRPr="00223723" w:rsidRDefault="00FC1130" w:rsidP="00FC1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Anti-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SARSCoV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6AA81A6E" w14:textId="77777777" w:rsidR="00FC1130" w:rsidRPr="00223723" w:rsidRDefault="00FC1130" w:rsidP="00FC1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 antibodies were highly positive in serum and</w:t>
            </w:r>
          </w:p>
          <w:p w14:paraId="4E0AD6A3" w14:textId="77777777" w:rsidR="00B7243E" w:rsidRPr="00223723" w:rsidRDefault="00FC1130" w:rsidP="00FC1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CSF</w:t>
            </w:r>
          </w:p>
          <w:p w14:paraId="10D8FB8B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60B7B45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184F901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5518DA1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4B33366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9C7CF0F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15F47B9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0F4F2C72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B68D9A5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0726CAE" w14:textId="77777777" w:rsidR="00B7243E" w:rsidRPr="00223723" w:rsidRDefault="00B7243E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C00BAE" w14:textId="77777777" w:rsidR="00FC1130" w:rsidRPr="00223723" w:rsidRDefault="00FC1130" w:rsidP="00AF7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F-wave abnormalities in all</w:t>
            </w:r>
          </w:p>
          <w:p w14:paraId="528CDC17" w14:textId="77777777" w:rsidR="00FC1130" w:rsidRPr="00223723" w:rsidRDefault="00FC1130" w:rsidP="00FC1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nerves, delayed distal motor latency in one nerve,</w:t>
            </w:r>
          </w:p>
          <w:p w14:paraId="00E43BF2" w14:textId="77777777" w:rsidR="00FC1130" w:rsidRPr="00223723" w:rsidRDefault="00FC1130" w:rsidP="00FC1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reduced distal amplitudes in two and a sural-sparing</w:t>
            </w:r>
          </w:p>
          <w:p w14:paraId="4EDC615E" w14:textId="77777777" w:rsidR="00B7243E" w:rsidRPr="00223723" w:rsidRDefault="00FC1130" w:rsidP="00FC11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pattern</w:t>
            </w:r>
          </w:p>
        </w:tc>
        <w:tc>
          <w:tcPr>
            <w:tcW w:w="1260" w:type="dxa"/>
          </w:tcPr>
          <w:p w14:paraId="779044AA" w14:textId="77777777" w:rsidR="00780A98" w:rsidRPr="00223723" w:rsidRDefault="00780A98" w:rsidP="0078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patient improved gradually</w:t>
            </w:r>
          </w:p>
          <w:p w14:paraId="74A71A2D" w14:textId="77777777" w:rsidR="00780A98" w:rsidRPr="00223723" w:rsidRDefault="00780A98" w:rsidP="00780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regained</w:t>
            </w:r>
          </w:p>
          <w:p w14:paraId="49A42A41" w14:textId="77777777" w:rsidR="00B7243E" w:rsidRPr="00223723" w:rsidRDefault="00780A98" w:rsidP="00C30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mobility without significant help</w:t>
            </w:r>
            <w:r w:rsidR="00C30E3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9F5EDD5" w14:textId="77777777" w:rsidR="00B7243E" w:rsidRPr="00223723" w:rsidRDefault="00B7243E" w:rsidP="006963C3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AB1E5A3" w14:textId="77777777" w:rsidR="00B7243E" w:rsidRPr="00223723" w:rsidRDefault="00B7243E" w:rsidP="006963C3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05C36F37" w14:textId="77777777" w:rsidR="00B7243E" w:rsidRPr="00223723" w:rsidRDefault="00B7243E" w:rsidP="006963C3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58E5205" w14:textId="77777777" w:rsidR="00B7243E" w:rsidRPr="00223723" w:rsidRDefault="00B7243E" w:rsidP="006963C3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FED56C5" w14:textId="77777777" w:rsidR="00B7243E" w:rsidRPr="00223723" w:rsidRDefault="00B7243E" w:rsidP="006963C3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F268BF3" w14:textId="77777777" w:rsidR="00B7243E" w:rsidRPr="00223723" w:rsidRDefault="00B7243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7DD8B02" w14:textId="4C9B7A6C" w:rsidR="004C784B" w:rsidRPr="00223723" w:rsidRDefault="004C784B" w:rsidP="004C78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710"/>
        <w:gridCol w:w="1710"/>
        <w:gridCol w:w="1260"/>
        <w:gridCol w:w="2160"/>
      </w:tblGrid>
      <w:tr w:rsidR="004C784B" w:rsidRPr="00223723" w14:paraId="7803F435" w14:textId="77777777" w:rsidTr="009359D2">
        <w:trPr>
          <w:trHeight w:val="2267"/>
        </w:trPr>
        <w:tc>
          <w:tcPr>
            <w:tcW w:w="1260" w:type="dxa"/>
          </w:tcPr>
          <w:p w14:paraId="592A8F63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50CBA3A1" w14:textId="77777777" w:rsidR="004C784B" w:rsidRPr="00223723" w:rsidRDefault="004C784B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2F512916" w14:textId="77777777" w:rsidR="004C784B" w:rsidRPr="00223723" w:rsidRDefault="004C784B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57A2036A" w14:textId="77777777" w:rsidR="004C784B" w:rsidRPr="00223723" w:rsidRDefault="004C784B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7D69CBDA" w14:textId="77777777" w:rsidR="004C784B" w:rsidRPr="00223723" w:rsidRDefault="004C784B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5EBE5BEF" w14:textId="77777777" w:rsidR="004C784B" w:rsidRPr="00223723" w:rsidRDefault="004C784B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47D9D5D6" w14:textId="77777777" w:rsidR="004C784B" w:rsidRPr="00223723" w:rsidRDefault="004C784B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710" w:type="dxa"/>
          </w:tcPr>
          <w:p w14:paraId="0AED4FCF" w14:textId="77777777" w:rsidR="004C784B" w:rsidRPr="00223723" w:rsidRDefault="004C784B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710" w:type="dxa"/>
          </w:tcPr>
          <w:p w14:paraId="4D1B5C3D" w14:textId="77777777" w:rsidR="004C784B" w:rsidRPr="00223723" w:rsidRDefault="004C784B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260" w:type="dxa"/>
          </w:tcPr>
          <w:p w14:paraId="2DAE7829" w14:textId="77777777" w:rsidR="004C784B" w:rsidRPr="00223723" w:rsidRDefault="004C784B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2160" w:type="dxa"/>
          </w:tcPr>
          <w:p w14:paraId="19449B3B" w14:textId="77777777" w:rsidR="004C784B" w:rsidRPr="00223723" w:rsidRDefault="004C784B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4C784B" w:rsidRPr="00223723" w14:paraId="01639341" w14:textId="77777777" w:rsidTr="009359D2">
        <w:tc>
          <w:tcPr>
            <w:tcW w:w="1260" w:type="dxa"/>
          </w:tcPr>
          <w:p w14:paraId="4ABC83EC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Coen </w:t>
            </w:r>
            <w:r w:rsidR="00D1457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et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al. (2020)</w:t>
            </w:r>
          </w:p>
          <w:p w14:paraId="3D1DD983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2E5C31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</w:t>
            </w:r>
            <w:r w:rsidR="007529B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693A954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D3DA13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1ED96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E44F6F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C83B28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921B3D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2BC55C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3F17DD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835107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C847EB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7BDC10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B6158D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657D7D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8C1841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8B2231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ABB4EC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748BD24" w14:textId="77777777" w:rsidR="004C784B" w:rsidRPr="00223723" w:rsidRDefault="007529B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70s</w:t>
            </w:r>
          </w:p>
          <w:p w14:paraId="1C8CEE37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9B692D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EE234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D8AC39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53DD8C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6731B4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AAB2C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B57639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854E3C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17325B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F3AFBD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A9C7F8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69348E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122604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496003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5F536F8" w14:textId="77777777" w:rsidR="008240C0" w:rsidRPr="00223723" w:rsidRDefault="00D1457D" w:rsidP="008240C0">
            <w:pPr>
              <w:autoSpaceDE w:val="0"/>
              <w:autoSpaceDN w:val="0"/>
              <w:adjustRightInd w:val="0"/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8240C0"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 xml:space="preserve">istal allodynia, difficulties in voiding and constipation. </w:t>
            </w: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8240C0"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ilateral lower limb</w:t>
            </w:r>
          </w:p>
          <w:p w14:paraId="3B4AA6E1" w14:textId="77777777" w:rsidR="004C784B" w:rsidRPr="00223723" w:rsidRDefault="008240C0" w:rsidP="008240C0">
            <w:pPr>
              <w:autoSpaceDE w:val="0"/>
              <w:autoSpaceDN w:val="0"/>
              <w:adjustRightInd w:val="0"/>
              <w:rPr>
                <w:rFonts w:ascii="Times New Roman" w:eastAsia="CharisSIL" w:hAnsi="Times New Roman" w:cs="Times New Roman"/>
                <w:color w:val="000000" w:themeColor="text1"/>
                <w:sz w:val="18"/>
                <w:szCs w:val="18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flaccid paresis, absent deep tendon reflexes of the upper and lower limb</w:t>
            </w:r>
          </w:p>
        </w:tc>
        <w:tc>
          <w:tcPr>
            <w:tcW w:w="1800" w:type="dxa"/>
          </w:tcPr>
          <w:p w14:paraId="39F0D6F6" w14:textId="77777777" w:rsidR="007C1B77" w:rsidRPr="00223723" w:rsidRDefault="00E139ED" w:rsidP="007C1B77">
            <w:pPr>
              <w:autoSpaceDE w:val="0"/>
              <w:autoSpaceDN w:val="0"/>
              <w:adjustRightInd w:val="0"/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7C1B77"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cute inflammatory demyelinating</w:t>
            </w:r>
          </w:p>
          <w:p w14:paraId="6773714F" w14:textId="77777777" w:rsidR="004C784B" w:rsidRPr="00223723" w:rsidRDefault="007C1B77" w:rsidP="007C1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polyneuropathy</w:t>
            </w:r>
          </w:p>
          <w:p w14:paraId="52CECAA6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241322C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A2EA317" w14:textId="77777777" w:rsidR="004C784B" w:rsidRPr="00223723" w:rsidRDefault="004C784B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A3392C7" w14:textId="77777777" w:rsidR="004C784B" w:rsidRPr="00223723" w:rsidRDefault="004C784B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792CC03" w14:textId="77777777" w:rsidR="004C784B" w:rsidRPr="00223723" w:rsidRDefault="004C784B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5A96243" w14:textId="77777777" w:rsidR="004C784B" w:rsidRPr="00223723" w:rsidRDefault="004C784B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E2B6FA5" w14:textId="77777777" w:rsidR="004C784B" w:rsidRPr="00223723" w:rsidRDefault="004C784B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366D579" w14:textId="77777777" w:rsidR="004C784B" w:rsidRPr="00223723" w:rsidRDefault="004C784B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B185634" w14:textId="77777777" w:rsidR="004C784B" w:rsidRPr="00223723" w:rsidRDefault="004C784B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FAFDB2A" w14:textId="77777777" w:rsidR="004C784B" w:rsidRPr="00223723" w:rsidRDefault="004C784B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8779EAC" w14:textId="77777777" w:rsidR="004C784B" w:rsidRPr="00223723" w:rsidRDefault="004C784B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00ED9BD" w14:textId="77777777" w:rsidR="004C784B" w:rsidRPr="00223723" w:rsidRDefault="004C784B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4C41CC7" w14:textId="77777777" w:rsidR="004C784B" w:rsidRPr="00223723" w:rsidRDefault="004C784B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290AE2B" w14:textId="77777777" w:rsidR="004C784B" w:rsidRPr="00223723" w:rsidRDefault="004C784B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376AA72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75B6F2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69098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40F85275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80259A" w14:textId="77777777" w:rsidR="00690986" w:rsidRPr="00223723" w:rsidRDefault="009359D2" w:rsidP="00690986">
            <w:pPr>
              <w:autoSpaceDE w:val="0"/>
              <w:autoSpaceDN w:val="0"/>
              <w:adjustRightInd w:val="0"/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690986"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ntravenous</w:t>
            </w:r>
          </w:p>
          <w:p w14:paraId="7C2F4947" w14:textId="77777777" w:rsidR="004C784B" w:rsidRPr="00223723" w:rsidRDefault="00690986" w:rsidP="00690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 xml:space="preserve">immunoglobulins (IVIg; IgPro10, </w:t>
            </w:r>
            <w:proofErr w:type="spellStart"/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Privigen</w:t>
            </w:r>
            <w:proofErr w:type="spellEnd"/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®; 0.4 g/kg/day for 5 days)</w:t>
            </w:r>
          </w:p>
          <w:p w14:paraId="3D1B1BCF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4"/>
                <w:szCs w:val="24"/>
              </w:rPr>
            </w:pPr>
          </w:p>
          <w:p w14:paraId="5406A725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E471334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7B886C9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D179F23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E4104EA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5F6660F1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5A1F8E1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1D5CF31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27A6397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0C4B7B10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6BCDB2C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30EFF7" w14:textId="77777777" w:rsidR="00037B83" w:rsidRPr="00223723" w:rsidRDefault="009359D2" w:rsidP="00037B83">
            <w:pPr>
              <w:autoSpaceDE w:val="0"/>
              <w:autoSpaceDN w:val="0"/>
              <w:adjustRightInd w:val="0"/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037B83"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lbuminocytologic</w:t>
            </w:r>
            <w:proofErr w:type="spellEnd"/>
            <w:r w:rsidR="00037B83"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 xml:space="preserve"> dissociation</w:t>
            </w:r>
          </w:p>
          <w:p w14:paraId="2E72AD6D" w14:textId="77777777" w:rsidR="004C784B" w:rsidRPr="00223723" w:rsidRDefault="00037B83" w:rsidP="00037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without intrathecal IgG synthesis</w:t>
            </w:r>
          </w:p>
          <w:p w14:paraId="0073E826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9D9A18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E2D95F0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5DDE9F0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D64562E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D4B132E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42B97D6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76CDB8F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62FEF97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8074A67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ABDFD06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5A0C472" w14:textId="77777777" w:rsidR="004C784B" w:rsidRPr="00223723" w:rsidRDefault="004C784B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9D0727" w14:textId="77777777" w:rsidR="00336988" w:rsidRPr="00223723" w:rsidRDefault="009359D2" w:rsidP="00935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336988"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ural sparing pattern and decreased</w:t>
            </w:r>
          </w:p>
          <w:p w14:paraId="4A2856C8" w14:textId="77777777" w:rsidR="004C784B" w:rsidRPr="00223723" w:rsidRDefault="00336988" w:rsidP="003369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persistence or absent F-waves in tested nerves</w:t>
            </w:r>
          </w:p>
        </w:tc>
        <w:tc>
          <w:tcPr>
            <w:tcW w:w="2160" w:type="dxa"/>
          </w:tcPr>
          <w:p w14:paraId="08961AEA" w14:textId="77777777" w:rsidR="004C784B" w:rsidRPr="00223723" w:rsidRDefault="009359D2" w:rsidP="009359D2">
            <w:pPr>
              <w:autoSpaceDE w:val="0"/>
              <w:autoSpaceDN w:val="0"/>
              <w:adjustRightInd w:val="0"/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 xml:space="preserve">Improvement was rapid and patient was referred for </w:t>
            </w:r>
            <w:r w:rsidR="00690986"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Neurorehabilitation</w:t>
            </w:r>
            <w:r w:rsidR="00690986" w:rsidRPr="00223723">
              <w:rPr>
                <w:rFonts w:ascii="Times New Roman" w:eastAsia="CharisSIL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019337D6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7D1C265" w14:textId="77777777" w:rsidR="004C784B" w:rsidRPr="00223723" w:rsidRDefault="004C784B" w:rsidP="006963C3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51B5245" w14:textId="77777777" w:rsidR="004C784B" w:rsidRPr="00223723" w:rsidRDefault="004C784B" w:rsidP="006963C3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542FDB2C" w14:textId="77777777" w:rsidR="004C784B" w:rsidRPr="00223723" w:rsidRDefault="004C784B" w:rsidP="006963C3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AF80EB9" w14:textId="77777777" w:rsidR="004C784B" w:rsidRPr="00223723" w:rsidRDefault="004C784B" w:rsidP="006963C3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959A860" w14:textId="77777777" w:rsidR="004C784B" w:rsidRPr="00223723" w:rsidRDefault="004C784B" w:rsidP="006963C3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F9D2431" w14:textId="77777777" w:rsidR="004C784B" w:rsidRPr="00223723" w:rsidRDefault="004C784B" w:rsidP="006963C3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A826A47" w14:textId="77777777" w:rsidR="004C784B" w:rsidRPr="00223723" w:rsidRDefault="004C784B" w:rsidP="006963C3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8341702" w14:textId="77777777" w:rsidR="004C784B" w:rsidRPr="00223723" w:rsidRDefault="004C784B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14CAE6" w14:textId="77777777" w:rsidR="004C784B" w:rsidRPr="00223723" w:rsidRDefault="004C784B" w:rsidP="004C784B">
      <w:pPr>
        <w:rPr>
          <w:rFonts w:ascii="Times New Roman" w:hAnsi="Times New Roman"/>
          <w:b/>
          <w:bCs/>
          <w:color w:val="000000" w:themeColor="text1"/>
        </w:rPr>
      </w:pPr>
    </w:p>
    <w:p w14:paraId="0CB8D2CB" w14:textId="77777777" w:rsidR="002B43E2" w:rsidRPr="00223723" w:rsidRDefault="002B43E2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7B70A4" w14:textId="77777777" w:rsidR="00D1457D" w:rsidRPr="00223723" w:rsidRDefault="00D1457D" w:rsidP="002B4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9D1492" w14:textId="37564DC0" w:rsidR="002B43E2" w:rsidRPr="00223723" w:rsidRDefault="002B43E2" w:rsidP="002B4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2B43E2" w:rsidRPr="00223723" w14:paraId="30EAADBD" w14:textId="77777777" w:rsidTr="006963C3">
        <w:trPr>
          <w:trHeight w:val="2267"/>
        </w:trPr>
        <w:tc>
          <w:tcPr>
            <w:tcW w:w="1260" w:type="dxa"/>
          </w:tcPr>
          <w:p w14:paraId="482B32CE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3C48D5CA" w14:textId="77777777" w:rsidR="002B43E2" w:rsidRPr="00223723" w:rsidRDefault="002B43E2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513E6EC3" w14:textId="77777777" w:rsidR="002B43E2" w:rsidRPr="00223723" w:rsidRDefault="002B43E2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632C1A83" w14:textId="77777777" w:rsidR="002B43E2" w:rsidRPr="00223723" w:rsidRDefault="002B43E2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2E01EE1B" w14:textId="77777777" w:rsidR="002B43E2" w:rsidRPr="00223723" w:rsidRDefault="002B43E2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1B184579" w14:textId="77777777" w:rsidR="002B43E2" w:rsidRPr="00223723" w:rsidRDefault="002B43E2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0D2DE743" w14:textId="77777777" w:rsidR="002B43E2" w:rsidRPr="00223723" w:rsidRDefault="002B43E2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350DA093" w14:textId="77777777" w:rsidR="002B43E2" w:rsidRPr="00223723" w:rsidRDefault="002B43E2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66D5F9D2" w14:textId="77777777" w:rsidR="002B43E2" w:rsidRPr="00223723" w:rsidRDefault="002B43E2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39DDE600" w14:textId="77777777" w:rsidR="002B43E2" w:rsidRPr="00223723" w:rsidRDefault="002B43E2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10CD5962" w14:textId="77777777" w:rsidR="002B43E2" w:rsidRPr="00223723" w:rsidRDefault="002B43E2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2B43E2" w:rsidRPr="00223723" w14:paraId="208D7B03" w14:textId="77777777" w:rsidTr="006963C3">
        <w:tc>
          <w:tcPr>
            <w:tcW w:w="1260" w:type="dxa"/>
          </w:tcPr>
          <w:p w14:paraId="3617FAC9" w14:textId="77777777" w:rsidR="002B43E2" w:rsidRPr="00223723" w:rsidRDefault="00282A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</w:t>
            </w:r>
            <w:proofErr w:type="spellEnd"/>
            <w:r w:rsidR="002B43E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al. (2020)</w:t>
            </w:r>
          </w:p>
          <w:p w14:paraId="50FCC3AA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BEB3803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59D08A1A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4EFE6F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83ACE2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8C3BA9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D988E8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65DCD7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D5CC32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075476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FF27C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463AB1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466240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343C2C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F50E78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38EB0F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9E73A4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C74892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37FBC1" w14:textId="77777777" w:rsidR="002B43E2" w:rsidRPr="00223723" w:rsidRDefault="006D0E49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  <w:p w14:paraId="1BC1F87A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66203B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EF7551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745DE5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43003F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6D3380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5D7B56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5167CF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085AAC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8B5698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85E473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A0ACF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9D8AC8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1DD7E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FB0583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0F4B27" w14:textId="77777777" w:rsidR="00683618" w:rsidRPr="00223723" w:rsidRDefault="0013363D" w:rsidP="00683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68361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ymmetric </w:t>
            </w:r>
            <w:proofErr w:type="spellStart"/>
            <w:r w:rsidR="0068361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paresthesias</w:t>
            </w:r>
            <w:proofErr w:type="spellEnd"/>
          </w:p>
          <w:p w14:paraId="20C30BD5" w14:textId="77777777" w:rsidR="002B43E2" w:rsidRPr="00223723" w:rsidRDefault="00683618" w:rsidP="00683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ascending appendicular weakness and absence of reflexes</w:t>
            </w:r>
          </w:p>
        </w:tc>
        <w:tc>
          <w:tcPr>
            <w:tcW w:w="1800" w:type="dxa"/>
          </w:tcPr>
          <w:p w14:paraId="75A9BD2C" w14:textId="77777777" w:rsidR="002B43E2" w:rsidRPr="00223723" w:rsidRDefault="0013363D" w:rsidP="006963C3">
            <w:pPr>
              <w:autoSpaceDE w:val="0"/>
              <w:autoSpaceDN w:val="0"/>
              <w:adjustRightInd w:val="0"/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2B43E2"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cute inflammatory demyelinating</w:t>
            </w:r>
          </w:p>
          <w:p w14:paraId="0BCB362D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polyneuropathy</w:t>
            </w:r>
          </w:p>
          <w:p w14:paraId="0DEA1320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EC5DA2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1D0F3BA" w14:textId="77777777" w:rsidR="002B43E2" w:rsidRPr="00223723" w:rsidRDefault="002B43E2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8232BA4" w14:textId="77777777" w:rsidR="002B43E2" w:rsidRPr="00223723" w:rsidRDefault="002B43E2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84E2331" w14:textId="77777777" w:rsidR="002B43E2" w:rsidRPr="00223723" w:rsidRDefault="002B43E2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8A90F4D" w14:textId="77777777" w:rsidR="002B43E2" w:rsidRPr="00223723" w:rsidRDefault="002B43E2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8BCEA98" w14:textId="77777777" w:rsidR="002B43E2" w:rsidRPr="00223723" w:rsidRDefault="002B43E2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2809918" w14:textId="77777777" w:rsidR="002B43E2" w:rsidRPr="00223723" w:rsidRDefault="002B43E2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A7DF952" w14:textId="77777777" w:rsidR="002B43E2" w:rsidRPr="00223723" w:rsidRDefault="002B43E2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DD2A332" w14:textId="77777777" w:rsidR="002B43E2" w:rsidRPr="00223723" w:rsidRDefault="002B43E2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4CB77EE" w14:textId="77777777" w:rsidR="002B43E2" w:rsidRPr="00223723" w:rsidRDefault="002B43E2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CC492DF" w14:textId="77777777" w:rsidR="002B43E2" w:rsidRPr="00223723" w:rsidRDefault="002B43E2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C432B55" w14:textId="77777777" w:rsidR="002B43E2" w:rsidRPr="00223723" w:rsidRDefault="002B43E2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7E2502A" w14:textId="77777777" w:rsidR="002B43E2" w:rsidRPr="00223723" w:rsidRDefault="002B43E2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02A57DC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7995C0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Covid-19 preceded GBS by 6 days</w:t>
            </w:r>
          </w:p>
          <w:p w14:paraId="0A729FED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6DEAE9" w14:textId="77777777" w:rsidR="002B43E2" w:rsidRPr="00223723" w:rsidRDefault="0013363D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2B43E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ntravenous immunoglobulin</w:t>
            </w:r>
          </w:p>
          <w:p w14:paraId="15D9E61B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g/kg between days 3 and 6</w:t>
            </w:r>
          </w:p>
          <w:p w14:paraId="635D5E24" w14:textId="77777777" w:rsidR="002B43E2" w:rsidRPr="00223723" w:rsidRDefault="006F16F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sulfamethoxazole-trimethoprim.</w:t>
            </w:r>
          </w:p>
          <w:p w14:paraId="0FF17E19" w14:textId="77777777" w:rsidR="00560E89" w:rsidRPr="00223723" w:rsidRDefault="00560E89" w:rsidP="0056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tracheostomy</w:t>
            </w:r>
          </w:p>
          <w:p w14:paraId="3E7F3197" w14:textId="77777777" w:rsidR="002B43E2" w:rsidRPr="00223723" w:rsidRDefault="00560E89" w:rsidP="0056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percutaneous endoscopic gastrostomy tubes</w:t>
            </w:r>
          </w:p>
          <w:p w14:paraId="309E43A6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2961052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1FCEB8A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EE4C721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9B80718" w14:textId="77777777" w:rsidR="006F16F3" w:rsidRPr="00223723" w:rsidRDefault="006F16F3" w:rsidP="006F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WBC 1 cell/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</w:p>
          <w:p w14:paraId="43F4EFD9" w14:textId="77777777" w:rsidR="002B43E2" w:rsidRPr="00223723" w:rsidRDefault="006F16F3" w:rsidP="006F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protein 313 mg/dL;</w:t>
            </w:r>
          </w:p>
          <w:p w14:paraId="26A2204A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BD8329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5D9249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C1E4EB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77E284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399EF3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937E36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5D9E5A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90E081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016772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A24D5" w14:textId="77777777" w:rsidR="002B43E2" w:rsidRPr="00223723" w:rsidRDefault="002B43E2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93BD7E" w14:textId="77777777" w:rsidR="00560E89" w:rsidRPr="00223723" w:rsidRDefault="0013363D" w:rsidP="00133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560E8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iffusely</w:t>
            </w:r>
          </w:p>
          <w:p w14:paraId="08D97ADF" w14:textId="77777777" w:rsidR="002B43E2" w:rsidRPr="00223723" w:rsidRDefault="00560E89" w:rsidP="00560E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decreased velocities, conduction block, and absent F waves</w:t>
            </w:r>
            <w:r w:rsidR="0013363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1A4B664D" w14:textId="77777777" w:rsidR="00560E89" w:rsidRPr="00223723" w:rsidRDefault="00560E89" w:rsidP="0056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 remains in the</w:t>
            </w:r>
          </w:p>
          <w:p w14:paraId="59A04EAB" w14:textId="77777777" w:rsidR="002B43E2" w:rsidRPr="00223723" w:rsidRDefault="00560E89" w:rsidP="00560E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ICU with severe weakness</w:t>
            </w:r>
          </w:p>
          <w:p w14:paraId="75F6E6E3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047A78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DB0590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715973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817F99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08DCDC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0DBA50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B17976" w14:textId="77777777" w:rsidR="002B43E2" w:rsidRPr="00223723" w:rsidRDefault="002B43E2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EB4DF14" w14:textId="77777777" w:rsidR="002B43E2" w:rsidRPr="00223723" w:rsidRDefault="002B43E2" w:rsidP="002B43E2">
      <w:pPr>
        <w:rPr>
          <w:rFonts w:ascii="Times New Roman" w:hAnsi="Times New Roman"/>
          <w:b/>
          <w:bCs/>
          <w:color w:val="000000" w:themeColor="text1"/>
        </w:rPr>
      </w:pPr>
    </w:p>
    <w:p w14:paraId="2BDEFCED" w14:textId="77777777" w:rsidR="00857503" w:rsidRPr="00223723" w:rsidRDefault="00857503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99D0EA" w14:textId="77777777" w:rsidR="00857503" w:rsidRPr="00223723" w:rsidRDefault="00857503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F0590E" w14:textId="77777777" w:rsidR="00857503" w:rsidRPr="00223723" w:rsidRDefault="00857503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9542D5" w14:textId="04F18EDA" w:rsidR="00857503" w:rsidRPr="00223723" w:rsidRDefault="00857503" w:rsidP="00857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857503" w:rsidRPr="00223723" w14:paraId="0176E5D0" w14:textId="77777777" w:rsidTr="006963C3">
        <w:trPr>
          <w:trHeight w:val="2267"/>
        </w:trPr>
        <w:tc>
          <w:tcPr>
            <w:tcW w:w="1260" w:type="dxa"/>
          </w:tcPr>
          <w:p w14:paraId="0F31A991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7F42DE63" w14:textId="77777777" w:rsidR="00857503" w:rsidRPr="00223723" w:rsidRDefault="0085750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435A7D71" w14:textId="77777777" w:rsidR="00857503" w:rsidRPr="00223723" w:rsidRDefault="0085750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018B2D19" w14:textId="77777777" w:rsidR="00857503" w:rsidRPr="00223723" w:rsidRDefault="0085750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534DD1C7" w14:textId="77777777" w:rsidR="00857503" w:rsidRPr="00223723" w:rsidRDefault="0085750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6B7593E3" w14:textId="77777777" w:rsidR="00857503" w:rsidRPr="00223723" w:rsidRDefault="0085750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18B7538B" w14:textId="77777777" w:rsidR="00857503" w:rsidRPr="00223723" w:rsidRDefault="0085750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4C0CBA83" w14:textId="77777777" w:rsidR="00857503" w:rsidRPr="00223723" w:rsidRDefault="0085750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1F5C0437" w14:textId="77777777" w:rsidR="00857503" w:rsidRPr="00223723" w:rsidRDefault="0085750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281A768B" w14:textId="77777777" w:rsidR="00857503" w:rsidRPr="00223723" w:rsidRDefault="0085750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1A426DB1" w14:textId="77777777" w:rsidR="00857503" w:rsidRPr="00223723" w:rsidRDefault="00857503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857503" w:rsidRPr="00223723" w14:paraId="713F47B2" w14:textId="77777777" w:rsidTr="006963C3">
        <w:tc>
          <w:tcPr>
            <w:tcW w:w="1260" w:type="dxa"/>
          </w:tcPr>
          <w:p w14:paraId="495B0D1E" w14:textId="77777777" w:rsidR="00857503" w:rsidRPr="00223723" w:rsidRDefault="0013363D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Arn</w:t>
            </w:r>
            <w:r w:rsidR="0085750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aud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et </w:t>
            </w:r>
            <w:r w:rsidR="0085750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al. (2020)</w:t>
            </w:r>
          </w:p>
          <w:p w14:paraId="45130659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E77075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1AD1F01A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F4E6BF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4E3F0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E92AA8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164FE7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43C85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926780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996149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35E172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16A789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25F36E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F8B9CB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FCA419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301697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DF91F2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EECAC2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BE51FC9" w14:textId="77777777" w:rsidR="00857503" w:rsidRPr="00223723" w:rsidRDefault="003F1241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  <w:p w14:paraId="30013B69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50F95F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7B7D43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8165AE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26A518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985E3E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641FCD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24ECEB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A1A700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90643E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629609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22A653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536378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1BB79A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5F73F3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5F0056B" w14:textId="77777777" w:rsidR="00951B79" w:rsidRPr="00223723" w:rsidRDefault="004C1633" w:rsidP="00951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951B7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reflexia, severe</w:t>
            </w:r>
          </w:p>
          <w:p w14:paraId="440CD966" w14:textId="77777777" w:rsidR="00951B79" w:rsidRPr="00223723" w:rsidRDefault="00951B79" w:rsidP="00951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flaccid paraparesis, mainly affecting proximal muscles, and a</w:t>
            </w:r>
          </w:p>
          <w:p w14:paraId="3BFCFDBD" w14:textId="77777777" w:rsidR="00951B79" w:rsidRPr="00223723" w:rsidRDefault="00951B79" w:rsidP="00951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decreased proprioceptive length-dependent sensitivity involving</w:t>
            </w:r>
          </w:p>
          <w:p w14:paraId="739F13C6" w14:textId="77777777" w:rsidR="00951B79" w:rsidRPr="00223723" w:rsidRDefault="004C1633" w:rsidP="00951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four limbs, </w:t>
            </w:r>
            <w:r w:rsidR="00951B7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hypoesthesia to light touch and pinprick</w:t>
            </w:r>
          </w:p>
          <w:p w14:paraId="38C68426" w14:textId="77777777" w:rsidR="00857503" w:rsidRPr="00223723" w:rsidRDefault="00951B79" w:rsidP="00951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lower extremities</w:t>
            </w:r>
          </w:p>
        </w:tc>
        <w:tc>
          <w:tcPr>
            <w:tcW w:w="1800" w:type="dxa"/>
          </w:tcPr>
          <w:p w14:paraId="32C86AF7" w14:textId="77777777" w:rsidR="00857503" w:rsidRPr="00223723" w:rsidRDefault="004C1633" w:rsidP="006963C3">
            <w:pPr>
              <w:autoSpaceDE w:val="0"/>
              <w:autoSpaceDN w:val="0"/>
              <w:adjustRightInd w:val="0"/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857503"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cute inflammatory demyelinating</w:t>
            </w:r>
          </w:p>
          <w:p w14:paraId="4DBC524F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polyneuropathy</w:t>
            </w:r>
          </w:p>
          <w:p w14:paraId="4CAE6C9A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8929DC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17B590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9D2A95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7764BB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60222A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0B82FF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AD2D07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A54ED0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CD89A3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25E04B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1A9248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6AC9B8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C97175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1278A3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AAC49B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17336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20453B69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050177" w14:textId="77777777" w:rsidR="00857503" w:rsidRPr="00223723" w:rsidRDefault="006E0984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Cefotaxime, Azithromycin and Hydroxychloroquine</w:t>
            </w:r>
            <w:r w:rsidR="009F3FE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A15EF4C" w14:textId="77777777" w:rsidR="009F3FED" w:rsidRPr="00223723" w:rsidRDefault="009F3FED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intravenous immunoglobulin for five days</w:t>
            </w:r>
          </w:p>
        </w:tc>
        <w:tc>
          <w:tcPr>
            <w:tcW w:w="2070" w:type="dxa"/>
          </w:tcPr>
          <w:p w14:paraId="268A11E0" w14:textId="77777777" w:rsidR="00050591" w:rsidRPr="00223723" w:rsidRDefault="004C1633" w:rsidP="0005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05059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ncreased protein level at</w:t>
            </w:r>
          </w:p>
          <w:p w14:paraId="19DC7AFF" w14:textId="77777777" w:rsidR="00050591" w:rsidRPr="00223723" w:rsidRDefault="00050591" w:rsidP="0005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1.65 g/L, no pleocytosis and no intrathecal synthesis of</w:t>
            </w:r>
          </w:p>
          <w:p w14:paraId="3A673A17" w14:textId="77777777" w:rsidR="00050591" w:rsidRPr="00223723" w:rsidRDefault="00050591" w:rsidP="0005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immunoglobulins. PCR assays of the CSF were negative for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SARSCoV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252C59B3" w14:textId="77777777" w:rsidR="00857503" w:rsidRPr="00223723" w:rsidRDefault="00050591" w:rsidP="0005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3179FD99" w14:textId="77777777" w:rsidR="00857503" w:rsidRPr="00223723" w:rsidRDefault="0085750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0029AB1" w14:textId="77777777" w:rsidR="00857503" w:rsidRPr="00223723" w:rsidRDefault="0085750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EF55668" w14:textId="77777777" w:rsidR="00857503" w:rsidRPr="00223723" w:rsidRDefault="0085750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5500D961" w14:textId="77777777" w:rsidR="00857503" w:rsidRPr="00223723" w:rsidRDefault="0085750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CA032FC" w14:textId="77777777" w:rsidR="00857503" w:rsidRPr="00223723" w:rsidRDefault="0085750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48D0B1BB" w14:textId="77777777" w:rsidR="00857503" w:rsidRPr="00223723" w:rsidRDefault="0085750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093F3804" w14:textId="77777777" w:rsidR="00857503" w:rsidRPr="00223723" w:rsidRDefault="00857503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5954A634" w14:textId="77777777" w:rsidR="00857503" w:rsidRPr="00223723" w:rsidRDefault="0085750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78EDF0" w14:textId="77777777" w:rsidR="00050591" w:rsidRPr="00223723" w:rsidRDefault="004C1633" w:rsidP="004C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05059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elayed</w:t>
            </w:r>
          </w:p>
          <w:p w14:paraId="7D4CC9E1" w14:textId="77777777" w:rsidR="00050591" w:rsidRPr="00223723" w:rsidRDefault="00050591" w:rsidP="0005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motor distal latencies in the upper limbs, absence of F-waves in the 4 limbs, conduction blocks in peroneal and tibial nerves bilaterally,</w:t>
            </w:r>
          </w:p>
          <w:p w14:paraId="05E9B7B3" w14:textId="77777777" w:rsidR="00050591" w:rsidRPr="00223723" w:rsidRDefault="00050591" w:rsidP="0005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very low motor conduction velocities, and absent sensory</w:t>
            </w:r>
          </w:p>
          <w:p w14:paraId="72390459" w14:textId="77777777" w:rsidR="00050591" w:rsidRPr="00223723" w:rsidRDefault="00050591" w:rsidP="00050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nerve action potentials except for radial nerves and median nerves</w:t>
            </w:r>
          </w:p>
          <w:p w14:paraId="1068BEA0" w14:textId="77777777" w:rsidR="00857503" w:rsidRPr="00223723" w:rsidRDefault="00050591" w:rsidP="000505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 the palm</w:t>
            </w:r>
          </w:p>
        </w:tc>
        <w:tc>
          <w:tcPr>
            <w:tcW w:w="1170" w:type="dxa"/>
          </w:tcPr>
          <w:p w14:paraId="1D65B002" w14:textId="77777777" w:rsidR="00857503" w:rsidRPr="00223723" w:rsidRDefault="00DA37A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reported</w:t>
            </w:r>
          </w:p>
          <w:p w14:paraId="611DF2D3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F96809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1903DF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B683B6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E7C724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CF8AD2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0D4C7D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3C4C13" w14:textId="77777777" w:rsidR="00857503" w:rsidRPr="00223723" w:rsidRDefault="0085750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3AE6CDB" w14:textId="77777777" w:rsidR="004C1633" w:rsidRPr="00223723" w:rsidRDefault="004C1633" w:rsidP="00F23D28">
      <w:pPr>
        <w:rPr>
          <w:rFonts w:ascii="Times New Roman" w:hAnsi="Times New Roman"/>
          <w:b/>
          <w:bCs/>
          <w:color w:val="000000" w:themeColor="text1"/>
        </w:rPr>
      </w:pPr>
    </w:p>
    <w:p w14:paraId="7592C454" w14:textId="4201FB57" w:rsidR="00F23D28" w:rsidRPr="00223723" w:rsidRDefault="00F23D28" w:rsidP="00F23D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530"/>
        <w:gridCol w:w="1440"/>
      </w:tblGrid>
      <w:tr w:rsidR="00F23D28" w:rsidRPr="00223723" w14:paraId="39B21803" w14:textId="77777777" w:rsidTr="00BB4605">
        <w:trPr>
          <w:trHeight w:val="2267"/>
        </w:trPr>
        <w:tc>
          <w:tcPr>
            <w:tcW w:w="1260" w:type="dxa"/>
          </w:tcPr>
          <w:p w14:paraId="1A82C241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2562F548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60689170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26A05E11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7145669F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0E7EE7A9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358A08A6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0B7AA25F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7AB3D6B9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530" w:type="dxa"/>
          </w:tcPr>
          <w:p w14:paraId="60416A98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440" w:type="dxa"/>
          </w:tcPr>
          <w:p w14:paraId="48A33EEE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F23D28" w:rsidRPr="00223723" w14:paraId="0CA656C7" w14:textId="77777777" w:rsidTr="00BB4605">
        <w:tc>
          <w:tcPr>
            <w:tcW w:w="1260" w:type="dxa"/>
          </w:tcPr>
          <w:p w14:paraId="005005FB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Lantos et al. (2020)</w:t>
            </w:r>
          </w:p>
          <w:p w14:paraId="19022E53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B7EC37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41EDB574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570D5E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A8C696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D73081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6C6755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C4F0A4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507602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CBE791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7F9266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201C0A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E05BF5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34CC46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8D8674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6BCEA2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E2E30F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2D97DB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B278B7E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14:paraId="671F3FEE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E481AD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4F991F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B21AD8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BCAF7B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A4C173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9E225B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98E523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9B2EA7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59ACB0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42A49D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B22295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5783D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4261ED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B3898E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B0D8DD" w14:textId="77777777" w:rsidR="00F23D28" w:rsidRPr="00223723" w:rsidRDefault="00BB4605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23D2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rogressive </w:t>
            </w:r>
            <w:proofErr w:type="spellStart"/>
            <w:r w:rsidR="00F23D2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ophthalmoparesis</w:t>
            </w:r>
            <w:proofErr w:type="spellEnd"/>
          </w:p>
          <w:p w14:paraId="737C6CAD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(including initial left CN III and eventual bilateral</w:t>
            </w:r>
          </w:p>
          <w:p w14:paraId="07621340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 VI palsies), ataxia, and hyporeflexia, paresthesia in both legs</w:t>
            </w:r>
          </w:p>
        </w:tc>
        <w:tc>
          <w:tcPr>
            <w:tcW w:w="1800" w:type="dxa"/>
          </w:tcPr>
          <w:p w14:paraId="58892F07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Miller Fisher syndrome</w:t>
            </w:r>
          </w:p>
          <w:p w14:paraId="21DE02E6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2205D9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473CEE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F97444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EE2DA4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59DDB9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9BC078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33B9A0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64F6AF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585CF6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F3047C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FEEF3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7EBB51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E4E081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8572AD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8D516E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Covid-19 preceded GBS by 4 days</w:t>
            </w:r>
          </w:p>
          <w:p w14:paraId="2A79C918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247949" w14:textId="77777777" w:rsidR="00F23D28" w:rsidRPr="00223723" w:rsidRDefault="00BB4605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F23D2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ntravenous immunoglobulin and hydroxychloroquine</w:t>
            </w:r>
          </w:p>
        </w:tc>
        <w:tc>
          <w:tcPr>
            <w:tcW w:w="2070" w:type="dxa"/>
          </w:tcPr>
          <w:p w14:paraId="1B4D97A6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  <w:p w14:paraId="0ABF82A4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037E0E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07CCEE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4DAB64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B4E881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487A26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82E31E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4FAB2B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14:paraId="3A669672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patient was discharged after 4 days of hospitalization</w:t>
            </w:r>
          </w:p>
        </w:tc>
      </w:tr>
    </w:tbl>
    <w:p w14:paraId="645BCF15" w14:textId="77777777" w:rsidR="00F23D28" w:rsidRPr="00223723" w:rsidRDefault="00F23D28" w:rsidP="00F23D28">
      <w:pPr>
        <w:rPr>
          <w:rFonts w:ascii="Times New Roman" w:hAnsi="Times New Roman"/>
          <w:b/>
          <w:bCs/>
          <w:color w:val="000000" w:themeColor="text1"/>
        </w:rPr>
      </w:pPr>
    </w:p>
    <w:p w14:paraId="31243AB6" w14:textId="77777777" w:rsidR="00F23D28" w:rsidRPr="00223723" w:rsidRDefault="00F23D28" w:rsidP="00F23D2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ED290A" w14:textId="77777777" w:rsidR="000036CF" w:rsidRPr="00223723" w:rsidRDefault="000036CF" w:rsidP="000036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4C4512" w14:textId="77777777" w:rsidR="001D67EF" w:rsidRPr="00223723" w:rsidRDefault="001D67EF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026E40" w14:textId="611410A5" w:rsidR="00F23D28" w:rsidRPr="00223723" w:rsidRDefault="00F23D28" w:rsidP="00F23D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980"/>
        <w:gridCol w:w="1530"/>
        <w:gridCol w:w="1710"/>
        <w:gridCol w:w="1620"/>
      </w:tblGrid>
      <w:tr w:rsidR="00F23D28" w:rsidRPr="00223723" w14:paraId="17548593" w14:textId="77777777" w:rsidTr="00456365">
        <w:trPr>
          <w:trHeight w:val="2267"/>
        </w:trPr>
        <w:tc>
          <w:tcPr>
            <w:tcW w:w="1260" w:type="dxa"/>
          </w:tcPr>
          <w:p w14:paraId="734C5541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526F8DCE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1CA006F5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4237A6CB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6C067FA7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505C1590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77B424BA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980" w:type="dxa"/>
          </w:tcPr>
          <w:p w14:paraId="54F1F798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530" w:type="dxa"/>
          </w:tcPr>
          <w:p w14:paraId="61B45E27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710" w:type="dxa"/>
          </w:tcPr>
          <w:p w14:paraId="5F8CF980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620" w:type="dxa"/>
          </w:tcPr>
          <w:p w14:paraId="3E4C7C97" w14:textId="77777777" w:rsidR="00F23D28" w:rsidRPr="00223723" w:rsidRDefault="00F23D28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F23D28" w:rsidRPr="00223723" w14:paraId="1B1B9A77" w14:textId="77777777" w:rsidTr="00456365">
        <w:tc>
          <w:tcPr>
            <w:tcW w:w="1260" w:type="dxa"/>
          </w:tcPr>
          <w:p w14:paraId="20950E47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Valayos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Galan et al. (2020)</w:t>
            </w:r>
          </w:p>
          <w:p w14:paraId="11518446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4C3A08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2A5B457C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857433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C78D50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850629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4A3367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A2CE76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D748C1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0EDD51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4D5805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36B1B9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4CF46E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49DADB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5DD48E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B032FE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A0E0DC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DF46AA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A6D36D" w14:textId="77777777" w:rsidR="00F23D28" w:rsidRPr="00223723" w:rsidRDefault="006B2EC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23D2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2709FD7A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4DF4FB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BC1BD8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85256D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F9BF61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2FE4F3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6F09BC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D52168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6F376B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ADFD43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D9A158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0F9B0A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BBA1F4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40E6E1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E62C64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41CC53" w14:textId="77777777" w:rsidR="00F74B4D" w:rsidRPr="00223723" w:rsidRDefault="00BB4605" w:rsidP="00F7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74B4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ymmetrical weakness involving all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limbs, inability to walk, </w:t>
            </w:r>
            <w:r w:rsidR="00F74B4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sensory alterations in distal regions of</w:t>
            </w:r>
          </w:p>
          <w:p w14:paraId="2C485762" w14:textId="77777777" w:rsidR="0006768E" w:rsidRPr="00223723" w:rsidRDefault="00F74B4D" w:rsidP="00F7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4 limbs</w:t>
            </w:r>
            <w:r w:rsidR="00BB460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="0006768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bilateral facial palsy and dysphagia</w:t>
            </w:r>
          </w:p>
        </w:tc>
        <w:tc>
          <w:tcPr>
            <w:tcW w:w="1800" w:type="dxa"/>
          </w:tcPr>
          <w:p w14:paraId="6E4D0C29" w14:textId="77777777" w:rsidR="00F23D28" w:rsidRPr="00223723" w:rsidRDefault="00BB4605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4A40D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emyelinating polyradiculoneuropathy </w:t>
            </w:r>
          </w:p>
          <w:p w14:paraId="1CD87EA0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7E922C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BA77DA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94C62F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83A055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AAE3F9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F8B47B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30912C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3E318F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FFF5FE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CF034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E8006B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64B05B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CE88B2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AA27A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295EF540" w14:textId="77777777" w:rsidR="00F23D28" w:rsidRPr="00223723" w:rsidRDefault="00F23D2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F350E5" w14:textId="77777777" w:rsidR="0006768E" w:rsidRPr="00223723" w:rsidRDefault="00437BCE" w:rsidP="0006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6768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ydroxychloroquine sulfate, antiretroviral drugs (lopinavir and ritonavir), antibiotics</w:t>
            </w:r>
          </w:p>
          <w:p w14:paraId="23734752" w14:textId="77777777" w:rsidR="00F23D28" w:rsidRPr="00223723" w:rsidRDefault="0006768E" w:rsidP="0006768E">
            <w:pPr>
              <w:autoSpaceDE w:val="0"/>
              <w:autoSpaceDN w:val="0"/>
              <w:adjustRightInd w:val="0"/>
              <w:rPr>
                <w:rFonts w:ascii="AdvOT1ef757c0" w:hAnsi="AdvOT1ef757c0" w:cs="AdvOT1ef757c0"/>
                <w:color w:val="000000" w:themeColor="text1"/>
                <w:sz w:val="18"/>
                <w:szCs w:val="18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(amoxicillin), corticosteroids, and low-flow oxygen therapy</w:t>
            </w:r>
          </w:p>
        </w:tc>
        <w:tc>
          <w:tcPr>
            <w:tcW w:w="1530" w:type="dxa"/>
          </w:tcPr>
          <w:p w14:paraId="1883DE5F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  <w:p w14:paraId="15F6A43A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070403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31B0BE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565811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7D655C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A64474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9CDB4E" w14:textId="77777777" w:rsidR="00F23D28" w:rsidRPr="00223723" w:rsidRDefault="00F23D2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95E58C" w14:textId="77777777" w:rsidR="008C646A" w:rsidRPr="00223723" w:rsidRDefault="00456365" w:rsidP="008C64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C646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ncreased</w:t>
            </w:r>
          </w:p>
          <w:p w14:paraId="29941E20" w14:textId="77777777" w:rsidR="008C646A" w:rsidRPr="00223723" w:rsidRDefault="008C646A" w:rsidP="008C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distal motor latency and decreased sensory nerve conduction</w:t>
            </w:r>
          </w:p>
          <w:p w14:paraId="32548B9D" w14:textId="77777777" w:rsidR="008C646A" w:rsidRPr="00223723" w:rsidRDefault="008C646A" w:rsidP="008C6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velocity in the nerves evaluated, and increased minimal</w:t>
            </w:r>
          </w:p>
          <w:p w14:paraId="707CE5A4" w14:textId="77777777" w:rsidR="00F23D28" w:rsidRPr="00223723" w:rsidRDefault="008C646A" w:rsidP="008C64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F-wave latency in the right L5 and S1 spinal nerve roots</w:t>
            </w:r>
          </w:p>
        </w:tc>
        <w:tc>
          <w:tcPr>
            <w:tcW w:w="1620" w:type="dxa"/>
          </w:tcPr>
          <w:p w14:paraId="0282BC18" w14:textId="77777777" w:rsidR="0006768E" w:rsidRPr="00223723" w:rsidRDefault="0006768E" w:rsidP="0006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Subsequently, neurological and respiratory symptoms</w:t>
            </w:r>
          </w:p>
          <w:p w14:paraId="6C768D67" w14:textId="77777777" w:rsidR="00F23D28" w:rsidRPr="00223723" w:rsidRDefault="0006768E" w:rsidP="00067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progressed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favourably</w:t>
            </w:r>
            <w:proofErr w:type="spellEnd"/>
          </w:p>
        </w:tc>
      </w:tr>
    </w:tbl>
    <w:p w14:paraId="0D017CF5" w14:textId="77777777" w:rsidR="00F23D28" w:rsidRPr="00223723" w:rsidRDefault="00F23D28" w:rsidP="00F23D28">
      <w:pPr>
        <w:rPr>
          <w:rFonts w:ascii="Times New Roman" w:hAnsi="Times New Roman"/>
          <w:b/>
          <w:bCs/>
          <w:color w:val="000000" w:themeColor="text1"/>
        </w:rPr>
      </w:pPr>
    </w:p>
    <w:p w14:paraId="0D237F8D" w14:textId="77777777" w:rsidR="0076378F" w:rsidRPr="00223723" w:rsidRDefault="0076378F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E0EEB5" w14:textId="77777777" w:rsidR="0076378F" w:rsidRPr="00223723" w:rsidRDefault="0076378F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326F38" w14:textId="77777777" w:rsidR="002972C7" w:rsidRPr="00223723" w:rsidRDefault="002972C7" w:rsidP="0076378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E18C8A" w14:textId="59CF7430" w:rsidR="0076378F" w:rsidRPr="00223723" w:rsidRDefault="0076378F" w:rsidP="00763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1890"/>
        <w:gridCol w:w="1890"/>
        <w:gridCol w:w="1260"/>
      </w:tblGrid>
      <w:tr w:rsidR="0076378F" w:rsidRPr="00223723" w14:paraId="27668808" w14:textId="77777777" w:rsidTr="00DE55C8">
        <w:trPr>
          <w:trHeight w:val="2267"/>
        </w:trPr>
        <w:tc>
          <w:tcPr>
            <w:tcW w:w="1260" w:type="dxa"/>
          </w:tcPr>
          <w:p w14:paraId="55D951C3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0D22988F" w14:textId="77777777" w:rsidR="0076378F" w:rsidRPr="00223723" w:rsidRDefault="0076378F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03435CF3" w14:textId="77777777" w:rsidR="0076378F" w:rsidRPr="00223723" w:rsidRDefault="0076378F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4A519631" w14:textId="77777777" w:rsidR="0076378F" w:rsidRPr="00223723" w:rsidRDefault="0076378F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36FBAD52" w14:textId="77777777" w:rsidR="0076378F" w:rsidRPr="00223723" w:rsidRDefault="0076378F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7034F342" w14:textId="77777777" w:rsidR="0076378F" w:rsidRPr="00223723" w:rsidRDefault="0076378F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3A652E54" w14:textId="77777777" w:rsidR="0076378F" w:rsidRPr="00223723" w:rsidRDefault="0076378F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56AF1006" w14:textId="77777777" w:rsidR="0076378F" w:rsidRPr="00223723" w:rsidRDefault="0076378F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90" w:type="dxa"/>
          </w:tcPr>
          <w:p w14:paraId="1506A946" w14:textId="77777777" w:rsidR="0076378F" w:rsidRPr="00223723" w:rsidRDefault="0076378F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90" w:type="dxa"/>
          </w:tcPr>
          <w:p w14:paraId="3B9895E8" w14:textId="77777777" w:rsidR="0076378F" w:rsidRPr="00223723" w:rsidRDefault="0076378F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260" w:type="dxa"/>
          </w:tcPr>
          <w:p w14:paraId="67BBB6F3" w14:textId="77777777" w:rsidR="0076378F" w:rsidRPr="00223723" w:rsidRDefault="0076378F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76378F" w:rsidRPr="00223723" w14:paraId="3A3C532B" w14:textId="77777777" w:rsidTr="00DE55C8">
        <w:tc>
          <w:tcPr>
            <w:tcW w:w="1260" w:type="dxa"/>
          </w:tcPr>
          <w:p w14:paraId="237D6922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Webb et al. (2020)</w:t>
            </w:r>
          </w:p>
          <w:p w14:paraId="1D37091B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651CC9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390E2BE7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B7116F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24CB54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994708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46DEDC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E09FC5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5E4086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DE4D8A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518072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B98309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E4C025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AC170C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FCE567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F9632F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5EAF7A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7EDE5E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525B084" w14:textId="77777777" w:rsidR="0076378F" w:rsidRPr="00223723" w:rsidRDefault="00806AD9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  <w:p w14:paraId="61F16ECD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3486D1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24B953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E65DE0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AC211B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7EF4A2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7BACEF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A654F8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16951F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6396BC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9A8748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44BEF4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5E82C3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CB50CE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E799EC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A08B738" w14:textId="77777777" w:rsidR="00835993" w:rsidRPr="00223723" w:rsidRDefault="001B0535" w:rsidP="0083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83599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rogressive limb weakness</w:t>
            </w:r>
          </w:p>
          <w:p w14:paraId="1B69C570" w14:textId="77777777" w:rsidR="00835993" w:rsidRPr="00223723" w:rsidRDefault="001B0535" w:rsidP="0083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foot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dysaesthesia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D</w:t>
            </w:r>
            <w:r w:rsidR="0083599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ifficulty</w:t>
            </w:r>
          </w:p>
          <w:p w14:paraId="43C80CA4" w14:textId="77777777" w:rsidR="00835993" w:rsidRPr="00223723" w:rsidRDefault="00835993" w:rsidP="0083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standing unaided and noticed some tingling sensations</w:t>
            </w:r>
          </w:p>
          <w:p w14:paraId="6C99B6D5" w14:textId="77777777" w:rsidR="0076378F" w:rsidRPr="00223723" w:rsidRDefault="00835993" w:rsidP="0083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his feet and unable to stand, and his arms felt weak</w:t>
            </w:r>
            <w:r w:rsidR="0061627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007FF9D" w14:textId="77777777" w:rsidR="00616274" w:rsidRPr="00223723" w:rsidRDefault="00616274" w:rsidP="00616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impaired vibration sense to the</w:t>
            </w:r>
          </w:p>
          <w:p w14:paraId="2DE61C27" w14:textId="77777777" w:rsidR="00616274" w:rsidRPr="00223723" w:rsidRDefault="00616274" w:rsidP="00616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hips bilaterally.</w:t>
            </w:r>
          </w:p>
        </w:tc>
        <w:tc>
          <w:tcPr>
            <w:tcW w:w="1800" w:type="dxa"/>
          </w:tcPr>
          <w:p w14:paraId="6FD2D025" w14:textId="77777777" w:rsidR="00B47B18" w:rsidRPr="00223723" w:rsidRDefault="001B0535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B47B1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cute</w:t>
            </w:r>
          </w:p>
          <w:p w14:paraId="0587FC54" w14:textId="77777777" w:rsidR="0076378F" w:rsidRPr="00223723" w:rsidRDefault="00B47B18" w:rsidP="00B47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inflammatory demyelinating polyneuropathy</w:t>
            </w:r>
          </w:p>
          <w:p w14:paraId="4CE7D0BF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400BFF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1922F5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5EEB71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7B311A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17B797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EB1383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588BDD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FA801E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11C8C7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5057E1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66414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days</w:t>
            </w:r>
          </w:p>
          <w:p w14:paraId="4F48278E" w14:textId="77777777" w:rsidR="0076378F" w:rsidRPr="00223723" w:rsidRDefault="0076378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22641B" w14:textId="77777777" w:rsidR="00B47B18" w:rsidRPr="00223723" w:rsidRDefault="00B47B18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Intravenous immunoglobulin (IVIG) 2 g/kg divided over 5 days</w:t>
            </w:r>
          </w:p>
          <w:p w14:paraId="28671A67" w14:textId="77777777" w:rsidR="0076378F" w:rsidRPr="00223723" w:rsidRDefault="00B47B18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was started 24 hours after presentation to the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hospital</w:t>
            </w:r>
            <w:r w:rsidR="0076378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66CBCE9" w14:textId="77777777" w:rsidR="00B47B18" w:rsidRPr="00223723" w:rsidRDefault="00B47B18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Mechanical ventilation</w:t>
            </w:r>
          </w:p>
        </w:tc>
        <w:tc>
          <w:tcPr>
            <w:tcW w:w="1890" w:type="dxa"/>
          </w:tcPr>
          <w:p w14:paraId="6497E1CD" w14:textId="77777777" w:rsidR="00B47B18" w:rsidRPr="00223723" w:rsidRDefault="00B47B18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 cerebrospinal fluid (CSF)</w:t>
            </w:r>
          </w:p>
          <w:p w14:paraId="31BE674A" w14:textId="77777777" w:rsidR="00B47B18" w:rsidRPr="00223723" w:rsidRDefault="00B47B18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protein (0.51 g/L) with normal glucose and cell counts. No</w:t>
            </w:r>
          </w:p>
          <w:p w14:paraId="708D5859" w14:textId="77777777" w:rsidR="00B47B18" w:rsidRPr="00223723" w:rsidRDefault="00B47B18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organisms were found on gram staining and viral PCR, including</w:t>
            </w:r>
          </w:p>
          <w:p w14:paraId="79833FB2" w14:textId="77777777" w:rsidR="00B47B18" w:rsidRPr="00223723" w:rsidRDefault="00B47B18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SARS-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3B2F8920" w14:textId="77777777" w:rsidR="0076378F" w:rsidRPr="00223723" w:rsidRDefault="00B47B18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RNA, was negative.</w:t>
            </w:r>
          </w:p>
          <w:p w14:paraId="29AC5509" w14:textId="77777777" w:rsidR="0076378F" w:rsidRPr="00223723" w:rsidRDefault="0076378F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470DE3" w14:textId="77777777" w:rsidR="0076378F" w:rsidRPr="00223723" w:rsidRDefault="0076378F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ECB293" w14:textId="77777777" w:rsidR="0076378F" w:rsidRPr="00223723" w:rsidRDefault="0076378F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8BADEE" w14:textId="77777777" w:rsidR="0076378F" w:rsidRPr="00223723" w:rsidRDefault="0076378F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C7F51" w14:textId="77777777" w:rsidR="0076378F" w:rsidRPr="00223723" w:rsidRDefault="0076378F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1CD2A01" w14:textId="77777777" w:rsidR="00B47B18" w:rsidRPr="00223723" w:rsidRDefault="00AA0D7F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B47B1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educed conduction</w:t>
            </w:r>
          </w:p>
          <w:p w14:paraId="76D1518F" w14:textId="77777777" w:rsidR="00B47B18" w:rsidRPr="00223723" w:rsidRDefault="00B47B18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velocity and prolonged distal motor latencies in motor and</w:t>
            </w:r>
          </w:p>
          <w:p w14:paraId="5732DC0D" w14:textId="77777777" w:rsidR="00B47B18" w:rsidRPr="00223723" w:rsidRDefault="00B47B18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sensory nerves in the upper and lower limbs. </w:t>
            </w:r>
            <w:r w:rsidR="00AA0D7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rolonged</w:t>
            </w:r>
            <w:r w:rsidR="00AA0D7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F-wave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latency in the right</w:t>
            </w:r>
          </w:p>
          <w:p w14:paraId="5530B75D" w14:textId="77777777" w:rsidR="00B47B18" w:rsidRPr="00223723" w:rsidRDefault="00AA0D7F" w:rsidP="00B4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ulnar nerve. R</w:t>
            </w:r>
            <w:r w:rsidR="00B47B1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educed</w:t>
            </w:r>
          </w:p>
          <w:p w14:paraId="48F7400E" w14:textId="77777777" w:rsidR="0076378F" w:rsidRPr="00223723" w:rsidRDefault="00B47B18" w:rsidP="00AA0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velocities in both superficial peroneal and right sural nerves</w:t>
            </w:r>
            <w:r w:rsidR="00AA0D7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506127AF" w14:textId="77777777" w:rsidR="0076378F" w:rsidRPr="00223723" w:rsidRDefault="00A162B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Symptoms initially deteriorated, but improved after sometime and the patient was weaned off ventilator</w:t>
            </w:r>
          </w:p>
        </w:tc>
      </w:tr>
    </w:tbl>
    <w:p w14:paraId="374F765B" w14:textId="77777777" w:rsidR="002972C7" w:rsidRPr="00223723" w:rsidRDefault="002972C7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7C63D0" w14:textId="77777777" w:rsidR="00DE55C8" w:rsidRPr="00223723" w:rsidRDefault="00DE55C8" w:rsidP="002972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0E0BD7" w14:textId="06A94502" w:rsidR="002972C7" w:rsidRPr="00223723" w:rsidRDefault="002972C7" w:rsidP="002972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2972C7" w:rsidRPr="00223723" w14:paraId="273CA585" w14:textId="77777777" w:rsidTr="006963C3">
        <w:trPr>
          <w:trHeight w:val="2267"/>
        </w:trPr>
        <w:tc>
          <w:tcPr>
            <w:tcW w:w="1260" w:type="dxa"/>
          </w:tcPr>
          <w:p w14:paraId="06E8F287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31ACDA18" w14:textId="77777777" w:rsidR="002972C7" w:rsidRPr="00223723" w:rsidRDefault="002972C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4F379546" w14:textId="77777777" w:rsidR="002972C7" w:rsidRPr="00223723" w:rsidRDefault="002972C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22666E01" w14:textId="77777777" w:rsidR="002972C7" w:rsidRPr="00223723" w:rsidRDefault="002972C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4E96F275" w14:textId="77777777" w:rsidR="002972C7" w:rsidRPr="00223723" w:rsidRDefault="002972C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0FE04108" w14:textId="77777777" w:rsidR="002972C7" w:rsidRPr="00223723" w:rsidRDefault="002972C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292B912C" w14:textId="77777777" w:rsidR="002972C7" w:rsidRPr="00223723" w:rsidRDefault="002972C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076D007B" w14:textId="77777777" w:rsidR="002972C7" w:rsidRPr="00223723" w:rsidRDefault="002972C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7BB82AB3" w14:textId="77777777" w:rsidR="002972C7" w:rsidRPr="00223723" w:rsidRDefault="002972C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634B01D2" w14:textId="77777777" w:rsidR="002972C7" w:rsidRPr="00223723" w:rsidRDefault="002972C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4F91CB9A" w14:textId="77777777" w:rsidR="002972C7" w:rsidRPr="00223723" w:rsidRDefault="002972C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2972C7" w:rsidRPr="00223723" w14:paraId="28C9AD4D" w14:textId="77777777" w:rsidTr="006963C3">
        <w:tc>
          <w:tcPr>
            <w:tcW w:w="1260" w:type="dxa"/>
          </w:tcPr>
          <w:p w14:paraId="5CA6993C" w14:textId="77777777" w:rsidR="002972C7" w:rsidRPr="00223723" w:rsidRDefault="00197A6A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</w:t>
            </w:r>
            <w:r w:rsidR="002972C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scano</w:t>
            </w:r>
            <w:proofErr w:type="spellEnd"/>
            <w:r w:rsidR="002972C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7E517C4B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71A3FDC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1 (0)</w:t>
            </w:r>
          </w:p>
          <w:p w14:paraId="6510A313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4D0D08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F9D2C9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182B8E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BCBD1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D6D3B0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83DAB5" w14:textId="77777777" w:rsidR="00FA5FD3" w:rsidRPr="00223723" w:rsidRDefault="00FA5FD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6A39E8" w14:textId="77777777" w:rsidR="00FA5FD3" w:rsidRPr="00223723" w:rsidRDefault="00FA5FD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3C3F58" w14:textId="77777777" w:rsidR="00FA5FD3" w:rsidRPr="00223723" w:rsidRDefault="00FA5FD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56C014" w14:textId="77777777" w:rsidR="00FA5FD3" w:rsidRPr="00223723" w:rsidRDefault="00FA5FD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138014" w14:textId="77777777" w:rsidR="00FA5FD3" w:rsidRPr="00223723" w:rsidRDefault="00FA5FD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255DAE" w14:textId="77777777" w:rsidR="003E7E2C" w:rsidRPr="00223723" w:rsidRDefault="00FB13F9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Case 2: </w:t>
            </w:r>
          </w:p>
          <w:p w14:paraId="56878A97" w14:textId="77777777" w:rsidR="003E7E2C" w:rsidRPr="00223723" w:rsidRDefault="003E7E2C" w:rsidP="003E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(0)</w:t>
            </w:r>
          </w:p>
          <w:p w14:paraId="28DCAD68" w14:textId="77777777" w:rsidR="003E7E2C" w:rsidRPr="00223723" w:rsidRDefault="003E7E2C" w:rsidP="003E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F52D7F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DF3C40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17384B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D7754E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BC05ED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3C5812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0B97DD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5CDAD4A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52</w:t>
            </w:r>
          </w:p>
          <w:p w14:paraId="3E7DA59B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470E36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924D4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06B28F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FCCDC0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6E0243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599110" w14:textId="77777777" w:rsidR="00FA5FD3" w:rsidRPr="00223723" w:rsidRDefault="00FA5FD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1F1303" w14:textId="77777777" w:rsidR="00FA5FD3" w:rsidRPr="00223723" w:rsidRDefault="00FA5FD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295233" w14:textId="77777777" w:rsidR="00FA5FD3" w:rsidRPr="00223723" w:rsidRDefault="00FA5FD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434EF5" w14:textId="77777777" w:rsidR="00FA5FD3" w:rsidRPr="00223723" w:rsidRDefault="00FA5FD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390470" w14:textId="77777777" w:rsidR="00FA5FD3" w:rsidRPr="00223723" w:rsidRDefault="00FA5FD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6C2B35" w14:textId="77777777" w:rsidR="002972C7" w:rsidRPr="00223723" w:rsidRDefault="00FB13F9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</w:t>
            </w:r>
            <w:r w:rsidR="003E7E2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63</w:t>
            </w:r>
          </w:p>
          <w:p w14:paraId="12C26706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F711B1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6E9C34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6B35C2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8FA162A" w14:textId="77777777" w:rsidR="002972C7" w:rsidRPr="00223723" w:rsidRDefault="002972C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back pain, distal weakness,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  <w:r w:rsidR="00030CD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dysgeusia, cacosmia, tetraplegia,  areflexia and respiratory failure, dysautonomia</w:t>
            </w:r>
          </w:p>
          <w:p w14:paraId="1D311610" w14:textId="77777777" w:rsidR="00FB13F9" w:rsidRPr="00223723" w:rsidRDefault="00FB13F9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281E41" w14:textId="77777777" w:rsidR="009B17CC" w:rsidRPr="00223723" w:rsidRDefault="009B17CC" w:rsidP="00D41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1D9787" w14:textId="77777777" w:rsidR="00FB13F9" w:rsidRPr="00223723" w:rsidRDefault="00FB13F9" w:rsidP="00D41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</w:t>
            </w:r>
            <w:r w:rsidR="00D4134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limb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pain, </w:t>
            </w:r>
            <w:r w:rsidR="00D4134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mild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weakness, </w:t>
            </w:r>
            <w:r w:rsidR="00D4134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distal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  <w:r w:rsidR="00D4134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D4134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tetraparesis</w:t>
            </w:r>
            <w:proofErr w:type="spellEnd"/>
            <w:r w:rsidR="00D4134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 areflexia</w:t>
            </w:r>
          </w:p>
          <w:p w14:paraId="274AEFE2" w14:textId="77777777" w:rsidR="00A84265" w:rsidRPr="00223723" w:rsidRDefault="00A84265" w:rsidP="00D41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E182C7" w14:textId="77777777" w:rsidR="00A84265" w:rsidRPr="00223723" w:rsidRDefault="00A84265" w:rsidP="00D41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62BF51" w14:textId="77777777" w:rsidR="00A84265" w:rsidRPr="00223723" w:rsidRDefault="00A84265" w:rsidP="00D41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527B03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Cases 1, 2 and 3: </w:t>
            </w:r>
          </w:p>
          <w:p w14:paraId="78461FAB" w14:textId="77777777" w:rsidR="00D258DC" w:rsidRPr="00223723" w:rsidRDefault="00D258DC" w:rsidP="00D258DC">
            <w:pPr>
              <w:autoSpaceDE w:val="0"/>
              <w:autoSpaceDN w:val="0"/>
              <w:adjustRightInd w:val="0"/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acute inflammatory demyelinating</w:t>
            </w:r>
          </w:p>
          <w:p w14:paraId="3539CD72" w14:textId="77777777" w:rsidR="00D258DC" w:rsidRPr="00223723" w:rsidRDefault="00D258DC" w:rsidP="00D2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polyneuropathy</w:t>
            </w:r>
          </w:p>
          <w:p w14:paraId="058B5EAB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BB67D7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8B72E8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C3F2EB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4AE389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07C129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9F2D2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355394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D4472E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BB978F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B23FDC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48BEE0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CF7D0D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FD4838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C866C8" w14:textId="77777777" w:rsidR="002972C7" w:rsidRPr="00223723" w:rsidRDefault="00D43B6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2972C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030CD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972C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301BE9B6" w14:textId="77777777" w:rsidR="00D43B60" w:rsidRPr="00223723" w:rsidRDefault="00D43B6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E1CA0D" w14:textId="77777777" w:rsidR="00D43B60" w:rsidRPr="00223723" w:rsidRDefault="00D43B60" w:rsidP="00D43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1133E2" w14:textId="77777777" w:rsidR="00D43B60" w:rsidRPr="00223723" w:rsidRDefault="00D43B60" w:rsidP="00D43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0032CC" w14:textId="77777777" w:rsidR="00FA5FD3" w:rsidRPr="00223723" w:rsidRDefault="00FA5FD3" w:rsidP="00D43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A9CA2D" w14:textId="77777777" w:rsidR="00FA5FD3" w:rsidRPr="00223723" w:rsidRDefault="00FA5FD3" w:rsidP="00D43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BDE2D0" w14:textId="77777777" w:rsidR="00FA5FD3" w:rsidRPr="00223723" w:rsidRDefault="00FA5FD3" w:rsidP="00D43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B2FD76" w14:textId="77777777" w:rsidR="00FA5FD3" w:rsidRPr="00223723" w:rsidRDefault="00FA5FD3" w:rsidP="00D43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B25EAE" w14:textId="77777777" w:rsidR="00FA5FD3" w:rsidRPr="00223723" w:rsidRDefault="00FA5FD3" w:rsidP="00D43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E6DF46" w14:textId="77777777" w:rsidR="00D43B60" w:rsidRPr="00223723" w:rsidRDefault="00D43B60" w:rsidP="00D43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Covid-19 preceded GBS by 7 days</w:t>
            </w:r>
          </w:p>
          <w:p w14:paraId="701064C2" w14:textId="77777777" w:rsidR="00D43B60" w:rsidRPr="00223723" w:rsidRDefault="00D43B60" w:rsidP="00D43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F648B5" w14:textId="77777777" w:rsidR="00FA5FD3" w:rsidRPr="00223723" w:rsidRDefault="00FA5FD3" w:rsidP="00D43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5026B0" w14:textId="77777777" w:rsidR="00FA5FD3" w:rsidRPr="00223723" w:rsidRDefault="00FA5FD3" w:rsidP="00D43B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E90D19" w14:textId="77777777" w:rsidR="002972C7" w:rsidRPr="00223723" w:rsidRDefault="002972C7" w:rsidP="009B1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A845C9" w14:textId="77777777" w:rsidR="002972C7" w:rsidRPr="00223723" w:rsidRDefault="004138BE" w:rsidP="00413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1, 2 and 3: 1 cycle of intravenous immunoglobulin</w:t>
            </w:r>
          </w:p>
        </w:tc>
        <w:tc>
          <w:tcPr>
            <w:tcW w:w="2070" w:type="dxa"/>
          </w:tcPr>
          <w:p w14:paraId="2089F15C" w14:textId="77777777" w:rsidR="004C054D" w:rsidRPr="00223723" w:rsidRDefault="00FB13F9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4C054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White blood cell count 3 cells/</w:t>
            </w:r>
          </w:p>
          <w:p w14:paraId="66FD18E2" w14:textId="77777777" w:rsidR="002972C7" w:rsidRPr="00223723" w:rsidRDefault="004C054D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protein level 60mg/dl; negative PCR assay for SARS-COV-2</w:t>
            </w:r>
          </w:p>
          <w:p w14:paraId="16B0745D" w14:textId="77777777" w:rsidR="002972C7" w:rsidRPr="00223723" w:rsidRDefault="002972C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6CDA99" w14:textId="77777777" w:rsidR="002972C7" w:rsidRPr="00223723" w:rsidRDefault="002972C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0AC5A6" w14:textId="77777777" w:rsidR="002972C7" w:rsidRPr="00223723" w:rsidRDefault="002972C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4D2F45" w14:textId="77777777" w:rsidR="00FA5FD3" w:rsidRPr="00223723" w:rsidRDefault="00FA5FD3" w:rsidP="00C8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1B4C39" w14:textId="77777777" w:rsidR="00FA5FD3" w:rsidRPr="00223723" w:rsidRDefault="00FA5FD3" w:rsidP="00C8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47FEBF" w14:textId="77777777" w:rsidR="00FA5FD3" w:rsidRPr="00223723" w:rsidRDefault="00FA5FD3" w:rsidP="00C8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04CFA2" w14:textId="77777777" w:rsidR="00C80DA0" w:rsidRPr="00223723" w:rsidRDefault="00C80DA0" w:rsidP="00C8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White blood cell count 2 cells/</w:t>
            </w:r>
          </w:p>
          <w:p w14:paraId="639E696B" w14:textId="77777777" w:rsidR="002972C7" w:rsidRPr="00223723" w:rsidRDefault="00C80DA0" w:rsidP="009B1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protein level 40mg/d</w:t>
            </w:r>
          </w:p>
        </w:tc>
        <w:tc>
          <w:tcPr>
            <w:tcW w:w="1800" w:type="dxa"/>
          </w:tcPr>
          <w:p w14:paraId="4F3F1978" w14:textId="77777777" w:rsidR="002972C7" w:rsidRPr="00223723" w:rsidRDefault="00FA5FD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2972C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ncreased</w:t>
            </w:r>
          </w:p>
          <w:p w14:paraId="42C0E424" w14:textId="77777777" w:rsidR="002972C7" w:rsidRPr="00223723" w:rsidRDefault="002972C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distal motor latency and decreased sensory nerve conduction</w:t>
            </w:r>
          </w:p>
          <w:p w14:paraId="7CFD00DB" w14:textId="77777777" w:rsidR="002972C7" w:rsidRPr="00223723" w:rsidRDefault="009B17CC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velocity </w:t>
            </w:r>
            <w:r w:rsidR="002972C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increased minimal</w:t>
            </w:r>
          </w:p>
          <w:p w14:paraId="1116D237" w14:textId="77777777" w:rsidR="002972C7" w:rsidRPr="00223723" w:rsidRDefault="002972C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F-wave latency in the right L5 and S1 spinal nerve roots</w:t>
            </w:r>
          </w:p>
        </w:tc>
        <w:tc>
          <w:tcPr>
            <w:tcW w:w="1170" w:type="dxa"/>
          </w:tcPr>
          <w:p w14:paraId="338B36D0" w14:textId="77777777" w:rsidR="004542FF" w:rsidRPr="00223723" w:rsidRDefault="004542F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Able to stand with assistance. GBS clinical disability score=4/6 </w:t>
            </w:r>
          </w:p>
          <w:p w14:paraId="7EC29131" w14:textId="77777777" w:rsidR="004542FF" w:rsidRPr="00223723" w:rsidRDefault="004542FF" w:rsidP="004542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48F785" w14:textId="77777777" w:rsidR="00FA5FD3" w:rsidRPr="00223723" w:rsidRDefault="00FA5FD3" w:rsidP="004542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4C6063" w14:textId="77777777" w:rsidR="00FA5FD3" w:rsidRPr="00223723" w:rsidRDefault="00FA5FD3" w:rsidP="004542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1AA336" w14:textId="77777777" w:rsidR="00FA5FD3" w:rsidRPr="00223723" w:rsidRDefault="00FA5FD3" w:rsidP="004542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F42203" w14:textId="77777777" w:rsidR="002972C7" w:rsidRPr="00223723" w:rsidRDefault="004542FF" w:rsidP="004542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</w:t>
            </w:r>
            <w:r w:rsidR="00FA5FD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2: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GBS clinical disability score=1/6</w:t>
            </w:r>
          </w:p>
        </w:tc>
      </w:tr>
    </w:tbl>
    <w:p w14:paraId="5C0A1F24" w14:textId="26C922F6" w:rsidR="00FA5FD3" w:rsidRPr="00223723" w:rsidRDefault="00FA5FD3" w:rsidP="00FA5F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990"/>
        <w:gridCol w:w="1890"/>
        <w:gridCol w:w="1800"/>
        <w:gridCol w:w="1260"/>
        <w:gridCol w:w="1800"/>
        <w:gridCol w:w="1890"/>
        <w:gridCol w:w="1890"/>
        <w:gridCol w:w="1260"/>
      </w:tblGrid>
      <w:tr w:rsidR="00FA5FD3" w:rsidRPr="00223723" w14:paraId="369521EB" w14:textId="77777777" w:rsidTr="009B17CC">
        <w:trPr>
          <w:trHeight w:val="2267"/>
        </w:trPr>
        <w:tc>
          <w:tcPr>
            <w:tcW w:w="1350" w:type="dxa"/>
          </w:tcPr>
          <w:p w14:paraId="0B597C73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080" w:type="dxa"/>
          </w:tcPr>
          <w:p w14:paraId="03080F7D" w14:textId="77777777" w:rsidR="00FA5FD3" w:rsidRPr="00223723" w:rsidRDefault="00FA5FD3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6746DB5D" w14:textId="77777777" w:rsidR="00FA5FD3" w:rsidRPr="00223723" w:rsidRDefault="00FA5FD3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245A7E64" w14:textId="77777777" w:rsidR="00FA5FD3" w:rsidRPr="00223723" w:rsidRDefault="00FA5FD3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3EAF999F" w14:textId="77777777" w:rsidR="00FA5FD3" w:rsidRPr="00223723" w:rsidRDefault="00FA5FD3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71A533B0" w14:textId="77777777" w:rsidR="00FA5FD3" w:rsidRPr="00223723" w:rsidRDefault="00FA5FD3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69BCD95A" w14:textId="77777777" w:rsidR="00FA5FD3" w:rsidRPr="00223723" w:rsidRDefault="00FA5FD3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0CEB39A0" w14:textId="77777777" w:rsidR="00FA5FD3" w:rsidRPr="00223723" w:rsidRDefault="00FA5FD3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90" w:type="dxa"/>
          </w:tcPr>
          <w:p w14:paraId="370E6021" w14:textId="77777777" w:rsidR="00FA5FD3" w:rsidRPr="00223723" w:rsidRDefault="00FA5FD3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90" w:type="dxa"/>
          </w:tcPr>
          <w:p w14:paraId="3D8AA3E3" w14:textId="77777777" w:rsidR="00FA5FD3" w:rsidRPr="00223723" w:rsidRDefault="00FA5FD3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260" w:type="dxa"/>
          </w:tcPr>
          <w:p w14:paraId="0ABE0366" w14:textId="77777777" w:rsidR="00FA5FD3" w:rsidRPr="00223723" w:rsidRDefault="00FA5FD3" w:rsidP="00FA5F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FA5FD3" w:rsidRPr="00223723" w14:paraId="211A53C5" w14:textId="77777777" w:rsidTr="009B17CC">
        <w:tc>
          <w:tcPr>
            <w:tcW w:w="1350" w:type="dxa"/>
          </w:tcPr>
          <w:p w14:paraId="12430140" w14:textId="77777777" w:rsidR="009B17CC" w:rsidRPr="00223723" w:rsidRDefault="009B17CC" w:rsidP="009B1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Loscano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2F93B5AA" w14:textId="77777777" w:rsidR="00FA5FD3" w:rsidRPr="00223723" w:rsidRDefault="009B17CC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(continued)</w:t>
            </w:r>
          </w:p>
        </w:tc>
        <w:tc>
          <w:tcPr>
            <w:tcW w:w="1080" w:type="dxa"/>
          </w:tcPr>
          <w:p w14:paraId="50AD0430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3: </w:t>
            </w:r>
          </w:p>
          <w:p w14:paraId="18867F94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(0)</w:t>
            </w:r>
          </w:p>
          <w:p w14:paraId="7AD917F2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788E2E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370E0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3E0616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7C431F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27E0E3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EB6292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31496A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DA4133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040543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4ABCF9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407565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E494D5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2E93DC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EB28A6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835E52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31C62690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61</w:t>
            </w:r>
          </w:p>
          <w:p w14:paraId="19C233B0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45A474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2D4D9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6C7974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7C0AEB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BBA08E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0B307D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502180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21E92A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FADCE7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F97272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A841E1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40CA3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59006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C3029B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B47D8A4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3: lower limb weakness, distal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dysautonmia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dizziness, dysphagia, worsening bulbar symptoms and facial nerve palsy and  areflexia</w:t>
            </w:r>
          </w:p>
        </w:tc>
        <w:tc>
          <w:tcPr>
            <w:tcW w:w="1800" w:type="dxa"/>
          </w:tcPr>
          <w:p w14:paraId="7E4EC75E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435F67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AFCECE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9D8D40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40B6F9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B86FC8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A53947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9328BE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8ED398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584E81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Covid-19 preceded GBS by 22 days</w:t>
            </w:r>
          </w:p>
          <w:p w14:paraId="04C86E01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30C640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Intravenous immunoglobulin (IVIG) 2 g/kg divided over 5 days</w:t>
            </w:r>
          </w:p>
          <w:p w14:paraId="22324D55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was started 24 hours after presentation to the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hospitaly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ECD85AD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Mechanical ventilation</w:t>
            </w:r>
          </w:p>
        </w:tc>
        <w:tc>
          <w:tcPr>
            <w:tcW w:w="1890" w:type="dxa"/>
          </w:tcPr>
          <w:p w14:paraId="2D8E28D9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White blood cell count 4 cells/</w:t>
            </w:r>
          </w:p>
          <w:p w14:paraId="41C1CEFE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protein level 140mg/d; </w:t>
            </w:r>
          </w:p>
          <w:p w14:paraId="432ECF06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negative PCR assay for SARS-COV-2</w:t>
            </w:r>
          </w:p>
          <w:p w14:paraId="75C8F078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E1CE3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66FC84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F23BCE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ED1E63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B3798E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34B2244" w14:textId="77777777" w:rsidR="00FA5FD3" w:rsidRPr="00223723" w:rsidRDefault="00FA5FD3" w:rsidP="00FA5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6E50D6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3: walk with assistance. </w:t>
            </w:r>
          </w:p>
          <w:p w14:paraId="771FFC2D" w14:textId="77777777" w:rsidR="00FA5FD3" w:rsidRPr="00223723" w:rsidRDefault="00FA5FD3" w:rsidP="00FA5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Persistent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neuropathicpain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GBS clinical disability score=3/6</w:t>
            </w:r>
          </w:p>
        </w:tc>
      </w:tr>
    </w:tbl>
    <w:p w14:paraId="0A0C6524" w14:textId="77777777" w:rsidR="00FA5FD3" w:rsidRPr="00223723" w:rsidRDefault="00FA5FD3" w:rsidP="00FA5F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90CEE0" w14:textId="77777777" w:rsidR="00FA5FD3" w:rsidRPr="00223723" w:rsidRDefault="00FA5FD3" w:rsidP="00FA5F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5D3514" w14:textId="77777777" w:rsidR="009B17CC" w:rsidRPr="00223723" w:rsidRDefault="009B17CC" w:rsidP="00D258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A019A" w14:textId="0D4F0AEA" w:rsidR="00D258DC" w:rsidRPr="00223723" w:rsidRDefault="00D258DC" w:rsidP="00D258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D258DC" w:rsidRPr="00223723" w14:paraId="4E63EEBF" w14:textId="77777777" w:rsidTr="006963C3">
        <w:trPr>
          <w:trHeight w:val="2267"/>
        </w:trPr>
        <w:tc>
          <w:tcPr>
            <w:tcW w:w="1260" w:type="dxa"/>
          </w:tcPr>
          <w:p w14:paraId="20AC59C6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0EFCB8D4" w14:textId="77777777" w:rsidR="00D258DC" w:rsidRPr="00223723" w:rsidRDefault="00D258DC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104B63D3" w14:textId="77777777" w:rsidR="00D258DC" w:rsidRPr="00223723" w:rsidRDefault="00D258DC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37416214" w14:textId="77777777" w:rsidR="00D258DC" w:rsidRPr="00223723" w:rsidRDefault="00D258DC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625C7D98" w14:textId="77777777" w:rsidR="00D258DC" w:rsidRPr="00223723" w:rsidRDefault="00D258DC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114B1261" w14:textId="77777777" w:rsidR="00D258DC" w:rsidRPr="00223723" w:rsidRDefault="00D258DC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080CC4C5" w14:textId="77777777" w:rsidR="00D258DC" w:rsidRPr="00223723" w:rsidRDefault="00D258DC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6CE56F83" w14:textId="77777777" w:rsidR="00D258DC" w:rsidRPr="00223723" w:rsidRDefault="00D258DC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38F3EC67" w14:textId="77777777" w:rsidR="00D258DC" w:rsidRPr="00223723" w:rsidRDefault="00D258DC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00C0EFFB" w14:textId="77777777" w:rsidR="00D258DC" w:rsidRPr="00223723" w:rsidRDefault="00D258DC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04C32B62" w14:textId="77777777" w:rsidR="00D258DC" w:rsidRPr="00223723" w:rsidRDefault="00D258DC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D258DC" w:rsidRPr="00223723" w14:paraId="2CA8062F" w14:textId="77777777" w:rsidTr="006963C3">
        <w:tc>
          <w:tcPr>
            <w:tcW w:w="1260" w:type="dxa"/>
          </w:tcPr>
          <w:p w14:paraId="6ACAF7CC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Scheidl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079148F8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A90F4F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</w:t>
            </w:r>
            <w:r w:rsidR="00B9561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FBD32E6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567C4B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EB21D0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7CF6DE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174F01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3EC795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7B8063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F926F6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5892C5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035C85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0122B3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9CF256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09A7C2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758123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E7F662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E3B8D5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736BC2A" w14:textId="77777777" w:rsidR="00D258DC" w:rsidRPr="00223723" w:rsidRDefault="00B95619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258D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79DD699A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92AB0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577196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AD648D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F765FE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1082E9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7B02FB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2E24F5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4CB9AD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7BE042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574FF1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A2B614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2FFBE7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DF9035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ABF914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07F341B" w14:textId="77777777" w:rsidR="00FD58F5" w:rsidRPr="00223723" w:rsidRDefault="007148DC" w:rsidP="00F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D58F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roximally pronounced, moderate, symmetric paraparesis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the lower extremities</w:t>
            </w:r>
            <w:r w:rsidR="00FD58F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Areflexia, numbness, and tingling of all</w:t>
            </w:r>
          </w:p>
          <w:p w14:paraId="3AFEC05B" w14:textId="77777777" w:rsidR="00D258DC" w:rsidRPr="00223723" w:rsidRDefault="00FD58F5" w:rsidP="00F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extremities</w:t>
            </w:r>
            <w:r w:rsidR="007148D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5A264703" w14:textId="77777777" w:rsidR="00D258DC" w:rsidRPr="00223723" w:rsidRDefault="004B06F7" w:rsidP="006963C3">
            <w:pPr>
              <w:autoSpaceDE w:val="0"/>
              <w:autoSpaceDN w:val="0"/>
              <w:adjustRightInd w:val="0"/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D258DC"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cute inflammatory demyelinating</w:t>
            </w:r>
          </w:p>
          <w:p w14:paraId="097F23C5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CharisSIL" w:hAnsi="Times New Roman" w:cs="Times New Roman"/>
                <w:color w:val="000000" w:themeColor="text1"/>
                <w:sz w:val="24"/>
                <w:szCs w:val="24"/>
              </w:rPr>
              <w:t>polyneuropathy</w:t>
            </w:r>
          </w:p>
          <w:p w14:paraId="6D8C02B2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2F506778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A9E235C" w14:textId="77777777" w:rsidR="00D258DC" w:rsidRPr="00223723" w:rsidRDefault="00D258DC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FBF662C" w14:textId="77777777" w:rsidR="00D258DC" w:rsidRPr="00223723" w:rsidRDefault="00D258DC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CBF9973" w14:textId="77777777" w:rsidR="00D258DC" w:rsidRPr="00223723" w:rsidRDefault="00D258DC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D6EA718" w14:textId="77777777" w:rsidR="00D258DC" w:rsidRPr="00223723" w:rsidRDefault="00D258DC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90D2726" w14:textId="77777777" w:rsidR="00D258DC" w:rsidRPr="00223723" w:rsidRDefault="00D258DC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8A3B825" w14:textId="77777777" w:rsidR="00D258DC" w:rsidRPr="00223723" w:rsidRDefault="00D258DC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BDC2706" w14:textId="77777777" w:rsidR="00D258DC" w:rsidRPr="00223723" w:rsidRDefault="00D258DC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7D20B3D" w14:textId="77777777" w:rsidR="00D258DC" w:rsidRPr="00223723" w:rsidRDefault="00D258DC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005F8E1" w14:textId="77777777" w:rsidR="00D258DC" w:rsidRPr="00223723" w:rsidRDefault="00D258DC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029A1C9" w14:textId="77777777" w:rsidR="00D258DC" w:rsidRPr="00223723" w:rsidRDefault="00D258DC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83071E4" w14:textId="77777777" w:rsidR="00D258DC" w:rsidRPr="00223723" w:rsidRDefault="00D258DC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58DF173" w14:textId="77777777" w:rsidR="00D258DC" w:rsidRPr="00223723" w:rsidRDefault="00D258DC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1749668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BACE26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FD58F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498374C0" w14:textId="77777777" w:rsidR="00D258DC" w:rsidRPr="00223723" w:rsidRDefault="00D258DC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22D32C" w14:textId="77777777" w:rsidR="005359A0" w:rsidRPr="00223723" w:rsidRDefault="004B06F7" w:rsidP="00535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5359A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ntravenous immunoglobulin at the dose of 0.4 g/kg/day  </w:t>
            </w:r>
          </w:p>
          <w:p w14:paraId="7A0C2EA0" w14:textId="77777777" w:rsidR="00D258DC" w:rsidRPr="00223723" w:rsidRDefault="00D258DC" w:rsidP="00535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065A2B1" w14:textId="77777777" w:rsidR="005359A0" w:rsidRPr="00223723" w:rsidRDefault="00003E60" w:rsidP="00535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5359A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lbuminocytologic</w:t>
            </w:r>
            <w:proofErr w:type="spellEnd"/>
            <w:r w:rsidR="005359A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dissociation with increased protein level</w:t>
            </w:r>
          </w:p>
          <w:p w14:paraId="161F2FCD" w14:textId="77777777" w:rsidR="005359A0" w:rsidRPr="00223723" w:rsidRDefault="005359A0" w:rsidP="00535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(140 g/L) and normal cell count, immunoassay, and Lyme-serology were</w:t>
            </w:r>
          </w:p>
          <w:p w14:paraId="45799A99" w14:textId="77777777" w:rsidR="00D258DC" w:rsidRPr="00223723" w:rsidRDefault="005359A0" w:rsidP="00535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negative. SARS-Cov-2 RNA was not tested in CSF</w:t>
            </w:r>
          </w:p>
          <w:p w14:paraId="652CB23A" w14:textId="77777777" w:rsidR="00D258DC" w:rsidRPr="00223723" w:rsidRDefault="00D258DC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BE4251" w14:textId="77777777" w:rsidR="00D258DC" w:rsidRPr="00223723" w:rsidRDefault="00D258DC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403292A" w14:textId="77777777" w:rsidR="00D258DC" w:rsidRPr="00223723" w:rsidRDefault="00D258DC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84F2751" w14:textId="77777777" w:rsidR="00D258DC" w:rsidRPr="00223723" w:rsidRDefault="00D258DC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FA44051" w14:textId="77777777" w:rsidR="00D258DC" w:rsidRPr="00223723" w:rsidRDefault="00D258DC" w:rsidP="006963C3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1B4440DD" w14:textId="77777777" w:rsidR="00D258DC" w:rsidRPr="00223723" w:rsidRDefault="00D258DC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79252B" w14:textId="77777777" w:rsidR="005359A0" w:rsidRPr="00223723" w:rsidRDefault="00003E60" w:rsidP="00003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5359A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ignificantly prolonged distal motor latencies and temporal dispersion</w:t>
            </w:r>
          </w:p>
          <w:p w14:paraId="5693B604" w14:textId="77777777" w:rsidR="005359A0" w:rsidRPr="00223723" w:rsidRDefault="005359A0" w:rsidP="00535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 the CMAP of the common peroneal nerve bilaterally</w:t>
            </w:r>
            <w:r w:rsidR="00003E6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ormal F-wave latencies</w:t>
            </w:r>
          </w:p>
          <w:p w14:paraId="7BBA97A8" w14:textId="77777777" w:rsidR="005359A0" w:rsidRPr="00223723" w:rsidRDefault="005359A0" w:rsidP="00535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 pathological intermediate latency responses (complex A-waves) on</w:t>
            </w:r>
          </w:p>
          <w:p w14:paraId="405910ED" w14:textId="77777777" w:rsidR="00D258DC" w:rsidRPr="00223723" w:rsidRDefault="00003E60" w:rsidP="00003E60">
            <w:pPr>
              <w:autoSpaceDE w:val="0"/>
              <w:autoSpaceDN w:val="0"/>
              <w:adjustRightInd w:val="0"/>
              <w:rPr>
                <w:rFonts w:ascii="AdvTTa9c1b374" w:hAnsi="AdvTTa9c1b374" w:cs="AdvTTa9c1b374"/>
                <w:color w:val="000000" w:themeColor="text1"/>
                <w:sz w:val="16"/>
                <w:szCs w:val="16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both sides </w:t>
            </w:r>
            <w:r w:rsidR="005359A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59A0" w:rsidRPr="00223723">
              <w:rPr>
                <w:rFonts w:ascii="AdvTTa9c1b374" w:hAnsi="AdvTTa9c1b374" w:cs="AdvTTa9c1b374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</w:tcPr>
          <w:p w14:paraId="33EB288B" w14:textId="77777777" w:rsidR="005359A0" w:rsidRPr="00223723" w:rsidRDefault="00003E60" w:rsidP="00535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5359A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lmost complete</w:t>
            </w:r>
          </w:p>
          <w:p w14:paraId="5F7F2B2B" w14:textId="77777777" w:rsidR="00D258DC" w:rsidRPr="00223723" w:rsidRDefault="005359A0" w:rsidP="005359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recovery </w:t>
            </w:r>
          </w:p>
        </w:tc>
      </w:tr>
    </w:tbl>
    <w:p w14:paraId="450212B0" w14:textId="77777777" w:rsidR="00D258DC" w:rsidRPr="00223723" w:rsidRDefault="00D258DC" w:rsidP="00D258DC">
      <w:pPr>
        <w:rPr>
          <w:rFonts w:ascii="Times New Roman" w:hAnsi="Times New Roman"/>
          <w:b/>
          <w:bCs/>
          <w:color w:val="000000" w:themeColor="text1"/>
        </w:rPr>
      </w:pPr>
    </w:p>
    <w:p w14:paraId="7B93CD10" w14:textId="77777777" w:rsidR="00346397" w:rsidRPr="00223723" w:rsidRDefault="00346397" w:rsidP="003463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2EEAED" w14:textId="77777777" w:rsidR="00346397" w:rsidRPr="00223723" w:rsidRDefault="00346397" w:rsidP="003463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779B6" w14:textId="2C627ACA" w:rsidR="00346397" w:rsidRPr="00223723" w:rsidRDefault="00346397" w:rsidP="003463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620"/>
        <w:gridCol w:w="1350"/>
      </w:tblGrid>
      <w:tr w:rsidR="00346397" w:rsidRPr="00223723" w14:paraId="17B2CB22" w14:textId="77777777" w:rsidTr="00ED568C">
        <w:trPr>
          <w:trHeight w:val="2267"/>
        </w:trPr>
        <w:tc>
          <w:tcPr>
            <w:tcW w:w="1260" w:type="dxa"/>
          </w:tcPr>
          <w:p w14:paraId="7B051F71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0E943A93" w14:textId="77777777" w:rsidR="00346397" w:rsidRPr="00223723" w:rsidRDefault="0034639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6797CB14" w14:textId="77777777" w:rsidR="00346397" w:rsidRPr="00223723" w:rsidRDefault="0034639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4556A884" w14:textId="77777777" w:rsidR="00346397" w:rsidRPr="00223723" w:rsidRDefault="0034639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288B9929" w14:textId="77777777" w:rsidR="00346397" w:rsidRPr="00223723" w:rsidRDefault="0034639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0E7F7F22" w14:textId="77777777" w:rsidR="00346397" w:rsidRPr="00223723" w:rsidRDefault="0034639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4C3CE888" w14:textId="77777777" w:rsidR="00346397" w:rsidRPr="00223723" w:rsidRDefault="0034639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57B1978D" w14:textId="77777777" w:rsidR="00346397" w:rsidRPr="00223723" w:rsidRDefault="0034639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530FD683" w14:textId="77777777" w:rsidR="00346397" w:rsidRPr="00223723" w:rsidRDefault="0034639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620" w:type="dxa"/>
          </w:tcPr>
          <w:p w14:paraId="21A534B6" w14:textId="77777777" w:rsidR="00346397" w:rsidRPr="00223723" w:rsidRDefault="0034639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350" w:type="dxa"/>
          </w:tcPr>
          <w:p w14:paraId="59E3EAC7" w14:textId="77777777" w:rsidR="00346397" w:rsidRPr="00223723" w:rsidRDefault="00346397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46397" w:rsidRPr="00223723" w14:paraId="1695961E" w14:textId="77777777" w:rsidTr="00ED568C">
        <w:tc>
          <w:tcPr>
            <w:tcW w:w="1260" w:type="dxa"/>
          </w:tcPr>
          <w:p w14:paraId="41278DF9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Manji et al. (2020)</w:t>
            </w:r>
          </w:p>
          <w:p w14:paraId="257E7342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1870BB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67A9BA41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5B476C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CFE515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94315E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36BBB7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CC29C8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6BB061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5A4119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8016FA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FE45D2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94A53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354579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B6D50C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182000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9081EE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D570D0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1559DDF" w14:textId="77777777" w:rsidR="00346397" w:rsidRPr="00223723" w:rsidRDefault="0063374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7C966AB2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882414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DCDF04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648ECC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C6E2A1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F10F02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D9955F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442896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D602D8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37F827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37C849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0B635F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F01EF6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E0891F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F96E96" w14:textId="77777777" w:rsidR="00346397" w:rsidRPr="00223723" w:rsidRDefault="004A22F8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605A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rogressive symmetric ascending quadriparesis with bilateral facial paresis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L</w:t>
            </w:r>
            <w:r w:rsidR="0023141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 function of both lower limbs with associated weakness of bilateral upper limbs as well and could not get out of bed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A</w:t>
            </w:r>
            <w:r w:rsidR="00B7707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reflexia</w:t>
            </w:r>
          </w:p>
        </w:tc>
        <w:tc>
          <w:tcPr>
            <w:tcW w:w="1800" w:type="dxa"/>
          </w:tcPr>
          <w:p w14:paraId="1A1441F1" w14:textId="77777777" w:rsidR="00346397" w:rsidRPr="00223723" w:rsidRDefault="004A22F8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34639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emyelinating polyradiculoneuropathy </w:t>
            </w:r>
          </w:p>
          <w:p w14:paraId="16327F0A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4056DC" w14:textId="77777777" w:rsidR="00346397" w:rsidRPr="00223723" w:rsidRDefault="00346397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151008E" w14:textId="77777777" w:rsidR="00346397" w:rsidRPr="00223723" w:rsidRDefault="00346397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B8EF7C4" w14:textId="77777777" w:rsidR="00346397" w:rsidRPr="00223723" w:rsidRDefault="00346397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6C3EC2D" w14:textId="77777777" w:rsidR="00346397" w:rsidRPr="00223723" w:rsidRDefault="00346397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54854C0" w14:textId="77777777" w:rsidR="00346397" w:rsidRPr="00223723" w:rsidRDefault="00346397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2E8162E" w14:textId="77777777" w:rsidR="00346397" w:rsidRPr="00223723" w:rsidRDefault="00346397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CA7A0AE" w14:textId="77777777" w:rsidR="00346397" w:rsidRPr="00223723" w:rsidRDefault="00346397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5CBEF02" w14:textId="77777777" w:rsidR="00346397" w:rsidRPr="00223723" w:rsidRDefault="00346397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B9CD141" w14:textId="77777777" w:rsidR="00346397" w:rsidRPr="00223723" w:rsidRDefault="00346397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A1486EC" w14:textId="77777777" w:rsidR="00346397" w:rsidRPr="00223723" w:rsidRDefault="00346397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089038B" w14:textId="77777777" w:rsidR="00346397" w:rsidRPr="00223723" w:rsidRDefault="00346397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359D659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80C88F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0605A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6F9AE093" w14:textId="77777777" w:rsidR="00346397" w:rsidRPr="00223723" w:rsidRDefault="00346397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A6644F" w14:textId="77777777" w:rsidR="00A168AB" w:rsidRPr="00223723" w:rsidRDefault="00A168AB" w:rsidP="00A1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Cardio-Pul</w:t>
            </w:r>
            <w:r w:rsidR="00ED568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monary Resuscitation,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intubation and ventilation and positive inotrope infusion. </w:t>
            </w:r>
          </w:p>
          <w:p w14:paraId="4162FCBF" w14:textId="77777777" w:rsidR="00346397" w:rsidRPr="00223723" w:rsidRDefault="00A168AB" w:rsidP="00A1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400mg/kg of intra</w:t>
            </w:r>
            <w:r w:rsidR="00ED568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venous immune globulin [IVIG]</w:t>
            </w:r>
            <w:r w:rsidR="000A5CD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Physiotherapy</w:t>
            </w:r>
          </w:p>
        </w:tc>
        <w:tc>
          <w:tcPr>
            <w:tcW w:w="2070" w:type="dxa"/>
          </w:tcPr>
          <w:p w14:paraId="0D870142" w14:textId="77777777" w:rsidR="00346397" w:rsidRPr="00223723" w:rsidRDefault="0034639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  <w:p w14:paraId="0F47FA9A" w14:textId="77777777" w:rsidR="00346397" w:rsidRPr="00223723" w:rsidRDefault="0034639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658D35" w14:textId="77777777" w:rsidR="00346397" w:rsidRPr="00223723" w:rsidRDefault="0034639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E70AFC" w14:textId="77777777" w:rsidR="00346397" w:rsidRPr="00223723" w:rsidRDefault="0034639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9D527E" w14:textId="77777777" w:rsidR="00346397" w:rsidRPr="00223723" w:rsidRDefault="0034639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7289CF" w14:textId="77777777" w:rsidR="00346397" w:rsidRPr="00223723" w:rsidRDefault="0034639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1DA277" w14:textId="77777777" w:rsidR="00346397" w:rsidRPr="00223723" w:rsidRDefault="0034639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EE8805" w14:textId="77777777" w:rsidR="00346397" w:rsidRPr="00223723" w:rsidRDefault="00346397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E50B06" w14:textId="77777777" w:rsidR="00346397" w:rsidRPr="00223723" w:rsidRDefault="00101DD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14:paraId="23E4AB8A" w14:textId="77777777" w:rsidR="00346397" w:rsidRPr="00223723" w:rsidRDefault="00101DD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Initially showed significant in muscle strength, but died eventually of cardiac arrest</w:t>
            </w:r>
          </w:p>
        </w:tc>
      </w:tr>
    </w:tbl>
    <w:p w14:paraId="03ACAD3B" w14:textId="77777777" w:rsidR="00346397" w:rsidRPr="00223723" w:rsidRDefault="00346397" w:rsidP="00346397">
      <w:pPr>
        <w:rPr>
          <w:rFonts w:ascii="Times New Roman" w:hAnsi="Times New Roman"/>
          <w:b/>
          <w:bCs/>
          <w:color w:val="000000" w:themeColor="text1"/>
        </w:rPr>
      </w:pPr>
    </w:p>
    <w:p w14:paraId="127E69FB" w14:textId="77777777" w:rsidR="00346397" w:rsidRPr="00223723" w:rsidRDefault="00346397" w:rsidP="0034639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B488D8" w14:textId="77777777" w:rsidR="00346397" w:rsidRPr="00223723" w:rsidRDefault="00346397" w:rsidP="0034639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F284F6" w14:textId="77777777" w:rsidR="00737DA8" w:rsidRPr="00223723" w:rsidRDefault="00737DA8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E39793" w14:textId="590D71AC" w:rsidR="00A32E9E" w:rsidRPr="00223723" w:rsidRDefault="00A32E9E" w:rsidP="00A32E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710"/>
        <w:gridCol w:w="1350"/>
        <w:gridCol w:w="1800"/>
        <w:gridCol w:w="1890"/>
        <w:gridCol w:w="1710"/>
        <w:gridCol w:w="1440"/>
      </w:tblGrid>
      <w:tr w:rsidR="00A32E9E" w:rsidRPr="00223723" w14:paraId="248EE3D5" w14:textId="77777777" w:rsidTr="00726615">
        <w:trPr>
          <w:trHeight w:val="2267"/>
        </w:trPr>
        <w:tc>
          <w:tcPr>
            <w:tcW w:w="1260" w:type="dxa"/>
          </w:tcPr>
          <w:p w14:paraId="763AC3CE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4776BB22" w14:textId="77777777" w:rsidR="00A32E9E" w:rsidRPr="00223723" w:rsidRDefault="00A32E9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30F5E696" w14:textId="77777777" w:rsidR="00A32E9E" w:rsidRPr="00223723" w:rsidRDefault="00A32E9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649BDD29" w14:textId="77777777" w:rsidR="00A32E9E" w:rsidRPr="00223723" w:rsidRDefault="00A32E9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4A805179" w14:textId="77777777" w:rsidR="00A32E9E" w:rsidRPr="00223723" w:rsidRDefault="00A32E9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710" w:type="dxa"/>
          </w:tcPr>
          <w:p w14:paraId="37C27828" w14:textId="77777777" w:rsidR="00A32E9E" w:rsidRPr="00223723" w:rsidRDefault="00A32E9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350" w:type="dxa"/>
          </w:tcPr>
          <w:p w14:paraId="3A887145" w14:textId="77777777" w:rsidR="00A32E9E" w:rsidRPr="00223723" w:rsidRDefault="00A32E9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1F6E3CA2" w14:textId="77777777" w:rsidR="00A32E9E" w:rsidRPr="00223723" w:rsidRDefault="00A32E9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90" w:type="dxa"/>
          </w:tcPr>
          <w:p w14:paraId="6318E126" w14:textId="77777777" w:rsidR="00A32E9E" w:rsidRPr="00223723" w:rsidRDefault="00A32E9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710" w:type="dxa"/>
          </w:tcPr>
          <w:p w14:paraId="4C8267E3" w14:textId="77777777" w:rsidR="00A32E9E" w:rsidRPr="00223723" w:rsidRDefault="00A32E9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440" w:type="dxa"/>
          </w:tcPr>
          <w:p w14:paraId="41D85DAF" w14:textId="77777777" w:rsidR="00A32E9E" w:rsidRPr="00223723" w:rsidRDefault="00A32E9E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A32E9E" w:rsidRPr="00223723" w14:paraId="29AE7101" w14:textId="77777777" w:rsidTr="00726615">
        <w:tc>
          <w:tcPr>
            <w:tcW w:w="1260" w:type="dxa"/>
          </w:tcPr>
          <w:p w14:paraId="18C73361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Frank et al. (2020)</w:t>
            </w:r>
          </w:p>
          <w:p w14:paraId="2D0AD147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0B5DBF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361830C5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13BAE0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4FDE3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BCD77E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A3B112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CF780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3FBBEC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191F14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CA3402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3A003A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78032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6DD0CF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F07C73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E32D28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482828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394B17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50292E9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14:paraId="2ECAE184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3A5BDF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E34876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5FB786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1075A9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7E901D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6B7975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1F5DF0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639142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C87F58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CA423C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5BEDE2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C1DB22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006DA3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87AC83B" w14:textId="77777777" w:rsidR="004D3022" w:rsidRPr="00223723" w:rsidRDefault="00726615" w:rsidP="004D3022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  <w:r w:rsidRPr="00223723"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  <w:t>W</w:t>
            </w:r>
            <w:r w:rsidR="004D3022" w:rsidRPr="00223723"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  <w:t>eakness and pain in the lower limbs, which ascended to his upper</w:t>
            </w:r>
          </w:p>
          <w:p w14:paraId="696033E2" w14:textId="77777777" w:rsidR="00A32E9E" w:rsidRPr="00223723" w:rsidRDefault="004D3022" w:rsidP="004D3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  <w:t>limbs</w:t>
            </w:r>
          </w:p>
        </w:tc>
        <w:tc>
          <w:tcPr>
            <w:tcW w:w="1710" w:type="dxa"/>
          </w:tcPr>
          <w:p w14:paraId="2AB35023" w14:textId="77777777" w:rsidR="00A32E9E" w:rsidRPr="00223723" w:rsidRDefault="00726615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  <w:r w:rsidRPr="00223723"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  <w:t>A</w:t>
            </w:r>
            <w:r w:rsidR="00182B2E" w:rsidRPr="00223723"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  <w:t>cute motor axonal neuropathy</w:t>
            </w:r>
          </w:p>
          <w:p w14:paraId="3C162795" w14:textId="77777777" w:rsidR="00A32E9E" w:rsidRPr="00223723" w:rsidRDefault="00A32E9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8F942F1" w14:textId="77777777" w:rsidR="00A32E9E" w:rsidRPr="00223723" w:rsidRDefault="00A32E9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D89D9C9" w14:textId="77777777" w:rsidR="00A32E9E" w:rsidRPr="00223723" w:rsidRDefault="00A32E9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C74E3BD" w14:textId="77777777" w:rsidR="00A32E9E" w:rsidRPr="00223723" w:rsidRDefault="00A32E9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B519CD4" w14:textId="77777777" w:rsidR="00A32E9E" w:rsidRPr="00223723" w:rsidRDefault="00A32E9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4FA62AF" w14:textId="77777777" w:rsidR="00A32E9E" w:rsidRPr="00223723" w:rsidRDefault="00A32E9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4A89C2F" w14:textId="77777777" w:rsidR="00A32E9E" w:rsidRPr="00223723" w:rsidRDefault="00A32E9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37C6AEC" w14:textId="77777777" w:rsidR="00A32E9E" w:rsidRPr="00223723" w:rsidRDefault="00A32E9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71ED43F" w14:textId="77777777" w:rsidR="00A32E9E" w:rsidRPr="00223723" w:rsidRDefault="00A32E9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4C16009" w14:textId="77777777" w:rsidR="00A32E9E" w:rsidRPr="00223723" w:rsidRDefault="00A32E9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98E095F" w14:textId="77777777" w:rsidR="00A32E9E" w:rsidRPr="00223723" w:rsidRDefault="00A32E9E" w:rsidP="006963C3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90A3BA8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9F7413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156B8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unspecified days</w:t>
            </w:r>
          </w:p>
          <w:p w14:paraId="0834C0CB" w14:textId="77777777" w:rsidR="00A32E9E" w:rsidRPr="00223723" w:rsidRDefault="00A32E9E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D4CE96" w14:textId="77777777" w:rsidR="00182B2E" w:rsidRPr="00223723" w:rsidRDefault="00182B2E" w:rsidP="0018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 mg/kg/day of intravenous immune</w:t>
            </w:r>
          </w:p>
          <w:p w14:paraId="01063C18" w14:textId="77777777" w:rsidR="00A32E9E" w:rsidRPr="00223723" w:rsidRDefault="00182B2E" w:rsidP="0018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globulin (IVIG) therapy for a planned 5 days course.</w:t>
            </w:r>
          </w:p>
          <w:p w14:paraId="673C11E6" w14:textId="77777777" w:rsidR="00182B2E" w:rsidRPr="00223723" w:rsidRDefault="00182B2E" w:rsidP="0018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Physiotherpy</w:t>
            </w:r>
            <w:proofErr w:type="spellEnd"/>
          </w:p>
        </w:tc>
        <w:tc>
          <w:tcPr>
            <w:tcW w:w="1890" w:type="dxa"/>
          </w:tcPr>
          <w:p w14:paraId="068792B4" w14:textId="77777777" w:rsidR="00A32E9E" w:rsidRPr="00223723" w:rsidRDefault="00A32E9E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4D302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abnormalities. CSF negative for SARS COV-2</w:t>
            </w:r>
          </w:p>
          <w:p w14:paraId="1A13C2C8" w14:textId="77777777" w:rsidR="00A32E9E" w:rsidRPr="00223723" w:rsidRDefault="00A32E9E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243FC3" w14:textId="77777777" w:rsidR="00A32E9E" w:rsidRPr="00223723" w:rsidRDefault="00A32E9E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AECBCC" w14:textId="77777777" w:rsidR="00A32E9E" w:rsidRPr="00223723" w:rsidRDefault="00A32E9E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D0E2D" w14:textId="77777777" w:rsidR="00A32E9E" w:rsidRPr="00223723" w:rsidRDefault="00A32E9E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A5C69E" w14:textId="77777777" w:rsidR="00A32E9E" w:rsidRPr="00223723" w:rsidRDefault="00A32E9E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C14F07" w14:textId="77777777" w:rsidR="00A32E9E" w:rsidRPr="00223723" w:rsidRDefault="00A32E9E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0178CA" w14:textId="77777777" w:rsidR="00A32E9E" w:rsidRPr="00223723" w:rsidRDefault="00A32E9E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83AE89" w14:textId="77777777" w:rsidR="00182B2E" w:rsidRPr="00223723" w:rsidRDefault="00726615" w:rsidP="0018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182B2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ormal sensory</w:t>
            </w:r>
          </w:p>
          <w:p w14:paraId="03CB6662" w14:textId="77777777" w:rsidR="00182B2E" w:rsidRPr="00223723" w:rsidRDefault="00182B2E" w:rsidP="0018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nerve action potential, though severe reduction</w:t>
            </w:r>
          </w:p>
          <w:p w14:paraId="2D238250" w14:textId="77777777" w:rsidR="00182B2E" w:rsidRPr="00223723" w:rsidRDefault="00182B2E" w:rsidP="0018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 the nerve compound muscle action potential amplitude</w:t>
            </w:r>
          </w:p>
          <w:p w14:paraId="464B0031" w14:textId="77777777" w:rsidR="00182B2E" w:rsidRPr="00223723" w:rsidRDefault="00182B2E" w:rsidP="0018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all motor nerves studied, with relatively preserved</w:t>
            </w:r>
          </w:p>
          <w:p w14:paraId="46533C6E" w14:textId="77777777" w:rsidR="00182B2E" w:rsidRPr="00223723" w:rsidRDefault="00182B2E" w:rsidP="0018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conduction velocities. F waves were absent in</w:t>
            </w:r>
          </w:p>
          <w:p w14:paraId="02421FA2" w14:textId="77777777" w:rsidR="00A32E9E" w:rsidRPr="00223723" w:rsidRDefault="00182B2E" w:rsidP="00182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studied nerves.</w:t>
            </w:r>
          </w:p>
        </w:tc>
        <w:tc>
          <w:tcPr>
            <w:tcW w:w="1440" w:type="dxa"/>
          </w:tcPr>
          <w:p w14:paraId="3DC42AE5" w14:textId="77777777" w:rsidR="00A32E9E" w:rsidRPr="00223723" w:rsidRDefault="00726615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182B2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eakness in the upper and lower extremities persist, but undergoing physiotherapy at the moment</w:t>
            </w:r>
          </w:p>
        </w:tc>
      </w:tr>
    </w:tbl>
    <w:p w14:paraId="24320DBB" w14:textId="77777777" w:rsidR="00726615" w:rsidRPr="00223723" w:rsidRDefault="00726615" w:rsidP="000C3500">
      <w:pPr>
        <w:rPr>
          <w:rFonts w:ascii="Times New Roman" w:hAnsi="Times New Roman"/>
          <w:b/>
          <w:bCs/>
          <w:color w:val="000000" w:themeColor="text1"/>
        </w:rPr>
      </w:pPr>
    </w:p>
    <w:p w14:paraId="2F4574A9" w14:textId="73CEA89A" w:rsidR="000C3500" w:rsidRPr="00223723" w:rsidRDefault="000C3500" w:rsidP="000C35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080"/>
        <w:gridCol w:w="1980"/>
        <w:gridCol w:w="2070"/>
        <w:gridCol w:w="1710"/>
        <w:gridCol w:w="1260"/>
      </w:tblGrid>
      <w:tr w:rsidR="000C3500" w:rsidRPr="00223723" w14:paraId="2032A22D" w14:textId="77777777" w:rsidTr="000D40D4">
        <w:trPr>
          <w:trHeight w:val="2267"/>
        </w:trPr>
        <w:tc>
          <w:tcPr>
            <w:tcW w:w="1260" w:type="dxa"/>
          </w:tcPr>
          <w:p w14:paraId="169933F0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0E6A4F0A" w14:textId="77777777" w:rsidR="000C3500" w:rsidRPr="00223723" w:rsidRDefault="000C350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1F66E5BC" w14:textId="77777777" w:rsidR="000C3500" w:rsidRPr="00223723" w:rsidRDefault="000C350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4988327D" w14:textId="77777777" w:rsidR="000C3500" w:rsidRPr="00223723" w:rsidRDefault="000C350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0905D369" w14:textId="77777777" w:rsidR="000C3500" w:rsidRPr="00223723" w:rsidRDefault="000C350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3F8C0922" w14:textId="77777777" w:rsidR="000C3500" w:rsidRPr="00223723" w:rsidRDefault="000C350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080" w:type="dxa"/>
          </w:tcPr>
          <w:p w14:paraId="7A473AB5" w14:textId="77777777" w:rsidR="000C3500" w:rsidRPr="00223723" w:rsidRDefault="000C350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980" w:type="dxa"/>
          </w:tcPr>
          <w:p w14:paraId="19A43E66" w14:textId="77777777" w:rsidR="000C3500" w:rsidRPr="00223723" w:rsidRDefault="000C350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4CFA8048" w14:textId="77777777" w:rsidR="000C3500" w:rsidRPr="00223723" w:rsidRDefault="000C350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710" w:type="dxa"/>
          </w:tcPr>
          <w:p w14:paraId="411830F5" w14:textId="77777777" w:rsidR="000C3500" w:rsidRPr="00223723" w:rsidRDefault="000C350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260" w:type="dxa"/>
          </w:tcPr>
          <w:p w14:paraId="581B08EF" w14:textId="77777777" w:rsidR="000C3500" w:rsidRPr="00223723" w:rsidRDefault="000C3500" w:rsidP="006963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0C3500" w:rsidRPr="00223723" w14:paraId="0370FF7A" w14:textId="77777777" w:rsidTr="000D40D4">
        <w:tc>
          <w:tcPr>
            <w:tcW w:w="1260" w:type="dxa"/>
          </w:tcPr>
          <w:p w14:paraId="51845AA9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Khalifa et al. (2020)</w:t>
            </w:r>
          </w:p>
          <w:p w14:paraId="5D96D5B7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91C2E4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38EE96DF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1EAE2C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0C9A90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925237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68E1E5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AEE6D5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DA4EA5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0804E9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B10097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705F34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00F6CB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089B12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31E5DE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4C57CF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D151BB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3928E2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E2378D" w14:textId="77777777" w:rsidR="000C3500" w:rsidRPr="00223723" w:rsidRDefault="006963C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4179E0B5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AE5A57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CCAC98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064020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D6DDAD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02E55A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258DAE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B919D6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210779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2899E8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A510CD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82792A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6F2149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5CF656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A633528" w14:textId="77777777" w:rsidR="006963C3" w:rsidRPr="00223723" w:rsidRDefault="002D591F" w:rsidP="006963C3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6963C3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nsteady</w:t>
            </w:r>
          </w:p>
          <w:p w14:paraId="0AFB194D" w14:textId="77777777" w:rsidR="006963C3" w:rsidRPr="00223723" w:rsidRDefault="000D40D4" w:rsidP="006963C3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 xml:space="preserve">Gait, </w:t>
            </w:r>
            <w:r w:rsidR="006963C3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inability to walk or climb stairs</w:t>
            </w: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D591F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tingling sensation in both the legs and feet. H</w:t>
            </w:r>
            <w:r w:rsidR="006963C3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ypotonia, lost ankle and knee reflexes</w:t>
            </w: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963C3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 xml:space="preserve"> impaired sensation regarding</w:t>
            </w:r>
          </w:p>
          <w:p w14:paraId="5E064350" w14:textId="77777777" w:rsidR="006963C3" w:rsidRPr="00223723" w:rsidRDefault="006963C3" w:rsidP="006963C3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pain and light touch of both feet up to the mid-legs with impaired</w:t>
            </w:r>
          </w:p>
          <w:p w14:paraId="31513193" w14:textId="77777777" w:rsidR="000C3500" w:rsidRPr="00223723" w:rsidRDefault="006963C3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proprioception</w:t>
            </w:r>
          </w:p>
        </w:tc>
        <w:tc>
          <w:tcPr>
            <w:tcW w:w="1800" w:type="dxa"/>
          </w:tcPr>
          <w:p w14:paraId="12E7A242" w14:textId="77777777" w:rsidR="000C3500" w:rsidRPr="00223723" w:rsidRDefault="002D591F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6963C3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emyelinating polyneuropathy</w:t>
            </w:r>
          </w:p>
          <w:p w14:paraId="5B4866E3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9FF30D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3BF25F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CDE646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07FB5F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435396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EA86E0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44E9A3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C3D6C5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134B7C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43C111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6963C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47528E07" w14:textId="77777777" w:rsidR="000C3500" w:rsidRPr="00223723" w:rsidRDefault="000C3500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1F8F1D" w14:textId="77777777" w:rsidR="008D6AC1" w:rsidRPr="00223723" w:rsidRDefault="000D40D4" w:rsidP="008D6AC1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6963C3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ntravenous immunoglobulin</w:t>
            </w:r>
            <w:r w:rsidR="008D6AC1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, acetaminophen</w:t>
            </w: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D6AC1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hydroxychloroqui</w:t>
            </w: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 xml:space="preserve">ne, </w:t>
            </w:r>
            <w:r w:rsidR="008D6AC1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 xml:space="preserve">thromboprophylaxis, </w:t>
            </w: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r w:rsidR="008D6AC1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low-molecular-weight</w:t>
            </w:r>
          </w:p>
          <w:p w14:paraId="66C22CF1" w14:textId="77777777" w:rsidR="000C3500" w:rsidRPr="00223723" w:rsidRDefault="008D6AC1" w:rsidP="008D6AC1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 xml:space="preserve">heparin (R/enoxaparin) </w:t>
            </w:r>
          </w:p>
        </w:tc>
        <w:tc>
          <w:tcPr>
            <w:tcW w:w="2070" w:type="dxa"/>
          </w:tcPr>
          <w:p w14:paraId="4242F87C" w14:textId="77777777" w:rsidR="0027025B" w:rsidRPr="00223723" w:rsidRDefault="000D40D4" w:rsidP="0027025B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27025B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otal cell count was 5 cells/</w:t>
            </w:r>
            <w:proofErr w:type="spellStart"/>
            <w:r w:rsidR="0027025B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="0027025B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, with</w:t>
            </w:r>
          </w:p>
          <w:p w14:paraId="1E438C35" w14:textId="77777777" w:rsidR="0027025B" w:rsidRPr="00223723" w:rsidRDefault="0027025B" w:rsidP="0027025B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91% lymphocytes and 9% monocytes; CSF chemistry showed</w:t>
            </w:r>
          </w:p>
          <w:p w14:paraId="20669AF5" w14:textId="77777777" w:rsidR="0027025B" w:rsidRPr="00223723" w:rsidRDefault="0027025B" w:rsidP="0027025B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chloride 116 mmol/L (normal range, 120–130 mmol/L), glucose</w:t>
            </w:r>
          </w:p>
          <w:p w14:paraId="1B536A58" w14:textId="77777777" w:rsidR="0027025B" w:rsidRPr="00223723" w:rsidRDefault="0027025B" w:rsidP="0027025B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65 mg/dL (normal range, 40–70 mg/dL), and high protein</w:t>
            </w:r>
          </w:p>
          <w:p w14:paraId="6A23746E" w14:textId="77777777" w:rsidR="000C3500" w:rsidRPr="00223723" w:rsidRDefault="0027025B" w:rsidP="006963C3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level (316.7 mg/dL [normal range, 15–45 mg/d</w:t>
            </w:r>
          </w:p>
          <w:p w14:paraId="6D367E38" w14:textId="77777777" w:rsidR="000C3500" w:rsidRPr="00223723" w:rsidRDefault="000C3500" w:rsidP="00696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951783" w14:textId="77777777" w:rsidR="006963C3" w:rsidRPr="00223723" w:rsidRDefault="006963C3" w:rsidP="006963C3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delayed latencies and</w:t>
            </w:r>
          </w:p>
          <w:p w14:paraId="18B3EF75" w14:textId="77777777" w:rsidR="006963C3" w:rsidRPr="00223723" w:rsidRDefault="006963C3" w:rsidP="006963C3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low amplitude with dispersion of compound muscle action potentials, and with no F-wave response with impaired sensory</w:t>
            </w:r>
          </w:p>
          <w:p w14:paraId="49F62070" w14:textId="77777777" w:rsidR="000C3500" w:rsidRPr="00223723" w:rsidRDefault="006963C3" w:rsidP="0069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>conduction</w:t>
            </w:r>
          </w:p>
        </w:tc>
        <w:tc>
          <w:tcPr>
            <w:tcW w:w="1260" w:type="dxa"/>
          </w:tcPr>
          <w:p w14:paraId="024746BA" w14:textId="77777777" w:rsidR="000C3500" w:rsidRPr="00223723" w:rsidRDefault="000D40D4" w:rsidP="000D40D4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 xml:space="preserve">Symptoms </w:t>
            </w:r>
            <w:r w:rsidR="00521D69" w:rsidRPr="00223723">
              <w:rPr>
                <w:rFonts w:ascii="Times New Roman" w:eastAsia="MinionPro-Regular" w:hAnsi="Times New Roman" w:cs="Times New Roman"/>
                <w:color w:val="000000" w:themeColor="text1"/>
                <w:sz w:val="24"/>
                <w:szCs w:val="24"/>
              </w:rPr>
              <w:t xml:space="preserve">improved </w:t>
            </w:r>
          </w:p>
        </w:tc>
      </w:tr>
    </w:tbl>
    <w:p w14:paraId="21059DC0" w14:textId="77777777" w:rsidR="0060225A" w:rsidRPr="00223723" w:rsidRDefault="0060225A" w:rsidP="0029428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81A295" w14:textId="5A2702F8" w:rsidR="00294284" w:rsidRPr="00223723" w:rsidRDefault="00294284" w:rsidP="002942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30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1800"/>
        <w:gridCol w:w="1800"/>
        <w:gridCol w:w="1530"/>
      </w:tblGrid>
      <w:tr w:rsidR="00294284" w:rsidRPr="00223723" w14:paraId="4976E2A5" w14:textId="77777777" w:rsidTr="00A143AC">
        <w:trPr>
          <w:trHeight w:val="2267"/>
        </w:trPr>
        <w:tc>
          <w:tcPr>
            <w:tcW w:w="1260" w:type="dxa"/>
          </w:tcPr>
          <w:p w14:paraId="5B4728E6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53F8DE0A" w14:textId="77777777" w:rsidR="00294284" w:rsidRPr="00223723" w:rsidRDefault="0029428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0D6B0159" w14:textId="77777777" w:rsidR="00294284" w:rsidRPr="00223723" w:rsidRDefault="0029428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5D1F7365" w14:textId="77777777" w:rsidR="00294284" w:rsidRPr="00223723" w:rsidRDefault="0029428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1A9ACF26" w14:textId="77777777" w:rsidR="00294284" w:rsidRPr="00223723" w:rsidRDefault="0029428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40099608" w14:textId="77777777" w:rsidR="00294284" w:rsidRPr="00223723" w:rsidRDefault="0029428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4ACD97B5" w14:textId="77777777" w:rsidR="00294284" w:rsidRPr="00223723" w:rsidRDefault="0029428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4C41DCAF" w14:textId="77777777" w:rsidR="00294284" w:rsidRPr="00223723" w:rsidRDefault="0029428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00" w:type="dxa"/>
          </w:tcPr>
          <w:p w14:paraId="15BC0EED" w14:textId="77777777" w:rsidR="00294284" w:rsidRPr="00223723" w:rsidRDefault="0029428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6A955C68" w14:textId="77777777" w:rsidR="00294284" w:rsidRPr="00223723" w:rsidRDefault="0029428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530" w:type="dxa"/>
          </w:tcPr>
          <w:p w14:paraId="7F06F877" w14:textId="77777777" w:rsidR="00294284" w:rsidRPr="00223723" w:rsidRDefault="0029428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294284" w:rsidRPr="00223723" w14:paraId="5E83052F" w14:textId="77777777" w:rsidTr="00A143AC">
        <w:tc>
          <w:tcPr>
            <w:tcW w:w="1260" w:type="dxa"/>
          </w:tcPr>
          <w:p w14:paraId="70E19FB1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Hutchins et al. (2020)</w:t>
            </w:r>
          </w:p>
          <w:p w14:paraId="1AB83BA5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8D4E39D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0A2CBA22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ED5163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83527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FC127A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5DAF15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128D87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C1FCD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ECD84E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332A91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F4A477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562E04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301F8D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3744BC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5491F9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70E7B4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75D3F6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D51499A" w14:textId="77777777" w:rsidR="00294284" w:rsidRPr="00223723" w:rsidRDefault="0016504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9428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2816C7D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2BE58E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1252E1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02307F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0B38CC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8EE0F3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58810D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5BA119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3FF99A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57414A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70A481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639C90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7A26E3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32C5EE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E011DA" w14:textId="77777777" w:rsidR="00294284" w:rsidRPr="00223723" w:rsidRDefault="00A143AC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72248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ight-sided facial numbness and weakness. Dysarthria</w:t>
            </w:r>
            <w:r w:rsidR="008C19D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419C298" w14:textId="77777777" w:rsidR="008C19D1" w:rsidRPr="00223723" w:rsidRDefault="008C19D1" w:rsidP="008C1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bilateral lower</w:t>
            </w:r>
          </w:p>
          <w:p w14:paraId="5B4B185C" w14:textId="77777777" w:rsidR="008C19D1" w:rsidRPr="00223723" w:rsidRDefault="008C19D1" w:rsidP="008C1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extremity weakness, bilateral upper</w:t>
            </w:r>
          </w:p>
          <w:p w14:paraId="6AF264C6" w14:textId="77777777" w:rsidR="008C19D1" w:rsidRPr="00223723" w:rsidRDefault="008C19D1" w:rsidP="008C1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extremity paresthesia, and continued</w:t>
            </w:r>
          </w:p>
          <w:p w14:paraId="7010FA96" w14:textId="77777777" w:rsidR="008C19D1" w:rsidRPr="00223723" w:rsidRDefault="008C19D1" w:rsidP="008C1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facial weakness,</w:t>
            </w:r>
            <w:r w:rsidR="00B0512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diffuse areflexia</w:t>
            </w:r>
          </w:p>
        </w:tc>
        <w:tc>
          <w:tcPr>
            <w:tcW w:w="1800" w:type="dxa"/>
          </w:tcPr>
          <w:p w14:paraId="566A33AB" w14:textId="77777777" w:rsidR="00611C4D" w:rsidRPr="00223723" w:rsidRDefault="00A143AC" w:rsidP="0061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611C4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cute</w:t>
            </w:r>
          </w:p>
          <w:p w14:paraId="434D059B" w14:textId="77777777" w:rsidR="00294284" w:rsidRPr="00223723" w:rsidRDefault="00611C4D" w:rsidP="00611C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sensorimotor polyneuropathy </w:t>
            </w:r>
          </w:p>
          <w:p w14:paraId="7CDCE704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7913E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ABDD0C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4C1A48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991EFC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4699CB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86B7F9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4C79EA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DD12A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7DF2DA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72248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5BDA70AE" w14:textId="77777777" w:rsidR="00294284" w:rsidRPr="00223723" w:rsidRDefault="0029428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21BB18" w14:textId="77777777" w:rsidR="00294284" w:rsidRPr="00223723" w:rsidRDefault="009454F3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cycles of plasma exchange</w:t>
            </w:r>
          </w:p>
        </w:tc>
        <w:tc>
          <w:tcPr>
            <w:tcW w:w="1800" w:type="dxa"/>
          </w:tcPr>
          <w:p w14:paraId="37137989" w14:textId="77777777" w:rsidR="008C19D1" w:rsidRPr="00223723" w:rsidRDefault="008C19D1" w:rsidP="008C1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CSF was negative for</w:t>
            </w:r>
          </w:p>
          <w:p w14:paraId="012A533E" w14:textId="77777777" w:rsidR="008C19D1" w:rsidRPr="00223723" w:rsidRDefault="008C19D1" w:rsidP="008C1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bacterial culture and stain and demonstrated</w:t>
            </w:r>
          </w:p>
          <w:p w14:paraId="4FC8162A" w14:textId="77777777" w:rsidR="008C19D1" w:rsidRPr="00223723" w:rsidRDefault="008C19D1" w:rsidP="008C1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 glucose levels (65 mg/dL),</w:t>
            </w:r>
          </w:p>
          <w:p w14:paraId="4A071C47" w14:textId="77777777" w:rsidR="008C19D1" w:rsidRPr="00223723" w:rsidRDefault="008C19D1" w:rsidP="008C1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leukocytes, and mildly elevated protein</w:t>
            </w:r>
          </w:p>
          <w:p w14:paraId="0DD4BEFD" w14:textId="77777777" w:rsidR="00294284" w:rsidRPr="00223723" w:rsidRDefault="008C19D1" w:rsidP="008C1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levels (49mg/dL).</w:t>
            </w:r>
          </w:p>
          <w:p w14:paraId="35AFB8AB" w14:textId="77777777" w:rsidR="00294284" w:rsidRPr="00223723" w:rsidRDefault="0029428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4C39E9" w14:textId="77777777" w:rsidR="00294284" w:rsidRPr="00223723" w:rsidRDefault="0029428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56658D" w14:textId="77777777" w:rsidR="00294284" w:rsidRPr="00223723" w:rsidRDefault="0029428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82BE1F" w14:textId="77777777" w:rsidR="00294284" w:rsidRPr="00223723" w:rsidRDefault="0029428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C47451" w14:textId="77777777" w:rsidR="00294284" w:rsidRPr="00223723" w:rsidRDefault="0029428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EAF2517" w14:textId="77777777" w:rsidR="00611C4D" w:rsidRPr="00223723" w:rsidRDefault="00611C4D" w:rsidP="0061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Electromyography and nerve conduction</w:t>
            </w:r>
          </w:p>
          <w:p w14:paraId="702E98C7" w14:textId="77777777" w:rsidR="00611C4D" w:rsidRPr="00223723" w:rsidRDefault="00611C4D" w:rsidP="0061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studies demonstrated findings consistent with an acute</w:t>
            </w:r>
          </w:p>
          <w:p w14:paraId="46A7F7B0" w14:textId="77777777" w:rsidR="00611C4D" w:rsidRPr="00223723" w:rsidRDefault="00611C4D" w:rsidP="00611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sensorimotor polyneuropathy with both demyelinating and axonal</w:t>
            </w:r>
          </w:p>
          <w:p w14:paraId="34D5FC45" w14:textId="77777777" w:rsidR="00294284" w:rsidRPr="00223723" w:rsidRDefault="00611C4D" w:rsidP="00611C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features</w:t>
            </w:r>
          </w:p>
        </w:tc>
        <w:tc>
          <w:tcPr>
            <w:tcW w:w="1530" w:type="dxa"/>
          </w:tcPr>
          <w:p w14:paraId="103BBB09" w14:textId="77777777" w:rsidR="00294284" w:rsidRPr="00223723" w:rsidRDefault="00B05128" w:rsidP="00A1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patient</w:t>
            </w:r>
            <w:r w:rsidR="00A143A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 placed on rehabilitation</w:t>
            </w:r>
          </w:p>
        </w:tc>
      </w:tr>
    </w:tbl>
    <w:p w14:paraId="636ACFC3" w14:textId="77777777" w:rsidR="00294284" w:rsidRPr="00223723" w:rsidRDefault="00294284" w:rsidP="00294284">
      <w:pPr>
        <w:rPr>
          <w:rFonts w:ascii="Times New Roman" w:hAnsi="Times New Roman"/>
          <w:b/>
          <w:bCs/>
          <w:color w:val="000000" w:themeColor="text1"/>
        </w:rPr>
      </w:pPr>
    </w:p>
    <w:p w14:paraId="13B15711" w14:textId="77777777" w:rsidR="00294284" w:rsidRPr="00223723" w:rsidRDefault="00294284" w:rsidP="0029428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65D7E2" w14:textId="77777777" w:rsidR="00294284" w:rsidRPr="00223723" w:rsidRDefault="00294284" w:rsidP="0029428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17AF1F" w14:textId="25A9DB02" w:rsidR="00762CC4" w:rsidRPr="00223723" w:rsidRDefault="00762CC4" w:rsidP="00762C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440"/>
        <w:gridCol w:w="1530"/>
        <w:gridCol w:w="1800"/>
        <w:gridCol w:w="2070"/>
        <w:gridCol w:w="1800"/>
        <w:gridCol w:w="1260"/>
      </w:tblGrid>
      <w:tr w:rsidR="00762CC4" w:rsidRPr="00223723" w14:paraId="57D6B210" w14:textId="77777777" w:rsidTr="00984460">
        <w:trPr>
          <w:trHeight w:val="2267"/>
        </w:trPr>
        <w:tc>
          <w:tcPr>
            <w:tcW w:w="1260" w:type="dxa"/>
          </w:tcPr>
          <w:p w14:paraId="4AA6370A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659A615C" w14:textId="77777777" w:rsidR="00762CC4" w:rsidRPr="00223723" w:rsidRDefault="00762CC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6E95E162" w14:textId="77777777" w:rsidR="00762CC4" w:rsidRPr="00223723" w:rsidRDefault="00762CC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06F45A13" w14:textId="77777777" w:rsidR="00762CC4" w:rsidRPr="00223723" w:rsidRDefault="00762CC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67304CE9" w14:textId="77777777" w:rsidR="00762CC4" w:rsidRPr="00223723" w:rsidRDefault="00762CC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440" w:type="dxa"/>
          </w:tcPr>
          <w:p w14:paraId="430387D2" w14:textId="77777777" w:rsidR="00762CC4" w:rsidRPr="00223723" w:rsidRDefault="00762CC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530" w:type="dxa"/>
          </w:tcPr>
          <w:p w14:paraId="797E62D2" w14:textId="77777777" w:rsidR="00762CC4" w:rsidRPr="00223723" w:rsidRDefault="00762CC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00A202D6" w14:textId="77777777" w:rsidR="00762CC4" w:rsidRPr="00223723" w:rsidRDefault="00762CC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6253789F" w14:textId="77777777" w:rsidR="00762CC4" w:rsidRPr="00223723" w:rsidRDefault="00762CC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37476466" w14:textId="77777777" w:rsidR="00762CC4" w:rsidRPr="00223723" w:rsidRDefault="00762CC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260" w:type="dxa"/>
          </w:tcPr>
          <w:p w14:paraId="48E36CEE" w14:textId="77777777" w:rsidR="00762CC4" w:rsidRPr="00223723" w:rsidRDefault="00762CC4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762CC4" w:rsidRPr="00223723" w14:paraId="368A71A5" w14:textId="77777777" w:rsidTr="00984460">
        <w:tc>
          <w:tcPr>
            <w:tcW w:w="1260" w:type="dxa"/>
          </w:tcPr>
          <w:p w14:paraId="6279F437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Bracaglia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7B9ACB1A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6E9E93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(0)</w:t>
            </w:r>
          </w:p>
          <w:p w14:paraId="3AC6709A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DA9FE1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347613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269A2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BB1E36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82A422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DF6DC4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82C1A1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4B3DFE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960088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9F3148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3262C1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0390E1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D9F0DD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FA220E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F94FC6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6762CDB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  <w:p w14:paraId="3EA3A3CD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CFCBF0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CF6F36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EA26DD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E1A143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F44AED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EB39CA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14F676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400546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174ABD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9AF53F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BF61C2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60A39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A92EFC4" w14:textId="77777777" w:rsidR="00551593" w:rsidRPr="00223723" w:rsidRDefault="007D22D6" w:rsidP="00551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55159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yposthenia in all limbs, severe in lower,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59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distal tingling sensation and pronounced lumbar pain for</w:t>
            </w:r>
          </w:p>
          <w:p w14:paraId="520521D8" w14:textId="77777777" w:rsidR="00BC3FEC" w:rsidRPr="00223723" w:rsidRDefault="00551593" w:rsidP="00B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about eight days.</w:t>
            </w:r>
            <w:r w:rsidR="00BC3FE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She was unable to walk, reported difficulty</w:t>
            </w:r>
          </w:p>
          <w:p w14:paraId="29F04E09" w14:textId="77777777" w:rsidR="00762CC4" w:rsidRPr="00223723" w:rsidRDefault="00BC3FEC" w:rsidP="00B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swallowing and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speeching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tendon reflexes were abolished.</w:t>
            </w:r>
            <w:r w:rsidR="00B57DF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Facial diplegia</w:t>
            </w:r>
          </w:p>
        </w:tc>
        <w:tc>
          <w:tcPr>
            <w:tcW w:w="1440" w:type="dxa"/>
          </w:tcPr>
          <w:p w14:paraId="02EE7EB3" w14:textId="77777777" w:rsidR="00762CC4" w:rsidRPr="00223723" w:rsidRDefault="002002BB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762CC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cute demyelinating polyneuritis</w:t>
            </w:r>
          </w:p>
          <w:p w14:paraId="127F3AD3" w14:textId="77777777" w:rsidR="00762CC4" w:rsidRPr="00223723" w:rsidRDefault="00762CC4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600610F" w14:textId="77777777" w:rsidR="00762CC4" w:rsidRPr="00223723" w:rsidRDefault="00762CC4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79853F7" w14:textId="77777777" w:rsidR="00762CC4" w:rsidRPr="00223723" w:rsidRDefault="00762CC4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9DA0A91" w14:textId="77777777" w:rsidR="00762CC4" w:rsidRPr="00223723" w:rsidRDefault="00762CC4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CD41C5D" w14:textId="77777777" w:rsidR="00762CC4" w:rsidRPr="00223723" w:rsidRDefault="00762CC4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05104C2" w14:textId="77777777" w:rsidR="00762CC4" w:rsidRPr="00223723" w:rsidRDefault="00762CC4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F3072BF" w14:textId="77777777" w:rsidR="00762CC4" w:rsidRPr="00223723" w:rsidRDefault="00762CC4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0AEF55C" w14:textId="77777777" w:rsidR="00762CC4" w:rsidRPr="00223723" w:rsidRDefault="00762CC4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3079A85" w14:textId="77777777" w:rsidR="00762CC4" w:rsidRPr="00223723" w:rsidRDefault="00762CC4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5BFC0D4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5536B1" w14:textId="77777777" w:rsidR="00762CC4" w:rsidRPr="00223723" w:rsidRDefault="00535A9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Indeterminate</w:t>
            </w:r>
          </w:p>
          <w:p w14:paraId="78200E8C" w14:textId="77777777" w:rsidR="00762CC4" w:rsidRPr="00223723" w:rsidRDefault="00762CC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DB0095" w14:textId="77777777" w:rsidR="00F21686" w:rsidRPr="00223723" w:rsidRDefault="00984460" w:rsidP="00F216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F2168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ntravenous immune globulin (</w:t>
            </w:r>
            <w:proofErr w:type="spellStart"/>
            <w:r w:rsidR="00F2168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IvIg</w:t>
            </w:r>
            <w:proofErr w:type="spellEnd"/>
            <w:r w:rsidR="00F2168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ritonavir</w:t>
            </w:r>
          </w:p>
          <w:p w14:paraId="6CB20102" w14:textId="77777777" w:rsidR="00F21686" w:rsidRPr="00223723" w:rsidRDefault="00F21686" w:rsidP="00F216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mg and darunavir 800 mg per day with hydroxychloroquine</w:t>
            </w:r>
          </w:p>
          <w:p w14:paraId="03DDA25E" w14:textId="77777777" w:rsidR="00762CC4" w:rsidRPr="00223723" w:rsidRDefault="00F21686" w:rsidP="00F216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mg twice daily</w:t>
            </w:r>
            <w:r w:rsidR="0098446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8AA99BB" w14:textId="77777777" w:rsidR="00F21686" w:rsidRPr="00223723" w:rsidRDefault="00984460" w:rsidP="00F216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F2168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ehabilitation</w:t>
            </w:r>
          </w:p>
        </w:tc>
        <w:tc>
          <w:tcPr>
            <w:tcW w:w="2070" w:type="dxa"/>
          </w:tcPr>
          <w:p w14:paraId="73D893DD" w14:textId="77777777" w:rsidR="00A04764" w:rsidRPr="00223723" w:rsidRDefault="00A04764" w:rsidP="00A0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protein content 245 mg/dL, cells</w:t>
            </w:r>
          </w:p>
          <w:p w14:paraId="56AD8BEE" w14:textId="77777777" w:rsidR="00762CC4" w:rsidRPr="00223723" w:rsidRDefault="00A04764" w:rsidP="00A0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13/mmc, polymorphonucleate 61.5%</w:t>
            </w:r>
          </w:p>
          <w:p w14:paraId="5ADE1309" w14:textId="77777777" w:rsidR="00762CC4" w:rsidRPr="00223723" w:rsidRDefault="00762CC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8D177D" w14:textId="77777777" w:rsidR="00762CC4" w:rsidRPr="00223723" w:rsidRDefault="00762CC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CADA60" w14:textId="77777777" w:rsidR="00762CC4" w:rsidRPr="00223723" w:rsidRDefault="00762CC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283EB0" w14:textId="77777777" w:rsidR="00762CC4" w:rsidRPr="00223723" w:rsidRDefault="006B70AE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Distal compound muscle action potentials (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cMAP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showed reduced amplitude because of temporal dispersion</w:t>
            </w:r>
            <w:r w:rsidR="00762CC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5AF9A70D" w14:textId="77777777" w:rsidR="00762CC4" w:rsidRPr="00223723" w:rsidRDefault="0098446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</w:t>
            </w:r>
            <w:r w:rsidR="001077D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1077D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ined some muscle strength and was referred for rehabilitation</w:t>
            </w:r>
          </w:p>
        </w:tc>
      </w:tr>
    </w:tbl>
    <w:p w14:paraId="78368B33" w14:textId="77777777" w:rsidR="007D22D6" w:rsidRPr="00223723" w:rsidRDefault="007D22D6" w:rsidP="002C6D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70F93" w14:textId="77777777" w:rsidR="007D22D6" w:rsidRPr="00223723" w:rsidRDefault="007D22D6" w:rsidP="002C6D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6D518B" w14:textId="77777777" w:rsidR="007D22D6" w:rsidRPr="00223723" w:rsidRDefault="007D22D6" w:rsidP="002C6D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DE24DB" w14:textId="77777777" w:rsidR="007D22D6" w:rsidRPr="00223723" w:rsidRDefault="007D22D6" w:rsidP="002C6D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38937D" w14:textId="00439952" w:rsidR="002C6D1C" w:rsidRPr="00223723" w:rsidRDefault="002C6D1C" w:rsidP="002C6D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2C6D1C" w:rsidRPr="00223723" w14:paraId="557B81C2" w14:textId="77777777" w:rsidTr="00D460B7">
        <w:trPr>
          <w:trHeight w:val="2267"/>
        </w:trPr>
        <w:tc>
          <w:tcPr>
            <w:tcW w:w="1260" w:type="dxa"/>
          </w:tcPr>
          <w:p w14:paraId="697F0982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499CBE08" w14:textId="77777777" w:rsidR="002C6D1C" w:rsidRPr="00223723" w:rsidRDefault="002C6D1C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1D3311C6" w14:textId="77777777" w:rsidR="002C6D1C" w:rsidRPr="00223723" w:rsidRDefault="002C6D1C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4B3D9CBD" w14:textId="77777777" w:rsidR="002C6D1C" w:rsidRPr="00223723" w:rsidRDefault="002C6D1C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15B2E743" w14:textId="77777777" w:rsidR="002C6D1C" w:rsidRPr="00223723" w:rsidRDefault="002C6D1C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0B5EBEB3" w14:textId="77777777" w:rsidR="002C6D1C" w:rsidRPr="00223723" w:rsidRDefault="002C6D1C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4CC685D6" w14:textId="77777777" w:rsidR="002C6D1C" w:rsidRPr="00223723" w:rsidRDefault="002C6D1C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77092E0B" w14:textId="77777777" w:rsidR="002C6D1C" w:rsidRPr="00223723" w:rsidRDefault="002C6D1C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36384AE4" w14:textId="77777777" w:rsidR="002C6D1C" w:rsidRPr="00223723" w:rsidRDefault="002C6D1C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289DE013" w14:textId="77777777" w:rsidR="002C6D1C" w:rsidRPr="00223723" w:rsidRDefault="002C6D1C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4BAA0B2C" w14:textId="77777777" w:rsidR="002C6D1C" w:rsidRPr="00223723" w:rsidRDefault="002C6D1C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2C6D1C" w:rsidRPr="00223723" w14:paraId="03560D95" w14:textId="77777777" w:rsidTr="00D460B7">
        <w:tc>
          <w:tcPr>
            <w:tcW w:w="1260" w:type="dxa"/>
          </w:tcPr>
          <w:p w14:paraId="7E2DC318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Lampe et al. (2020)</w:t>
            </w:r>
          </w:p>
          <w:p w14:paraId="3CA264D5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03159F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3A615139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75D717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C96FF6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D90BB4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A2E256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D1F773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0EDA6E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DE9E21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652E9C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B9C941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6A6707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FF5C06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7A1BE8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8D894C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D8DF50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FBA41B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AD36173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  <w:p w14:paraId="6A4E30C0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B11A85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5336A3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63C847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074D6C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31E500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2B16C1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14B736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C58F4C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173A0A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1A6CE5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D0702C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6C1FCD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0CD0D0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B3B77E" w14:textId="77777777" w:rsidR="00C52F60" w:rsidRPr="00223723" w:rsidRDefault="00651BE3" w:rsidP="00C52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C52F6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cute </w:t>
            </w:r>
            <w:r w:rsidR="007F22D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progressive </w:t>
            </w:r>
            <w:r w:rsidR="00C52F6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weakness of his right arm and</w:t>
            </w:r>
          </w:p>
          <w:p w14:paraId="5D934765" w14:textId="77777777" w:rsidR="002C6D1C" w:rsidRPr="00223723" w:rsidRDefault="00C52F60" w:rsidP="00C52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limbs, which caused recurrent falls.</w:t>
            </w:r>
          </w:p>
          <w:p w14:paraId="7626D9BC" w14:textId="77777777" w:rsidR="00C52F60" w:rsidRPr="00223723" w:rsidRDefault="00C52F60" w:rsidP="00C52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Reduced reflexes</w:t>
            </w:r>
          </w:p>
        </w:tc>
        <w:tc>
          <w:tcPr>
            <w:tcW w:w="1800" w:type="dxa"/>
          </w:tcPr>
          <w:p w14:paraId="4B7BFEA7" w14:textId="77777777" w:rsidR="002C6D1C" w:rsidRPr="00223723" w:rsidRDefault="00651BE3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7F22D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emyelinating polyradiculoneuropathy</w:t>
            </w:r>
          </w:p>
          <w:p w14:paraId="6EE52229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5C6266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37C549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986062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B6416E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F8EAC9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53E1FB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114688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CB9BE9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EB76D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3E28FE94" w14:textId="77777777" w:rsidR="002C6D1C" w:rsidRPr="00223723" w:rsidRDefault="002C6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BB51CD" w14:textId="77777777" w:rsidR="00A20754" w:rsidRPr="00223723" w:rsidRDefault="00651BE3" w:rsidP="00A2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A2075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ntravenous immunoglobulin (IVIG) treatment</w:t>
            </w:r>
          </w:p>
          <w:p w14:paraId="3E3DFDBD" w14:textId="77777777" w:rsidR="002C6D1C" w:rsidRPr="00223723" w:rsidRDefault="00A20754" w:rsidP="00A2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(0.4 g/kg bodyweight per day for 5 days</w:t>
            </w:r>
            <w:r w:rsidR="00044F2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B3C1473" w14:textId="77777777" w:rsidR="00044F2E" w:rsidRPr="00223723" w:rsidRDefault="00044F2E" w:rsidP="00A2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Physiotherapy</w:t>
            </w:r>
          </w:p>
        </w:tc>
        <w:tc>
          <w:tcPr>
            <w:tcW w:w="2070" w:type="dxa"/>
          </w:tcPr>
          <w:p w14:paraId="7AE962FB" w14:textId="77777777" w:rsidR="00156B9A" w:rsidRPr="00223723" w:rsidRDefault="00156B9A" w:rsidP="0015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slight increase</w:t>
            </w:r>
          </w:p>
          <w:p w14:paraId="668723E7" w14:textId="77777777" w:rsidR="002C6D1C" w:rsidRPr="00223723" w:rsidRDefault="00156B9A" w:rsidP="0015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protein level (56 mg/dl) with a normal cell</w:t>
            </w:r>
            <w:r w:rsidR="00971A1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 (2 cells/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9794456" w14:textId="77777777" w:rsidR="002C6D1C" w:rsidRPr="00223723" w:rsidRDefault="002C6D1C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3F74E6" w14:textId="77777777" w:rsidR="002C6D1C" w:rsidRPr="00223723" w:rsidRDefault="002C6D1C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749DB4" w14:textId="77777777" w:rsidR="002C6D1C" w:rsidRPr="00223723" w:rsidRDefault="002C6D1C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D2EFDC" w14:textId="77777777" w:rsidR="002C6D1C" w:rsidRPr="00223723" w:rsidRDefault="002C6D1C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48B338" w14:textId="77777777" w:rsidR="00C42D1A" w:rsidRPr="00223723" w:rsidRDefault="00651BE3" w:rsidP="00C4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C42D1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rolonged distal motor latencies of the</w:t>
            </w:r>
          </w:p>
          <w:p w14:paraId="6C10658D" w14:textId="77777777" w:rsidR="00C42D1A" w:rsidRPr="00223723" w:rsidRDefault="00C42D1A" w:rsidP="00C4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median and tibial nerves as well as increased F-wave</w:t>
            </w:r>
          </w:p>
          <w:p w14:paraId="4C14B5E0" w14:textId="77777777" w:rsidR="002C6D1C" w:rsidRPr="00223723" w:rsidRDefault="00C42D1A" w:rsidP="00C42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latencies of the median and tibial nerves on both sides</w:t>
            </w:r>
          </w:p>
        </w:tc>
        <w:tc>
          <w:tcPr>
            <w:tcW w:w="1170" w:type="dxa"/>
          </w:tcPr>
          <w:p w14:paraId="519242B1" w14:textId="77777777" w:rsidR="00044F2E" w:rsidRPr="00223723" w:rsidRDefault="00651BE3" w:rsidP="00044F2E">
            <w:pPr>
              <w:autoSpaceDE w:val="0"/>
              <w:autoSpaceDN w:val="0"/>
              <w:adjustRightInd w:val="0"/>
              <w:rPr>
                <w:rFonts w:ascii="PqmgmhAdvTT86d47313" w:hAnsi="PqmgmhAdvTT86d47313" w:cs="PqmgmhAdvTT86d47313"/>
                <w:color w:val="000000" w:themeColor="text1"/>
                <w:sz w:val="20"/>
                <w:szCs w:val="20"/>
              </w:rPr>
            </w:pPr>
            <w:r w:rsidRPr="00223723">
              <w:rPr>
                <w:rFonts w:ascii="PqmgmhAdvTT86d47313" w:hAnsi="PqmgmhAdvTT86d47313" w:cs="PqmgmhAdvTT86d47313"/>
                <w:color w:val="000000" w:themeColor="text1"/>
                <w:sz w:val="20"/>
                <w:szCs w:val="20"/>
              </w:rPr>
              <w:t>S</w:t>
            </w:r>
            <w:r w:rsidR="00044F2E" w:rsidRPr="00223723">
              <w:rPr>
                <w:rFonts w:ascii="PqmgmhAdvTT86d47313" w:hAnsi="PqmgmhAdvTT86d47313" w:cs="PqmgmhAdvTT86d47313"/>
                <w:color w:val="000000" w:themeColor="text1"/>
                <w:sz w:val="20"/>
                <w:szCs w:val="20"/>
              </w:rPr>
              <w:t>ignificant improvement</w:t>
            </w:r>
          </w:p>
          <w:p w14:paraId="731564DA" w14:textId="77777777" w:rsidR="00044F2E" w:rsidRPr="00223723" w:rsidRDefault="00044F2E" w:rsidP="00044F2E">
            <w:pPr>
              <w:autoSpaceDE w:val="0"/>
              <w:autoSpaceDN w:val="0"/>
              <w:adjustRightInd w:val="0"/>
              <w:rPr>
                <w:rFonts w:ascii="PqmgmhAdvTT86d47313" w:hAnsi="PqmgmhAdvTT86d47313" w:cs="PqmgmhAdvTT86d47313"/>
                <w:color w:val="000000" w:themeColor="text1"/>
                <w:sz w:val="20"/>
                <w:szCs w:val="20"/>
              </w:rPr>
            </w:pPr>
            <w:r w:rsidRPr="00223723">
              <w:rPr>
                <w:rFonts w:ascii="PqmgmhAdvTT86d47313" w:hAnsi="PqmgmhAdvTT86d47313" w:cs="PqmgmhAdvTT86d47313"/>
                <w:color w:val="000000" w:themeColor="text1"/>
                <w:sz w:val="20"/>
                <w:szCs w:val="20"/>
              </w:rPr>
              <w:t>in GBS sympt</w:t>
            </w:r>
            <w:r w:rsidR="00651BE3" w:rsidRPr="00223723">
              <w:rPr>
                <w:rFonts w:ascii="PqmgmhAdvTT86d47313" w:hAnsi="PqmgmhAdvTT86d47313" w:cs="PqmgmhAdvTT86d47313"/>
                <w:color w:val="000000" w:themeColor="text1"/>
                <w:sz w:val="20"/>
                <w:szCs w:val="20"/>
              </w:rPr>
              <w:t>oms. Hence, the patient was</w:t>
            </w:r>
          </w:p>
          <w:p w14:paraId="16CAF642" w14:textId="77777777" w:rsidR="002C6D1C" w:rsidRPr="00223723" w:rsidRDefault="00044F2E" w:rsidP="00044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PqmgmhAdvTT86d47313" w:hAnsi="PqmgmhAdvTT86d47313" w:cs="PqmgmhAdvTT86d47313"/>
                <w:color w:val="000000" w:themeColor="text1"/>
                <w:sz w:val="20"/>
                <w:szCs w:val="20"/>
              </w:rPr>
              <w:t>discharged from the hospital 12 days after admission</w:t>
            </w:r>
          </w:p>
        </w:tc>
      </w:tr>
    </w:tbl>
    <w:p w14:paraId="1753CB2C" w14:textId="77777777" w:rsidR="002C6D1C" w:rsidRPr="00223723" w:rsidRDefault="002C6D1C" w:rsidP="002C6D1C">
      <w:pPr>
        <w:rPr>
          <w:rFonts w:ascii="Times New Roman" w:hAnsi="Times New Roman"/>
          <w:b/>
          <w:bCs/>
          <w:color w:val="000000" w:themeColor="text1"/>
        </w:rPr>
      </w:pPr>
    </w:p>
    <w:p w14:paraId="04A619C0" w14:textId="77777777" w:rsidR="002C6D1C" w:rsidRPr="00223723" w:rsidRDefault="002C6D1C" w:rsidP="002C6D1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368827" w14:textId="77777777" w:rsidR="00651BE3" w:rsidRPr="00223723" w:rsidRDefault="00651BE3" w:rsidP="00E11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124339" w14:textId="77777777" w:rsidR="00651BE3" w:rsidRPr="00223723" w:rsidRDefault="00651BE3" w:rsidP="00E11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A98957" w14:textId="3C3E29FF" w:rsidR="00E111BF" w:rsidRPr="00223723" w:rsidRDefault="00E111BF" w:rsidP="00E111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1800"/>
        <w:gridCol w:w="1980"/>
        <w:gridCol w:w="1260"/>
      </w:tblGrid>
      <w:tr w:rsidR="00E111BF" w:rsidRPr="00223723" w14:paraId="3EC93BEF" w14:textId="77777777" w:rsidTr="00492ADF">
        <w:trPr>
          <w:trHeight w:val="2267"/>
        </w:trPr>
        <w:tc>
          <w:tcPr>
            <w:tcW w:w="1260" w:type="dxa"/>
          </w:tcPr>
          <w:p w14:paraId="1C06D22F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4CBA070D" w14:textId="77777777" w:rsidR="00E111BF" w:rsidRPr="00223723" w:rsidRDefault="00E111B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17AD5D7C" w14:textId="77777777" w:rsidR="00E111BF" w:rsidRPr="00223723" w:rsidRDefault="00E111B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70E816C4" w14:textId="77777777" w:rsidR="00E111BF" w:rsidRPr="00223723" w:rsidRDefault="00E111B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12BE4A4D" w14:textId="77777777" w:rsidR="00E111BF" w:rsidRPr="00223723" w:rsidRDefault="00E111B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2935316F" w14:textId="77777777" w:rsidR="00E111BF" w:rsidRPr="00223723" w:rsidRDefault="00E111B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78B63168" w14:textId="77777777" w:rsidR="00E111BF" w:rsidRPr="00223723" w:rsidRDefault="00E111B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00926AEE" w14:textId="77777777" w:rsidR="00E111BF" w:rsidRPr="00223723" w:rsidRDefault="00E111B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00" w:type="dxa"/>
          </w:tcPr>
          <w:p w14:paraId="0C1CE197" w14:textId="77777777" w:rsidR="00E111BF" w:rsidRPr="00223723" w:rsidRDefault="00E111B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980" w:type="dxa"/>
          </w:tcPr>
          <w:p w14:paraId="4B070904" w14:textId="77777777" w:rsidR="00E111BF" w:rsidRPr="00223723" w:rsidRDefault="00E111B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260" w:type="dxa"/>
          </w:tcPr>
          <w:p w14:paraId="67F1B568" w14:textId="77777777" w:rsidR="00E111BF" w:rsidRPr="00223723" w:rsidRDefault="00E111B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E111BF" w:rsidRPr="00223723" w14:paraId="54776BD1" w14:textId="77777777" w:rsidTr="00492ADF">
        <w:tc>
          <w:tcPr>
            <w:tcW w:w="1260" w:type="dxa"/>
          </w:tcPr>
          <w:p w14:paraId="490D21E8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Paybast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17DA9235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27B553" w14:textId="77777777" w:rsidR="00E111BF" w:rsidRPr="00223723" w:rsidRDefault="009B1CF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E111B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0964023A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B63313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D24F18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313AD7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AB0BE5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F41619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00A8FB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5F6E3D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14F7D2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740F14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73394C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69F9F0" w14:textId="77777777" w:rsidR="001E3454" w:rsidRPr="00223723" w:rsidRDefault="001E345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1(0)</w:t>
            </w:r>
          </w:p>
          <w:p w14:paraId="72A66A84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512D61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646E3F0" w14:textId="77777777" w:rsidR="00E111BF" w:rsidRPr="00223723" w:rsidRDefault="0090065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14:paraId="28A35836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7BEA48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D79DC1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CBC789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B2A51E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753B47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6FE24B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492660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51DD29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9E2EC8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759408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BCEDE5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FF2EC1" w14:textId="77777777" w:rsidR="001E3454" w:rsidRPr="00223723" w:rsidRDefault="001E345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90" w:type="dxa"/>
          </w:tcPr>
          <w:p w14:paraId="6CB15D4E" w14:textId="77777777" w:rsidR="00900659" w:rsidRPr="00223723" w:rsidRDefault="009B1CF0" w:rsidP="0090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90065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symmetric progressive ascending </w:t>
            </w:r>
            <w:proofErr w:type="spellStart"/>
            <w:r w:rsidR="0090065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quar</w:t>
            </w:r>
            <w:r w:rsidR="00492AD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diparesthesia</w:t>
            </w:r>
            <w:proofErr w:type="spellEnd"/>
            <w:r w:rsidR="00492AD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B</w:t>
            </w:r>
            <w:r w:rsidR="0090065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ilateral facial dro</w:t>
            </w:r>
            <w:r w:rsidR="00651BE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op, a</w:t>
            </w:r>
            <w:r w:rsidR="0090065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reflex</w:t>
            </w:r>
            <w:r w:rsidR="00651BE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ia, </w:t>
            </w:r>
            <w:r w:rsidR="00492AD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decrease in</w:t>
            </w:r>
            <w:r w:rsidR="0090065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sensation</w:t>
            </w:r>
            <w:r w:rsidR="00492AD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065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4 limbs</w:t>
            </w:r>
            <w:r w:rsidR="00651BE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B557D35" w14:textId="77777777" w:rsidR="001E3454" w:rsidRPr="00223723" w:rsidRDefault="00900659" w:rsidP="0090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Romberg test was positi</w:t>
            </w:r>
            <w:r w:rsidR="00492AD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9B14E78" w14:textId="77777777" w:rsidR="00492ADF" w:rsidRPr="00223723" w:rsidRDefault="00492ADF" w:rsidP="001E3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C20F2" w14:textId="77777777" w:rsidR="001E3454" w:rsidRPr="00223723" w:rsidRDefault="001E3454" w:rsidP="001E3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progressive ascending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quadripareshtesia</w:t>
            </w:r>
            <w:proofErr w:type="spellEnd"/>
            <w:r w:rsidR="00492AD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mild l</w:t>
            </w:r>
            <w:r w:rsidR="00492AD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ower limb weakness. A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reflex</w:t>
            </w:r>
            <w:r w:rsidR="00492AD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</w:t>
            </w:r>
          </w:p>
          <w:p w14:paraId="7C28A519" w14:textId="77777777" w:rsidR="00E111BF" w:rsidRPr="00223723" w:rsidRDefault="00E111BF" w:rsidP="00492ADF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E52B155" w14:textId="77777777" w:rsidR="00E111BF" w:rsidRPr="00223723" w:rsidRDefault="009B1CF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651BE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33445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cute demyelinating polyneuropathy</w:t>
            </w:r>
          </w:p>
          <w:p w14:paraId="0569F076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3A8588" w14:textId="77777777" w:rsidR="00E111BF" w:rsidRPr="00223723" w:rsidRDefault="00E111BF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C2181C1" w14:textId="77777777" w:rsidR="00E111BF" w:rsidRPr="00223723" w:rsidRDefault="00E111BF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C7BB0AA" w14:textId="77777777" w:rsidR="00E111BF" w:rsidRPr="00223723" w:rsidRDefault="00E111BF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03544CC" w14:textId="77777777" w:rsidR="00E111BF" w:rsidRPr="00223723" w:rsidRDefault="00E111BF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69D1430" w14:textId="77777777" w:rsidR="00E111BF" w:rsidRPr="00223723" w:rsidRDefault="00E111BF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31C3341" w14:textId="77777777" w:rsidR="0097130C" w:rsidRPr="00223723" w:rsidRDefault="0097130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E718D6" w14:textId="77777777" w:rsidR="0097130C" w:rsidRPr="00223723" w:rsidRDefault="0097130C" w:rsidP="00971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B08383" w14:textId="77777777" w:rsidR="0097130C" w:rsidRPr="00223723" w:rsidRDefault="0097130C" w:rsidP="00971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B21428" w14:textId="77777777" w:rsidR="0097130C" w:rsidRPr="00223723" w:rsidRDefault="0097130C" w:rsidP="00971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BBF4A8" w14:textId="77777777" w:rsidR="0097130C" w:rsidRPr="00223723" w:rsidRDefault="0097130C" w:rsidP="00971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A5BEB9" w14:textId="77777777" w:rsidR="0097130C" w:rsidRPr="00223723" w:rsidRDefault="0097130C" w:rsidP="0097130C">
            <w:pPr>
              <w:rPr>
                <w:rFonts w:ascii="AdvOTf9433e2d" w:hAnsi="AdvOTf9433e2d" w:cs="AdvOTf9433e2d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</w:t>
            </w:r>
            <w:r w:rsidRPr="00223723">
              <w:rPr>
                <w:rFonts w:ascii="AdvOTf9433e2d" w:hAnsi="AdvOTf9433e2d" w:cs="AdvOTf9433e2d"/>
                <w:color w:val="000000" w:themeColor="text1"/>
                <w:sz w:val="24"/>
                <w:szCs w:val="24"/>
              </w:rPr>
              <w:t>acute demyelinating polyneuropathy</w:t>
            </w:r>
          </w:p>
          <w:p w14:paraId="2D92BC6A" w14:textId="77777777" w:rsidR="00E111BF" w:rsidRPr="00223723" w:rsidRDefault="00E111BF" w:rsidP="00971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52F610" w14:textId="77777777" w:rsidR="00E111BF" w:rsidRPr="00223723" w:rsidRDefault="009B1CF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E111B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33445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111B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16B6AF90" w14:textId="77777777" w:rsidR="00E111BF" w:rsidRPr="00223723" w:rsidRDefault="00E111B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79E294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F63B9B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597C42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0A661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FB85C6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47A8B0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1F44C6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9E3BCB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Indeterminate</w:t>
            </w:r>
          </w:p>
        </w:tc>
        <w:tc>
          <w:tcPr>
            <w:tcW w:w="1800" w:type="dxa"/>
          </w:tcPr>
          <w:p w14:paraId="0668A8C0" w14:textId="77777777" w:rsidR="009B1CF0" w:rsidRPr="00223723" w:rsidRDefault="009B1CF0" w:rsidP="009B1C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therapeutic plasma exchange</w:t>
            </w:r>
          </w:p>
          <w:p w14:paraId="781E8498" w14:textId="77777777" w:rsidR="00E111BF" w:rsidRPr="00223723" w:rsidRDefault="00651BE3" w:rsidP="009B1C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(TPE). labetalol </w:t>
            </w:r>
            <w:r w:rsidR="009B1CF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intravenou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sly</w:t>
            </w:r>
          </w:p>
          <w:p w14:paraId="45D1B9EC" w14:textId="77777777" w:rsidR="001E3454" w:rsidRPr="00223723" w:rsidRDefault="001E3454" w:rsidP="009B1CF0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</w:p>
          <w:p w14:paraId="19D67292" w14:textId="77777777" w:rsidR="001E3454" w:rsidRPr="00223723" w:rsidRDefault="001E3454" w:rsidP="009B1CF0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</w:p>
          <w:p w14:paraId="52F60ABA" w14:textId="77777777" w:rsidR="001E3454" w:rsidRPr="00223723" w:rsidRDefault="001E3454" w:rsidP="009B1CF0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</w:p>
          <w:p w14:paraId="44066A8C" w14:textId="77777777" w:rsidR="001E3454" w:rsidRPr="00223723" w:rsidRDefault="001E3454" w:rsidP="009B1CF0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</w:p>
          <w:p w14:paraId="453242B1" w14:textId="77777777" w:rsidR="001E3454" w:rsidRPr="00223723" w:rsidRDefault="001E3454" w:rsidP="009B1CF0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</w:p>
          <w:p w14:paraId="3435653B" w14:textId="77777777" w:rsidR="001E3454" w:rsidRPr="00223723" w:rsidRDefault="001E3454" w:rsidP="009B1CF0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</w:p>
          <w:p w14:paraId="7F79559B" w14:textId="77777777" w:rsidR="001E3454" w:rsidRPr="00223723" w:rsidRDefault="001E3454" w:rsidP="009B1CF0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</w:p>
          <w:p w14:paraId="6CD61EF5" w14:textId="77777777" w:rsidR="001E3454" w:rsidRPr="00223723" w:rsidRDefault="001E3454" w:rsidP="009B1CF0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</w:p>
          <w:p w14:paraId="6D6E7C63" w14:textId="77777777" w:rsidR="001E3454" w:rsidRPr="00223723" w:rsidRDefault="001E3454" w:rsidP="009B1CF0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</w:p>
          <w:p w14:paraId="42A6C4A5" w14:textId="77777777" w:rsidR="001E3454" w:rsidRPr="00223723" w:rsidRDefault="001E3454" w:rsidP="009B1CF0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</w:p>
          <w:p w14:paraId="12D2D053" w14:textId="77777777" w:rsidR="007E5156" w:rsidRPr="00223723" w:rsidRDefault="00651BE3" w:rsidP="007E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intravenous i</w:t>
            </w:r>
            <w:r w:rsidR="001E345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mmunoglobulin </w:t>
            </w:r>
            <w:r w:rsidR="00492AD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="00492AD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  <w:r w:rsidR="007E515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ral</w:t>
            </w:r>
            <w:proofErr w:type="spellEnd"/>
            <w:r w:rsidR="007E515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hydroxychloroquine sulfate</w:t>
            </w:r>
          </w:p>
          <w:p w14:paraId="3C8EC696" w14:textId="77777777" w:rsidR="001E3454" w:rsidRPr="00223723" w:rsidRDefault="001E3454" w:rsidP="007E5156">
            <w:pPr>
              <w:autoSpaceDE w:val="0"/>
              <w:autoSpaceDN w:val="0"/>
              <w:adjustRightInd w:val="0"/>
              <w:rPr>
                <w:rFonts w:ascii="AdvOT1ef757c0" w:hAnsi="AdvOT1ef757c0" w:cs="AdvOT1ef757c0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C653871" w14:textId="77777777" w:rsidR="00E111BF" w:rsidRPr="00223723" w:rsidRDefault="009B1CF0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33445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 and negative for SARS COV-2</w:t>
            </w:r>
          </w:p>
          <w:p w14:paraId="6233199F" w14:textId="77777777" w:rsidR="00E111BF" w:rsidRPr="00223723" w:rsidRDefault="00E111BF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AC90B" w14:textId="77777777" w:rsidR="00E111BF" w:rsidRPr="00223723" w:rsidRDefault="00E111BF" w:rsidP="00D460B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64AF947E" w14:textId="77777777" w:rsidR="00E111BF" w:rsidRPr="00223723" w:rsidRDefault="00E111BF" w:rsidP="00D460B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3EE09C63" w14:textId="77777777" w:rsidR="00E111BF" w:rsidRPr="00223723" w:rsidRDefault="00E111BF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DC4A0C" w14:textId="77777777" w:rsidR="001E3454" w:rsidRPr="00223723" w:rsidRDefault="001E345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117E29" w14:textId="77777777" w:rsidR="001E3454" w:rsidRPr="00223723" w:rsidRDefault="001E345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21AF87" w14:textId="77777777" w:rsidR="001E3454" w:rsidRPr="00223723" w:rsidRDefault="001E345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57B692" w14:textId="77777777" w:rsidR="001E3454" w:rsidRPr="00223723" w:rsidRDefault="001E345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03C181" w14:textId="77777777" w:rsidR="001E3454" w:rsidRPr="00223723" w:rsidRDefault="001E345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2329C3" w14:textId="77777777" w:rsidR="001E3454" w:rsidRPr="00223723" w:rsidRDefault="001E345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05E4A6" w14:textId="77777777" w:rsidR="001E3454" w:rsidRPr="00223723" w:rsidRDefault="001E345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albuminocytologic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dissociation</w:t>
            </w:r>
          </w:p>
        </w:tc>
        <w:tc>
          <w:tcPr>
            <w:tcW w:w="1980" w:type="dxa"/>
          </w:tcPr>
          <w:p w14:paraId="542180BB" w14:textId="77777777" w:rsidR="0033445D" w:rsidRPr="00223723" w:rsidRDefault="009B1CF0" w:rsidP="00334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33445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considerable reduction in the</w:t>
            </w:r>
          </w:p>
          <w:p w14:paraId="24546A44" w14:textId="77777777" w:rsidR="0033445D" w:rsidRPr="00223723" w:rsidRDefault="0033445D" w:rsidP="00334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compound motor action potentials amplitude with prolonged distal</w:t>
            </w:r>
          </w:p>
          <w:p w14:paraId="557D6E7F" w14:textId="77777777" w:rsidR="00E111BF" w:rsidRPr="00223723" w:rsidRDefault="0033445D" w:rsidP="0065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latency and reduced conduction velocity</w:t>
            </w:r>
            <w:r w:rsidR="00651BE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 and H waves were absent. </w:t>
            </w:r>
          </w:p>
          <w:p w14:paraId="4804D607" w14:textId="77777777" w:rsidR="00BB1F87" w:rsidRPr="00223723" w:rsidRDefault="00BB1F87" w:rsidP="003344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Nil</w:t>
            </w:r>
          </w:p>
        </w:tc>
        <w:tc>
          <w:tcPr>
            <w:tcW w:w="1260" w:type="dxa"/>
          </w:tcPr>
          <w:p w14:paraId="7C93A6DA" w14:textId="77777777" w:rsidR="00E111BF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Not reported</w:t>
            </w:r>
          </w:p>
          <w:p w14:paraId="4774F101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4E9E49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1B3814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431DEC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DFCB97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922637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D0D4F7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6B80F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4FF75B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D1568A" w14:textId="77777777" w:rsidR="007E5156" w:rsidRPr="00223723" w:rsidRDefault="007E5156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F1EF55" w14:textId="77777777" w:rsidR="007E5156" w:rsidRPr="00223723" w:rsidRDefault="007E5156" w:rsidP="0065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</w:t>
            </w:r>
            <w:r w:rsidR="00651BE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improved and was discharged</w:t>
            </w:r>
          </w:p>
        </w:tc>
      </w:tr>
    </w:tbl>
    <w:p w14:paraId="047005E6" w14:textId="77777777" w:rsidR="00E111BF" w:rsidRPr="00223723" w:rsidRDefault="00E111BF" w:rsidP="00E111BF">
      <w:pPr>
        <w:rPr>
          <w:rFonts w:ascii="Times New Roman" w:hAnsi="Times New Roman"/>
          <w:b/>
          <w:bCs/>
          <w:color w:val="000000" w:themeColor="text1"/>
        </w:rPr>
      </w:pPr>
    </w:p>
    <w:p w14:paraId="589EFB48" w14:textId="77777777" w:rsidR="00C269B0" w:rsidRPr="00223723" w:rsidRDefault="00C269B0" w:rsidP="00F4286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1AD1DF" w14:textId="37DE0057" w:rsidR="00F4286F" w:rsidRPr="00223723" w:rsidRDefault="00F4286F" w:rsidP="00F428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F4286F" w:rsidRPr="00223723" w14:paraId="5674CAFE" w14:textId="77777777" w:rsidTr="00D460B7">
        <w:trPr>
          <w:trHeight w:val="2267"/>
        </w:trPr>
        <w:tc>
          <w:tcPr>
            <w:tcW w:w="1260" w:type="dxa"/>
          </w:tcPr>
          <w:p w14:paraId="2DF23440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3FCB45BB" w14:textId="77777777" w:rsidR="00F4286F" w:rsidRPr="00223723" w:rsidRDefault="00F4286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743EDF89" w14:textId="77777777" w:rsidR="00F4286F" w:rsidRPr="00223723" w:rsidRDefault="00F4286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2B128B59" w14:textId="77777777" w:rsidR="00F4286F" w:rsidRPr="00223723" w:rsidRDefault="00F4286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0178A37D" w14:textId="77777777" w:rsidR="00F4286F" w:rsidRPr="00223723" w:rsidRDefault="00F4286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0C2490D6" w14:textId="77777777" w:rsidR="00F4286F" w:rsidRPr="00223723" w:rsidRDefault="00F4286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71D50B7A" w14:textId="77777777" w:rsidR="00F4286F" w:rsidRPr="00223723" w:rsidRDefault="00F4286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15263355" w14:textId="77777777" w:rsidR="00F4286F" w:rsidRPr="00223723" w:rsidRDefault="00F4286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758C043D" w14:textId="77777777" w:rsidR="00F4286F" w:rsidRPr="00223723" w:rsidRDefault="00F4286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178B997D" w14:textId="77777777" w:rsidR="00F4286F" w:rsidRPr="00223723" w:rsidRDefault="00F4286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618C17AA" w14:textId="77777777" w:rsidR="00F4286F" w:rsidRPr="00223723" w:rsidRDefault="00F4286F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F4286F" w:rsidRPr="00223723" w14:paraId="42BB2ACA" w14:textId="77777777" w:rsidTr="00D460B7">
        <w:tc>
          <w:tcPr>
            <w:tcW w:w="1260" w:type="dxa"/>
          </w:tcPr>
          <w:p w14:paraId="599C643D" w14:textId="77777777" w:rsidR="00F4286F" w:rsidRPr="00223723" w:rsidRDefault="00C0138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Tiet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AlShaik</w:t>
            </w:r>
            <w:proofErr w:type="spellEnd"/>
            <w:r w:rsidR="00F4286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</w:t>
            </w:r>
          </w:p>
          <w:p w14:paraId="5FBE5C90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F1E970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6F954174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FD0231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49DFCD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1B98AF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BD49E9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C975C4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B7BF70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38005A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7286A3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A4047E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4D111F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968058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C67EA4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F54F24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E9F1C4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ECD64E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5E6299B" w14:textId="77777777" w:rsidR="00F4286F" w:rsidRPr="00223723" w:rsidRDefault="0050555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  <w:p w14:paraId="39D6ECC9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46ADD2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86F9C1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2817E2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2930D6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4365C6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A42336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E7B6FF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640916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BD7088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92B53A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3F1ECD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8D892B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D429A2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4E2529" w14:textId="77777777" w:rsidR="00F4286F" w:rsidRPr="00223723" w:rsidRDefault="0009365E" w:rsidP="0015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155EE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istal lower limb </w:t>
            </w:r>
            <w:proofErr w:type="spellStart"/>
            <w:r w:rsidR="00155EE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55EE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difficulty </w:t>
            </w:r>
            <w:proofErr w:type="spellStart"/>
            <w:r w:rsidR="00155EE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mobilising</w:t>
            </w:r>
            <w:proofErr w:type="spellEnd"/>
            <w:r w:rsidR="00155EE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5EE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requiring the use of a frame. Facial diplegia</w:t>
            </w:r>
          </w:p>
        </w:tc>
        <w:tc>
          <w:tcPr>
            <w:tcW w:w="1800" w:type="dxa"/>
          </w:tcPr>
          <w:p w14:paraId="1AF472A9" w14:textId="77777777" w:rsidR="00F4286F" w:rsidRPr="00223723" w:rsidRDefault="0009365E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53777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emyelinating polyneuropathy</w:t>
            </w:r>
          </w:p>
          <w:p w14:paraId="2EDF6BED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3C3538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D2822E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D8FA92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11A768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4FF7B5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E93B3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D515AA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FF6CB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69ACFA37" w14:textId="77777777" w:rsidR="00F4286F" w:rsidRPr="00223723" w:rsidRDefault="00F4286F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07F98E" w14:textId="77777777" w:rsidR="00A27E5D" w:rsidRPr="00223723" w:rsidRDefault="0009365E" w:rsidP="00A27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A27E5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asogastric tube for feeding due to swallowing</w:t>
            </w:r>
          </w:p>
          <w:p w14:paraId="48FD93CD" w14:textId="77777777" w:rsidR="00A27E5D" w:rsidRPr="00223723" w:rsidRDefault="00A27E5D" w:rsidP="00A27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difficulties, without respiratory dysfunction.</w:t>
            </w:r>
            <w:r w:rsidR="0009365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ntravenous immunoglobulin (IVIG) 0.4</w:t>
            </w:r>
          </w:p>
          <w:p w14:paraId="431C09CC" w14:textId="77777777" w:rsidR="00F4286F" w:rsidRPr="00223723" w:rsidRDefault="00A27E5D" w:rsidP="00A27E5D">
            <w:pPr>
              <w:autoSpaceDE w:val="0"/>
              <w:autoSpaceDN w:val="0"/>
              <w:adjustRightInd w:val="0"/>
              <w:rPr>
                <w:rFonts w:ascii="ClassicalGaramondBT-Roman" w:hAnsi="ClassicalGaramondBT-Roman" w:cs="ClassicalGaramondBT-Roman"/>
                <w:color w:val="000000" w:themeColor="text1"/>
                <w:sz w:val="18"/>
                <w:szCs w:val="18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g/kg daily for 5 days</w:t>
            </w:r>
            <w:r w:rsidR="0009365E" w:rsidRPr="00223723">
              <w:rPr>
                <w:rFonts w:ascii="ClassicalGaramondBT-Roman" w:hAnsi="ClassicalGaramondBT-Roman" w:cs="ClassicalGaramondBT-Roman"/>
                <w:color w:val="000000" w:themeColor="text1"/>
                <w:sz w:val="18"/>
                <w:szCs w:val="18"/>
              </w:rPr>
              <w:t>.</w:t>
            </w:r>
            <w:r w:rsidR="00C65296" w:rsidRPr="00223723">
              <w:rPr>
                <w:rFonts w:ascii="ClassicalGaramondBT-Roman" w:hAnsi="ClassicalGaramondBT-Roman" w:cs="ClassicalGaramondBT-Roman"/>
                <w:color w:val="000000" w:themeColor="text1"/>
                <w:sz w:val="18"/>
                <w:szCs w:val="18"/>
              </w:rPr>
              <w:t xml:space="preserve"> </w:t>
            </w:r>
            <w:r w:rsidR="00C6529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Neurorehabilitation</w:t>
            </w:r>
          </w:p>
        </w:tc>
        <w:tc>
          <w:tcPr>
            <w:tcW w:w="2070" w:type="dxa"/>
          </w:tcPr>
          <w:p w14:paraId="25B0A749" w14:textId="77777777" w:rsidR="00287DD8" w:rsidRPr="00223723" w:rsidRDefault="0009365E" w:rsidP="0028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ClassicalGaramondBT-Roman" w:hAnsi="ClassicalGaramondBT-Roman" w:cs="ClassicalGaramondBT-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287DD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ytoalbuminologic</w:t>
            </w:r>
            <w:proofErr w:type="spellEnd"/>
          </w:p>
          <w:p w14:paraId="050E5CA3" w14:textId="77777777" w:rsidR="00287DD8" w:rsidRPr="00223723" w:rsidRDefault="00287DD8" w:rsidP="0028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dissociation (protein &gt;1.25 g/L, white</w:t>
            </w:r>
          </w:p>
          <w:p w14:paraId="130486C6" w14:textId="77777777" w:rsidR="00287DD8" w:rsidRPr="00223723" w:rsidRDefault="00287DD8" w:rsidP="0028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cell count 1×106/L). His CSF was negative for</w:t>
            </w:r>
          </w:p>
          <w:p w14:paraId="2FB31E31" w14:textId="77777777" w:rsidR="00287DD8" w:rsidRPr="00223723" w:rsidRDefault="00287DD8" w:rsidP="0028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SARS-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059A037D" w14:textId="77777777" w:rsidR="00F4286F" w:rsidRPr="00223723" w:rsidRDefault="00287DD8" w:rsidP="0028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0084830B" w14:textId="77777777" w:rsidR="00F4286F" w:rsidRPr="00223723" w:rsidRDefault="00F4286F" w:rsidP="00D460B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6A3EC0C" w14:textId="77777777" w:rsidR="00F4286F" w:rsidRPr="00223723" w:rsidRDefault="00F4286F" w:rsidP="00D460B7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09A38B44" w14:textId="77777777" w:rsidR="00F4286F" w:rsidRPr="00223723" w:rsidRDefault="00F4286F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2254F1" w14:textId="77777777" w:rsidR="00537770" w:rsidRPr="00223723" w:rsidRDefault="0009365E" w:rsidP="00537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53777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bsent sensory response of the</w:t>
            </w:r>
          </w:p>
          <w:p w14:paraId="5A2185F4" w14:textId="77777777" w:rsidR="00537770" w:rsidRPr="00223723" w:rsidRDefault="00537770" w:rsidP="00537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median nerve and severe slowing of</w:t>
            </w:r>
          </w:p>
          <w:p w14:paraId="531CCAC4" w14:textId="77777777" w:rsidR="00537770" w:rsidRPr="00223723" w:rsidRDefault="00537770" w:rsidP="00537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motor responses of the median and ulnar nerve</w:t>
            </w:r>
          </w:p>
          <w:p w14:paraId="129B94FA" w14:textId="77777777" w:rsidR="00537770" w:rsidRPr="00223723" w:rsidRDefault="00537770" w:rsidP="00537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 reduced amplitude</w:t>
            </w:r>
            <w:r w:rsidR="0009365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evere</w:t>
            </w:r>
          </w:p>
          <w:p w14:paraId="75AEF124" w14:textId="77777777" w:rsidR="00537770" w:rsidRPr="00223723" w:rsidRDefault="00537770" w:rsidP="00537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neurogenic firing with normal motor units,</w:t>
            </w:r>
          </w:p>
          <w:p w14:paraId="5365E65E" w14:textId="77777777" w:rsidR="00F4286F" w:rsidRPr="00223723" w:rsidRDefault="00537770" w:rsidP="00537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without spontaneous activity, on electromyography</w:t>
            </w:r>
          </w:p>
        </w:tc>
        <w:tc>
          <w:tcPr>
            <w:tcW w:w="1170" w:type="dxa"/>
          </w:tcPr>
          <w:p w14:paraId="07437A65" w14:textId="77777777" w:rsidR="00F4286F" w:rsidRPr="00223723" w:rsidRDefault="0009365E" w:rsidP="00093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Symptoms remarkably improved after neurorehabilitation</w:t>
            </w:r>
          </w:p>
        </w:tc>
      </w:tr>
    </w:tbl>
    <w:p w14:paraId="216566C5" w14:textId="77777777" w:rsidR="00F4286F" w:rsidRPr="00223723" w:rsidRDefault="00F4286F" w:rsidP="00F4286F">
      <w:pPr>
        <w:rPr>
          <w:rFonts w:ascii="Times New Roman" w:hAnsi="Times New Roman"/>
          <w:b/>
          <w:bCs/>
          <w:color w:val="000000" w:themeColor="text1"/>
        </w:rPr>
      </w:pPr>
    </w:p>
    <w:p w14:paraId="4A244FCF" w14:textId="77777777" w:rsidR="0009365E" w:rsidRPr="00223723" w:rsidRDefault="0009365E" w:rsidP="00B170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169389" w14:textId="5ABFE83D" w:rsidR="00B170A7" w:rsidRPr="00223723" w:rsidRDefault="00B170A7" w:rsidP="00B170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1530"/>
        <w:gridCol w:w="2160"/>
        <w:gridCol w:w="1350"/>
      </w:tblGrid>
      <w:tr w:rsidR="00B170A7" w:rsidRPr="00223723" w14:paraId="33D7D001" w14:textId="77777777" w:rsidTr="00B52D1C">
        <w:trPr>
          <w:trHeight w:val="2267"/>
        </w:trPr>
        <w:tc>
          <w:tcPr>
            <w:tcW w:w="1260" w:type="dxa"/>
          </w:tcPr>
          <w:p w14:paraId="7326D8B7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3454DEB1" w14:textId="77777777" w:rsidR="00B170A7" w:rsidRPr="00223723" w:rsidRDefault="00B170A7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36EFE9AB" w14:textId="77777777" w:rsidR="00B170A7" w:rsidRPr="00223723" w:rsidRDefault="00B170A7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2CE415E5" w14:textId="77777777" w:rsidR="00B170A7" w:rsidRPr="00223723" w:rsidRDefault="00B170A7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4528C4B0" w14:textId="77777777" w:rsidR="00B170A7" w:rsidRPr="00223723" w:rsidRDefault="00B170A7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480E6D40" w14:textId="77777777" w:rsidR="00B170A7" w:rsidRPr="00223723" w:rsidRDefault="00B170A7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6C821DDE" w14:textId="77777777" w:rsidR="00B170A7" w:rsidRPr="00223723" w:rsidRDefault="00B170A7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56C0C3E2" w14:textId="77777777" w:rsidR="00B170A7" w:rsidRPr="00223723" w:rsidRDefault="00B170A7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530" w:type="dxa"/>
          </w:tcPr>
          <w:p w14:paraId="3C27A738" w14:textId="77777777" w:rsidR="00B170A7" w:rsidRPr="00223723" w:rsidRDefault="00B170A7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2160" w:type="dxa"/>
          </w:tcPr>
          <w:p w14:paraId="5846DB52" w14:textId="77777777" w:rsidR="00B170A7" w:rsidRPr="00223723" w:rsidRDefault="00B170A7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350" w:type="dxa"/>
          </w:tcPr>
          <w:p w14:paraId="3158B9AC" w14:textId="77777777" w:rsidR="00B170A7" w:rsidRPr="00223723" w:rsidRDefault="00B170A7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B170A7" w:rsidRPr="00223723" w14:paraId="0A9B1D61" w14:textId="77777777" w:rsidTr="00B52D1C">
        <w:tc>
          <w:tcPr>
            <w:tcW w:w="1260" w:type="dxa"/>
          </w:tcPr>
          <w:p w14:paraId="79538C01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Farzi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152EF3CF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4BFFFA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0FA7E101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6FAC45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30A2CA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E20369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A9BFDE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3270A1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17A72F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756F9E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47ED6A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6C06B9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4AD3EE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B11A70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5037BE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775401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DE9E6D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70A34C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F35836F" w14:textId="77777777" w:rsidR="00B170A7" w:rsidRPr="00223723" w:rsidRDefault="004401AB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  <w:p w14:paraId="23001796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959C4C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9A0266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5AE763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6B7CC2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9DF65E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015075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789050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4537FC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81A01B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E7F251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7E459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0FD26B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083386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8ADA804" w14:textId="77777777" w:rsidR="00C0595B" w:rsidRPr="00223723" w:rsidRDefault="00C0595B" w:rsidP="00C0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absent muscle stretch reflexes in lower extremities and diminished reflexes</w:t>
            </w:r>
          </w:p>
          <w:p w14:paraId="3913A9E6" w14:textId="77777777" w:rsidR="00C0595B" w:rsidRPr="00223723" w:rsidRDefault="00C0595B" w:rsidP="00C0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B52D1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upper extremities. S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ymmetric limb weakness</w:t>
            </w:r>
            <w:r w:rsidR="00B52D1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severe stocking-and-glove hypesthesia and</w:t>
            </w:r>
          </w:p>
          <w:p w14:paraId="4269AD8D" w14:textId="77777777" w:rsidR="00C0595B" w:rsidRPr="00223723" w:rsidRDefault="00C0595B" w:rsidP="00C0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reduced vibration and position sense at all 4 limbs</w:t>
            </w:r>
            <w:r w:rsidR="00B52D1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and an aching discomfort in the</w:t>
            </w:r>
          </w:p>
          <w:p w14:paraId="6B33E19F" w14:textId="77777777" w:rsidR="00B170A7" w:rsidRPr="00223723" w:rsidRDefault="00C0595B" w:rsidP="00C0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muscles</w:t>
            </w:r>
          </w:p>
        </w:tc>
        <w:tc>
          <w:tcPr>
            <w:tcW w:w="1800" w:type="dxa"/>
          </w:tcPr>
          <w:p w14:paraId="40638414" w14:textId="77777777" w:rsidR="00B170A7" w:rsidRPr="00223723" w:rsidRDefault="00B52D1C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97518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emyelination pattern polyneuropathy</w:t>
            </w:r>
          </w:p>
          <w:p w14:paraId="44CEBBB9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04747C" w14:textId="77777777" w:rsidR="00B170A7" w:rsidRPr="00223723" w:rsidRDefault="00B170A7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7F58F71" w14:textId="77777777" w:rsidR="00B170A7" w:rsidRPr="00223723" w:rsidRDefault="00B170A7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28CA617" w14:textId="77777777" w:rsidR="00B170A7" w:rsidRPr="00223723" w:rsidRDefault="00B170A7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8CC7122" w14:textId="77777777" w:rsidR="00B170A7" w:rsidRPr="00223723" w:rsidRDefault="00B170A7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61D08B6" w14:textId="77777777" w:rsidR="00B170A7" w:rsidRPr="00223723" w:rsidRDefault="00B170A7" w:rsidP="00D460B7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2E3DC0C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7D9F76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33191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305B494F" w14:textId="77777777" w:rsidR="00B170A7" w:rsidRPr="00223723" w:rsidRDefault="00B170A7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9183491" w14:textId="77777777" w:rsidR="00331914" w:rsidRPr="00223723" w:rsidRDefault="00331914" w:rsidP="003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immunoglobulins (0.4 g/kg per day for 5 consecutive</w:t>
            </w:r>
          </w:p>
          <w:p w14:paraId="70A5627C" w14:textId="77777777" w:rsidR="00B170A7" w:rsidRPr="00223723" w:rsidRDefault="00331914" w:rsidP="003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days) </w:t>
            </w:r>
          </w:p>
        </w:tc>
        <w:tc>
          <w:tcPr>
            <w:tcW w:w="1530" w:type="dxa"/>
          </w:tcPr>
          <w:p w14:paraId="13C017A6" w14:textId="77777777" w:rsidR="00B170A7" w:rsidRPr="00223723" w:rsidRDefault="00975188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  <w:p w14:paraId="4B5804A9" w14:textId="77777777" w:rsidR="00B170A7" w:rsidRPr="00223723" w:rsidRDefault="00B170A7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B79A92" w14:textId="77777777" w:rsidR="00B170A7" w:rsidRPr="00223723" w:rsidRDefault="00B170A7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B177FB" w14:textId="77777777" w:rsidR="00B2321C" w:rsidRPr="00223723" w:rsidRDefault="00B52D1C" w:rsidP="00B23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B2321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bsence of right tibial and both</w:t>
            </w:r>
          </w:p>
          <w:p w14:paraId="7354A0B6" w14:textId="77777777" w:rsidR="00B2321C" w:rsidRPr="00223723" w:rsidRDefault="00B2321C" w:rsidP="00B23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peroneal nerves compound muscle action potentials (CMAP). F waves</w:t>
            </w:r>
          </w:p>
          <w:p w14:paraId="10A65FBB" w14:textId="77777777" w:rsidR="00B2321C" w:rsidRPr="00223723" w:rsidRDefault="00B2321C" w:rsidP="00B23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were unobtainable at lower limbs. Left tibial, Right and left median,</w:t>
            </w:r>
          </w:p>
          <w:p w14:paraId="59B334EA" w14:textId="77777777" w:rsidR="00B2321C" w:rsidRPr="00223723" w:rsidRDefault="00B2321C" w:rsidP="00B23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ulnar nerves distal latencies were markedly prolonged and velocities</w:t>
            </w:r>
          </w:p>
          <w:p w14:paraId="4B01E6C0" w14:textId="77777777" w:rsidR="00B170A7" w:rsidRPr="00223723" w:rsidRDefault="00B2321C" w:rsidP="00B52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amplitudes (with spatial and temporal dispersion) were decreased.</w:t>
            </w:r>
          </w:p>
        </w:tc>
        <w:tc>
          <w:tcPr>
            <w:tcW w:w="1350" w:type="dxa"/>
          </w:tcPr>
          <w:p w14:paraId="22FE2340" w14:textId="77777777" w:rsidR="00B170A7" w:rsidRPr="00223723" w:rsidRDefault="00B52D1C" w:rsidP="003319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Patient improved remarkably and was referred for rehabilitation</w:t>
            </w:r>
          </w:p>
        </w:tc>
      </w:tr>
    </w:tbl>
    <w:p w14:paraId="7BC2BE85" w14:textId="77777777" w:rsidR="00EF227B" w:rsidRPr="00223723" w:rsidRDefault="00EF227B" w:rsidP="0054275D">
      <w:pPr>
        <w:rPr>
          <w:rFonts w:ascii="Times New Roman" w:hAnsi="Times New Roman"/>
          <w:b/>
          <w:bCs/>
          <w:color w:val="000000" w:themeColor="text1"/>
        </w:rPr>
      </w:pPr>
    </w:p>
    <w:p w14:paraId="7913DB90" w14:textId="0F3D55D0" w:rsidR="0054275D" w:rsidRPr="00223723" w:rsidRDefault="0054275D" w:rsidP="005427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440"/>
        <w:gridCol w:w="1530"/>
      </w:tblGrid>
      <w:tr w:rsidR="0054275D" w:rsidRPr="00223723" w14:paraId="4DF7AAD6" w14:textId="77777777" w:rsidTr="0047683E">
        <w:trPr>
          <w:trHeight w:val="2267"/>
        </w:trPr>
        <w:tc>
          <w:tcPr>
            <w:tcW w:w="1260" w:type="dxa"/>
          </w:tcPr>
          <w:p w14:paraId="09DB2F35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38AEBC87" w14:textId="77777777" w:rsidR="0054275D" w:rsidRPr="00223723" w:rsidRDefault="0054275D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22834A55" w14:textId="77777777" w:rsidR="0054275D" w:rsidRPr="00223723" w:rsidRDefault="0054275D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21C756B4" w14:textId="77777777" w:rsidR="0054275D" w:rsidRPr="00223723" w:rsidRDefault="0054275D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7755F73A" w14:textId="77777777" w:rsidR="0054275D" w:rsidRPr="00223723" w:rsidRDefault="0054275D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37FA62FB" w14:textId="77777777" w:rsidR="0054275D" w:rsidRPr="00223723" w:rsidRDefault="0054275D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1BB41B37" w14:textId="77777777" w:rsidR="0054275D" w:rsidRPr="00223723" w:rsidRDefault="0054275D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6784D343" w14:textId="77777777" w:rsidR="0054275D" w:rsidRPr="00223723" w:rsidRDefault="0054275D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6DA999B6" w14:textId="77777777" w:rsidR="0054275D" w:rsidRPr="00223723" w:rsidRDefault="0054275D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1E7ADC4C" w14:textId="77777777" w:rsidR="0054275D" w:rsidRPr="00223723" w:rsidRDefault="0054275D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530" w:type="dxa"/>
          </w:tcPr>
          <w:p w14:paraId="6A6208C7" w14:textId="77777777" w:rsidR="0054275D" w:rsidRPr="00223723" w:rsidRDefault="0054275D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54275D" w:rsidRPr="00223723" w14:paraId="78B6C4D5" w14:textId="77777777" w:rsidTr="0047683E">
        <w:tc>
          <w:tcPr>
            <w:tcW w:w="1260" w:type="dxa"/>
          </w:tcPr>
          <w:p w14:paraId="3161A6D7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Manganotti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A4A4A72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F169DB3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</w:t>
            </w:r>
            <w:r w:rsidR="0042250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1ACD544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7E4122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958E5F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8394E7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F412D8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83D9C2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45E55A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7CB3E5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0E17F4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B9DB95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29CB5B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6B2F03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F74E78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A3D44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5D344A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BEBDF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84C6EB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2250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8CFF76B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5399BD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3DC7A5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20D292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3AE56A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7FB3BB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1EC475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639DD6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AAF2B4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DED09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EB3FAC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F67551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FF5102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D3967E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3410E4E" w14:textId="77777777" w:rsidR="00422500" w:rsidRPr="00223723" w:rsidRDefault="00EF227B" w:rsidP="0042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42250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alking impairment due to ataxia,</w:t>
            </w:r>
          </w:p>
          <w:p w14:paraId="31CE9875" w14:textId="77777777" w:rsidR="00422500" w:rsidRPr="00223723" w:rsidRDefault="00422500" w:rsidP="0042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ophthalmoplegia with diplopia in vertical and lateral gaze, left</w:t>
            </w:r>
          </w:p>
          <w:p w14:paraId="5DBB9D57" w14:textId="77777777" w:rsidR="00422500" w:rsidRPr="00223723" w:rsidRDefault="00422500" w:rsidP="0042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upper arm cerebellar dysmetria, generalized areflexia, mild</w:t>
            </w:r>
          </w:p>
          <w:p w14:paraId="018FEE79" w14:textId="77777777" w:rsidR="00422500" w:rsidRPr="00223723" w:rsidRDefault="00422500" w:rsidP="0042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facial defects, and mild hypoesthesia in the left mandibular</w:t>
            </w:r>
          </w:p>
          <w:p w14:paraId="09BC3F99" w14:textId="77777777" w:rsidR="0054275D" w:rsidRPr="00223723" w:rsidRDefault="00422500" w:rsidP="0042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maxillary branch of the face</w:t>
            </w:r>
          </w:p>
        </w:tc>
        <w:tc>
          <w:tcPr>
            <w:tcW w:w="1800" w:type="dxa"/>
          </w:tcPr>
          <w:p w14:paraId="15E0876F" w14:textId="77777777" w:rsidR="0054275D" w:rsidRPr="00223723" w:rsidRDefault="0042250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Miller Fisher Syndrome</w:t>
            </w:r>
          </w:p>
          <w:p w14:paraId="61B86ACD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E628E0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BB1F32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A8AAE4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B0AB9F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B4AE7A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96759B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2A9BBE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A59918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42250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days</w:t>
            </w:r>
          </w:p>
          <w:p w14:paraId="49EF1C16" w14:textId="77777777" w:rsidR="0054275D" w:rsidRPr="00223723" w:rsidRDefault="0054275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156742" w14:textId="77777777" w:rsidR="00422500" w:rsidRPr="00223723" w:rsidRDefault="00EF227B" w:rsidP="0042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42250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ntravenous immunoglobulin (IVIG) therapy was initiated at</w:t>
            </w:r>
          </w:p>
          <w:p w14:paraId="51274510" w14:textId="77777777" w:rsidR="0054275D" w:rsidRPr="00223723" w:rsidRDefault="00422500" w:rsidP="0042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 g/kg for 5 days</w:t>
            </w:r>
          </w:p>
        </w:tc>
        <w:tc>
          <w:tcPr>
            <w:tcW w:w="2070" w:type="dxa"/>
          </w:tcPr>
          <w:p w14:paraId="6A915AD7" w14:textId="77777777" w:rsidR="00422500" w:rsidRPr="00223723" w:rsidRDefault="00422500" w:rsidP="0042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CSF protein concentration was</w:t>
            </w:r>
          </w:p>
          <w:p w14:paraId="6556D6C0" w14:textId="77777777" w:rsidR="00422500" w:rsidRPr="00223723" w:rsidRDefault="00422500" w:rsidP="0042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74.9 mg/dL, higher compared with normal values &lt; 45 mg/</w:t>
            </w:r>
          </w:p>
          <w:p w14:paraId="4F796C20" w14:textId="77777777" w:rsidR="0054275D" w:rsidRPr="00223723" w:rsidRDefault="00422500" w:rsidP="0042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dL.</w:t>
            </w:r>
          </w:p>
          <w:p w14:paraId="0035E271" w14:textId="77777777" w:rsidR="0054275D" w:rsidRPr="00223723" w:rsidRDefault="0054275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3CC239" w14:textId="77777777" w:rsidR="0054275D" w:rsidRPr="00223723" w:rsidRDefault="0054275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F3CEE3" w14:textId="77777777" w:rsidR="0054275D" w:rsidRPr="00223723" w:rsidRDefault="0042250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530" w:type="dxa"/>
          </w:tcPr>
          <w:p w14:paraId="0354BBF3" w14:textId="77777777" w:rsidR="00422500" w:rsidRPr="00223723" w:rsidRDefault="00EF227B" w:rsidP="0042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42250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eurological symptoms resolved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250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the patient was able to walk</w:t>
            </w:r>
          </w:p>
          <w:p w14:paraId="64BB18E4" w14:textId="77777777" w:rsidR="0054275D" w:rsidRPr="00223723" w:rsidRDefault="00422500" w:rsidP="004225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without signs of ataxia.</w:t>
            </w:r>
          </w:p>
        </w:tc>
      </w:tr>
    </w:tbl>
    <w:p w14:paraId="16AA26B4" w14:textId="77777777" w:rsidR="007C3A71" w:rsidRPr="00223723" w:rsidRDefault="007C3A71" w:rsidP="00863D90">
      <w:pPr>
        <w:rPr>
          <w:rFonts w:ascii="Times New Roman" w:hAnsi="Times New Roman"/>
          <w:b/>
          <w:bCs/>
          <w:color w:val="000000" w:themeColor="text1"/>
        </w:rPr>
      </w:pPr>
    </w:p>
    <w:p w14:paraId="189B7CAB" w14:textId="77777777" w:rsidR="007C3A71" w:rsidRPr="00223723" w:rsidRDefault="007C3A71" w:rsidP="00863D90">
      <w:pPr>
        <w:rPr>
          <w:rFonts w:ascii="Times New Roman" w:hAnsi="Times New Roman"/>
          <w:b/>
          <w:bCs/>
          <w:color w:val="000000" w:themeColor="text1"/>
        </w:rPr>
      </w:pPr>
    </w:p>
    <w:p w14:paraId="200A6538" w14:textId="471BA98D" w:rsidR="00863D90" w:rsidRPr="00223723" w:rsidRDefault="00863D90" w:rsidP="00863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863D90" w:rsidRPr="00223723" w14:paraId="464B7E33" w14:textId="77777777" w:rsidTr="007C3A71">
        <w:trPr>
          <w:trHeight w:val="2108"/>
        </w:trPr>
        <w:tc>
          <w:tcPr>
            <w:tcW w:w="1260" w:type="dxa"/>
          </w:tcPr>
          <w:p w14:paraId="49D9D88E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455596CD" w14:textId="77777777" w:rsidR="00863D90" w:rsidRPr="00223723" w:rsidRDefault="00863D90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7F8720CB" w14:textId="77777777" w:rsidR="00863D90" w:rsidRPr="00223723" w:rsidRDefault="00863D90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7E020247" w14:textId="77777777" w:rsidR="00863D90" w:rsidRPr="00223723" w:rsidRDefault="00863D90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2E1E6BC9" w14:textId="77777777" w:rsidR="00863D90" w:rsidRPr="00223723" w:rsidRDefault="00863D90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6019B996" w14:textId="77777777" w:rsidR="00863D90" w:rsidRPr="00223723" w:rsidRDefault="00863D90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55F198D7" w14:textId="77777777" w:rsidR="00863D90" w:rsidRPr="00223723" w:rsidRDefault="00863D90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308158C8" w14:textId="77777777" w:rsidR="00863D90" w:rsidRPr="00223723" w:rsidRDefault="00863D90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6D37C0FA" w14:textId="77777777" w:rsidR="00863D90" w:rsidRPr="00223723" w:rsidRDefault="00863D90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0EF32C3C" w14:textId="77777777" w:rsidR="00863D90" w:rsidRPr="00223723" w:rsidRDefault="00863D90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21F4C58D" w14:textId="77777777" w:rsidR="00863D90" w:rsidRPr="00223723" w:rsidRDefault="00863D90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863D90" w:rsidRPr="00223723" w14:paraId="20B6A231" w14:textId="77777777" w:rsidTr="007C3A71">
        <w:trPr>
          <w:trHeight w:val="350"/>
        </w:trPr>
        <w:tc>
          <w:tcPr>
            <w:tcW w:w="1260" w:type="dxa"/>
          </w:tcPr>
          <w:p w14:paraId="59354B69" w14:textId="77777777" w:rsidR="007C3A71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 et al. (2020)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6C9ACFA9" w14:textId="77777777" w:rsidR="00863D90" w:rsidRPr="00223723" w:rsidRDefault="00EC299E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863D9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  <w:p w14:paraId="0A1D8268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207493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24E5FF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98431F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53F426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CA2141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6AB771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0C5B92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D21AAA1" w14:textId="77777777" w:rsidR="00863D90" w:rsidRPr="00223723" w:rsidRDefault="00EC299E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68</w:t>
            </w:r>
          </w:p>
          <w:p w14:paraId="0F9BE458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93AF33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B53050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0B3F69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8C6A85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DF662F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5FC1EA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9EE142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34841B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BCE590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BF9269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60C2D4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1EFC15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B98CE4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5EE9CF" w14:textId="77777777" w:rsidR="00B610DD" w:rsidRPr="00223723" w:rsidRDefault="00B610D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3C8204" w14:textId="77777777" w:rsidR="00B610DD" w:rsidRPr="00223723" w:rsidRDefault="00B610D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54A8CC" w14:textId="77777777" w:rsidR="00B610DD" w:rsidRPr="00223723" w:rsidRDefault="00B610D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DC6FAE" w14:textId="77777777" w:rsidR="00B610DD" w:rsidRPr="00223723" w:rsidRDefault="00B610D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B52A52" w14:textId="77777777" w:rsidR="00B610DD" w:rsidRPr="00223723" w:rsidRDefault="00B610DD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2569E6" w14:textId="77777777" w:rsidR="00BC6AFF" w:rsidRPr="00223723" w:rsidRDefault="00EC299E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BC6AF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weakness in hip flexors and absent vibratory</w:t>
            </w:r>
          </w:p>
          <w:p w14:paraId="6B5C7BC9" w14:textId="77777777" w:rsidR="00BC6AFF" w:rsidRPr="00223723" w:rsidRDefault="00BC6AFF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proprioceptive sense at the toes. R</w:t>
            </w:r>
            <w:r w:rsidR="00264C3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educed reflexes, unsteady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gait</w:t>
            </w:r>
          </w:p>
          <w:p w14:paraId="5605C90D" w14:textId="77777777" w:rsidR="00BC6AFF" w:rsidRPr="00223723" w:rsidRDefault="00264C3B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was unsteady, </w:t>
            </w:r>
            <w:r w:rsidR="00BC6AF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bilateral facial weakness, dysphagia, dysarthria, neck flexion</w:t>
            </w:r>
          </w:p>
          <w:p w14:paraId="6A35C1E9" w14:textId="0B445FC4" w:rsidR="00B610DD" w:rsidRPr="00223723" w:rsidRDefault="00BC6AFF" w:rsidP="00CC5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weakness, and inability to ambulate.</w:t>
            </w:r>
          </w:p>
        </w:tc>
        <w:tc>
          <w:tcPr>
            <w:tcW w:w="1800" w:type="dxa"/>
          </w:tcPr>
          <w:p w14:paraId="2B5D0081" w14:textId="77777777" w:rsidR="00D85703" w:rsidRPr="00223723" w:rsidRDefault="00EC299E" w:rsidP="00B0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863D9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demyelination pattern polyneuropath</w:t>
            </w:r>
            <w:r w:rsidR="00B0256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260" w:type="dxa"/>
          </w:tcPr>
          <w:p w14:paraId="29E92E2E" w14:textId="77777777" w:rsidR="00863D90" w:rsidRPr="00223723" w:rsidRDefault="00EC299E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863D9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7902D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63D9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719D61F7" w14:textId="77777777" w:rsidR="00863D90" w:rsidRPr="00223723" w:rsidRDefault="00863D90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C436F8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7D93D9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9DB7D0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A16115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63727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4E8272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EF40DA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97EBB3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39F949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1D3564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62F4B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A134BA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708D4C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E992A0" w14:textId="77777777" w:rsidR="00F27AD4" w:rsidRPr="00223723" w:rsidRDefault="00F27AD4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AABAE5" w14:textId="77777777" w:rsidR="00F27AD4" w:rsidRPr="00223723" w:rsidRDefault="00F27AD4" w:rsidP="00B0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D0DAEE" w14:textId="77777777" w:rsidR="00863D90" w:rsidRPr="00223723" w:rsidRDefault="00EC299E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BC6AF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five sessions of plasmapheresis</w:t>
            </w:r>
          </w:p>
          <w:p w14:paraId="5A6B9A20" w14:textId="77777777" w:rsidR="00F27AD4" w:rsidRPr="00223723" w:rsidRDefault="00F27AD4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04AA45" w14:textId="77777777" w:rsidR="00F27AD4" w:rsidRPr="00223723" w:rsidRDefault="00F27AD4" w:rsidP="00D460B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 w:themeColor="text1"/>
                <w:sz w:val="23"/>
                <w:szCs w:val="23"/>
              </w:rPr>
            </w:pPr>
          </w:p>
          <w:p w14:paraId="67050171" w14:textId="77777777" w:rsidR="00F27AD4" w:rsidRPr="00223723" w:rsidRDefault="00F27AD4" w:rsidP="00D460B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 w:themeColor="text1"/>
                <w:sz w:val="23"/>
                <w:szCs w:val="23"/>
              </w:rPr>
            </w:pPr>
          </w:p>
          <w:p w14:paraId="461526F0" w14:textId="77777777" w:rsidR="00F27AD4" w:rsidRPr="00223723" w:rsidRDefault="00F27AD4" w:rsidP="00B0256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 w:themeColor="text1"/>
                <w:sz w:val="23"/>
                <w:szCs w:val="23"/>
              </w:rPr>
            </w:pPr>
          </w:p>
          <w:p w14:paraId="3483ABB1" w14:textId="77777777" w:rsidR="00F27AD4" w:rsidRPr="00223723" w:rsidRDefault="00F27AD4" w:rsidP="00D460B7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 w:themeColor="text1"/>
                <w:sz w:val="23"/>
                <w:szCs w:val="23"/>
              </w:rPr>
            </w:pPr>
          </w:p>
          <w:p w14:paraId="3A5E6B5C" w14:textId="77777777" w:rsidR="00C67ED0" w:rsidRPr="00223723" w:rsidRDefault="00C67ED0" w:rsidP="00D460B7">
            <w:pPr>
              <w:autoSpaceDE w:val="0"/>
              <w:autoSpaceDN w:val="0"/>
              <w:adjustRightInd w:val="0"/>
              <w:rPr>
                <w:rFonts w:ascii="AdvOT1ef757c0" w:hAnsi="AdvOT1ef757c0" w:cs="AdvOT1ef757c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3497BE4" w14:textId="77777777" w:rsidR="00863D90" w:rsidRPr="00223723" w:rsidRDefault="00EC299E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B610D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WBC (Cells/mm3)=3, Protein (mg/dL)= 226, Glucose (mg/dL)= 56, Covid-19 PCR =negative</w:t>
            </w:r>
          </w:p>
          <w:p w14:paraId="4522C101" w14:textId="77777777" w:rsidR="00B610DD" w:rsidRPr="00223723" w:rsidRDefault="00B610D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5321C5" w14:textId="77777777" w:rsidR="00B610DD" w:rsidRPr="00223723" w:rsidRDefault="00B610D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437DAC" w14:textId="77777777" w:rsidR="00B610DD" w:rsidRPr="00223723" w:rsidRDefault="00B610D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391A09" w14:textId="77777777" w:rsidR="00B610DD" w:rsidRPr="00223723" w:rsidRDefault="00B610D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A889FB" w14:textId="77777777" w:rsidR="00B610DD" w:rsidRPr="00223723" w:rsidRDefault="00B610D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C263A9" w14:textId="77777777" w:rsidR="00B610DD" w:rsidRPr="00223723" w:rsidRDefault="00B610D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761F70" w14:textId="77777777" w:rsidR="00B610DD" w:rsidRPr="00223723" w:rsidRDefault="00B610D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A0EBBF" w14:textId="77777777" w:rsidR="00B610DD" w:rsidRPr="00223723" w:rsidRDefault="00B610D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80D2FB" w14:textId="77777777" w:rsidR="00B610DD" w:rsidRPr="00223723" w:rsidRDefault="00B610D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2AC3CD" w14:textId="77777777" w:rsidR="00B610DD" w:rsidRPr="00223723" w:rsidRDefault="00B610D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A63011" w14:textId="77777777" w:rsidR="00B610DD" w:rsidRPr="00223723" w:rsidRDefault="00B610D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8ED68B" w14:textId="77777777" w:rsidR="00B610DD" w:rsidRPr="00223723" w:rsidRDefault="00B610DD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C94839" w14:textId="77777777" w:rsidR="00863D90" w:rsidRPr="00223723" w:rsidRDefault="00EC299E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BC6AF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  <w:p w14:paraId="34E46F40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8CBB19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F2878C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46DB0D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4E6FB8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20B233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610587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1DCBF5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264D86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78C727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7CE2DC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17D488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41519B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E465DF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250F8C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D27181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59679C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E8AE5B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E206D4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2CC715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DE6931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763A51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A81423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194CF8" w14:textId="77777777" w:rsidR="00D85703" w:rsidRPr="00223723" w:rsidRDefault="00D85703" w:rsidP="00BC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AAA028" w14:textId="77777777" w:rsidR="00C71B32" w:rsidRPr="00223723" w:rsidRDefault="00EC299E" w:rsidP="00264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264C3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remarkable improved and was discharged to continue rehabilitation</w:t>
            </w:r>
          </w:p>
          <w:p w14:paraId="44CF051C" w14:textId="77777777" w:rsidR="00C71B32" w:rsidRPr="00223723" w:rsidRDefault="00C71B32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03D046" w14:textId="77777777" w:rsidR="00C71B32" w:rsidRPr="00223723" w:rsidRDefault="00C71B32" w:rsidP="00D460B7">
            <w:pPr>
              <w:rPr>
                <w:rFonts w:ascii="AdvOT596495f2" w:hAnsi="AdvOT596495f2" w:cs="AdvOT596495f2"/>
                <w:color w:val="000000" w:themeColor="text1"/>
                <w:sz w:val="16"/>
                <w:szCs w:val="16"/>
              </w:rPr>
            </w:pPr>
          </w:p>
          <w:p w14:paraId="0E59E3C0" w14:textId="77777777" w:rsidR="00C71B32" w:rsidRPr="00223723" w:rsidRDefault="00C71B32" w:rsidP="00D460B7">
            <w:pPr>
              <w:rPr>
                <w:rFonts w:ascii="AdvOT596495f2" w:hAnsi="AdvOT596495f2" w:cs="AdvOT596495f2"/>
                <w:color w:val="000000" w:themeColor="text1"/>
                <w:sz w:val="16"/>
                <w:szCs w:val="16"/>
              </w:rPr>
            </w:pPr>
          </w:p>
          <w:p w14:paraId="2982F9D1" w14:textId="77777777" w:rsidR="00C71B32" w:rsidRPr="00223723" w:rsidRDefault="00C71B32" w:rsidP="00C71B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78EE6C" w14:textId="591A9800" w:rsidR="00264C3B" w:rsidRPr="00223723" w:rsidRDefault="00264C3B" w:rsidP="00264C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990"/>
        <w:gridCol w:w="1890"/>
        <w:gridCol w:w="1800"/>
        <w:gridCol w:w="1260"/>
        <w:gridCol w:w="1800"/>
        <w:gridCol w:w="1530"/>
        <w:gridCol w:w="2160"/>
        <w:gridCol w:w="1350"/>
      </w:tblGrid>
      <w:tr w:rsidR="00264C3B" w:rsidRPr="00223723" w14:paraId="7D7A7416" w14:textId="77777777" w:rsidTr="00264C3B">
        <w:trPr>
          <w:trHeight w:val="2267"/>
        </w:trPr>
        <w:tc>
          <w:tcPr>
            <w:tcW w:w="1350" w:type="dxa"/>
          </w:tcPr>
          <w:p w14:paraId="4F5F56B0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080" w:type="dxa"/>
          </w:tcPr>
          <w:p w14:paraId="178D7349" w14:textId="77777777" w:rsidR="00264C3B" w:rsidRPr="00223723" w:rsidRDefault="00264C3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288C66BA" w14:textId="77777777" w:rsidR="00264C3B" w:rsidRPr="00223723" w:rsidRDefault="00264C3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2D4DB1AE" w14:textId="77777777" w:rsidR="00264C3B" w:rsidRPr="00223723" w:rsidRDefault="00264C3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18A63E53" w14:textId="77777777" w:rsidR="00264C3B" w:rsidRPr="00223723" w:rsidRDefault="00264C3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3CB1AF06" w14:textId="77777777" w:rsidR="00264C3B" w:rsidRPr="00223723" w:rsidRDefault="00264C3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07944DDA" w14:textId="77777777" w:rsidR="00264C3B" w:rsidRPr="00223723" w:rsidRDefault="00264C3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5F7B6169" w14:textId="77777777" w:rsidR="00264C3B" w:rsidRPr="00223723" w:rsidRDefault="00264C3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530" w:type="dxa"/>
          </w:tcPr>
          <w:p w14:paraId="1B54E259" w14:textId="77777777" w:rsidR="00264C3B" w:rsidRPr="00223723" w:rsidRDefault="00264C3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2160" w:type="dxa"/>
          </w:tcPr>
          <w:p w14:paraId="227C24B6" w14:textId="77777777" w:rsidR="00264C3B" w:rsidRPr="00223723" w:rsidRDefault="00264C3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350" w:type="dxa"/>
          </w:tcPr>
          <w:p w14:paraId="0F990C53" w14:textId="77777777" w:rsidR="00264C3B" w:rsidRPr="00223723" w:rsidRDefault="00264C3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264C3B" w:rsidRPr="00223723" w14:paraId="0B264D9A" w14:textId="77777777" w:rsidTr="00264C3B">
        <w:tc>
          <w:tcPr>
            <w:tcW w:w="1350" w:type="dxa"/>
          </w:tcPr>
          <w:p w14:paraId="5DC46913" w14:textId="77777777" w:rsidR="00264C3B" w:rsidRPr="00223723" w:rsidRDefault="00264C3B" w:rsidP="00264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 et al. (2020)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52FFEC1F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(continued)</w:t>
            </w:r>
          </w:p>
        </w:tc>
        <w:tc>
          <w:tcPr>
            <w:tcW w:w="1080" w:type="dxa"/>
          </w:tcPr>
          <w:p w14:paraId="3F124285" w14:textId="77777777" w:rsidR="00B02569" w:rsidRPr="00223723" w:rsidRDefault="00B02569" w:rsidP="00B0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1 (1)</w:t>
            </w:r>
          </w:p>
          <w:p w14:paraId="3A8EB951" w14:textId="77777777" w:rsidR="00B02569" w:rsidRPr="00223723" w:rsidRDefault="00B02569" w:rsidP="00B0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681977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A5B730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714E74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DBA3CF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283D14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BBEBED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56BDC3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BAB370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82A21B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91DE85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125FB2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EDFF2B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62BD62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082B3F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6FF724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8DF17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436C58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4A03088" w14:textId="77777777" w:rsidR="00264C3B" w:rsidRPr="00223723" w:rsidRDefault="00B0256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84</w:t>
            </w:r>
          </w:p>
          <w:p w14:paraId="10728C9A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88B675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CC570F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34A8E7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406037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B7DD99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BCF239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A56506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217BCF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978BDD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DD8B0D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2C75E6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9B3BBEB" w14:textId="77777777" w:rsidR="00264C3B" w:rsidRPr="00223723" w:rsidRDefault="00B0256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paresthesias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his hands and feet, progressive gait disturbance, diminished vibration and proprioception at the toes.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Rredced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reflexes and unable walk independently</w:t>
            </w:r>
          </w:p>
        </w:tc>
        <w:tc>
          <w:tcPr>
            <w:tcW w:w="1800" w:type="dxa"/>
          </w:tcPr>
          <w:p w14:paraId="4F3CE529" w14:textId="77777777" w:rsidR="00B02569" w:rsidRPr="00223723" w:rsidRDefault="00B02569" w:rsidP="00B0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demyelination pattern polyneuropathy</w:t>
            </w:r>
          </w:p>
          <w:p w14:paraId="6E3037F9" w14:textId="77777777" w:rsidR="00264C3B" w:rsidRPr="00223723" w:rsidRDefault="00264C3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AE042BE" w14:textId="77777777" w:rsidR="00264C3B" w:rsidRPr="00223723" w:rsidRDefault="00264C3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86D5375" w14:textId="77777777" w:rsidR="00264C3B" w:rsidRPr="00223723" w:rsidRDefault="00264C3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5278094" w14:textId="77777777" w:rsidR="00264C3B" w:rsidRPr="00223723" w:rsidRDefault="00264C3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77C75C6" w14:textId="77777777" w:rsidR="00264C3B" w:rsidRPr="00223723" w:rsidRDefault="00264C3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CBEF5C3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E70299" w14:textId="77777777" w:rsidR="00B02569" w:rsidRPr="00223723" w:rsidRDefault="00B02569" w:rsidP="00B0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Covid-19 preceded GBS by 23 days</w:t>
            </w:r>
          </w:p>
          <w:p w14:paraId="7D5B695E" w14:textId="77777777" w:rsidR="00264C3B" w:rsidRPr="00223723" w:rsidRDefault="00264C3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E6276C" w14:textId="77777777" w:rsidR="00B02569" w:rsidRPr="00223723" w:rsidRDefault="00B02569" w:rsidP="00B02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plasmapheresis. mechanical ventilation.</w:t>
            </w:r>
          </w:p>
          <w:p w14:paraId="36831FD8" w14:textId="77777777" w:rsidR="00264C3B" w:rsidRPr="00223723" w:rsidRDefault="00B02569" w:rsidP="00B02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IVig</w:t>
            </w:r>
            <w:proofErr w:type="spellEnd"/>
          </w:p>
        </w:tc>
        <w:tc>
          <w:tcPr>
            <w:tcW w:w="1530" w:type="dxa"/>
          </w:tcPr>
          <w:p w14:paraId="5F69717E" w14:textId="77777777" w:rsidR="00264C3B" w:rsidRPr="00223723" w:rsidRDefault="00B0256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WBC (Cells/mm3)=1, Protein (mg/dL)=67, Glucose (mg/dL)= 58, Covid-19 PCR =negative </w:t>
            </w:r>
          </w:p>
        </w:tc>
        <w:tc>
          <w:tcPr>
            <w:tcW w:w="2160" w:type="dxa"/>
          </w:tcPr>
          <w:p w14:paraId="6B33C84F" w14:textId="77777777" w:rsidR="00264C3B" w:rsidRPr="00223723" w:rsidRDefault="00B0256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Nil</w:t>
            </w:r>
          </w:p>
        </w:tc>
        <w:tc>
          <w:tcPr>
            <w:tcW w:w="1350" w:type="dxa"/>
          </w:tcPr>
          <w:p w14:paraId="3C98813A" w14:textId="77777777" w:rsidR="00B02569" w:rsidRPr="00223723" w:rsidRDefault="00B02569" w:rsidP="00B02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Remained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quadriparetic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</w:t>
            </w:r>
          </w:p>
          <w:p w14:paraId="41A251BB" w14:textId="77777777" w:rsidR="00264C3B" w:rsidRPr="00223723" w:rsidRDefault="00B02569" w:rsidP="00B02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intermittent autonomic dysfunction, but is slowly being weaned from the ventilator</w:t>
            </w:r>
          </w:p>
        </w:tc>
      </w:tr>
    </w:tbl>
    <w:p w14:paraId="577BB82E" w14:textId="77777777" w:rsidR="00264C3B" w:rsidRPr="00223723" w:rsidRDefault="00264C3B" w:rsidP="00264C3B">
      <w:pPr>
        <w:rPr>
          <w:rFonts w:ascii="Times New Roman" w:hAnsi="Times New Roman"/>
          <w:b/>
          <w:bCs/>
          <w:color w:val="000000" w:themeColor="text1"/>
        </w:rPr>
      </w:pPr>
    </w:p>
    <w:p w14:paraId="40558F22" w14:textId="6C4621DF" w:rsidR="00D25299" w:rsidRPr="00223723" w:rsidRDefault="00D25299" w:rsidP="00D252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D25299" w:rsidRPr="00223723" w14:paraId="650DA8A7" w14:textId="77777777" w:rsidTr="00D460B7">
        <w:trPr>
          <w:trHeight w:val="2267"/>
        </w:trPr>
        <w:tc>
          <w:tcPr>
            <w:tcW w:w="1260" w:type="dxa"/>
          </w:tcPr>
          <w:p w14:paraId="2D60DDB3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7825E767" w14:textId="77777777" w:rsidR="00D25299" w:rsidRPr="00223723" w:rsidRDefault="00D25299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612B5047" w14:textId="77777777" w:rsidR="00D25299" w:rsidRPr="00223723" w:rsidRDefault="00D25299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55B3A95B" w14:textId="77777777" w:rsidR="00D25299" w:rsidRPr="00223723" w:rsidRDefault="00D25299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6874E1AC" w14:textId="77777777" w:rsidR="00D25299" w:rsidRPr="00223723" w:rsidRDefault="00D25299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6702669D" w14:textId="77777777" w:rsidR="00D25299" w:rsidRPr="00223723" w:rsidRDefault="00D25299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62277AC9" w14:textId="77777777" w:rsidR="00D25299" w:rsidRPr="00223723" w:rsidRDefault="00D25299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1F9E647D" w14:textId="77777777" w:rsidR="00D25299" w:rsidRPr="00223723" w:rsidRDefault="00D25299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1A81BF5E" w14:textId="77777777" w:rsidR="00D25299" w:rsidRPr="00223723" w:rsidRDefault="00D25299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7E973636" w14:textId="77777777" w:rsidR="00D25299" w:rsidRPr="00223723" w:rsidRDefault="00D25299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0A07B73F" w14:textId="77777777" w:rsidR="00D25299" w:rsidRPr="00223723" w:rsidRDefault="00D25299" w:rsidP="00D460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D25299" w:rsidRPr="00223723" w14:paraId="366AB1D5" w14:textId="77777777" w:rsidTr="00D460B7">
        <w:tc>
          <w:tcPr>
            <w:tcW w:w="1260" w:type="dxa"/>
          </w:tcPr>
          <w:p w14:paraId="580BF46B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Naddaf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5DACA056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8FD98F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</w:t>
            </w:r>
            <w:r w:rsidR="008B57C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39A2662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BF3280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013B7C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53B593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69A4B6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E0D1ED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E25C05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F10D73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9DC241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320A69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C62CF8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B8033B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60BFCF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AB25B8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D2BC31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8A6E0E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1ACE926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74B2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71793D61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34A5A1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C2E0D7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38594B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C66D22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5597DA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AF729E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CCEAF2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5E0DB3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403FF5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E248C2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0E2182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282255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BA1A3B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98D0CF3" w14:textId="77777777" w:rsidR="00942AF6" w:rsidRPr="00223723" w:rsidRDefault="007C3A71" w:rsidP="0094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942AF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ilateral paraparesis,</w:t>
            </w:r>
          </w:p>
          <w:p w14:paraId="03366CA5" w14:textId="77777777" w:rsidR="00942AF6" w:rsidRPr="00223723" w:rsidRDefault="00942AF6" w:rsidP="0094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imbalance, and severe lower</w:t>
            </w:r>
          </w:p>
          <w:p w14:paraId="59F2A96A" w14:textId="77777777" w:rsidR="00474B27" w:rsidRPr="00223723" w:rsidRDefault="00942AF6" w:rsidP="0094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thoracic pain without radiation, </w:t>
            </w:r>
            <w:r w:rsidR="00474B27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rapidly progressive</w:t>
            </w:r>
          </w:p>
          <w:p w14:paraId="4D5A3F8B" w14:textId="77777777" w:rsidR="00D25299" w:rsidRPr="00223723" w:rsidRDefault="00474B27" w:rsidP="00474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gait difficulty</w:t>
            </w:r>
            <w:r w:rsidR="00942AF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areflexia</w:t>
            </w:r>
          </w:p>
        </w:tc>
        <w:tc>
          <w:tcPr>
            <w:tcW w:w="1800" w:type="dxa"/>
          </w:tcPr>
          <w:p w14:paraId="1A44A7E4" w14:textId="77777777" w:rsidR="00D25299" w:rsidRPr="00223723" w:rsidRDefault="002E5713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Acute sensorimotor demyelinating polyradiculoneuropathy</w:t>
            </w:r>
          </w:p>
          <w:p w14:paraId="56E99AFC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EBA87C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AB8F51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A5C9FA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425476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AF0823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D7F550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EAECA8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85C6C4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942AF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15272FF6" w14:textId="77777777" w:rsidR="00D25299" w:rsidRPr="00223723" w:rsidRDefault="00D25299" w:rsidP="00D4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67B348" w14:textId="77777777" w:rsidR="00942AF6" w:rsidRPr="00223723" w:rsidRDefault="00942AF6" w:rsidP="0094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5-day</w:t>
            </w:r>
          </w:p>
          <w:p w14:paraId="74558C7F" w14:textId="77777777" w:rsidR="00942AF6" w:rsidRPr="00223723" w:rsidRDefault="00942AF6" w:rsidP="0094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course of hydroxychloroquine,</w:t>
            </w:r>
          </w:p>
          <w:p w14:paraId="10FBDEF3" w14:textId="77777777" w:rsidR="00942AF6" w:rsidRPr="00223723" w:rsidRDefault="00942AF6" w:rsidP="0094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zinc, and methylprednisolone 40</w:t>
            </w:r>
          </w:p>
          <w:p w14:paraId="29A4B8AA" w14:textId="77777777" w:rsidR="00D25299" w:rsidRPr="00223723" w:rsidRDefault="00942AF6" w:rsidP="0094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 twice daily for 5 days</w:t>
            </w:r>
          </w:p>
        </w:tc>
        <w:tc>
          <w:tcPr>
            <w:tcW w:w="2070" w:type="dxa"/>
          </w:tcPr>
          <w:p w14:paraId="2F4D27ED" w14:textId="77777777" w:rsidR="002E5713" w:rsidRPr="00223723" w:rsidRDefault="007C3A71" w:rsidP="002E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2E571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protein of 273 mg/dL</w:t>
            </w:r>
          </w:p>
          <w:p w14:paraId="3E018497" w14:textId="77777777" w:rsidR="00D25299" w:rsidRPr="00223723" w:rsidRDefault="002E5713" w:rsidP="002E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2 total nucleated cells</w:t>
            </w:r>
          </w:p>
          <w:p w14:paraId="5B48785C" w14:textId="77777777" w:rsidR="00D25299" w:rsidRPr="00223723" w:rsidRDefault="000B1827" w:rsidP="00D46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Negative for SARS COV-2</w:t>
            </w:r>
          </w:p>
        </w:tc>
        <w:tc>
          <w:tcPr>
            <w:tcW w:w="1800" w:type="dxa"/>
          </w:tcPr>
          <w:p w14:paraId="063E43A8" w14:textId="77777777" w:rsidR="002E5713" w:rsidRPr="00223723" w:rsidRDefault="007C3A71" w:rsidP="002E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2E571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</w:t>
            </w:r>
          </w:p>
          <w:p w14:paraId="1DB63C88" w14:textId="77777777" w:rsidR="002E5713" w:rsidRPr="00223723" w:rsidRDefault="002E5713" w:rsidP="002E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amplitude and prolonged duration of</w:t>
            </w:r>
          </w:p>
          <w:p w14:paraId="733CDF3B" w14:textId="77777777" w:rsidR="002E5713" w:rsidRPr="00223723" w:rsidRDefault="002E5713" w:rsidP="002E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upper- and lower-limb compound</w:t>
            </w:r>
          </w:p>
          <w:p w14:paraId="014CD29F" w14:textId="77777777" w:rsidR="002E5713" w:rsidRPr="00223723" w:rsidRDefault="002E5713" w:rsidP="002E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muscle-action potentials, with prolongation</w:t>
            </w:r>
          </w:p>
          <w:p w14:paraId="7B38DEB9" w14:textId="77777777" w:rsidR="002E5713" w:rsidRPr="00223723" w:rsidRDefault="002E5713" w:rsidP="002E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 motor distal latencies, mild</w:t>
            </w:r>
          </w:p>
          <w:p w14:paraId="4FC54B8E" w14:textId="77777777" w:rsidR="002E5713" w:rsidRPr="00223723" w:rsidRDefault="002E5713" w:rsidP="002E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slowing of motor conduction velocities,</w:t>
            </w:r>
          </w:p>
          <w:p w14:paraId="5EF05EA0" w14:textId="77777777" w:rsidR="00D25299" w:rsidRPr="00223723" w:rsidRDefault="002E5713" w:rsidP="007C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prolonged F-wave latencies</w:t>
            </w:r>
            <w:r w:rsidR="007C3A7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466B0A60" w14:textId="77777777" w:rsidR="00793EDD" w:rsidRPr="00223723" w:rsidRDefault="007C3A71" w:rsidP="00793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793ED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ait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3ED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improved. Although she</w:t>
            </w:r>
          </w:p>
          <w:p w14:paraId="1379CE15" w14:textId="77777777" w:rsidR="00793EDD" w:rsidRPr="00223723" w:rsidRDefault="00793EDD" w:rsidP="00793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remained slightly ataxic, she no longer</w:t>
            </w:r>
          </w:p>
          <w:p w14:paraId="42E3C0DD" w14:textId="77777777" w:rsidR="00D25299" w:rsidRPr="00223723" w:rsidRDefault="00793EDD" w:rsidP="00793E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required a gait aid.</w:t>
            </w:r>
          </w:p>
        </w:tc>
      </w:tr>
    </w:tbl>
    <w:p w14:paraId="36350029" w14:textId="77777777" w:rsidR="00D25299" w:rsidRPr="00223723" w:rsidRDefault="00D25299" w:rsidP="00D25299">
      <w:pPr>
        <w:rPr>
          <w:rFonts w:ascii="Times New Roman" w:hAnsi="Times New Roman"/>
          <w:b/>
          <w:bCs/>
          <w:color w:val="000000" w:themeColor="text1"/>
        </w:rPr>
      </w:pPr>
    </w:p>
    <w:p w14:paraId="2A53FF2F" w14:textId="77777777" w:rsidR="007A0788" w:rsidRPr="00223723" w:rsidRDefault="007A0788" w:rsidP="002564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18331" w14:textId="598E5B1A" w:rsidR="0025647E" w:rsidRPr="00223723" w:rsidRDefault="0025647E" w:rsidP="002564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25647E" w:rsidRPr="00223723" w14:paraId="6DFFF8E4" w14:textId="77777777" w:rsidTr="00E92965">
        <w:trPr>
          <w:trHeight w:val="2267"/>
        </w:trPr>
        <w:tc>
          <w:tcPr>
            <w:tcW w:w="1260" w:type="dxa"/>
          </w:tcPr>
          <w:p w14:paraId="64C2D5D3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2191F691" w14:textId="77777777" w:rsidR="0025647E" w:rsidRPr="00223723" w:rsidRDefault="0025647E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77ACD644" w14:textId="77777777" w:rsidR="0025647E" w:rsidRPr="00223723" w:rsidRDefault="0025647E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3CA4D462" w14:textId="77777777" w:rsidR="0025647E" w:rsidRPr="00223723" w:rsidRDefault="0025647E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1A7479D0" w14:textId="77777777" w:rsidR="0025647E" w:rsidRPr="00223723" w:rsidRDefault="0025647E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0171DB9C" w14:textId="77777777" w:rsidR="0025647E" w:rsidRPr="00223723" w:rsidRDefault="0025647E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0802A83F" w14:textId="77777777" w:rsidR="0025647E" w:rsidRPr="00223723" w:rsidRDefault="0025647E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68FD31AE" w14:textId="77777777" w:rsidR="0025647E" w:rsidRPr="00223723" w:rsidRDefault="0025647E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5467DFC7" w14:textId="77777777" w:rsidR="0025647E" w:rsidRPr="00223723" w:rsidRDefault="0025647E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3000A551" w14:textId="77777777" w:rsidR="0025647E" w:rsidRPr="00223723" w:rsidRDefault="0025647E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23D2EDF8" w14:textId="77777777" w:rsidR="0025647E" w:rsidRPr="00223723" w:rsidRDefault="0025647E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25647E" w:rsidRPr="00223723" w14:paraId="3EB7A06D" w14:textId="77777777" w:rsidTr="00E92965">
        <w:tc>
          <w:tcPr>
            <w:tcW w:w="1260" w:type="dxa"/>
          </w:tcPr>
          <w:p w14:paraId="0FFC2CB4" w14:textId="77777777" w:rsidR="0025647E" w:rsidRPr="00223723" w:rsidRDefault="0025647E" w:rsidP="00256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Mozhdehipanah</w:t>
            </w:r>
            <w:proofErr w:type="spellEnd"/>
            <w:r w:rsidRPr="00223723">
              <w:rPr>
                <w:rFonts w:ascii="Optima LT Std" w:hAnsi="Optima LT Std" w:cs="Optima LT Std"/>
                <w:b/>
                <w:bCs/>
                <w:color w:val="000000" w:themeColor="text1"/>
                <w:sz w:val="20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584BC231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D65B29B" w14:textId="77777777" w:rsidR="0025647E" w:rsidRPr="00223723" w:rsidRDefault="0025647E" w:rsidP="00256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1 (1)</w:t>
            </w:r>
          </w:p>
          <w:p w14:paraId="7181D838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50DC8C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29B89B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9BF2AA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B95439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E10133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F7C9FB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0C94D3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B6390B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B74566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EE0AD6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2270BC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4BB097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C277F5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80C973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BCF348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ECDD4F8" w14:textId="77777777" w:rsidR="006E658E" w:rsidRPr="00223723" w:rsidRDefault="006E658E" w:rsidP="006E6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14:paraId="296FF055" w14:textId="77777777" w:rsidR="006E658E" w:rsidRPr="00223723" w:rsidRDefault="006E658E" w:rsidP="006E6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63B63C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52EEF7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A66B65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72F0A9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875D9B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1EF7D2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161E83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9D5EA8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452F6C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38F44A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007B40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84FAD9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98444E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812646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2A61F46" w14:textId="77777777" w:rsidR="006E658E" w:rsidRPr="00223723" w:rsidRDefault="006E658E" w:rsidP="006E6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symmetric progressive ascending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quardiparesthesia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bilateral facial droop, areflexia, decrease in all sensation</w:t>
            </w:r>
          </w:p>
          <w:p w14:paraId="6A0AA415" w14:textId="77777777" w:rsidR="006E658E" w:rsidRPr="00223723" w:rsidRDefault="006E658E" w:rsidP="006E6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modalities in 4 limbs affecting the distal parts up to ankle and elbow</w:t>
            </w:r>
          </w:p>
          <w:p w14:paraId="3545A9F3" w14:textId="77777777" w:rsidR="006E658E" w:rsidRPr="00223723" w:rsidRDefault="006E658E" w:rsidP="006E6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joints. </w:t>
            </w:r>
          </w:p>
          <w:p w14:paraId="4C958D78" w14:textId="77777777" w:rsidR="006E658E" w:rsidRPr="00223723" w:rsidRDefault="006E658E" w:rsidP="006E6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Romberg test was positive.</w:t>
            </w:r>
          </w:p>
          <w:p w14:paraId="2061054B" w14:textId="77777777" w:rsidR="0025647E" w:rsidRPr="00223723" w:rsidRDefault="0025647E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14D9C6" w14:textId="77777777" w:rsidR="006E658E" w:rsidRPr="00223723" w:rsidRDefault="006E658E" w:rsidP="006E6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acute demyelinating polyneuropathy</w:t>
            </w:r>
          </w:p>
          <w:p w14:paraId="4BF35E5D" w14:textId="77777777" w:rsidR="006E658E" w:rsidRPr="00223723" w:rsidRDefault="006E658E" w:rsidP="006E658E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2780308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191D4D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85F32F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CF0E3D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6234E5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93FD0D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5F969E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21FC65" w14:textId="77777777" w:rsidR="006E658E" w:rsidRPr="00223723" w:rsidRDefault="006E658E" w:rsidP="006E6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Covid-19 preceded GBS by 21 days</w:t>
            </w:r>
          </w:p>
          <w:p w14:paraId="58DC9617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76E3AC" w14:textId="77777777" w:rsidR="006E658E" w:rsidRPr="00223723" w:rsidRDefault="006E658E" w:rsidP="006E6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therapeutic plasma exchange</w:t>
            </w:r>
          </w:p>
          <w:p w14:paraId="690905DD" w14:textId="77777777" w:rsidR="006E658E" w:rsidRPr="00223723" w:rsidRDefault="006E658E" w:rsidP="006E6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(TPE). labetalol by intravenous</w:t>
            </w:r>
          </w:p>
          <w:p w14:paraId="1A32DAF6" w14:textId="77777777" w:rsidR="006E658E" w:rsidRPr="00223723" w:rsidRDefault="006E658E" w:rsidP="006E6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bolus was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</w:t>
            </w:r>
            <w:proofErr w:type="spellEnd"/>
          </w:p>
          <w:p w14:paraId="2C06C385" w14:textId="77777777" w:rsidR="0025647E" w:rsidRPr="00223723" w:rsidRDefault="0025647E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A8788FB" w14:textId="77777777" w:rsidR="006E658E" w:rsidRPr="00223723" w:rsidRDefault="006E658E" w:rsidP="006E6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Normal and negative for SARS COV-2</w:t>
            </w:r>
          </w:p>
          <w:p w14:paraId="5C9EB97B" w14:textId="77777777" w:rsidR="006E658E" w:rsidRPr="00223723" w:rsidRDefault="006E658E" w:rsidP="006E658E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503E9BA5" w14:textId="77777777" w:rsidR="0025647E" w:rsidRPr="00223723" w:rsidRDefault="0025647E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CE5DB5E" w14:textId="77777777" w:rsidR="006E658E" w:rsidRPr="00223723" w:rsidRDefault="006E658E" w:rsidP="006E6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considerable reduction in the</w:t>
            </w:r>
          </w:p>
          <w:p w14:paraId="691D5121" w14:textId="77777777" w:rsidR="006E658E" w:rsidRPr="00223723" w:rsidRDefault="006E658E" w:rsidP="006E6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compound motor action potentials amplitude with prolonged distal</w:t>
            </w:r>
          </w:p>
          <w:p w14:paraId="24BE50BB" w14:textId="77777777" w:rsidR="006E658E" w:rsidRPr="00223723" w:rsidRDefault="006E658E" w:rsidP="006E6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latency and reduced conduction velocity . F and H waves were absent. </w:t>
            </w:r>
          </w:p>
          <w:p w14:paraId="342BE56F" w14:textId="77777777" w:rsidR="0025647E" w:rsidRPr="00223723" w:rsidRDefault="0025647E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0DA274" w14:textId="77777777" w:rsidR="006E658E" w:rsidRPr="00223723" w:rsidRDefault="006E658E" w:rsidP="006E6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Not reported</w:t>
            </w:r>
          </w:p>
          <w:p w14:paraId="0D1DE86D" w14:textId="77777777" w:rsidR="006E658E" w:rsidRPr="00223723" w:rsidRDefault="006E658E" w:rsidP="006E6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6A5E7C" w14:textId="77777777" w:rsidR="0025647E" w:rsidRPr="00223723" w:rsidRDefault="0025647E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5924639" w14:textId="77777777" w:rsidR="006E658E" w:rsidRPr="00223723" w:rsidRDefault="006E658E" w:rsidP="007B71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CBD43" w14:textId="77777777" w:rsidR="006E658E" w:rsidRPr="00223723" w:rsidRDefault="006E658E" w:rsidP="007B71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5BB42" w14:textId="77777777" w:rsidR="009C6B83" w:rsidRPr="00223723" w:rsidRDefault="009C6B83" w:rsidP="007B71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BDC000" w14:textId="4549CE49" w:rsidR="009C6B83" w:rsidRPr="00223723" w:rsidRDefault="009C6B83" w:rsidP="009C6B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990"/>
        <w:gridCol w:w="1890"/>
        <w:gridCol w:w="1800"/>
        <w:gridCol w:w="1260"/>
        <w:gridCol w:w="1890"/>
        <w:gridCol w:w="1980"/>
        <w:gridCol w:w="1710"/>
        <w:gridCol w:w="1260"/>
      </w:tblGrid>
      <w:tr w:rsidR="009C6B83" w:rsidRPr="00223723" w14:paraId="02BB63A0" w14:textId="77777777" w:rsidTr="0096542A">
        <w:trPr>
          <w:trHeight w:val="2267"/>
        </w:trPr>
        <w:tc>
          <w:tcPr>
            <w:tcW w:w="1440" w:type="dxa"/>
          </w:tcPr>
          <w:p w14:paraId="217B7E7E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080" w:type="dxa"/>
          </w:tcPr>
          <w:p w14:paraId="19B06DFC" w14:textId="77777777" w:rsidR="009C6B83" w:rsidRPr="00223723" w:rsidRDefault="009C6B83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20781798" w14:textId="77777777" w:rsidR="009C6B83" w:rsidRPr="00223723" w:rsidRDefault="009C6B83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3A2DDACA" w14:textId="77777777" w:rsidR="009C6B83" w:rsidRPr="00223723" w:rsidRDefault="009C6B83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0C2F568C" w14:textId="77777777" w:rsidR="009C6B83" w:rsidRPr="00223723" w:rsidRDefault="009C6B83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0F17E033" w14:textId="77777777" w:rsidR="009C6B83" w:rsidRPr="00223723" w:rsidRDefault="009C6B83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2200C5DE" w14:textId="77777777" w:rsidR="009C6B83" w:rsidRPr="00223723" w:rsidRDefault="009C6B83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90" w:type="dxa"/>
          </w:tcPr>
          <w:p w14:paraId="12B3981D" w14:textId="77777777" w:rsidR="009C6B83" w:rsidRPr="00223723" w:rsidRDefault="009C6B83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980" w:type="dxa"/>
          </w:tcPr>
          <w:p w14:paraId="0EDF486F" w14:textId="77777777" w:rsidR="009C6B83" w:rsidRPr="00223723" w:rsidRDefault="009C6B83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710" w:type="dxa"/>
          </w:tcPr>
          <w:p w14:paraId="26EA9122" w14:textId="77777777" w:rsidR="009C6B83" w:rsidRPr="00223723" w:rsidRDefault="009C6B83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260" w:type="dxa"/>
          </w:tcPr>
          <w:p w14:paraId="0FCE91C8" w14:textId="77777777" w:rsidR="009C6B83" w:rsidRPr="00223723" w:rsidRDefault="009C6B83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9C6B83" w:rsidRPr="00223723" w14:paraId="49D92A61" w14:textId="77777777" w:rsidTr="0096542A">
        <w:tc>
          <w:tcPr>
            <w:tcW w:w="1440" w:type="dxa"/>
          </w:tcPr>
          <w:p w14:paraId="69E9ACEA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Mozhdehipanah</w:t>
            </w:r>
            <w:proofErr w:type="spellEnd"/>
            <w:r w:rsidRPr="00223723">
              <w:rPr>
                <w:rFonts w:ascii="Optima LT Std" w:hAnsi="Optima LT Std" w:cs="Optima LT Std"/>
                <w:b/>
                <w:bCs/>
                <w:color w:val="000000" w:themeColor="text1"/>
                <w:sz w:val="20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449B8B44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(Continued)</w:t>
            </w:r>
          </w:p>
        </w:tc>
        <w:tc>
          <w:tcPr>
            <w:tcW w:w="1080" w:type="dxa"/>
          </w:tcPr>
          <w:p w14:paraId="1E3A7CA8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1 (</w:t>
            </w:r>
            <w:r w:rsidR="00FE0EC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4CD0169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BC04D2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11A070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44D2B6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546AC7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914C41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272C1B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D4077D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300DAC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892900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F68A3E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222A91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C7BF6F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07FF74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E00858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ACCD8A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D562278" w14:textId="77777777" w:rsidR="009C6B83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14</w:t>
            </w:r>
          </w:p>
          <w:p w14:paraId="3C750878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D2CA3E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A5A6E1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FFF768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C31950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AEE54F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9FD9F8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79E9DF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0DBD46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22CED1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64FE19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74B436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325F1F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780A7F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E3762A1" w14:textId="77777777" w:rsidR="00FE0EC8" w:rsidRPr="00223723" w:rsidRDefault="00FE0EC8" w:rsidP="00FE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progressive ascending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quadripareshtesia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mild lower limb weakness, areflexia, decreased light touch, position, and vibration sensation in all distal</w:t>
            </w:r>
          </w:p>
          <w:p w14:paraId="2DCFB90B" w14:textId="77777777" w:rsidR="00FE0EC8" w:rsidRPr="00223723" w:rsidRDefault="00FE0EC8" w:rsidP="00FE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limbs up to ankle and elbow joints. Ataxic.</w:t>
            </w:r>
          </w:p>
          <w:p w14:paraId="14FAACE5" w14:textId="77777777" w:rsidR="009C6B83" w:rsidRPr="00223723" w:rsidRDefault="009C6B83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C7951F" w14:textId="77777777" w:rsidR="009C6B83" w:rsidRPr="00223723" w:rsidRDefault="00FE0EC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</w:t>
            </w:r>
            <w:r w:rsidR="009C6B8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acute demyelinating polyneuropathy</w:t>
            </w:r>
          </w:p>
          <w:p w14:paraId="56B0AE7C" w14:textId="77777777" w:rsidR="009C6B83" w:rsidRPr="00223723" w:rsidRDefault="009C6B83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322BE5C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EDBE2A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A53CEF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1F510C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752A5B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E6953E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F81721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9C4240" w14:textId="77777777" w:rsidR="00FE0EC8" w:rsidRPr="00223723" w:rsidRDefault="00FE0EC8" w:rsidP="00FE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Indeterminate</w:t>
            </w:r>
          </w:p>
          <w:p w14:paraId="65A6756D" w14:textId="77777777" w:rsidR="00FE0EC8" w:rsidRPr="00223723" w:rsidRDefault="00FE0EC8" w:rsidP="00FE0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F3D12E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DACB1D8" w14:textId="77777777" w:rsidR="00FE0EC8" w:rsidRPr="00223723" w:rsidRDefault="00FE0EC8" w:rsidP="00FE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intravenous immunoglobulin  and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hydroxychloroquine sulfate</w:t>
            </w:r>
          </w:p>
          <w:p w14:paraId="752F8707" w14:textId="77777777" w:rsidR="009C6B83" w:rsidRPr="00223723" w:rsidRDefault="009C6B83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5C1666" w14:textId="77777777" w:rsidR="00FE0EC8" w:rsidRPr="00223723" w:rsidRDefault="00FE0EC8" w:rsidP="00FE0EC8">
            <w:pPr>
              <w:autoSpaceDE w:val="0"/>
              <w:autoSpaceDN w:val="0"/>
              <w:adjustRightInd w:val="0"/>
              <w:rPr>
                <w:rFonts w:ascii="AdvOTf9433e2d" w:hAnsi="AdvOTf9433e2d" w:cs="AdvOTf9433e2d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</w:t>
            </w:r>
            <w:proofErr w:type="spellStart"/>
            <w:r w:rsidRPr="00223723">
              <w:rPr>
                <w:rFonts w:ascii="AdvOTf9433e2d" w:hAnsi="AdvOTf9433e2d" w:cs="AdvOTf9433e2d"/>
                <w:color w:val="000000" w:themeColor="text1"/>
                <w:sz w:val="24"/>
                <w:szCs w:val="24"/>
              </w:rPr>
              <w:t>albuminocytologic</w:t>
            </w:r>
            <w:proofErr w:type="spellEnd"/>
            <w:r w:rsidRPr="00223723">
              <w:rPr>
                <w:rFonts w:ascii="AdvOTf9433e2d" w:hAnsi="AdvOTf9433e2d" w:cs="AdvOTf9433e2d"/>
                <w:color w:val="000000" w:themeColor="text1"/>
                <w:sz w:val="24"/>
                <w:szCs w:val="24"/>
              </w:rPr>
              <w:t xml:space="preserve"> dissociation</w:t>
            </w:r>
          </w:p>
          <w:p w14:paraId="56D40E76" w14:textId="77777777" w:rsidR="009C6B83" w:rsidRPr="00223723" w:rsidRDefault="009C6B83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3BA2AE" w14:textId="77777777" w:rsidR="009C6B83" w:rsidRPr="00223723" w:rsidRDefault="009C6B83" w:rsidP="00E92965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ADCB093" w14:textId="77777777" w:rsidR="009C6B83" w:rsidRPr="00223723" w:rsidRDefault="009C6B83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6EB631" w14:textId="77777777" w:rsidR="009C6B83" w:rsidRPr="00223723" w:rsidRDefault="006411D0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</w:t>
            </w:r>
            <w:r w:rsidR="009C6B8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1260" w:type="dxa"/>
          </w:tcPr>
          <w:p w14:paraId="055057E3" w14:textId="77777777" w:rsidR="006411D0" w:rsidRPr="00223723" w:rsidRDefault="006411D0" w:rsidP="0064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Patient eventually improved</w:t>
            </w:r>
          </w:p>
          <w:p w14:paraId="76484A19" w14:textId="77777777" w:rsidR="006411D0" w:rsidRPr="00223723" w:rsidRDefault="006411D0" w:rsidP="006411D0">
            <w:pPr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</w:p>
          <w:p w14:paraId="4E4F887C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33C9FF" w14:textId="77777777" w:rsidR="009C6B83" w:rsidRPr="00223723" w:rsidRDefault="009C6B83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B3BB6E9" w14:textId="77777777" w:rsidR="009C6B83" w:rsidRPr="00223723" w:rsidRDefault="009C6B83" w:rsidP="007B71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E4E329" w14:textId="77777777" w:rsidR="009C6B83" w:rsidRPr="00223723" w:rsidRDefault="009C6B83" w:rsidP="007B71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EB5F8E" w14:textId="77777777" w:rsidR="009C6B83" w:rsidRPr="00223723" w:rsidRDefault="009C6B83" w:rsidP="007B71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DA540" w14:textId="3B7B9831" w:rsidR="001B67B8" w:rsidRPr="00223723" w:rsidRDefault="001B67B8" w:rsidP="001B67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990"/>
        <w:gridCol w:w="1890"/>
        <w:gridCol w:w="1800"/>
        <w:gridCol w:w="1260"/>
        <w:gridCol w:w="1890"/>
        <w:gridCol w:w="1980"/>
        <w:gridCol w:w="1710"/>
        <w:gridCol w:w="1260"/>
      </w:tblGrid>
      <w:tr w:rsidR="001B67B8" w:rsidRPr="00223723" w14:paraId="4F152E9F" w14:textId="77777777" w:rsidTr="00E92965">
        <w:trPr>
          <w:trHeight w:val="2267"/>
        </w:trPr>
        <w:tc>
          <w:tcPr>
            <w:tcW w:w="1440" w:type="dxa"/>
          </w:tcPr>
          <w:p w14:paraId="217959D9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080" w:type="dxa"/>
          </w:tcPr>
          <w:p w14:paraId="4778AC41" w14:textId="77777777" w:rsidR="001B67B8" w:rsidRPr="00223723" w:rsidRDefault="001B67B8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7B750BF5" w14:textId="77777777" w:rsidR="001B67B8" w:rsidRPr="00223723" w:rsidRDefault="001B67B8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5458A7BF" w14:textId="77777777" w:rsidR="001B67B8" w:rsidRPr="00223723" w:rsidRDefault="001B67B8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68281A09" w14:textId="77777777" w:rsidR="001B67B8" w:rsidRPr="00223723" w:rsidRDefault="001B67B8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657BA854" w14:textId="77777777" w:rsidR="001B67B8" w:rsidRPr="00223723" w:rsidRDefault="001B67B8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53F58F48" w14:textId="77777777" w:rsidR="001B67B8" w:rsidRPr="00223723" w:rsidRDefault="001B67B8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90" w:type="dxa"/>
          </w:tcPr>
          <w:p w14:paraId="0E86A529" w14:textId="77777777" w:rsidR="001B67B8" w:rsidRPr="00223723" w:rsidRDefault="001B67B8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980" w:type="dxa"/>
          </w:tcPr>
          <w:p w14:paraId="5E7ACDDD" w14:textId="77777777" w:rsidR="001B67B8" w:rsidRPr="00223723" w:rsidRDefault="001B67B8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710" w:type="dxa"/>
          </w:tcPr>
          <w:p w14:paraId="28388B6D" w14:textId="77777777" w:rsidR="001B67B8" w:rsidRPr="00223723" w:rsidRDefault="001B67B8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260" w:type="dxa"/>
          </w:tcPr>
          <w:p w14:paraId="1C499CE8" w14:textId="77777777" w:rsidR="001B67B8" w:rsidRPr="00223723" w:rsidRDefault="001B67B8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1B67B8" w:rsidRPr="00223723" w14:paraId="5B6B2BE9" w14:textId="77777777" w:rsidTr="00E92965">
        <w:tc>
          <w:tcPr>
            <w:tcW w:w="1440" w:type="dxa"/>
          </w:tcPr>
          <w:p w14:paraId="7AAA6865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Mozhdehipanah</w:t>
            </w:r>
            <w:proofErr w:type="spellEnd"/>
            <w:r w:rsidRPr="00223723">
              <w:rPr>
                <w:rFonts w:ascii="Optima LT Std" w:hAnsi="Optima LT Std" w:cs="Optima LT Std"/>
                <w:b/>
                <w:bCs/>
                <w:color w:val="000000" w:themeColor="text1"/>
                <w:sz w:val="20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7673D456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(Continued)</w:t>
            </w:r>
          </w:p>
        </w:tc>
        <w:tc>
          <w:tcPr>
            <w:tcW w:w="1080" w:type="dxa"/>
          </w:tcPr>
          <w:p w14:paraId="54A5EBF0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1 (0)</w:t>
            </w:r>
          </w:p>
          <w:p w14:paraId="7C594A66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8820B2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5B0708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29AADA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8C4B15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292EF4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FB4E0A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ED91CC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FF39D7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5ADB53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9CE069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59ED25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EB657B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A0ECA3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A2F198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1B3FE4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56EE86C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D71B81" w14:textId="77777777" w:rsidR="001B67B8" w:rsidRPr="00223723" w:rsidRDefault="00EE7A4C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55</w:t>
            </w:r>
          </w:p>
          <w:p w14:paraId="7946D40A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417BF8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3DA825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685F1F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15ED46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3C5512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9867AF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CE7DBD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BA9B58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E6572A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AA91B7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A500CE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1CE22F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1E0EF4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304D15" w14:textId="77777777" w:rsidR="00EE7A4C" w:rsidRPr="00223723" w:rsidRDefault="00EE7A4C" w:rsidP="00EE7A4C">
            <w:pPr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acute progressive lower limb weakness, Deep tendon reflexes were generally absent, and the sensory examination revealed decreased pinprick and vibration sensations in distal extremities. The patient was non-ambulatory</w:t>
            </w:r>
          </w:p>
          <w:p w14:paraId="0309D914" w14:textId="77777777" w:rsidR="00EE7A4C" w:rsidRPr="00223723" w:rsidRDefault="00EE7A4C" w:rsidP="00EE7A4C">
            <w:pPr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D97B74" w14:textId="77777777" w:rsidR="001B67B8" w:rsidRPr="00223723" w:rsidRDefault="001B67B8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61EAE8" w14:textId="77777777" w:rsidR="001B67B8" w:rsidRPr="00223723" w:rsidRDefault="00EE7A4C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</w:t>
            </w:r>
            <w:r w:rsidR="001B67B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acute demyelinating polyneuropathy</w:t>
            </w:r>
          </w:p>
          <w:p w14:paraId="347DA7FD" w14:textId="77777777" w:rsidR="001B67B8" w:rsidRPr="00223723" w:rsidRDefault="001B67B8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3A2695A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B096BC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93797F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A8D6C0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4366E2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CEAB7E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95CDE0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07E0B1" w14:textId="77777777" w:rsidR="00EE7A4C" w:rsidRPr="00223723" w:rsidRDefault="00EE7A4C" w:rsidP="00EE7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Covid-19 preceded GBS by 26 days</w:t>
            </w:r>
          </w:p>
          <w:p w14:paraId="7B43C9BA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9EE632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F1EF4B" w14:textId="77777777" w:rsidR="00EE7A4C" w:rsidRPr="00223723" w:rsidRDefault="00EE7A4C" w:rsidP="00EE7A4C">
            <w:pPr>
              <w:autoSpaceDE w:val="0"/>
              <w:autoSpaceDN w:val="0"/>
              <w:adjustRightInd w:val="0"/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3: hydroxy chloroquine (HCQ; 200 mg twice a day for 10 days) and </w:t>
            </w:r>
            <w:proofErr w:type="spellStart"/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Kaletra</w:t>
            </w:r>
            <w:proofErr w:type="spellEnd"/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(200/50 two tablets twice a day for 5 days). Intubation.</w:t>
            </w:r>
          </w:p>
          <w:p w14:paraId="6075F612" w14:textId="77777777" w:rsidR="00EE7A4C" w:rsidRPr="00223723" w:rsidRDefault="00EE7A4C" w:rsidP="00EE7A4C">
            <w:pPr>
              <w:autoSpaceDE w:val="0"/>
              <w:autoSpaceDN w:val="0"/>
              <w:adjustRightInd w:val="0"/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intravenous immunoglobulin (20 g IV daily for five days)</w:t>
            </w:r>
          </w:p>
          <w:p w14:paraId="286E0AF9" w14:textId="77777777" w:rsidR="001B67B8" w:rsidRPr="00223723" w:rsidRDefault="001B67B8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A7C4A8" w14:textId="77777777" w:rsidR="00EE7A4C" w:rsidRPr="00223723" w:rsidRDefault="00EE7A4C" w:rsidP="00EE7A4C">
            <w:pPr>
              <w:autoSpaceDE w:val="0"/>
              <w:autoSpaceDN w:val="0"/>
              <w:adjustRightInd w:val="0"/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3: </w:t>
            </w: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average glucose, cell count, and protein (57 mg/dL protein)</w:t>
            </w:r>
          </w:p>
          <w:p w14:paraId="5F301E79" w14:textId="77777777" w:rsidR="001B67B8" w:rsidRPr="00223723" w:rsidRDefault="001B67B8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0DDFB2" w14:textId="77777777" w:rsidR="001B67B8" w:rsidRPr="00223723" w:rsidRDefault="001B67B8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4BA467" w14:textId="77777777" w:rsidR="001B67B8" w:rsidRPr="00223723" w:rsidRDefault="0029201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3: </w:t>
            </w: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considerable reduction and absent CMAP amplitude with average distal latency and conduction velocity. The ulnar, F and H waves were absent.</w:t>
            </w:r>
          </w:p>
        </w:tc>
        <w:tc>
          <w:tcPr>
            <w:tcW w:w="1260" w:type="dxa"/>
          </w:tcPr>
          <w:p w14:paraId="77EEDD1B" w14:textId="77777777" w:rsidR="007A0788" w:rsidRPr="00223723" w:rsidRDefault="00292015" w:rsidP="007A0788">
            <w:pPr>
              <w:rPr>
                <w:rFonts w:ascii="AdvOTf9433e2d" w:hAnsi="AdvOTf9433e2d" w:cs="AdvOTf9433e2d"/>
                <w:color w:val="000000" w:themeColor="text1"/>
                <w:sz w:val="16"/>
                <w:szCs w:val="16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</w:t>
            </w:r>
            <w:r w:rsidR="001B67B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A0788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Patients eventually developed acute respiratory distress syndrome and died</w:t>
            </w:r>
          </w:p>
          <w:p w14:paraId="21A53EE9" w14:textId="77777777" w:rsidR="001B67B8" w:rsidRPr="00223723" w:rsidRDefault="001B67B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807D7C" w14:textId="77777777" w:rsidR="001B67B8" w:rsidRPr="00223723" w:rsidRDefault="001B67B8" w:rsidP="001B67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AD0D9" w14:textId="77777777" w:rsidR="001B67B8" w:rsidRPr="00223723" w:rsidRDefault="001B67B8" w:rsidP="001B67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0ABD4B" w14:textId="0F8A6932" w:rsidR="00292015" w:rsidRPr="00223723" w:rsidRDefault="00292015" w:rsidP="002920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990"/>
        <w:gridCol w:w="1890"/>
        <w:gridCol w:w="1800"/>
        <w:gridCol w:w="1260"/>
        <w:gridCol w:w="1890"/>
        <w:gridCol w:w="1980"/>
        <w:gridCol w:w="1710"/>
        <w:gridCol w:w="1260"/>
      </w:tblGrid>
      <w:tr w:rsidR="00292015" w:rsidRPr="00223723" w14:paraId="030892A6" w14:textId="77777777" w:rsidTr="00E92965">
        <w:trPr>
          <w:trHeight w:val="2267"/>
        </w:trPr>
        <w:tc>
          <w:tcPr>
            <w:tcW w:w="1440" w:type="dxa"/>
          </w:tcPr>
          <w:p w14:paraId="0B0CC363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080" w:type="dxa"/>
          </w:tcPr>
          <w:p w14:paraId="03B057FA" w14:textId="77777777" w:rsidR="00292015" w:rsidRPr="00223723" w:rsidRDefault="0029201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1F2BCF57" w14:textId="77777777" w:rsidR="00292015" w:rsidRPr="00223723" w:rsidRDefault="0029201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6EBDF4F3" w14:textId="77777777" w:rsidR="00292015" w:rsidRPr="00223723" w:rsidRDefault="0029201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086AFEE6" w14:textId="77777777" w:rsidR="00292015" w:rsidRPr="00223723" w:rsidRDefault="0029201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0BC17155" w14:textId="77777777" w:rsidR="00292015" w:rsidRPr="00223723" w:rsidRDefault="0029201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17259110" w14:textId="77777777" w:rsidR="00292015" w:rsidRPr="00223723" w:rsidRDefault="0029201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90" w:type="dxa"/>
          </w:tcPr>
          <w:p w14:paraId="173ADBB8" w14:textId="77777777" w:rsidR="00292015" w:rsidRPr="00223723" w:rsidRDefault="0029201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980" w:type="dxa"/>
          </w:tcPr>
          <w:p w14:paraId="480BF191" w14:textId="77777777" w:rsidR="00292015" w:rsidRPr="00223723" w:rsidRDefault="0029201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710" w:type="dxa"/>
          </w:tcPr>
          <w:p w14:paraId="0D3F2BB5" w14:textId="77777777" w:rsidR="00292015" w:rsidRPr="00223723" w:rsidRDefault="0029201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260" w:type="dxa"/>
          </w:tcPr>
          <w:p w14:paraId="4B7C8509" w14:textId="77777777" w:rsidR="00292015" w:rsidRPr="00223723" w:rsidRDefault="0029201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292015" w:rsidRPr="00223723" w14:paraId="6F753A45" w14:textId="77777777" w:rsidTr="00E92965">
        <w:tc>
          <w:tcPr>
            <w:tcW w:w="1440" w:type="dxa"/>
          </w:tcPr>
          <w:p w14:paraId="7AEE9EC0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Mozhdehipanah</w:t>
            </w:r>
            <w:proofErr w:type="spellEnd"/>
            <w:r w:rsidRPr="00223723">
              <w:rPr>
                <w:rFonts w:ascii="Optima LT Std" w:hAnsi="Optima LT Std" w:cs="Optima LT Std"/>
                <w:b/>
                <w:bCs/>
                <w:color w:val="000000" w:themeColor="text1"/>
                <w:sz w:val="20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2F4D31A7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(Continued)</w:t>
            </w:r>
          </w:p>
        </w:tc>
        <w:tc>
          <w:tcPr>
            <w:tcW w:w="1080" w:type="dxa"/>
          </w:tcPr>
          <w:p w14:paraId="3F768E7D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1 (0)</w:t>
            </w:r>
          </w:p>
          <w:p w14:paraId="42451B71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3A8335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C87B32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2AF938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A79AD5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EBADC7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76814F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4BA19F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841625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526AED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CC5A2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96D941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1960B1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9F241E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39671F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35CA09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C947079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66</w:t>
            </w:r>
          </w:p>
          <w:p w14:paraId="05AB8417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F70754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E0D1FE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E4EB1E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CC2AE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654C73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32BD4E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9537E4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8E2EDF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A90364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F40020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59B93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1E28F9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16B8BE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BBA1429" w14:textId="77777777" w:rsidR="00292015" w:rsidRPr="00223723" w:rsidRDefault="0029201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Progressive quadriparesis, Deep tendon reflexes were absent. Sensory examination revealed decreased light touch, position, and vibration sensation in all distal limbs up to ankle and elbow joints</w:t>
            </w:r>
          </w:p>
        </w:tc>
        <w:tc>
          <w:tcPr>
            <w:tcW w:w="1800" w:type="dxa"/>
          </w:tcPr>
          <w:p w14:paraId="1CA43925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acute demyelinating polyneuropathy</w:t>
            </w:r>
          </w:p>
          <w:p w14:paraId="63310885" w14:textId="77777777" w:rsidR="00292015" w:rsidRPr="00223723" w:rsidRDefault="00292015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B20CC7A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514F51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5CBEF4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165906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6238D5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2B34AB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907689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204DA0" w14:textId="77777777" w:rsidR="00D03729" w:rsidRPr="00223723" w:rsidRDefault="00D03729" w:rsidP="00D037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Covid-19 preceded GBS by 30 days</w:t>
            </w:r>
          </w:p>
          <w:p w14:paraId="714E9D28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FF003E9" w14:textId="77777777" w:rsidR="00292015" w:rsidRPr="00223723" w:rsidRDefault="00D03729" w:rsidP="00E92965">
            <w:pPr>
              <w:autoSpaceDE w:val="0"/>
              <w:autoSpaceDN w:val="0"/>
              <w:adjustRightInd w:val="0"/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</w:t>
            </w:r>
            <w:r w:rsidR="00292015"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="00292015"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mmunoglobu</w:t>
            </w: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 (</w:t>
            </w:r>
            <w:proofErr w:type="spellStart"/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IVg</w:t>
            </w:r>
            <w:proofErr w:type="spellEnd"/>
            <w:r w:rsidR="00292015"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5D2EF90" w14:textId="77777777" w:rsidR="00292015" w:rsidRPr="00223723" w:rsidRDefault="0029201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3D5322" w14:textId="77777777" w:rsidR="00292015" w:rsidRPr="00223723" w:rsidRDefault="007A0788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</w:t>
            </w:r>
            <w:r w:rsidR="0029201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average glucose and cell count and 89 mg/dl protein </w:t>
            </w:r>
          </w:p>
          <w:p w14:paraId="13AB27CE" w14:textId="77777777" w:rsidR="00292015" w:rsidRPr="00223723" w:rsidRDefault="0029201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22C541" w14:textId="77777777" w:rsidR="00292015" w:rsidRPr="00223723" w:rsidRDefault="007A0788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a considerable reduction in the CMAP amplitude with prolonged distal latency and reduced conduction velocity. F and H waves were prolonged.</w:t>
            </w:r>
          </w:p>
        </w:tc>
        <w:tc>
          <w:tcPr>
            <w:tcW w:w="1260" w:type="dxa"/>
          </w:tcPr>
          <w:p w14:paraId="58F62A06" w14:textId="77777777" w:rsidR="00292015" w:rsidRPr="00223723" w:rsidRDefault="007A078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4: </w:t>
            </w: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 did not respond well to the treatment and eventually discharged to a rehabilitation facility for physical therapy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6B71918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4AA3A7" w14:textId="77777777" w:rsidR="00292015" w:rsidRPr="00223723" w:rsidRDefault="0029201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F496BE3" w14:textId="77777777" w:rsidR="00292015" w:rsidRPr="00223723" w:rsidRDefault="00292015" w:rsidP="002920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BCE95D" w14:textId="77777777" w:rsidR="00292015" w:rsidRPr="00223723" w:rsidRDefault="00292015" w:rsidP="002920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515F09" w14:textId="77777777" w:rsidR="00E727E9" w:rsidRPr="00223723" w:rsidRDefault="00E727E9" w:rsidP="003D57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B7DCB1" w14:textId="4BF24B07" w:rsidR="003D5701" w:rsidRPr="00223723" w:rsidRDefault="003D5701" w:rsidP="003D57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990"/>
        <w:gridCol w:w="1890"/>
        <w:gridCol w:w="1800"/>
        <w:gridCol w:w="1260"/>
        <w:gridCol w:w="1890"/>
        <w:gridCol w:w="1980"/>
        <w:gridCol w:w="1710"/>
        <w:gridCol w:w="1260"/>
      </w:tblGrid>
      <w:tr w:rsidR="003D5701" w:rsidRPr="00223723" w14:paraId="78EABE70" w14:textId="77777777" w:rsidTr="00E92965">
        <w:trPr>
          <w:trHeight w:val="2267"/>
        </w:trPr>
        <w:tc>
          <w:tcPr>
            <w:tcW w:w="1440" w:type="dxa"/>
          </w:tcPr>
          <w:p w14:paraId="349A7F64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080" w:type="dxa"/>
          </w:tcPr>
          <w:p w14:paraId="2615FA5E" w14:textId="77777777" w:rsidR="003D5701" w:rsidRPr="00223723" w:rsidRDefault="003D5701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3432B63A" w14:textId="77777777" w:rsidR="003D5701" w:rsidRPr="00223723" w:rsidRDefault="003D5701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18858CE4" w14:textId="77777777" w:rsidR="003D5701" w:rsidRPr="00223723" w:rsidRDefault="003D5701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567AB4AF" w14:textId="77777777" w:rsidR="003D5701" w:rsidRPr="00223723" w:rsidRDefault="003D5701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3C727DB5" w14:textId="77777777" w:rsidR="003D5701" w:rsidRPr="00223723" w:rsidRDefault="003D5701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0F4D6452" w14:textId="77777777" w:rsidR="003D5701" w:rsidRPr="00223723" w:rsidRDefault="003D5701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90" w:type="dxa"/>
          </w:tcPr>
          <w:p w14:paraId="270E4FEB" w14:textId="77777777" w:rsidR="003D5701" w:rsidRPr="00223723" w:rsidRDefault="003D5701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980" w:type="dxa"/>
          </w:tcPr>
          <w:p w14:paraId="6B1CB1B3" w14:textId="77777777" w:rsidR="003D5701" w:rsidRPr="00223723" w:rsidRDefault="003D5701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710" w:type="dxa"/>
          </w:tcPr>
          <w:p w14:paraId="46DA1D3C" w14:textId="77777777" w:rsidR="003D5701" w:rsidRPr="00223723" w:rsidRDefault="003D5701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260" w:type="dxa"/>
          </w:tcPr>
          <w:p w14:paraId="38A04E5B" w14:textId="77777777" w:rsidR="003D5701" w:rsidRPr="00223723" w:rsidRDefault="003D5701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D5701" w:rsidRPr="00223723" w14:paraId="577B715A" w14:textId="77777777" w:rsidTr="00E92965">
        <w:tc>
          <w:tcPr>
            <w:tcW w:w="1440" w:type="dxa"/>
          </w:tcPr>
          <w:p w14:paraId="6098D688" w14:textId="77777777" w:rsidR="003D5701" w:rsidRPr="00223723" w:rsidRDefault="003D5701" w:rsidP="003D5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Embrahimzadeh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626B0562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BA629C" w14:textId="77777777" w:rsidR="003D5701" w:rsidRPr="00223723" w:rsidRDefault="003D5701" w:rsidP="003D5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Case1: 1 (1)</w:t>
            </w:r>
          </w:p>
          <w:p w14:paraId="0F65C4A1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3512AE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1A6DE8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74F2C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A5286B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0C7E1E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4F184B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63D575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00A5AD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E08BDB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621844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49BC05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BF0B6B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25EE9A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3F3E8C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4F47F7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288B708" w14:textId="77777777" w:rsidR="00A33BAD" w:rsidRPr="00223723" w:rsidRDefault="00A33BAD" w:rsidP="00A33B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46</w:t>
            </w:r>
          </w:p>
          <w:p w14:paraId="61E281C0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988668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690D95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3B0A1D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FFAD1C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A0FC4F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FC6D8B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03374D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6D5B97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F88CB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0FC4E3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011CF1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C039B9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731E76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4646DCF" w14:textId="77777777" w:rsidR="00A33BAD" w:rsidRPr="00223723" w:rsidRDefault="00323E6D" w:rsidP="00A3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</w:t>
            </w:r>
            <w:r w:rsidR="00A33BA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Mild peripheral facial nerve palsy on the right side. pain and numbness in distal lower and upper extremities, progressive ascending weakness in legs and areflexia.</w:t>
            </w:r>
          </w:p>
          <w:p w14:paraId="3BD568FA" w14:textId="77777777" w:rsidR="003D5701" w:rsidRPr="00223723" w:rsidRDefault="003D5701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29234E" w14:textId="77777777" w:rsidR="00A33BAD" w:rsidRPr="00223723" w:rsidRDefault="00A33BAD" w:rsidP="00A33B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demyelinating polyneuropathy</w:t>
            </w:r>
          </w:p>
          <w:p w14:paraId="163C0AB4" w14:textId="77777777" w:rsidR="00A33BAD" w:rsidRPr="00223723" w:rsidRDefault="00A33BAD" w:rsidP="00A33B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736B0B" w14:textId="77777777" w:rsidR="00A33BAD" w:rsidRPr="00223723" w:rsidRDefault="00A33BAD" w:rsidP="00A33B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DE3BB2" w14:textId="77777777" w:rsidR="003D5701" w:rsidRPr="00223723" w:rsidRDefault="003D5701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EA4E611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1B022E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2F56AE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1D4559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FA5600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C222C8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BD11E6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6463B9" w14:textId="77777777" w:rsidR="00A33BAD" w:rsidRPr="00223723" w:rsidRDefault="00A33BAD" w:rsidP="00A33B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Covid-19 preceded GBS by 18 days</w:t>
            </w:r>
          </w:p>
          <w:p w14:paraId="74526866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7C1A1A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021376" w14:textId="77777777" w:rsidR="00A33BAD" w:rsidRPr="00223723" w:rsidRDefault="00A33BAD" w:rsidP="00A3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Hydroxychloroquine for five days</w:t>
            </w:r>
          </w:p>
          <w:p w14:paraId="26B182AA" w14:textId="77777777" w:rsidR="003D5701" w:rsidRPr="00223723" w:rsidRDefault="003D5701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EE83B6" w14:textId="77777777" w:rsidR="00A33BAD" w:rsidRPr="00223723" w:rsidRDefault="00A33BAD" w:rsidP="00A3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increased protein level (78 mg/dl, Normal:20-40 mg/dl)</w:t>
            </w:r>
          </w:p>
          <w:p w14:paraId="133F8954" w14:textId="77777777" w:rsidR="003D5701" w:rsidRPr="00223723" w:rsidRDefault="003D5701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841571" w14:textId="77777777" w:rsidR="00DA7E59" w:rsidRPr="00223723" w:rsidRDefault="00DA7E59" w:rsidP="00DA7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</w:t>
            </w:r>
            <w:r w:rsidR="003D5701" w:rsidRPr="00223723">
              <w:rPr>
                <w:rStyle w:val="A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increased distal latencies in all</w:t>
            </w:r>
          </w:p>
          <w:p w14:paraId="713743D3" w14:textId="77777777" w:rsidR="00DA7E59" w:rsidRPr="00223723" w:rsidRDefault="00DA7E59" w:rsidP="00DA7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four extremities. There was also symmetric nerve conduction slowing</w:t>
            </w:r>
          </w:p>
          <w:p w14:paraId="7031E332" w14:textId="77777777" w:rsidR="003D5701" w:rsidRPr="00223723" w:rsidRDefault="003D5701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E5E495" w14:textId="77777777" w:rsidR="002F7249" w:rsidRPr="00223723" w:rsidRDefault="002F7249" w:rsidP="002F7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</w:t>
            </w:r>
            <w:r w:rsidR="003D570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After 16 days of close monitoring, his muscle forces</w:t>
            </w:r>
          </w:p>
          <w:p w14:paraId="427F05DD" w14:textId="77777777" w:rsidR="002F7249" w:rsidRPr="00223723" w:rsidRDefault="002F7249" w:rsidP="002F72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improved to near normal</w:t>
            </w:r>
          </w:p>
          <w:p w14:paraId="1E10D20B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56B2E9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1A4FFD" w14:textId="77777777" w:rsidR="003D5701" w:rsidRPr="00223723" w:rsidRDefault="003D5701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5B87EBC" w14:textId="77777777" w:rsidR="003D5701" w:rsidRPr="00223723" w:rsidRDefault="003D5701" w:rsidP="003D57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E2C180" w14:textId="77777777" w:rsidR="003D5701" w:rsidRPr="00223723" w:rsidRDefault="003D5701" w:rsidP="003D57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5FEC0" w14:textId="77777777" w:rsidR="003D5701" w:rsidRPr="00223723" w:rsidRDefault="003D5701" w:rsidP="003D57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AAEEE3" w14:textId="2935174C" w:rsidR="00323E6D" w:rsidRPr="00223723" w:rsidRDefault="00323E6D" w:rsidP="00323E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990"/>
        <w:gridCol w:w="1800"/>
        <w:gridCol w:w="1890"/>
        <w:gridCol w:w="1260"/>
        <w:gridCol w:w="1890"/>
        <w:gridCol w:w="1980"/>
        <w:gridCol w:w="1710"/>
        <w:gridCol w:w="1260"/>
      </w:tblGrid>
      <w:tr w:rsidR="00323E6D" w:rsidRPr="00223723" w14:paraId="30D504F5" w14:textId="77777777" w:rsidTr="00301FD0">
        <w:trPr>
          <w:trHeight w:val="2267"/>
        </w:trPr>
        <w:tc>
          <w:tcPr>
            <w:tcW w:w="1440" w:type="dxa"/>
          </w:tcPr>
          <w:p w14:paraId="1F9B2A7F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080" w:type="dxa"/>
          </w:tcPr>
          <w:p w14:paraId="1EBA0E2D" w14:textId="77777777" w:rsidR="00323E6D" w:rsidRPr="00223723" w:rsidRDefault="00323E6D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62BE8520" w14:textId="77777777" w:rsidR="00323E6D" w:rsidRPr="00223723" w:rsidRDefault="00323E6D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4205FFFB" w14:textId="77777777" w:rsidR="00323E6D" w:rsidRPr="00223723" w:rsidRDefault="00323E6D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00" w:type="dxa"/>
          </w:tcPr>
          <w:p w14:paraId="7B3A147A" w14:textId="77777777" w:rsidR="00323E6D" w:rsidRPr="00223723" w:rsidRDefault="00323E6D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90" w:type="dxa"/>
          </w:tcPr>
          <w:p w14:paraId="7E30736B" w14:textId="77777777" w:rsidR="00323E6D" w:rsidRPr="00223723" w:rsidRDefault="00323E6D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23C8CDAE" w14:textId="77777777" w:rsidR="00323E6D" w:rsidRPr="00223723" w:rsidRDefault="00323E6D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90" w:type="dxa"/>
          </w:tcPr>
          <w:p w14:paraId="69873EC9" w14:textId="77777777" w:rsidR="00323E6D" w:rsidRPr="00223723" w:rsidRDefault="00323E6D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980" w:type="dxa"/>
          </w:tcPr>
          <w:p w14:paraId="0480962A" w14:textId="77777777" w:rsidR="00323E6D" w:rsidRPr="00223723" w:rsidRDefault="00323E6D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710" w:type="dxa"/>
          </w:tcPr>
          <w:p w14:paraId="540D875F" w14:textId="77777777" w:rsidR="00323E6D" w:rsidRPr="00223723" w:rsidRDefault="00323E6D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260" w:type="dxa"/>
          </w:tcPr>
          <w:p w14:paraId="260F379B" w14:textId="77777777" w:rsidR="00323E6D" w:rsidRPr="00223723" w:rsidRDefault="00323E6D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323E6D" w:rsidRPr="00223723" w14:paraId="57078C69" w14:textId="77777777" w:rsidTr="00301FD0">
        <w:tc>
          <w:tcPr>
            <w:tcW w:w="1440" w:type="dxa"/>
          </w:tcPr>
          <w:p w14:paraId="772C0810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Embrahimzadeh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6F3E3E94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(continued)</w:t>
            </w:r>
          </w:p>
          <w:p w14:paraId="41F39BD7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AE6C7C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</w:t>
            </w:r>
            <w:r w:rsidR="00301FD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 1 (1)</w:t>
            </w:r>
          </w:p>
          <w:p w14:paraId="7384A1AB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3B080B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B06FA0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B740F7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4416AE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26C79C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C48091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850CCC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48CAF2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9E81C8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E57D4C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048376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33F7D9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B7F93A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E10528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8F9644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847429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6</w:t>
            </w:r>
            <w:r w:rsidR="00301FD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11693159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96DEC1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EC472A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72E0D0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275B24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E023CF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CA8AB9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38C2D5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97473B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94AB2D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77CA38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959D44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BEE1CB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E8E30A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5ADC9D" w14:textId="77777777" w:rsidR="00323E6D" w:rsidRPr="00223723" w:rsidRDefault="00301FD0" w:rsidP="00301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a progressive ascending lower and upper extremities weakness and paresthesia. Areflexia.</w:t>
            </w:r>
          </w:p>
        </w:tc>
        <w:tc>
          <w:tcPr>
            <w:tcW w:w="1890" w:type="dxa"/>
          </w:tcPr>
          <w:p w14:paraId="7ACE2EAD" w14:textId="77777777" w:rsidR="00301FD0" w:rsidRPr="00223723" w:rsidRDefault="00301FD0" w:rsidP="00301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demyelinating polyneuropathy</w:t>
            </w:r>
          </w:p>
          <w:p w14:paraId="52E1932A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D796E3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C45A22" w14:textId="77777777" w:rsidR="00323E6D" w:rsidRPr="00223723" w:rsidRDefault="00323E6D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EC291C1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5E9D4A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C4E33D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4EA6AE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5D1D14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316720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4E0ED2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9B39BF" w14:textId="77777777" w:rsidR="00301FD0" w:rsidRPr="00223723" w:rsidRDefault="00301FD0" w:rsidP="00301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Covid-19 preceded GBS by 18 days</w:t>
            </w:r>
          </w:p>
          <w:p w14:paraId="79033BB6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16A178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3D1EE1" w14:textId="77777777" w:rsidR="00323E6D" w:rsidRPr="00223723" w:rsidRDefault="00301FD0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IVG </w:t>
            </w:r>
          </w:p>
        </w:tc>
        <w:tc>
          <w:tcPr>
            <w:tcW w:w="1980" w:type="dxa"/>
          </w:tcPr>
          <w:p w14:paraId="52D696F9" w14:textId="77777777" w:rsidR="00323E6D" w:rsidRPr="00223723" w:rsidRDefault="00301FD0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Nil</w:t>
            </w:r>
          </w:p>
          <w:p w14:paraId="0D6AA441" w14:textId="77777777" w:rsidR="00323E6D" w:rsidRPr="00223723" w:rsidRDefault="00323E6D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2C0444" w14:textId="77777777" w:rsidR="00301FD0" w:rsidRPr="00223723" w:rsidRDefault="00301FD0" w:rsidP="00301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generalized increased distal latencies and</w:t>
            </w:r>
          </w:p>
          <w:p w14:paraId="66AC7673" w14:textId="77777777" w:rsidR="00323E6D" w:rsidRPr="00223723" w:rsidRDefault="00301FD0" w:rsidP="00301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absent F waves </w:t>
            </w:r>
          </w:p>
        </w:tc>
        <w:tc>
          <w:tcPr>
            <w:tcW w:w="1260" w:type="dxa"/>
          </w:tcPr>
          <w:p w14:paraId="0148FA24" w14:textId="77777777" w:rsidR="00323E6D" w:rsidRPr="00223723" w:rsidRDefault="00301FD0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M</w:t>
            </w:r>
            <w:r w:rsidR="00323E6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uscle forces</w:t>
            </w:r>
          </w:p>
          <w:p w14:paraId="67B0DAD1" w14:textId="77777777" w:rsidR="00323E6D" w:rsidRPr="00223723" w:rsidRDefault="00301FD0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improved and the patient was discharged</w:t>
            </w:r>
          </w:p>
          <w:p w14:paraId="06C7766C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16BACB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08C201" w14:textId="77777777" w:rsidR="00323E6D" w:rsidRPr="00223723" w:rsidRDefault="00323E6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7A26F23" w14:textId="77777777" w:rsidR="00323E6D" w:rsidRPr="00223723" w:rsidRDefault="00323E6D" w:rsidP="00323E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8E6723" w14:textId="77777777" w:rsidR="00323E6D" w:rsidRPr="00223723" w:rsidRDefault="00323E6D" w:rsidP="000B6B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175FE4" w14:textId="77777777" w:rsidR="00323E6D" w:rsidRPr="00223723" w:rsidRDefault="00323E6D" w:rsidP="000B6B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C66DD1" w14:textId="74CB8A95" w:rsidR="000B6B90" w:rsidRPr="00223723" w:rsidRDefault="000B6B90" w:rsidP="000B6B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980"/>
        <w:gridCol w:w="1890"/>
        <w:gridCol w:w="1440"/>
        <w:gridCol w:w="1530"/>
      </w:tblGrid>
      <w:tr w:rsidR="000B6B90" w:rsidRPr="00223723" w14:paraId="0796318D" w14:textId="77777777" w:rsidTr="00B0730B">
        <w:trPr>
          <w:trHeight w:val="2267"/>
        </w:trPr>
        <w:tc>
          <w:tcPr>
            <w:tcW w:w="1260" w:type="dxa"/>
          </w:tcPr>
          <w:p w14:paraId="696FC968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008E9CDC" w14:textId="77777777" w:rsidR="000B6B90" w:rsidRPr="00223723" w:rsidRDefault="000B6B9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7A2463FB" w14:textId="77777777" w:rsidR="000B6B90" w:rsidRPr="00223723" w:rsidRDefault="000B6B9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611CA000" w14:textId="77777777" w:rsidR="000B6B90" w:rsidRPr="00223723" w:rsidRDefault="000B6B9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22330322" w14:textId="77777777" w:rsidR="000B6B90" w:rsidRPr="00223723" w:rsidRDefault="000B6B9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1A0BEEBE" w14:textId="77777777" w:rsidR="000B6B90" w:rsidRPr="00223723" w:rsidRDefault="000B6B9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56D2BC20" w14:textId="77777777" w:rsidR="000B6B90" w:rsidRPr="00223723" w:rsidRDefault="000B6B9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980" w:type="dxa"/>
          </w:tcPr>
          <w:p w14:paraId="6D87EDF1" w14:textId="77777777" w:rsidR="000B6B90" w:rsidRPr="00223723" w:rsidRDefault="000B6B9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90" w:type="dxa"/>
          </w:tcPr>
          <w:p w14:paraId="12C019FC" w14:textId="77777777" w:rsidR="000B6B90" w:rsidRPr="00223723" w:rsidRDefault="000B6B9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6EB18D85" w14:textId="77777777" w:rsidR="000B6B90" w:rsidRPr="00223723" w:rsidRDefault="000B6B9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530" w:type="dxa"/>
          </w:tcPr>
          <w:p w14:paraId="2C8F1144" w14:textId="77777777" w:rsidR="000B6B90" w:rsidRPr="00223723" w:rsidRDefault="000B6B9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0B6B90" w:rsidRPr="00223723" w14:paraId="46D94AEB" w14:textId="77777777" w:rsidTr="00B0730B">
        <w:tc>
          <w:tcPr>
            <w:tcW w:w="1260" w:type="dxa"/>
          </w:tcPr>
          <w:p w14:paraId="27F7AB84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Pfefferkorn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37BB0C1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38D919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</w:t>
            </w:r>
            <w:r w:rsidR="003C61D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ED46A8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BC8C2D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5A589E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0656B3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38FECC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93B5EB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B6E219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0C97DF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2B2817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ADF1A4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1C0103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5FA129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B69045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C9499D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19B566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50C7B9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90AE17E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C61D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1797E15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E6C745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775B2A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F11D78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045BD0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42FE86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2B2ADA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17D4AC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469E68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37C00B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CF2BAE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CB8933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5B654F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4A643C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F43825" w14:textId="77777777" w:rsidR="003C61DE" w:rsidRPr="00223723" w:rsidRDefault="00E727E9" w:rsidP="003C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3C61D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rogressive upper</w:t>
            </w:r>
          </w:p>
          <w:p w14:paraId="581AE84A" w14:textId="77777777" w:rsidR="000B6B90" w:rsidRPr="00223723" w:rsidRDefault="00E727E9" w:rsidP="003C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lower limb weakness, </w:t>
            </w:r>
            <w:r w:rsidR="003C61D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acral </w:t>
            </w:r>
            <w:proofErr w:type="spellStart"/>
            <w:r w:rsidR="003C61D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paresthesias</w:t>
            </w:r>
            <w:proofErr w:type="spellEnd"/>
            <w:r w:rsidR="003C61D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generalized areflexia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B4E3AAC" w14:textId="77777777" w:rsidR="00706A2B" w:rsidRPr="00223723" w:rsidRDefault="00706A2B" w:rsidP="00706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complete</w:t>
            </w:r>
          </w:p>
          <w:p w14:paraId="232D9F85" w14:textId="77777777" w:rsidR="00706A2B" w:rsidRPr="00223723" w:rsidRDefault="00706A2B" w:rsidP="00706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peripheral locked-in syndrome with tetraplegia</w:t>
            </w:r>
            <w:r w:rsidR="00E727E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sensory loss in all extremities, bilateral facial and hypoglossal</w:t>
            </w:r>
          </w:p>
          <w:p w14:paraId="284D6C49" w14:textId="77777777" w:rsidR="00706A2B" w:rsidRPr="00223723" w:rsidRDefault="00E727E9" w:rsidP="00706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paresis and </w:t>
            </w:r>
            <w:r w:rsidR="00706A2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respiratory failure due to muscular</w:t>
            </w:r>
          </w:p>
          <w:p w14:paraId="3D40047C" w14:textId="77777777" w:rsidR="00706A2B" w:rsidRPr="00223723" w:rsidRDefault="00706A2B" w:rsidP="00706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weakness</w:t>
            </w:r>
          </w:p>
        </w:tc>
        <w:tc>
          <w:tcPr>
            <w:tcW w:w="1800" w:type="dxa"/>
          </w:tcPr>
          <w:p w14:paraId="5BF8EC53" w14:textId="77777777" w:rsidR="000B6B90" w:rsidRPr="00223723" w:rsidRDefault="000F3D0B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Acute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demylinating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polyneuropathy</w:t>
            </w:r>
          </w:p>
          <w:p w14:paraId="778F1FD7" w14:textId="77777777" w:rsidR="000B6B90" w:rsidRPr="00223723" w:rsidRDefault="000B6B90" w:rsidP="00771D80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8C56654" w14:textId="77777777" w:rsidR="000B6B90" w:rsidRPr="00223723" w:rsidRDefault="000B6B90" w:rsidP="00771D80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7F37BA8" w14:textId="77777777" w:rsidR="000B6B90" w:rsidRPr="00223723" w:rsidRDefault="000B6B90" w:rsidP="00771D80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2DBBF63" w14:textId="77777777" w:rsidR="000B6B90" w:rsidRPr="00223723" w:rsidRDefault="000B6B90" w:rsidP="00771D80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34A0D43" w14:textId="77777777" w:rsidR="000B6B90" w:rsidRPr="00223723" w:rsidRDefault="000B6B90" w:rsidP="00771D80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AEB8414" w14:textId="77777777" w:rsidR="000B6B90" w:rsidRPr="00223723" w:rsidRDefault="000B6B90" w:rsidP="00771D80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836CAB4" w14:textId="77777777" w:rsidR="000B6B90" w:rsidRPr="00223723" w:rsidRDefault="000B6B90" w:rsidP="00771D80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90B5A9E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A049B8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E4150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days</w:t>
            </w:r>
          </w:p>
          <w:p w14:paraId="67390E61" w14:textId="77777777" w:rsidR="000B6B90" w:rsidRPr="00223723" w:rsidRDefault="000B6B9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E986DE" w14:textId="77777777" w:rsidR="00706A2B" w:rsidRPr="00223723" w:rsidRDefault="00E727E9" w:rsidP="00706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706A2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ntravenous immunoglobulins</w:t>
            </w:r>
          </w:p>
          <w:p w14:paraId="23E7AE25" w14:textId="77777777" w:rsidR="004319FF" w:rsidRPr="00223723" w:rsidRDefault="00706A2B" w:rsidP="00431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(IVIG, 30 g daily for 5 days, </w:t>
            </w:r>
            <w:r w:rsidR="004319F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plasma</w:t>
            </w:r>
          </w:p>
          <w:p w14:paraId="0A107D76" w14:textId="77777777" w:rsidR="000B6B90" w:rsidRPr="00223723" w:rsidRDefault="004319FF" w:rsidP="004319FF">
            <w:pPr>
              <w:autoSpaceDE w:val="0"/>
              <w:autoSpaceDN w:val="0"/>
              <w:adjustRightInd w:val="0"/>
              <w:rPr>
                <w:rFonts w:ascii="AdvOT1ef757c0" w:hAnsi="AdvOT1ef757c0" w:cs="AdvOT1ef757c0"/>
                <w:color w:val="000000" w:themeColor="text1"/>
                <w:sz w:val="18"/>
                <w:szCs w:val="18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exchange therapy</w:t>
            </w:r>
          </w:p>
        </w:tc>
        <w:tc>
          <w:tcPr>
            <w:tcW w:w="1890" w:type="dxa"/>
          </w:tcPr>
          <w:p w14:paraId="35A9DE4D" w14:textId="77777777" w:rsidR="000F3D0B" w:rsidRPr="00223723" w:rsidRDefault="00E727E9" w:rsidP="000F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F3D0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leocytosis (9 cells/</w:t>
            </w:r>
            <w:proofErr w:type="spellStart"/>
            <w:r w:rsidR="000F3D0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="000F3D0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normal protein content and negative</w:t>
            </w:r>
          </w:p>
          <w:p w14:paraId="50C1FFEC" w14:textId="77777777" w:rsidR="000B6B90" w:rsidRPr="00223723" w:rsidRDefault="000F3D0B" w:rsidP="000F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PCR testing for SARS-CoV-2.</w:t>
            </w:r>
          </w:p>
          <w:p w14:paraId="3D83D34E" w14:textId="77777777" w:rsidR="000B6B90" w:rsidRPr="00223723" w:rsidRDefault="000B6B9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4E379F" w14:textId="77777777" w:rsidR="000F3D0B" w:rsidRPr="00223723" w:rsidRDefault="00E727E9" w:rsidP="000F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F3D0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rolonged distal motor latencies (left median nerve</w:t>
            </w:r>
          </w:p>
          <w:p w14:paraId="24B891E6" w14:textId="77777777" w:rsidR="000B6B90" w:rsidRPr="00223723" w:rsidRDefault="000F3D0B" w:rsidP="000F3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 ms; left tibial nerve 11.6 ms) and loss of F waves</w:t>
            </w:r>
          </w:p>
        </w:tc>
        <w:tc>
          <w:tcPr>
            <w:tcW w:w="1530" w:type="dxa"/>
          </w:tcPr>
          <w:p w14:paraId="57C1F4CD" w14:textId="77777777" w:rsidR="000B6B90" w:rsidRPr="00223723" w:rsidRDefault="00E727E9" w:rsidP="00E72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Patient was still on ventilator</w:t>
            </w:r>
            <w:r w:rsidR="008C161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but received specialized rehabilitation which resulted in improvement in symptoms</w:t>
            </w:r>
          </w:p>
        </w:tc>
      </w:tr>
    </w:tbl>
    <w:p w14:paraId="191BE92C" w14:textId="77777777" w:rsidR="002C73BE" w:rsidRPr="00223723" w:rsidRDefault="002C73BE" w:rsidP="00EA0819">
      <w:pPr>
        <w:rPr>
          <w:rFonts w:ascii="Times New Roman" w:hAnsi="Times New Roman"/>
          <w:b/>
          <w:bCs/>
          <w:color w:val="000000" w:themeColor="text1"/>
        </w:rPr>
      </w:pPr>
    </w:p>
    <w:p w14:paraId="5ECD019E" w14:textId="3F907D60" w:rsidR="00373937" w:rsidRPr="00223723" w:rsidRDefault="00373937" w:rsidP="00373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980"/>
        <w:gridCol w:w="1890"/>
        <w:gridCol w:w="1440"/>
        <w:gridCol w:w="1530"/>
      </w:tblGrid>
      <w:tr w:rsidR="00373937" w:rsidRPr="00223723" w14:paraId="304CAC44" w14:textId="77777777" w:rsidTr="00E92965">
        <w:trPr>
          <w:trHeight w:val="2267"/>
        </w:trPr>
        <w:tc>
          <w:tcPr>
            <w:tcW w:w="1260" w:type="dxa"/>
          </w:tcPr>
          <w:p w14:paraId="79C3F2EC" w14:textId="77777777" w:rsidR="00373937" w:rsidRPr="00223723" w:rsidRDefault="00373937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6D4B307B" w14:textId="77777777" w:rsidR="00373937" w:rsidRPr="00223723" w:rsidRDefault="00373937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788FDC7C" w14:textId="77777777" w:rsidR="00373937" w:rsidRPr="00223723" w:rsidRDefault="00373937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420A805A" w14:textId="77777777" w:rsidR="00373937" w:rsidRPr="00223723" w:rsidRDefault="00373937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27EAC78D" w14:textId="77777777" w:rsidR="00373937" w:rsidRPr="00223723" w:rsidRDefault="00373937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74F6314E" w14:textId="77777777" w:rsidR="00373937" w:rsidRPr="00223723" w:rsidRDefault="00373937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23CE694F" w14:textId="77777777" w:rsidR="00373937" w:rsidRPr="00223723" w:rsidRDefault="00373937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980" w:type="dxa"/>
          </w:tcPr>
          <w:p w14:paraId="40AACBCC" w14:textId="77777777" w:rsidR="00373937" w:rsidRPr="00223723" w:rsidRDefault="00373937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90" w:type="dxa"/>
          </w:tcPr>
          <w:p w14:paraId="7359319D" w14:textId="77777777" w:rsidR="00373937" w:rsidRPr="00223723" w:rsidRDefault="00373937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3FD15271" w14:textId="77777777" w:rsidR="00373937" w:rsidRPr="00223723" w:rsidRDefault="00373937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530" w:type="dxa"/>
          </w:tcPr>
          <w:p w14:paraId="5C547D02" w14:textId="77777777" w:rsidR="00373937" w:rsidRPr="00223723" w:rsidRDefault="00373937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75759B" w:rsidRPr="00223723" w14:paraId="1FFDF8CD" w14:textId="77777777" w:rsidTr="00E92965">
        <w:tc>
          <w:tcPr>
            <w:tcW w:w="1260" w:type="dxa"/>
          </w:tcPr>
          <w:p w14:paraId="08796DD2" w14:textId="77777777" w:rsidR="0075759B" w:rsidRPr="00223723" w:rsidRDefault="0075759B" w:rsidP="00373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Gigli et al. (2020)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576BED9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844F18" w14:textId="77777777" w:rsidR="0075759B" w:rsidRPr="00223723" w:rsidRDefault="0075759B" w:rsidP="00373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1:1 (1)</w:t>
            </w:r>
          </w:p>
          <w:p w14:paraId="19DB1168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37736A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535890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7968D9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B8332F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90708E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3AF9A9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2:1 (1)</w:t>
            </w:r>
          </w:p>
          <w:p w14:paraId="6888AED2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A793BE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DBB79D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1FE8D6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343BAC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E21ED4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C5BA0E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7F7B7D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B11A11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41C5BB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4B82AE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2E12EB1" w14:textId="77777777" w:rsidR="0075759B" w:rsidRPr="00223723" w:rsidRDefault="0075759B" w:rsidP="00373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76</w:t>
            </w:r>
          </w:p>
          <w:p w14:paraId="73C92233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31FFEF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341B9C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141AD2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5BA63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DC4878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D521FF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70</w:t>
            </w:r>
          </w:p>
          <w:p w14:paraId="3A861DF6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38369E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94137A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BC257B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F6CAC1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CD3D9B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C147F1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F199DA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82DF9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F8518B" w14:textId="77777777" w:rsidR="0075759B" w:rsidRPr="00223723" w:rsidRDefault="0075759B" w:rsidP="00373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1:Tetraparesis</w:t>
            </w:r>
          </w:p>
          <w:p w14:paraId="255D2228" w14:textId="77777777" w:rsidR="0075759B" w:rsidRPr="00223723" w:rsidRDefault="0075759B" w:rsidP="00373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Dysarthria</w:t>
            </w:r>
          </w:p>
          <w:p w14:paraId="00F41826" w14:textId="77777777" w:rsidR="0075759B" w:rsidRPr="00223723" w:rsidRDefault="0075759B" w:rsidP="00373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Dysautonomia</w:t>
            </w:r>
          </w:p>
          <w:p w14:paraId="2F4F2573" w14:textId="77777777" w:rsidR="0075759B" w:rsidRPr="00223723" w:rsidRDefault="0075759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5C76BD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43D3FE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287041" w14:textId="77777777" w:rsidR="0075759B" w:rsidRPr="00223723" w:rsidRDefault="0075759B" w:rsidP="00757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675FEB" w14:textId="77777777" w:rsidR="0075759B" w:rsidRPr="00223723" w:rsidRDefault="0075759B" w:rsidP="00757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2:Paraparesis</w:t>
            </w:r>
          </w:p>
          <w:p w14:paraId="7FD7849F" w14:textId="77777777" w:rsidR="0075759B" w:rsidRPr="00223723" w:rsidRDefault="0075759B" w:rsidP="00757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</w:p>
          <w:p w14:paraId="0A07C831" w14:textId="77777777" w:rsidR="0075759B" w:rsidRPr="00223723" w:rsidRDefault="0075759B" w:rsidP="00757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Ataxia</w:t>
            </w:r>
          </w:p>
          <w:p w14:paraId="6797C029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B3E639" w14:textId="77777777" w:rsidR="0075759B" w:rsidRPr="00223723" w:rsidRDefault="0075759B" w:rsidP="00373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1:AMSAN </w:t>
            </w:r>
          </w:p>
          <w:p w14:paraId="6793DFD0" w14:textId="77777777" w:rsidR="0075759B" w:rsidRPr="00223723" w:rsidRDefault="0075759B" w:rsidP="00373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FE16DD" w14:textId="77777777" w:rsidR="0075759B" w:rsidRPr="00223723" w:rsidRDefault="0075759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4BFF021" w14:textId="77777777" w:rsidR="0075759B" w:rsidRPr="00223723" w:rsidRDefault="0075759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26C05A5" w14:textId="77777777" w:rsidR="0075759B" w:rsidRPr="00223723" w:rsidRDefault="0075759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52154BE" w14:textId="77777777" w:rsidR="0075759B" w:rsidRPr="00223723" w:rsidRDefault="0075759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ABCFA02" w14:textId="77777777" w:rsidR="0075759B" w:rsidRPr="00223723" w:rsidRDefault="0075759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ECFD14D" w14:textId="77777777" w:rsidR="0075759B" w:rsidRPr="00223723" w:rsidRDefault="0075759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59D681D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B00503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AIDP</w:t>
            </w:r>
          </w:p>
          <w:p w14:paraId="15BD342F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87BEBA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Indeterminate</w:t>
            </w:r>
          </w:p>
          <w:p w14:paraId="70AC9C44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F3CD79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1E5CAC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D5F16D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9BAC40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2C024C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Indeterminate</w:t>
            </w:r>
          </w:p>
          <w:p w14:paraId="2F60D86E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5BBDFE" w14:textId="77777777" w:rsidR="0075759B" w:rsidRPr="00223723" w:rsidRDefault="0075759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Nil</w:t>
            </w:r>
          </w:p>
          <w:p w14:paraId="27947E6F" w14:textId="77777777" w:rsidR="0075759B" w:rsidRPr="00223723" w:rsidRDefault="0075759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C334E8" w14:textId="77777777" w:rsidR="0075759B" w:rsidRPr="00223723" w:rsidRDefault="0075759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D14DD3" w14:textId="77777777" w:rsidR="0075759B" w:rsidRPr="00223723" w:rsidRDefault="0075759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A34B34" w14:textId="77777777" w:rsidR="0075759B" w:rsidRPr="00223723" w:rsidRDefault="0075759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88E288" w14:textId="77777777" w:rsidR="0075759B" w:rsidRPr="00223723" w:rsidRDefault="0075759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6750AC" w14:textId="77777777" w:rsidR="0075759B" w:rsidRPr="00223723" w:rsidRDefault="0075759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8ECB73" w14:textId="77777777" w:rsidR="0075759B" w:rsidRPr="00223723" w:rsidRDefault="0075759B" w:rsidP="00757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1FC302" w14:textId="77777777" w:rsidR="0075759B" w:rsidRPr="00223723" w:rsidRDefault="0075759B" w:rsidP="00757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Nil</w:t>
            </w:r>
          </w:p>
          <w:p w14:paraId="12890177" w14:textId="77777777" w:rsidR="0075759B" w:rsidRPr="00223723" w:rsidRDefault="0075759B" w:rsidP="00E92965">
            <w:pPr>
              <w:autoSpaceDE w:val="0"/>
              <w:autoSpaceDN w:val="0"/>
              <w:adjustRightInd w:val="0"/>
              <w:rPr>
                <w:rFonts w:ascii="AdvOT1ef757c0" w:hAnsi="AdvOT1ef757c0" w:cs="AdvOT1ef757c0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D09EEA0" w14:textId="77777777" w:rsidR="0075759B" w:rsidRPr="00223723" w:rsidRDefault="0075759B" w:rsidP="00373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CSF proteins =228 mg/L 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:150–450 mg/L),</w:t>
            </w:r>
          </w:p>
          <w:p w14:paraId="71143309" w14:textId="77777777" w:rsidR="0075759B" w:rsidRPr="00223723" w:rsidRDefault="0075759B" w:rsidP="00373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CSF leucocytes=0.6/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</w:p>
          <w:p w14:paraId="2EF6C1FA" w14:textId="77777777" w:rsidR="0075759B" w:rsidRPr="00223723" w:rsidRDefault="0075759B" w:rsidP="00373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0–3/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</w:p>
          <w:p w14:paraId="4B7C6844" w14:textId="77777777" w:rsidR="0075759B" w:rsidRPr="00223723" w:rsidRDefault="0075759B" w:rsidP="00757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CSF proteins = 216 mg/L 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:150–450 mg/L), CSF leucocytes= 0.6/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0–3/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EB8C760" w14:textId="77777777" w:rsidR="0075759B" w:rsidRPr="00223723" w:rsidRDefault="0075759B" w:rsidP="00373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11C5A371" w14:textId="77777777" w:rsidR="0075759B" w:rsidRPr="00223723" w:rsidRDefault="0075759B" w:rsidP="00373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signs of AMSAN</w:t>
            </w:r>
          </w:p>
          <w:p w14:paraId="661BD960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6F21F9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772F17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5652D5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B4882D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D8F52C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signs of AIDP</w:t>
            </w:r>
          </w:p>
          <w:p w14:paraId="6642761E" w14:textId="77777777" w:rsidR="0075759B" w:rsidRPr="00223723" w:rsidRDefault="007575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BA54A3" w14:textId="77777777" w:rsidR="0075759B" w:rsidRPr="00223723" w:rsidRDefault="0075759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Nil</w:t>
            </w:r>
          </w:p>
          <w:p w14:paraId="6D4DAEBB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51AA4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BF633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30B63A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CBB5A6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046E54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09823A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D5D29F" w14:textId="77777777" w:rsidR="0075759B" w:rsidRPr="00223723" w:rsidRDefault="0075759B" w:rsidP="00757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Nil</w:t>
            </w:r>
          </w:p>
        </w:tc>
      </w:tr>
    </w:tbl>
    <w:p w14:paraId="6D3E9E8C" w14:textId="77777777" w:rsidR="00373937" w:rsidRPr="00223723" w:rsidRDefault="00373937" w:rsidP="00373937">
      <w:pPr>
        <w:rPr>
          <w:rFonts w:ascii="Times New Roman" w:hAnsi="Times New Roman"/>
          <w:b/>
          <w:bCs/>
          <w:color w:val="000000" w:themeColor="text1"/>
        </w:rPr>
      </w:pPr>
    </w:p>
    <w:p w14:paraId="1655450B" w14:textId="2526A079" w:rsidR="00DF4CDB" w:rsidRPr="00223723" w:rsidRDefault="00DF4CDB" w:rsidP="00DF4C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990"/>
        <w:gridCol w:w="1890"/>
        <w:gridCol w:w="1800"/>
        <w:gridCol w:w="1260"/>
        <w:gridCol w:w="1980"/>
        <w:gridCol w:w="1890"/>
        <w:gridCol w:w="1440"/>
        <w:gridCol w:w="1530"/>
      </w:tblGrid>
      <w:tr w:rsidR="00DF4CDB" w:rsidRPr="00223723" w14:paraId="299640C5" w14:textId="77777777" w:rsidTr="00DF4CDB">
        <w:trPr>
          <w:trHeight w:val="2267"/>
        </w:trPr>
        <w:tc>
          <w:tcPr>
            <w:tcW w:w="1350" w:type="dxa"/>
          </w:tcPr>
          <w:p w14:paraId="604664ED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080" w:type="dxa"/>
          </w:tcPr>
          <w:p w14:paraId="079ABF34" w14:textId="77777777" w:rsidR="00DF4CDB" w:rsidRPr="00223723" w:rsidRDefault="00DF4CD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56A5DEF8" w14:textId="77777777" w:rsidR="00DF4CDB" w:rsidRPr="00223723" w:rsidRDefault="00DF4CD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3467A8F6" w14:textId="77777777" w:rsidR="00DF4CDB" w:rsidRPr="00223723" w:rsidRDefault="00DF4CD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07C9A92E" w14:textId="77777777" w:rsidR="00DF4CDB" w:rsidRPr="00223723" w:rsidRDefault="00DF4CD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5E6C0BF2" w14:textId="77777777" w:rsidR="00DF4CDB" w:rsidRPr="00223723" w:rsidRDefault="00DF4CD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721332A1" w14:textId="77777777" w:rsidR="00DF4CDB" w:rsidRPr="00223723" w:rsidRDefault="00DF4CD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980" w:type="dxa"/>
          </w:tcPr>
          <w:p w14:paraId="658A4405" w14:textId="77777777" w:rsidR="00DF4CDB" w:rsidRPr="00223723" w:rsidRDefault="00DF4CD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90" w:type="dxa"/>
          </w:tcPr>
          <w:p w14:paraId="046065A3" w14:textId="77777777" w:rsidR="00DF4CDB" w:rsidRPr="00223723" w:rsidRDefault="00DF4CD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0127CE53" w14:textId="77777777" w:rsidR="00DF4CDB" w:rsidRPr="00223723" w:rsidRDefault="00DF4CD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530" w:type="dxa"/>
          </w:tcPr>
          <w:p w14:paraId="6F22EACA" w14:textId="77777777" w:rsidR="00DF4CDB" w:rsidRPr="00223723" w:rsidRDefault="00DF4CDB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DF4CDB" w:rsidRPr="00223723" w14:paraId="632A39AF" w14:textId="77777777" w:rsidTr="00DF4CDB">
        <w:tc>
          <w:tcPr>
            <w:tcW w:w="1350" w:type="dxa"/>
          </w:tcPr>
          <w:p w14:paraId="043F8E7A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Gigli et al. (2020)</w:t>
            </w:r>
          </w:p>
          <w:p w14:paraId="154987AF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(continued)</w:t>
            </w:r>
          </w:p>
          <w:p w14:paraId="40E7023E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4DCACE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3:1 (1)</w:t>
            </w:r>
          </w:p>
          <w:p w14:paraId="386A2936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BBD781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47565D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C91A34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FF36B9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E33E61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D1403" w14:textId="77777777" w:rsidR="00DF4CDB" w:rsidRPr="00223723" w:rsidRDefault="0035701A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</w:t>
            </w:r>
            <w:r w:rsidR="00DF4CD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:1 (1)</w:t>
            </w:r>
          </w:p>
          <w:p w14:paraId="21558BD6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E254ED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E0ED2D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F7B277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62DE9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9C23B4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1284FC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849429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34AFDA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4B1890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FA020A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2CF62D" w14:textId="77777777" w:rsidR="00DF4CDB" w:rsidRPr="00223723" w:rsidRDefault="0035701A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</w:t>
            </w:r>
            <w:r w:rsidR="00DF4CD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  <w:p w14:paraId="17ECED33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5470A0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71A5AE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EDF249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74878D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810C6F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C6BA7D" w14:textId="77777777" w:rsidR="00DF4CDB" w:rsidRPr="00223723" w:rsidRDefault="0035701A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</w:t>
            </w:r>
            <w:r w:rsidR="00DF4CD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  <w:p w14:paraId="12ED4825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F57B4C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87F3DD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A35CA5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260D6A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DD95CB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C85102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D87F69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9CB623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2043223" w14:textId="77777777" w:rsidR="00DF4CDB" w:rsidRPr="00223723" w:rsidRDefault="00DF4CDB" w:rsidP="00DF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3: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Arthromyalgia</w:t>
            </w:r>
            <w:proofErr w:type="spellEnd"/>
          </w:p>
          <w:p w14:paraId="46041EE3" w14:textId="77777777" w:rsidR="00DF4CDB" w:rsidRPr="00223723" w:rsidRDefault="00DF4CDB" w:rsidP="00DF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 back pain</w:t>
            </w:r>
          </w:p>
          <w:p w14:paraId="2721D0D2" w14:textId="77777777" w:rsidR="00DF4CDB" w:rsidRPr="00223723" w:rsidRDefault="00DF4CDB" w:rsidP="00DF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</w:p>
          <w:p w14:paraId="5754C069" w14:textId="77777777" w:rsidR="00DF4CDB" w:rsidRPr="00223723" w:rsidRDefault="00DF4CDB" w:rsidP="00DF4CDB">
            <w:pPr>
              <w:autoSpaceDE w:val="0"/>
              <w:autoSpaceDN w:val="0"/>
              <w:adjustRightInd w:val="0"/>
              <w:rPr>
                <w:rFonts w:ascii="STIX-Regular" w:hAnsi="STIX-Regular" w:cs="STIX-Regular"/>
                <w:color w:val="000000" w:themeColor="text1"/>
                <w:sz w:val="17"/>
                <w:szCs w:val="17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Paraparesis</w:t>
            </w:r>
          </w:p>
          <w:p w14:paraId="696657DB" w14:textId="77777777" w:rsidR="00DF4CDB" w:rsidRPr="00223723" w:rsidRDefault="00DF4CD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4552FD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8D72FF" w14:textId="77777777" w:rsidR="0035701A" w:rsidRPr="00223723" w:rsidRDefault="0035701A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819E97" w14:textId="77777777" w:rsidR="0035701A" w:rsidRPr="00223723" w:rsidRDefault="0035701A" w:rsidP="00357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4: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Emifacial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parest</w:t>
            </w:r>
            <w:r w:rsidR="009824F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hesia, Facial weakness (CN VII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CADEDBB" w14:textId="77777777" w:rsidR="0035701A" w:rsidRPr="00223723" w:rsidRDefault="0035701A" w:rsidP="00357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Dysarthria (</w:t>
            </w:r>
            <w:r w:rsidR="009824F2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 XII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78607D6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E75B9C" w14:textId="77777777" w:rsidR="0035701A" w:rsidRPr="00223723" w:rsidRDefault="0035701A" w:rsidP="00357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AIDP</w:t>
            </w:r>
          </w:p>
          <w:p w14:paraId="45B2325C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42C039" w14:textId="77777777" w:rsidR="00DF4CDB" w:rsidRPr="00223723" w:rsidRDefault="00DF4CD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BD52B83" w14:textId="77777777" w:rsidR="00DF4CDB" w:rsidRPr="00223723" w:rsidRDefault="00DF4CD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BF33481" w14:textId="77777777" w:rsidR="00DF4CDB" w:rsidRPr="00223723" w:rsidRDefault="00DF4CD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C3212B3" w14:textId="77777777" w:rsidR="00DF4CDB" w:rsidRPr="00223723" w:rsidRDefault="00DF4CD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8045510" w14:textId="77777777" w:rsidR="00DF4CDB" w:rsidRPr="00223723" w:rsidRDefault="00DF4CD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940205A" w14:textId="77777777" w:rsidR="00DF4CDB" w:rsidRPr="00223723" w:rsidRDefault="00DF4CDB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C25F8DC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C8D36F" w14:textId="77777777" w:rsidR="009824F2" w:rsidRPr="00223723" w:rsidRDefault="009824F2" w:rsidP="00982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Altered blink reflex, demyelinating</w:t>
            </w:r>
          </w:p>
          <w:p w14:paraId="0E64160E" w14:textId="77777777" w:rsidR="009824F2" w:rsidRPr="00223723" w:rsidRDefault="009824F2" w:rsidP="009824F2">
            <w:pPr>
              <w:rPr>
                <w:rFonts w:ascii="STIX-Regular" w:hAnsi="STIX-Regular" w:cs="STIX-Regular"/>
                <w:color w:val="000000" w:themeColor="text1"/>
                <w:sz w:val="17"/>
                <w:szCs w:val="17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damage (MFS</w:t>
            </w:r>
            <w:r w:rsidRPr="00223723">
              <w:rPr>
                <w:rFonts w:ascii="STIX-Regular" w:hAnsi="STIX-Regular" w:cs="STIX-Regular"/>
                <w:color w:val="000000" w:themeColor="text1"/>
                <w:sz w:val="17"/>
                <w:szCs w:val="17"/>
              </w:rPr>
              <w:t>)</w:t>
            </w:r>
          </w:p>
          <w:p w14:paraId="30AECA90" w14:textId="77777777" w:rsidR="009824F2" w:rsidRPr="00223723" w:rsidRDefault="009824F2" w:rsidP="009824F2">
            <w:pPr>
              <w:rPr>
                <w:rFonts w:ascii="STIX-Regular" w:hAnsi="STIX-Regular" w:cs="STIX-Regular"/>
                <w:color w:val="000000" w:themeColor="text1"/>
                <w:sz w:val="17"/>
                <w:szCs w:val="17"/>
              </w:rPr>
            </w:pPr>
          </w:p>
          <w:p w14:paraId="3C9DC7FC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0DE7F1" w14:textId="77777777" w:rsidR="00DF4CDB" w:rsidRPr="00223723" w:rsidRDefault="0035701A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</w:t>
            </w:r>
            <w:r w:rsidR="00DF4CD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Indeterminate</w:t>
            </w:r>
          </w:p>
          <w:p w14:paraId="0C87B06B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879E43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CF3C52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49D04E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C93B38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F1A8FC" w14:textId="77777777" w:rsidR="00DF4CDB" w:rsidRPr="00223723" w:rsidRDefault="009824F2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</w:t>
            </w:r>
            <w:r w:rsidR="00DF4CD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Indeterminate</w:t>
            </w:r>
          </w:p>
          <w:p w14:paraId="6BECBCFC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1B0FE5" w14:textId="77777777" w:rsidR="00DF4CDB" w:rsidRPr="00223723" w:rsidRDefault="0035701A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</w:t>
            </w:r>
            <w:r w:rsidR="00DF4CD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Nil</w:t>
            </w:r>
          </w:p>
          <w:p w14:paraId="4D3DCA3D" w14:textId="77777777" w:rsidR="00DF4CDB" w:rsidRPr="00223723" w:rsidRDefault="00DF4CD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845E5A" w14:textId="77777777" w:rsidR="00DF4CDB" w:rsidRPr="00223723" w:rsidRDefault="00DF4CD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247485" w14:textId="77777777" w:rsidR="00DF4CDB" w:rsidRPr="00223723" w:rsidRDefault="00DF4CD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96D348" w14:textId="77777777" w:rsidR="00DF4CDB" w:rsidRPr="00223723" w:rsidRDefault="00DF4CD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343724" w14:textId="77777777" w:rsidR="00DF4CDB" w:rsidRPr="00223723" w:rsidRDefault="00DF4CD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342C94" w14:textId="77777777" w:rsidR="00DF4CDB" w:rsidRPr="00223723" w:rsidRDefault="00DF4CD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9F1510" w14:textId="77777777" w:rsidR="00DF4CDB" w:rsidRPr="00223723" w:rsidRDefault="00DF4CD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F7E4D8" w14:textId="77777777" w:rsidR="00DF4CDB" w:rsidRPr="00223723" w:rsidRDefault="009824F2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</w:t>
            </w:r>
            <w:r w:rsidR="00DF4CD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Nil</w:t>
            </w:r>
          </w:p>
          <w:p w14:paraId="59133119" w14:textId="77777777" w:rsidR="00DF4CDB" w:rsidRPr="00223723" w:rsidRDefault="00DF4CDB" w:rsidP="00E92965">
            <w:pPr>
              <w:autoSpaceDE w:val="0"/>
              <w:autoSpaceDN w:val="0"/>
              <w:adjustRightInd w:val="0"/>
              <w:rPr>
                <w:rFonts w:ascii="AdvOT1ef757c0" w:hAnsi="AdvOT1ef757c0" w:cs="AdvOT1ef757c0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04F6505" w14:textId="77777777" w:rsidR="0035701A" w:rsidRPr="00223723" w:rsidRDefault="0035701A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CSF proteins = 933 mg/L 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:150–450 mg/L), CSF leucocytes= 0/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0–3/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10E361F6" w14:textId="77777777" w:rsidR="0035701A" w:rsidRPr="00223723" w:rsidRDefault="0035701A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31D87B" w14:textId="77777777" w:rsidR="0035701A" w:rsidRPr="00223723" w:rsidRDefault="0035701A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4AD6C6" w14:textId="77777777" w:rsidR="009824F2" w:rsidRPr="00223723" w:rsidRDefault="009824F2" w:rsidP="00982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CSF proteins = 701 mg/L 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:150–450 mg/L), CSF leucocytes= 2.8/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0–3/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71E5FF2" w14:textId="77777777" w:rsidR="009824F2" w:rsidRPr="00223723" w:rsidRDefault="009824F2" w:rsidP="00982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537D9C" w14:textId="77777777" w:rsidR="00DF4CDB" w:rsidRPr="00223723" w:rsidRDefault="00DF4CD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6BA70" w14:textId="77777777" w:rsidR="00DF4CDB" w:rsidRPr="00223723" w:rsidRDefault="0035701A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signs of AIDP</w:t>
            </w:r>
          </w:p>
          <w:p w14:paraId="2E2B42B0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AA3846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3DA335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AAF090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DB82A8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301F4D" w14:textId="77777777" w:rsidR="00DF4CDB" w:rsidRPr="00223723" w:rsidRDefault="009824F2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signs of MFS</w:t>
            </w:r>
          </w:p>
          <w:p w14:paraId="052DB6A0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C3CFF2" w14:textId="77777777" w:rsidR="00DF4CDB" w:rsidRPr="00223723" w:rsidRDefault="00DF4CD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Nil</w:t>
            </w:r>
          </w:p>
          <w:p w14:paraId="040D5D1F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A1873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48B15E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C948D4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FBB33A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17731C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A7FE78" w14:textId="77777777" w:rsidR="00DF4CDB" w:rsidRPr="00223723" w:rsidRDefault="00DF4CD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DA20D3" w14:textId="77777777" w:rsidR="00DF4CDB" w:rsidRPr="00223723" w:rsidRDefault="009824F2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</w:t>
            </w:r>
            <w:r w:rsidR="00DF4CDB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Nil</w:t>
            </w:r>
          </w:p>
        </w:tc>
      </w:tr>
    </w:tbl>
    <w:p w14:paraId="65F3D24D" w14:textId="77777777" w:rsidR="00DF4CDB" w:rsidRPr="00223723" w:rsidRDefault="00DF4CDB" w:rsidP="00DF4CDB">
      <w:pPr>
        <w:rPr>
          <w:rFonts w:ascii="Times New Roman" w:hAnsi="Times New Roman"/>
          <w:b/>
          <w:bCs/>
          <w:color w:val="000000" w:themeColor="text1"/>
        </w:rPr>
      </w:pPr>
    </w:p>
    <w:p w14:paraId="55D7CB1C" w14:textId="55E6F834" w:rsidR="00700C29" w:rsidRPr="00223723" w:rsidRDefault="00700C29" w:rsidP="00700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990"/>
        <w:gridCol w:w="1890"/>
        <w:gridCol w:w="1800"/>
        <w:gridCol w:w="1260"/>
        <w:gridCol w:w="1980"/>
        <w:gridCol w:w="1890"/>
        <w:gridCol w:w="1440"/>
        <w:gridCol w:w="1530"/>
      </w:tblGrid>
      <w:tr w:rsidR="00700C29" w:rsidRPr="00223723" w14:paraId="041092B2" w14:textId="77777777" w:rsidTr="00E92965">
        <w:trPr>
          <w:trHeight w:val="2267"/>
        </w:trPr>
        <w:tc>
          <w:tcPr>
            <w:tcW w:w="1350" w:type="dxa"/>
          </w:tcPr>
          <w:p w14:paraId="5297C3AB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080" w:type="dxa"/>
          </w:tcPr>
          <w:p w14:paraId="233A5070" w14:textId="77777777" w:rsidR="00700C29" w:rsidRPr="00223723" w:rsidRDefault="00700C2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0F2C9FF3" w14:textId="77777777" w:rsidR="00700C29" w:rsidRPr="00223723" w:rsidRDefault="00700C2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3E00D6CA" w14:textId="77777777" w:rsidR="00700C29" w:rsidRPr="00223723" w:rsidRDefault="00700C2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413CCEFC" w14:textId="77777777" w:rsidR="00700C29" w:rsidRPr="00223723" w:rsidRDefault="00700C2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54DD7DF3" w14:textId="77777777" w:rsidR="00700C29" w:rsidRPr="00223723" w:rsidRDefault="00700C2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5035BC67" w14:textId="77777777" w:rsidR="00700C29" w:rsidRPr="00223723" w:rsidRDefault="00700C2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980" w:type="dxa"/>
          </w:tcPr>
          <w:p w14:paraId="38898F30" w14:textId="77777777" w:rsidR="00700C29" w:rsidRPr="00223723" w:rsidRDefault="00700C2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90" w:type="dxa"/>
          </w:tcPr>
          <w:p w14:paraId="10470121" w14:textId="77777777" w:rsidR="00700C29" w:rsidRPr="00223723" w:rsidRDefault="00700C2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0F02F68E" w14:textId="77777777" w:rsidR="00700C29" w:rsidRPr="00223723" w:rsidRDefault="00700C2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530" w:type="dxa"/>
          </w:tcPr>
          <w:p w14:paraId="7FB95576" w14:textId="77777777" w:rsidR="00700C29" w:rsidRPr="00223723" w:rsidRDefault="00700C2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700C29" w:rsidRPr="00223723" w14:paraId="76F837A9" w14:textId="77777777" w:rsidTr="00E92965">
        <w:tc>
          <w:tcPr>
            <w:tcW w:w="1350" w:type="dxa"/>
          </w:tcPr>
          <w:p w14:paraId="0AD86FD7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Gigli et al. (2020)</w:t>
            </w:r>
          </w:p>
          <w:p w14:paraId="2C472EEC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(continued)</w:t>
            </w:r>
          </w:p>
          <w:p w14:paraId="41DFE6D4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A73DB7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5:1 (</w:t>
            </w:r>
            <w:r w:rsidR="00775D4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BF76222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7C853A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0FB17F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195484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CC1DB3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9C3C62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C56C12" w14:textId="77777777" w:rsidR="00A91C2D" w:rsidRPr="00223723" w:rsidRDefault="00A91C2D" w:rsidP="00A91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6: 1(1)</w:t>
            </w:r>
          </w:p>
          <w:p w14:paraId="50CFBAAA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38FA94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F1CC0B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2D9864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3BF85D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B3DEED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7C0D74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1CEF70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1A5C6E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58990A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F3ED80" w14:textId="77777777" w:rsidR="00775D45" w:rsidRPr="00223723" w:rsidRDefault="00775D45" w:rsidP="00775D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5: 59</w:t>
            </w:r>
          </w:p>
          <w:p w14:paraId="33EB0B50" w14:textId="77777777" w:rsidR="00775D45" w:rsidRPr="00223723" w:rsidRDefault="00775D45" w:rsidP="00775D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1DBE4C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1A5954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E1BEAF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5D313D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36E00E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3E4C56" w14:textId="77777777" w:rsidR="00A91C2D" w:rsidRPr="00223723" w:rsidRDefault="00A91C2D" w:rsidP="00A91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6: 82</w:t>
            </w:r>
          </w:p>
          <w:p w14:paraId="12032B27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9B3B94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497063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954B7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E3C6A5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48A3CD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C0ACB0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ADC524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70AA74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47FCB4" w14:textId="77777777" w:rsidR="00775D45" w:rsidRPr="00223723" w:rsidRDefault="00775D45" w:rsidP="00775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5: Low back pain</w:t>
            </w:r>
          </w:p>
          <w:p w14:paraId="7DB67A0D" w14:textId="77777777" w:rsidR="00775D45" w:rsidRPr="00223723" w:rsidRDefault="00775D45" w:rsidP="00775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</w:p>
          <w:p w14:paraId="5C753DE1" w14:textId="77777777" w:rsidR="00775D45" w:rsidRPr="00223723" w:rsidRDefault="00775D45" w:rsidP="00775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Tetraparesis</w:t>
            </w:r>
            <w:proofErr w:type="spellEnd"/>
          </w:p>
          <w:p w14:paraId="18D3D601" w14:textId="77777777" w:rsidR="00775D45" w:rsidRPr="00223723" w:rsidRDefault="00775D45" w:rsidP="00775D45">
            <w:pPr>
              <w:autoSpaceDE w:val="0"/>
              <w:autoSpaceDN w:val="0"/>
              <w:adjustRightInd w:val="0"/>
              <w:rPr>
                <w:rFonts w:ascii="STIX-Regular" w:hAnsi="STIX-Regular" w:cs="STIX-Regular"/>
                <w:color w:val="000000" w:themeColor="text1"/>
                <w:sz w:val="17"/>
                <w:szCs w:val="17"/>
              </w:rPr>
            </w:pPr>
          </w:p>
          <w:p w14:paraId="11C5A21B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E8B30F" w14:textId="77777777" w:rsidR="00700C29" w:rsidRPr="00223723" w:rsidRDefault="00700C2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2A2AB4" w14:textId="77777777" w:rsidR="000B43EF" w:rsidRPr="00223723" w:rsidRDefault="000B43EF" w:rsidP="000B43EF">
            <w:pPr>
              <w:autoSpaceDE w:val="0"/>
              <w:autoSpaceDN w:val="0"/>
              <w:adjustRightInd w:val="0"/>
              <w:rPr>
                <w:rFonts w:ascii="STIX-Regular" w:hAnsi="STIX-Regular" w:cs="STIX-Regular"/>
                <w:color w:val="000000" w:themeColor="text1"/>
                <w:sz w:val="17"/>
                <w:szCs w:val="17"/>
              </w:rPr>
            </w:pPr>
          </w:p>
          <w:p w14:paraId="0BB51695" w14:textId="77777777" w:rsidR="000B43EF" w:rsidRPr="00223723" w:rsidRDefault="000B43EF" w:rsidP="000B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6: Asymmetric paraparesis</w:t>
            </w:r>
          </w:p>
          <w:p w14:paraId="3D3007C7" w14:textId="77777777" w:rsidR="000B43EF" w:rsidRPr="00223723" w:rsidRDefault="000B43EF" w:rsidP="000B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A7393A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4B6168" w14:textId="77777777" w:rsidR="00700C29" w:rsidRPr="00223723" w:rsidRDefault="0039352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</w:t>
            </w:r>
            <w:r w:rsidR="00700C2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AIDP</w:t>
            </w:r>
          </w:p>
          <w:p w14:paraId="4EE485A8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E864AF" w14:textId="77777777" w:rsidR="00700C29" w:rsidRPr="00223723" w:rsidRDefault="00700C29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16B6193" w14:textId="77777777" w:rsidR="00700C29" w:rsidRPr="00223723" w:rsidRDefault="00700C29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F8AE945" w14:textId="77777777" w:rsidR="00700C29" w:rsidRPr="00223723" w:rsidRDefault="00700C29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F23BDA1" w14:textId="77777777" w:rsidR="00700C29" w:rsidRPr="00223723" w:rsidRDefault="00700C29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92EAC5A" w14:textId="77777777" w:rsidR="00700C29" w:rsidRPr="00223723" w:rsidRDefault="00700C29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E96FF92" w14:textId="77777777" w:rsidR="00700C29" w:rsidRPr="00223723" w:rsidRDefault="00700C29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1D735B7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3497BB" w14:textId="77777777" w:rsidR="002F4C75" w:rsidRPr="00223723" w:rsidRDefault="002F4C75" w:rsidP="002F4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6: AIDP</w:t>
            </w:r>
          </w:p>
          <w:p w14:paraId="24ADAA24" w14:textId="77777777" w:rsidR="002F4C75" w:rsidRPr="00223723" w:rsidRDefault="002F4C75" w:rsidP="002F4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64EC50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CA8C9B" w14:textId="77777777" w:rsidR="00700C29" w:rsidRPr="00223723" w:rsidRDefault="0039352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</w:t>
            </w:r>
            <w:r w:rsidR="00700C2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Indeterminate</w:t>
            </w:r>
          </w:p>
          <w:p w14:paraId="24810475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94B095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4700D2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F75712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D44521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6CB291" w14:textId="77777777" w:rsidR="00700C29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6</w:t>
            </w:r>
            <w:r w:rsidR="00700C2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Indeterminate</w:t>
            </w:r>
          </w:p>
          <w:p w14:paraId="670B4BA0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613475" w14:textId="77777777" w:rsidR="00700C29" w:rsidRPr="00223723" w:rsidRDefault="00393528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</w:t>
            </w:r>
            <w:r w:rsidR="00700C2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Nil</w:t>
            </w:r>
          </w:p>
          <w:p w14:paraId="27264598" w14:textId="77777777" w:rsidR="00700C29" w:rsidRPr="00223723" w:rsidRDefault="00700C2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48B0F0" w14:textId="77777777" w:rsidR="00700C29" w:rsidRPr="00223723" w:rsidRDefault="00700C2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B89D10" w14:textId="77777777" w:rsidR="00700C29" w:rsidRPr="00223723" w:rsidRDefault="00700C2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6E394A" w14:textId="77777777" w:rsidR="00700C29" w:rsidRPr="00223723" w:rsidRDefault="00700C2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98D1DA" w14:textId="77777777" w:rsidR="00700C29" w:rsidRPr="00223723" w:rsidRDefault="00700C2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B78FB6" w14:textId="77777777" w:rsidR="00700C29" w:rsidRPr="00223723" w:rsidRDefault="00700C2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10E1CE" w14:textId="77777777" w:rsidR="00700C29" w:rsidRPr="00223723" w:rsidRDefault="00700C2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B36784" w14:textId="77777777" w:rsidR="00700C29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6</w:t>
            </w:r>
            <w:r w:rsidR="00700C2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Nil</w:t>
            </w:r>
          </w:p>
          <w:p w14:paraId="6296F7F6" w14:textId="77777777" w:rsidR="00700C29" w:rsidRPr="00223723" w:rsidRDefault="00700C29" w:rsidP="00E92965">
            <w:pPr>
              <w:autoSpaceDE w:val="0"/>
              <w:autoSpaceDN w:val="0"/>
              <w:adjustRightInd w:val="0"/>
              <w:rPr>
                <w:rFonts w:ascii="AdvOT1ef757c0" w:hAnsi="AdvOT1ef757c0" w:cs="AdvOT1ef757c0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4B37D5F" w14:textId="77777777" w:rsidR="00393528" w:rsidRPr="00223723" w:rsidRDefault="00393528" w:rsidP="0039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5: CSF proteins = 1124 mg/L 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:150–450 mg/L), CSF leucocytes= 0.4/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0–3/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</w:p>
          <w:p w14:paraId="04DD79A9" w14:textId="77777777" w:rsidR="00393528" w:rsidRPr="00223723" w:rsidRDefault="00393528" w:rsidP="0039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90FB32" w14:textId="77777777" w:rsidR="002F4C75" w:rsidRPr="00223723" w:rsidRDefault="002F4C75" w:rsidP="002F4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6: CSF proteins = 827 mg/L 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:150–450 mg/L), CSF leucocytes= 0.8/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0–3/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</w:p>
          <w:p w14:paraId="38018CD9" w14:textId="77777777" w:rsidR="00700C29" w:rsidRPr="00223723" w:rsidRDefault="00700C2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8538F3" w14:textId="77777777" w:rsidR="00700C29" w:rsidRPr="00223723" w:rsidRDefault="0039352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</w:t>
            </w:r>
            <w:r w:rsidR="00700C2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signs of AIDP</w:t>
            </w:r>
          </w:p>
          <w:p w14:paraId="47E68D21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1166F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868C4B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C10FB5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847356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498940" w14:textId="77777777" w:rsidR="00700C29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6</w:t>
            </w:r>
            <w:r w:rsidR="00700C2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signs of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AIDP</w:t>
            </w:r>
          </w:p>
          <w:p w14:paraId="5D234260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B64CD2" w14:textId="77777777" w:rsidR="00700C29" w:rsidRPr="00223723" w:rsidRDefault="00393528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</w:t>
            </w:r>
            <w:r w:rsidR="00700C2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Nil</w:t>
            </w:r>
          </w:p>
          <w:p w14:paraId="68ADD600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F7A34D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40B0FE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D2C907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76F9B2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55E7BA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A777AD" w14:textId="77777777" w:rsidR="00700C29" w:rsidRPr="00223723" w:rsidRDefault="00700C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A70F05" w14:textId="77777777" w:rsidR="00700C29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6</w:t>
            </w:r>
            <w:r w:rsidR="00700C2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Nil</w:t>
            </w:r>
          </w:p>
        </w:tc>
      </w:tr>
    </w:tbl>
    <w:p w14:paraId="2B7C508C" w14:textId="77777777" w:rsidR="00700C29" w:rsidRPr="00223723" w:rsidRDefault="00700C29" w:rsidP="00700C29">
      <w:pPr>
        <w:rPr>
          <w:rFonts w:ascii="Times New Roman" w:hAnsi="Times New Roman"/>
          <w:b/>
          <w:bCs/>
          <w:color w:val="000000" w:themeColor="text1"/>
        </w:rPr>
      </w:pPr>
    </w:p>
    <w:p w14:paraId="5B2AD1F7" w14:textId="77777777" w:rsidR="002F4C75" w:rsidRPr="00223723" w:rsidRDefault="002F4C75" w:rsidP="00DA56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C5D909" w14:textId="18CCD037" w:rsidR="002F4C75" w:rsidRPr="00223723" w:rsidRDefault="002F4C75" w:rsidP="002F4C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990"/>
        <w:gridCol w:w="1890"/>
        <w:gridCol w:w="1800"/>
        <w:gridCol w:w="1260"/>
        <w:gridCol w:w="1980"/>
        <w:gridCol w:w="1890"/>
        <w:gridCol w:w="1440"/>
        <w:gridCol w:w="1530"/>
      </w:tblGrid>
      <w:tr w:rsidR="002F4C75" w:rsidRPr="00223723" w14:paraId="2FF7E79A" w14:textId="77777777" w:rsidTr="00E92965">
        <w:trPr>
          <w:trHeight w:val="2267"/>
        </w:trPr>
        <w:tc>
          <w:tcPr>
            <w:tcW w:w="1350" w:type="dxa"/>
          </w:tcPr>
          <w:p w14:paraId="0523DBC1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080" w:type="dxa"/>
          </w:tcPr>
          <w:p w14:paraId="4BB23867" w14:textId="77777777" w:rsidR="002F4C75" w:rsidRPr="00223723" w:rsidRDefault="002F4C7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0F2AB797" w14:textId="77777777" w:rsidR="002F4C75" w:rsidRPr="00223723" w:rsidRDefault="002F4C7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74D1CC1B" w14:textId="77777777" w:rsidR="002F4C75" w:rsidRPr="00223723" w:rsidRDefault="002F4C7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2F90271D" w14:textId="77777777" w:rsidR="002F4C75" w:rsidRPr="00223723" w:rsidRDefault="002F4C7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48394E63" w14:textId="77777777" w:rsidR="002F4C75" w:rsidRPr="00223723" w:rsidRDefault="002F4C7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59811769" w14:textId="77777777" w:rsidR="002F4C75" w:rsidRPr="00223723" w:rsidRDefault="002F4C7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980" w:type="dxa"/>
          </w:tcPr>
          <w:p w14:paraId="486C031E" w14:textId="77777777" w:rsidR="002F4C75" w:rsidRPr="00223723" w:rsidRDefault="002F4C7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90" w:type="dxa"/>
          </w:tcPr>
          <w:p w14:paraId="72C065EB" w14:textId="77777777" w:rsidR="002F4C75" w:rsidRPr="00223723" w:rsidRDefault="002F4C7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5A12E846" w14:textId="77777777" w:rsidR="002F4C75" w:rsidRPr="00223723" w:rsidRDefault="002F4C7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530" w:type="dxa"/>
          </w:tcPr>
          <w:p w14:paraId="2265A1AB" w14:textId="77777777" w:rsidR="002F4C75" w:rsidRPr="00223723" w:rsidRDefault="002F4C75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2F4C75" w:rsidRPr="00223723" w14:paraId="7F10BAE3" w14:textId="77777777" w:rsidTr="00E92965">
        <w:tc>
          <w:tcPr>
            <w:tcW w:w="1350" w:type="dxa"/>
          </w:tcPr>
          <w:p w14:paraId="547CC78D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Gigli et al. (2020)</w:t>
            </w:r>
          </w:p>
          <w:p w14:paraId="5200466F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(continued)</w:t>
            </w:r>
          </w:p>
          <w:p w14:paraId="6F9B04D6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1570E4" w14:textId="77777777" w:rsidR="002F4C75" w:rsidRPr="00223723" w:rsidRDefault="002F4C75" w:rsidP="002F4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7: 1(1)</w:t>
            </w:r>
          </w:p>
          <w:p w14:paraId="3698AB14" w14:textId="77777777" w:rsidR="002F4C75" w:rsidRPr="00223723" w:rsidRDefault="002F4C75" w:rsidP="002F4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E7E659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7CB421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1740FC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24EC12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81575E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01690C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27B82B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8: </w:t>
            </w:r>
            <w:r w:rsidR="007D5E3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5D1160C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47AEB0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05782B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DFE88D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E96EBE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4A633C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CDEA83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AA64C7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E9012E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DF2837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E168C0A" w14:textId="77777777" w:rsidR="002F4C75" w:rsidRPr="00223723" w:rsidRDefault="002F4C75" w:rsidP="002F4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7: 53</w:t>
            </w:r>
          </w:p>
          <w:p w14:paraId="32072F1B" w14:textId="77777777" w:rsidR="002F4C75" w:rsidRPr="00223723" w:rsidRDefault="002F4C75" w:rsidP="002F4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A6DF9F" w14:textId="77777777" w:rsidR="002F4C75" w:rsidRPr="00223723" w:rsidRDefault="002F4C75" w:rsidP="002F4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DDB52D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7C2DBB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F3231E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971AFB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F2C402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65CBD" w14:textId="77777777" w:rsidR="002F4C75" w:rsidRPr="00223723" w:rsidRDefault="007D5E3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8</w:t>
            </w:r>
            <w:r w:rsidR="002F4C7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  <w:p w14:paraId="0F30A611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5F80C3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DBA795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B8EACE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1494FD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A47191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A5C8B3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117323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7AE613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7D93102" w14:textId="77777777" w:rsidR="002F4C75" w:rsidRPr="00223723" w:rsidRDefault="002F4C75" w:rsidP="002F4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7: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</w:p>
          <w:p w14:paraId="0239E5DC" w14:textId="77777777" w:rsidR="002F4C75" w:rsidRPr="00223723" w:rsidRDefault="002F4C75" w:rsidP="002F4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Ataxia </w:t>
            </w:r>
          </w:p>
          <w:p w14:paraId="0233CB05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0024BC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8E0753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STIX-Regular" w:hAnsi="STIX-Regular" w:cs="STIX-Regular"/>
                <w:color w:val="000000" w:themeColor="text1"/>
                <w:sz w:val="17"/>
                <w:szCs w:val="17"/>
              </w:rPr>
            </w:pPr>
          </w:p>
          <w:p w14:paraId="5BBBD4DC" w14:textId="77777777" w:rsidR="007D5E34" w:rsidRPr="00223723" w:rsidRDefault="007D5E3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E1DE27" w14:textId="77777777" w:rsidR="007D5E34" w:rsidRPr="00223723" w:rsidRDefault="007D5E3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145D07" w14:textId="77777777" w:rsidR="007D5E34" w:rsidRPr="00223723" w:rsidRDefault="007D5E3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41ADBC" w14:textId="77777777" w:rsidR="007D5E34" w:rsidRPr="00223723" w:rsidRDefault="007D5E34" w:rsidP="007D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8: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Tetraparesis</w:t>
            </w:r>
            <w:proofErr w:type="spellEnd"/>
          </w:p>
          <w:p w14:paraId="19B2D71F" w14:textId="77777777" w:rsidR="002F4C75" w:rsidRPr="00223723" w:rsidRDefault="007D5E34" w:rsidP="007D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7CF38139" w14:textId="77777777" w:rsidR="002F4C75" w:rsidRPr="00223723" w:rsidRDefault="002F4C75" w:rsidP="002F4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7: AIDP</w:t>
            </w:r>
          </w:p>
          <w:p w14:paraId="24B1540E" w14:textId="77777777" w:rsidR="002F4C75" w:rsidRPr="00223723" w:rsidRDefault="002F4C75" w:rsidP="002F4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269BD" w14:textId="77777777" w:rsidR="002F4C75" w:rsidRPr="00223723" w:rsidRDefault="002F4C75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BCF4A89" w14:textId="77777777" w:rsidR="002F4C75" w:rsidRPr="00223723" w:rsidRDefault="002F4C75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A6B1933" w14:textId="77777777" w:rsidR="002F4C75" w:rsidRPr="00223723" w:rsidRDefault="002F4C75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9B2928A" w14:textId="77777777" w:rsidR="002F4C75" w:rsidRPr="00223723" w:rsidRDefault="002F4C75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2ACB03F" w14:textId="77777777" w:rsidR="002F4C75" w:rsidRPr="00223723" w:rsidRDefault="002F4C75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5F21AE2" w14:textId="77777777" w:rsidR="002F4C75" w:rsidRPr="00223723" w:rsidRDefault="002F4C75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3FE1A36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404662" w14:textId="77777777" w:rsidR="007D5E34" w:rsidRPr="00223723" w:rsidRDefault="007D5E3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D9035B" w14:textId="77777777" w:rsidR="002F4C75" w:rsidRPr="00223723" w:rsidRDefault="007D5E3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8</w:t>
            </w:r>
            <w:r w:rsidR="002F4C7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AIDP</w:t>
            </w:r>
          </w:p>
          <w:p w14:paraId="0262872A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E80637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43290D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7: Indeterminate</w:t>
            </w:r>
          </w:p>
          <w:p w14:paraId="638AA3A0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B40B0A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185747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D8EDB2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23BAA0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B7AB9" w14:textId="77777777" w:rsidR="007D5E34" w:rsidRPr="00223723" w:rsidRDefault="007D5E3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5FC295" w14:textId="77777777" w:rsidR="002F4C75" w:rsidRPr="00223723" w:rsidRDefault="007D5E3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8</w:t>
            </w:r>
            <w:r w:rsidR="002F4C7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Indeterminate</w:t>
            </w:r>
          </w:p>
          <w:p w14:paraId="1FB88A86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A6F998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7: Nil</w:t>
            </w:r>
          </w:p>
          <w:p w14:paraId="71C1F78F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4323C2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BF9839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3FBF3D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985CA8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27562C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21B837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A4F4E9" w14:textId="77777777" w:rsidR="007D5E34" w:rsidRPr="00223723" w:rsidRDefault="007D5E3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54942A" w14:textId="77777777" w:rsidR="002F4C75" w:rsidRPr="00223723" w:rsidRDefault="007D5E3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8</w:t>
            </w:r>
            <w:r w:rsidR="002F4C7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Nil</w:t>
            </w:r>
          </w:p>
          <w:p w14:paraId="02C5037A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AdvOT1ef757c0" w:hAnsi="AdvOT1ef757c0" w:cs="AdvOT1ef757c0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B23084E" w14:textId="77777777" w:rsidR="002F4C75" w:rsidRPr="00223723" w:rsidRDefault="002F4C75" w:rsidP="002F4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7: CSF proteins = 1928 mg/L 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:150–450 mg/L), CSF leucocytes= 2.6/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23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0–3/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μL</w:t>
            </w:r>
            <w:proofErr w:type="spellEnd"/>
          </w:p>
          <w:p w14:paraId="6A027FE3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F1195A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66957E" w14:textId="77777777" w:rsidR="007D5E34" w:rsidRPr="00223723" w:rsidRDefault="007D5E34" w:rsidP="007D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8: Relapse (not applicable)</w:t>
            </w:r>
          </w:p>
          <w:p w14:paraId="2281F019" w14:textId="77777777" w:rsidR="007D5E34" w:rsidRPr="00223723" w:rsidRDefault="007D5E34" w:rsidP="007D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E4A314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5138B6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7: signs of AIDP</w:t>
            </w:r>
          </w:p>
          <w:p w14:paraId="01F9A777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9A31C2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73BBCA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F81CD5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76F94F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47350D" w14:textId="77777777" w:rsidR="007D5E34" w:rsidRPr="00223723" w:rsidRDefault="007D5E3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CAF630" w14:textId="77777777" w:rsidR="002F4C75" w:rsidRPr="00223723" w:rsidRDefault="007D5E3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8</w:t>
            </w:r>
            <w:r w:rsidR="002F4C7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signs of AIDP</w:t>
            </w:r>
          </w:p>
          <w:p w14:paraId="10534756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E4750C" w14:textId="77777777" w:rsidR="002F4C75" w:rsidRPr="00223723" w:rsidRDefault="002F4C75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7: Nil</w:t>
            </w:r>
          </w:p>
          <w:p w14:paraId="086B4027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88D623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8BB882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322B1E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ACFA37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07BB11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A03FA9" w14:textId="77777777" w:rsidR="002F4C75" w:rsidRPr="00223723" w:rsidRDefault="002F4C75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B710FD" w14:textId="77777777" w:rsidR="007D5E34" w:rsidRPr="00223723" w:rsidRDefault="007D5E3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135E2D" w14:textId="77777777" w:rsidR="002F4C75" w:rsidRPr="00223723" w:rsidRDefault="007D5E3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8</w:t>
            </w:r>
            <w:r w:rsidR="002F4C7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Nil</w:t>
            </w:r>
          </w:p>
        </w:tc>
      </w:tr>
    </w:tbl>
    <w:p w14:paraId="3FDE8ECD" w14:textId="77777777" w:rsidR="00FA1E37" w:rsidRPr="00223723" w:rsidRDefault="00FA1E37" w:rsidP="00DA567C">
      <w:pPr>
        <w:rPr>
          <w:rFonts w:ascii="Times New Roman" w:hAnsi="Times New Roman"/>
          <w:b/>
          <w:bCs/>
          <w:color w:val="000000" w:themeColor="text1"/>
        </w:rPr>
      </w:pPr>
    </w:p>
    <w:p w14:paraId="58191D85" w14:textId="045C81FC" w:rsidR="00DA567C" w:rsidRPr="00223723" w:rsidRDefault="00DA567C" w:rsidP="00DA56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30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980"/>
        <w:gridCol w:w="1440"/>
        <w:gridCol w:w="1440"/>
        <w:gridCol w:w="1620"/>
        <w:gridCol w:w="2340"/>
        <w:gridCol w:w="1170"/>
      </w:tblGrid>
      <w:tr w:rsidR="00DA567C" w:rsidRPr="00223723" w14:paraId="365E5F9C" w14:textId="77777777" w:rsidTr="00FA1E37">
        <w:trPr>
          <w:trHeight w:val="2267"/>
        </w:trPr>
        <w:tc>
          <w:tcPr>
            <w:tcW w:w="1260" w:type="dxa"/>
          </w:tcPr>
          <w:p w14:paraId="568E695B" w14:textId="77777777" w:rsidR="00DA567C" w:rsidRPr="00223723" w:rsidRDefault="00DA567C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1170" w:type="dxa"/>
          </w:tcPr>
          <w:p w14:paraId="306CB36F" w14:textId="77777777" w:rsidR="00DA567C" w:rsidRPr="00223723" w:rsidRDefault="00DA567C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552C67F7" w14:textId="77777777" w:rsidR="00DA567C" w:rsidRPr="00223723" w:rsidRDefault="00DA567C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239D42E1" w14:textId="77777777" w:rsidR="00DA567C" w:rsidRPr="00223723" w:rsidRDefault="00DA567C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631B648A" w14:textId="77777777" w:rsidR="00DA567C" w:rsidRPr="00223723" w:rsidRDefault="00DA567C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980" w:type="dxa"/>
          </w:tcPr>
          <w:p w14:paraId="2CECE1D1" w14:textId="77777777" w:rsidR="00DA567C" w:rsidRPr="00223723" w:rsidRDefault="00DA567C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440" w:type="dxa"/>
          </w:tcPr>
          <w:p w14:paraId="169FE70B" w14:textId="77777777" w:rsidR="00DA567C" w:rsidRPr="00223723" w:rsidRDefault="00DA567C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440" w:type="dxa"/>
          </w:tcPr>
          <w:p w14:paraId="0F6F5BDA" w14:textId="77777777" w:rsidR="00DA567C" w:rsidRPr="00223723" w:rsidRDefault="00DA567C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620" w:type="dxa"/>
          </w:tcPr>
          <w:p w14:paraId="3E237F48" w14:textId="77777777" w:rsidR="00DA567C" w:rsidRPr="00223723" w:rsidRDefault="00DA567C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2340" w:type="dxa"/>
          </w:tcPr>
          <w:p w14:paraId="72D6B2C3" w14:textId="77777777" w:rsidR="00DA567C" w:rsidRPr="00223723" w:rsidRDefault="00DA567C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3194D93A" w14:textId="77777777" w:rsidR="00DA567C" w:rsidRPr="00223723" w:rsidRDefault="00DA567C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DA567C" w:rsidRPr="00223723" w14:paraId="167E084F" w14:textId="77777777" w:rsidTr="00FA1E37">
        <w:tc>
          <w:tcPr>
            <w:tcW w:w="1260" w:type="dxa"/>
          </w:tcPr>
          <w:p w14:paraId="5D86BFD5" w14:textId="77777777" w:rsidR="00DA567C" w:rsidRPr="00223723" w:rsidRDefault="00DA567C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Sidig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157A3841" w14:textId="77777777" w:rsidR="00DA567C" w:rsidRPr="00223723" w:rsidRDefault="00DA567C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CCE258" w14:textId="77777777" w:rsidR="00DA567C" w:rsidRPr="00223723" w:rsidRDefault="00DA567C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(1)</w:t>
            </w:r>
          </w:p>
        </w:tc>
        <w:tc>
          <w:tcPr>
            <w:tcW w:w="990" w:type="dxa"/>
          </w:tcPr>
          <w:p w14:paraId="2B13FD72" w14:textId="77777777" w:rsidR="00DA567C" w:rsidRPr="00223723" w:rsidRDefault="0070091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A567C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38EED016" w14:textId="77777777" w:rsidR="00DA567C" w:rsidRPr="00223723" w:rsidRDefault="00DA567C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B1B562" w14:textId="77777777" w:rsidR="00DA567C" w:rsidRPr="00223723" w:rsidRDefault="00DA567C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8883ED5" w14:textId="77777777" w:rsidR="00B87B65" w:rsidRPr="00223723" w:rsidRDefault="00FA1E37" w:rsidP="00B87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Quadriplegia and </w:t>
            </w:r>
            <w:r w:rsidR="0070091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numbness</w:t>
            </w:r>
            <w:r w:rsidR="00B87B6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facial</w:t>
            </w:r>
          </w:p>
          <w:p w14:paraId="6DDF16C4" w14:textId="77777777" w:rsidR="00DA567C" w:rsidRPr="00223723" w:rsidRDefault="00B87B65" w:rsidP="00B87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paraesthesia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the inability to close his mouth, and his both eyes, clumsiness of both upper limbs, urinary incontinence, progressive paralysis</w:t>
            </w:r>
            <w:r w:rsidR="00380F1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facial paralysis, truncal weakness</w:t>
            </w:r>
            <w:r w:rsidR="00B13B0E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generalized hypotonia and areflexia</w:t>
            </w:r>
          </w:p>
        </w:tc>
        <w:tc>
          <w:tcPr>
            <w:tcW w:w="1980" w:type="dxa"/>
          </w:tcPr>
          <w:p w14:paraId="22794F8C" w14:textId="77777777" w:rsidR="00DA567C" w:rsidRPr="00223723" w:rsidRDefault="00FA1E37" w:rsidP="00380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380F1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olyradiculopathy</w:t>
            </w:r>
          </w:p>
        </w:tc>
        <w:tc>
          <w:tcPr>
            <w:tcW w:w="1440" w:type="dxa"/>
          </w:tcPr>
          <w:p w14:paraId="22ED6888" w14:textId="77777777" w:rsidR="00DA567C" w:rsidRPr="00223723" w:rsidRDefault="00DA567C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4E042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08CFE581" w14:textId="77777777" w:rsidR="00DA567C" w:rsidRPr="00223723" w:rsidRDefault="00DA567C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A42CE7" w14:textId="77777777" w:rsidR="00DA567C" w:rsidRPr="00223723" w:rsidRDefault="004E0423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immunoglobulin and mechanical ventilator</w:t>
            </w:r>
          </w:p>
        </w:tc>
        <w:tc>
          <w:tcPr>
            <w:tcW w:w="1620" w:type="dxa"/>
          </w:tcPr>
          <w:p w14:paraId="775B65BE" w14:textId="77777777" w:rsidR="00DA567C" w:rsidRPr="00223723" w:rsidRDefault="00176D94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AdvTimes" w:hAnsi="AdvTimes" w:cs="AdvTimes"/>
                <w:color w:val="000000" w:themeColor="text1"/>
                <w:sz w:val="19"/>
                <w:szCs w:val="19"/>
              </w:rPr>
              <w:t>Nil</w:t>
            </w:r>
          </w:p>
        </w:tc>
        <w:tc>
          <w:tcPr>
            <w:tcW w:w="2340" w:type="dxa"/>
          </w:tcPr>
          <w:p w14:paraId="085B2356" w14:textId="77777777" w:rsidR="00380F16" w:rsidRPr="00223723" w:rsidRDefault="001A178D" w:rsidP="00380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380F1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vidence of</w:t>
            </w:r>
          </w:p>
          <w:p w14:paraId="2B6750B7" w14:textId="77777777" w:rsidR="00DA567C" w:rsidRPr="00223723" w:rsidRDefault="00380F16" w:rsidP="00380F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polyradiculopathies</w:t>
            </w:r>
          </w:p>
        </w:tc>
        <w:tc>
          <w:tcPr>
            <w:tcW w:w="1170" w:type="dxa"/>
          </w:tcPr>
          <w:p w14:paraId="35905858" w14:textId="77777777" w:rsidR="00176D94" w:rsidRPr="00223723" w:rsidRDefault="00176D94" w:rsidP="0017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AdvTimes" w:hAnsi="AdvTimes" w:cs="AdvTimes"/>
                <w:color w:val="000000" w:themeColor="text1"/>
                <w:sz w:val="19"/>
                <w:szCs w:val="19"/>
              </w:rPr>
              <w:t>Not reported</w:t>
            </w:r>
          </w:p>
          <w:p w14:paraId="7D99F5F7" w14:textId="77777777" w:rsidR="00DA567C" w:rsidRPr="00223723" w:rsidRDefault="00DA567C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1170AC" w14:textId="77777777" w:rsidR="00DA567C" w:rsidRPr="00223723" w:rsidRDefault="00DA567C" w:rsidP="00DA567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 w:themeColor="text1"/>
        </w:rPr>
        <w:sectPr w:rsidR="00DA567C" w:rsidRPr="00223723" w:rsidSect="006520B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41C7C9B" w14:textId="6BF35645" w:rsidR="005D5E64" w:rsidRPr="00223723" w:rsidRDefault="005D5E64" w:rsidP="005D5E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990"/>
        <w:gridCol w:w="1800"/>
        <w:gridCol w:w="1800"/>
        <w:gridCol w:w="1260"/>
        <w:gridCol w:w="1890"/>
        <w:gridCol w:w="1980"/>
        <w:gridCol w:w="1800"/>
        <w:gridCol w:w="1170"/>
      </w:tblGrid>
      <w:tr w:rsidR="005D5E64" w:rsidRPr="00223723" w14:paraId="26CA89D8" w14:textId="77777777" w:rsidTr="001A178D">
        <w:trPr>
          <w:trHeight w:val="2267"/>
        </w:trPr>
        <w:tc>
          <w:tcPr>
            <w:tcW w:w="1350" w:type="dxa"/>
          </w:tcPr>
          <w:p w14:paraId="13E5258C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58DE1A2A" w14:textId="77777777" w:rsidR="005D5E64" w:rsidRPr="00223723" w:rsidRDefault="005D5E64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5B9EA0D6" w14:textId="77777777" w:rsidR="005D5E64" w:rsidRPr="00223723" w:rsidRDefault="005D5E64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6F8D1AF0" w14:textId="77777777" w:rsidR="005D5E64" w:rsidRPr="00223723" w:rsidRDefault="005D5E64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00" w:type="dxa"/>
          </w:tcPr>
          <w:p w14:paraId="134F6A4B" w14:textId="77777777" w:rsidR="005D5E64" w:rsidRPr="00223723" w:rsidRDefault="005D5E64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68AD7185" w14:textId="77777777" w:rsidR="005D5E64" w:rsidRPr="00223723" w:rsidRDefault="005D5E64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60E8F6F2" w14:textId="77777777" w:rsidR="005D5E64" w:rsidRPr="00223723" w:rsidRDefault="005D5E64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90" w:type="dxa"/>
          </w:tcPr>
          <w:p w14:paraId="645696E0" w14:textId="77777777" w:rsidR="005D5E64" w:rsidRPr="00223723" w:rsidRDefault="005D5E64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980" w:type="dxa"/>
          </w:tcPr>
          <w:p w14:paraId="68E6FDF8" w14:textId="77777777" w:rsidR="005D5E64" w:rsidRPr="00223723" w:rsidRDefault="005D5E64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00A9F0D5" w14:textId="77777777" w:rsidR="005D5E64" w:rsidRPr="00223723" w:rsidRDefault="005D5E64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1288D7C6" w14:textId="77777777" w:rsidR="005D5E64" w:rsidRPr="00223723" w:rsidRDefault="005D5E64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5D5E64" w:rsidRPr="00223723" w14:paraId="2EACCDC6" w14:textId="77777777" w:rsidTr="001A178D">
        <w:tc>
          <w:tcPr>
            <w:tcW w:w="1350" w:type="dxa"/>
          </w:tcPr>
          <w:p w14:paraId="4316EA50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MyriadPro-Semibold" w:hAnsi="Times New Roman" w:cs="Times New Roman"/>
                <w:color w:val="000000" w:themeColor="text1"/>
                <w:sz w:val="24"/>
                <w:szCs w:val="24"/>
              </w:rPr>
              <w:t>Fernandes-Dominguez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(2020)</w:t>
            </w:r>
          </w:p>
          <w:p w14:paraId="6127E227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1BE7A8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</w:t>
            </w:r>
            <w:r w:rsidR="00035DE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392EAAE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41D61A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BF6276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31197E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ABBB55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3E8D70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C4C832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40FD15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39DD15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E328EB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A5CBB7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84E733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A66073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EFC36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AE74B1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BF724E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910989" w14:textId="77777777" w:rsidR="005D5E64" w:rsidRPr="00223723" w:rsidRDefault="00035DEA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  <w:p w14:paraId="62276F29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E0600C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D17244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198699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4D8B00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DA5CA8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219B2F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4B212E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4CA04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06A8EF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8BBC7A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CA8FF4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01523E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BCDCC1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6DB5DA" w14:textId="77777777" w:rsidR="00DE2466" w:rsidRPr="00223723" w:rsidRDefault="001A178D" w:rsidP="00DE2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DE246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rogressive</w:t>
            </w:r>
          </w:p>
          <w:p w14:paraId="12E62897" w14:textId="77777777" w:rsidR="005D5E64" w:rsidRPr="00223723" w:rsidRDefault="00DE2466" w:rsidP="00DE2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gait impairment</w:t>
            </w:r>
            <w:r w:rsidR="009B245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2AFEBC5" w14:textId="77777777" w:rsidR="009B2450" w:rsidRPr="00223723" w:rsidRDefault="001A178D" w:rsidP="009B2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9B2450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ower limbs areflexia</w:t>
            </w:r>
          </w:p>
          <w:p w14:paraId="51F49FE9" w14:textId="77777777" w:rsidR="009B2450" w:rsidRPr="00223723" w:rsidRDefault="009B2450" w:rsidP="009B2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 patent gait ataxia</w:t>
            </w:r>
            <w:r w:rsidR="001A178D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30A78217" w14:textId="77777777" w:rsidR="005D5E64" w:rsidRPr="00223723" w:rsidRDefault="003348A1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Miller Fisher Like syndrome</w:t>
            </w:r>
          </w:p>
          <w:p w14:paraId="25367B08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1AB11B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09326C" w14:textId="77777777" w:rsidR="005D5E64" w:rsidRPr="00223723" w:rsidRDefault="005D5E64" w:rsidP="00771D80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0E03C5E" w14:textId="77777777" w:rsidR="005D5E64" w:rsidRPr="00223723" w:rsidRDefault="005D5E64" w:rsidP="00771D80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578A18A" w14:textId="77777777" w:rsidR="005D5E64" w:rsidRPr="00223723" w:rsidRDefault="005D5E64" w:rsidP="00771D80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FD9F83C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14EC1E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Covid-19 preceded GBS by </w:t>
            </w:r>
            <w:r w:rsidR="00DE246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days</w:t>
            </w:r>
          </w:p>
          <w:p w14:paraId="25B2F7F8" w14:textId="77777777" w:rsidR="005D5E64" w:rsidRPr="00223723" w:rsidRDefault="005D5E64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DDF99FE" w14:textId="77777777" w:rsidR="00035DEA" w:rsidRPr="00223723" w:rsidRDefault="001A178D" w:rsidP="00035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35DEA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ydroxychloroquine</w:t>
            </w:r>
          </w:p>
          <w:p w14:paraId="66238840" w14:textId="77777777" w:rsidR="005D5E64" w:rsidRPr="00223723" w:rsidRDefault="00035DEA" w:rsidP="00035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lopinavir/ritonavir,</w:t>
            </w:r>
          </w:p>
        </w:tc>
        <w:tc>
          <w:tcPr>
            <w:tcW w:w="1980" w:type="dxa"/>
          </w:tcPr>
          <w:p w14:paraId="7C2EFD6D" w14:textId="77777777" w:rsidR="005D5E64" w:rsidRPr="00223723" w:rsidRDefault="001A178D" w:rsidP="00F72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F72D3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ntravenous immunoglobulins. CSF SARS-CoV-2 PCR was also negative</w:t>
            </w:r>
          </w:p>
        </w:tc>
        <w:tc>
          <w:tcPr>
            <w:tcW w:w="1800" w:type="dxa"/>
          </w:tcPr>
          <w:p w14:paraId="31BD3A4E" w14:textId="77777777" w:rsidR="00F72D3F" w:rsidRPr="00223723" w:rsidRDefault="001A178D" w:rsidP="00F72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72D3F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 F-wave delay in</w:t>
            </w:r>
          </w:p>
          <w:p w14:paraId="437297FB" w14:textId="77777777" w:rsidR="005D5E64" w:rsidRPr="00223723" w:rsidRDefault="00F72D3F" w:rsidP="00F72D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upper limbs</w:t>
            </w:r>
          </w:p>
        </w:tc>
        <w:tc>
          <w:tcPr>
            <w:tcW w:w="1170" w:type="dxa"/>
          </w:tcPr>
          <w:p w14:paraId="1E3D4344" w14:textId="77777777" w:rsidR="00F72D3F" w:rsidRPr="00223723" w:rsidRDefault="00F72D3F" w:rsidP="00F72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 improvement</w:t>
            </w:r>
          </w:p>
          <w:p w14:paraId="2F4A3B54" w14:textId="77777777" w:rsidR="00F72D3F" w:rsidRPr="00223723" w:rsidRDefault="00F72D3F" w:rsidP="00F72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gait was observed, and also, lower limb reflexes</w:t>
            </w:r>
          </w:p>
          <w:p w14:paraId="4DD2E520" w14:textId="77777777" w:rsidR="005D5E64" w:rsidRPr="00223723" w:rsidRDefault="00F72D3F" w:rsidP="00F72D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were slightly present.</w:t>
            </w:r>
          </w:p>
        </w:tc>
      </w:tr>
    </w:tbl>
    <w:p w14:paraId="365EF3E8" w14:textId="77777777" w:rsidR="005D5E64" w:rsidRPr="00223723" w:rsidRDefault="005D5E64" w:rsidP="005D5E64">
      <w:pPr>
        <w:rPr>
          <w:rFonts w:ascii="Times New Roman" w:hAnsi="Times New Roman"/>
          <w:b/>
          <w:bCs/>
          <w:color w:val="000000" w:themeColor="text1"/>
        </w:rPr>
      </w:pPr>
    </w:p>
    <w:p w14:paraId="73BFCFFD" w14:textId="77777777" w:rsidR="005D5E64" w:rsidRPr="00223723" w:rsidRDefault="005D5E64" w:rsidP="005D5E6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9B0C68" w14:textId="77777777" w:rsidR="005D5E64" w:rsidRPr="00223723" w:rsidRDefault="005D5E64" w:rsidP="005D5E6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37B00B" w14:textId="77777777" w:rsidR="00A733B0" w:rsidRPr="00223723" w:rsidRDefault="00A733B0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699407" w14:textId="714177F8" w:rsidR="00A733B0" w:rsidRPr="00223723" w:rsidRDefault="00A733B0" w:rsidP="00A733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890"/>
        <w:gridCol w:w="1800"/>
        <w:gridCol w:w="1260"/>
        <w:gridCol w:w="1800"/>
        <w:gridCol w:w="2070"/>
        <w:gridCol w:w="1800"/>
        <w:gridCol w:w="1170"/>
      </w:tblGrid>
      <w:tr w:rsidR="00A733B0" w:rsidRPr="00223723" w14:paraId="3DC92875" w14:textId="77777777" w:rsidTr="00771D80">
        <w:trPr>
          <w:trHeight w:val="2267"/>
        </w:trPr>
        <w:tc>
          <w:tcPr>
            <w:tcW w:w="1260" w:type="dxa"/>
          </w:tcPr>
          <w:p w14:paraId="2360981A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170" w:type="dxa"/>
          </w:tcPr>
          <w:p w14:paraId="4BB7E2D4" w14:textId="77777777" w:rsidR="00A733B0" w:rsidRPr="00223723" w:rsidRDefault="00A733B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6885C07F" w14:textId="77777777" w:rsidR="00A733B0" w:rsidRPr="00223723" w:rsidRDefault="00A733B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6E36AE09" w14:textId="77777777" w:rsidR="00A733B0" w:rsidRPr="00223723" w:rsidRDefault="00A733B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42BF90AC" w14:textId="77777777" w:rsidR="00A733B0" w:rsidRPr="00223723" w:rsidRDefault="00A733B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4A1DE4A2" w14:textId="77777777" w:rsidR="00A733B0" w:rsidRPr="00223723" w:rsidRDefault="00A733B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77D905FF" w14:textId="77777777" w:rsidR="00A733B0" w:rsidRPr="00223723" w:rsidRDefault="00A733B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800" w:type="dxa"/>
          </w:tcPr>
          <w:p w14:paraId="5BC7FE19" w14:textId="77777777" w:rsidR="00A733B0" w:rsidRPr="00223723" w:rsidRDefault="00A733B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2070" w:type="dxa"/>
          </w:tcPr>
          <w:p w14:paraId="226BE5AB" w14:textId="77777777" w:rsidR="00A733B0" w:rsidRPr="00223723" w:rsidRDefault="00A733B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800" w:type="dxa"/>
          </w:tcPr>
          <w:p w14:paraId="205689C5" w14:textId="77777777" w:rsidR="00A733B0" w:rsidRPr="00223723" w:rsidRDefault="00A733B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170" w:type="dxa"/>
          </w:tcPr>
          <w:p w14:paraId="32F00A55" w14:textId="77777777" w:rsidR="00A733B0" w:rsidRPr="00223723" w:rsidRDefault="00A733B0" w:rsidP="0077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A733B0" w:rsidRPr="00223723" w14:paraId="57C82BC0" w14:textId="77777777" w:rsidTr="00430946">
        <w:trPr>
          <w:trHeight w:val="4940"/>
        </w:trPr>
        <w:tc>
          <w:tcPr>
            <w:tcW w:w="1260" w:type="dxa"/>
          </w:tcPr>
          <w:p w14:paraId="6921F894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Paterson</w:t>
            </w:r>
            <w:r w:rsidR="00223723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al. (2020)</w:t>
            </w:r>
          </w:p>
          <w:p w14:paraId="574A2B11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631B31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(7)</w:t>
            </w:r>
          </w:p>
          <w:p w14:paraId="1C1715D9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ADE0A7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9030B2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A90830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ABE616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A6D339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022DDE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A6504D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636BB9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285235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E65EFF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D728C5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43BE0D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DE99D7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C0B1E2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7510C9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6118ECB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20-63</w:t>
            </w:r>
          </w:p>
          <w:p w14:paraId="0A9FB5D3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0F27D9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7876E6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764D8E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8A0346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AC613B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AF53E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3F1914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B1C7AB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45B5D3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5D3D29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00421C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F4FB71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5F2500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1B29B9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51C64F1" w14:textId="77777777" w:rsidR="00A733B0" w:rsidRPr="00223723" w:rsidRDefault="00430946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2A0E15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patient developed brachial plexopathy</w:t>
            </w:r>
          </w:p>
        </w:tc>
        <w:tc>
          <w:tcPr>
            <w:tcW w:w="1800" w:type="dxa"/>
          </w:tcPr>
          <w:p w14:paraId="2D593703" w14:textId="77777777" w:rsidR="00A733B0" w:rsidRPr="00223723" w:rsidRDefault="008E50F8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reported</w:t>
            </w:r>
          </w:p>
          <w:p w14:paraId="52A0302D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651021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289D66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2B42FA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B51A08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47B00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DF7D87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DF654E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3E4331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A4912E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627E82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9C112D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4BBDEB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C1C0A8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08B02C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5B31DE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950017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316884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837AF4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Covid-19 preceded GBS by 1 to 21 days</w:t>
            </w:r>
          </w:p>
          <w:p w14:paraId="5910A4CD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E8F3538" w14:textId="77777777" w:rsidR="00A733B0" w:rsidRPr="00223723" w:rsidRDefault="00160E71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received IVIG</w:t>
            </w:r>
            <w:r w:rsidR="00F8657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6F9A301" w14:textId="77777777" w:rsidR="00F86574" w:rsidRPr="00223723" w:rsidRDefault="00430946" w:rsidP="00F8657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F86574" w:rsidRPr="0022372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he patient with brachial plexopathy</w:t>
            </w:r>
          </w:p>
          <w:p w14:paraId="31EF0201" w14:textId="77777777" w:rsidR="00F86574" w:rsidRPr="00223723" w:rsidRDefault="00F86574" w:rsidP="00F8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received corticosteroids</w:t>
            </w:r>
          </w:p>
          <w:p w14:paraId="392CB362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EA9A56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2F7FA6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40FC2B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6C794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F336F5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9025B4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335EC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3855CE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40AD14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3CD22D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57D033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DB3C27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69F4EF4" w14:textId="77777777" w:rsidR="00A733B0" w:rsidRPr="00223723" w:rsidRDefault="008C780C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 reported </w:t>
            </w:r>
          </w:p>
          <w:p w14:paraId="78A4B59D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D8331B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D8261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EF8878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535D80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36E5B9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17A51A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25A772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58173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940C17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A0BD1A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8353E8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36AD5E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A5D0EE" w14:textId="77777777" w:rsidR="00A733B0" w:rsidRPr="00223723" w:rsidRDefault="00A733B0" w:rsidP="0077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4D15E1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60E71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reported</w:t>
            </w:r>
          </w:p>
        </w:tc>
        <w:tc>
          <w:tcPr>
            <w:tcW w:w="1170" w:type="dxa"/>
          </w:tcPr>
          <w:p w14:paraId="3F4CFCEE" w14:textId="77777777" w:rsidR="00A733B0" w:rsidRPr="00223723" w:rsidRDefault="00160E71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All but two of this group have started to make partial recovery</w:t>
            </w:r>
          </w:p>
          <w:p w14:paraId="0790060A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44745E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30FF9B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CAC5C3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118543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321063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AB96E2" w14:textId="77777777" w:rsidR="00A733B0" w:rsidRPr="00223723" w:rsidRDefault="00A733B0" w:rsidP="00771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4341D0" w14:textId="77777777" w:rsidR="00A733B0" w:rsidRPr="00223723" w:rsidRDefault="00A733B0" w:rsidP="00A733B0">
      <w:pPr>
        <w:rPr>
          <w:rFonts w:ascii="Times New Roman" w:hAnsi="Times New Roman"/>
          <w:b/>
          <w:bCs/>
          <w:color w:val="000000" w:themeColor="text1"/>
        </w:rPr>
      </w:pPr>
    </w:p>
    <w:p w14:paraId="704092F7" w14:textId="77777777" w:rsidR="002574B4" w:rsidRPr="00223723" w:rsidRDefault="002574B4" w:rsidP="0043094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52F5BA" w14:textId="77A45C4D" w:rsidR="00430946" w:rsidRPr="00223723" w:rsidRDefault="00430946" w:rsidP="004309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990"/>
        <w:gridCol w:w="1890"/>
        <w:gridCol w:w="1800"/>
        <w:gridCol w:w="1260"/>
        <w:gridCol w:w="1980"/>
        <w:gridCol w:w="1890"/>
        <w:gridCol w:w="1440"/>
        <w:gridCol w:w="1530"/>
      </w:tblGrid>
      <w:tr w:rsidR="00430946" w:rsidRPr="00223723" w14:paraId="73780A02" w14:textId="77777777" w:rsidTr="00E92965">
        <w:trPr>
          <w:trHeight w:val="2267"/>
        </w:trPr>
        <w:tc>
          <w:tcPr>
            <w:tcW w:w="1350" w:type="dxa"/>
          </w:tcPr>
          <w:p w14:paraId="21A9E545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080" w:type="dxa"/>
          </w:tcPr>
          <w:p w14:paraId="0DCD55EC" w14:textId="77777777" w:rsidR="00430946" w:rsidRPr="00223723" w:rsidRDefault="00430946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1965E7A6" w14:textId="77777777" w:rsidR="00430946" w:rsidRPr="00223723" w:rsidRDefault="00430946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75748585" w14:textId="77777777" w:rsidR="00430946" w:rsidRPr="00223723" w:rsidRDefault="00430946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123344B1" w14:textId="77777777" w:rsidR="00430946" w:rsidRPr="00223723" w:rsidRDefault="00430946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53DEFA10" w14:textId="77777777" w:rsidR="00430946" w:rsidRPr="00223723" w:rsidRDefault="00430946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2C2C27C2" w14:textId="77777777" w:rsidR="00430946" w:rsidRPr="00223723" w:rsidRDefault="00430946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980" w:type="dxa"/>
          </w:tcPr>
          <w:p w14:paraId="34FDFF31" w14:textId="77777777" w:rsidR="00430946" w:rsidRPr="00223723" w:rsidRDefault="00430946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90" w:type="dxa"/>
          </w:tcPr>
          <w:p w14:paraId="0F33B9BE" w14:textId="77777777" w:rsidR="00430946" w:rsidRPr="00223723" w:rsidRDefault="00430946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4E6977AD" w14:textId="77777777" w:rsidR="00430946" w:rsidRPr="00223723" w:rsidRDefault="00430946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530" w:type="dxa"/>
          </w:tcPr>
          <w:p w14:paraId="3F2116E4" w14:textId="77777777" w:rsidR="00430946" w:rsidRPr="00223723" w:rsidRDefault="00430946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430946" w:rsidRPr="00223723" w14:paraId="11877E29" w14:textId="77777777" w:rsidTr="00E92965">
        <w:tc>
          <w:tcPr>
            <w:tcW w:w="1350" w:type="dxa"/>
          </w:tcPr>
          <w:p w14:paraId="5F24DF1E" w14:textId="77777777" w:rsidR="00430946" w:rsidRPr="00223723" w:rsidRDefault="00430946" w:rsidP="004309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Manganotti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al. (2020)</w:t>
            </w:r>
          </w:p>
          <w:p w14:paraId="24906D6C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C294CF" w14:textId="77777777" w:rsidR="006A3129" w:rsidRPr="00223723" w:rsidRDefault="006A3129" w:rsidP="006A31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1(1)</w:t>
            </w:r>
          </w:p>
          <w:p w14:paraId="6AD3BB76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CB9E25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7ECA15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B5CE6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C7B228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0A70C3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94C692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92D829" w14:textId="77777777" w:rsidR="0073749B" w:rsidRPr="00223723" w:rsidRDefault="007374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7B5FF5" w14:textId="77777777" w:rsidR="0073749B" w:rsidRPr="00223723" w:rsidRDefault="007374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1D0349" w14:textId="77777777" w:rsidR="0073749B" w:rsidRPr="00223723" w:rsidRDefault="007374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13D3B9" w14:textId="77777777" w:rsidR="005D2F98" w:rsidRPr="00223723" w:rsidRDefault="005D2F98" w:rsidP="005D2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1(1)</w:t>
            </w:r>
          </w:p>
          <w:p w14:paraId="0CAE2FA2" w14:textId="77777777" w:rsidR="005D2F98" w:rsidRPr="00223723" w:rsidRDefault="005D2F98" w:rsidP="005D2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662203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337D7F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231A6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179634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EA2E1F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F81DF2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8A1C014" w14:textId="77777777" w:rsidR="006A3129" w:rsidRPr="00223723" w:rsidRDefault="006A3129" w:rsidP="006A31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72</w:t>
            </w:r>
          </w:p>
          <w:p w14:paraId="5052A013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3C675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7129E8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6173FD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AB6810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3D54D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DABA3F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27E379" w14:textId="77777777" w:rsidR="0073749B" w:rsidRPr="00223723" w:rsidRDefault="007374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4E5199" w14:textId="77777777" w:rsidR="0073749B" w:rsidRPr="00223723" w:rsidRDefault="007374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9D6712" w14:textId="77777777" w:rsidR="0073749B" w:rsidRPr="00223723" w:rsidRDefault="007374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880D8F" w14:textId="77777777" w:rsidR="005D2F98" w:rsidRPr="00223723" w:rsidRDefault="005D2F98" w:rsidP="005D2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72</w:t>
            </w:r>
          </w:p>
          <w:p w14:paraId="067CEFA2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01D4AD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489484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76511D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12A91E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EEA6BC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7F5508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E12D7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56A0A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D1FAB7" w14:textId="77777777" w:rsidR="00430946" w:rsidRPr="00223723" w:rsidRDefault="006A312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Flaccid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tetraparesis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proximal upper limb predominance, diffused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arefexia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tingling sensation in the distal lower limb, lower right sided facial weakness </w:t>
            </w:r>
          </w:p>
          <w:p w14:paraId="148C2CB4" w14:textId="77777777" w:rsidR="00430946" w:rsidRPr="00223723" w:rsidRDefault="005D2F98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Flaccid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tetraparesis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proximal upper limb predominance, diffused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arefexia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sense of having a tight bandage on legs and feet</w:t>
            </w:r>
          </w:p>
        </w:tc>
        <w:tc>
          <w:tcPr>
            <w:tcW w:w="1800" w:type="dxa"/>
          </w:tcPr>
          <w:p w14:paraId="609BB05C" w14:textId="77777777" w:rsidR="006A3129" w:rsidRPr="00223723" w:rsidRDefault="006A3129" w:rsidP="006A31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1: Acute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demylinating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polyneuropathy</w:t>
            </w:r>
          </w:p>
          <w:p w14:paraId="4FC99163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DB6640" w14:textId="77777777" w:rsidR="00430946" w:rsidRPr="00223723" w:rsidRDefault="00430946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5EE4C37" w14:textId="77777777" w:rsidR="00430946" w:rsidRPr="00223723" w:rsidRDefault="00430946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1EE9ED8" w14:textId="77777777" w:rsidR="00430946" w:rsidRPr="00223723" w:rsidRDefault="00430946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A508C2E" w14:textId="77777777" w:rsidR="00430946" w:rsidRPr="00223723" w:rsidRDefault="00430946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F1E6DAB" w14:textId="77777777" w:rsidR="00430946" w:rsidRPr="00223723" w:rsidRDefault="00430946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5D62125C" w14:textId="77777777" w:rsidR="00430946" w:rsidRPr="00223723" w:rsidRDefault="00430946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16673A14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2BBEE6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4748C8" w14:textId="77777777" w:rsidR="0073749B" w:rsidRPr="00223723" w:rsidRDefault="007374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C00896" w14:textId="77777777" w:rsidR="005D2F98" w:rsidRPr="00223723" w:rsidRDefault="005D2F98" w:rsidP="005D2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2: Acute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demylinating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polyneuropathy</w:t>
            </w:r>
          </w:p>
          <w:p w14:paraId="6D16137E" w14:textId="77777777" w:rsidR="005D2F98" w:rsidRPr="00223723" w:rsidRDefault="005D2F98" w:rsidP="005D2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F6C10A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583E46" w14:textId="77777777" w:rsidR="006A3129" w:rsidRPr="00223723" w:rsidRDefault="006A3129" w:rsidP="006A31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Covid-19 preceded GBS by 18 days</w:t>
            </w:r>
          </w:p>
          <w:p w14:paraId="0759F2A1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BDC3E3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109430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11BC2C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6CA971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AD3C81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F6DC48" w14:textId="77777777" w:rsidR="0073749B" w:rsidRPr="00223723" w:rsidRDefault="0073749B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6D9193" w14:textId="77777777" w:rsidR="005D2F98" w:rsidRPr="00223723" w:rsidRDefault="005D2F98" w:rsidP="005D2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Covid-19 preceded GBS by 30 days</w:t>
            </w:r>
          </w:p>
          <w:p w14:paraId="4B765898" w14:textId="77777777" w:rsidR="005D2F98" w:rsidRPr="00223723" w:rsidRDefault="005D2F98" w:rsidP="005D2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318ECC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3FD7D8" w14:textId="77777777" w:rsidR="006A3129" w:rsidRPr="00223723" w:rsidRDefault="006A3129" w:rsidP="006A3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IVIG cycle (0.4g/kg for 5 days).</w:t>
            </w:r>
          </w:p>
          <w:p w14:paraId="5A4821A1" w14:textId="77777777" w:rsidR="006A3129" w:rsidRPr="00223723" w:rsidRDefault="006A3129" w:rsidP="006A3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Hydroxychloroquine,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osetamivir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darunavir,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methylpredinisolone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tocilizumab</w:t>
            </w:r>
          </w:p>
          <w:p w14:paraId="1C3F051E" w14:textId="77777777" w:rsidR="00430946" w:rsidRPr="00223723" w:rsidRDefault="00430946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40B64" w14:textId="77777777" w:rsidR="00430946" w:rsidRPr="00223723" w:rsidRDefault="00430946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25DDB5" w14:textId="77777777" w:rsidR="00430946" w:rsidRPr="00223723" w:rsidRDefault="00430946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B7558D" w14:textId="77777777" w:rsidR="002574B4" w:rsidRPr="00223723" w:rsidRDefault="002574B4" w:rsidP="00257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IVIG cycle (0.4g/kg for 5 days).</w:t>
            </w:r>
          </w:p>
          <w:p w14:paraId="3D59D22C" w14:textId="77777777" w:rsidR="002574B4" w:rsidRPr="00223723" w:rsidRDefault="002574B4" w:rsidP="00257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Hydroxychloroquine, Lopinavir-ritonavir,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methylpredinisolone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E0B48E" w14:textId="77777777" w:rsidR="002574B4" w:rsidRPr="00223723" w:rsidRDefault="002574B4" w:rsidP="002574B4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7C7B8BDE" w14:textId="77777777" w:rsidR="00430946" w:rsidRPr="00223723" w:rsidRDefault="00430946" w:rsidP="00E92965">
            <w:pPr>
              <w:autoSpaceDE w:val="0"/>
              <w:autoSpaceDN w:val="0"/>
              <w:adjustRightInd w:val="0"/>
              <w:rPr>
                <w:rFonts w:ascii="AdvOT1ef757c0" w:hAnsi="AdvOT1ef757c0" w:cs="AdvOT1ef757c0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AB1AD26" w14:textId="77777777" w:rsidR="006A3129" w:rsidRPr="00223723" w:rsidRDefault="006A3129" w:rsidP="006A3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1: CSF proteins = 52 mg/dL; 1cell/mm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Negative for Covid-19</w:t>
            </w:r>
          </w:p>
          <w:p w14:paraId="7D4C5B0D" w14:textId="77777777" w:rsidR="006A3129" w:rsidRPr="00223723" w:rsidRDefault="006A3129" w:rsidP="006A3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4DF02A" w14:textId="77777777" w:rsidR="00430946" w:rsidRPr="00223723" w:rsidRDefault="00430946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037192" w14:textId="77777777" w:rsidR="00430946" w:rsidRPr="00223723" w:rsidRDefault="00430946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28C0B0" w14:textId="77777777" w:rsidR="0073749B" w:rsidRPr="00223723" w:rsidRDefault="0073749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74E0D4" w14:textId="77777777" w:rsidR="0073749B" w:rsidRPr="00223723" w:rsidRDefault="0073749B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E1E409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F5E308" w14:textId="77777777" w:rsidR="002574B4" w:rsidRPr="00223723" w:rsidRDefault="002574B4" w:rsidP="00257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2: CSF proteins = 40 mg/dL; 1 cell/mm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Negative for Covid-19</w:t>
            </w:r>
          </w:p>
          <w:p w14:paraId="05137D1E" w14:textId="77777777" w:rsidR="00430946" w:rsidRPr="00223723" w:rsidRDefault="00430946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B3A38A" w14:textId="77777777" w:rsidR="00430946" w:rsidRPr="00223723" w:rsidRDefault="00430946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95D574" w14:textId="77777777" w:rsidR="00430946" w:rsidRPr="00223723" w:rsidRDefault="00430946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2A8156" w14:textId="77777777" w:rsidR="006A3129" w:rsidRPr="00223723" w:rsidRDefault="006A3129" w:rsidP="006A3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cases</w:t>
            </w:r>
            <w:r w:rsidR="0043094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Either an  increase in latency of F wave</w:t>
            </w:r>
          </w:p>
          <w:p w14:paraId="55B06A93" w14:textId="77777777" w:rsidR="00430946" w:rsidRPr="00223723" w:rsidRDefault="006A3129" w:rsidP="006A31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 the dispersion and the decrease in amplitude of F wave</w:t>
            </w:r>
          </w:p>
          <w:p w14:paraId="6BF57B4A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87C9AF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510588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4E0CC4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4CBDA8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1492A7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4AC21E" w14:textId="77777777" w:rsidR="00430946" w:rsidRPr="00223723" w:rsidRDefault="00430946" w:rsidP="002574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05F49B" w14:textId="77777777" w:rsidR="00430946" w:rsidRPr="00223723" w:rsidRDefault="006A312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1</w:t>
            </w:r>
            <w:r w:rsidR="0043094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Improvement in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tetraparesis</w:t>
            </w:r>
            <w:proofErr w:type="spellEnd"/>
          </w:p>
          <w:p w14:paraId="6C85CAE1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C4FB25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E39961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7FD709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6941F9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14AECC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828A93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0AE14C" w14:textId="77777777" w:rsidR="00430946" w:rsidRPr="00223723" w:rsidRDefault="00430946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720DC7" w14:textId="77777777" w:rsidR="00430946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2</w:t>
            </w:r>
            <w:r w:rsidR="00430946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Improvement in muscle weakness</w:t>
            </w:r>
          </w:p>
        </w:tc>
      </w:tr>
    </w:tbl>
    <w:p w14:paraId="15FFAFE8" w14:textId="7775F5DF" w:rsidR="002574B4" w:rsidRPr="00223723" w:rsidRDefault="002574B4" w:rsidP="002574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990"/>
        <w:gridCol w:w="1890"/>
        <w:gridCol w:w="1800"/>
        <w:gridCol w:w="1260"/>
        <w:gridCol w:w="1980"/>
        <w:gridCol w:w="1890"/>
        <w:gridCol w:w="1440"/>
        <w:gridCol w:w="1530"/>
      </w:tblGrid>
      <w:tr w:rsidR="002574B4" w:rsidRPr="00223723" w14:paraId="2F2F1029" w14:textId="77777777" w:rsidTr="00E92965">
        <w:trPr>
          <w:trHeight w:val="2267"/>
        </w:trPr>
        <w:tc>
          <w:tcPr>
            <w:tcW w:w="1350" w:type="dxa"/>
          </w:tcPr>
          <w:p w14:paraId="0D0C15ED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080" w:type="dxa"/>
          </w:tcPr>
          <w:p w14:paraId="23B1D2E2" w14:textId="77777777" w:rsidR="002574B4" w:rsidRPr="00223723" w:rsidRDefault="002574B4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77F3DAE6" w14:textId="77777777" w:rsidR="002574B4" w:rsidRPr="00223723" w:rsidRDefault="002574B4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6121AF9A" w14:textId="77777777" w:rsidR="002574B4" w:rsidRPr="00223723" w:rsidRDefault="002574B4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645A7F22" w14:textId="77777777" w:rsidR="002574B4" w:rsidRPr="00223723" w:rsidRDefault="002574B4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7ECC3388" w14:textId="77777777" w:rsidR="002574B4" w:rsidRPr="00223723" w:rsidRDefault="002574B4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7AE1F618" w14:textId="77777777" w:rsidR="002574B4" w:rsidRPr="00223723" w:rsidRDefault="002574B4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980" w:type="dxa"/>
          </w:tcPr>
          <w:p w14:paraId="49AAE324" w14:textId="77777777" w:rsidR="002574B4" w:rsidRPr="00223723" w:rsidRDefault="002574B4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90" w:type="dxa"/>
          </w:tcPr>
          <w:p w14:paraId="3BD8AFA0" w14:textId="77777777" w:rsidR="002574B4" w:rsidRPr="00223723" w:rsidRDefault="002574B4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02D654E9" w14:textId="77777777" w:rsidR="002574B4" w:rsidRPr="00223723" w:rsidRDefault="002574B4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530" w:type="dxa"/>
          </w:tcPr>
          <w:p w14:paraId="73842291" w14:textId="77777777" w:rsidR="002574B4" w:rsidRPr="00223723" w:rsidRDefault="002574B4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2574B4" w:rsidRPr="00223723" w14:paraId="7345FD5F" w14:textId="77777777" w:rsidTr="00E92965">
        <w:tc>
          <w:tcPr>
            <w:tcW w:w="1350" w:type="dxa"/>
          </w:tcPr>
          <w:p w14:paraId="3B8BCCA3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Manganotti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al. (2020)</w:t>
            </w:r>
          </w:p>
          <w:p w14:paraId="7D365796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(continued)</w:t>
            </w:r>
          </w:p>
          <w:p w14:paraId="28CB158C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065FAC" w14:textId="77777777" w:rsidR="002574B4" w:rsidRPr="00223723" w:rsidRDefault="002574B4" w:rsidP="002574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1(0)</w:t>
            </w:r>
          </w:p>
          <w:p w14:paraId="19910BB9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7B818F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26447B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1E1480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0548F8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CD1D18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E21B1B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36982C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78C71E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7BC2C2" w14:textId="77777777" w:rsidR="00C35ADD" w:rsidRPr="00223723" w:rsidRDefault="00C35ADD" w:rsidP="00C35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1(1)</w:t>
            </w:r>
          </w:p>
          <w:p w14:paraId="45EB65CB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CE400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B3CA3C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6251EA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ED4A0F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3F094C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E549F60" w14:textId="77777777" w:rsidR="002574B4" w:rsidRPr="00223723" w:rsidRDefault="002574B4" w:rsidP="002574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49</w:t>
            </w:r>
          </w:p>
          <w:p w14:paraId="5F72D59A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7969D5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DDF800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802039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60E6E0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85F3C0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E4AE18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F7A20B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1032E0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7C7BA9" w14:textId="77777777" w:rsidR="002574B4" w:rsidRPr="00223723" w:rsidRDefault="00C35AD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</w:t>
            </w:r>
            <w:r w:rsidR="002574B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  <w:p w14:paraId="38A0FCC1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0D436B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E02866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7ACAA9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BDAE1B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CD0D44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8299D0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536535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5E4EEA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9062FE1" w14:textId="77777777" w:rsidR="00C35ADD" w:rsidRPr="00223723" w:rsidRDefault="00C35ADD" w:rsidP="00C35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3: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opthalmoplegia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diplopia in the vertical and lateral gaze, limb ataxia, diffused areflexia, right side hypoesthesia of the face.</w:t>
            </w:r>
          </w:p>
          <w:p w14:paraId="4D6783D5" w14:textId="77777777" w:rsidR="00C35ADD" w:rsidRPr="00223723" w:rsidRDefault="00C35ADD" w:rsidP="00C35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396BF5" w14:textId="77777777" w:rsidR="002574B4" w:rsidRPr="00223723" w:rsidRDefault="00C35AD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Lower limb weakness, diffused weak reflex</w:t>
            </w:r>
            <w:r w:rsidR="001E3FD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74B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legs and feet</w:t>
            </w:r>
          </w:p>
        </w:tc>
        <w:tc>
          <w:tcPr>
            <w:tcW w:w="1800" w:type="dxa"/>
          </w:tcPr>
          <w:p w14:paraId="10EF46DC" w14:textId="77777777" w:rsidR="002574B4" w:rsidRPr="00223723" w:rsidRDefault="00C35AD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</w:t>
            </w:r>
            <w:r w:rsidR="002574B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Acute </w:t>
            </w:r>
            <w:proofErr w:type="spellStart"/>
            <w:r w:rsidR="002574B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demylinating</w:t>
            </w:r>
            <w:proofErr w:type="spellEnd"/>
            <w:r w:rsidR="002574B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polyneuropathy</w:t>
            </w:r>
          </w:p>
          <w:p w14:paraId="467E29E2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199346" w14:textId="77777777" w:rsidR="002574B4" w:rsidRPr="00223723" w:rsidRDefault="002574B4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7D33CBE7" w14:textId="77777777" w:rsidR="002574B4" w:rsidRPr="00223723" w:rsidRDefault="002574B4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47225747" w14:textId="77777777" w:rsidR="002574B4" w:rsidRPr="00223723" w:rsidRDefault="002574B4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B7B0A19" w14:textId="77777777" w:rsidR="002574B4" w:rsidRPr="00223723" w:rsidRDefault="002574B4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A3F299E" w14:textId="77777777" w:rsidR="002574B4" w:rsidRPr="00223723" w:rsidRDefault="002574B4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42C3F48" w14:textId="77777777" w:rsidR="002574B4" w:rsidRPr="00223723" w:rsidRDefault="002574B4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0847F6E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96360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060721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4C7219" w14:textId="77777777" w:rsidR="002574B4" w:rsidRPr="00223723" w:rsidRDefault="00C35ADD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</w:t>
            </w:r>
            <w:r w:rsidR="002574B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Acute </w:t>
            </w:r>
            <w:proofErr w:type="spellStart"/>
            <w:r w:rsidR="002574B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demylinating</w:t>
            </w:r>
            <w:proofErr w:type="spellEnd"/>
            <w:r w:rsidR="002574B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polyneuropathy</w:t>
            </w:r>
          </w:p>
          <w:p w14:paraId="28C2259D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29CDAE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C4574A" w14:textId="77777777" w:rsidR="00C35ADD" w:rsidRPr="00223723" w:rsidRDefault="00C35ADD" w:rsidP="00C35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Covid-19 preceded GBS by 14 days</w:t>
            </w:r>
          </w:p>
          <w:p w14:paraId="00558BE0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days</w:t>
            </w:r>
          </w:p>
          <w:p w14:paraId="6CE3C99E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BAA9E8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152D15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6F4597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CD65DC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C95EA6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40C2D8" w14:textId="77777777" w:rsidR="001E3FD9" w:rsidRPr="00223723" w:rsidRDefault="001E3FD9" w:rsidP="001E3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Covid-19 preceded GBS by 33 days</w:t>
            </w:r>
          </w:p>
          <w:p w14:paraId="187FCFAF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4F1FAC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7F050A" w14:textId="77777777" w:rsidR="00C35ADD" w:rsidRPr="00223723" w:rsidRDefault="00C35ADD" w:rsidP="00C35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IVIG cycle (0.4g/kg for 5 days).</w:t>
            </w:r>
          </w:p>
          <w:p w14:paraId="4BF13EB4" w14:textId="77777777" w:rsidR="00C35ADD" w:rsidRPr="00223723" w:rsidRDefault="00C35ADD" w:rsidP="00C35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Hydroxychloroquine, Lopinavir-ritonavir,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methylpredinisolone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FF52B7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14E95B" w14:textId="77777777" w:rsidR="00C35ADD" w:rsidRPr="00223723" w:rsidRDefault="00C35ADD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492EB6" w14:textId="77777777" w:rsidR="00C35ADD" w:rsidRPr="00223723" w:rsidRDefault="00C35ADD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91DB94" w14:textId="77777777" w:rsidR="001E3FD9" w:rsidRPr="00223723" w:rsidRDefault="001E3FD9" w:rsidP="001E3FD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 w:themeColor="text1"/>
                <w:sz w:val="18"/>
                <w:szCs w:val="18"/>
              </w:rPr>
            </w:pPr>
          </w:p>
          <w:p w14:paraId="3BA17FFA" w14:textId="77777777" w:rsidR="001E3FD9" w:rsidRPr="00223723" w:rsidRDefault="001E3FD9" w:rsidP="001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4: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methylpredinisolone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60mg for 5 days</w:t>
            </w:r>
          </w:p>
          <w:p w14:paraId="3DB7710A" w14:textId="77777777" w:rsidR="001E3FD9" w:rsidRPr="00223723" w:rsidRDefault="001E3FD9" w:rsidP="001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785098" w14:textId="77777777" w:rsidR="001E3FD9" w:rsidRPr="00223723" w:rsidRDefault="001E3FD9" w:rsidP="001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B8A764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9FA8ECE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AdvOT1ef757c0" w:hAnsi="AdvOT1ef757c0" w:cs="AdvOT1ef757c0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C4548C2" w14:textId="77777777" w:rsidR="00C35ADD" w:rsidRPr="00223723" w:rsidRDefault="00C35ADD" w:rsidP="00C35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3: CSF proteins = 72 mg/dL; 5 cell/mm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Negative for Covid-19</w:t>
            </w:r>
          </w:p>
          <w:p w14:paraId="5904FEBC" w14:textId="77777777" w:rsidR="00C35ADD" w:rsidRPr="00223723" w:rsidRDefault="00C35ADD" w:rsidP="00C35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AD5E58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092CF6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0EAEC9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54318F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FDFAEF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90A7AD" w14:textId="77777777" w:rsidR="001E3FD9" w:rsidRPr="00223723" w:rsidRDefault="001E3FD9" w:rsidP="001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4: Not performed</w:t>
            </w:r>
          </w:p>
          <w:p w14:paraId="687D4D45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0A3D77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E4B932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1B17F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23120D" w14:textId="77777777" w:rsidR="002574B4" w:rsidRPr="00223723" w:rsidRDefault="002574B4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cases: Either an  increase in latency of F wave</w:t>
            </w:r>
          </w:p>
          <w:p w14:paraId="3C78706A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 the dispersion and the decrease in amplitude of F wave</w:t>
            </w:r>
          </w:p>
          <w:p w14:paraId="737D575D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8D8837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F8285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2EE84D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92D6D3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481213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EA504B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1754F1" w14:textId="77777777" w:rsidR="00C35ADD" w:rsidRPr="00223723" w:rsidRDefault="00C35ADD" w:rsidP="00C35ADD">
            <w:pPr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  <w:r w:rsidRPr="00223723"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  <w:t>Case 3: Progressive improvement</w:t>
            </w:r>
          </w:p>
          <w:p w14:paraId="29227998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9F801B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025503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843FB0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8C167B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475AD4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745173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65B233" w14:textId="77777777" w:rsidR="002574B4" w:rsidRPr="00223723" w:rsidRDefault="002574B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720718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87293F" w14:textId="77777777" w:rsidR="002574B4" w:rsidRPr="00223723" w:rsidRDefault="001E3FD9" w:rsidP="001E3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4</w:t>
            </w:r>
            <w:r w:rsidR="002574B4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Stationary</w:t>
            </w:r>
          </w:p>
        </w:tc>
      </w:tr>
    </w:tbl>
    <w:p w14:paraId="5F161B26" w14:textId="77777777" w:rsidR="001E3FD9" w:rsidRPr="00223723" w:rsidRDefault="001E3FD9" w:rsidP="00EA08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1C6189" w14:textId="0BAE4798" w:rsidR="001E3FD9" w:rsidRPr="00223723" w:rsidRDefault="001E3FD9" w:rsidP="001E3F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990"/>
        <w:gridCol w:w="1890"/>
        <w:gridCol w:w="1800"/>
        <w:gridCol w:w="1260"/>
        <w:gridCol w:w="1980"/>
        <w:gridCol w:w="1890"/>
        <w:gridCol w:w="1440"/>
        <w:gridCol w:w="1530"/>
      </w:tblGrid>
      <w:tr w:rsidR="001E3FD9" w:rsidRPr="00223723" w14:paraId="1A3A5618" w14:textId="77777777" w:rsidTr="00E92965">
        <w:trPr>
          <w:trHeight w:val="2267"/>
        </w:trPr>
        <w:tc>
          <w:tcPr>
            <w:tcW w:w="1350" w:type="dxa"/>
          </w:tcPr>
          <w:p w14:paraId="51D6B1B7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1080" w:type="dxa"/>
          </w:tcPr>
          <w:p w14:paraId="346C9784" w14:textId="77777777" w:rsidR="001E3FD9" w:rsidRPr="00223723" w:rsidRDefault="001E3FD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Sample size (number of male patients)</w:t>
            </w:r>
          </w:p>
        </w:tc>
        <w:tc>
          <w:tcPr>
            <w:tcW w:w="990" w:type="dxa"/>
          </w:tcPr>
          <w:p w14:paraId="44FD7B38" w14:textId="77777777" w:rsidR="001E3FD9" w:rsidRPr="00223723" w:rsidRDefault="001E3FD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  <w:p w14:paraId="4B6CEC22" w14:textId="77777777" w:rsidR="001E3FD9" w:rsidRPr="00223723" w:rsidRDefault="001E3FD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(years)</w:t>
            </w:r>
          </w:p>
        </w:tc>
        <w:tc>
          <w:tcPr>
            <w:tcW w:w="1890" w:type="dxa"/>
          </w:tcPr>
          <w:p w14:paraId="2CABB78F" w14:textId="77777777" w:rsidR="001E3FD9" w:rsidRPr="00223723" w:rsidRDefault="001E3FD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symptoms</w:t>
            </w:r>
          </w:p>
        </w:tc>
        <w:tc>
          <w:tcPr>
            <w:tcW w:w="1800" w:type="dxa"/>
          </w:tcPr>
          <w:p w14:paraId="52ADAF4E" w14:textId="77777777" w:rsidR="001E3FD9" w:rsidRPr="00223723" w:rsidRDefault="001E3FD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GBS sub-type</w:t>
            </w:r>
          </w:p>
        </w:tc>
        <w:tc>
          <w:tcPr>
            <w:tcW w:w="1260" w:type="dxa"/>
          </w:tcPr>
          <w:p w14:paraId="6C2B32AD" w14:textId="77777777" w:rsidR="001E3FD9" w:rsidRPr="00223723" w:rsidRDefault="001E3FD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Timing between Covid-19 symptoms onset and GBS onset (days)</w:t>
            </w:r>
          </w:p>
        </w:tc>
        <w:tc>
          <w:tcPr>
            <w:tcW w:w="1980" w:type="dxa"/>
          </w:tcPr>
          <w:p w14:paraId="504413E7" w14:textId="77777777" w:rsidR="001E3FD9" w:rsidRPr="00223723" w:rsidRDefault="001E3FD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Treatments received</w:t>
            </w:r>
          </w:p>
        </w:tc>
        <w:tc>
          <w:tcPr>
            <w:tcW w:w="1890" w:type="dxa"/>
          </w:tcPr>
          <w:p w14:paraId="5EBC64E6" w14:textId="77777777" w:rsidR="001E3FD9" w:rsidRPr="00223723" w:rsidRDefault="001E3FD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CSF Examination</w:t>
            </w:r>
          </w:p>
        </w:tc>
        <w:tc>
          <w:tcPr>
            <w:tcW w:w="1440" w:type="dxa"/>
          </w:tcPr>
          <w:p w14:paraId="7C77BF8A" w14:textId="77777777" w:rsidR="001E3FD9" w:rsidRPr="00223723" w:rsidRDefault="001E3FD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Electrophysiology</w:t>
            </w:r>
          </w:p>
        </w:tc>
        <w:tc>
          <w:tcPr>
            <w:tcW w:w="1530" w:type="dxa"/>
          </w:tcPr>
          <w:p w14:paraId="18FC183B" w14:textId="77777777" w:rsidR="001E3FD9" w:rsidRPr="00223723" w:rsidRDefault="001E3FD9" w:rsidP="00E929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1E3FD9" w:rsidRPr="00223723" w14:paraId="10994EB7" w14:textId="77777777" w:rsidTr="00E92965">
        <w:tc>
          <w:tcPr>
            <w:tcW w:w="1350" w:type="dxa"/>
          </w:tcPr>
          <w:p w14:paraId="4B059535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Manganotti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al. (2020)</w:t>
            </w:r>
          </w:p>
          <w:p w14:paraId="3039FED4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(continued)</w:t>
            </w:r>
          </w:p>
          <w:p w14:paraId="3BF1C60F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480C62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5: 1(1)</w:t>
            </w:r>
          </w:p>
          <w:p w14:paraId="780FEAC2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AE088B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8A7DE8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0D1D12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213C0A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093940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E6427D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918129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14F43D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EA82D3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A9E178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3BAC82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55D111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424AD9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3E4039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3E3298EF" w14:textId="77777777" w:rsidR="002D6A94" w:rsidRPr="00223723" w:rsidRDefault="002D6A94" w:rsidP="002D6A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5: 76</w:t>
            </w:r>
          </w:p>
          <w:p w14:paraId="3621D494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E4FDBE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E742E8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FE92CD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52981E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A281F9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612DCF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273DE2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7DDF38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E93232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37939D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26B3CB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CC50B6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41010E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D22CA3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073CAF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FECC1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1A602A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E7D9A4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F952CC3" w14:textId="77777777" w:rsidR="002D6A94" w:rsidRPr="00223723" w:rsidRDefault="002D6A94" w:rsidP="002D6A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5: proximal weakness of lower and upper limb, with upper limb predominance, diffused areflexia, left sided lower facial deficit, mild transient diplopia</w:t>
            </w:r>
          </w:p>
          <w:p w14:paraId="48E32849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8D56B4" w14:textId="77777777" w:rsidR="001E3FD9" w:rsidRPr="00223723" w:rsidRDefault="002D6A94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</w:t>
            </w:r>
            <w:r w:rsidR="001E3FD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Acute </w:t>
            </w:r>
            <w:proofErr w:type="spellStart"/>
            <w:r w:rsidR="001E3FD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demylinating</w:t>
            </w:r>
            <w:proofErr w:type="spellEnd"/>
            <w:r w:rsidR="001E3FD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polyneuropathy</w:t>
            </w:r>
          </w:p>
          <w:p w14:paraId="42441D98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3020C4" w14:textId="77777777" w:rsidR="001E3FD9" w:rsidRPr="00223723" w:rsidRDefault="001E3FD9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365E329" w14:textId="77777777" w:rsidR="001E3FD9" w:rsidRPr="00223723" w:rsidRDefault="001E3FD9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66C85B35" w14:textId="77777777" w:rsidR="001E3FD9" w:rsidRPr="00223723" w:rsidRDefault="001E3FD9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2F5FECC0" w14:textId="77777777" w:rsidR="001E3FD9" w:rsidRPr="00223723" w:rsidRDefault="001E3FD9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0E0A5C31" w14:textId="77777777" w:rsidR="001E3FD9" w:rsidRPr="00223723" w:rsidRDefault="001E3FD9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E7F807E" w14:textId="77777777" w:rsidR="001E3FD9" w:rsidRPr="00223723" w:rsidRDefault="001E3FD9" w:rsidP="00E92965">
            <w:pPr>
              <w:rPr>
                <w:rFonts w:ascii="AdvOTf9433e2d" w:hAnsi="AdvOTf9433e2d" w:cs="AdvOTf9433e2d"/>
                <w:color w:val="000000" w:themeColor="text1"/>
                <w:sz w:val="19"/>
                <w:szCs w:val="19"/>
              </w:rPr>
            </w:pPr>
          </w:p>
          <w:p w14:paraId="3C71408F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C67F2B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0990ED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09BB0C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59AB3A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0AB12E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3BF4C5" w14:textId="77777777" w:rsidR="002D6A94" w:rsidRPr="00223723" w:rsidRDefault="002D6A94" w:rsidP="002D6A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5: Covid-19 preceded GBS by 22 days</w:t>
            </w:r>
          </w:p>
          <w:p w14:paraId="0E2A1937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15F8D3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F75FB6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1FB7A3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D4CC9F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BAB285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5F9274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823979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E37573" w14:textId="77777777" w:rsidR="00377E9C" w:rsidRPr="00223723" w:rsidRDefault="00377E9C" w:rsidP="0037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5: IVIG cycle (0.4g/kg for 5 days).</w:t>
            </w:r>
          </w:p>
          <w:p w14:paraId="601DBA35" w14:textId="77777777" w:rsidR="00377E9C" w:rsidRPr="00223723" w:rsidRDefault="00377E9C" w:rsidP="0037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Hydroxychloroquine,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osetamivir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darunavir, </w:t>
            </w: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methylpredinisolone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tocilizumab</w:t>
            </w:r>
          </w:p>
          <w:p w14:paraId="6F7D6B2D" w14:textId="77777777" w:rsidR="00377E9C" w:rsidRPr="00223723" w:rsidRDefault="00377E9C" w:rsidP="0037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Methylpredinisolone</w:t>
            </w:r>
            <w:proofErr w:type="spellEnd"/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meropenem, linezolid, clarithromycin, doxycycline and fluconazole</w:t>
            </w:r>
          </w:p>
          <w:p w14:paraId="39859B14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9B2050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372EE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CCF472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00" w:themeColor="text1"/>
                <w:sz w:val="18"/>
                <w:szCs w:val="18"/>
              </w:rPr>
            </w:pPr>
          </w:p>
          <w:p w14:paraId="34CA870A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AB6B5D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28D2D1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AdvOT2e364b11" w:hAnsi="AdvOT2e364b11" w:cs="AdvOT2e364b11"/>
                <w:color w:val="000000" w:themeColor="text1"/>
                <w:sz w:val="21"/>
                <w:szCs w:val="21"/>
              </w:rPr>
            </w:pPr>
          </w:p>
          <w:p w14:paraId="232C8C9F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AdvOT1ef757c0" w:hAnsi="AdvOT1ef757c0" w:cs="AdvOT1ef757c0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F1B6A6D" w14:textId="77777777" w:rsidR="00377E9C" w:rsidRPr="00223723" w:rsidRDefault="00377E9C" w:rsidP="0037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5: CSF proteins = 53 mg/dL; 2 cell/mm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Negative for Covid-19</w:t>
            </w:r>
          </w:p>
          <w:p w14:paraId="59CEE06A" w14:textId="77777777" w:rsidR="00377E9C" w:rsidRPr="00223723" w:rsidRDefault="00377E9C" w:rsidP="0037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84366B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28A700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B75DC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0517A4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68DA8E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952EB5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2DCDA5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36D808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0A815F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120AE1" w14:textId="77777777" w:rsidR="001E3FD9" w:rsidRPr="00223723" w:rsidRDefault="001E3FD9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382CC3" w14:textId="77777777" w:rsidR="001E3FD9" w:rsidRPr="00223723" w:rsidRDefault="00377E9C" w:rsidP="00E92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cases</w:t>
            </w:r>
            <w:r w:rsidR="001E3FD9"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Either an  increase in latency of F wave</w:t>
            </w:r>
          </w:p>
          <w:p w14:paraId="0F19F236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 the dispersion and the decrease in amplitude of F wave</w:t>
            </w:r>
          </w:p>
          <w:p w14:paraId="716DAC06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6D5B0B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4A6805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857C68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026D89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30ECBF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F73C44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CFF796" w14:textId="77777777" w:rsidR="001E3FD9" w:rsidRPr="00223723" w:rsidRDefault="00377E9C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Case 5: Progressive improvement </w:t>
            </w:r>
          </w:p>
          <w:p w14:paraId="295A0B23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6A08CA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E02DBC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4764FA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F9C94D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AC59D3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FEDF1A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C1AE0D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F1F1D" w14:textId="77777777" w:rsidR="001E3FD9" w:rsidRPr="00223723" w:rsidRDefault="001E3FD9" w:rsidP="00E929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AC4C31" w14:textId="77777777" w:rsidR="00925867" w:rsidRPr="00223723" w:rsidRDefault="00925867" w:rsidP="00CC5289">
      <w:pPr>
        <w:rPr>
          <w:rFonts w:ascii="TimesNewRomanPSMT" w:eastAsia="TimesNewRomanPSMT" w:cs="TimesNewRomanPSMT"/>
          <w:color w:val="000000" w:themeColor="text1"/>
        </w:rPr>
      </w:pPr>
    </w:p>
    <w:sectPr w:rsidR="00925867" w:rsidRPr="00223723" w:rsidSect="008053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30C5F" w14:textId="77777777" w:rsidR="00500446" w:rsidRDefault="00500446" w:rsidP="00052734">
      <w:pPr>
        <w:spacing w:after="0" w:line="240" w:lineRule="auto"/>
      </w:pPr>
      <w:r>
        <w:separator/>
      </w:r>
    </w:p>
  </w:endnote>
  <w:endnote w:type="continuationSeparator" w:id="0">
    <w:p w14:paraId="3D2F0A45" w14:textId="77777777" w:rsidR="00500446" w:rsidRDefault="00500446" w:rsidP="0005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ODN K+ Times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haker2Lancet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TIX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101DC5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Malgun Gothic"/>
    <w:panose1 w:val="00000000000000000000"/>
    <w:charset w:val="81"/>
    <w:family w:val="auto"/>
    <w:notTrueType/>
    <w:pitch w:val="default"/>
    <w:sig w:usb0="00000083" w:usb1="09060000" w:usb2="00000010" w:usb3="00000000" w:csb0="00080009" w:csb1="00000000"/>
  </w:font>
  <w:font w:name="MpxqdkGhwgxgAdvTT3713a23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ime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f9433e2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2e364b1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f9433e2d+f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94c29409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risSI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1ef757c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a9c1b37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qmgmhAdvTT86d4731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ssicalGaramond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dvOT596495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EA18C" w14:textId="77777777" w:rsidR="00500446" w:rsidRDefault="00500446" w:rsidP="00052734">
      <w:pPr>
        <w:spacing w:after="0" w:line="240" w:lineRule="auto"/>
      </w:pPr>
      <w:r>
        <w:separator/>
      </w:r>
    </w:p>
  </w:footnote>
  <w:footnote w:type="continuationSeparator" w:id="0">
    <w:p w14:paraId="049338F6" w14:textId="77777777" w:rsidR="00500446" w:rsidRDefault="00500446" w:rsidP="0005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92DA8"/>
    <w:multiLevelType w:val="hybridMultilevel"/>
    <w:tmpl w:val="D53255AC"/>
    <w:lvl w:ilvl="0" w:tplc="12E892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4F49"/>
    <w:multiLevelType w:val="multilevel"/>
    <w:tmpl w:val="DF76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07428"/>
    <w:multiLevelType w:val="hybridMultilevel"/>
    <w:tmpl w:val="5446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867"/>
    <w:rsid w:val="00002E1D"/>
    <w:rsid w:val="000036CF"/>
    <w:rsid w:val="00003E60"/>
    <w:rsid w:val="00007F38"/>
    <w:rsid w:val="0001286B"/>
    <w:rsid w:val="0001334E"/>
    <w:rsid w:val="000223FB"/>
    <w:rsid w:val="000233BB"/>
    <w:rsid w:val="00023F82"/>
    <w:rsid w:val="00024207"/>
    <w:rsid w:val="00024C6E"/>
    <w:rsid w:val="0002666D"/>
    <w:rsid w:val="00027630"/>
    <w:rsid w:val="00030288"/>
    <w:rsid w:val="00030668"/>
    <w:rsid w:val="00030CDF"/>
    <w:rsid w:val="00033EC7"/>
    <w:rsid w:val="000343C4"/>
    <w:rsid w:val="00035DEA"/>
    <w:rsid w:val="00036657"/>
    <w:rsid w:val="00037B83"/>
    <w:rsid w:val="00042D72"/>
    <w:rsid w:val="00044EBF"/>
    <w:rsid w:val="00044F2E"/>
    <w:rsid w:val="00045083"/>
    <w:rsid w:val="00050495"/>
    <w:rsid w:val="00050591"/>
    <w:rsid w:val="000524DF"/>
    <w:rsid w:val="00052734"/>
    <w:rsid w:val="0005292E"/>
    <w:rsid w:val="000558A7"/>
    <w:rsid w:val="00056718"/>
    <w:rsid w:val="00057792"/>
    <w:rsid w:val="00057C26"/>
    <w:rsid w:val="000605AA"/>
    <w:rsid w:val="00061359"/>
    <w:rsid w:val="000627ED"/>
    <w:rsid w:val="00064C73"/>
    <w:rsid w:val="0006768E"/>
    <w:rsid w:val="00071505"/>
    <w:rsid w:val="00072040"/>
    <w:rsid w:val="000756A9"/>
    <w:rsid w:val="00077E80"/>
    <w:rsid w:val="00080336"/>
    <w:rsid w:val="00083A9E"/>
    <w:rsid w:val="00083C9C"/>
    <w:rsid w:val="00083CBB"/>
    <w:rsid w:val="00084468"/>
    <w:rsid w:val="0008529B"/>
    <w:rsid w:val="000855B2"/>
    <w:rsid w:val="00087E84"/>
    <w:rsid w:val="00091992"/>
    <w:rsid w:val="00093121"/>
    <w:rsid w:val="0009365E"/>
    <w:rsid w:val="00096320"/>
    <w:rsid w:val="0009660A"/>
    <w:rsid w:val="0009671A"/>
    <w:rsid w:val="00097C04"/>
    <w:rsid w:val="000A472B"/>
    <w:rsid w:val="000A5CD4"/>
    <w:rsid w:val="000A6BE8"/>
    <w:rsid w:val="000B0680"/>
    <w:rsid w:val="000B1827"/>
    <w:rsid w:val="000B1884"/>
    <w:rsid w:val="000B36B4"/>
    <w:rsid w:val="000B4073"/>
    <w:rsid w:val="000B43EF"/>
    <w:rsid w:val="000B49FD"/>
    <w:rsid w:val="000B4B09"/>
    <w:rsid w:val="000B6B90"/>
    <w:rsid w:val="000C0D49"/>
    <w:rsid w:val="000C3500"/>
    <w:rsid w:val="000C436F"/>
    <w:rsid w:val="000C6AFB"/>
    <w:rsid w:val="000C75C3"/>
    <w:rsid w:val="000D0026"/>
    <w:rsid w:val="000D0519"/>
    <w:rsid w:val="000D2469"/>
    <w:rsid w:val="000D40D4"/>
    <w:rsid w:val="000D4E7D"/>
    <w:rsid w:val="000D633A"/>
    <w:rsid w:val="000E02AB"/>
    <w:rsid w:val="000E119C"/>
    <w:rsid w:val="000E160B"/>
    <w:rsid w:val="000E1F09"/>
    <w:rsid w:val="000E3F90"/>
    <w:rsid w:val="000E4254"/>
    <w:rsid w:val="000E7BB2"/>
    <w:rsid w:val="000F3D0B"/>
    <w:rsid w:val="000F55BE"/>
    <w:rsid w:val="000F73AA"/>
    <w:rsid w:val="000F7B0E"/>
    <w:rsid w:val="00101DDF"/>
    <w:rsid w:val="001022ED"/>
    <w:rsid w:val="00105E95"/>
    <w:rsid w:val="0010621D"/>
    <w:rsid w:val="001068D2"/>
    <w:rsid w:val="00106AEF"/>
    <w:rsid w:val="001077DD"/>
    <w:rsid w:val="00110E12"/>
    <w:rsid w:val="00110FCC"/>
    <w:rsid w:val="0011110D"/>
    <w:rsid w:val="0011333F"/>
    <w:rsid w:val="001149B9"/>
    <w:rsid w:val="00115EE1"/>
    <w:rsid w:val="00117ED0"/>
    <w:rsid w:val="00120221"/>
    <w:rsid w:val="001208C1"/>
    <w:rsid w:val="00122231"/>
    <w:rsid w:val="001246B2"/>
    <w:rsid w:val="001255B1"/>
    <w:rsid w:val="0013062F"/>
    <w:rsid w:val="00130937"/>
    <w:rsid w:val="001319D6"/>
    <w:rsid w:val="0013363D"/>
    <w:rsid w:val="00135F7E"/>
    <w:rsid w:val="001416ED"/>
    <w:rsid w:val="00142D76"/>
    <w:rsid w:val="00143548"/>
    <w:rsid w:val="001443D0"/>
    <w:rsid w:val="001443D8"/>
    <w:rsid w:val="0014510D"/>
    <w:rsid w:val="0014521E"/>
    <w:rsid w:val="001453AC"/>
    <w:rsid w:val="001476C0"/>
    <w:rsid w:val="00151ECF"/>
    <w:rsid w:val="0015259D"/>
    <w:rsid w:val="00153821"/>
    <w:rsid w:val="00154D52"/>
    <w:rsid w:val="00155EEB"/>
    <w:rsid w:val="00156073"/>
    <w:rsid w:val="00156B8D"/>
    <w:rsid w:val="00156B9A"/>
    <w:rsid w:val="001578E5"/>
    <w:rsid w:val="001603D3"/>
    <w:rsid w:val="0016042D"/>
    <w:rsid w:val="00160E71"/>
    <w:rsid w:val="00161B3F"/>
    <w:rsid w:val="00161CB6"/>
    <w:rsid w:val="001634B1"/>
    <w:rsid w:val="00164217"/>
    <w:rsid w:val="0016504F"/>
    <w:rsid w:val="0016522C"/>
    <w:rsid w:val="001730CE"/>
    <w:rsid w:val="00173364"/>
    <w:rsid w:val="00176D94"/>
    <w:rsid w:val="00176E95"/>
    <w:rsid w:val="001815A3"/>
    <w:rsid w:val="00182B2E"/>
    <w:rsid w:val="00183737"/>
    <w:rsid w:val="00187E9F"/>
    <w:rsid w:val="001919A2"/>
    <w:rsid w:val="001949F5"/>
    <w:rsid w:val="00195CFF"/>
    <w:rsid w:val="00195F91"/>
    <w:rsid w:val="00196244"/>
    <w:rsid w:val="00197A67"/>
    <w:rsid w:val="00197A6A"/>
    <w:rsid w:val="001A178D"/>
    <w:rsid w:val="001A535A"/>
    <w:rsid w:val="001B0535"/>
    <w:rsid w:val="001B0E78"/>
    <w:rsid w:val="001B2EE9"/>
    <w:rsid w:val="001B322F"/>
    <w:rsid w:val="001B585C"/>
    <w:rsid w:val="001B59EE"/>
    <w:rsid w:val="001B64F1"/>
    <w:rsid w:val="001B67B8"/>
    <w:rsid w:val="001B6ABE"/>
    <w:rsid w:val="001C2C5C"/>
    <w:rsid w:val="001C4D6B"/>
    <w:rsid w:val="001C6EFC"/>
    <w:rsid w:val="001D0C65"/>
    <w:rsid w:val="001D49A9"/>
    <w:rsid w:val="001D53AF"/>
    <w:rsid w:val="001D67EF"/>
    <w:rsid w:val="001D7A37"/>
    <w:rsid w:val="001E0BF3"/>
    <w:rsid w:val="001E1513"/>
    <w:rsid w:val="001E16F4"/>
    <w:rsid w:val="001E2A97"/>
    <w:rsid w:val="001E3454"/>
    <w:rsid w:val="001E3E1D"/>
    <w:rsid w:val="001E3FD9"/>
    <w:rsid w:val="001F2DD0"/>
    <w:rsid w:val="001F3C17"/>
    <w:rsid w:val="001F50C7"/>
    <w:rsid w:val="001F631D"/>
    <w:rsid w:val="002002BB"/>
    <w:rsid w:val="00200D04"/>
    <w:rsid w:val="002010FB"/>
    <w:rsid w:val="0020211B"/>
    <w:rsid w:val="00207496"/>
    <w:rsid w:val="00215A97"/>
    <w:rsid w:val="00216F0D"/>
    <w:rsid w:val="00220092"/>
    <w:rsid w:val="00222C08"/>
    <w:rsid w:val="00222CBF"/>
    <w:rsid w:val="00223723"/>
    <w:rsid w:val="00225B2F"/>
    <w:rsid w:val="00231412"/>
    <w:rsid w:val="00237199"/>
    <w:rsid w:val="00243794"/>
    <w:rsid w:val="00247046"/>
    <w:rsid w:val="002500BB"/>
    <w:rsid w:val="00250B90"/>
    <w:rsid w:val="0025103C"/>
    <w:rsid w:val="00252AD3"/>
    <w:rsid w:val="00252D90"/>
    <w:rsid w:val="00255AC2"/>
    <w:rsid w:val="0025647E"/>
    <w:rsid w:val="002574B4"/>
    <w:rsid w:val="002607C3"/>
    <w:rsid w:val="00261890"/>
    <w:rsid w:val="00261B74"/>
    <w:rsid w:val="00263929"/>
    <w:rsid w:val="00264C3B"/>
    <w:rsid w:val="00264F41"/>
    <w:rsid w:val="0027025B"/>
    <w:rsid w:val="00270376"/>
    <w:rsid w:val="002713D3"/>
    <w:rsid w:val="0027252D"/>
    <w:rsid w:val="00272B1C"/>
    <w:rsid w:val="00272E76"/>
    <w:rsid w:val="00275791"/>
    <w:rsid w:val="002769F3"/>
    <w:rsid w:val="00282A97"/>
    <w:rsid w:val="00287CE4"/>
    <w:rsid w:val="00287DD8"/>
    <w:rsid w:val="00287FC9"/>
    <w:rsid w:val="00290AD8"/>
    <w:rsid w:val="002913B9"/>
    <w:rsid w:val="00292015"/>
    <w:rsid w:val="002934DA"/>
    <w:rsid w:val="00293909"/>
    <w:rsid w:val="00293915"/>
    <w:rsid w:val="00294284"/>
    <w:rsid w:val="00295B9F"/>
    <w:rsid w:val="00295DC3"/>
    <w:rsid w:val="00295F3A"/>
    <w:rsid w:val="002967FF"/>
    <w:rsid w:val="002972C7"/>
    <w:rsid w:val="00297959"/>
    <w:rsid w:val="00297F53"/>
    <w:rsid w:val="002A0725"/>
    <w:rsid w:val="002A0E15"/>
    <w:rsid w:val="002A3A73"/>
    <w:rsid w:val="002A4D1B"/>
    <w:rsid w:val="002A5613"/>
    <w:rsid w:val="002A76F6"/>
    <w:rsid w:val="002B00F5"/>
    <w:rsid w:val="002B0876"/>
    <w:rsid w:val="002B43E2"/>
    <w:rsid w:val="002B4DCB"/>
    <w:rsid w:val="002C2F1C"/>
    <w:rsid w:val="002C6D1C"/>
    <w:rsid w:val="002C73BE"/>
    <w:rsid w:val="002D111A"/>
    <w:rsid w:val="002D12DC"/>
    <w:rsid w:val="002D1771"/>
    <w:rsid w:val="002D17D5"/>
    <w:rsid w:val="002D316E"/>
    <w:rsid w:val="002D591F"/>
    <w:rsid w:val="002D5C0E"/>
    <w:rsid w:val="002D6A94"/>
    <w:rsid w:val="002E3451"/>
    <w:rsid w:val="002E38D0"/>
    <w:rsid w:val="002E4923"/>
    <w:rsid w:val="002E5713"/>
    <w:rsid w:val="002E66DE"/>
    <w:rsid w:val="002E7427"/>
    <w:rsid w:val="002F043B"/>
    <w:rsid w:val="002F4C75"/>
    <w:rsid w:val="002F6B3D"/>
    <w:rsid w:val="002F7249"/>
    <w:rsid w:val="002F7CF1"/>
    <w:rsid w:val="00300C45"/>
    <w:rsid w:val="0030198D"/>
    <w:rsid w:val="00301FD0"/>
    <w:rsid w:val="003033CF"/>
    <w:rsid w:val="00303445"/>
    <w:rsid w:val="00304156"/>
    <w:rsid w:val="00304C69"/>
    <w:rsid w:val="00306F56"/>
    <w:rsid w:val="00311989"/>
    <w:rsid w:val="00311CE2"/>
    <w:rsid w:val="0031208D"/>
    <w:rsid w:val="003127B7"/>
    <w:rsid w:val="0031347A"/>
    <w:rsid w:val="003138A6"/>
    <w:rsid w:val="00314656"/>
    <w:rsid w:val="00317C54"/>
    <w:rsid w:val="003202C2"/>
    <w:rsid w:val="003219E7"/>
    <w:rsid w:val="003229B2"/>
    <w:rsid w:val="00322B7E"/>
    <w:rsid w:val="00322C4B"/>
    <w:rsid w:val="00323AA7"/>
    <w:rsid w:val="00323E6D"/>
    <w:rsid w:val="00324119"/>
    <w:rsid w:val="00325B15"/>
    <w:rsid w:val="00330395"/>
    <w:rsid w:val="00331914"/>
    <w:rsid w:val="00332A94"/>
    <w:rsid w:val="0033445D"/>
    <w:rsid w:val="003348A1"/>
    <w:rsid w:val="00336988"/>
    <w:rsid w:val="003403D5"/>
    <w:rsid w:val="00343C6E"/>
    <w:rsid w:val="00345A58"/>
    <w:rsid w:val="00346397"/>
    <w:rsid w:val="0034698B"/>
    <w:rsid w:val="00347CA2"/>
    <w:rsid w:val="00352286"/>
    <w:rsid w:val="0035701A"/>
    <w:rsid w:val="00357B58"/>
    <w:rsid w:val="00357E83"/>
    <w:rsid w:val="00361E44"/>
    <w:rsid w:val="003636BD"/>
    <w:rsid w:val="00371FA6"/>
    <w:rsid w:val="00373937"/>
    <w:rsid w:val="003759B6"/>
    <w:rsid w:val="00377E09"/>
    <w:rsid w:val="00377E9C"/>
    <w:rsid w:val="003807D6"/>
    <w:rsid w:val="00380F16"/>
    <w:rsid w:val="003824ED"/>
    <w:rsid w:val="00382C63"/>
    <w:rsid w:val="00393528"/>
    <w:rsid w:val="00397A27"/>
    <w:rsid w:val="00397FEA"/>
    <w:rsid w:val="003A2477"/>
    <w:rsid w:val="003A2754"/>
    <w:rsid w:val="003A52BC"/>
    <w:rsid w:val="003B0921"/>
    <w:rsid w:val="003B6877"/>
    <w:rsid w:val="003B753C"/>
    <w:rsid w:val="003C2240"/>
    <w:rsid w:val="003C608A"/>
    <w:rsid w:val="003C61DE"/>
    <w:rsid w:val="003D1E8D"/>
    <w:rsid w:val="003D3847"/>
    <w:rsid w:val="003D3C13"/>
    <w:rsid w:val="003D5701"/>
    <w:rsid w:val="003E4E55"/>
    <w:rsid w:val="003E593B"/>
    <w:rsid w:val="003E5E53"/>
    <w:rsid w:val="003E7E2C"/>
    <w:rsid w:val="003F1241"/>
    <w:rsid w:val="003F59CB"/>
    <w:rsid w:val="00406465"/>
    <w:rsid w:val="00406478"/>
    <w:rsid w:val="00410BAA"/>
    <w:rsid w:val="004127E6"/>
    <w:rsid w:val="00412B91"/>
    <w:rsid w:val="0041339B"/>
    <w:rsid w:val="004138BE"/>
    <w:rsid w:val="0041396E"/>
    <w:rsid w:val="00414D1C"/>
    <w:rsid w:val="00415391"/>
    <w:rsid w:val="00415C3E"/>
    <w:rsid w:val="0041682F"/>
    <w:rsid w:val="00422500"/>
    <w:rsid w:val="0042284A"/>
    <w:rsid w:val="004263C9"/>
    <w:rsid w:val="00426B96"/>
    <w:rsid w:val="00426CA8"/>
    <w:rsid w:val="0042701A"/>
    <w:rsid w:val="00430946"/>
    <w:rsid w:val="004319FF"/>
    <w:rsid w:val="0043227C"/>
    <w:rsid w:val="00432D63"/>
    <w:rsid w:val="00432FD3"/>
    <w:rsid w:val="004341FE"/>
    <w:rsid w:val="004343E0"/>
    <w:rsid w:val="00434ECD"/>
    <w:rsid w:val="00437BCE"/>
    <w:rsid w:val="004401AB"/>
    <w:rsid w:val="00440FF6"/>
    <w:rsid w:val="00444D0B"/>
    <w:rsid w:val="00445DBE"/>
    <w:rsid w:val="004472D1"/>
    <w:rsid w:val="00452E11"/>
    <w:rsid w:val="004542FF"/>
    <w:rsid w:val="00456365"/>
    <w:rsid w:val="004567AE"/>
    <w:rsid w:val="004602DB"/>
    <w:rsid w:val="00466BF3"/>
    <w:rsid w:val="00467D76"/>
    <w:rsid w:val="00472E10"/>
    <w:rsid w:val="004734D2"/>
    <w:rsid w:val="00474B27"/>
    <w:rsid w:val="0047546C"/>
    <w:rsid w:val="0047683E"/>
    <w:rsid w:val="00481773"/>
    <w:rsid w:val="00481A67"/>
    <w:rsid w:val="00485C67"/>
    <w:rsid w:val="00486AD4"/>
    <w:rsid w:val="00487EB1"/>
    <w:rsid w:val="00492ADF"/>
    <w:rsid w:val="00495B27"/>
    <w:rsid w:val="004A0E2F"/>
    <w:rsid w:val="004A1A44"/>
    <w:rsid w:val="004A22F8"/>
    <w:rsid w:val="004A3496"/>
    <w:rsid w:val="004A40D6"/>
    <w:rsid w:val="004A64B9"/>
    <w:rsid w:val="004A6F24"/>
    <w:rsid w:val="004B06F7"/>
    <w:rsid w:val="004B13E0"/>
    <w:rsid w:val="004B3059"/>
    <w:rsid w:val="004B61C1"/>
    <w:rsid w:val="004C054D"/>
    <w:rsid w:val="004C1633"/>
    <w:rsid w:val="004C1929"/>
    <w:rsid w:val="004C4763"/>
    <w:rsid w:val="004C4BF1"/>
    <w:rsid w:val="004C529E"/>
    <w:rsid w:val="004C784B"/>
    <w:rsid w:val="004D02D5"/>
    <w:rsid w:val="004D136D"/>
    <w:rsid w:val="004D21C2"/>
    <w:rsid w:val="004D24FB"/>
    <w:rsid w:val="004D28B6"/>
    <w:rsid w:val="004D2CE6"/>
    <w:rsid w:val="004D3022"/>
    <w:rsid w:val="004D3849"/>
    <w:rsid w:val="004D536D"/>
    <w:rsid w:val="004D7611"/>
    <w:rsid w:val="004D7BE4"/>
    <w:rsid w:val="004E0423"/>
    <w:rsid w:val="004E06BC"/>
    <w:rsid w:val="004E3722"/>
    <w:rsid w:val="004E5599"/>
    <w:rsid w:val="004F1AFF"/>
    <w:rsid w:val="004F2432"/>
    <w:rsid w:val="004F2440"/>
    <w:rsid w:val="004F6567"/>
    <w:rsid w:val="00500446"/>
    <w:rsid w:val="00501CFC"/>
    <w:rsid w:val="00502994"/>
    <w:rsid w:val="00504279"/>
    <w:rsid w:val="0050555C"/>
    <w:rsid w:val="00511E17"/>
    <w:rsid w:val="00512440"/>
    <w:rsid w:val="005132D0"/>
    <w:rsid w:val="005204F6"/>
    <w:rsid w:val="00521D69"/>
    <w:rsid w:val="00522DB9"/>
    <w:rsid w:val="00523670"/>
    <w:rsid w:val="00526A35"/>
    <w:rsid w:val="00526D76"/>
    <w:rsid w:val="00526ED3"/>
    <w:rsid w:val="00527495"/>
    <w:rsid w:val="00530B55"/>
    <w:rsid w:val="00533B37"/>
    <w:rsid w:val="00534DE5"/>
    <w:rsid w:val="005359A0"/>
    <w:rsid w:val="00535A9C"/>
    <w:rsid w:val="00537770"/>
    <w:rsid w:val="00540A13"/>
    <w:rsid w:val="00540BC1"/>
    <w:rsid w:val="0054275D"/>
    <w:rsid w:val="00542C1A"/>
    <w:rsid w:val="005446F1"/>
    <w:rsid w:val="0054652E"/>
    <w:rsid w:val="005479B6"/>
    <w:rsid w:val="00547EE1"/>
    <w:rsid w:val="00551593"/>
    <w:rsid w:val="005541BA"/>
    <w:rsid w:val="005543F9"/>
    <w:rsid w:val="00554C4E"/>
    <w:rsid w:val="005559B7"/>
    <w:rsid w:val="00557302"/>
    <w:rsid w:val="00557580"/>
    <w:rsid w:val="00560807"/>
    <w:rsid w:val="00560E89"/>
    <w:rsid w:val="0056279C"/>
    <w:rsid w:val="00563E70"/>
    <w:rsid w:val="00565CFD"/>
    <w:rsid w:val="00567076"/>
    <w:rsid w:val="00574374"/>
    <w:rsid w:val="0058113E"/>
    <w:rsid w:val="00583991"/>
    <w:rsid w:val="00583F96"/>
    <w:rsid w:val="0058435E"/>
    <w:rsid w:val="0059025F"/>
    <w:rsid w:val="00590CE0"/>
    <w:rsid w:val="005A0728"/>
    <w:rsid w:val="005A448A"/>
    <w:rsid w:val="005A6161"/>
    <w:rsid w:val="005A6264"/>
    <w:rsid w:val="005A6EE3"/>
    <w:rsid w:val="005B26C7"/>
    <w:rsid w:val="005B5DCB"/>
    <w:rsid w:val="005B6D0C"/>
    <w:rsid w:val="005B7BF5"/>
    <w:rsid w:val="005C116D"/>
    <w:rsid w:val="005C2DBD"/>
    <w:rsid w:val="005C2E94"/>
    <w:rsid w:val="005C42FC"/>
    <w:rsid w:val="005D2C8A"/>
    <w:rsid w:val="005D2F98"/>
    <w:rsid w:val="005D3661"/>
    <w:rsid w:val="005D40FA"/>
    <w:rsid w:val="005D4599"/>
    <w:rsid w:val="005D5E64"/>
    <w:rsid w:val="005D5E9E"/>
    <w:rsid w:val="005D69E0"/>
    <w:rsid w:val="005E040E"/>
    <w:rsid w:val="005E2570"/>
    <w:rsid w:val="005E7DAE"/>
    <w:rsid w:val="005F0B95"/>
    <w:rsid w:val="005F1FE9"/>
    <w:rsid w:val="005F26D4"/>
    <w:rsid w:val="005F4E36"/>
    <w:rsid w:val="005F6EE9"/>
    <w:rsid w:val="00601D66"/>
    <w:rsid w:val="0060225A"/>
    <w:rsid w:val="006058F6"/>
    <w:rsid w:val="00610063"/>
    <w:rsid w:val="00611C4D"/>
    <w:rsid w:val="00612186"/>
    <w:rsid w:val="006124B9"/>
    <w:rsid w:val="00615F65"/>
    <w:rsid w:val="00616274"/>
    <w:rsid w:val="00624972"/>
    <w:rsid w:val="00625102"/>
    <w:rsid w:val="00626E8E"/>
    <w:rsid w:val="0063300B"/>
    <w:rsid w:val="0063346D"/>
    <w:rsid w:val="00633740"/>
    <w:rsid w:val="00634FB7"/>
    <w:rsid w:val="006411D0"/>
    <w:rsid w:val="006423E9"/>
    <w:rsid w:val="00642749"/>
    <w:rsid w:val="00643C0C"/>
    <w:rsid w:val="00644FA7"/>
    <w:rsid w:val="006510A3"/>
    <w:rsid w:val="00651BE3"/>
    <w:rsid w:val="006520B6"/>
    <w:rsid w:val="0065392C"/>
    <w:rsid w:val="00653EEA"/>
    <w:rsid w:val="006576D5"/>
    <w:rsid w:val="00662CB8"/>
    <w:rsid w:val="00663F16"/>
    <w:rsid w:val="00664142"/>
    <w:rsid w:val="0066566A"/>
    <w:rsid w:val="00665C6B"/>
    <w:rsid w:val="0066788C"/>
    <w:rsid w:val="00673BCE"/>
    <w:rsid w:val="00674A34"/>
    <w:rsid w:val="00676DBC"/>
    <w:rsid w:val="00681200"/>
    <w:rsid w:val="0068168F"/>
    <w:rsid w:val="006830C5"/>
    <w:rsid w:val="00683618"/>
    <w:rsid w:val="00683A02"/>
    <w:rsid w:val="0068474A"/>
    <w:rsid w:val="00684B50"/>
    <w:rsid w:val="006851B7"/>
    <w:rsid w:val="00690268"/>
    <w:rsid w:val="006902E8"/>
    <w:rsid w:val="00690745"/>
    <w:rsid w:val="00690986"/>
    <w:rsid w:val="006934E1"/>
    <w:rsid w:val="0069396E"/>
    <w:rsid w:val="00693A04"/>
    <w:rsid w:val="00694B2B"/>
    <w:rsid w:val="006963C3"/>
    <w:rsid w:val="006A2355"/>
    <w:rsid w:val="006A3129"/>
    <w:rsid w:val="006A6C4D"/>
    <w:rsid w:val="006A6D39"/>
    <w:rsid w:val="006A7051"/>
    <w:rsid w:val="006A7F27"/>
    <w:rsid w:val="006B0935"/>
    <w:rsid w:val="006B2787"/>
    <w:rsid w:val="006B2ECF"/>
    <w:rsid w:val="006B2F01"/>
    <w:rsid w:val="006B5B63"/>
    <w:rsid w:val="006B70AE"/>
    <w:rsid w:val="006B76E0"/>
    <w:rsid w:val="006C1900"/>
    <w:rsid w:val="006C69A1"/>
    <w:rsid w:val="006D049B"/>
    <w:rsid w:val="006D0E49"/>
    <w:rsid w:val="006D4BEA"/>
    <w:rsid w:val="006E0581"/>
    <w:rsid w:val="006E0984"/>
    <w:rsid w:val="006E2272"/>
    <w:rsid w:val="006E3E40"/>
    <w:rsid w:val="006E49A5"/>
    <w:rsid w:val="006E658E"/>
    <w:rsid w:val="006E6FEA"/>
    <w:rsid w:val="006E71DA"/>
    <w:rsid w:val="006F0DEC"/>
    <w:rsid w:val="006F1155"/>
    <w:rsid w:val="006F16F3"/>
    <w:rsid w:val="006F2524"/>
    <w:rsid w:val="006F51BC"/>
    <w:rsid w:val="006F5FEB"/>
    <w:rsid w:val="006F625E"/>
    <w:rsid w:val="006F63D3"/>
    <w:rsid w:val="006F6499"/>
    <w:rsid w:val="006F6709"/>
    <w:rsid w:val="006F7C94"/>
    <w:rsid w:val="00700914"/>
    <w:rsid w:val="00700C29"/>
    <w:rsid w:val="007061EF"/>
    <w:rsid w:val="00706A2B"/>
    <w:rsid w:val="00706C01"/>
    <w:rsid w:val="00707E2C"/>
    <w:rsid w:val="00713B41"/>
    <w:rsid w:val="007148DC"/>
    <w:rsid w:val="007154A9"/>
    <w:rsid w:val="00716CDF"/>
    <w:rsid w:val="0072248F"/>
    <w:rsid w:val="00724E56"/>
    <w:rsid w:val="00725CDA"/>
    <w:rsid w:val="00726615"/>
    <w:rsid w:val="00727A2D"/>
    <w:rsid w:val="0073036E"/>
    <w:rsid w:val="007303C5"/>
    <w:rsid w:val="00731901"/>
    <w:rsid w:val="0073287E"/>
    <w:rsid w:val="0073749B"/>
    <w:rsid w:val="00737DA8"/>
    <w:rsid w:val="00740D56"/>
    <w:rsid w:val="007423B8"/>
    <w:rsid w:val="00742881"/>
    <w:rsid w:val="00745064"/>
    <w:rsid w:val="00745FE1"/>
    <w:rsid w:val="0074783E"/>
    <w:rsid w:val="00747CE7"/>
    <w:rsid w:val="007513DE"/>
    <w:rsid w:val="007529B7"/>
    <w:rsid w:val="00755740"/>
    <w:rsid w:val="0075759B"/>
    <w:rsid w:val="00757771"/>
    <w:rsid w:val="0076097E"/>
    <w:rsid w:val="00762CC4"/>
    <w:rsid w:val="0076378F"/>
    <w:rsid w:val="0076665F"/>
    <w:rsid w:val="00767A3C"/>
    <w:rsid w:val="0077094C"/>
    <w:rsid w:val="00771D80"/>
    <w:rsid w:val="007728CF"/>
    <w:rsid w:val="007729FD"/>
    <w:rsid w:val="00773F31"/>
    <w:rsid w:val="007743D8"/>
    <w:rsid w:val="0077524C"/>
    <w:rsid w:val="00775D45"/>
    <w:rsid w:val="00780600"/>
    <w:rsid w:val="00780830"/>
    <w:rsid w:val="00780A98"/>
    <w:rsid w:val="0078130D"/>
    <w:rsid w:val="00783D2B"/>
    <w:rsid w:val="0078438C"/>
    <w:rsid w:val="00785C91"/>
    <w:rsid w:val="007902DD"/>
    <w:rsid w:val="00791147"/>
    <w:rsid w:val="00793EDD"/>
    <w:rsid w:val="007A0788"/>
    <w:rsid w:val="007A1A43"/>
    <w:rsid w:val="007A3522"/>
    <w:rsid w:val="007A75BA"/>
    <w:rsid w:val="007A7703"/>
    <w:rsid w:val="007B0BFE"/>
    <w:rsid w:val="007B1D53"/>
    <w:rsid w:val="007B276C"/>
    <w:rsid w:val="007B3352"/>
    <w:rsid w:val="007B3980"/>
    <w:rsid w:val="007B3A7F"/>
    <w:rsid w:val="007B5DD5"/>
    <w:rsid w:val="007B71A0"/>
    <w:rsid w:val="007B7739"/>
    <w:rsid w:val="007B7CB7"/>
    <w:rsid w:val="007B7DFF"/>
    <w:rsid w:val="007C107E"/>
    <w:rsid w:val="007C1B77"/>
    <w:rsid w:val="007C3683"/>
    <w:rsid w:val="007C3A71"/>
    <w:rsid w:val="007D032D"/>
    <w:rsid w:val="007D22D6"/>
    <w:rsid w:val="007D4126"/>
    <w:rsid w:val="007D46CD"/>
    <w:rsid w:val="007D5E34"/>
    <w:rsid w:val="007D7D8C"/>
    <w:rsid w:val="007E20C1"/>
    <w:rsid w:val="007E25E7"/>
    <w:rsid w:val="007E5156"/>
    <w:rsid w:val="007E64D5"/>
    <w:rsid w:val="007E69E1"/>
    <w:rsid w:val="007F22D7"/>
    <w:rsid w:val="007F5FE0"/>
    <w:rsid w:val="008000C6"/>
    <w:rsid w:val="008004AF"/>
    <w:rsid w:val="00801D9F"/>
    <w:rsid w:val="00802DE0"/>
    <w:rsid w:val="00804769"/>
    <w:rsid w:val="0080538F"/>
    <w:rsid w:val="0080568E"/>
    <w:rsid w:val="00806AD9"/>
    <w:rsid w:val="00812B58"/>
    <w:rsid w:val="00814EA8"/>
    <w:rsid w:val="00815587"/>
    <w:rsid w:val="00820FE7"/>
    <w:rsid w:val="00822FD3"/>
    <w:rsid w:val="008240C0"/>
    <w:rsid w:val="008257FD"/>
    <w:rsid w:val="00826A67"/>
    <w:rsid w:val="008330CE"/>
    <w:rsid w:val="00834D84"/>
    <w:rsid w:val="00835993"/>
    <w:rsid w:val="008401D4"/>
    <w:rsid w:val="00840EF5"/>
    <w:rsid w:val="008418B1"/>
    <w:rsid w:val="0084318D"/>
    <w:rsid w:val="008460A0"/>
    <w:rsid w:val="008472DE"/>
    <w:rsid w:val="00851F21"/>
    <w:rsid w:val="00852D3D"/>
    <w:rsid w:val="0085402C"/>
    <w:rsid w:val="0085530F"/>
    <w:rsid w:val="00855588"/>
    <w:rsid w:val="008574F5"/>
    <w:rsid w:val="00857503"/>
    <w:rsid w:val="00863658"/>
    <w:rsid w:val="00863D90"/>
    <w:rsid w:val="0087256E"/>
    <w:rsid w:val="008729FA"/>
    <w:rsid w:val="00876BFB"/>
    <w:rsid w:val="008776AA"/>
    <w:rsid w:val="00877CE7"/>
    <w:rsid w:val="00882E1E"/>
    <w:rsid w:val="00884BF7"/>
    <w:rsid w:val="008861DC"/>
    <w:rsid w:val="0089149D"/>
    <w:rsid w:val="00891534"/>
    <w:rsid w:val="00891FBB"/>
    <w:rsid w:val="00892437"/>
    <w:rsid w:val="00892867"/>
    <w:rsid w:val="00895A3E"/>
    <w:rsid w:val="008A05E5"/>
    <w:rsid w:val="008A1AF6"/>
    <w:rsid w:val="008A2F57"/>
    <w:rsid w:val="008A34A8"/>
    <w:rsid w:val="008A3E5C"/>
    <w:rsid w:val="008A494A"/>
    <w:rsid w:val="008A5D1D"/>
    <w:rsid w:val="008A64EC"/>
    <w:rsid w:val="008A6BA9"/>
    <w:rsid w:val="008A6F40"/>
    <w:rsid w:val="008B0029"/>
    <w:rsid w:val="008B1B56"/>
    <w:rsid w:val="008B49C1"/>
    <w:rsid w:val="008B57C9"/>
    <w:rsid w:val="008C161D"/>
    <w:rsid w:val="008C19D1"/>
    <w:rsid w:val="008C36A4"/>
    <w:rsid w:val="008C5155"/>
    <w:rsid w:val="008C646A"/>
    <w:rsid w:val="008C6482"/>
    <w:rsid w:val="008C780C"/>
    <w:rsid w:val="008D1D30"/>
    <w:rsid w:val="008D2FB0"/>
    <w:rsid w:val="008D5031"/>
    <w:rsid w:val="008D5DEA"/>
    <w:rsid w:val="008D69FF"/>
    <w:rsid w:val="008D6AC1"/>
    <w:rsid w:val="008D78DC"/>
    <w:rsid w:val="008E23C4"/>
    <w:rsid w:val="008E4619"/>
    <w:rsid w:val="008E50F8"/>
    <w:rsid w:val="008E5E54"/>
    <w:rsid w:val="008F0090"/>
    <w:rsid w:val="008F1CCC"/>
    <w:rsid w:val="008F2ED9"/>
    <w:rsid w:val="008F48A5"/>
    <w:rsid w:val="008F6CC9"/>
    <w:rsid w:val="008F6EE9"/>
    <w:rsid w:val="008F7F59"/>
    <w:rsid w:val="00900659"/>
    <w:rsid w:val="00900E02"/>
    <w:rsid w:val="0090191D"/>
    <w:rsid w:val="0090478F"/>
    <w:rsid w:val="00905799"/>
    <w:rsid w:val="009071DC"/>
    <w:rsid w:val="00912DF6"/>
    <w:rsid w:val="00913650"/>
    <w:rsid w:val="009136BB"/>
    <w:rsid w:val="009138E9"/>
    <w:rsid w:val="00913937"/>
    <w:rsid w:val="00914A84"/>
    <w:rsid w:val="00915234"/>
    <w:rsid w:val="00917C53"/>
    <w:rsid w:val="00921B9F"/>
    <w:rsid w:val="00922795"/>
    <w:rsid w:val="00925867"/>
    <w:rsid w:val="00926264"/>
    <w:rsid w:val="00933D9A"/>
    <w:rsid w:val="009359D2"/>
    <w:rsid w:val="00942AF6"/>
    <w:rsid w:val="009454F3"/>
    <w:rsid w:val="009460E2"/>
    <w:rsid w:val="00946366"/>
    <w:rsid w:val="00947ECC"/>
    <w:rsid w:val="009518D1"/>
    <w:rsid w:val="00951B79"/>
    <w:rsid w:val="009545EE"/>
    <w:rsid w:val="009575DF"/>
    <w:rsid w:val="00960F1B"/>
    <w:rsid w:val="00964DBF"/>
    <w:rsid w:val="0096537F"/>
    <w:rsid w:val="0096542A"/>
    <w:rsid w:val="00970338"/>
    <w:rsid w:val="00970BCD"/>
    <w:rsid w:val="0097130C"/>
    <w:rsid w:val="00971A1D"/>
    <w:rsid w:val="00975188"/>
    <w:rsid w:val="00975250"/>
    <w:rsid w:val="00977281"/>
    <w:rsid w:val="00980B78"/>
    <w:rsid w:val="00981A05"/>
    <w:rsid w:val="0098226D"/>
    <w:rsid w:val="009824F2"/>
    <w:rsid w:val="00982DAA"/>
    <w:rsid w:val="00984460"/>
    <w:rsid w:val="00984A73"/>
    <w:rsid w:val="00984EFE"/>
    <w:rsid w:val="009854C0"/>
    <w:rsid w:val="0098633E"/>
    <w:rsid w:val="009907DF"/>
    <w:rsid w:val="00990E42"/>
    <w:rsid w:val="00993565"/>
    <w:rsid w:val="00993A29"/>
    <w:rsid w:val="009A0E6D"/>
    <w:rsid w:val="009A1169"/>
    <w:rsid w:val="009A14A5"/>
    <w:rsid w:val="009A2118"/>
    <w:rsid w:val="009A2C18"/>
    <w:rsid w:val="009A6B2A"/>
    <w:rsid w:val="009A6BCA"/>
    <w:rsid w:val="009B10E3"/>
    <w:rsid w:val="009B14A7"/>
    <w:rsid w:val="009B17CC"/>
    <w:rsid w:val="009B1CF0"/>
    <w:rsid w:val="009B2450"/>
    <w:rsid w:val="009B4858"/>
    <w:rsid w:val="009B5DA2"/>
    <w:rsid w:val="009C6B83"/>
    <w:rsid w:val="009D3013"/>
    <w:rsid w:val="009D44F0"/>
    <w:rsid w:val="009D459B"/>
    <w:rsid w:val="009D79A3"/>
    <w:rsid w:val="009E218A"/>
    <w:rsid w:val="009E295A"/>
    <w:rsid w:val="009E5C5E"/>
    <w:rsid w:val="009E5C64"/>
    <w:rsid w:val="009E6DF7"/>
    <w:rsid w:val="009E77FC"/>
    <w:rsid w:val="009F0EF0"/>
    <w:rsid w:val="009F3FED"/>
    <w:rsid w:val="009F41A4"/>
    <w:rsid w:val="009F6E66"/>
    <w:rsid w:val="009F78B7"/>
    <w:rsid w:val="00A029C2"/>
    <w:rsid w:val="00A03983"/>
    <w:rsid w:val="00A04764"/>
    <w:rsid w:val="00A062DC"/>
    <w:rsid w:val="00A06DBF"/>
    <w:rsid w:val="00A07D94"/>
    <w:rsid w:val="00A120BD"/>
    <w:rsid w:val="00A13977"/>
    <w:rsid w:val="00A143AC"/>
    <w:rsid w:val="00A14C31"/>
    <w:rsid w:val="00A16083"/>
    <w:rsid w:val="00A162B8"/>
    <w:rsid w:val="00A16488"/>
    <w:rsid w:val="00A168AB"/>
    <w:rsid w:val="00A20100"/>
    <w:rsid w:val="00A203FA"/>
    <w:rsid w:val="00A20754"/>
    <w:rsid w:val="00A23530"/>
    <w:rsid w:val="00A255F0"/>
    <w:rsid w:val="00A266F8"/>
    <w:rsid w:val="00A26BC9"/>
    <w:rsid w:val="00A27E5D"/>
    <w:rsid w:val="00A30705"/>
    <w:rsid w:val="00A32E9E"/>
    <w:rsid w:val="00A3332C"/>
    <w:rsid w:val="00A33BAD"/>
    <w:rsid w:val="00A35728"/>
    <w:rsid w:val="00A359DD"/>
    <w:rsid w:val="00A36EDB"/>
    <w:rsid w:val="00A402E4"/>
    <w:rsid w:val="00A4424F"/>
    <w:rsid w:val="00A45481"/>
    <w:rsid w:val="00A45EBF"/>
    <w:rsid w:val="00A46425"/>
    <w:rsid w:val="00A50BC7"/>
    <w:rsid w:val="00A50BED"/>
    <w:rsid w:val="00A5212E"/>
    <w:rsid w:val="00A53C86"/>
    <w:rsid w:val="00A5560D"/>
    <w:rsid w:val="00A5657B"/>
    <w:rsid w:val="00A60D00"/>
    <w:rsid w:val="00A6489B"/>
    <w:rsid w:val="00A65F5C"/>
    <w:rsid w:val="00A678C8"/>
    <w:rsid w:val="00A720AC"/>
    <w:rsid w:val="00A72A31"/>
    <w:rsid w:val="00A733B0"/>
    <w:rsid w:val="00A76208"/>
    <w:rsid w:val="00A84265"/>
    <w:rsid w:val="00A918D8"/>
    <w:rsid w:val="00A91C2D"/>
    <w:rsid w:val="00A948BD"/>
    <w:rsid w:val="00A977AB"/>
    <w:rsid w:val="00AA0D7F"/>
    <w:rsid w:val="00AA1886"/>
    <w:rsid w:val="00AA1E0A"/>
    <w:rsid w:val="00AA27A2"/>
    <w:rsid w:val="00AA369C"/>
    <w:rsid w:val="00AA36DD"/>
    <w:rsid w:val="00AA64B4"/>
    <w:rsid w:val="00AB0281"/>
    <w:rsid w:val="00AB0305"/>
    <w:rsid w:val="00AB2681"/>
    <w:rsid w:val="00AB4845"/>
    <w:rsid w:val="00AB558C"/>
    <w:rsid w:val="00AB6C28"/>
    <w:rsid w:val="00AB7357"/>
    <w:rsid w:val="00AC46BF"/>
    <w:rsid w:val="00AC4DDB"/>
    <w:rsid w:val="00AD0396"/>
    <w:rsid w:val="00AD2A2D"/>
    <w:rsid w:val="00AD3D0F"/>
    <w:rsid w:val="00AD580B"/>
    <w:rsid w:val="00AF2760"/>
    <w:rsid w:val="00AF2C05"/>
    <w:rsid w:val="00AF2F20"/>
    <w:rsid w:val="00AF4F31"/>
    <w:rsid w:val="00AF54E0"/>
    <w:rsid w:val="00AF78B7"/>
    <w:rsid w:val="00B02569"/>
    <w:rsid w:val="00B035D6"/>
    <w:rsid w:val="00B05128"/>
    <w:rsid w:val="00B05FEE"/>
    <w:rsid w:val="00B0730B"/>
    <w:rsid w:val="00B1088C"/>
    <w:rsid w:val="00B11CA4"/>
    <w:rsid w:val="00B134BF"/>
    <w:rsid w:val="00B13B0E"/>
    <w:rsid w:val="00B15E09"/>
    <w:rsid w:val="00B170A7"/>
    <w:rsid w:val="00B17E4E"/>
    <w:rsid w:val="00B21E19"/>
    <w:rsid w:val="00B2321C"/>
    <w:rsid w:val="00B274B8"/>
    <w:rsid w:val="00B27AE0"/>
    <w:rsid w:val="00B27D0E"/>
    <w:rsid w:val="00B351F5"/>
    <w:rsid w:val="00B356F6"/>
    <w:rsid w:val="00B37236"/>
    <w:rsid w:val="00B43365"/>
    <w:rsid w:val="00B4358F"/>
    <w:rsid w:val="00B4362C"/>
    <w:rsid w:val="00B450FB"/>
    <w:rsid w:val="00B46DA8"/>
    <w:rsid w:val="00B47B18"/>
    <w:rsid w:val="00B52D1C"/>
    <w:rsid w:val="00B53616"/>
    <w:rsid w:val="00B555D3"/>
    <w:rsid w:val="00B579A9"/>
    <w:rsid w:val="00B57DF9"/>
    <w:rsid w:val="00B60401"/>
    <w:rsid w:val="00B610DD"/>
    <w:rsid w:val="00B6209B"/>
    <w:rsid w:val="00B62EE8"/>
    <w:rsid w:val="00B653A7"/>
    <w:rsid w:val="00B6548E"/>
    <w:rsid w:val="00B678EF"/>
    <w:rsid w:val="00B70BC4"/>
    <w:rsid w:val="00B71676"/>
    <w:rsid w:val="00B7243E"/>
    <w:rsid w:val="00B72F83"/>
    <w:rsid w:val="00B732F0"/>
    <w:rsid w:val="00B7343F"/>
    <w:rsid w:val="00B76089"/>
    <w:rsid w:val="00B76E83"/>
    <w:rsid w:val="00B7707B"/>
    <w:rsid w:val="00B86455"/>
    <w:rsid w:val="00B866BA"/>
    <w:rsid w:val="00B869AA"/>
    <w:rsid w:val="00B87398"/>
    <w:rsid w:val="00B874CB"/>
    <w:rsid w:val="00B87B65"/>
    <w:rsid w:val="00B92755"/>
    <w:rsid w:val="00B9292E"/>
    <w:rsid w:val="00B93220"/>
    <w:rsid w:val="00B94166"/>
    <w:rsid w:val="00B94F34"/>
    <w:rsid w:val="00B95619"/>
    <w:rsid w:val="00B9574D"/>
    <w:rsid w:val="00BA057C"/>
    <w:rsid w:val="00BA1286"/>
    <w:rsid w:val="00BA130F"/>
    <w:rsid w:val="00BA1B53"/>
    <w:rsid w:val="00BA5D88"/>
    <w:rsid w:val="00BA74ED"/>
    <w:rsid w:val="00BA7F58"/>
    <w:rsid w:val="00BA7FB9"/>
    <w:rsid w:val="00BB1F87"/>
    <w:rsid w:val="00BB32CF"/>
    <w:rsid w:val="00BB4605"/>
    <w:rsid w:val="00BB47AC"/>
    <w:rsid w:val="00BB5FB6"/>
    <w:rsid w:val="00BB6F6B"/>
    <w:rsid w:val="00BB786F"/>
    <w:rsid w:val="00BC1DB9"/>
    <w:rsid w:val="00BC3FEC"/>
    <w:rsid w:val="00BC4B7F"/>
    <w:rsid w:val="00BC68D3"/>
    <w:rsid w:val="00BC6AFF"/>
    <w:rsid w:val="00BD014D"/>
    <w:rsid w:val="00BD43CC"/>
    <w:rsid w:val="00BD4F81"/>
    <w:rsid w:val="00BD522B"/>
    <w:rsid w:val="00BE120A"/>
    <w:rsid w:val="00BE1ED9"/>
    <w:rsid w:val="00BE5167"/>
    <w:rsid w:val="00BE5487"/>
    <w:rsid w:val="00BE5E3A"/>
    <w:rsid w:val="00BE740B"/>
    <w:rsid w:val="00BF0A08"/>
    <w:rsid w:val="00BF0F98"/>
    <w:rsid w:val="00BF14D0"/>
    <w:rsid w:val="00BF40C4"/>
    <w:rsid w:val="00BF5DFB"/>
    <w:rsid w:val="00BF7275"/>
    <w:rsid w:val="00C01380"/>
    <w:rsid w:val="00C01D4E"/>
    <w:rsid w:val="00C0595B"/>
    <w:rsid w:val="00C0608B"/>
    <w:rsid w:val="00C06FF0"/>
    <w:rsid w:val="00C12CD4"/>
    <w:rsid w:val="00C139C2"/>
    <w:rsid w:val="00C16425"/>
    <w:rsid w:val="00C1670B"/>
    <w:rsid w:val="00C16724"/>
    <w:rsid w:val="00C2254B"/>
    <w:rsid w:val="00C22972"/>
    <w:rsid w:val="00C23B4F"/>
    <w:rsid w:val="00C269B0"/>
    <w:rsid w:val="00C27463"/>
    <w:rsid w:val="00C30E32"/>
    <w:rsid w:val="00C352CE"/>
    <w:rsid w:val="00C3586C"/>
    <w:rsid w:val="00C35ADD"/>
    <w:rsid w:val="00C36979"/>
    <w:rsid w:val="00C4120D"/>
    <w:rsid w:val="00C41EEE"/>
    <w:rsid w:val="00C42D1A"/>
    <w:rsid w:val="00C450A8"/>
    <w:rsid w:val="00C45758"/>
    <w:rsid w:val="00C46465"/>
    <w:rsid w:val="00C476F7"/>
    <w:rsid w:val="00C514E5"/>
    <w:rsid w:val="00C5274F"/>
    <w:rsid w:val="00C52F60"/>
    <w:rsid w:val="00C544B1"/>
    <w:rsid w:val="00C54F76"/>
    <w:rsid w:val="00C5571D"/>
    <w:rsid w:val="00C56407"/>
    <w:rsid w:val="00C571EB"/>
    <w:rsid w:val="00C6143F"/>
    <w:rsid w:val="00C65296"/>
    <w:rsid w:val="00C67182"/>
    <w:rsid w:val="00C67ED0"/>
    <w:rsid w:val="00C71A02"/>
    <w:rsid w:val="00C71B32"/>
    <w:rsid w:val="00C72755"/>
    <w:rsid w:val="00C74B7D"/>
    <w:rsid w:val="00C80DA0"/>
    <w:rsid w:val="00C80DFE"/>
    <w:rsid w:val="00C828EE"/>
    <w:rsid w:val="00C84811"/>
    <w:rsid w:val="00C91FC5"/>
    <w:rsid w:val="00C92C43"/>
    <w:rsid w:val="00C93BED"/>
    <w:rsid w:val="00CA2981"/>
    <w:rsid w:val="00CB359B"/>
    <w:rsid w:val="00CB4B29"/>
    <w:rsid w:val="00CB7B5A"/>
    <w:rsid w:val="00CB7D1B"/>
    <w:rsid w:val="00CB7D54"/>
    <w:rsid w:val="00CC03E4"/>
    <w:rsid w:val="00CC0CC7"/>
    <w:rsid w:val="00CC233B"/>
    <w:rsid w:val="00CC3DAF"/>
    <w:rsid w:val="00CC4E90"/>
    <w:rsid w:val="00CC5289"/>
    <w:rsid w:val="00CC6424"/>
    <w:rsid w:val="00CC6FDC"/>
    <w:rsid w:val="00CD0A38"/>
    <w:rsid w:val="00CD2527"/>
    <w:rsid w:val="00CD3FE8"/>
    <w:rsid w:val="00CD638A"/>
    <w:rsid w:val="00CD7F50"/>
    <w:rsid w:val="00CE3AA8"/>
    <w:rsid w:val="00CE3E4D"/>
    <w:rsid w:val="00CE698A"/>
    <w:rsid w:val="00CE72DF"/>
    <w:rsid w:val="00CF2808"/>
    <w:rsid w:val="00CF290B"/>
    <w:rsid w:val="00CF2C67"/>
    <w:rsid w:val="00CF3B01"/>
    <w:rsid w:val="00CF4E2B"/>
    <w:rsid w:val="00D03729"/>
    <w:rsid w:val="00D044E1"/>
    <w:rsid w:val="00D0633F"/>
    <w:rsid w:val="00D06DF5"/>
    <w:rsid w:val="00D07166"/>
    <w:rsid w:val="00D079BC"/>
    <w:rsid w:val="00D11AC7"/>
    <w:rsid w:val="00D1457D"/>
    <w:rsid w:val="00D14B60"/>
    <w:rsid w:val="00D15801"/>
    <w:rsid w:val="00D174D6"/>
    <w:rsid w:val="00D17A6A"/>
    <w:rsid w:val="00D17BC4"/>
    <w:rsid w:val="00D20449"/>
    <w:rsid w:val="00D206D9"/>
    <w:rsid w:val="00D223A8"/>
    <w:rsid w:val="00D241F1"/>
    <w:rsid w:val="00D25299"/>
    <w:rsid w:val="00D258DC"/>
    <w:rsid w:val="00D26412"/>
    <w:rsid w:val="00D26907"/>
    <w:rsid w:val="00D31353"/>
    <w:rsid w:val="00D31D11"/>
    <w:rsid w:val="00D34853"/>
    <w:rsid w:val="00D35438"/>
    <w:rsid w:val="00D356A1"/>
    <w:rsid w:val="00D41344"/>
    <w:rsid w:val="00D42EF2"/>
    <w:rsid w:val="00D43058"/>
    <w:rsid w:val="00D43B60"/>
    <w:rsid w:val="00D43C8D"/>
    <w:rsid w:val="00D43CD0"/>
    <w:rsid w:val="00D460B7"/>
    <w:rsid w:val="00D46149"/>
    <w:rsid w:val="00D46C3F"/>
    <w:rsid w:val="00D4767A"/>
    <w:rsid w:val="00D51316"/>
    <w:rsid w:val="00D526C5"/>
    <w:rsid w:val="00D52DA4"/>
    <w:rsid w:val="00D557DC"/>
    <w:rsid w:val="00D57665"/>
    <w:rsid w:val="00D61AE0"/>
    <w:rsid w:val="00D62DB0"/>
    <w:rsid w:val="00D6400F"/>
    <w:rsid w:val="00D64B24"/>
    <w:rsid w:val="00D66EB5"/>
    <w:rsid w:val="00D67D90"/>
    <w:rsid w:val="00D73DBF"/>
    <w:rsid w:val="00D75570"/>
    <w:rsid w:val="00D80D36"/>
    <w:rsid w:val="00D826B9"/>
    <w:rsid w:val="00D85703"/>
    <w:rsid w:val="00D85A12"/>
    <w:rsid w:val="00D9283D"/>
    <w:rsid w:val="00D939BF"/>
    <w:rsid w:val="00D94F26"/>
    <w:rsid w:val="00D9525D"/>
    <w:rsid w:val="00D969EC"/>
    <w:rsid w:val="00DA0181"/>
    <w:rsid w:val="00DA29F6"/>
    <w:rsid w:val="00DA3690"/>
    <w:rsid w:val="00DA37AE"/>
    <w:rsid w:val="00DA567C"/>
    <w:rsid w:val="00DA58C9"/>
    <w:rsid w:val="00DA7E59"/>
    <w:rsid w:val="00DA7F32"/>
    <w:rsid w:val="00DC0C88"/>
    <w:rsid w:val="00DC1B36"/>
    <w:rsid w:val="00DC2753"/>
    <w:rsid w:val="00DC4737"/>
    <w:rsid w:val="00DC4D60"/>
    <w:rsid w:val="00DC7034"/>
    <w:rsid w:val="00DC7D27"/>
    <w:rsid w:val="00DD4131"/>
    <w:rsid w:val="00DD64B5"/>
    <w:rsid w:val="00DD745C"/>
    <w:rsid w:val="00DE2466"/>
    <w:rsid w:val="00DE2611"/>
    <w:rsid w:val="00DE513D"/>
    <w:rsid w:val="00DE55C8"/>
    <w:rsid w:val="00DE62E9"/>
    <w:rsid w:val="00DF09EF"/>
    <w:rsid w:val="00DF3305"/>
    <w:rsid w:val="00DF45F6"/>
    <w:rsid w:val="00DF4CDB"/>
    <w:rsid w:val="00DF60A8"/>
    <w:rsid w:val="00E00C0B"/>
    <w:rsid w:val="00E014B5"/>
    <w:rsid w:val="00E03C6B"/>
    <w:rsid w:val="00E0749F"/>
    <w:rsid w:val="00E111BF"/>
    <w:rsid w:val="00E11AA5"/>
    <w:rsid w:val="00E139ED"/>
    <w:rsid w:val="00E14E79"/>
    <w:rsid w:val="00E15613"/>
    <w:rsid w:val="00E20255"/>
    <w:rsid w:val="00E2633A"/>
    <w:rsid w:val="00E2636F"/>
    <w:rsid w:val="00E32E54"/>
    <w:rsid w:val="00E35031"/>
    <w:rsid w:val="00E40C5C"/>
    <w:rsid w:val="00E4150F"/>
    <w:rsid w:val="00E42210"/>
    <w:rsid w:val="00E533D2"/>
    <w:rsid w:val="00E5787E"/>
    <w:rsid w:val="00E60FF6"/>
    <w:rsid w:val="00E65041"/>
    <w:rsid w:val="00E65976"/>
    <w:rsid w:val="00E67525"/>
    <w:rsid w:val="00E70261"/>
    <w:rsid w:val="00E70F9D"/>
    <w:rsid w:val="00E727E9"/>
    <w:rsid w:val="00E745BD"/>
    <w:rsid w:val="00E7468B"/>
    <w:rsid w:val="00E74F51"/>
    <w:rsid w:val="00E825C5"/>
    <w:rsid w:val="00E85D75"/>
    <w:rsid w:val="00E913E6"/>
    <w:rsid w:val="00E92965"/>
    <w:rsid w:val="00E935DB"/>
    <w:rsid w:val="00E95216"/>
    <w:rsid w:val="00E97DA7"/>
    <w:rsid w:val="00EA0819"/>
    <w:rsid w:val="00EA13AC"/>
    <w:rsid w:val="00EA16BF"/>
    <w:rsid w:val="00EA16FD"/>
    <w:rsid w:val="00EA33F3"/>
    <w:rsid w:val="00EA459A"/>
    <w:rsid w:val="00EA532A"/>
    <w:rsid w:val="00EB0185"/>
    <w:rsid w:val="00EB3ED6"/>
    <w:rsid w:val="00EB52FC"/>
    <w:rsid w:val="00EB623F"/>
    <w:rsid w:val="00EB6492"/>
    <w:rsid w:val="00EB6BD1"/>
    <w:rsid w:val="00EB76D8"/>
    <w:rsid w:val="00EC064D"/>
    <w:rsid w:val="00EC299E"/>
    <w:rsid w:val="00EC322F"/>
    <w:rsid w:val="00EC6909"/>
    <w:rsid w:val="00EC7392"/>
    <w:rsid w:val="00ED001B"/>
    <w:rsid w:val="00ED08DD"/>
    <w:rsid w:val="00ED54D0"/>
    <w:rsid w:val="00ED568C"/>
    <w:rsid w:val="00ED784A"/>
    <w:rsid w:val="00EE414C"/>
    <w:rsid w:val="00EE5D5A"/>
    <w:rsid w:val="00EE663D"/>
    <w:rsid w:val="00EE7A4C"/>
    <w:rsid w:val="00EF02EF"/>
    <w:rsid w:val="00EF227B"/>
    <w:rsid w:val="00EF2A60"/>
    <w:rsid w:val="00EF2CF3"/>
    <w:rsid w:val="00EF5493"/>
    <w:rsid w:val="00F01A6B"/>
    <w:rsid w:val="00F01CF4"/>
    <w:rsid w:val="00F03226"/>
    <w:rsid w:val="00F045D5"/>
    <w:rsid w:val="00F10282"/>
    <w:rsid w:val="00F1075D"/>
    <w:rsid w:val="00F10D71"/>
    <w:rsid w:val="00F11CEE"/>
    <w:rsid w:val="00F12064"/>
    <w:rsid w:val="00F13981"/>
    <w:rsid w:val="00F1660A"/>
    <w:rsid w:val="00F205B4"/>
    <w:rsid w:val="00F21686"/>
    <w:rsid w:val="00F23D28"/>
    <w:rsid w:val="00F24427"/>
    <w:rsid w:val="00F27AD4"/>
    <w:rsid w:val="00F34636"/>
    <w:rsid w:val="00F36E27"/>
    <w:rsid w:val="00F37B2A"/>
    <w:rsid w:val="00F424A7"/>
    <w:rsid w:val="00F4286F"/>
    <w:rsid w:val="00F5026E"/>
    <w:rsid w:val="00F51014"/>
    <w:rsid w:val="00F5538A"/>
    <w:rsid w:val="00F5638C"/>
    <w:rsid w:val="00F609C1"/>
    <w:rsid w:val="00F61287"/>
    <w:rsid w:val="00F63DC1"/>
    <w:rsid w:val="00F63E92"/>
    <w:rsid w:val="00F65FC4"/>
    <w:rsid w:val="00F66E18"/>
    <w:rsid w:val="00F72039"/>
    <w:rsid w:val="00F72056"/>
    <w:rsid w:val="00F72150"/>
    <w:rsid w:val="00F72D3F"/>
    <w:rsid w:val="00F72D8D"/>
    <w:rsid w:val="00F73409"/>
    <w:rsid w:val="00F74B4D"/>
    <w:rsid w:val="00F74D77"/>
    <w:rsid w:val="00F764FE"/>
    <w:rsid w:val="00F77859"/>
    <w:rsid w:val="00F80994"/>
    <w:rsid w:val="00F848F1"/>
    <w:rsid w:val="00F848F7"/>
    <w:rsid w:val="00F857A7"/>
    <w:rsid w:val="00F85A93"/>
    <w:rsid w:val="00F86574"/>
    <w:rsid w:val="00F94491"/>
    <w:rsid w:val="00F945C2"/>
    <w:rsid w:val="00F95219"/>
    <w:rsid w:val="00F958E4"/>
    <w:rsid w:val="00FA0727"/>
    <w:rsid w:val="00FA1E37"/>
    <w:rsid w:val="00FA3043"/>
    <w:rsid w:val="00FA56C1"/>
    <w:rsid w:val="00FA5FD3"/>
    <w:rsid w:val="00FA7D28"/>
    <w:rsid w:val="00FB13F9"/>
    <w:rsid w:val="00FB22A5"/>
    <w:rsid w:val="00FB672B"/>
    <w:rsid w:val="00FB7AE1"/>
    <w:rsid w:val="00FC0336"/>
    <w:rsid w:val="00FC1130"/>
    <w:rsid w:val="00FC25BB"/>
    <w:rsid w:val="00FC2D14"/>
    <w:rsid w:val="00FC3DFE"/>
    <w:rsid w:val="00FC5290"/>
    <w:rsid w:val="00FC70E1"/>
    <w:rsid w:val="00FD12B6"/>
    <w:rsid w:val="00FD365A"/>
    <w:rsid w:val="00FD58F5"/>
    <w:rsid w:val="00FD5DA5"/>
    <w:rsid w:val="00FE0EC8"/>
    <w:rsid w:val="00FE4AC5"/>
    <w:rsid w:val="00FE794E"/>
    <w:rsid w:val="00FF02BD"/>
    <w:rsid w:val="00FF031B"/>
    <w:rsid w:val="00FF2885"/>
    <w:rsid w:val="00FF5193"/>
    <w:rsid w:val="00FF5C94"/>
    <w:rsid w:val="00FF6B3D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3E659F"/>
  <w15:docId w15:val="{0803C2CF-1B6A-4F43-B3C2-D9966661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67"/>
  </w:style>
  <w:style w:type="paragraph" w:styleId="Heading1">
    <w:name w:val="heading 1"/>
    <w:basedOn w:val="Normal"/>
    <w:next w:val="Normal"/>
    <w:link w:val="Heading1Char"/>
    <w:uiPriority w:val="9"/>
    <w:qFormat/>
    <w:rsid w:val="00925867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867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C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867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25867"/>
    <w:rPr>
      <w:rFonts w:ascii="Cambria" w:eastAsia="Times New Roman" w:hAnsi="Cambria" w:cs="Times New Roman"/>
      <w:color w:val="365F9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925867"/>
    <w:rPr>
      <w:color w:val="0000FF"/>
      <w:u w:val="single"/>
    </w:rPr>
  </w:style>
  <w:style w:type="character" w:customStyle="1" w:styleId="text">
    <w:name w:val="text"/>
    <w:basedOn w:val="DefaultParagraphFont"/>
    <w:rsid w:val="00925867"/>
  </w:style>
  <w:style w:type="character" w:customStyle="1" w:styleId="author-ref">
    <w:name w:val="author-ref"/>
    <w:basedOn w:val="DefaultParagraphFont"/>
    <w:rsid w:val="00925867"/>
  </w:style>
  <w:style w:type="character" w:customStyle="1" w:styleId="cit">
    <w:name w:val="cit"/>
    <w:basedOn w:val="DefaultParagraphFont"/>
    <w:rsid w:val="00925867"/>
  </w:style>
  <w:style w:type="character" w:customStyle="1" w:styleId="doi">
    <w:name w:val="doi"/>
    <w:basedOn w:val="DefaultParagraphFont"/>
    <w:rsid w:val="00925867"/>
  </w:style>
  <w:style w:type="character" w:customStyle="1" w:styleId="element-citation">
    <w:name w:val="element-citation"/>
    <w:basedOn w:val="DefaultParagraphFont"/>
    <w:rsid w:val="00925867"/>
  </w:style>
  <w:style w:type="character" w:customStyle="1" w:styleId="ref-journal">
    <w:name w:val="ref-journal"/>
    <w:basedOn w:val="DefaultParagraphFont"/>
    <w:rsid w:val="00925867"/>
  </w:style>
  <w:style w:type="character" w:styleId="Emphasis">
    <w:name w:val="Emphasis"/>
    <w:basedOn w:val="DefaultParagraphFont"/>
    <w:uiPriority w:val="20"/>
    <w:qFormat/>
    <w:rsid w:val="00925867"/>
    <w:rPr>
      <w:i/>
      <w:iCs/>
    </w:rPr>
  </w:style>
  <w:style w:type="character" w:customStyle="1" w:styleId="ref-vol">
    <w:name w:val="ref-vol"/>
    <w:basedOn w:val="DefaultParagraphFont"/>
    <w:rsid w:val="00925867"/>
  </w:style>
  <w:style w:type="character" w:styleId="Strong">
    <w:name w:val="Strong"/>
    <w:basedOn w:val="DefaultParagraphFont"/>
    <w:uiPriority w:val="22"/>
    <w:qFormat/>
    <w:rsid w:val="00BE120A"/>
    <w:rPr>
      <w:b/>
      <w:bCs/>
    </w:rPr>
  </w:style>
  <w:style w:type="paragraph" w:styleId="ListParagraph">
    <w:name w:val="List Paragraph"/>
    <w:basedOn w:val="Normal"/>
    <w:uiPriority w:val="34"/>
    <w:qFormat/>
    <w:rsid w:val="00CE72DF"/>
    <w:pPr>
      <w:ind w:left="720"/>
      <w:contextualSpacing/>
    </w:pPr>
  </w:style>
  <w:style w:type="table" w:styleId="TableGrid">
    <w:name w:val="Table Grid"/>
    <w:basedOn w:val="TableNormal"/>
    <w:uiPriority w:val="59"/>
    <w:rsid w:val="00652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65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title-text">
    <w:name w:val="title-text"/>
    <w:basedOn w:val="DefaultParagraphFont"/>
    <w:rsid w:val="002607C3"/>
  </w:style>
  <w:style w:type="paragraph" w:styleId="BalloonText">
    <w:name w:val="Balloon Text"/>
    <w:basedOn w:val="Normal"/>
    <w:link w:val="BalloonTextChar"/>
    <w:uiPriority w:val="99"/>
    <w:semiHidden/>
    <w:unhideWhenUsed/>
    <w:rsid w:val="005B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CB"/>
    <w:rPr>
      <w:rFonts w:ascii="Tahoma" w:hAnsi="Tahoma" w:cs="Tahoma"/>
      <w:sz w:val="16"/>
      <w:szCs w:val="16"/>
    </w:rPr>
  </w:style>
  <w:style w:type="character" w:customStyle="1" w:styleId="citation-doi">
    <w:name w:val="citation-doi"/>
    <w:basedOn w:val="DefaultParagraphFont"/>
    <w:rsid w:val="00275791"/>
  </w:style>
  <w:style w:type="paragraph" w:customStyle="1" w:styleId="Default">
    <w:name w:val="Default"/>
    <w:rsid w:val="007B3980"/>
    <w:pPr>
      <w:autoSpaceDE w:val="0"/>
      <w:autoSpaceDN w:val="0"/>
      <w:adjustRightInd w:val="0"/>
      <w:spacing w:after="0" w:line="240" w:lineRule="auto"/>
    </w:pPr>
    <w:rPr>
      <w:rFonts w:ascii="HKODN K+ Times" w:hAnsi="HKODN K+ Times" w:cs="HKODN K+ Times"/>
      <w:color w:val="000000"/>
      <w:sz w:val="24"/>
      <w:szCs w:val="24"/>
    </w:rPr>
  </w:style>
  <w:style w:type="character" w:customStyle="1" w:styleId="fm-vol-iss-date">
    <w:name w:val="fm-vol-iss-date"/>
    <w:basedOn w:val="DefaultParagraphFont"/>
    <w:rsid w:val="00A13977"/>
  </w:style>
  <w:style w:type="character" w:customStyle="1" w:styleId="authors-list-item">
    <w:name w:val="authors-list-item"/>
    <w:basedOn w:val="DefaultParagraphFont"/>
    <w:rsid w:val="00A13977"/>
  </w:style>
  <w:style w:type="character" w:customStyle="1" w:styleId="author-sup-separator">
    <w:name w:val="author-sup-separator"/>
    <w:basedOn w:val="DefaultParagraphFont"/>
    <w:rsid w:val="00A13977"/>
  </w:style>
  <w:style w:type="character" w:customStyle="1" w:styleId="comma">
    <w:name w:val="comma"/>
    <w:basedOn w:val="DefaultParagraphFont"/>
    <w:rsid w:val="00A13977"/>
  </w:style>
  <w:style w:type="character" w:customStyle="1" w:styleId="period">
    <w:name w:val="period"/>
    <w:basedOn w:val="DefaultParagraphFont"/>
    <w:rsid w:val="00A13977"/>
  </w:style>
  <w:style w:type="character" w:customStyle="1" w:styleId="A7">
    <w:name w:val="A7"/>
    <w:uiPriority w:val="99"/>
    <w:rsid w:val="001F631D"/>
    <w:rPr>
      <w:rFonts w:cs="Optima LT Std"/>
      <w:color w:val="000000"/>
      <w:sz w:val="13"/>
      <w:szCs w:val="13"/>
    </w:rPr>
  </w:style>
  <w:style w:type="character" w:customStyle="1" w:styleId="A0">
    <w:name w:val="A0"/>
    <w:uiPriority w:val="99"/>
    <w:rsid w:val="00FE4AC5"/>
    <w:rPr>
      <w:rFonts w:cs="Minion Pro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9854C0"/>
    <w:pPr>
      <w:spacing w:line="221" w:lineRule="atLeast"/>
    </w:pPr>
    <w:rPr>
      <w:rFonts w:ascii="Minion Pro" w:hAnsi="Minion Pro" w:cstheme="minorBidi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052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734"/>
  </w:style>
  <w:style w:type="paragraph" w:styleId="Footer">
    <w:name w:val="footer"/>
    <w:basedOn w:val="Normal"/>
    <w:link w:val="FooterChar"/>
    <w:uiPriority w:val="99"/>
    <w:semiHidden/>
    <w:unhideWhenUsed/>
    <w:rsid w:val="00052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734"/>
  </w:style>
  <w:style w:type="character" w:customStyle="1" w:styleId="Heading5Char">
    <w:name w:val="Heading 5 Char"/>
    <w:basedOn w:val="DefaultParagraphFont"/>
    <w:link w:val="Heading5"/>
    <w:uiPriority w:val="9"/>
    <w:semiHidden/>
    <w:rsid w:val="00057C2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63</Pages>
  <Words>8877</Words>
  <Characters>50600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59359</CharactersWithSpaces>
  <SharedDoc>false</SharedDoc>
  <HLinks>
    <vt:vector size="336" baseType="variant">
      <vt:variant>
        <vt:i4>5832730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https://dx.doi.org/10.1016%2Fj.neurol.2020.04.007</vt:lpwstr>
      </vt:variant>
      <vt:variant>
        <vt:lpwstr/>
      </vt:variant>
      <vt:variant>
        <vt:i4>1572932</vt:i4>
      </vt:variant>
      <vt:variant>
        <vt:i4>162</vt:i4>
      </vt:variant>
      <vt:variant>
        <vt:i4>0</vt:i4>
      </vt:variant>
      <vt:variant>
        <vt:i4>5</vt:i4>
      </vt:variant>
      <vt:variant>
        <vt:lpwstr>https://www.ncbi.nlm.nih.gov/pmc/articles/PMC7180370/</vt:lpwstr>
      </vt:variant>
      <vt:variant>
        <vt:lpwstr/>
      </vt:variant>
      <vt:variant>
        <vt:i4>3145742</vt:i4>
      </vt:variant>
      <vt:variant>
        <vt:i4>159</vt:i4>
      </vt:variant>
      <vt:variant>
        <vt:i4>0</vt:i4>
      </vt:variant>
      <vt:variant>
        <vt:i4>5</vt:i4>
      </vt:variant>
      <vt:variant>
        <vt:lpwstr>https://www.ncbi.nlm.nih.gov/pubmed/?term=Afif%20H%5BAuthor%5D&amp;cauthor=true&amp;cauthor_uid=32359804</vt:lpwstr>
      </vt:variant>
      <vt:variant>
        <vt:lpwstr/>
      </vt:variant>
      <vt:variant>
        <vt:i4>5636217</vt:i4>
      </vt:variant>
      <vt:variant>
        <vt:i4>156</vt:i4>
      </vt:variant>
      <vt:variant>
        <vt:i4>0</vt:i4>
      </vt:variant>
      <vt:variant>
        <vt:i4>5</vt:i4>
      </vt:variant>
      <vt:variant>
        <vt:lpwstr>https://www.ncbi.nlm.nih.gov/pubmed/?term=Barrou%20H%5BAuthor%5D&amp;cauthor=true&amp;cauthor_uid=32359804</vt:lpwstr>
      </vt:variant>
      <vt:variant>
        <vt:lpwstr/>
      </vt:variant>
      <vt:variant>
        <vt:i4>6619143</vt:i4>
      </vt:variant>
      <vt:variant>
        <vt:i4>153</vt:i4>
      </vt:variant>
      <vt:variant>
        <vt:i4>0</vt:i4>
      </vt:variant>
      <vt:variant>
        <vt:i4>5</vt:i4>
      </vt:variant>
      <vt:variant>
        <vt:lpwstr>https://www.ncbi.nlm.nih.gov/pubmed/?term=El%20Mdaghri%20N%5BAuthor%5D&amp;cauthor=true&amp;cauthor_uid=32359804</vt:lpwstr>
      </vt:variant>
      <vt:variant>
        <vt:lpwstr/>
      </vt:variant>
      <vt:variant>
        <vt:i4>4194419</vt:i4>
      </vt:variant>
      <vt:variant>
        <vt:i4>150</vt:i4>
      </vt:variant>
      <vt:variant>
        <vt:i4>0</vt:i4>
      </vt:variant>
      <vt:variant>
        <vt:i4>5</vt:i4>
      </vt:variant>
      <vt:variant>
        <vt:lpwstr>https://www.ncbi.nlm.nih.gov/pubmed/?term=Soussi%20M%5BAuthor%5D&amp;cauthor=true&amp;cauthor_uid=32359804</vt:lpwstr>
      </vt:variant>
      <vt:variant>
        <vt:lpwstr/>
      </vt:variant>
      <vt:variant>
        <vt:i4>7471113</vt:i4>
      </vt:variant>
      <vt:variant>
        <vt:i4>147</vt:i4>
      </vt:variant>
      <vt:variant>
        <vt:i4>0</vt:i4>
      </vt:variant>
      <vt:variant>
        <vt:i4>5</vt:i4>
      </vt:variant>
      <vt:variant>
        <vt:lpwstr>https://www.ncbi.nlm.nih.gov/pubmed/?term=El%20Kettani%20C%5BAuthor%5D&amp;cauthor=true&amp;cauthor_uid=32359804</vt:lpwstr>
      </vt:variant>
      <vt:variant>
        <vt:lpwstr/>
      </vt:variant>
      <vt:variant>
        <vt:i4>327805</vt:i4>
      </vt:variant>
      <vt:variant>
        <vt:i4>144</vt:i4>
      </vt:variant>
      <vt:variant>
        <vt:i4>0</vt:i4>
      </vt:variant>
      <vt:variant>
        <vt:i4>5</vt:i4>
      </vt:variant>
      <vt:variant>
        <vt:lpwstr>https://www.ncbi.nlm.nih.gov/pubmed/?term=El%20Benna%20N%5BAuthor%5D&amp;cauthor=true&amp;cauthor_uid=32359804</vt:lpwstr>
      </vt:variant>
      <vt:variant>
        <vt:lpwstr/>
      </vt:variant>
      <vt:variant>
        <vt:i4>1966129</vt:i4>
      </vt:variant>
      <vt:variant>
        <vt:i4>141</vt:i4>
      </vt:variant>
      <vt:variant>
        <vt:i4>0</vt:i4>
      </vt:variant>
      <vt:variant>
        <vt:i4>5</vt:i4>
      </vt:variant>
      <vt:variant>
        <vt:lpwstr>https://www.ncbi.nlm.nih.gov/pubmed/?term=Rafai%20MA%5BAuthor%5D&amp;cauthor=true&amp;cauthor_uid=32359804</vt:lpwstr>
      </vt:variant>
      <vt:variant>
        <vt:lpwstr/>
      </vt:variant>
      <vt:variant>
        <vt:i4>7340108</vt:i4>
      </vt:variant>
      <vt:variant>
        <vt:i4>138</vt:i4>
      </vt:variant>
      <vt:variant>
        <vt:i4>0</vt:i4>
      </vt:variant>
      <vt:variant>
        <vt:i4>5</vt:i4>
      </vt:variant>
      <vt:variant>
        <vt:lpwstr>https://www.ncbi.nlm.nih.gov/pubmed/?term=El%20Moutawakil%20B%5BAuthor%5D&amp;cauthor=true&amp;cauthor_uid=32359804</vt:lpwstr>
      </vt:variant>
      <vt:variant>
        <vt:lpwstr/>
      </vt:variant>
      <vt:variant>
        <vt:i4>7143505</vt:i4>
      </vt:variant>
      <vt:variant>
        <vt:i4>135</vt:i4>
      </vt:variant>
      <vt:variant>
        <vt:i4>0</vt:i4>
      </vt:variant>
      <vt:variant>
        <vt:i4>5</vt:i4>
      </vt:variant>
      <vt:variant>
        <vt:lpwstr>https://www.ncbi.nlm.nih.gov/pubmed/?term=El%20Otmani%20H%5BAuthor%5D&amp;cauthor=true&amp;cauthor_uid=32359804</vt:lpwstr>
      </vt:variant>
      <vt:variant>
        <vt:lpwstr/>
      </vt:variant>
      <vt:variant>
        <vt:i4>3670019</vt:i4>
      </vt:variant>
      <vt:variant>
        <vt:i4>132</vt:i4>
      </vt:variant>
      <vt:variant>
        <vt:i4>0</vt:i4>
      </vt:variant>
      <vt:variant>
        <vt:i4>5</vt:i4>
      </vt:variant>
      <vt:variant>
        <vt:lpwstr>https://pubmed.ncbi.nlm.nih.gov/?term=Botelho-Nevers+E&amp;cauthor_id=32334841</vt:lpwstr>
      </vt:variant>
      <vt:variant>
        <vt:lpwstr/>
      </vt:variant>
      <vt:variant>
        <vt:i4>5373962</vt:i4>
      </vt:variant>
      <vt:variant>
        <vt:i4>129</vt:i4>
      </vt:variant>
      <vt:variant>
        <vt:i4>0</vt:i4>
      </vt:variant>
      <vt:variant>
        <vt:i4>5</vt:i4>
      </vt:variant>
      <vt:variant>
        <vt:lpwstr>https://pubmed.ncbi.nlm.nih.gov/32334841/</vt:lpwstr>
      </vt:variant>
      <vt:variant>
        <vt:lpwstr>affiliation-5</vt:lpwstr>
      </vt:variant>
      <vt:variant>
        <vt:i4>1507429</vt:i4>
      </vt:variant>
      <vt:variant>
        <vt:i4>126</vt:i4>
      </vt:variant>
      <vt:variant>
        <vt:i4>0</vt:i4>
      </vt:variant>
      <vt:variant>
        <vt:i4>5</vt:i4>
      </vt:variant>
      <vt:variant>
        <vt:lpwstr>https://pubmed.ncbi.nlm.nih.gov/?term=Tholance+Y&amp;cauthor_id=32334841</vt:lpwstr>
      </vt:variant>
      <vt:variant>
        <vt:lpwstr/>
      </vt:variant>
      <vt:variant>
        <vt:i4>5373962</vt:i4>
      </vt:variant>
      <vt:variant>
        <vt:i4>123</vt:i4>
      </vt:variant>
      <vt:variant>
        <vt:i4>0</vt:i4>
      </vt:variant>
      <vt:variant>
        <vt:i4>5</vt:i4>
      </vt:variant>
      <vt:variant>
        <vt:lpwstr>https://pubmed.ncbi.nlm.nih.gov/32334841/</vt:lpwstr>
      </vt:variant>
      <vt:variant>
        <vt:lpwstr>affiliation-4</vt:lpwstr>
      </vt:variant>
      <vt:variant>
        <vt:i4>2031737</vt:i4>
      </vt:variant>
      <vt:variant>
        <vt:i4>120</vt:i4>
      </vt:variant>
      <vt:variant>
        <vt:i4>0</vt:i4>
      </vt:variant>
      <vt:variant>
        <vt:i4>5</vt:i4>
      </vt:variant>
      <vt:variant>
        <vt:lpwstr>https://pubmed.ncbi.nlm.nih.gov/?term=Paul+S&amp;cauthor_id=32334841</vt:lpwstr>
      </vt:variant>
      <vt:variant>
        <vt:lpwstr/>
      </vt:variant>
      <vt:variant>
        <vt:i4>5373962</vt:i4>
      </vt:variant>
      <vt:variant>
        <vt:i4>117</vt:i4>
      </vt:variant>
      <vt:variant>
        <vt:i4>0</vt:i4>
      </vt:variant>
      <vt:variant>
        <vt:i4>5</vt:i4>
      </vt:variant>
      <vt:variant>
        <vt:lpwstr>https://pubmed.ncbi.nlm.nih.gov/32334841/</vt:lpwstr>
      </vt:variant>
      <vt:variant>
        <vt:lpwstr>affiliation-3</vt:lpwstr>
      </vt:variant>
      <vt:variant>
        <vt:i4>852071</vt:i4>
      </vt:variant>
      <vt:variant>
        <vt:i4>114</vt:i4>
      </vt:variant>
      <vt:variant>
        <vt:i4>0</vt:i4>
      </vt:variant>
      <vt:variant>
        <vt:i4>5</vt:i4>
      </vt:variant>
      <vt:variant>
        <vt:lpwstr>https://pubmed.ncbi.nlm.nih.gov/?term=Pozzetto+B&amp;cauthor_id=32334841</vt:lpwstr>
      </vt:variant>
      <vt:variant>
        <vt:lpwstr/>
      </vt:variant>
      <vt:variant>
        <vt:i4>5373962</vt:i4>
      </vt:variant>
      <vt:variant>
        <vt:i4>111</vt:i4>
      </vt:variant>
      <vt:variant>
        <vt:i4>0</vt:i4>
      </vt:variant>
      <vt:variant>
        <vt:i4>5</vt:i4>
      </vt:variant>
      <vt:variant>
        <vt:lpwstr>https://pubmed.ncbi.nlm.nih.gov/32334841/</vt:lpwstr>
      </vt:variant>
      <vt:variant>
        <vt:lpwstr>affiliation-2</vt:lpwstr>
      </vt:variant>
      <vt:variant>
        <vt:i4>7798856</vt:i4>
      </vt:variant>
      <vt:variant>
        <vt:i4>108</vt:i4>
      </vt:variant>
      <vt:variant>
        <vt:i4>0</vt:i4>
      </vt:variant>
      <vt:variant>
        <vt:i4>5</vt:i4>
      </vt:variant>
      <vt:variant>
        <vt:lpwstr>https://pubmed.ncbi.nlm.nih.gov/?term=Morel+J&amp;cauthor_id=32334841</vt:lpwstr>
      </vt:variant>
      <vt:variant>
        <vt:lpwstr/>
      </vt:variant>
      <vt:variant>
        <vt:i4>5373962</vt:i4>
      </vt:variant>
      <vt:variant>
        <vt:i4>105</vt:i4>
      </vt:variant>
      <vt:variant>
        <vt:i4>0</vt:i4>
      </vt:variant>
      <vt:variant>
        <vt:i4>5</vt:i4>
      </vt:variant>
      <vt:variant>
        <vt:lpwstr>https://pubmed.ncbi.nlm.nih.gov/32334841/</vt:lpwstr>
      </vt:variant>
      <vt:variant>
        <vt:lpwstr>affiliation-1</vt:lpwstr>
      </vt:variant>
      <vt:variant>
        <vt:i4>2949140</vt:i4>
      </vt:variant>
      <vt:variant>
        <vt:i4>102</vt:i4>
      </vt:variant>
      <vt:variant>
        <vt:i4>0</vt:i4>
      </vt:variant>
      <vt:variant>
        <vt:i4>5</vt:i4>
      </vt:variant>
      <vt:variant>
        <vt:lpwstr>https://pubmed.ncbi.nlm.nih.gov/?term=Camdessanche+JP&amp;cauthor_id=32334841</vt:lpwstr>
      </vt:variant>
      <vt:variant>
        <vt:lpwstr/>
      </vt:variant>
      <vt:variant>
        <vt:i4>2883694</vt:i4>
      </vt:variant>
      <vt:variant>
        <vt:i4>99</vt:i4>
      </vt:variant>
      <vt:variant>
        <vt:i4>0</vt:i4>
      </vt:variant>
      <vt:variant>
        <vt:i4>5</vt:i4>
      </vt:variant>
      <vt:variant>
        <vt:lpwstr>https://doi.org/10.4193/Rhin20.114</vt:lpwstr>
      </vt:variant>
      <vt:variant>
        <vt:lpwstr/>
      </vt:variant>
      <vt:variant>
        <vt:i4>6684672</vt:i4>
      </vt:variant>
      <vt:variant>
        <vt:i4>96</vt:i4>
      </vt:variant>
      <vt:variant>
        <vt:i4>0</vt:i4>
      </vt:variant>
      <vt:variant>
        <vt:i4>5</vt:i4>
      </vt:variant>
      <vt:variant>
        <vt:lpwstr>https://www.researchgate.net/deref/http%3A%2F%2Fdx.doi.org%2F10.20944%2Fpreprints202002.0380.v3?_sg%5B0%5D=ViNmwTxyvhTJfOPDmJ_EvEOhQomKlmYkyE2hS1fnvnfKclLsXmuJUtnaH-m-00WSthSoSP4_KQA16V-zP_6a3pwFvg.Nyl2lvQwhpSOlRhwQEOuvFQtkCLkfv5qreMcyVQVcL1_sQIcuNA3TZr8ytXpY4IxYGhP9TVrfjeJixeHC_PKjA</vt:lpwstr>
      </vt:variant>
      <vt:variant>
        <vt:lpwstr/>
      </vt:variant>
      <vt:variant>
        <vt:i4>6094933</vt:i4>
      </vt:variant>
      <vt:variant>
        <vt:i4>93</vt:i4>
      </vt:variant>
      <vt:variant>
        <vt:i4>0</vt:i4>
      </vt:variant>
      <vt:variant>
        <vt:i4>5</vt:i4>
      </vt:variant>
      <vt:variant>
        <vt:lpwstr>https://www.researchgate.net/profile/Yongfeng_Huang2?_sg%5B0%5D=KNcePUYTByRpsfTbLGIhK4_IWaOJ-6Zp7RmxGcj-PpqcTJ6GxOkHvoB1DcDDgCMRFHfRQb8.VHnWIRawHzY5y7WnfvPD21Rc2a9SXZNc2cGPycfzntQS71bTB4GTf-zyu0ahaVpTX88DZj2T7Bqdl62LwbUubg&amp;_sg%5B1%5D=LJtQeWPSU5mqF2DbtZ8OBDNgQjDr7FzgJFSmH378hD5bg-FjJdsRJXUfhwBw4RgprGdMO8c.7hKTQrf4xPfJaT7VG4Ll3LndWK04TDP288Btkc1IBNsHqEN5g8UtYFpOgN8vi90VYaZ5qLFjy0ph5FBH9EJKCg</vt:lpwstr>
      </vt:variant>
      <vt:variant>
        <vt:lpwstr/>
      </vt:variant>
      <vt:variant>
        <vt:i4>6553699</vt:i4>
      </vt:variant>
      <vt:variant>
        <vt:i4>90</vt:i4>
      </vt:variant>
      <vt:variant>
        <vt:i4>0</vt:i4>
      </vt:variant>
      <vt:variant>
        <vt:i4>5</vt:i4>
      </vt:variant>
      <vt:variant>
        <vt:lpwstr>https://www.researchgate.net/profile/Qi_Li176?_sg%5B0%5D=KNcePUYTByRpsfTbLGIhK4_IWaOJ-6Zp7RmxGcj-PpqcTJ6GxOkHvoB1DcDDgCMRFHfRQb8.VHnWIRawHzY5y7WnfvPD21Rc2a9SXZNc2cGPycfzntQS71bTB4GTf-zyu0ahaVpTX88DZj2T7Bqdl62LwbUubg&amp;_sg%5B1%5D=LJtQeWPSU5mqF2DbtZ8OBDNgQjDr7FzgJFSmH378hD5bg-FjJdsRJXUfhwBw4RgprGdMO8c.7hKTQrf4xPfJaT7VG4Ll3LndWK04TDP288Btkc1IBNsHqEN5g8UtYFpOgN8vi90VYaZ5qLFjy0ph5FBH9EJKCg</vt:lpwstr>
      </vt:variant>
      <vt:variant>
        <vt:lpwstr/>
      </vt:variant>
      <vt:variant>
        <vt:i4>2162734</vt:i4>
      </vt:variant>
      <vt:variant>
        <vt:i4>87</vt:i4>
      </vt:variant>
      <vt:variant>
        <vt:i4>0</vt:i4>
      </vt:variant>
      <vt:variant>
        <vt:i4>5</vt:i4>
      </vt:variant>
      <vt:variant>
        <vt:lpwstr>https://www.researchgate.net/profile/Zhongliang_Yang2?_sg%5B0%5D=KNcePUYTByRpsfTbLGIhK4_IWaOJ-6Zp7RmxGcj-PpqcTJ6GxOkHvoB1DcDDgCMRFHfRQb8.VHnWIRawHzY5y7WnfvPD21Rc2a9SXZNc2cGPycfzntQS71bTB4GTf-zyu0ahaVpTX88DZj2T7Bqdl62LwbUubg&amp;_sg%5B1%5D=LJtQeWPSU5mqF2DbtZ8OBDNgQjDr7FzgJFSmH378hD5bg-FjJdsRJXUfhwBw4RgprGdMO8c.7hKTQrf4xPfJaT7VG4Ll3LndWK04TDP288Btkc1IBNsHqEN5g8UtYFpOgN8vi90VYaZ5qLFjy0ph5FBH9EJKCg</vt:lpwstr>
      </vt:variant>
      <vt:variant>
        <vt:lpwstr/>
      </vt:variant>
      <vt:variant>
        <vt:i4>65621</vt:i4>
      </vt:variant>
      <vt:variant>
        <vt:i4>84</vt:i4>
      </vt:variant>
      <vt:variant>
        <vt:i4>0</vt:i4>
      </vt:variant>
      <vt:variant>
        <vt:i4>5</vt:i4>
      </vt:variant>
      <vt:variant>
        <vt:lpwstr>https://www.researchgate.net/profile/Zhiwen_Hu?_sg%5B0%5D=KNcePUYTByRpsfTbLGIhK4_IWaOJ-6Zp7RmxGcj-PpqcTJ6GxOkHvoB1DcDDgCMRFHfRQb8.VHnWIRawHzY5y7WnfvPD21Rc2a9SXZNc2cGPycfzntQS71bTB4GTf-zyu0ahaVpTX88DZj2T7Bqdl62LwbUubg&amp;_sg%5B1%5D=LJtQeWPSU5mqF2DbtZ8OBDNgQjDr7FzgJFSmH378hD5bg-FjJdsRJXUfhwBw4RgprGdMO8c.7hKTQrf4xPfJaT7VG4Ll3LndWK04TDP288Btkc1IBNsHqEN5g8UtYFpOgN8vi90VYaZ5qLFjy0ph5FBH9EJKCg</vt:lpwstr>
      </vt:variant>
      <vt:variant>
        <vt:lpwstr/>
      </vt:variant>
      <vt:variant>
        <vt:i4>3735559</vt:i4>
      </vt:variant>
      <vt:variant>
        <vt:i4>81</vt:i4>
      </vt:variant>
      <vt:variant>
        <vt:i4>0</vt:i4>
      </vt:variant>
      <vt:variant>
        <vt:i4>5</vt:i4>
      </vt:variant>
      <vt:variant>
        <vt:lpwstr>https://pubmed.ncbi.nlm.nih.gov/?term=Ling+GS&amp;cauthor_id=11948062</vt:lpwstr>
      </vt:variant>
      <vt:variant>
        <vt:lpwstr/>
      </vt:variant>
      <vt:variant>
        <vt:i4>4915249</vt:i4>
      </vt:variant>
      <vt:variant>
        <vt:i4>78</vt:i4>
      </vt:variant>
      <vt:variant>
        <vt:i4>0</vt:i4>
      </vt:variant>
      <vt:variant>
        <vt:i4>5</vt:i4>
      </vt:variant>
      <vt:variant>
        <vt:lpwstr>https://pubmed.ncbi.nlm.nih.gov/?term=Fitzpatrick+TM&amp;cauthor_id=11948062</vt:lpwstr>
      </vt:variant>
      <vt:variant>
        <vt:lpwstr/>
      </vt:variant>
      <vt:variant>
        <vt:i4>5570675</vt:i4>
      </vt:variant>
      <vt:variant>
        <vt:i4>75</vt:i4>
      </vt:variant>
      <vt:variant>
        <vt:i4>0</vt:i4>
      </vt:variant>
      <vt:variant>
        <vt:i4>5</vt:i4>
      </vt:variant>
      <vt:variant>
        <vt:lpwstr>https://pubmed.ncbi.nlm.nih.gov/?term=Alkins+SA&amp;cauthor_id=11948062</vt:lpwstr>
      </vt:variant>
      <vt:variant>
        <vt:lpwstr/>
      </vt:variant>
      <vt:variant>
        <vt:i4>5570662</vt:i4>
      </vt:variant>
      <vt:variant>
        <vt:i4>72</vt:i4>
      </vt:variant>
      <vt:variant>
        <vt:i4>0</vt:i4>
      </vt:variant>
      <vt:variant>
        <vt:i4>5</vt:i4>
      </vt:variant>
      <vt:variant>
        <vt:lpwstr>https://pubmed.ncbi.nlm.nih.gov/?term=Thomas+SJ&amp;cauthor_id=11948062</vt:lpwstr>
      </vt:variant>
      <vt:variant>
        <vt:lpwstr/>
      </vt:variant>
      <vt:variant>
        <vt:i4>3735646</vt:i4>
      </vt:variant>
      <vt:variant>
        <vt:i4>69</vt:i4>
      </vt:variant>
      <vt:variant>
        <vt:i4>0</vt:i4>
      </vt:variant>
      <vt:variant>
        <vt:i4>5</vt:i4>
      </vt:variant>
      <vt:variant>
        <vt:lpwstr>https://pubmed.ncbi.nlm.nih.gov/?term=Shorr+AF&amp;cauthor_id=11948062</vt:lpwstr>
      </vt:variant>
      <vt:variant>
        <vt:lpwstr/>
      </vt:variant>
      <vt:variant>
        <vt:i4>2424886</vt:i4>
      </vt:variant>
      <vt:variant>
        <vt:i4>66</vt:i4>
      </vt:variant>
      <vt:variant>
        <vt:i4>0</vt:i4>
      </vt:variant>
      <vt:variant>
        <vt:i4>5</vt:i4>
      </vt:variant>
      <vt:variant>
        <vt:lpwstr>https://doi.org/10.1007/s10072-020-04449-8</vt:lpwstr>
      </vt:variant>
      <vt:variant>
        <vt:lpwstr/>
      </vt:variant>
      <vt:variant>
        <vt:i4>6684729</vt:i4>
      </vt:variant>
      <vt:variant>
        <vt:i4>63</vt:i4>
      </vt:variant>
      <vt:variant>
        <vt:i4>0</vt:i4>
      </vt:variant>
      <vt:variant>
        <vt:i4>5</vt:i4>
      </vt:variant>
      <vt:variant>
        <vt:lpwstr>https://doi.org/10.1007/s00415-020-09907-z</vt:lpwstr>
      </vt:variant>
      <vt:variant>
        <vt:lpwstr/>
      </vt:variant>
      <vt:variant>
        <vt:i4>2424889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https://doi.org/10.1016/j.jocn.2020.04.062</vt:lpwstr>
      </vt:variant>
      <vt:variant>
        <vt:lpwstr/>
      </vt:variant>
      <vt:variant>
        <vt:i4>2228246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https://www.ncbi.nlm.nih.gov/pubmed/?term=de%20Klerk%20MA%5BAuthor%5D&amp;cauthor=true&amp;cauthor_uid=9781538</vt:lpwstr>
      </vt:variant>
      <vt:variant>
        <vt:lpwstr/>
      </vt:variant>
      <vt:variant>
        <vt:i4>5374052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https://www.ncbi.nlm.nih.gov/pubmed/?term=Schmitz%20PI%5BAuthor%5D&amp;cauthor=true&amp;cauthor_uid=9781538</vt:lpwstr>
      </vt:variant>
      <vt:variant>
        <vt:lpwstr/>
      </vt:variant>
      <vt:variant>
        <vt:i4>1245245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https://www.ncbi.nlm.nih.gov/pubmed/?term=Herbrink%20P%5BAuthor%5D&amp;cauthor=true&amp;cauthor_uid=9781538</vt:lpwstr>
      </vt:variant>
      <vt:variant>
        <vt:lpwstr/>
      </vt:variant>
      <vt:variant>
        <vt:i4>7143432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https://www.ncbi.nlm.nih.gov/pubmed/?term=van%20der%20Mech%C3%A9%20FG%5BAuthor%5D&amp;cauthor=true&amp;cauthor_uid=9781538</vt:lpwstr>
      </vt:variant>
      <vt:variant>
        <vt:lpwstr/>
      </vt:variant>
      <vt:variant>
        <vt:i4>3866642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https://www.ncbi.nlm.nih.gov/pubmed/?term=Rothbarth%20PH%5BAuthor%5D&amp;cauthor=true&amp;cauthor_uid=9781538</vt:lpwstr>
      </vt:variant>
      <vt:variant>
        <vt:lpwstr/>
      </vt:variant>
      <vt:variant>
        <vt:i4>6422544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https://www.ncbi.nlm.nih.gov/pubmed/?term=Jacobs%20BC%5BAuthor%5D&amp;cauthor=true&amp;cauthor_uid=9781538</vt:lpwstr>
      </vt:variant>
      <vt:variant>
        <vt:lpwstr/>
      </vt:variant>
      <vt:variant>
        <vt:i4>589828</vt:i4>
      </vt:variant>
      <vt:variant>
        <vt:i4>39</vt:i4>
      </vt:variant>
      <vt:variant>
        <vt:i4>0</vt:i4>
      </vt:variant>
      <vt:variant>
        <vt:i4>5</vt:i4>
      </vt:variant>
      <vt:variant>
        <vt:lpwstr>https://doi.org/10.3389/fphys.2020.00671</vt:lpwstr>
      </vt:variant>
      <vt:variant>
        <vt:lpwstr/>
      </vt:variant>
      <vt:variant>
        <vt:i4>6619193</vt:i4>
      </vt:variant>
      <vt:variant>
        <vt:i4>36</vt:i4>
      </vt:variant>
      <vt:variant>
        <vt:i4>0</vt:i4>
      </vt:variant>
      <vt:variant>
        <vt:i4>5</vt:i4>
      </vt:variant>
      <vt:variant>
        <vt:lpwstr>https://www.frontiersin.org/people/u/326508</vt:lpwstr>
      </vt:variant>
      <vt:variant>
        <vt:lpwstr/>
      </vt:variant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>https://www.frontiersin.org/people/u/289690</vt:lpwstr>
      </vt:variant>
      <vt:variant>
        <vt:lpwstr/>
      </vt:variant>
      <vt:variant>
        <vt:i4>7143485</vt:i4>
      </vt:variant>
      <vt:variant>
        <vt:i4>30</vt:i4>
      </vt:variant>
      <vt:variant>
        <vt:i4>0</vt:i4>
      </vt:variant>
      <vt:variant>
        <vt:i4>5</vt:i4>
      </vt:variant>
      <vt:variant>
        <vt:lpwstr>https://www.frontiersin.org/people/u/339076</vt:lpwstr>
      </vt:variant>
      <vt:variant>
        <vt:lpwstr/>
      </vt:variant>
      <vt:variant>
        <vt:i4>2359401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https://doi.org/10.1016/j.wjorl.2020.05.004</vt:lpwstr>
      </vt:variant>
      <vt:variant>
        <vt:lpwstr/>
      </vt:variant>
      <vt:variant>
        <vt:i4>2293801</vt:i4>
      </vt:variant>
      <vt:variant>
        <vt:i4>24</vt:i4>
      </vt:variant>
      <vt:variant>
        <vt:i4>0</vt:i4>
      </vt:variant>
      <vt:variant>
        <vt:i4>5</vt:i4>
      </vt:variant>
      <vt:variant>
        <vt:lpwstr>https://www.sciencedirect.com/science/journal/20958811</vt:lpwstr>
      </vt:variant>
      <vt:variant>
        <vt:lpwstr/>
      </vt:variant>
      <vt:variant>
        <vt:i4>2162750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https://doi.org/10.1016/j.jocn.2020.05.017</vt:lpwstr>
      </vt:variant>
      <vt:variant>
        <vt:lpwstr/>
      </vt:variant>
      <vt:variant>
        <vt:i4>7209046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https://www.sciencedirect.com/science/article/pii/S096758682031078X</vt:lpwstr>
      </vt:variant>
      <vt:variant>
        <vt:lpwstr>!</vt:lpwstr>
      </vt:variant>
      <vt:variant>
        <vt:i4>5701697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https://doi.org/10.1002/jmv.25722</vt:lpwstr>
      </vt:variant>
      <vt:variant>
        <vt:lpwstr/>
      </vt:variant>
      <vt:variant>
        <vt:i4>4915284</vt:i4>
      </vt:variant>
      <vt:variant>
        <vt:i4>12</vt:i4>
      </vt:variant>
      <vt:variant>
        <vt:i4>0</vt:i4>
      </vt:variant>
      <vt:variant>
        <vt:i4>5</vt:i4>
      </vt:variant>
      <vt:variant>
        <vt:lpwstr>https://dx.doi.org/10.1183%2F13993003.00607-2020</vt:lpwstr>
      </vt:variant>
      <vt:variant>
        <vt:lpwstr/>
      </vt:variant>
      <vt:variant>
        <vt:i4>1376321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https://www.ncbi.nlm.nih.gov/pmc/articles/PMC7144260/</vt:lpwstr>
      </vt:variant>
      <vt:variant>
        <vt:lpwstr/>
      </vt:variant>
      <vt:variant>
        <vt:i4>1114154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https://www.ncbi.nlm.nih.gov/pubmed/?term=Mason%20RJ%5BAuthor%5D&amp;cauthor=true&amp;cauthor_uid=32269085</vt:lpwstr>
      </vt:variant>
      <vt:variant>
        <vt:lpwstr/>
      </vt:variant>
      <vt:variant>
        <vt:i4>3866742</vt:i4>
      </vt:variant>
      <vt:variant>
        <vt:i4>3</vt:i4>
      </vt:variant>
      <vt:variant>
        <vt:i4>0</vt:i4>
      </vt:variant>
      <vt:variant>
        <vt:i4>5</vt:i4>
      </vt:variant>
      <vt:variant>
        <vt:lpwstr>https://www.who.int/emergencies/diseases/novel-coronavirus-2019/situation-reports/</vt:lpwstr>
      </vt:variant>
      <vt:variant>
        <vt:lpwstr/>
      </vt:variant>
      <vt:variant>
        <vt:i4>8126532</vt:i4>
      </vt:variant>
      <vt:variant>
        <vt:i4>0</vt:i4>
      </vt:variant>
      <vt:variant>
        <vt:i4>0</vt:i4>
      </vt:variant>
      <vt:variant>
        <vt:i4>5</vt:i4>
      </vt:variant>
      <vt:variant>
        <vt:lpwstr>mailto:aabdullahi.pth@buk.edu.ng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ryeuiut7</dc:creator>
  <cp:lastModifiedBy>Ana Parra Munoz</cp:lastModifiedBy>
  <cp:revision>701</cp:revision>
  <dcterms:created xsi:type="dcterms:W3CDTF">2008-07-16T23:43:00Z</dcterms:created>
  <dcterms:modified xsi:type="dcterms:W3CDTF">2020-11-26T07:37:00Z</dcterms:modified>
</cp:coreProperties>
</file>