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F7682" w14:textId="69CF02F6" w:rsidR="008F0178" w:rsidRDefault="008F0178" w:rsidP="00B86B10">
      <w:pPr>
        <w:pStyle w:val="SupplementaryMaterial"/>
      </w:pPr>
      <w:r w:rsidRPr="001549D3">
        <w:t>Supplementary Material</w:t>
      </w:r>
    </w:p>
    <w:p w14:paraId="482A980F" w14:textId="77777777" w:rsidR="008F0178" w:rsidRPr="00994A3D" w:rsidRDefault="008F0178" w:rsidP="00B86B10">
      <w:pPr>
        <w:pStyle w:val="Ttulo1"/>
      </w:pPr>
      <w:r w:rsidRPr="00994A3D">
        <w:t>Supplementary Figures and Tables</w:t>
      </w:r>
    </w:p>
    <w:p w14:paraId="2EBBA4E1" w14:textId="21795F28" w:rsidR="00C61705" w:rsidRDefault="00285413" w:rsidP="00C61705">
      <w:pPr>
        <w:spacing w:before="240" w:line="240" w:lineRule="auto"/>
        <w:jc w:val="both"/>
        <w:rPr>
          <w:rFonts w:ascii="Times New Roman" w:hAnsi="Times New Roman" w:cs="Times New Roman"/>
          <w:sz w:val="24"/>
          <w:szCs w:val="24"/>
        </w:rPr>
      </w:pPr>
      <w:r w:rsidRPr="00285413">
        <w:rPr>
          <w:rFonts w:ascii="Times New Roman" w:hAnsi="Times New Roman" w:cs="Times New Roman"/>
          <w:b/>
          <w:sz w:val="24"/>
          <w:szCs w:val="24"/>
        </w:rPr>
        <w:t>Figure S1:</w:t>
      </w:r>
      <w:r>
        <w:rPr>
          <w:rFonts w:ascii="Times New Roman" w:hAnsi="Times New Roman" w:cs="Times New Roman"/>
          <w:sz w:val="24"/>
          <w:szCs w:val="24"/>
        </w:rPr>
        <w:t xml:space="preserve"> </w:t>
      </w:r>
      <w:r w:rsidR="000F5D76">
        <w:rPr>
          <w:rFonts w:ascii="Times New Roman" w:hAnsi="Times New Roman" w:cs="Times New Roman"/>
          <w:sz w:val="24"/>
          <w:szCs w:val="24"/>
        </w:rPr>
        <w:t xml:space="preserve">Spatial distribution maps for </w:t>
      </w:r>
      <w:r w:rsidR="000F5D76" w:rsidRPr="000F5D76">
        <w:rPr>
          <w:rFonts w:ascii="Times New Roman" w:hAnsi="Times New Roman" w:cs="Times New Roman"/>
          <w:i/>
          <w:sz w:val="24"/>
          <w:szCs w:val="24"/>
        </w:rPr>
        <w:t xml:space="preserve">Merluccius </w:t>
      </w:r>
      <w:proofErr w:type="spellStart"/>
      <w:r w:rsidR="000F5D76" w:rsidRPr="000F5D76">
        <w:rPr>
          <w:rFonts w:ascii="Times New Roman" w:hAnsi="Times New Roman" w:cs="Times New Roman"/>
          <w:i/>
          <w:sz w:val="24"/>
          <w:szCs w:val="24"/>
        </w:rPr>
        <w:t>merluccius</w:t>
      </w:r>
      <w:proofErr w:type="spellEnd"/>
      <w:r w:rsidR="000F5D76">
        <w:rPr>
          <w:rFonts w:ascii="Times New Roman" w:hAnsi="Times New Roman" w:cs="Times New Roman"/>
          <w:sz w:val="24"/>
          <w:szCs w:val="24"/>
        </w:rPr>
        <w:t xml:space="preserve"> in winter </w:t>
      </w:r>
      <w:r w:rsidR="005F1318" w:rsidRPr="005F1318">
        <w:rPr>
          <w:rFonts w:ascii="Times New Roman" w:hAnsi="Times New Roman" w:cs="Times New Roman"/>
          <w:b/>
          <w:sz w:val="24"/>
          <w:szCs w:val="24"/>
        </w:rPr>
        <w:t>(A)</w:t>
      </w:r>
      <w:r w:rsidR="005F1318">
        <w:rPr>
          <w:rFonts w:ascii="Times New Roman" w:hAnsi="Times New Roman" w:cs="Times New Roman"/>
          <w:sz w:val="24"/>
          <w:szCs w:val="24"/>
        </w:rPr>
        <w:t xml:space="preserve"> </w:t>
      </w:r>
      <w:r w:rsidR="000F5D76">
        <w:rPr>
          <w:rFonts w:ascii="Times New Roman" w:hAnsi="Times New Roman" w:cs="Times New Roman"/>
          <w:sz w:val="24"/>
          <w:szCs w:val="24"/>
        </w:rPr>
        <w:t>and summer</w:t>
      </w:r>
      <w:r w:rsidR="005F1318">
        <w:rPr>
          <w:rFonts w:ascii="Times New Roman" w:hAnsi="Times New Roman" w:cs="Times New Roman"/>
          <w:sz w:val="24"/>
          <w:szCs w:val="24"/>
        </w:rPr>
        <w:t xml:space="preserve"> </w:t>
      </w:r>
      <w:r w:rsidR="005F1318" w:rsidRPr="005F1318">
        <w:rPr>
          <w:rFonts w:ascii="Times New Roman" w:hAnsi="Times New Roman" w:cs="Times New Roman"/>
          <w:b/>
          <w:sz w:val="24"/>
          <w:szCs w:val="24"/>
        </w:rPr>
        <w:t>(B)</w:t>
      </w:r>
      <w:r w:rsidR="000F5D76">
        <w:rPr>
          <w:rFonts w:ascii="Times New Roman" w:hAnsi="Times New Roman" w:cs="Times New Roman"/>
          <w:sz w:val="24"/>
          <w:szCs w:val="24"/>
        </w:rPr>
        <w:t>. The size of the red dots represents the</w:t>
      </w:r>
      <w:r w:rsidR="00EE63C2">
        <w:rPr>
          <w:rFonts w:ascii="Times New Roman" w:hAnsi="Times New Roman" w:cs="Times New Roman"/>
          <w:sz w:val="24"/>
          <w:szCs w:val="24"/>
        </w:rPr>
        <w:t xml:space="preserve"> </w:t>
      </w:r>
      <w:r w:rsidR="000F5D76">
        <w:rPr>
          <w:rFonts w:ascii="Times New Roman" w:hAnsi="Times New Roman" w:cs="Times New Roman"/>
          <w:sz w:val="24"/>
          <w:szCs w:val="24"/>
        </w:rPr>
        <w:t xml:space="preserve">amount of </w:t>
      </w:r>
      <w:r w:rsidR="00D27DBB">
        <w:rPr>
          <w:rFonts w:ascii="Times New Roman" w:hAnsi="Times New Roman" w:cs="Times New Roman"/>
          <w:sz w:val="24"/>
          <w:szCs w:val="24"/>
        </w:rPr>
        <w:t>mean</w:t>
      </w:r>
      <w:r w:rsidR="000F5D76">
        <w:rPr>
          <w:rFonts w:ascii="Times New Roman" w:hAnsi="Times New Roman" w:cs="Times New Roman"/>
          <w:sz w:val="24"/>
          <w:szCs w:val="24"/>
        </w:rPr>
        <w:t xml:space="preserve"> weight (kg/n) on each location.</w:t>
      </w:r>
    </w:p>
    <w:p w14:paraId="5325D03A" w14:textId="6FCF5FAB" w:rsidR="00C61705" w:rsidRPr="00030F8B" w:rsidRDefault="0070557F" w:rsidP="00030F8B">
      <w:pPr>
        <w:spacing w:before="240" w:line="240" w:lineRule="auto"/>
        <w:jc w:val="both"/>
        <w:rPr>
          <w:rFonts w:ascii="Times New Roman"/>
          <w:sz w:val="24"/>
          <w:szCs w:val="24"/>
        </w:rPr>
      </w:pPr>
      <w:r w:rsidRPr="00B32FFC">
        <w:rPr>
          <w:rFonts w:ascii="Times New Roman"/>
          <w:b/>
          <w:sz w:val="24"/>
          <w:szCs w:val="24"/>
        </w:rPr>
        <w:t xml:space="preserve">Figure </w:t>
      </w:r>
      <w:r w:rsidR="004420A4">
        <w:rPr>
          <w:rFonts w:ascii="Times New Roman"/>
          <w:b/>
          <w:sz w:val="24"/>
          <w:szCs w:val="24"/>
        </w:rPr>
        <w:t>S</w:t>
      </w:r>
      <w:r w:rsidRPr="00B32FFC">
        <w:rPr>
          <w:rFonts w:ascii="Times New Roman"/>
          <w:b/>
          <w:sz w:val="24"/>
          <w:szCs w:val="24"/>
        </w:rPr>
        <w:t>2.</w:t>
      </w:r>
      <w:r>
        <w:rPr>
          <w:rFonts w:ascii="Times New Roman"/>
          <w:sz w:val="24"/>
          <w:szCs w:val="24"/>
        </w:rPr>
        <w:t xml:space="preserve"> Spatial distribution of the </w:t>
      </w:r>
      <w:r w:rsidR="00735022">
        <w:rPr>
          <w:rFonts w:ascii="Times New Roman"/>
          <w:sz w:val="24"/>
          <w:szCs w:val="24"/>
        </w:rPr>
        <w:t>potential prey abundances (in n</w:t>
      </w:r>
      <w:bookmarkStart w:id="0" w:name="_GoBack"/>
      <w:bookmarkEnd w:id="0"/>
      <w:r>
        <w:rPr>
          <w:rFonts w:ascii="Times New Roman"/>
          <w:sz w:val="24"/>
          <w:szCs w:val="24"/>
        </w:rPr>
        <w:t>/km</w:t>
      </w:r>
      <w:r w:rsidRPr="0019652F">
        <w:rPr>
          <w:rFonts w:ascii="Times New Roman"/>
          <w:sz w:val="24"/>
          <w:szCs w:val="24"/>
          <w:vertAlign w:val="superscript"/>
        </w:rPr>
        <w:t>2</w:t>
      </w:r>
      <w:r>
        <w:rPr>
          <w:rFonts w:ascii="Times New Roman"/>
          <w:sz w:val="24"/>
          <w:szCs w:val="24"/>
        </w:rPr>
        <w:t xml:space="preserve">) </w:t>
      </w:r>
      <w:r w:rsidR="00A02ECF" w:rsidRPr="00A02ECF">
        <w:rPr>
          <w:rFonts w:ascii="Times New Roman"/>
          <w:b/>
          <w:sz w:val="24"/>
          <w:szCs w:val="24"/>
        </w:rPr>
        <w:t>(A)</w:t>
      </w:r>
      <w:r>
        <w:rPr>
          <w:rFonts w:ascii="Times New Roman"/>
          <w:sz w:val="24"/>
          <w:szCs w:val="24"/>
        </w:rPr>
        <w:t>,</w:t>
      </w:r>
      <w:r w:rsidR="00A02ECF">
        <w:rPr>
          <w:rFonts w:ascii="Times New Roman"/>
          <w:sz w:val="24"/>
          <w:szCs w:val="24"/>
        </w:rPr>
        <w:t xml:space="preserve"> </w:t>
      </w:r>
      <w:r w:rsidR="00A02ECF" w:rsidRPr="00A02ECF">
        <w:rPr>
          <w:rFonts w:ascii="Times New Roman"/>
          <w:b/>
          <w:sz w:val="24"/>
          <w:szCs w:val="24"/>
        </w:rPr>
        <w:t>(B)</w:t>
      </w:r>
      <w:r w:rsidR="00A02ECF">
        <w:rPr>
          <w:rFonts w:ascii="Times New Roman"/>
          <w:sz w:val="24"/>
          <w:szCs w:val="24"/>
        </w:rPr>
        <w:t xml:space="preserve">, </w:t>
      </w:r>
      <w:r w:rsidR="00A02ECF" w:rsidRPr="00A02ECF">
        <w:rPr>
          <w:rFonts w:ascii="Times New Roman"/>
          <w:b/>
          <w:sz w:val="24"/>
          <w:szCs w:val="24"/>
        </w:rPr>
        <w:t>(C)</w:t>
      </w:r>
      <w:r w:rsidR="00A02ECF">
        <w:rPr>
          <w:rFonts w:ascii="Times New Roman"/>
          <w:sz w:val="24"/>
          <w:szCs w:val="24"/>
        </w:rPr>
        <w:t xml:space="preserve">, </w:t>
      </w:r>
      <w:r w:rsidR="00A02ECF" w:rsidRPr="00A02ECF">
        <w:rPr>
          <w:rFonts w:ascii="Times New Roman"/>
          <w:b/>
          <w:sz w:val="24"/>
          <w:szCs w:val="24"/>
        </w:rPr>
        <w:t>(D)</w:t>
      </w:r>
      <w:r w:rsidR="00A02ECF">
        <w:rPr>
          <w:rFonts w:ascii="Times New Roman"/>
          <w:sz w:val="24"/>
          <w:szCs w:val="24"/>
        </w:rPr>
        <w:t xml:space="preserve"> and </w:t>
      </w:r>
      <w:r w:rsidR="00D27DBB">
        <w:rPr>
          <w:rFonts w:ascii="Times New Roman"/>
          <w:sz w:val="24"/>
          <w:szCs w:val="24"/>
        </w:rPr>
        <w:t xml:space="preserve">mean </w:t>
      </w:r>
      <w:r w:rsidR="00A02ECF">
        <w:rPr>
          <w:rFonts w:ascii="Times New Roman"/>
          <w:sz w:val="24"/>
          <w:szCs w:val="24"/>
        </w:rPr>
        <w:t xml:space="preserve">weights (in kg/n) </w:t>
      </w:r>
      <w:r w:rsidR="00A02ECF" w:rsidRPr="00A02ECF">
        <w:rPr>
          <w:rFonts w:ascii="Times New Roman"/>
          <w:b/>
          <w:sz w:val="24"/>
          <w:szCs w:val="24"/>
        </w:rPr>
        <w:t>(E)</w:t>
      </w:r>
      <w:r w:rsidR="00A02ECF">
        <w:rPr>
          <w:rFonts w:ascii="Times New Roman"/>
          <w:sz w:val="24"/>
          <w:szCs w:val="24"/>
        </w:rPr>
        <w:t xml:space="preserve">, </w:t>
      </w:r>
      <w:r w:rsidR="00A02ECF" w:rsidRPr="00A02ECF">
        <w:rPr>
          <w:rFonts w:ascii="Times New Roman"/>
          <w:b/>
          <w:sz w:val="24"/>
          <w:szCs w:val="24"/>
        </w:rPr>
        <w:t>(F)</w:t>
      </w:r>
      <w:r w:rsidR="00A02ECF">
        <w:rPr>
          <w:rFonts w:ascii="Times New Roman"/>
          <w:sz w:val="24"/>
          <w:szCs w:val="24"/>
        </w:rPr>
        <w:t xml:space="preserve">, </w:t>
      </w:r>
      <w:r w:rsidR="00A02ECF" w:rsidRPr="00A02ECF">
        <w:rPr>
          <w:rFonts w:ascii="Times New Roman"/>
          <w:b/>
          <w:sz w:val="24"/>
          <w:szCs w:val="24"/>
        </w:rPr>
        <w:t>(G)</w:t>
      </w:r>
      <w:r w:rsidR="00A02ECF">
        <w:rPr>
          <w:rFonts w:ascii="Times New Roman"/>
          <w:sz w:val="24"/>
          <w:szCs w:val="24"/>
        </w:rPr>
        <w:t xml:space="preserve">, </w:t>
      </w:r>
      <w:r w:rsidR="00A02ECF" w:rsidRPr="00A02ECF">
        <w:rPr>
          <w:rFonts w:ascii="Times New Roman"/>
          <w:b/>
          <w:sz w:val="24"/>
          <w:szCs w:val="24"/>
        </w:rPr>
        <w:t>(H)</w:t>
      </w:r>
      <w:r w:rsidR="00A02ECF">
        <w:rPr>
          <w:rFonts w:ascii="Times New Roman"/>
          <w:sz w:val="24"/>
          <w:szCs w:val="24"/>
        </w:rPr>
        <w:t xml:space="preserve"> </w:t>
      </w:r>
      <w:r>
        <w:rPr>
          <w:rFonts w:ascii="Times New Roman"/>
          <w:sz w:val="24"/>
          <w:szCs w:val="24"/>
        </w:rPr>
        <w:t>for fish and crustaceans in winter and summer. Spatial distributions of the topological and environmental variables are represented in maps:</w:t>
      </w:r>
      <w:r w:rsidR="00A02ECF">
        <w:rPr>
          <w:rFonts w:ascii="Times New Roman"/>
          <w:sz w:val="24"/>
          <w:szCs w:val="24"/>
        </w:rPr>
        <w:t xml:space="preserve"> </w:t>
      </w:r>
      <w:r w:rsidR="00A02ECF" w:rsidRPr="00A02ECF">
        <w:rPr>
          <w:rFonts w:ascii="Times New Roman"/>
          <w:b/>
          <w:sz w:val="24"/>
          <w:szCs w:val="24"/>
        </w:rPr>
        <w:t>(I)</w:t>
      </w:r>
      <w:r>
        <w:rPr>
          <w:rFonts w:ascii="Times New Roman"/>
          <w:sz w:val="24"/>
          <w:szCs w:val="24"/>
        </w:rPr>
        <w:t xml:space="preserve"> and</w:t>
      </w:r>
      <w:r w:rsidR="00A02ECF">
        <w:rPr>
          <w:rFonts w:ascii="Times New Roman"/>
          <w:sz w:val="24"/>
          <w:szCs w:val="24"/>
        </w:rPr>
        <w:t xml:space="preserve"> </w:t>
      </w:r>
      <w:r w:rsidR="00A02ECF" w:rsidRPr="00A02ECF">
        <w:rPr>
          <w:rFonts w:ascii="Times New Roman"/>
          <w:b/>
          <w:sz w:val="24"/>
          <w:szCs w:val="24"/>
        </w:rPr>
        <w:t>(J)</w:t>
      </w:r>
      <w:r>
        <w:rPr>
          <w:rFonts w:ascii="Times New Roman"/>
          <w:sz w:val="24"/>
          <w:szCs w:val="24"/>
        </w:rPr>
        <w:t xml:space="preserve"> for sea bottom temperature of winter and summer, respectively (SBT, in </w:t>
      </w:r>
      <w:r w:rsidR="00A02ECF" w:rsidRPr="00A02ECF">
        <w:rPr>
          <w:rFonts w:ascii="Times New Roman"/>
          <w:sz w:val="24"/>
          <w:szCs w:val="24"/>
        </w:rPr>
        <w:t>º</w:t>
      </w:r>
      <w:r w:rsidR="00A02ECF" w:rsidRPr="00A02ECF">
        <w:rPr>
          <w:rFonts w:ascii="Times New Roman"/>
          <w:sz w:val="24"/>
          <w:szCs w:val="24"/>
        </w:rPr>
        <w:t>C</w:t>
      </w:r>
      <w:r>
        <w:rPr>
          <w:rFonts w:ascii="Times New Roman"/>
          <w:sz w:val="24"/>
          <w:szCs w:val="24"/>
        </w:rPr>
        <w:t xml:space="preserve">) and </w:t>
      </w:r>
      <w:r w:rsidR="00807461" w:rsidRPr="005F3484">
        <w:rPr>
          <w:rFonts w:ascii="Times New Roman"/>
          <w:b/>
          <w:sz w:val="24"/>
          <w:szCs w:val="24"/>
        </w:rPr>
        <w:t>(</w:t>
      </w:r>
      <w:r w:rsidR="00807461">
        <w:rPr>
          <w:rFonts w:ascii="Times New Roman"/>
          <w:b/>
          <w:sz w:val="24"/>
          <w:szCs w:val="24"/>
        </w:rPr>
        <w:t>K</w:t>
      </w:r>
      <w:r w:rsidRPr="005F3484">
        <w:rPr>
          <w:rFonts w:ascii="Times New Roman"/>
          <w:b/>
          <w:sz w:val="24"/>
          <w:szCs w:val="24"/>
        </w:rPr>
        <w:t>)</w:t>
      </w:r>
      <w:r>
        <w:rPr>
          <w:rFonts w:ascii="Times New Roman"/>
          <w:sz w:val="24"/>
          <w:szCs w:val="24"/>
        </w:rPr>
        <w:t xml:space="preserve"> for bathymetry (in m). Raster maps were generated in QGIS software with a 0.1 x </w:t>
      </w:r>
      <w:proofErr w:type="gramStart"/>
      <w:r>
        <w:rPr>
          <w:rFonts w:ascii="Times New Roman"/>
          <w:sz w:val="24"/>
          <w:szCs w:val="24"/>
        </w:rPr>
        <w:t>0.1 degree</w:t>
      </w:r>
      <w:proofErr w:type="gramEnd"/>
      <w:r>
        <w:rPr>
          <w:rFonts w:ascii="Times New Roman"/>
          <w:sz w:val="24"/>
          <w:szCs w:val="24"/>
        </w:rPr>
        <w:t xml:space="preserve"> spatial resolution.</w:t>
      </w:r>
      <w:r w:rsidR="00030F8B">
        <w:rPr>
          <w:rFonts w:ascii="Times New Roman"/>
          <w:sz w:val="24"/>
          <w:szCs w:val="24"/>
        </w:rPr>
        <w:t xml:space="preserve"> </w:t>
      </w:r>
      <w:r w:rsidR="00030F8B" w:rsidRPr="00030F8B">
        <w:rPr>
          <w:rFonts w:ascii="Times New Roman"/>
          <w:sz w:val="24"/>
          <w:szCs w:val="24"/>
        </w:rPr>
        <w:t>In larg</w:t>
      </w:r>
      <w:r w:rsidR="00030F8B">
        <w:rPr>
          <w:rFonts w:ascii="Times New Roman"/>
          <w:sz w:val="24"/>
          <w:szCs w:val="24"/>
        </w:rPr>
        <w:t>e Figure</w:t>
      </w:r>
      <w:r w:rsidR="00030F8B" w:rsidRPr="00030F8B">
        <w:rPr>
          <w:rFonts w:ascii="Times New Roman"/>
          <w:sz w:val="24"/>
          <w:szCs w:val="24"/>
        </w:rPr>
        <w:t xml:space="preserve"> </w:t>
      </w:r>
      <w:r w:rsidR="00030F8B" w:rsidRPr="00030F8B">
        <w:rPr>
          <w:rFonts w:ascii="Times New Roman"/>
          <w:b/>
          <w:sz w:val="24"/>
          <w:szCs w:val="24"/>
        </w:rPr>
        <w:t xml:space="preserve">(A) </w:t>
      </w:r>
      <w:r w:rsidR="00030F8B" w:rsidRPr="00030F8B">
        <w:rPr>
          <w:rFonts w:ascii="Times New Roman"/>
          <w:sz w:val="24"/>
          <w:szCs w:val="24"/>
        </w:rPr>
        <w:t>both seasons share a common scale, where</w:t>
      </w:r>
      <w:r w:rsidR="00030F8B">
        <w:rPr>
          <w:rFonts w:ascii="Times New Roman"/>
          <w:sz w:val="24"/>
          <w:szCs w:val="24"/>
        </w:rPr>
        <w:t>a</w:t>
      </w:r>
      <w:r w:rsidR="00030F8B" w:rsidRPr="00030F8B">
        <w:rPr>
          <w:rFonts w:ascii="Times New Roman"/>
          <w:sz w:val="24"/>
          <w:szCs w:val="24"/>
        </w:rPr>
        <w:t xml:space="preserve">s in large Figure </w:t>
      </w:r>
      <w:r w:rsidR="00030F8B" w:rsidRPr="00030F8B">
        <w:rPr>
          <w:rFonts w:ascii="Times New Roman"/>
          <w:b/>
          <w:sz w:val="24"/>
          <w:szCs w:val="24"/>
        </w:rPr>
        <w:t xml:space="preserve">(B) </w:t>
      </w:r>
      <w:r w:rsidR="00030F8B" w:rsidRPr="00030F8B">
        <w:rPr>
          <w:rFonts w:ascii="Times New Roman"/>
          <w:sz w:val="24"/>
          <w:szCs w:val="24"/>
        </w:rPr>
        <w:t>each variable has an individual scale to show the range and within season spatial variability.</w:t>
      </w:r>
    </w:p>
    <w:p w14:paraId="50D39AB4" w14:textId="77777777" w:rsidR="00C61705" w:rsidRDefault="00E5686D" w:rsidP="00C61705">
      <w:pPr>
        <w:spacing w:before="240" w:line="240" w:lineRule="auto"/>
        <w:jc w:val="both"/>
        <w:rPr>
          <w:rFonts w:ascii="Times New Roman" w:hAnsi="Times New Roman" w:cs="Times New Roman"/>
          <w:sz w:val="24"/>
          <w:szCs w:val="24"/>
          <w:shd w:val="clear" w:color="auto" w:fill="FFFFFF"/>
          <w:lang w:val="en-US"/>
        </w:rPr>
      </w:pPr>
      <w:r w:rsidRPr="00C12193">
        <w:rPr>
          <w:rFonts w:ascii="Times New Roman" w:hAnsi="Times New Roman" w:cs="Times New Roman"/>
          <w:b/>
          <w:sz w:val="24"/>
          <w:szCs w:val="24"/>
          <w:shd w:val="clear" w:color="auto" w:fill="FFFFFF"/>
          <w:lang w:val="en-US"/>
        </w:rPr>
        <w:t>Figure</w:t>
      </w:r>
      <w:r w:rsidR="004420A4">
        <w:rPr>
          <w:rFonts w:ascii="Times New Roman" w:hAnsi="Times New Roman" w:cs="Times New Roman"/>
          <w:b/>
          <w:sz w:val="24"/>
          <w:szCs w:val="24"/>
          <w:shd w:val="clear" w:color="auto" w:fill="FFFFFF"/>
          <w:lang w:val="en-US"/>
        </w:rPr>
        <w:t xml:space="preserve"> S3</w:t>
      </w:r>
      <w:r w:rsidRPr="00C12193">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Hierarchical cluster </w:t>
      </w:r>
      <w:proofErr w:type="spellStart"/>
      <w:r>
        <w:rPr>
          <w:rFonts w:ascii="Times New Roman" w:hAnsi="Times New Roman" w:cs="Times New Roman"/>
          <w:sz w:val="24"/>
          <w:szCs w:val="24"/>
          <w:shd w:val="clear" w:color="auto" w:fill="FFFFFF"/>
          <w:lang w:val="en-US"/>
        </w:rPr>
        <w:t>dendogram</w:t>
      </w:r>
      <w:proofErr w:type="spellEnd"/>
      <w:r>
        <w:rPr>
          <w:rFonts w:ascii="Times New Roman" w:hAnsi="Times New Roman" w:cs="Times New Roman"/>
          <w:sz w:val="24"/>
          <w:szCs w:val="24"/>
          <w:shd w:val="clear" w:color="auto" w:fill="FFFFFF"/>
          <w:lang w:val="en-US"/>
        </w:rPr>
        <w:t xml:space="preserve"> illustrating isotopic signature aggregation (</w:t>
      </w:r>
      <w:r w:rsidRPr="004F296F">
        <w:rPr>
          <w:rFonts w:ascii="Times New Roman" w:hAnsi="Times New Roman" w:cs="Times New Roman"/>
          <w:sz w:val="24"/>
          <w:szCs w:val="24"/>
          <w:shd w:val="clear" w:color="auto" w:fill="FFFFFF"/>
          <w:lang w:val="en-US"/>
        </w:rPr>
        <w:t>δ</w:t>
      </w:r>
      <w:r w:rsidRPr="004F296F">
        <w:rPr>
          <w:rFonts w:ascii="Times New Roman" w:hAnsi="Times New Roman" w:cs="Times New Roman"/>
          <w:sz w:val="24"/>
          <w:szCs w:val="24"/>
          <w:shd w:val="clear" w:color="auto" w:fill="FFFFFF"/>
          <w:vertAlign w:val="superscript"/>
          <w:lang w:val="en-US"/>
        </w:rPr>
        <w:t>13</w:t>
      </w:r>
      <w:r w:rsidRPr="004F296F">
        <w:rPr>
          <w:rFonts w:ascii="Times New Roman" w:hAnsi="Times New Roman" w:cs="Times New Roman"/>
          <w:sz w:val="24"/>
          <w:szCs w:val="24"/>
          <w:shd w:val="clear" w:color="auto" w:fill="FFFFFF"/>
          <w:lang w:val="en-US"/>
        </w:rPr>
        <w:t>C and</w:t>
      </w:r>
      <w:r w:rsidRPr="004F296F">
        <w:rPr>
          <w:rFonts w:ascii="Times New Roman" w:hAnsi="Times New Roman" w:cs="Times New Roman"/>
          <w:sz w:val="24"/>
          <w:szCs w:val="24"/>
          <w:shd w:val="clear" w:color="auto" w:fill="FFFFFF"/>
        </w:rPr>
        <w:t xml:space="preserve"> </w:t>
      </w:r>
      <w:r w:rsidRPr="004F296F">
        <w:rPr>
          <w:rFonts w:ascii="Times New Roman" w:hAnsi="Times New Roman" w:cs="Times New Roman"/>
          <w:sz w:val="24"/>
          <w:szCs w:val="24"/>
          <w:shd w:val="clear" w:color="auto" w:fill="FFFFFF"/>
          <w:lang w:val="en-US"/>
        </w:rPr>
        <w:t>δ</w:t>
      </w:r>
      <w:r w:rsidRPr="004F296F">
        <w:rPr>
          <w:rFonts w:ascii="Times New Roman" w:hAnsi="Times New Roman" w:cs="Times New Roman"/>
          <w:sz w:val="24"/>
          <w:szCs w:val="24"/>
          <w:shd w:val="clear" w:color="auto" w:fill="FFFFFF"/>
          <w:vertAlign w:val="superscript"/>
          <w:lang w:val="en-US"/>
        </w:rPr>
        <w:t>15</w:t>
      </w:r>
      <w:r w:rsidRPr="004F296F">
        <w:rPr>
          <w:rFonts w:ascii="Times New Roman" w:hAnsi="Times New Roman" w:cs="Times New Roman"/>
          <w:sz w:val="24"/>
          <w:szCs w:val="24"/>
          <w:shd w:val="clear" w:color="auto" w:fill="FFFFFF"/>
          <w:lang w:val="en-US"/>
        </w:rPr>
        <w:t>N</w:t>
      </w:r>
      <w:r>
        <w:rPr>
          <w:rFonts w:ascii="Times New Roman" w:hAnsi="Times New Roman" w:cs="Times New Roman"/>
          <w:sz w:val="24"/>
          <w:szCs w:val="24"/>
          <w:shd w:val="clear" w:color="auto" w:fill="FFFFFF"/>
          <w:lang w:val="en-US"/>
        </w:rPr>
        <w:t>) of the different potential sources contributing to</w:t>
      </w:r>
      <w:r w:rsidR="00B21E90">
        <w:rPr>
          <w:rFonts w:ascii="Times New Roman" w:hAnsi="Times New Roman" w:cs="Times New Roman"/>
          <w:sz w:val="24"/>
          <w:szCs w:val="24"/>
          <w:shd w:val="clear" w:color="auto" w:fill="FFFFFF"/>
          <w:lang w:val="en-US"/>
        </w:rPr>
        <w:t xml:space="preserve"> European hake’s </w:t>
      </w:r>
      <w:r>
        <w:rPr>
          <w:rFonts w:ascii="Times New Roman" w:hAnsi="Times New Roman" w:cs="Times New Roman"/>
          <w:sz w:val="24"/>
          <w:szCs w:val="24"/>
          <w:shd w:val="clear" w:color="auto" w:fill="FFFFFF"/>
          <w:lang w:val="en-US"/>
        </w:rPr>
        <w:t xml:space="preserve">diet. The Y-axis represents the </w:t>
      </w:r>
      <w:proofErr w:type="spellStart"/>
      <w:r>
        <w:rPr>
          <w:rFonts w:ascii="Times New Roman" w:hAnsi="Times New Roman" w:cs="Times New Roman"/>
          <w:sz w:val="24"/>
          <w:szCs w:val="24"/>
          <w:shd w:val="clear" w:color="auto" w:fill="FFFFFF"/>
          <w:lang w:val="en-US"/>
        </w:rPr>
        <w:t>unitless</w:t>
      </w:r>
      <w:proofErr w:type="spellEnd"/>
      <w:r>
        <w:rPr>
          <w:rFonts w:ascii="Times New Roman" w:hAnsi="Times New Roman" w:cs="Times New Roman"/>
          <w:sz w:val="24"/>
          <w:szCs w:val="24"/>
          <w:shd w:val="clear" w:color="auto" w:fill="FFFFFF"/>
          <w:lang w:val="en-US"/>
        </w:rPr>
        <w:t xml:space="preserve"> measure of linkage similarity, with linkages being more dissimilar at the top. The cluster analysis breaks into five main clusters; In brown, </w:t>
      </w:r>
      <w:r w:rsidRPr="00F4763F">
        <w:rPr>
          <w:rFonts w:ascii="Times New Roman" w:hAnsi="Times New Roman" w:cs="Times New Roman"/>
          <w:b/>
          <w:sz w:val="24"/>
          <w:szCs w:val="24"/>
          <w:shd w:val="clear" w:color="auto" w:fill="FFFFFF"/>
          <w:lang w:val="en-US"/>
        </w:rPr>
        <w:t>Cluster 1</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Cepola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macrophthalma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Boops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boops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Spicara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maena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Spicara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smaris</w:t>
      </w:r>
      <w:proofErr w:type="spellEnd"/>
      <w:r>
        <w:rPr>
          <w:rFonts w:ascii="Times New Roman" w:hAnsi="Times New Roman" w:cs="Times New Roman"/>
          <w:i/>
          <w:sz w:val="24"/>
          <w:szCs w:val="24"/>
          <w:shd w:val="clear" w:color="auto" w:fill="FFFFFF"/>
          <w:lang w:val="en-US"/>
        </w:rPr>
        <w:t xml:space="preserve">, Argentina </w:t>
      </w:r>
      <w:proofErr w:type="spellStart"/>
      <w:r>
        <w:rPr>
          <w:rFonts w:ascii="Times New Roman" w:hAnsi="Times New Roman" w:cs="Times New Roman"/>
          <w:i/>
          <w:sz w:val="24"/>
          <w:szCs w:val="24"/>
          <w:shd w:val="clear" w:color="auto" w:fill="FFFFFF"/>
          <w:lang w:val="en-US"/>
        </w:rPr>
        <w:t>sphyraena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Trisopterus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minutus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Lepidopus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caudatus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Sardina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pilchardus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Maurolicus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muelleri</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Gadiculus</w:t>
      </w:r>
      <w:proofErr w:type="spellEnd"/>
      <w:r>
        <w:rPr>
          <w:rFonts w:ascii="Times New Roman" w:hAnsi="Times New Roman" w:cs="Times New Roman"/>
          <w:i/>
          <w:sz w:val="24"/>
          <w:szCs w:val="24"/>
          <w:shd w:val="clear" w:color="auto" w:fill="FFFFFF"/>
          <w:lang w:val="en-US"/>
        </w:rPr>
        <w:t xml:space="preserve"> argenteus </w:t>
      </w:r>
      <w:r>
        <w:rPr>
          <w:rFonts w:ascii="Times New Roman" w:hAnsi="Times New Roman" w:cs="Times New Roman"/>
          <w:sz w:val="24"/>
          <w:szCs w:val="24"/>
          <w:shd w:val="clear" w:color="auto" w:fill="FFFFFF"/>
          <w:lang w:val="en-US"/>
        </w:rPr>
        <w:t xml:space="preserve">and </w:t>
      </w:r>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Micromesistius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poutassou</w:t>
      </w:r>
      <w:proofErr w:type="spellEnd"/>
      <w:r>
        <w:rPr>
          <w:rFonts w:ascii="Times New Roman" w:hAnsi="Times New Roman" w:cs="Times New Roman"/>
          <w:i/>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in green, </w:t>
      </w:r>
      <w:r w:rsidRPr="00F4763F">
        <w:rPr>
          <w:rFonts w:ascii="Times New Roman" w:hAnsi="Times New Roman" w:cs="Times New Roman"/>
          <w:b/>
          <w:sz w:val="24"/>
          <w:szCs w:val="24"/>
          <w:shd w:val="clear" w:color="auto" w:fill="FFFFFF"/>
          <w:lang w:val="en-US"/>
        </w:rPr>
        <w:t>Cluster 2</w:t>
      </w:r>
      <w:r>
        <w:rPr>
          <w:rFonts w:ascii="Times New Roman" w:hAnsi="Times New Roman" w:cs="Times New Roman"/>
          <w:sz w:val="24"/>
          <w:szCs w:val="24"/>
          <w:shd w:val="clear" w:color="auto" w:fill="FFFFFF"/>
          <w:lang w:val="en-US"/>
        </w:rPr>
        <w:t xml:space="preserve">: </w:t>
      </w:r>
      <w:proofErr w:type="spellStart"/>
      <w:r w:rsidRPr="004F296F">
        <w:rPr>
          <w:rFonts w:ascii="Times New Roman" w:hAnsi="Times New Roman" w:cs="Times New Roman"/>
          <w:i/>
          <w:sz w:val="24"/>
          <w:szCs w:val="24"/>
          <w:shd w:val="clear" w:color="auto" w:fill="FFFFFF"/>
          <w:lang w:val="en-US"/>
        </w:rPr>
        <w:t>Chlorotocus</w:t>
      </w:r>
      <w:proofErr w:type="spellEnd"/>
      <w:r w:rsidRPr="004F296F">
        <w:rPr>
          <w:rFonts w:ascii="Times New Roman" w:hAnsi="Times New Roman" w:cs="Times New Roman"/>
          <w:i/>
          <w:sz w:val="24"/>
          <w:szCs w:val="24"/>
          <w:shd w:val="clear" w:color="auto" w:fill="FFFFFF"/>
          <w:lang w:val="en-US"/>
        </w:rPr>
        <w:t xml:space="preserve"> </w:t>
      </w:r>
      <w:proofErr w:type="spellStart"/>
      <w:r w:rsidRPr="004F296F">
        <w:rPr>
          <w:rFonts w:ascii="Times New Roman" w:hAnsi="Times New Roman" w:cs="Times New Roman"/>
          <w:i/>
          <w:sz w:val="24"/>
          <w:szCs w:val="24"/>
          <w:shd w:val="clear" w:color="auto" w:fill="FFFFFF"/>
          <w:lang w:val="en-US"/>
        </w:rPr>
        <w:t>crassicornis</w:t>
      </w:r>
      <w:proofErr w:type="spellEnd"/>
      <w:r>
        <w:rPr>
          <w:rFonts w:ascii="Times New Roman" w:hAnsi="Times New Roman" w:cs="Times New Roman"/>
          <w:sz w:val="24"/>
          <w:szCs w:val="24"/>
          <w:shd w:val="clear" w:color="auto" w:fill="FFFFFF"/>
          <w:lang w:val="en-US"/>
        </w:rPr>
        <w:t xml:space="preserve">, </w:t>
      </w:r>
      <w:proofErr w:type="spellStart"/>
      <w:r w:rsidRPr="004F296F">
        <w:rPr>
          <w:rFonts w:ascii="Times New Roman" w:hAnsi="Times New Roman" w:cs="Times New Roman"/>
          <w:i/>
          <w:sz w:val="24"/>
          <w:szCs w:val="24"/>
          <w:shd w:val="clear" w:color="auto" w:fill="FFFFFF"/>
          <w:lang w:val="en-US"/>
        </w:rPr>
        <w:t>N</w:t>
      </w:r>
      <w:r w:rsidR="00633A55">
        <w:rPr>
          <w:rFonts w:ascii="Times New Roman" w:hAnsi="Times New Roman" w:cs="Times New Roman"/>
          <w:i/>
          <w:sz w:val="24"/>
          <w:szCs w:val="24"/>
          <w:shd w:val="clear" w:color="auto" w:fill="FFFFFF"/>
          <w:lang w:val="en-US"/>
        </w:rPr>
        <w:t>ematosc</w:t>
      </w:r>
      <w:r w:rsidRPr="004F296F">
        <w:rPr>
          <w:rFonts w:ascii="Times New Roman" w:hAnsi="Times New Roman" w:cs="Times New Roman"/>
          <w:i/>
          <w:sz w:val="24"/>
          <w:szCs w:val="24"/>
          <w:shd w:val="clear" w:color="auto" w:fill="FFFFFF"/>
          <w:lang w:val="en-US"/>
        </w:rPr>
        <w:t>elis</w:t>
      </w:r>
      <w:proofErr w:type="spellEnd"/>
      <w:r w:rsidRPr="004F296F">
        <w:rPr>
          <w:rFonts w:ascii="Times New Roman" w:hAnsi="Times New Roman" w:cs="Times New Roman"/>
          <w:i/>
          <w:sz w:val="24"/>
          <w:szCs w:val="24"/>
          <w:shd w:val="clear" w:color="auto" w:fill="FFFFFF"/>
          <w:lang w:val="en-US"/>
        </w:rPr>
        <w:t xml:space="preserve"> </w:t>
      </w:r>
      <w:proofErr w:type="spellStart"/>
      <w:r w:rsidRPr="004F296F">
        <w:rPr>
          <w:rFonts w:ascii="Times New Roman" w:hAnsi="Times New Roman" w:cs="Times New Roman"/>
          <w:i/>
          <w:sz w:val="24"/>
          <w:szCs w:val="24"/>
          <w:shd w:val="clear" w:color="auto" w:fill="FFFFFF"/>
          <w:lang w:val="en-US"/>
        </w:rPr>
        <w:t>megalops</w:t>
      </w:r>
      <w:proofErr w:type="spellEnd"/>
      <w:r>
        <w:rPr>
          <w:rFonts w:ascii="Times New Roman" w:hAnsi="Times New Roman" w:cs="Times New Roman"/>
          <w:sz w:val="24"/>
          <w:szCs w:val="24"/>
          <w:shd w:val="clear" w:color="auto" w:fill="FFFFFF"/>
          <w:lang w:val="en-US"/>
        </w:rPr>
        <w:t xml:space="preserve"> and </w:t>
      </w:r>
      <w:proofErr w:type="spellStart"/>
      <w:r>
        <w:rPr>
          <w:rFonts w:ascii="Times New Roman" w:hAnsi="Times New Roman" w:cs="Times New Roman"/>
          <w:i/>
          <w:sz w:val="24"/>
          <w:szCs w:val="24"/>
          <w:shd w:val="clear" w:color="auto" w:fill="FFFFFF"/>
          <w:lang w:val="en-US"/>
        </w:rPr>
        <w:t>Phronima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sedentaria</w:t>
      </w:r>
      <w:proofErr w:type="spellEnd"/>
      <w:r>
        <w:rPr>
          <w:rFonts w:ascii="Times New Roman" w:hAnsi="Times New Roman" w:cs="Times New Roman"/>
          <w:sz w:val="24"/>
          <w:szCs w:val="24"/>
          <w:shd w:val="clear" w:color="auto" w:fill="FFFFFF"/>
          <w:lang w:val="en-US"/>
        </w:rPr>
        <w:t xml:space="preserve">; in blue, </w:t>
      </w:r>
      <w:r w:rsidRPr="00F4763F">
        <w:rPr>
          <w:rFonts w:ascii="Times New Roman" w:hAnsi="Times New Roman" w:cs="Times New Roman"/>
          <w:b/>
          <w:sz w:val="24"/>
          <w:szCs w:val="24"/>
          <w:shd w:val="clear" w:color="auto" w:fill="FFFFFF"/>
          <w:lang w:val="en-US"/>
        </w:rPr>
        <w:t>Cluster 3</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Vibilia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armata</w:t>
      </w:r>
      <w:proofErr w:type="spellEnd"/>
      <w:r>
        <w:rPr>
          <w:rFonts w:ascii="Times New Roman" w:hAnsi="Times New Roman" w:cs="Times New Roman"/>
          <w:sz w:val="24"/>
          <w:szCs w:val="24"/>
          <w:shd w:val="clear" w:color="auto" w:fill="FFFFFF"/>
          <w:lang w:val="en-US"/>
        </w:rPr>
        <w:t xml:space="preserve">; in violet, </w:t>
      </w:r>
      <w:r w:rsidRPr="00F4763F">
        <w:rPr>
          <w:rFonts w:ascii="Times New Roman" w:hAnsi="Times New Roman" w:cs="Times New Roman"/>
          <w:b/>
          <w:sz w:val="24"/>
          <w:szCs w:val="24"/>
          <w:shd w:val="clear" w:color="auto" w:fill="FFFFFF"/>
          <w:lang w:val="en-US"/>
        </w:rPr>
        <w:t>Cluster 4</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Anchialina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agilis</w:t>
      </w:r>
      <w:proofErr w:type="spellEnd"/>
      <w:r>
        <w:rPr>
          <w:rFonts w:ascii="Times New Roman" w:hAnsi="Times New Roman" w:cs="Times New Roman"/>
          <w:i/>
          <w:sz w:val="24"/>
          <w:szCs w:val="24"/>
          <w:shd w:val="clear" w:color="auto" w:fill="FFFFFF"/>
          <w:lang w:val="en-US"/>
        </w:rPr>
        <w:t xml:space="preserve"> </w:t>
      </w:r>
      <w:r>
        <w:rPr>
          <w:rFonts w:ascii="Times New Roman" w:hAnsi="Times New Roman" w:cs="Times New Roman"/>
          <w:sz w:val="24"/>
          <w:szCs w:val="24"/>
          <w:shd w:val="clear" w:color="auto" w:fill="FFFFFF"/>
          <w:lang w:val="en-US"/>
        </w:rPr>
        <w:t>and</w:t>
      </w:r>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Meganyctiphanes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norvegica</w:t>
      </w:r>
      <w:proofErr w:type="spellEnd"/>
      <w:r>
        <w:rPr>
          <w:rFonts w:ascii="Times New Roman" w:hAnsi="Times New Roman" w:cs="Times New Roman"/>
          <w:sz w:val="24"/>
          <w:szCs w:val="24"/>
          <w:shd w:val="clear" w:color="auto" w:fill="FFFFFF"/>
          <w:lang w:val="en-US"/>
        </w:rPr>
        <w:t xml:space="preserve"> and in aquamarine, </w:t>
      </w:r>
      <w:r w:rsidRPr="00F4763F">
        <w:rPr>
          <w:rFonts w:ascii="Times New Roman" w:hAnsi="Times New Roman" w:cs="Times New Roman"/>
          <w:b/>
          <w:sz w:val="24"/>
          <w:szCs w:val="24"/>
          <w:shd w:val="clear" w:color="auto" w:fill="FFFFFF"/>
          <w:lang w:val="en-US"/>
        </w:rPr>
        <w:t>Cluster 5</w:t>
      </w:r>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Engraulis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encrasicolus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Plesionika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heterocarpus</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Sardinella</w:t>
      </w:r>
      <w:proofErr w:type="spellEnd"/>
      <w:r>
        <w:rPr>
          <w:rFonts w:ascii="Times New Roman" w:hAnsi="Times New Roman" w:cs="Times New Roman"/>
          <w:i/>
          <w:sz w:val="24"/>
          <w:szCs w:val="24"/>
          <w:shd w:val="clear" w:color="auto" w:fill="FFFFFF"/>
          <w:lang w:val="en-US"/>
        </w:rPr>
        <w:t xml:space="preserve"> </w:t>
      </w:r>
      <w:proofErr w:type="spellStart"/>
      <w:r>
        <w:rPr>
          <w:rFonts w:ascii="Times New Roman" w:hAnsi="Times New Roman" w:cs="Times New Roman"/>
          <w:i/>
          <w:sz w:val="24"/>
          <w:szCs w:val="24"/>
          <w:shd w:val="clear" w:color="auto" w:fill="FFFFFF"/>
          <w:lang w:val="en-US"/>
        </w:rPr>
        <w:t>aurita</w:t>
      </w:r>
      <w:proofErr w:type="spellEnd"/>
      <w:r>
        <w:rPr>
          <w:rFonts w:ascii="Times New Roman" w:hAnsi="Times New Roman" w:cs="Times New Roman"/>
          <w:i/>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and </w:t>
      </w:r>
      <w:proofErr w:type="spellStart"/>
      <w:r w:rsidR="0064282E">
        <w:rPr>
          <w:rFonts w:ascii="Times New Roman" w:hAnsi="Times New Roman" w:cs="Times New Roman"/>
          <w:i/>
          <w:sz w:val="24"/>
          <w:szCs w:val="24"/>
          <w:shd w:val="clear" w:color="auto" w:fill="FFFFFF"/>
          <w:lang w:val="en-US"/>
        </w:rPr>
        <w:t>Solenocera</w:t>
      </w:r>
      <w:proofErr w:type="spellEnd"/>
      <w:r w:rsidR="0064282E">
        <w:rPr>
          <w:rFonts w:ascii="Times New Roman" w:hAnsi="Times New Roman" w:cs="Times New Roman"/>
          <w:i/>
          <w:sz w:val="24"/>
          <w:szCs w:val="24"/>
          <w:shd w:val="clear" w:color="auto" w:fill="FFFFFF"/>
          <w:lang w:val="en-US"/>
        </w:rPr>
        <w:t xml:space="preserve"> </w:t>
      </w:r>
      <w:proofErr w:type="spellStart"/>
      <w:r w:rsidR="0064282E">
        <w:rPr>
          <w:rFonts w:ascii="Times New Roman" w:hAnsi="Times New Roman" w:cs="Times New Roman"/>
          <w:i/>
          <w:sz w:val="24"/>
          <w:szCs w:val="24"/>
          <w:shd w:val="clear" w:color="auto" w:fill="FFFFFF"/>
          <w:lang w:val="en-US"/>
        </w:rPr>
        <w:t>membranacea</w:t>
      </w:r>
      <w:proofErr w:type="spellEnd"/>
      <w:r w:rsidR="0064282E">
        <w:rPr>
          <w:rFonts w:ascii="Times New Roman" w:hAnsi="Times New Roman" w:cs="Times New Roman"/>
          <w:sz w:val="24"/>
          <w:szCs w:val="24"/>
          <w:shd w:val="clear" w:color="auto" w:fill="FFFFFF"/>
          <w:lang w:val="en-US"/>
        </w:rPr>
        <w:t>.</w:t>
      </w:r>
    </w:p>
    <w:p w14:paraId="514906F8" w14:textId="77777777" w:rsidR="00C61705" w:rsidRDefault="00E5686D" w:rsidP="00C61705">
      <w:pPr>
        <w:spacing w:before="240" w:line="240" w:lineRule="auto"/>
        <w:jc w:val="both"/>
        <w:rPr>
          <w:rFonts w:ascii="Times New Roman" w:hAnsi="Times New Roman" w:cs="Times New Roman"/>
          <w:noProof/>
          <w:sz w:val="24"/>
          <w:szCs w:val="24"/>
          <w:shd w:val="clear" w:color="auto" w:fill="FFFFFF"/>
          <w:lang w:eastAsia="es-ES"/>
        </w:rPr>
      </w:pPr>
      <w:r w:rsidRPr="00300358">
        <w:rPr>
          <w:rFonts w:ascii="Times New Roman" w:hAnsi="Times New Roman" w:cs="Times New Roman"/>
          <w:b/>
          <w:noProof/>
          <w:sz w:val="24"/>
          <w:szCs w:val="24"/>
          <w:shd w:val="clear" w:color="auto" w:fill="FFFFFF"/>
          <w:lang w:eastAsia="es-ES"/>
        </w:rPr>
        <w:t xml:space="preserve">Figure </w:t>
      </w:r>
      <w:r w:rsidR="004420A4">
        <w:rPr>
          <w:rFonts w:ascii="Times New Roman" w:hAnsi="Times New Roman" w:cs="Times New Roman"/>
          <w:b/>
          <w:noProof/>
          <w:sz w:val="24"/>
          <w:szCs w:val="24"/>
          <w:shd w:val="clear" w:color="auto" w:fill="FFFFFF"/>
          <w:lang w:eastAsia="es-ES"/>
        </w:rPr>
        <w:t>S4</w:t>
      </w:r>
      <w:r w:rsidRPr="00300358">
        <w:rPr>
          <w:rFonts w:ascii="Times New Roman" w:hAnsi="Times New Roman" w:cs="Times New Roman"/>
          <w:b/>
          <w:noProof/>
          <w:sz w:val="24"/>
          <w:szCs w:val="24"/>
          <w:shd w:val="clear" w:color="auto" w:fill="FFFFFF"/>
          <w:lang w:eastAsia="es-ES"/>
        </w:rPr>
        <w:t xml:space="preserve">: </w:t>
      </w:r>
      <w:r w:rsidRPr="00300358">
        <w:rPr>
          <w:rFonts w:ascii="Times New Roman" w:hAnsi="Times New Roman" w:cs="Times New Roman"/>
          <w:noProof/>
          <w:sz w:val="24"/>
          <w:szCs w:val="24"/>
          <w:shd w:val="clear" w:color="auto" w:fill="FFFFFF"/>
          <w:lang w:eastAsia="es-ES"/>
        </w:rPr>
        <w:t>Simulated mixing polygon. Consumers (</w:t>
      </w:r>
      <w:r w:rsidR="00B21E90">
        <w:rPr>
          <w:rFonts w:ascii="Times New Roman" w:hAnsi="Times New Roman" w:cs="Times New Roman"/>
          <w:noProof/>
          <w:sz w:val="24"/>
          <w:szCs w:val="24"/>
          <w:shd w:val="clear" w:color="auto" w:fill="FFFFFF"/>
          <w:lang w:eastAsia="es-ES"/>
        </w:rPr>
        <w:t>European hake</w:t>
      </w:r>
      <w:r w:rsidRPr="00300358">
        <w:rPr>
          <w:rFonts w:ascii="Times New Roman" w:hAnsi="Times New Roman" w:cs="Times New Roman"/>
          <w:noProof/>
          <w:sz w:val="24"/>
          <w:szCs w:val="24"/>
          <w:shd w:val="clear" w:color="auto" w:fill="FFFFFF"/>
          <w:lang w:eastAsia="es-ES"/>
        </w:rPr>
        <w:t xml:space="preserve">) are represented by the black dots and potential prey sources by the </w:t>
      </w:r>
      <w:r w:rsidR="0064282E">
        <w:rPr>
          <w:rFonts w:ascii="Times New Roman" w:hAnsi="Times New Roman" w:cs="Times New Roman"/>
          <w:noProof/>
          <w:sz w:val="24"/>
          <w:szCs w:val="24"/>
          <w:shd w:val="clear" w:color="auto" w:fill="FFFFFF"/>
          <w:lang w:eastAsia="es-ES"/>
        </w:rPr>
        <w:t>coloured</w:t>
      </w:r>
      <w:r w:rsidRPr="00300358">
        <w:rPr>
          <w:rFonts w:ascii="Times New Roman" w:hAnsi="Times New Roman" w:cs="Times New Roman"/>
          <w:noProof/>
          <w:sz w:val="24"/>
          <w:szCs w:val="24"/>
          <w:shd w:val="clear" w:color="auto" w:fill="FFFFFF"/>
          <w:lang w:eastAsia="es-ES"/>
        </w:rPr>
        <w:t xml:space="preserve"> dots</w:t>
      </w:r>
      <w:r w:rsidR="0064282E">
        <w:rPr>
          <w:rFonts w:ascii="Times New Roman" w:hAnsi="Times New Roman" w:cs="Times New Roman"/>
          <w:noProof/>
          <w:sz w:val="24"/>
          <w:szCs w:val="24"/>
          <w:shd w:val="clear" w:color="auto" w:fill="FFFFFF"/>
          <w:lang w:eastAsia="es-ES"/>
        </w:rPr>
        <w:t xml:space="preserve">: in brow, </w:t>
      </w:r>
      <w:r w:rsidR="0064282E" w:rsidRPr="004F296F">
        <w:rPr>
          <w:rFonts w:ascii="Times New Roman" w:hAnsi="Times New Roman" w:cs="Times New Roman"/>
          <w:b/>
          <w:noProof/>
          <w:sz w:val="24"/>
          <w:szCs w:val="24"/>
          <w:shd w:val="clear" w:color="auto" w:fill="FFFFFF"/>
          <w:lang w:val="en-US" w:eastAsia="es-ES"/>
        </w:rPr>
        <w:t>Cluster 1</w:t>
      </w:r>
      <w:r w:rsidR="0064282E">
        <w:rPr>
          <w:rFonts w:ascii="Times New Roman" w:hAnsi="Times New Roman" w:cs="Times New Roman"/>
          <w:noProof/>
          <w:sz w:val="24"/>
          <w:szCs w:val="24"/>
          <w:shd w:val="clear" w:color="auto" w:fill="FFFFFF"/>
          <w:lang w:val="en-US" w:eastAsia="es-ES"/>
        </w:rPr>
        <w:t>,</w:t>
      </w:r>
      <w:r w:rsidR="0064282E" w:rsidRPr="004F296F">
        <w:rPr>
          <w:rFonts w:ascii="Times New Roman" w:hAnsi="Times New Roman" w:cs="Times New Roman"/>
          <w:noProof/>
          <w:sz w:val="24"/>
          <w:szCs w:val="24"/>
          <w:shd w:val="clear" w:color="auto" w:fill="FFFFFF"/>
          <w:lang w:val="en-US" w:eastAsia="es-ES"/>
        </w:rPr>
        <w:t xml:space="preserve"> </w:t>
      </w:r>
      <w:r w:rsidR="0064282E">
        <w:rPr>
          <w:rFonts w:ascii="Times New Roman" w:hAnsi="Times New Roman" w:cs="Times New Roman"/>
          <w:noProof/>
          <w:sz w:val="24"/>
          <w:szCs w:val="24"/>
          <w:shd w:val="clear" w:color="auto" w:fill="FFFFFF"/>
          <w:lang w:val="en-US" w:eastAsia="es-ES"/>
        </w:rPr>
        <w:t>in green</w:t>
      </w:r>
      <w:r w:rsidR="0064282E" w:rsidRPr="004F296F">
        <w:rPr>
          <w:rFonts w:ascii="Times New Roman" w:hAnsi="Times New Roman" w:cs="Times New Roman"/>
          <w:noProof/>
          <w:sz w:val="24"/>
          <w:szCs w:val="24"/>
          <w:shd w:val="clear" w:color="auto" w:fill="FFFFFF"/>
          <w:lang w:val="en-US" w:eastAsia="es-ES"/>
        </w:rPr>
        <w:t xml:space="preserve"> </w:t>
      </w:r>
      <w:r w:rsidR="0064282E" w:rsidRPr="004F296F">
        <w:rPr>
          <w:rFonts w:ascii="Times New Roman" w:hAnsi="Times New Roman" w:cs="Times New Roman"/>
          <w:b/>
          <w:noProof/>
          <w:sz w:val="24"/>
          <w:szCs w:val="24"/>
          <w:shd w:val="clear" w:color="auto" w:fill="FFFFFF"/>
          <w:lang w:val="en-US" w:eastAsia="es-ES"/>
        </w:rPr>
        <w:t>Cluster 2</w:t>
      </w:r>
      <w:r w:rsidR="0064282E" w:rsidRPr="0064282E">
        <w:rPr>
          <w:rFonts w:ascii="Times New Roman" w:hAnsi="Times New Roman" w:cs="Times New Roman"/>
          <w:noProof/>
          <w:sz w:val="24"/>
          <w:szCs w:val="24"/>
          <w:shd w:val="clear" w:color="auto" w:fill="FFFFFF"/>
          <w:lang w:val="en-US" w:eastAsia="es-ES"/>
        </w:rPr>
        <w:t>,</w:t>
      </w:r>
      <w:r w:rsidR="0064282E">
        <w:rPr>
          <w:rFonts w:ascii="Times New Roman" w:hAnsi="Times New Roman" w:cs="Times New Roman"/>
          <w:noProof/>
          <w:sz w:val="24"/>
          <w:szCs w:val="24"/>
          <w:shd w:val="clear" w:color="auto" w:fill="FFFFFF"/>
          <w:lang w:val="en-US" w:eastAsia="es-ES"/>
        </w:rPr>
        <w:t xml:space="preserve"> in blue</w:t>
      </w:r>
      <w:r w:rsidR="0064282E" w:rsidRPr="004F296F">
        <w:rPr>
          <w:rFonts w:ascii="Times New Roman" w:hAnsi="Times New Roman" w:cs="Times New Roman"/>
          <w:noProof/>
          <w:sz w:val="24"/>
          <w:szCs w:val="24"/>
          <w:shd w:val="clear" w:color="auto" w:fill="FFFFFF"/>
          <w:lang w:val="en-US" w:eastAsia="es-ES"/>
        </w:rPr>
        <w:t xml:space="preserve"> </w:t>
      </w:r>
      <w:r w:rsidR="0064282E" w:rsidRPr="004F296F">
        <w:rPr>
          <w:rFonts w:ascii="Times New Roman" w:hAnsi="Times New Roman" w:cs="Times New Roman"/>
          <w:b/>
          <w:noProof/>
          <w:sz w:val="24"/>
          <w:szCs w:val="24"/>
          <w:shd w:val="clear" w:color="auto" w:fill="FFFFFF"/>
          <w:lang w:val="en-US" w:eastAsia="es-ES"/>
        </w:rPr>
        <w:t>Cluster 3</w:t>
      </w:r>
      <w:r w:rsidR="0064282E">
        <w:rPr>
          <w:rFonts w:ascii="Times New Roman" w:hAnsi="Times New Roman" w:cs="Times New Roman"/>
          <w:noProof/>
          <w:sz w:val="24"/>
          <w:szCs w:val="24"/>
          <w:shd w:val="clear" w:color="auto" w:fill="FFFFFF"/>
          <w:lang w:val="en-US" w:eastAsia="es-ES"/>
        </w:rPr>
        <w:t>, in violet</w:t>
      </w:r>
      <w:r w:rsidR="0064282E" w:rsidRPr="004F296F">
        <w:rPr>
          <w:rFonts w:ascii="Times New Roman" w:hAnsi="Times New Roman" w:cs="Times New Roman"/>
          <w:noProof/>
          <w:sz w:val="24"/>
          <w:szCs w:val="24"/>
          <w:shd w:val="clear" w:color="auto" w:fill="FFFFFF"/>
          <w:lang w:val="en-US" w:eastAsia="es-ES"/>
        </w:rPr>
        <w:t xml:space="preserve"> </w:t>
      </w:r>
      <w:r w:rsidR="0064282E" w:rsidRPr="004F296F">
        <w:rPr>
          <w:rFonts w:ascii="Times New Roman" w:hAnsi="Times New Roman" w:cs="Times New Roman"/>
          <w:b/>
          <w:noProof/>
          <w:sz w:val="24"/>
          <w:szCs w:val="24"/>
          <w:shd w:val="clear" w:color="auto" w:fill="FFFFFF"/>
          <w:lang w:val="en-US" w:eastAsia="es-ES"/>
        </w:rPr>
        <w:t>Cluster 4</w:t>
      </w:r>
      <w:r w:rsidR="0064282E">
        <w:rPr>
          <w:rFonts w:ascii="Times New Roman" w:hAnsi="Times New Roman" w:cs="Times New Roman"/>
          <w:b/>
          <w:noProof/>
          <w:sz w:val="24"/>
          <w:szCs w:val="24"/>
          <w:shd w:val="clear" w:color="auto" w:fill="FFFFFF"/>
          <w:lang w:val="en-US" w:eastAsia="es-ES"/>
        </w:rPr>
        <w:t xml:space="preserve"> </w:t>
      </w:r>
      <w:r w:rsidR="0064282E">
        <w:rPr>
          <w:rFonts w:ascii="Times New Roman" w:hAnsi="Times New Roman" w:cs="Times New Roman"/>
          <w:noProof/>
          <w:sz w:val="24"/>
          <w:szCs w:val="24"/>
          <w:shd w:val="clear" w:color="auto" w:fill="FFFFFF"/>
          <w:lang w:val="en-US" w:eastAsia="es-ES"/>
        </w:rPr>
        <w:t>and in aquamarine</w:t>
      </w:r>
      <w:r w:rsidR="0064282E" w:rsidRPr="004F296F">
        <w:rPr>
          <w:rFonts w:ascii="Times New Roman" w:hAnsi="Times New Roman" w:cs="Times New Roman"/>
          <w:noProof/>
          <w:sz w:val="24"/>
          <w:szCs w:val="24"/>
          <w:shd w:val="clear" w:color="auto" w:fill="FFFFFF"/>
          <w:lang w:val="en-US" w:eastAsia="es-ES"/>
        </w:rPr>
        <w:t xml:space="preserve"> </w:t>
      </w:r>
      <w:r w:rsidR="0064282E" w:rsidRPr="004F296F">
        <w:rPr>
          <w:rFonts w:ascii="Times New Roman" w:hAnsi="Times New Roman" w:cs="Times New Roman"/>
          <w:b/>
          <w:noProof/>
          <w:sz w:val="24"/>
          <w:szCs w:val="24"/>
          <w:shd w:val="clear" w:color="auto" w:fill="FFFFFF"/>
          <w:lang w:val="en-US" w:eastAsia="es-ES"/>
        </w:rPr>
        <w:t>Cluster 5</w:t>
      </w:r>
      <w:r w:rsidR="0064282E" w:rsidRPr="004F296F">
        <w:rPr>
          <w:rFonts w:ascii="Times New Roman" w:hAnsi="Times New Roman" w:cs="Times New Roman"/>
          <w:i/>
          <w:noProof/>
          <w:sz w:val="24"/>
          <w:szCs w:val="24"/>
          <w:shd w:val="clear" w:color="auto" w:fill="FFFFFF"/>
          <w:lang w:val="en-US" w:eastAsia="es-ES"/>
        </w:rPr>
        <w:t>.</w:t>
      </w:r>
      <w:r w:rsidRPr="00300358">
        <w:rPr>
          <w:rFonts w:ascii="Times New Roman" w:hAnsi="Times New Roman" w:cs="Times New Roman"/>
          <w:noProof/>
          <w:sz w:val="24"/>
          <w:szCs w:val="24"/>
          <w:shd w:val="clear" w:color="auto" w:fill="FFFFFF"/>
          <w:lang w:eastAsia="es-ES"/>
        </w:rPr>
        <w:t xml:space="preserve"> (error bars showing confidences intervals). The black lines represent each 10% probability level.</w:t>
      </w:r>
    </w:p>
    <w:p w14:paraId="3A2309F3" w14:textId="77777777" w:rsidR="00C61705" w:rsidRDefault="00B57A72" w:rsidP="00C61705">
      <w:pPr>
        <w:spacing w:before="240" w:line="240" w:lineRule="auto"/>
        <w:jc w:val="both"/>
        <w:rPr>
          <w:rFonts w:ascii="Times New Roman" w:hAnsi="Times New Roman" w:cs="Times New Roman"/>
          <w:sz w:val="24"/>
          <w:szCs w:val="24"/>
          <w:shd w:val="clear" w:color="auto" w:fill="FFFFFF"/>
        </w:rPr>
      </w:pPr>
      <w:r w:rsidRPr="00300358">
        <w:rPr>
          <w:rFonts w:ascii="Times New Roman" w:hAnsi="Times New Roman" w:cs="Times New Roman"/>
          <w:b/>
          <w:sz w:val="24"/>
          <w:szCs w:val="24"/>
          <w:shd w:val="clear" w:color="auto" w:fill="FFFFFF"/>
        </w:rPr>
        <w:t xml:space="preserve">Figure </w:t>
      </w:r>
      <w:r>
        <w:rPr>
          <w:rFonts w:ascii="Times New Roman" w:hAnsi="Times New Roman" w:cs="Times New Roman"/>
          <w:b/>
          <w:sz w:val="24"/>
          <w:szCs w:val="24"/>
          <w:shd w:val="clear" w:color="auto" w:fill="FFFFFF"/>
        </w:rPr>
        <w:t>S5</w:t>
      </w:r>
      <w:r w:rsidRPr="00300358">
        <w:rPr>
          <w:rFonts w:ascii="Times New Roman" w:hAnsi="Times New Roman" w:cs="Times New Roman"/>
          <w:b/>
          <w:sz w:val="24"/>
          <w:szCs w:val="24"/>
          <w:shd w:val="clear" w:color="auto" w:fill="FFFFFF"/>
        </w:rPr>
        <w:t xml:space="preserve">: </w:t>
      </w:r>
      <w:r w:rsidRPr="00300358">
        <w:rPr>
          <w:rFonts w:ascii="Times New Roman" w:hAnsi="Times New Roman" w:cs="Times New Roman"/>
          <w:sz w:val="24"/>
          <w:szCs w:val="24"/>
          <w:shd w:val="clear" w:color="auto" w:fill="FFFFFF"/>
        </w:rPr>
        <w:t>Linear regressions of isotopic signatures (</w:t>
      </w:r>
      <w:r w:rsidRPr="00300358">
        <w:rPr>
          <w:rFonts w:ascii="Times New Roman" w:hAnsi="Times New Roman" w:cs="Times New Roman"/>
          <w:sz w:val="24"/>
          <w:szCs w:val="24"/>
          <w:shd w:val="clear" w:color="auto" w:fill="FFFFFF"/>
          <w:lang w:val="en-US"/>
        </w:rPr>
        <w:t>δ</w:t>
      </w:r>
      <w:r w:rsidRPr="00300358">
        <w:rPr>
          <w:rFonts w:ascii="Times New Roman" w:hAnsi="Times New Roman" w:cs="Times New Roman"/>
          <w:sz w:val="24"/>
          <w:szCs w:val="24"/>
          <w:shd w:val="clear" w:color="auto" w:fill="FFFFFF"/>
          <w:vertAlign w:val="superscript"/>
          <w:lang w:val="en-US"/>
        </w:rPr>
        <w:t>13</w:t>
      </w:r>
      <w:r w:rsidRPr="00300358">
        <w:rPr>
          <w:rFonts w:ascii="Times New Roman" w:hAnsi="Times New Roman" w:cs="Times New Roman"/>
          <w:sz w:val="24"/>
          <w:szCs w:val="24"/>
          <w:shd w:val="clear" w:color="auto" w:fill="FFFFFF"/>
          <w:lang w:val="en-US"/>
        </w:rPr>
        <w:t>C and</w:t>
      </w:r>
      <w:r w:rsidRPr="00300358">
        <w:rPr>
          <w:rFonts w:ascii="Times New Roman" w:hAnsi="Times New Roman" w:cs="Times New Roman"/>
          <w:sz w:val="24"/>
          <w:szCs w:val="24"/>
          <w:shd w:val="clear" w:color="auto" w:fill="FFFFFF"/>
        </w:rPr>
        <w:t xml:space="preserve"> </w:t>
      </w:r>
      <w:r w:rsidRPr="00300358">
        <w:rPr>
          <w:rFonts w:ascii="Times New Roman" w:hAnsi="Times New Roman" w:cs="Times New Roman"/>
          <w:sz w:val="24"/>
          <w:szCs w:val="24"/>
          <w:shd w:val="clear" w:color="auto" w:fill="FFFFFF"/>
          <w:lang w:val="en-US"/>
        </w:rPr>
        <w:t>δ</w:t>
      </w:r>
      <w:r w:rsidRPr="00300358">
        <w:rPr>
          <w:rFonts w:ascii="Times New Roman" w:hAnsi="Times New Roman" w:cs="Times New Roman"/>
          <w:sz w:val="24"/>
          <w:szCs w:val="24"/>
          <w:shd w:val="clear" w:color="auto" w:fill="FFFFFF"/>
          <w:vertAlign w:val="superscript"/>
          <w:lang w:val="en-US"/>
        </w:rPr>
        <w:t>15</w:t>
      </w:r>
      <w:r w:rsidRPr="00300358">
        <w:rPr>
          <w:rFonts w:ascii="Times New Roman" w:hAnsi="Times New Roman" w:cs="Times New Roman"/>
          <w:sz w:val="24"/>
          <w:szCs w:val="24"/>
          <w:shd w:val="clear" w:color="auto" w:fill="FFFFFF"/>
          <w:lang w:val="en-US"/>
        </w:rPr>
        <w:t>N) o</w:t>
      </w:r>
      <w:r w:rsidRPr="00B21E90">
        <w:rPr>
          <w:rFonts w:ascii="Times New Roman" w:hAnsi="Times New Roman" w:cs="Times New Roman"/>
          <w:sz w:val="24"/>
          <w:szCs w:val="24"/>
          <w:shd w:val="clear" w:color="auto" w:fill="FFFFFF"/>
          <w:lang w:val="en-US"/>
        </w:rPr>
        <w:t xml:space="preserve">f </w:t>
      </w:r>
      <w:r w:rsidR="00B21E90" w:rsidRPr="00B21E90">
        <w:rPr>
          <w:rFonts w:ascii="Times New Roman" w:hAnsi="Times New Roman" w:cs="Times New Roman"/>
          <w:sz w:val="24"/>
          <w:szCs w:val="24"/>
          <w:shd w:val="clear" w:color="auto" w:fill="FFFFFF"/>
          <w:lang w:val="en-US"/>
        </w:rPr>
        <w:t>European hake</w:t>
      </w:r>
      <w:r w:rsidRPr="00B21E90">
        <w:rPr>
          <w:rFonts w:ascii="Times New Roman" w:hAnsi="Times New Roman" w:cs="Times New Roman"/>
          <w:sz w:val="24"/>
          <w:szCs w:val="24"/>
          <w:shd w:val="clear" w:color="auto" w:fill="FFFFFF"/>
          <w:lang w:val="en-US"/>
        </w:rPr>
        <w:t xml:space="preserve"> </w:t>
      </w:r>
      <w:r w:rsidRPr="00300358">
        <w:rPr>
          <w:rFonts w:ascii="Times New Roman" w:hAnsi="Times New Roman" w:cs="Times New Roman"/>
          <w:sz w:val="24"/>
          <w:szCs w:val="24"/>
          <w:shd w:val="clear" w:color="auto" w:fill="FFFFFF"/>
          <w:lang w:val="en-US"/>
        </w:rPr>
        <w:t xml:space="preserve">data </w:t>
      </w:r>
      <w:r w:rsidRPr="003924C4">
        <w:rPr>
          <w:rFonts w:ascii="Times New Roman" w:hAnsi="Times New Roman" w:cs="Times New Roman"/>
          <w:i/>
          <w:sz w:val="24"/>
          <w:szCs w:val="24"/>
          <w:shd w:val="clear" w:color="auto" w:fill="FFFFFF"/>
          <w:lang w:val="en-US"/>
        </w:rPr>
        <w:t>vs</w:t>
      </w:r>
      <w:r w:rsidRPr="00300358">
        <w:rPr>
          <w:rFonts w:ascii="Times New Roman" w:hAnsi="Times New Roman" w:cs="Times New Roman"/>
          <w:sz w:val="24"/>
          <w:szCs w:val="24"/>
          <w:shd w:val="clear" w:color="auto" w:fill="FFFFFF"/>
          <w:lang w:val="en-US"/>
        </w:rPr>
        <w:t xml:space="preserve"> individuals’</w:t>
      </w:r>
      <w:r w:rsidRPr="00300358">
        <w:rPr>
          <w:rFonts w:ascii="Times New Roman" w:hAnsi="Times New Roman" w:cs="Times New Roman"/>
          <w:sz w:val="24"/>
          <w:szCs w:val="24"/>
          <w:shd w:val="clear" w:color="auto" w:fill="FFFFFF"/>
        </w:rPr>
        <w:t xml:space="preserve"> length (in centimetres, cm).</w:t>
      </w:r>
      <w:r w:rsidR="003924C4">
        <w:rPr>
          <w:rFonts w:ascii="Times New Roman" w:hAnsi="Times New Roman" w:cs="Times New Roman"/>
          <w:sz w:val="24"/>
          <w:szCs w:val="24"/>
          <w:shd w:val="clear" w:color="auto" w:fill="FFFFFF"/>
        </w:rPr>
        <w:t xml:space="preserve"> Vertical dotted line </w:t>
      </w:r>
      <w:r w:rsidR="00A02ECF">
        <w:rPr>
          <w:rFonts w:ascii="Times New Roman" w:hAnsi="Times New Roman" w:cs="Times New Roman"/>
          <w:sz w:val="24"/>
          <w:szCs w:val="24"/>
          <w:shd w:val="clear" w:color="auto" w:fill="FFFFFF"/>
        </w:rPr>
        <w:t>represents the division between juveniles (&lt; 25 cm) cm and adults (&gt;25 cm).</w:t>
      </w:r>
    </w:p>
    <w:p w14:paraId="304AF212" w14:textId="66287C29" w:rsidR="00C61705" w:rsidRDefault="00C859B7" w:rsidP="00C61705">
      <w:pPr>
        <w:spacing w:before="240" w:line="240" w:lineRule="auto"/>
        <w:jc w:val="both"/>
        <w:rPr>
          <w:rFonts w:ascii="Times New Roman" w:eastAsia="Times New Roman" w:hAnsi="Times New Roman" w:cs="Times New Roman"/>
          <w:sz w:val="24"/>
          <w:szCs w:val="24"/>
          <w:lang w:eastAsia="en-GB"/>
        </w:rPr>
      </w:pPr>
      <w:r w:rsidRPr="005E068E">
        <w:rPr>
          <w:rFonts w:ascii="Times New Roman" w:hAnsi="Times New Roman" w:cs="Times New Roman"/>
          <w:b/>
          <w:sz w:val="24"/>
          <w:szCs w:val="24"/>
          <w:shd w:val="clear" w:color="auto" w:fill="FFFFFF"/>
        </w:rPr>
        <w:t>Figure S</w:t>
      </w:r>
      <w:r w:rsidR="00B57A72" w:rsidRPr="005E068E">
        <w:rPr>
          <w:rFonts w:ascii="Times New Roman" w:hAnsi="Times New Roman" w:cs="Times New Roman"/>
          <w:b/>
          <w:sz w:val="24"/>
          <w:szCs w:val="24"/>
          <w:shd w:val="clear" w:color="auto" w:fill="FFFFFF"/>
        </w:rPr>
        <w:t>6</w:t>
      </w:r>
      <w:r w:rsidRPr="005E068E">
        <w:rPr>
          <w:rFonts w:ascii="Times New Roman" w:hAnsi="Times New Roman" w:cs="Times New Roman"/>
          <w:b/>
          <w:sz w:val="24"/>
          <w:szCs w:val="24"/>
          <w:shd w:val="clear" w:color="auto" w:fill="FFFFFF"/>
        </w:rPr>
        <w:t>:</w:t>
      </w:r>
      <w:r w:rsidRPr="00C859B7">
        <w:rPr>
          <w:rFonts w:ascii="Times New Roman" w:hAnsi="Times New Roman" w:cs="Times New Roman"/>
          <w:b/>
          <w:i/>
          <w:sz w:val="24"/>
          <w:szCs w:val="24"/>
          <w:shd w:val="clear" w:color="auto" w:fill="FFFFFF"/>
        </w:rPr>
        <w:t xml:space="preserve"> </w:t>
      </w:r>
      <w:r w:rsidR="00D567C6" w:rsidRPr="00D567C6">
        <w:rPr>
          <w:rFonts w:ascii="Times New Roman" w:eastAsia="Times New Roman" w:hAnsi="Times New Roman" w:cs="Times New Roman"/>
          <w:sz w:val="24"/>
          <w:szCs w:val="24"/>
          <w:lang w:eastAsia="en-GB"/>
        </w:rPr>
        <w:t>Response curves of</w:t>
      </w:r>
      <w:r w:rsidR="00D567C6">
        <w:rPr>
          <w:rFonts w:ascii="Times New Roman" w:eastAsia="Times New Roman" w:hAnsi="Times New Roman" w:cs="Times New Roman"/>
          <w:sz w:val="24"/>
          <w:szCs w:val="24"/>
          <w:lang w:eastAsia="en-GB"/>
        </w:rPr>
        <w:t xml:space="preserve"> </w:t>
      </w:r>
      <w:r w:rsidR="001078EA" w:rsidRPr="001078EA">
        <w:rPr>
          <w:rFonts w:ascii="Times New Roman" w:eastAsia="Times New Roman" w:hAnsi="Times New Roman" w:cs="Times New Roman"/>
          <w:sz w:val="24"/>
          <w:szCs w:val="24"/>
          <w:lang w:eastAsia="en-GB"/>
        </w:rPr>
        <w:t xml:space="preserve">European hake </w:t>
      </w:r>
      <w:r w:rsidR="005F1318" w:rsidRPr="001078EA">
        <w:rPr>
          <w:rFonts w:ascii="Times New Roman" w:eastAsia="Times New Roman" w:hAnsi="Times New Roman" w:cs="Times New Roman"/>
          <w:sz w:val="24"/>
          <w:szCs w:val="24"/>
          <w:lang w:eastAsia="en-GB"/>
        </w:rPr>
        <w:t>(in</w:t>
      </w:r>
      <w:r w:rsidR="00D27DBB">
        <w:rPr>
          <w:rFonts w:ascii="Times New Roman" w:eastAsia="Times New Roman" w:hAnsi="Times New Roman" w:cs="Times New Roman"/>
          <w:sz w:val="24"/>
          <w:szCs w:val="24"/>
          <w:lang w:eastAsia="en-GB"/>
        </w:rPr>
        <w:t xml:space="preserve"> mean</w:t>
      </w:r>
      <w:r w:rsidR="005F1318">
        <w:rPr>
          <w:rFonts w:ascii="Times New Roman" w:eastAsia="Times New Roman" w:hAnsi="Times New Roman" w:cs="Times New Roman"/>
          <w:sz w:val="24"/>
          <w:szCs w:val="24"/>
          <w:lang w:eastAsia="en-GB"/>
        </w:rPr>
        <w:t xml:space="preserve"> weight estimates)</w:t>
      </w:r>
      <w:r w:rsidR="00D567C6" w:rsidRPr="00D567C6">
        <w:rPr>
          <w:rFonts w:ascii="Times New Roman" w:eastAsia="Times New Roman" w:hAnsi="Times New Roman" w:cs="Times New Roman"/>
          <w:sz w:val="24"/>
          <w:szCs w:val="24"/>
          <w:lang w:eastAsia="en-GB"/>
        </w:rPr>
        <w:t xml:space="preserve"> to the explanatory variables </w:t>
      </w:r>
      <w:r w:rsidR="00D567C6">
        <w:rPr>
          <w:rFonts w:ascii="Times New Roman" w:eastAsia="Times New Roman" w:hAnsi="Times New Roman" w:cs="Times New Roman"/>
          <w:sz w:val="24"/>
          <w:szCs w:val="24"/>
          <w:lang w:eastAsia="en-GB"/>
        </w:rPr>
        <w:t xml:space="preserve">in </w:t>
      </w:r>
      <w:r w:rsidR="005F1318">
        <w:rPr>
          <w:rFonts w:ascii="Times New Roman" w:eastAsia="Times New Roman" w:hAnsi="Times New Roman" w:cs="Times New Roman"/>
          <w:sz w:val="24"/>
          <w:szCs w:val="24"/>
          <w:lang w:eastAsia="en-GB"/>
        </w:rPr>
        <w:t>winter</w:t>
      </w:r>
      <w:r w:rsidR="00C112FE">
        <w:rPr>
          <w:rFonts w:ascii="Times New Roman" w:eastAsia="Times New Roman" w:hAnsi="Times New Roman" w:cs="Times New Roman"/>
          <w:sz w:val="24"/>
          <w:szCs w:val="24"/>
          <w:lang w:eastAsia="en-GB"/>
        </w:rPr>
        <w:t xml:space="preserve"> (</w:t>
      </w:r>
      <w:r w:rsidR="00C112FE" w:rsidRPr="00A02ECF">
        <w:rPr>
          <w:rFonts w:ascii="Times New Roman" w:eastAsia="Times New Roman" w:hAnsi="Times New Roman" w:cs="Times New Roman"/>
          <w:b/>
          <w:i/>
          <w:sz w:val="24"/>
          <w:szCs w:val="24"/>
          <w:lang w:eastAsia="en-GB"/>
        </w:rPr>
        <w:t>Model 1 and 2</w:t>
      </w:r>
      <w:r w:rsidR="00C112FE">
        <w:rPr>
          <w:rFonts w:ascii="Times New Roman" w:eastAsia="Times New Roman" w:hAnsi="Times New Roman" w:cs="Times New Roman"/>
          <w:sz w:val="24"/>
          <w:szCs w:val="24"/>
          <w:lang w:eastAsia="en-GB"/>
        </w:rPr>
        <w:t>)</w:t>
      </w:r>
      <w:r w:rsidR="005F1318">
        <w:rPr>
          <w:rFonts w:ascii="Times New Roman" w:eastAsia="Times New Roman" w:hAnsi="Times New Roman" w:cs="Times New Roman"/>
          <w:sz w:val="24"/>
          <w:szCs w:val="24"/>
          <w:lang w:eastAsia="en-GB"/>
        </w:rPr>
        <w:t xml:space="preserve"> and summer models</w:t>
      </w:r>
      <w:r w:rsidR="00C112FE">
        <w:rPr>
          <w:rFonts w:ascii="Times New Roman" w:eastAsia="Times New Roman" w:hAnsi="Times New Roman" w:cs="Times New Roman"/>
          <w:sz w:val="24"/>
          <w:szCs w:val="24"/>
          <w:lang w:eastAsia="en-GB"/>
        </w:rPr>
        <w:t xml:space="preserve"> (</w:t>
      </w:r>
      <w:r w:rsidR="00C112FE" w:rsidRPr="00A02ECF">
        <w:rPr>
          <w:rFonts w:ascii="Times New Roman" w:eastAsia="Times New Roman" w:hAnsi="Times New Roman" w:cs="Times New Roman"/>
          <w:b/>
          <w:i/>
          <w:sz w:val="24"/>
          <w:szCs w:val="24"/>
          <w:lang w:eastAsia="en-GB"/>
        </w:rPr>
        <w:t>Model 3 and 4</w:t>
      </w:r>
      <w:r w:rsidR="00C112FE">
        <w:rPr>
          <w:rFonts w:ascii="Times New Roman" w:eastAsia="Times New Roman" w:hAnsi="Times New Roman" w:cs="Times New Roman"/>
          <w:sz w:val="24"/>
          <w:szCs w:val="24"/>
          <w:lang w:eastAsia="en-GB"/>
        </w:rPr>
        <w:t>)</w:t>
      </w:r>
      <w:r w:rsidR="00D567C6" w:rsidRPr="00D567C6">
        <w:rPr>
          <w:rFonts w:ascii="Times New Roman" w:eastAsia="Times New Roman" w:hAnsi="Times New Roman" w:cs="Times New Roman"/>
          <w:sz w:val="24"/>
          <w:szCs w:val="24"/>
          <w:lang w:eastAsia="en-GB"/>
        </w:rPr>
        <w:t xml:space="preserve">. Variables acronyms are: SBT (Sea Bottom Temperature, ºC), bathymetry in meters (m) and “Fish” and “Crustaceans” abundance and </w:t>
      </w:r>
      <w:r w:rsidR="00D27DBB">
        <w:rPr>
          <w:rFonts w:ascii="Times New Roman" w:eastAsia="Times New Roman" w:hAnsi="Times New Roman" w:cs="Times New Roman"/>
          <w:sz w:val="24"/>
          <w:szCs w:val="24"/>
          <w:lang w:eastAsia="en-GB"/>
        </w:rPr>
        <w:t xml:space="preserve">mean </w:t>
      </w:r>
      <w:r w:rsidR="00D567C6" w:rsidRPr="00D567C6">
        <w:rPr>
          <w:rFonts w:ascii="Times New Roman" w:eastAsia="Times New Roman" w:hAnsi="Times New Roman" w:cs="Times New Roman"/>
          <w:sz w:val="24"/>
          <w:szCs w:val="24"/>
          <w:lang w:eastAsia="en-GB"/>
        </w:rPr>
        <w:t xml:space="preserve">weight are in in </w:t>
      </w:r>
      <w:r w:rsidR="00807461">
        <w:rPr>
          <w:rFonts w:ascii="Times New Roman" w:eastAsia="Times New Roman" w:hAnsi="Times New Roman" w:cs="Times New Roman"/>
          <w:sz w:val="24"/>
          <w:szCs w:val="24"/>
          <w:lang w:eastAsia="en-GB"/>
        </w:rPr>
        <w:t>n</w:t>
      </w:r>
      <w:r w:rsidR="00D567C6" w:rsidRPr="00D567C6">
        <w:rPr>
          <w:rFonts w:ascii="Times New Roman" w:eastAsia="Times New Roman" w:hAnsi="Times New Roman" w:cs="Times New Roman"/>
          <w:sz w:val="24"/>
          <w:szCs w:val="24"/>
          <w:lang w:eastAsia="en-GB"/>
        </w:rPr>
        <w:t>/km</w:t>
      </w:r>
      <w:r w:rsidR="00D567C6" w:rsidRPr="00D567C6">
        <w:rPr>
          <w:rFonts w:ascii="Times New Roman" w:eastAsia="Times New Roman" w:hAnsi="Times New Roman" w:cs="Times New Roman"/>
          <w:sz w:val="24"/>
          <w:szCs w:val="24"/>
          <w:vertAlign w:val="superscript"/>
          <w:lang w:eastAsia="en-GB"/>
        </w:rPr>
        <w:t>2</w:t>
      </w:r>
      <w:r w:rsidR="00D567C6" w:rsidRPr="00D567C6">
        <w:rPr>
          <w:rFonts w:ascii="Times New Roman" w:eastAsia="Times New Roman" w:hAnsi="Times New Roman" w:cs="Times New Roman"/>
          <w:sz w:val="24"/>
          <w:szCs w:val="24"/>
          <w:lang w:eastAsia="en-GB"/>
        </w:rPr>
        <w:t xml:space="preserve"> and kg/n, respectively.</w:t>
      </w:r>
    </w:p>
    <w:p w14:paraId="10120268" w14:textId="2F545B08" w:rsidR="00F0280B" w:rsidRPr="005F3484" w:rsidRDefault="00F0280B" w:rsidP="00F0280B">
      <w:pPr>
        <w:jc w:val="both"/>
        <w:rPr>
          <w:rFonts w:ascii="Times New Roman" w:hAnsi="Times New Roman" w:cs="Times New Roman"/>
          <w:noProof/>
          <w:sz w:val="24"/>
          <w:szCs w:val="24"/>
          <w:shd w:val="clear" w:color="auto" w:fill="FFFFFF"/>
          <w:lang w:val="en-US" w:eastAsia="es-ES"/>
        </w:rPr>
      </w:pPr>
      <w:r w:rsidRPr="009B5998">
        <w:rPr>
          <w:rFonts w:ascii="Times New Roman" w:eastAsia="Times New Roman" w:hAnsi="Times New Roman" w:cs="Times New Roman"/>
          <w:b/>
          <w:sz w:val="24"/>
          <w:szCs w:val="24"/>
          <w:lang w:eastAsia="en-GB"/>
        </w:rPr>
        <w:t>Figure S7:</w:t>
      </w:r>
      <w:r w:rsidRPr="005F3484">
        <w:rPr>
          <w:rFonts w:ascii="Times New Roman" w:hAnsi="Times New Roman" w:cs="Times New Roman"/>
          <w:noProof/>
          <w:sz w:val="24"/>
          <w:szCs w:val="24"/>
          <w:shd w:val="clear" w:color="auto" w:fill="FFFFFF"/>
          <w:lang w:val="en-US" w:eastAsia="es-ES"/>
        </w:rPr>
        <w:t xml:space="preserve"> MixSIAR model results showing estimated diet proportions of each potential prey cluster (1, 2, 3, 4 and 5) (median, 95% CI) contributing to European hake diet, as a function of length (in cm) for each season (A: winter and B: summer). </w:t>
      </w:r>
      <w:r w:rsidRPr="005F3484">
        <w:rPr>
          <w:rFonts w:ascii="Times New Roman" w:hAnsi="Times New Roman" w:cs="Times New Roman"/>
          <w:b/>
          <w:noProof/>
          <w:sz w:val="24"/>
          <w:szCs w:val="24"/>
          <w:shd w:val="clear" w:color="auto" w:fill="FFFFFF"/>
          <w:lang w:val="en-US" w:eastAsia="es-ES"/>
        </w:rPr>
        <w:t>Cluster 1</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 xml:space="preserve">Cepola macrophthalma, Boops boops, Spicara maena, Spicara smaris, Argentina sphyraena, Trisopterus minutus, Lepidopus caudatus, Sardina pilchardus, Maurolicus muelleri, Gadiculus argenteus </w:t>
      </w:r>
      <w:r w:rsidRPr="005F3484">
        <w:rPr>
          <w:rFonts w:ascii="Times New Roman" w:hAnsi="Times New Roman" w:cs="Times New Roman"/>
          <w:noProof/>
          <w:sz w:val="24"/>
          <w:szCs w:val="24"/>
          <w:shd w:val="clear" w:color="auto" w:fill="FFFFFF"/>
          <w:lang w:val="en-US" w:eastAsia="es-ES"/>
        </w:rPr>
        <w:t xml:space="preserve">and </w:t>
      </w:r>
      <w:r w:rsidRPr="005F3484">
        <w:rPr>
          <w:rFonts w:ascii="Times New Roman" w:hAnsi="Times New Roman" w:cs="Times New Roman"/>
          <w:i/>
          <w:noProof/>
          <w:sz w:val="24"/>
          <w:szCs w:val="24"/>
          <w:shd w:val="clear" w:color="auto" w:fill="FFFFFF"/>
          <w:lang w:val="en-US" w:eastAsia="es-ES"/>
        </w:rPr>
        <w:t xml:space="preserve"> Micromesistius poutassou</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b/>
          <w:noProof/>
          <w:sz w:val="24"/>
          <w:szCs w:val="24"/>
          <w:shd w:val="clear" w:color="auto" w:fill="FFFFFF"/>
          <w:lang w:val="en-US" w:eastAsia="es-ES"/>
        </w:rPr>
        <w:t>Cluster 2</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 xml:space="preserve">Chlorotocus </w:t>
      </w:r>
      <w:r w:rsidRPr="005F3484">
        <w:rPr>
          <w:rFonts w:ascii="Times New Roman" w:hAnsi="Times New Roman" w:cs="Times New Roman"/>
          <w:i/>
          <w:noProof/>
          <w:sz w:val="24"/>
          <w:szCs w:val="24"/>
          <w:shd w:val="clear" w:color="auto" w:fill="FFFFFF"/>
          <w:lang w:val="en-US" w:eastAsia="es-ES"/>
        </w:rPr>
        <w:lastRenderedPageBreak/>
        <w:t>crassicornis</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Nematoscelis megalops</w:t>
      </w:r>
      <w:r w:rsidRPr="005F3484">
        <w:rPr>
          <w:rFonts w:ascii="Times New Roman" w:hAnsi="Times New Roman" w:cs="Times New Roman"/>
          <w:noProof/>
          <w:sz w:val="24"/>
          <w:szCs w:val="24"/>
          <w:shd w:val="clear" w:color="auto" w:fill="FFFFFF"/>
          <w:lang w:val="en-US" w:eastAsia="es-ES"/>
        </w:rPr>
        <w:t xml:space="preserve"> and </w:t>
      </w:r>
      <w:r w:rsidRPr="005F3484">
        <w:rPr>
          <w:rFonts w:ascii="Times New Roman" w:hAnsi="Times New Roman" w:cs="Times New Roman"/>
          <w:i/>
          <w:noProof/>
          <w:sz w:val="24"/>
          <w:szCs w:val="24"/>
          <w:shd w:val="clear" w:color="auto" w:fill="FFFFFF"/>
          <w:lang w:val="en-US" w:eastAsia="es-ES"/>
        </w:rPr>
        <w:t>Phronima sedentaria</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b/>
          <w:noProof/>
          <w:sz w:val="24"/>
          <w:szCs w:val="24"/>
          <w:shd w:val="clear" w:color="auto" w:fill="FFFFFF"/>
          <w:lang w:val="en-US" w:eastAsia="es-ES"/>
        </w:rPr>
        <w:t>Cluster 3</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Vibilia armata</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b/>
          <w:noProof/>
          <w:sz w:val="24"/>
          <w:szCs w:val="24"/>
          <w:shd w:val="clear" w:color="auto" w:fill="FFFFFF"/>
          <w:lang w:val="en-US" w:eastAsia="es-ES"/>
        </w:rPr>
        <w:t>Cluster 4</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 xml:space="preserve">Anchialina agilis </w:t>
      </w:r>
      <w:r w:rsidRPr="005F3484">
        <w:rPr>
          <w:rFonts w:ascii="Times New Roman" w:hAnsi="Times New Roman" w:cs="Times New Roman"/>
          <w:noProof/>
          <w:sz w:val="24"/>
          <w:szCs w:val="24"/>
          <w:shd w:val="clear" w:color="auto" w:fill="FFFFFF"/>
          <w:lang w:val="en-US" w:eastAsia="es-ES"/>
        </w:rPr>
        <w:t>and</w:t>
      </w:r>
      <w:r w:rsidRPr="005F3484">
        <w:rPr>
          <w:rFonts w:ascii="Times New Roman" w:hAnsi="Times New Roman" w:cs="Times New Roman"/>
          <w:i/>
          <w:noProof/>
          <w:sz w:val="24"/>
          <w:szCs w:val="24"/>
          <w:shd w:val="clear" w:color="auto" w:fill="FFFFFF"/>
          <w:lang w:val="en-US" w:eastAsia="es-ES"/>
        </w:rPr>
        <w:t xml:space="preserve"> Meganyctiphanes norvegica</w:t>
      </w:r>
      <w:r w:rsidRPr="005F3484">
        <w:rPr>
          <w:rFonts w:ascii="Times New Roman" w:hAnsi="Times New Roman" w:cs="Times New Roman"/>
          <w:noProof/>
          <w:sz w:val="24"/>
          <w:szCs w:val="24"/>
          <w:shd w:val="clear" w:color="auto" w:fill="FFFFFF"/>
          <w:lang w:val="en-US" w:eastAsia="es-ES"/>
        </w:rPr>
        <w:t xml:space="preserve"> and </w:t>
      </w:r>
      <w:r w:rsidRPr="005F3484">
        <w:rPr>
          <w:rFonts w:ascii="Times New Roman" w:hAnsi="Times New Roman" w:cs="Times New Roman"/>
          <w:b/>
          <w:noProof/>
          <w:sz w:val="24"/>
          <w:szCs w:val="24"/>
          <w:shd w:val="clear" w:color="auto" w:fill="FFFFFF"/>
          <w:lang w:val="en-US" w:eastAsia="es-ES"/>
        </w:rPr>
        <w:t>Cluster 5</w:t>
      </w:r>
      <w:r w:rsidRPr="005F3484">
        <w:rPr>
          <w:rFonts w:ascii="Times New Roman" w:hAnsi="Times New Roman" w:cs="Times New Roman"/>
          <w:noProof/>
          <w:sz w:val="24"/>
          <w:szCs w:val="24"/>
          <w:shd w:val="clear" w:color="auto" w:fill="FFFFFF"/>
          <w:lang w:val="en-US" w:eastAsia="es-ES"/>
        </w:rPr>
        <w:t xml:space="preserve">: </w:t>
      </w:r>
      <w:r w:rsidRPr="005F3484">
        <w:rPr>
          <w:rFonts w:ascii="Times New Roman" w:hAnsi="Times New Roman" w:cs="Times New Roman"/>
          <w:i/>
          <w:noProof/>
          <w:sz w:val="24"/>
          <w:szCs w:val="24"/>
          <w:shd w:val="clear" w:color="auto" w:fill="FFFFFF"/>
          <w:lang w:val="en-US" w:eastAsia="es-ES"/>
        </w:rPr>
        <w:t xml:space="preserve">Engraulis encrasicolus, Plesionika heterocarpus, Sardinella aurita </w:t>
      </w:r>
      <w:r w:rsidRPr="005F3484">
        <w:rPr>
          <w:rFonts w:ascii="Times New Roman" w:hAnsi="Times New Roman" w:cs="Times New Roman"/>
          <w:noProof/>
          <w:sz w:val="24"/>
          <w:szCs w:val="24"/>
          <w:shd w:val="clear" w:color="auto" w:fill="FFFFFF"/>
          <w:lang w:val="en-US" w:eastAsia="es-ES"/>
        </w:rPr>
        <w:t xml:space="preserve">and </w:t>
      </w:r>
      <w:r w:rsidRPr="005F3484">
        <w:rPr>
          <w:rFonts w:ascii="Times New Roman" w:hAnsi="Times New Roman" w:cs="Times New Roman"/>
          <w:i/>
          <w:noProof/>
          <w:sz w:val="24"/>
          <w:szCs w:val="24"/>
          <w:shd w:val="clear" w:color="auto" w:fill="FFFFFF"/>
          <w:lang w:val="en-US" w:eastAsia="es-ES"/>
        </w:rPr>
        <w:t>Solenocera membranacea.</w:t>
      </w:r>
    </w:p>
    <w:p w14:paraId="0C3EF696" w14:textId="26B8BBA2" w:rsidR="00C61705" w:rsidRDefault="003D7AFF" w:rsidP="00C61705">
      <w:pPr>
        <w:spacing w:before="240" w:line="240" w:lineRule="auto"/>
        <w:jc w:val="both"/>
        <w:rPr>
          <w:rFonts w:ascii="Times New Roman" w:eastAsia="Times New Roman" w:hAnsi="Times New Roman" w:cs="Times New Roman"/>
          <w:sz w:val="24"/>
          <w:szCs w:val="24"/>
          <w:lang w:eastAsia="en-GB"/>
        </w:rPr>
      </w:pPr>
      <w:r w:rsidRPr="009B5998">
        <w:rPr>
          <w:rFonts w:ascii="Times New Roman" w:eastAsia="Times New Roman" w:hAnsi="Times New Roman" w:cs="Times New Roman"/>
          <w:b/>
          <w:sz w:val="24"/>
          <w:szCs w:val="24"/>
          <w:lang w:eastAsia="en-GB"/>
        </w:rPr>
        <w:t>Figure S8:</w:t>
      </w:r>
      <w:r>
        <w:rPr>
          <w:rFonts w:ascii="Times New Roman" w:eastAsia="Times New Roman" w:hAnsi="Times New Roman" w:cs="Times New Roman"/>
          <w:sz w:val="24"/>
          <w:szCs w:val="24"/>
          <w:lang w:eastAsia="en-GB"/>
        </w:rPr>
        <w:t xml:space="preserve"> </w:t>
      </w:r>
      <w:r w:rsidRPr="003D7AFF">
        <w:rPr>
          <w:rFonts w:ascii="Times New Roman" w:eastAsia="Times New Roman" w:hAnsi="Times New Roman" w:cs="Times New Roman"/>
          <w:sz w:val="24"/>
          <w:szCs w:val="24"/>
          <w:lang w:eastAsia="en-GB"/>
        </w:rPr>
        <w:t>C</w:t>
      </w:r>
      <w:proofErr w:type="spellStart"/>
      <w:r w:rsidRPr="003D7AFF">
        <w:rPr>
          <w:rFonts w:ascii="Times New Roman" w:hAnsi="Times New Roman"/>
          <w:bCs/>
          <w:sz w:val="24"/>
          <w:szCs w:val="24"/>
          <w:lang w:val="en-US"/>
        </w:rPr>
        <w:t>orrelation</w:t>
      </w:r>
      <w:proofErr w:type="spellEnd"/>
      <w:r w:rsidRPr="003D7AFF">
        <w:rPr>
          <w:rFonts w:ascii="Times New Roman" w:hAnsi="Times New Roman"/>
          <w:bCs/>
          <w:sz w:val="24"/>
          <w:szCs w:val="24"/>
          <w:lang w:val="en-US"/>
        </w:rPr>
        <w:t xml:space="preserve"> matrix of explicative continuous variables used in </w:t>
      </w:r>
      <w:r w:rsidRPr="003D7AFF">
        <w:rPr>
          <w:rStyle w:val="title-text"/>
          <w:rFonts w:ascii="Times New Roman" w:hAnsi="Times New Roman"/>
          <w:sz w:val="24"/>
          <w:szCs w:val="24"/>
          <w:lang w:val="en-US"/>
        </w:rPr>
        <w:t xml:space="preserve">the </w:t>
      </w:r>
      <w:r w:rsidRPr="003D7AFF">
        <w:rPr>
          <w:rFonts w:ascii="Times New Roman" w:hAnsi="Times New Roman"/>
          <w:sz w:val="24"/>
          <w:szCs w:val="24"/>
          <w:lang w:val="en-CA"/>
        </w:rPr>
        <w:t xml:space="preserve">Bayesian </w:t>
      </w:r>
      <w:r w:rsidRPr="003D7AFF">
        <w:rPr>
          <w:rStyle w:val="title-text"/>
          <w:rFonts w:ascii="Times New Roman" w:hAnsi="Times New Roman"/>
          <w:sz w:val="24"/>
          <w:szCs w:val="24"/>
          <w:lang w:val="en-US"/>
        </w:rPr>
        <w:t xml:space="preserve">species distribution models </w:t>
      </w:r>
      <w:r>
        <w:rPr>
          <w:rStyle w:val="title-text"/>
          <w:rFonts w:ascii="Times New Roman" w:hAnsi="Times New Roman"/>
          <w:lang w:val="en-US"/>
        </w:rPr>
        <w:t>(</w:t>
      </w:r>
      <w:r>
        <w:rPr>
          <w:rFonts w:ascii="Times New Roman" w:eastAsia="Times New Roman" w:hAnsi="Times New Roman" w:cs="Times New Roman"/>
          <w:sz w:val="24"/>
          <w:szCs w:val="24"/>
          <w:lang w:eastAsia="en-GB"/>
        </w:rPr>
        <w:t xml:space="preserve">B-SDM) for </w:t>
      </w:r>
      <w:r w:rsidRPr="003D7AFF">
        <w:rPr>
          <w:rFonts w:ascii="Times New Roman" w:eastAsia="Times New Roman" w:hAnsi="Times New Roman" w:cs="Times New Roman"/>
          <w:i/>
          <w:sz w:val="24"/>
          <w:szCs w:val="24"/>
          <w:lang w:eastAsia="en-GB"/>
        </w:rPr>
        <w:t>Mode</w:t>
      </w:r>
      <w:r>
        <w:rPr>
          <w:rFonts w:ascii="Times New Roman" w:eastAsia="Times New Roman" w:hAnsi="Times New Roman" w:cs="Times New Roman"/>
          <w:i/>
          <w:sz w:val="24"/>
          <w:szCs w:val="24"/>
          <w:lang w:eastAsia="en-GB"/>
        </w:rPr>
        <w:t>l</w:t>
      </w:r>
      <w:r w:rsidRPr="003D7AFF">
        <w:rPr>
          <w:rFonts w:ascii="Times New Roman" w:eastAsia="Times New Roman" w:hAnsi="Times New Roman" w:cs="Times New Roman"/>
          <w:i/>
          <w:sz w:val="24"/>
          <w:szCs w:val="24"/>
          <w:lang w:eastAsia="en-GB"/>
        </w:rPr>
        <w:t xml:space="preserve"> 1, Model 2, Model 3 </w:t>
      </w:r>
      <w:r w:rsidRPr="003D7AFF">
        <w:rPr>
          <w:rFonts w:ascii="Times New Roman" w:eastAsia="Times New Roman" w:hAnsi="Times New Roman" w:cs="Times New Roman"/>
          <w:sz w:val="24"/>
          <w:szCs w:val="24"/>
          <w:lang w:eastAsia="en-GB"/>
        </w:rPr>
        <w:t>and</w:t>
      </w:r>
      <w:r w:rsidRPr="003D7AFF">
        <w:rPr>
          <w:rFonts w:ascii="Times New Roman" w:eastAsia="Times New Roman" w:hAnsi="Times New Roman" w:cs="Times New Roman"/>
          <w:i/>
          <w:sz w:val="24"/>
          <w:szCs w:val="24"/>
          <w:lang w:eastAsia="en-GB"/>
        </w:rPr>
        <w:t xml:space="preserve"> Model 4</w:t>
      </w:r>
      <w:r>
        <w:rPr>
          <w:rFonts w:ascii="Times New Roman" w:eastAsia="Times New Roman" w:hAnsi="Times New Roman" w:cs="Times New Roman"/>
          <w:sz w:val="24"/>
          <w:szCs w:val="24"/>
          <w:lang w:eastAsia="en-GB"/>
        </w:rPr>
        <w:t>.</w:t>
      </w:r>
    </w:p>
    <w:p w14:paraId="5304F725" w14:textId="77777777" w:rsidR="00C61705" w:rsidRDefault="00C61705" w:rsidP="00C61705">
      <w:pPr>
        <w:spacing w:before="240" w:line="240" w:lineRule="auto"/>
        <w:jc w:val="both"/>
        <w:rPr>
          <w:rFonts w:ascii="Times New Roman" w:eastAsia="Times New Roman" w:hAnsi="Times New Roman" w:cs="Times New Roman"/>
          <w:sz w:val="24"/>
          <w:szCs w:val="24"/>
          <w:lang w:eastAsia="en-GB"/>
        </w:rPr>
      </w:pPr>
    </w:p>
    <w:p w14:paraId="7B6F2BBE" w14:textId="5DFF95F2" w:rsidR="00814DC0" w:rsidRPr="00814DC0" w:rsidRDefault="00550944" w:rsidP="00C61705">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Table S1</w:t>
      </w:r>
      <w:r w:rsidR="00814DC0" w:rsidRPr="00814DC0">
        <w:rPr>
          <w:rFonts w:ascii="Times New Roman" w:hAnsi="Times New Roman" w:cs="Times New Roman"/>
          <w:b/>
          <w:sz w:val="24"/>
          <w:szCs w:val="24"/>
        </w:rPr>
        <w:t xml:space="preserve">: </w:t>
      </w:r>
      <w:r w:rsidR="00814DC0" w:rsidRPr="00814DC0">
        <w:rPr>
          <w:rFonts w:ascii="Times New Roman" w:hAnsi="Times New Roman" w:cs="Times New Roman"/>
          <w:sz w:val="24"/>
          <w:szCs w:val="24"/>
        </w:rPr>
        <w:t>Summary of the body lengths (in cm) of the individual</w:t>
      </w:r>
      <w:r w:rsidR="00814DC0" w:rsidRPr="001078EA">
        <w:rPr>
          <w:rFonts w:ascii="Times New Roman" w:hAnsi="Times New Roman" w:cs="Times New Roman"/>
          <w:i/>
          <w:sz w:val="24"/>
          <w:szCs w:val="24"/>
        </w:rPr>
        <w:t xml:space="preserve">s </w:t>
      </w:r>
      <w:r w:rsidR="00814DC0" w:rsidRPr="00B21E90">
        <w:rPr>
          <w:rFonts w:ascii="Times New Roman" w:hAnsi="Times New Roman" w:cs="Times New Roman"/>
          <w:sz w:val="24"/>
          <w:szCs w:val="24"/>
        </w:rPr>
        <w:t xml:space="preserve">of </w:t>
      </w:r>
      <w:r w:rsidR="001078EA" w:rsidRPr="00B21E90">
        <w:rPr>
          <w:rFonts w:ascii="Times New Roman" w:hAnsi="Times New Roman" w:cs="Times New Roman"/>
          <w:sz w:val="24"/>
          <w:szCs w:val="24"/>
        </w:rPr>
        <w:t>European hake</w:t>
      </w:r>
      <w:r w:rsidR="00814DC0" w:rsidRPr="001078EA">
        <w:rPr>
          <w:rFonts w:ascii="Times New Roman" w:hAnsi="Times New Roman" w:cs="Times New Roman"/>
          <w:i/>
          <w:sz w:val="24"/>
          <w:szCs w:val="24"/>
        </w:rPr>
        <w:t xml:space="preserve"> </w:t>
      </w:r>
      <w:r w:rsidR="00814DC0" w:rsidRPr="00814DC0">
        <w:rPr>
          <w:rFonts w:ascii="Times New Roman" w:hAnsi="Times New Roman" w:cs="Times New Roman"/>
          <w:sz w:val="24"/>
          <w:szCs w:val="24"/>
        </w:rPr>
        <w:t xml:space="preserve">collected </w:t>
      </w:r>
      <w:r w:rsidR="00C112FE">
        <w:rPr>
          <w:rFonts w:ascii="Times New Roman" w:hAnsi="Times New Roman" w:cs="Times New Roman"/>
          <w:sz w:val="24"/>
          <w:szCs w:val="24"/>
        </w:rPr>
        <w:t xml:space="preserve">for stable isotope analysis </w:t>
      </w:r>
      <w:r w:rsidR="00814DC0" w:rsidRPr="00814DC0">
        <w:rPr>
          <w:rFonts w:ascii="Times New Roman" w:hAnsi="Times New Roman" w:cs="Times New Roman"/>
          <w:sz w:val="24"/>
          <w:szCs w:val="24"/>
        </w:rPr>
        <w:t>in winter and summer and divided by adults and juveniles</w:t>
      </w:r>
      <w:r w:rsidR="00A02ECF">
        <w:rPr>
          <w:rFonts w:ascii="Times New Roman" w:hAnsi="Times New Roman" w:cs="Times New Roman"/>
          <w:b/>
          <w:sz w:val="24"/>
          <w:szCs w:val="24"/>
        </w:rPr>
        <w:t>.</w:t>
      </w:r>
      <w:r w:rsidR="00814DC0">
        <w:rPr>
          <w:rFonts w:ascii="Times New Roman" w:hAnsi="Times New Roman" w:cs="Times New Roman"/>
          <w:b/>
          <w:sz w:val="24"/>
          <w:szCs w:val="24"/>
        </w:rPr>
        <w:t xml:space="preserve"> </w:t>
      </w:r>
      <w:r w:rsidR="00814DC0" w:rsidRPr="00814DC0">
        <w:rPr>
          <w:rFonts w:ascii="Times New Roman" w:hAnsi="Times New Roman" w:cs="Times New Roman"/>
          <w:sz w:val="24"/>
          <w:szCs w:val="24"/>
        </w:rPr>
        <w:t>It includes the mean, the median, the standard deviation (</w:t>
      </w:r>
      <w:r w:rsidR="00A02ECF">
        <w:rPr>
          <w:rFonts w:ascii="Times New Roman" w:hAnsi="Times New Roman" w:cs="Times New Roman"/>
          <w:sz w:val="24"/>
          <w:szCs w:val="24"/>
        </w:rPr>
        <w:t>SD</w:t>
      </w:r>
      <w:r w:rsidR="00814DC0" w:rsidRPr="00814DC0">
        <w:rPr>
          <w:rFonts w:ascii="Times New Roman" w:hAnsi="Times New Roman" w:cs="Times New Roman"/>
          <w:sz w:val="24"/>
          <w:szCs w:val="24"/>
        </w:rPr>
        <w:t>), the minimum (</w:t>
      </w:r>
      <w:r w:rsidR="00A02ECF">
        <w:rPr>
          <w:rFonts w:ascii="Times New Roman" w:hAnsi="Times New Roman" w:cs="Times New Roman"/>
          <w:sz w:val="24"/>
          <w:szCs w:val="24"/>
        </w:rPr>
        <w:t>M</w:t>
      </w:r>
      <w:r w:rsidR="003924C4">
        <w:rPr>
          <w:rFonts w:ascii="Times New Roman" w:hAnsi="Times New Roman" w:cs="Times New Roman"/>
          <w:sz w:val="24"/>
          <w:szCs w:val="24"/>
        </w:rPr>
        <w:t>in</w:t>
      </w:r>
      <w:r w:rsidR="00814DC0" w:rsidRPr="00814DC0">
        <w:rPr>
          <w:rFonts w:ascii="Times New Roman" w:hAnsi="Times New Roman" w:cs="Times New Roman"/>
          <w:sz w:val="24"/>
          <w:szCs w:val="24"/>
        </w:rPr>
        <w:t>) and the maximum (</w:t>
      </w:r>
      <w:r w:rsidR="00A02ECF">
        <w:rPr>
          <w:rFonts w:ascii="Times New Roman" w:hAnsi="Times New Roman" w:cs="Times New Roman"/>
          <w:sz w:val="24"/>
          <w:szCs w:val="24"/>
        </w:rPr>
        <w:t>M</w:t>
      </w:r>
      <w:r w:rsidR="003924C4">
        <w:rPr>
          <w:rFonts w:ascii="Times New Roman" w:hAnsi="Times New Roman" w:cs="Times New Roman"/>
          <w:sz w:val="24"/>
          <w:szCs w:val="24"/>
        </w:rPr>
        <w:t>ax</w:t>
      </w:r>
      <w:r w:rsidR="00814DC0" w:rsidRPr="00814DC0">
        <w:rPr>
          <w:rFonts w:ascii="Times New Roman" w:hAnsi="Times New Roman" w:cs="Times New Roman"/>
          <w:sz w:val="24"/>
          <w:szCs w:val="24"/>
        </w:rPr>
        <w:t>). It also include</w:t>
      </w:r>
      <w:r w:rsidR="00667A7C">
        <w:rPr>
          <w:rFonts w:ascii="Times New Roman" w:hAnsi="Times New Roman" w:cs="Times New Roman"/>
          <w:sz w:val="24"/>
          <w:szCs w:val="24"/>
        </w:rPr>
        <w:t>s</w:t>
      </w:r>
      <w:r w:rsidR="00814DC0" w:rsidRPr="00814DC0">
        <w:rPr>
          <w:rFonts w:ascii="Times New Roman" w:hAnsi="Times New Roman" w:cs="Times New Roman"/>
          <w:sz w:val="24"/>
          <w:szCs w:val="24"/>
        </w:rPr>
        <w:t xml:space="preserve"> </w:t>
      </w:r>
      <w:r w:rsidR="00667A7C">
        <w:rPr>
          <w:rFonts w:ascii="Times New Roman" w:hAnsi="Times New Roman" w:cs="Times New Roman"/>
          <w:sz w:val="24"/>
          <w:szCs w:val="24"/>
        </w:rPr>
        <w:t>the number of indiv</w:t>
      </w:r>
      <w:r w:rsidR="003924C4">
        <w:rPr>
          <w:rFonts w:ascii="Times New Roman" w:hAnsi="Times New Roman" w:cs="Times New Roman"/>
          <w:sz w:val="24"/>
          <w:szCs w:val="24"/>
        </w:rPr>
        <w:t>i</w:t>
      </w:r>
      <w:r w:rsidR="00CB2EB9">
        <w:rPr>
          <w:rFonts w:ascii="Times New Roman" w:hAnsi="Times New Roman" w:cs="Times New Roman"/>
          <w:sz w:val="24"/>
          <w:szCs w:val="24"/>
        </w:rPr>
        <w:t>d</w:t>
      </w:r>
      <w:r w:rsidR="00667A7C">
        <w:rPr>
          <w:rFonts w:ascii="Times New Roman" w:hAnsi="Times New Roman" w:cs="Times New Roman"/>
          <w:sz w:val="24"/>
          <w:szCs w:val="24"/>
        </w:rPr>
        <w:t xml:space="preserve">uals sampled </w:t>
      </w:r>
      <w:r w:rsidR="00814DC0" w:rsidRPr="00814DC0">
        <w:rPr>
          <w:rFonts w:ascii="Times New Roman" w:hAnsi="Times New Roman" w:cs="Times New Roman"/>
          <w:sz w:val="24"/>
          <w:szCs w:val="24"/>
        </w:rPr>
        <w:t>on each category (n).</w:t>
      </w:r>
    </w:p>
    <w:p w14:paraId="3BB3E42E" w14:textId="7BE0C1AC" w:rsidR="00814DC0" w:rsidRDefault="00814DC0" w:rsidP="00B86B10">
      <w:pPr>
        <w:spacing w:line="240" w:lineRule="auto"/>
        <w:jc w:val="both"/>
        <w:rPr>
          <w:rFonts w:ascii="Times New Roman" w:hAnsi="Times New Roman" w:cs="Times New Roman"/>
          <w:b/>
          <w:sz w:val="24"/>
          <w:szCs w:val="24"/>
        </w:rPr>
      </w:pPr>
    </w:p>
    <w:tbl>
      <w:tblPr>
        <w:tblW w:w="7440" w:type="dxa"/>
        <w:jc w:val="center"/>
        <w:tblCellMar>
          <w:left w:w="70" w:type="dxa"/>
          <w:right w:w="70" w:type="dxa"/>
        </w:tblCellMar>
        <w:tblLook w:val="04A0" w:firstRow="1" w:lastRow="0" w:firstColumn="1" w:lastColumn="0" w:noHBand="0" w:noVBand="1"/>
      </w:tblPr>
      <w:tblGrid>
        <w:gridCol w:w="1240"/>
        <w:gridCol w:w="1240"/>
        <w:gridCol w:w="1240"/>
        <w:gridCol w:w="533"/>
        <w:gridCol w:w="992"/>
        <w:gridCol w:w="2195"/>
      </w:tblGrid>
      <w:tr w:rsidR="007C09B6" w:rsidRPr="00814DC0" w14:paraId="623649DA" w14:textId="77777777" w:rsidTr="00633A55">
        <w:trPr>
          <w:trHeight w:val="288"/>
          <w:jc w:val="center"/>
        </w:trPr>
        <w:tc>
          <w:tcPr>
            <w:tcW w:w="1240" w:type="dxa"/>
            <w:tcBorders>
              <w:top w:val="single" w:sz="4" w:space="0" w:color="auto"/>
              <w:left w:val="nil"/>
              <w:bottom w:val="nil"/>
              <w:right w:val="nil"/>
            </w:tcBorders>
            <w:shd w:val="clear" w:color="auto" w:fill="auto"/>
            <w:noWrap/>
            <w:vAlign w:val="center"/>
            <w:hideMark/>
          </w:tcPr>
          <w:p w14:paraId="1D1C5C51" w14:textId="77777777" w:rsidR="007C09B6" w:rsidRPr="00814DC0" w:rsidRDefault="007C09B6" w:rsidP="00B86B10">
            <w:pPr>
              <w:spacing w:after="0" w:line="240" w:lineRule="auto"/>
              <w:jc w:val="center"/>
              <w:rPr>
                <w:rFonts w:ascii="Times New Roman" w:eastAsia="Times New Roman" w:hAnsi="Times New Roman" w:cs="Times New Roman"/>
                <w:sz w:val="18"/>
                <w:szCs w:val="18"/>
                <w:lang w:val="en-US" w:eastAsia="es-ES"/>
              </w:rPr>
            </w:pPr>
          </w:p>
        </w:tc>
        <w:tc>
          <w:tcPr>
            <w:tcW w:w="2480" w:type="dxa"/>
            <w:gridSpan w:val="2"/>
            <w:tcBorders>
              <w:top w:val="single" w:sz="4" w:space="0" w:color="auto"/>
              <w:left w:val="nil"/>
              <w:bottom w:val="single" w:sz="4" w:space="0" w:color="auto"/>
              <w:right w:val="nil"/>
            </w:tcBorders>
            <w:shd w:val="clear" w:color="auto" w:fill="auto"/>
            <w:noWrap/>
            <w:vAlign w:val="center"/>
            <w:hideMark/>
          </w:tcPr>
          <w:p w14:paraId="1334D492" w14:textId="69880E43" w:rsidR="007C09B6"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Winter</w:t>
            </w:r>
          </w:p>
        </w:tc>
        <w:tc>
          <w:tcPr>
            <w:tcW w:w="533" w:type="dxa"/>
            <w:tcBorders>
              <w:top w:val="single" w:sz="4" w:space="0" w:color="auto"/>
              <w:left w:val="nil"/>
              <w:bottom w:val="nil"/>
              <w:right w:val="nil"/>
            </w:tcBorders>
          </w:tcPr>
          <w:p w14:paraId="6AAB9775" w14:textId="77777777" w:rsidR="007C09B6" w:rsidRPr="00814DC0" w:rsidRDefault="007C09B6" w:rsidP="00B86B10">
            <w:pPr>
              <w:spacing w:after="0" w:line="240" w:lineRule="auto"/>
              <w:jc w:val="center"/>
              <w:rPr>
                <w:rFonts w:ascii="Times New Roman" w:eastAsia="Times New Roman" w:hAnsi="Times New Roman" w:cs="Times New Roman"/>
                <w:b/>
                <w:color w:val="000000"/>
                <w:sz w:val="18"/>
                <w:szCs w:val="18"/>
                <w:lang w:val="es-ES" w:eastAsia="es-ES"/>
              </w:rPr>
            </w:pPr>
          </w:p>
        </w:tc>
        <w:tc>
          <w:tcPr>
            <w:tcW w:w="3187" w:type="dxa"/>
            <w:gridSpan w:val="2"/>
            <w:tcBorders>
              <w:top w:val="single" w:sz="4" w:space="0" w:color="auto"/>
              <w:left w:val="nil"/>
              <w:bottom w:val="single" w:sz="4" w:space="0" w:color="auto"/>
              <w:right w:val="nil"/>
            </w:tcBorders>
            <w:shd w:val="clear" w:color="auto" w:fill="auto"/>
            <w:noWrap/>
            <w:vAlign w:val="center"/>
            <w:hideMark/>
          </w:tcPr>
          <w:p w14:paraId="58482167" w14:textId="3EB0F2BF" w:rsidR="007C09B6"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Pr>
                <w:rFonts w:ascii="Times New Roman" w:eastAsia="Times New Roman" w:hAnsi="Times New Roman" w:cs="Times New Roman"/>
                <w:b/>
                <w:color w:val="000000"/>
                <w:sz w:val="18"/>
                <w:szCs w:val="18"/>
                <w:lang w:val="es-ES" w:eastAsia="es-ES"/>
              </w:rPr>
              <w:t>Summer</w:t>
            </w:r>
            <w:proofErr w:type="spellEnd"/>
          </w:p>
        </w:tc>
      </w:tr>
      <w:tr w:rsidR="00814DC0" w:rsidRPr="00814DC0" w14:paraId="08638C42" w14:textId="77777777" w:rsidTr="007C09B6">
        <w:trPr>
          <w:trHeight w:val="288"/>
          <w:jc w:val="center"/>
        </w:trPr>
        <w:tc>
          <w:tcPr>
            <w:tcW w:w="1240" w:type="dxa"/>
            <w:tcBorders>
              <w:top w:val="nil"/>
              <w:left w:val="nil"/>
              <w:bottom w:val="single" w:sz="4" w:space="0" w:color="auto"/>
              <w:right w:val="nil"/>
            </w:tcBorders>
            <w:shd w:val="clear" w:color="auto" w:fill="auto"/>
            <w:noWrap/>
            <w:vAlign w:val="center"/>
            <w:hideMark/>
          </w:tcPr>
          <w:p w14:paraId="57BC1D71" w14:textId="77777777"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sidRPr="00814DC0">
              <w:rPr>
                <w:rFonts w:ascii="Times New Roman" w:eastAsia="Times New Roman" w:hAnsi="Times New Roman" w:cs="Times New Roman"/>
                <w:b/>
                <w:color w:val="000000"/>
                <w:sz w:val="18"/>
                <w:szCs w:val="18"/>
                <w:lang w:val="es-ES" w:eastAsia="es-ES"/>
              </w:rPr>
              <w:t>Stage</w:t>
            </w:r>
            <w:proofErr w:type="spellEnd"/>
          </w:p>
        </w:tc>
        <w:tc>
          <w:tcPr>
            <w:tcW w:w="1240" w:type="dxa"/>
            <w:tcBorders>
              <w:top w:val="single" w:sz="4" w:space="0" w:color="auto"/>
              <w:left w:val="nil"/>
              <w:bottom w:val="single" w:sz="4" w:space="0" w:color="auto"/>
              <w:right w:val="nil"/>
            </w:tcBorders>
            <w:shd w:val="clear" w:color="auto" w:fill="auto"/>
            <w:noWrap/>
            <w:vAlign w:val="center"/>
            <w:hideMark/>
          </w:tcPr>
          <w:p w14:paraId="66C24B72" w14:textId="77777777"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sidRPr="00814DC0">
              <w:rPr>
                <w:rFonts w:ascii="Times New Roman" w:eastAsia="Times New Roman" w:hAnsi="Times New Roman" w:cs="Times New Roman"/>
                <w:b/>
                <w:color w:val="000000"/>
                <w:sz w:val="18"/>
                <w:szCs w:val="18"/>
                <w:lang w:val="es-ES" w:eastAsia="es-ES"/>
              </w:rPr>
              <w:t>Adult</w:t>
            </w:r>
            <w:proofErr w:type="spellEnd"/>
          </w:p>
        </w:tc>
        <w:tc>
          <w:tcPr>
            <w:tcW w:w="1240" w:type="dxa"/>
            <w:tcBorders>
              <w:top w:val="single" w:sz="4" w:space="0" w:color="auto"/>
              <w:left w:val="nil"/>
              <w:bottom w:val="single" w:sz="4" w:space="0" w:color="auto"/>
              <w:right w:val="nil"/>
            </w:tcBorders>
            <w:shd w:val="clear" w:color="auto" w:fill="auto"/>
            <w:noWrap/>
            <w:vAlign w:val="center"/>
            <w:hideMark/>
          </w:tcPr>
          <w:p w14:paraId="46D5349F" w14:textId="77777777"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sidRPr="00814DC0">
              <w:rPr>
                <w:rFonts w:ascii="Times New Roman" w:eastAsia="Times New Roman" w:hAnsi="Times New Roman" w:cs="Times New Roman"/>
                <w:b/>
                <w:color w:val="000000"/>
                <w:sz w:val="18"/>
                <w:szCs w:val="18"/>
                <w:lang w:val="es-ES" w:eastAsia="es-ES"/>
              </w:rPr>
              <w:t>Juvenile</w:t>
            </w:r>
            <w:proofErr w:type="spellEnd"/>
          </w:p>
        </w:tc>
        <w:tc>
          <w:tcPr>
            <w:tcW w:w="533" w:type="dxa"/>
            <w:tcBorders>
              <w:top w:val="nil"/>
              <w:left w:val="nil"/>
              <w:bottom w:val="single" w:sz="4" w:space="0" w:color="auto"/>
              <w:right w:val="nil"/>
            </w:tcBorders>
          </w:tcPr>
          <w:p w14:paraId="122E9043" w14:textId="77777777"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
        </w:tc>
        <w:tc>
          <w:tcPr>
            <w:tcW w:w="992" w:type="dxa"/>
            <w:tcBorders>
              <w:top w:val="single" w:sz="4" w:space="0" w:color="auto"/>
              <w:left w:val="nil"/>
              <w:bottom w:val="single" w:sz="4" w:space="0" w:color="auto"/>
              <w:right w:val="nil"/>
            </w:tcBorders>
            <w:shd w:val="clear" w:color="auto" w:fill="auto"/>
            <w:noWrap/>
            <w:vAlign w:val="center"/>
            <w:hideMark/>
          </w:tcPr>
          <w:p w14:paraId="7C509A4A" w14:textId="53DE4CA1"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sidRPr="00814DC0">
              <w:rPr>
                <w:rFonts w:ascii="Times New Roman" w:eastAsia="Times New Roman" w:hAnsi="Times New Roman" w:cs="Times New Roman"/>
                <w:b/>
                <w:color w:val="000000"/>
                <w:sz w:val="18"/>
                <w:szCs w:val="18"/>
                <w:lang w:val="es-ES" w:eastAsia="es-ES"/>
              </w:rPr>
              <w:t>Adult</w:t>
            </w:r>
            <w:proofErr w:type="spellEnd"/>
          </w:p>
        </w:tc>
        <w:tc>
          <w:tcPr>
            <w:tcW w:w="2195" w:type="dxa"/>
            <w:tcBorders>
              <w:top w:val="single" w:sz="4" w:space="0" w:color="auto"/>
              <w:left w:val="nil"/>
              <w:bottom w:val="single" w:sz="4" w:space="0" w:color="auto"/>
              <w:right w:val="nil"/>
            </w:tcBorders>
            <w:shd w:val="clear" w:color="auto" w:fill="auto"/>
            <w:noWrap/>
            <w:vAlign w:val="center"/>
            <w:hideMark/>
          </w:tcPr>
          <w:p w14:paraId="3B3C039E" w14:textId="77777777"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proofErr w:type="spellStart"/>
            <w:r w:rsidRPr="00814DC0">
              <w:rPr>
                <w:rFonts w:ascii="Times New Roman" w:eastAsia="Times New Roman" w:hAnsi="Times New Roman" w:cs="Times New Roman"/>
                <w:b/>
                <w:color w:val="000000"/>
                <w:sz w:val="18"/>
                <w:szCs w:val="18"/>
                <w:lang w:val="es-ES" w:eastAsia="es-ES"/>
              </w:rPr>
              <w:t>Juvenile</w:t>
            </w:r>
            <w:proofErr w:type="spellEnd"/>
          </w:p>
        </w:tc>
      </w:tr>
      <w:tr w:rsidR="00814DC0" w:rsidRPr="00814DC0" w14:paraId="5FA83769" w14:textId="77777777" w:rsidTr="007C09B6">
        <w:trPr>
          <w:trHeight w:val="288"/>
          <w:jc w:val="center"/>
        </w:trPr>
        <w:tc>
          <w:tcPr>
            <w:tcW w:w="1240" w:type="dxa"/>
            <w:tcBorders>
              <w:top w:val="single" w:sz="4" w:space="0" w:color="auto"/>
              <w:left w:val="nil"/>
              <w:bottom w:val="nil"/>
              <w:right w:val="nil"/>
            </w:tcBorders>
            <w:shd w:val="clear" w:color="auto" w:fill="auto"/>
            <w:noWrap/>
            <w:vAlign w:val="center"/>
            <w:hideMark/>
          </w:tcPr>
          <w:p w14:paraId="6E087ADE" w14:textId="4A5BF062" w:rsidR="00814DC0" w:rsidRPr="00814DC0" w:rsidRDefault="00814DC0"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n</w:t>
            </w:r>
          </w:p>
        </w:tc>
        <w:tc>
          <w:tcPr>
            <w:tcW w:w="1240" w:type="dxa"/>
            <w:tcBorders>
              <w:top w:val="single" w:sz="4" w:space="0" w:color="auto"/>
              <w:left w:val="nil"/>
              <w:bottom w:val="nil"/>
              <w:right w:val="nil"/>
            </w:tcBorders>
            <w:shd w:val="clear" w:color="auto" w:fill="auto"/>
            <w:noWrap/>
            <w:vAlign w:val="center"/>
            <w:hideMark/>
          </w:tcPr>
          <w:p w14:paraId="565E8E02"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27</w:t>
            </w:r>
          </w:p>
        </w:tc>
        <w:tc>
          <w:tcPr>
            <w:tcW w:w="1240" w:type="dxa"/>
            <w:tcBorders>
              <w:top w:val="single" w:sz="4" w:space="0" w:color="auto"/>
              <w:left w:val="nil"/>
              <w:bottom w:val="nil"/>
              <w:right w:val="nil"/>
            </w:tcBorders>
            <w:shd w:val="clear" w:color="auto" w:fill="auto"/>
            <w:noWrap/>
            <w:vAlign w:val="center"/>
            <w:hideMark/>
          </w:tcPr>
          <w:p w14:paraId="047ACA35"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28</w:t>
            </w:r>
          </w:p>
        </w:tc>
        <w:tc>
          <w:tcPr>
            <w:tcW w:w="533" w:type="dxa"/>
            <w:tcBorders>
              <w:top w:val="single" w:sz="4" w:space="0" w:color="auto"/>
              <w:left w:val="nil"/>
              <w:bottom w:val="nil"/>
              <w:right w:val="nil"/>
            </w:tcBorders>
          </w:tcPr>
          <w:p w14:paraId="69C917AE"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single" w:sz="4" w:space="0" w:color="auto"/>
              <w:left w:val="nil"/>
              <w:bottom w:val="nil"/>
              <w:right w:val="nil"/>
            </w:tcBorders>
            <w:shd w:val="clear" w:color="auto" w:fill="auto"/>
            <w:noWrap/>
            <w:vAlign w:val="center"/>
            <w:hideMark/>
          </w:tcPr>
          <w:p w14:paraId="75AC00CF" w14:textId="1F6110AA"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13</w:t>
            </w:r>
          </w:p>
        </w:tc>
        <w:tc>
          <w:tcPr>
            <w:tcW w:w="2195" w:type="dxa"/>
            <w:tcBorders>
              <w:top w:val="single" w:sz="4" w:space="0" w:color="auto"/>
              <w:left w:val="nil"/>
              <w:bottom w:val="nil"/>
              <w:right w:val="nil"/>
            </w:tcBorders>
            <w:shd w:val="clear" w:color="auto" w:fill="auto"/>
            <w:noWrap/>
            <w:vAlign w:val="center"/>
            <w:hideMark/>
          </w:tcPr>
          <w:p w14:paraId="62A7EFD2"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35</w:t>
            </w:r>
          </w:p>
        </w:tc>
      </w:tr>
      <w:tr w:rsidR="00814DC0" w:rsidRPr="00814DC0" w14:paraId="07559E4F" w14:textId="77777777" w:rsidTr="007C09B6">
        <w:trPr>
          <w:trHeight w:val="288"/>
          <w:jc w:val="center"/>
        </w:trPr>
        <w:tc>
          <w:tcPr>
            <w:tcW w:w="1240" w:type="dxa"/>
            <w:tcBorders>
              <w:top w:val="single" w:sz="4" w:space="0" w:color="auto"/>
              <w:left w:val="nil"/>
              <w:bottom w:val="nil"/>
              <w:right w:val="nil"/>
            </w:tcBorders>
            <w:shd w:val="clear" w:color="auto" w:fill="auto"/>
            <w:noWrap/>
            <w:vAlign w:val="center"/>
            <w:hideMark/>
          </w:tcPr>
          <w:p w14:paraId="5362951B" w14:textId="7301F905" w:rsidR="00814DC0"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M</w:t>
            </w:r>
            <w:r w:rsidR="00814DC0">
              <w:rPr>
                <w:rFonts w:ascii="Times New Roman" w:eastAsia="Times New Roman" w:hAnsi="Times New Roman" w:cs="Times New Roman"/>
                <w:b/>
                <w:color w:val="000000"/>
                <w:sz w:val="18"/>
                <w:szCs w:val="18"/>
                <w:lang w:val="es-ES" w:eastAsia="es-ES"/>
              </w:rPr>
              <w:t>ean</w:t>
            </w:r>
          </w:p>
        </w:tc>
        <w:tc>
          <w:tcPr>
            <w:tcW w:w="1240" w:type="dxa"/>
            <w:tcBorders>
              <w:top w:val="single" w:sz="4" w:space="0" w:color="auto"/>
              <w:left w:val="nil"/>
              <w:bottom w:val="nil"/>
              <w:right w:val="nil"/>
            </w:tcBorders>
            <w:shd w:val="clear" w:color="auto" w:fill="auto"/>
            <w:noWrap/>
            <w:vAlign w:val="center"/>
            <w:hideMark/>
          </w:tcPr>
          <w:p w14:paraId="07FEFE1C" w14:textId="570853E3"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33.03</w:t>
            </w:r>
          </w:p>
        </w:tc>
        <w:tc>
          <w:tcPr>
            <w:tcW w:w="1240" w:type="dxa"/>
            <w:tcBorders>
              <w:top w:val="single" w:sz="4" w:space="0" w:color="auto"/>
              <w:left w:val="nil"/>
              <w:bottom w:val="nil"/>
              <w:right w:val="nil"/>
            </w:tcBorders>
            <w:shd w:val="clear" w:color="auto" w:fill="auto"/>
            <w:noWrap/>
            <w:vAlign w:val="center"/>
            <w:hideMark/>
          </w:tcPr>
          <w:p w14:paraId="5C672EB8" w14:textId="7E82F449"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14.86</w:t>
            </w:r>
          </w:p>
        </w:tc>
        <w:tc>
          <w:tcPr>
            <w:tcW w:w="533" w:type="dxa"/>
            <w:tcBorders>
              <w:top w:val="single" w:sz="4" w:space="0" w:color="auto"/>
              <w:left w:val="nil"/>
              <w:bottom w:val="nil"/>
              <w:right w:val="nil"/>
            </w:tcBorders>
          </w:tcPr>
          <w:p w14:paraId="7274B062"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single" w:sz="4" w:space="0" w:color="auto"/>
              <w:left w:val="nil"/>
              <w:bottom w:val="nil"/>
              <w:right w:val="nil"/>
            </w:tcBorders>
            <w:shd w:val="clear" w:color="auto" w:fill="auto"/>
            <w:noWrap/>
            <w:vAlign w:val="center"/>
            <w:hideMark/>
          </w:tcPr>
          <w:p w14:paraId="7D782BAC" w14:textId="6252D2B8"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31.64</w:t>
            </w:r>
          </w:p>
        </w:tc>
        <w:tc>
          <w:tcPr>
            <w:tcW w:w="2195" w:type="dxa"/>
            <w:tcBorders>
              <w:top w:val="single" w:sz="4" w:space="0" w:color="auto"/>
              <w:left w:val="nil"/>
              <w:bottom w:val="nil"/>
              <w:right w:val="nil"/>
            </w:tcBorders>
            <w:shd w:val="clear" w:color="auto" w:fill="auto"/>
            <w:noWrap/>
            <w:vAlign w:val="center"/>
            <w:hideMark/>
          </w:tcPr>
          <w:p w14:paraId="063055BB" w14:textId="74BE4BB8"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15.66</w:t>
            </w:r>
          </w:p>
        </w:tc>
      </w:tr>
      <w:tr w:rsidR="00814DC0" w:rsidRPr="00814DC0" w14:paraId="46FB2EA0" w14:textId="77777777" w:rsidTr="007C09B6">
        <w:trPr>
          <w:trHeight w:val="288"/>
          <w:jc w:val="center"/>
        </w:trPr>
        <w:tc>
          <w:tcPr>
            <w:tcW w:w="1240" w:type="dxa"/>
            <w:tcBorders>
              <w:top w:val="nil"/>
              <w:left w:val="nil"/>
              <w:bottom w:val="nil"/>
              <w:right w:val="nil"/>
            </w:tcBorders>
            <w:shd w:val="clear" w:color="auto" w:fill="auto"/>
            <w:noWrap/>
            <w:vAlign w:val="center"/>
            <w:hideMark/>
          </w:tcPr>
          <w:p w14:paraId="7AA6F917" w14:textId="1F5051BC" w:rsidR="00814DC0"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M</w:t>
            </w:r>
            <w:r w:rsidR="00814DC0">
              <w:rPr>
                <w:rFonts w:ascii="Times New Roman" w:eastAsia="Times New Roman" w:hAnsi="Times New Roman" w:cs="Times New Roman"/>
                <w:b/>
                <w:color w:val="000000"/>
                <w:sz w:val="18"/>
                <w:szCs w:val="18"/>
                <w:lang w:val="es-ES" w:eastAsia="es-ES"/>
              </w:rPr>
              <w:t>edia</w:t>
            </w:r>
          </w:p>
        </w:tc>
        <w:tc>
          <w:tcPr>
            <w:tcW w:w="1240" w:type="dxa"/>
            <w:tcBorders>
              <w:top w:val="nil"/>
              <w:left w:val="nil"/>
              <w:bottom w:val="nil"/>
              <w:right w:val="nil"/>
            </w:tcBorders>
            <w:shd w:val="clear" w:color="auto" w:fill="auto"/>
            <w:noWrap/>
            <w:vAlign w:val="center"/>
            <w:hideMark/>
          </w:tcPr>
          <w:p w14:paraId="72AED0A1" w14:textId="75872286"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32.2</w:t>
            </w:r>
            <w:r w:rsidR="007C09B6">
              <w:rPr>
                <w:rFonts w:ascii="Times New Roman" w:eastAsia="Times New Roman" w:hAnsi="Times New Roman" w:cs="Times New Roman"/>
                <w:color w:val="000000"/>
                <w:sz w:val="18"/>
                <w:szCs w:val="18"/>
                <w:lang w:val="es-ES" w:eastAsia="es-ES"/>
              </w:rPr>
              <w:t>0</w:t>
            </w:r>
          </w:p>
        </w:tc>
        <w:tc>
          <w:tcPr>
            <w:tcW w:w="1240" w:type="dxa"/>
            <w:tcBorders>
              <w:top w:val="nil"/>
              <w:left w:val="nil"/>
              <w:bottom w:val="nil"/>
              <w:right w:val="nil"/>
            </w:tcBorders>
            <w:shd w:val="clear" w:color="auto" w:fill="auto"/>
            <w:noWrap/>
            <w:vAlign w:val="center"/>
            <w:hideMark/>
          </w:tcPr>
          <w:p w14:paraId="37869245"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14.25</w:t>
            </w:r>
          </w:p>
        </w:tc>
        <w:tc>
          <w:tcPr>
            <w:tcW w:w="533" w:type="dxa"/>
            <w:tcBorders>
              <w:top w:val="nil"/>
              <w:left w:val="nil"/>
              <w:bottom w:val="nil"/>
              <w:right w:val="nil"/>
            </w:tcBorders>
          </w:tcPr>
          <w:p w14:paraId="64972A03"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nil"/>
              <w:left w:val="nil"/>
              <w:bottom w:val="nil"/>
              <w:right w:val="nil"/>
            </w:tcBorders>
            <w:shd w:val="clear" w:color="auto" w:fill="auto"/>
            <w:noWrap/>
            <w:vAlign w:val="center"/>
            <w:hideMark/>
          </w:tcPr>
          <w:p w14:paraId="40A63C8E" w14:textId="1E6AD0C3"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30.5</w:t>
            </w:r>
            <w:r w:rsidR="007C09B6">
              <w:rPr>
                <w:rFonts w:ascii="Times New Roman" w:eastAsia="Times New Roman" w:hAnsi="Times New Roman" w:cs="Times New Roman"/>
                <w:color w:val="000000"/>
                <w:sz w:val="18"/>
                <w:szCs w:val="18"/>
                <w:lang w:val="es-ES" w:eastAsia="es-ES"/>
              </w:rPr>
              <w:t>0</w:t>
            </w:r>
          </w:p>
        </w:tc>
        <w:tc>
          <w:tcPr>
            <w:tcW w:w="2195" w:type="dxa"/>
            <w:tcBorders>
              <w:top w:val="nil"/>
              <w:left w:val="nil"/>
              <w:bottom w:val="nil"/>
              <w:right w:val="nil"/>
            </w:tcBorders>
            <w:shd w:val="clear" w:color="auto" w:fill="auto"/>
            <w:noWrap/>
            <w:vAlign w:val="center"/>
            <w:hideMark/>
          </w:tcPr>
          <w:p w14:paraId="446DE51C" w14:textId="436BC3BC"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15.2</w:t>
            </w:r>
            <w:r w:rsidR="007C09B6">
              <w:rPr>
                <w:rFonts w:ascii="Times New Roman" w:eastAsia="Times New Roman" w:hAnsi="Times New Roman" w:cs="Times New Roman"/>
                <w:color w:val="000000"/>
                <w:sz w:val="18"/>
                <w:szCs w:val="18"/>
                <w:lang w:val="es-ES" w:eastAsia="es-ES"/>
              </w:rPr>
              <w:t>0</w:t>
            </w:r>
          </w:p>
        </w:tc>
      </w:tr>
      <w:tr w:rsidR="00814DC0" w:rsidRPr="00814DC0" w14:paraId="02F02FC2" w14:textId="77777777" w:rsidTr="007C09B6">
        <w:trPr>
          <w:trHeight w:val="288"/>
          <w:jc w:val="center"/>
        </w:trPr>
        <w:tc>
          <w:tcPr>
            <w:tcW w:w="1240" w:type="dxa"/>
            <w:tcBorders>
              <w:top w:val="nil"/>
              <w:left w:val="nil"/>
              <w:bottom w:val="nil"/>
              <w:right w:val="nil"/>
            </w:tcBorders>
            <w:shd w:val="clear" w:color="auto" w:fill="auto"/>
            <w:noWrap/>
            <w:vAlign w:val="center"/>
            <w:hideMark/>
          </w:tcPr>
          <w:p w14:paraId="2D388698" w14:textId="0CE8E75F" w:rsidR="00814DC0"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SD</w:t>
            </w:r>
          </w:p>
        </w:tc>
        <w:tc>
          <w:tcPr>
            <w:tcW w:w="1240" w:type="dxa"/>
            <w:tcBorders>
              <w:top w:val="nil"/>
              <w:left w:val="nil"/>
              <w:bottom w:val="nil"/>
              <w:right w:val="nil"/>
            </w:tcBorders>
            <w:shd w:val="clear" w:color="auto" w:fill="auto"/>
            <w:noWrap/>
            <w:vAlign w:val="center"/>
            <w:hideMark/>
          </w:tcPr>
          <w:p w14:paraId="6C904038" w14:textId="207A1F4A"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6.64</w:t>
            </w:r>
          </w:p>
        </w:tc>
        <w:tc>
          <w:tcPr>
            <w:tcW w:w="1240" w:type="dxa"/>
            <w:tcBorders>
              <w:top w:val="nil"/>
              <w:left w:val="nil"/>
              <w:bottom w:val="nil"/>
              <w:right w:val="nil"/>
            </w:tcBorders>
            <w:shd w:val="clear" w:color="auto" w:fill="auto"/>
            <w:noWrap/>
            <w:vAlign w:val="center"/>
            <w:hideMark/>
          </w:tcPr>
          <w:p w14:paraId="74FC9DBA" w14:textId="5AB962D6"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4.42</w:t>
            </w:r>
          </w:p>
        </w:tc>
        <w:tc>
          <w:tcPr>
            <w:tcW w:w="533" w:type="dxa"/>
            <w:tcBorders>
              <w:top w:val="nil"/>
              <w:left w:val="nil"/>
              <w:bottom w:val="nil"/>
              <w:right w:val="nil"/>
            </w:tcBorders>
          </w:tcPr>
          <w:p w14:paraId="5443EEFB"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nil"/>
              <w:left w:val="nil"/>
              <w:bottom w:val="nil"/>
              <w:right w:val="nil"/>
            </w:tcBorders>
            <w:shd w:val="clear" w:color="auto" w:fill="auto"/>
            <w:noWrap/>
            <w:vAlign w:val="center"/>
            <w:hideMark/>
          </w:tcPr>
          <w:p w14:paraId="1A3BCC4D" w14:textId="6CB704C1"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4.90</w:t>
            </w:r>
          </w:p>
        </w:tc>
        <w:tc>
          <w:tcPr>
            <w:tcW w:w="2195" w:type="dxa"/>
            <w:tcBorders>
              <w:top w:val="nil"/>
              <w:left w:val="nil"/>
              <w:bottom w:val="nil"/>
              <w:right w:val="nil"/>
            </w:tcBorders>
            <w:shd w:val="clear" w:color="auto" w:fill="auto"/>
            <w:noWrap/>
            <w:vAlign w:val="center"/>
            <w:hideMark/>
          </w:tcPr>
          <w:p w14:paraId="031976D3" w14:textId="37C4EDEB" w:rsidR="00814DC0" w:rsidRPr="00814DC0" w:rsidRDefault="007C09B6" w:rsidP="00B86B10">
            <w:pPr>
              <w:spacing w:after="0" w:line="240" w:lineRule="auto"/>
              <w:jc w:val="center"/>
              <w:rPr>
                <w:rFonts w:ascii="Times New Roman" w:eastAsia="Times New Roman" w:hAnsi="Times New Roman" w:cs="Times New Roman"/>
                <w:color w:val="000000"/>
                <w:sz w:val="18"/>
                <w:szCs w:val="18"/>
                <w:lang w:val="es-ES" w:eastAsia="es-ES"/>
              </w:rPr>
            </w:pPr>
            <w:r>
              <w:rPr>
                <w:rFonts w:ascii="Times New Roman" w:eastAsia="Times New Roman" w:hAnsi="Times New Roman" w:cs="Times New Roman"/>
                <w:color w:val="000000"/>
                <w:sz w:val="18"/>
                <w:szCs w:val="18"/>
                <w:lang w:val="es-ES" w:eastAsia="es-ES"/>
              </w:rPr>
              <w:t>5.03</w:t>
            </w:r>
          </w:p>
        </w:tc>
      </w:tr>
      <w:tr w:rsidR="00814DC0" w:rsidRPr="00814DC0" w14:paraId="0BF9B4A2" w14:textId="77777777" w:rsidTr="007C09B6">
        <w:trPr>
          <w:trHeight w:val="288"/>
          <w:jc w:val="center"/>
        </w:trPr>
        <w:tc>
          <w:tcPr>
            <w:tcW w:w="1240" w:type="dxa"/>
            <w:tcBorders>
              <w:top w:val="nil"/>
              <w:left w:val="nil"/>
              <w:bottom w:val="nil"/>
              <w:right w:val="nil"/>
            </w:tcBorders>
            <w:shd w:val="clear" w:color="auto" w:fill="auto"/>
            <w:noWrap/>
            <w:vAlign w:val="center"/>
            <w:hideMark/>
          </w:tcPr>
          <w:p w14:paraId="5364D44F" w14:textId="6887FD08" w:rsidR="00814DC0"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M</w:t>
            </w:r>
            <w:r w:rsidR="00814DC0">
              <w:rPr>
                <w:rFonts w:ascii="Times New Roman" w:eastAsia="Times New Roman" w:hAnsi="Times New Roman" w:cs="Times New Roman"/>
                <w:b/>
                <w:color w:val="000000"/>
                <w:sz w:val="18"/>
                <w:szCs w:val="18"/>
                <w:lang w:val="es-ES" w:eastAsia="es-ES"/>
              </w:rPr>
              <w:t>in</w:t>
            </w:r>
          </w:p>
        </w:tc>
        <w:tc>
          <w:tcPr>
            <w:tcW w:w="1240" w:type="dxa"/>
            <w:tcBorders>
              <w:top w:val="nil"/>
              <w:left w:val="nil"/>
              <w:bottom w:val="nil"/>
              <w:right w:val="nil"/>
            </w:tcBorders>
            <w:shd w:val="clear" w:color="auto" w:fill="auto"/>
            <w:noWrap/>
            <w:vAlign w:val="center"/>
            <w:hideMark/>
          </w:tcPr>
          <w:p w14:paraId="5E31B954" w14:textId="080F13BB"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25.1</w:t>
            </w:r>
            <w:r w:rsidR="007C09B6">
              <w:rPr>
                <w:rFonts w:ascii="Times New Roman" w:eastAsia="Times New Roman" w:hAnsi="Times New Roman" w:cs="Times New Roman"/>
                <w:color w:val="000000"/>
                <w:sz w:val="18"/>
                <w:szCs w:val="18"/>
                <w:lang w:val="es-ES" w:eastAsia="es-ES"/>
              </w:rPr>
              <w:t>0</w:t>
            </w:r>
          </w:p>
        </w:tc>
        <w:tc>
          <w:tcPr>
            <w:tcW w:w="1240" w:type="dxa"/>
            <w:tcBorders>
              <w:top w:val="nil"/>
              <w:left w:val="nil"/>
              <w:bottom w:val="nil"/>
              <w:right w:val="nil"/>
            </w:tcBorders>
            <w:shd w:val="clear" w:color="auto" w:fill="auto"/>
            <w:noWrap/>
            <w:vAlign w:val="center"/>
            <w:hideMark/>
          </w:tcPr>
          <w:p w14:paraId="349FAD86" w14:textId="15117F3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9.2</w:t>
            </w:r>
            <w:r w:rsidR="007C09B6">
              <w:rPr>
                <w:rFonts w:ascii="Times New Roman" w:eastAsia="Times New Roman" w:hAnsi="Times New Roman" w:cs="Times New Roman"/>
                <w:color w:val="000000"/>
                <w:sz w:val="18"/>
                <w:szCs w:val="18"/>
                <w:lang w:val="es-ES" w:eastAsia="es-ES"/>
              </w:rPr>
              <w:t>0</w:t>
            </w:r>
          </w:p>
        </w:tc>
        <w:tc>
          <w:tcPr>
            <w:tcW w:w="533" w:type="dxa"/>
            <w:tcBorders>
              <w:top w:val="nil"/>
              <w:left w:val="nil"/>
              <w:bottom w:val="nil"/>
              <w:right w:val="nil"/>
            </w:tcBorders>
          </w:tcPr>
          <w:p w14:paraId="5FC7A66E"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nil"/>
              <w:left w:val="nil"/>
              <w:bottom w:val="nil"/>
              <w:right w:val="nil"/>
            </w:tcBorders>
            <w:shd w:val="clear" w:color="auto" w:fill="auto"/>
            <w:noWrap/>
            <w:vAlign w:val="center"/>
            <w:hideMark/>
          </w:tcPr>
          <w:p w14:paraId="6CD0B7A2" w14:textId="443E4198"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26.3</w:t>
            </w:r>
            <w:r w:rsidR="007C09B6">
              <w:rPr>
                <w:rFonts w:ascii="Times New Roman" w:eastAsia="Times New Roman" w:hAnsi="Times New Roman" w:cs="Times New Roman"/>
                <w:color w:val="000000"/>
                <w:sz w:val="18"/>
                <w:szCs w:val="18"/>
                <w:lang w:val="es-ES" w:eastAsia="es-ES"/>
              </w:rPr>
              <w:t>0</w:t>
            </w:r>
          </w:p>
        </w:tc>
        <w:tc>
          <w:tcPr>
            <w:tcW w:w="2195" w:type="dxa"/>
            <w:tcBorders>
              <w:top w:val="nil"/>
              <w:left w:val="nil"/>
              <w:bottom w:val="nil"/>
              <w:right w:val="nil"/>
            </w:tcBorders>
            <w:shd w:val="clear" w:color="auto" w:fill="auto"/>
            <w:noWrap/>
            <w:vAlign w:val="center"/>
            <w:hideMark/>
          </w:tcPr>
          <w:p w14:paraId="1E21A668" w14:textId="18E82F15"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7.3</w:t>
            </w:r>
            <w:r w:rsidR="007C09B6">
              <w:rPr>
                <w:rFonts w:ascii="Times New Roman" w:eastAsia="Times New Roman" w:hAnsi="Times New Roman" w:cs="Times New Roman"/>
                <w:color w:val="000000"/>
                <w:sz w:val="18"/>
                <w:szCs w:val="18"/>
                <w:lang w:val="es-ES" w:eastAsia="es-ES"/>
              </w:rPr>
              <w:t>0</w:t>
            </w:r>
          </w:p>
        </w:tc>
      </w:tr>
      <w:tr w:rsidR="00814DC0" w:rsidRPr="00814DC0" w14:paraId="48E07673" w14:textId="77777777" w:rsidTr="007C09B6">
        <w:trPr>
          <w:trHeight w:val="288"/>
          <w:jc w:val="center"/>
        </w:trPr>
        <w:tc>
          <w:tcPr>
            <w:tcW w:w="1240" w:type="dxa"/>
            <w:tcBorders>
              <w:top w:val="nil"/>
              <w:left w:val="nil"/>
              <w:bottom w:val="single" w:sz="4" w:space="0" w:color="auto"/>
              <w:right w:val="nil"/>
            </w:tcBorders>
            <w:shd w:val="clear" w:color="auto" w:fill="auto"/>
            <w:noWrap/>
            <w:vAlign w:val="center"/>
            <w:hideMark/>
          </w:tcPr>
          <w:p w14:paraId="05935DF5" w14:textId="4E986B88" w:rsidR="00814DC0" w:rsidRPr="00814DC0" w:rsidRDefault="00A02ECF" w:rsidP="00B86B10">
            <w:pPr>
              <w:spacing w:after="0" w:line="240" w:lineRule="auto"/>
              <w:jc w:val="center"/>
              <w:rPr>
                <w:rFonts w:ascii="Times New Roman" w:eastAsia="Times New Roman" w:hAnsi="Times New Roman" w:cs="Times New Roman"/>
                <w:b/>
                <w:color w:val="000000"/>
                <w:sz w:val="18"/>
                <w:szCs w:val="18"/>
                <w:lang w:val="es-ES" w:eastAsia="es-ES"/>
              </w:rPr>
            </w:pPr>
            <w:r>
              <w:rPr>
                <w:rFonts w:ascii="Times New Roman" w:eastAsia="Times New Roman" w:hAnsi="Times New Roman" w:cs="Times New Roman"/>
                <w:b/>
                <w:color w:val="000000"/>
                <w:sz w:val="18"/>
                <w:szCs w:val="18"/>
                <w:lang w:val="es-ES" w:eastAsia="es-ES"/>
              </w:rPr>
              <w:t>M</w:t>
            </w:r>
            <w:r w:rsidR="00814DC0">
              <w:rPr>
                <w:rFonts w:ascii="Times New Roman" w:eastAsia="Times New Roman" w:hAnsi="Times New Roman" w:cs="Times New Roman"/>
                <w:b/>
                <w:color w:val="000000"/>
                <w:sz w:val="18"/>
                <w:szCs w:val="18"/>
                <w:lang w:val="es-ES" w:eastAsia="es-ES"/>
              </w:rPr>
              <w:t>ax</w:t>
            </w:r>
          </w:p>
        </w:tc>
        <w:tc>
          <w:tcPr>
            <w:tcW w:w="1240" w:type="dxa"/>
            <w:tcBorders>
              <w:top w:val="nil"/>
              <w:left w:val="nil"/>
              <w:bottom w:val="single" w:sz="4" w:space="0" w:color="auto"/>
              <w:right w:val="nil"/>
            </w:tcBorders>
            <w:shd w:val="clear" w:color="auto" w:fill="auto"/>
            <w:noWrap/>
            <w:vAlign w:val="center"/>
            <w:hideMark/>
          </w:tcPr>
          <w:p w14:paraId="01882ED7" w14:textId="4574A91A"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50.2</w:t>
            </w:r>
            <w:r w:rsidR="007C09B6">
              <w:rPr>
                <w:rFonts w:ascii="Times New Roman" w:eastAsia="Times New Roman" w:hAnsi="Times New Roman" w:cs="Times New Roman"/>
                <w:color w:val="000000"/>
                <w:sz w:val="18"/>
                <w:szCs w:val="18"/>
                <w:lang w:val="es-ES" w:eastAsia="es-ES"/>
              </w:rPr>
              <w:t>0</w:t>
            </w:r>
          </w:p>
        </w:tc>
        <w:tc>
          <w:tcPr>
            <w:tcW w:w="1240" w:type="dxa"/>
            <w:tcBorders>
              <w:top w:val="nil"/>
              <w:left w:val="nil"/>
              <w:bottom w:val="single" w:sz="4" w:space="0" w:color="auto"/>
              <w:right w:val="nil"/>
            </w:tcBorders>
            <w:shd w:val="clear" w:color="auto" w:fill="auto"/>
            <w:noWrap/>
            <w:vAlign w:val="center"/>
            <w:hideMark/>
          </w:tcPr>
          <w:p w14:paraId="60798F5F" w14:textId="5B4A21CB"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22.2</w:t>
            </w:r>
            <w:r w:rsidR="007C09B6">
              <w:rPr>
                <w:rFonts w:ascii="Times New Roman" w:eastAsia="Times New Roman" w:hAnsi="Times New Roman" w:cs="Times New Roman"/>
                <w:color w:val="000000"/>
                <w:sz w:val="18"/>
                <w:szCs w:val="18"/>
                <w:lang w:val="es-ES" w:eastAsia="es-ES"/>
              </w:rPr>
              <w:t>0</w:t>
            </w:r>
          </w:p>
        </w:tc>
        <w:tc>
          <w:tcPr>
            <w:tcW w:w="533" w:type="dxa"/>
            <w:tcBorders>
              <w:top w:val="nil"/>
              <w:left w:val="nil"/>
              <w:bottom w:val="single" w:sz="4" w:space="0" w:color="auto"/>
              <w:right w:val="nil"/>
            </w:tcBorders>
          </w:tcPr>
          <w:p w14:paraId="47164F39" w14:textId="77777777"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p>
        </w:tc>
        <w:tc>
          <w:tcPr>
            <w:tcW w:w="992" w:type="dxa"/>
            <w:tcBorders>
              <w:top w:val="nil"/>
              <w:left w:val="nil"/>
              <w:bottom w:val="single" w:sz="4" w:space="0" w:color="auto"/>
              <w:right w:val="nil"/>
            </w:tcBorders>
            <w:shd w:val="clear" w:color="auto" w:fill="auto"/>
            <w:noWrap/>
            <w:vAlign w:val="center"/>
            <w:hideMark/>
          </w:tcPr>
          <w:p w14:paraId="327E223B" w14:textId="23674A33"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44.5</w:t>
            </w:r>
            <w:r w:rsidR="007C09B6">
              <w:rPr>
                <w:rFonts w:ascii="Times New Roman" w:eastAsia="Times New Roman" w:hAnsi="Times New Roman" w:cs="Times New Roman"/>
                <w:color w:val="000000"/>
                <w:sz w:val="18"/>
                <w:szCs w:val="18"/>
                <w:lang w:val="es-ES" w:eastAsia="es-ES"/>
              </w:rPr>
              <w:t>0</w:t>
            </w:r>
          </w:p>
        </w:tc>
        <w:tc>
          <w:tcPr>
            <w:tcW w:w="2195" w:type="dxa"/>
            <w:tcBorders>
              <w:top w:val="nil"/>
              <w:left w:val="nil"/>
              <w:bottom w:val="single" w:sz="4" w:space="0" w:color="auto"/>
              <w:right w:val="nil"/>
            </w:tcBorders>
            <w:shd w:val="clear" w:color="auto" w:fill="auto"/>
            <w:noWrap/>
            <w:vAlign w:val="center"/>
            <w:hideMark/>
          </w:tcPr>
          <w:p w14:paraId="2BF3F3E6" w14:textId="1E6302E3" w:rsidR="00814DC0" w:rsidRPr="00814DC0" w:rsidRDefault="00814DC0" w:rsidP="00B86B10">
            <w:pPr>
              <w:spacing w:after="0" w:line="240" w:lineRule="auto"/>
              <w:jc w:val="center"/>
              <w:rPr>
                <w:rFonts w:ascii="Times New Roman" w:eastAsia="Times New Roman" w:hAnsi="Times New Roman" w:cs="Times New Roman"/>
                <w:color w:val="000000"/>
                <w:sz w:val="18"/>
                <w:szCs w:val="18"/>
                <w:lang w:val="es-ES" w:eastAsia="es-ES"/>
              </w:rPr>
            </w:pPr>
            <w:r w:rsidRPr="00814DC0">
              <w:rPr>
                <w:rFonts w:ascii="Times New Roman" w:eastAsia="Times New Roman" w:hAnsi="Times New Roman" w:cs="Times New Roman"/>
                <w:color w:val="000000"/>
                <w:sz w:val="18"/>
                <w:szCs w:val="18"/>
                <w:lang w:val="es-ES" w:eastAsia="es-ES"/>
              </w:rPr>
              <w:t>24.5</w:t>
            </w:r>
            <w:r w:rsidR="007C09B6">
              <w:rPr>
                <w:rFonts w:ascii="Times New Roman" w:eastAsia="Times New Roman" w:hAnsi="Times New Roman" w:cs="Times New Roman"/>
                <w:color w:val="000000"/>
                <w:sz w:val="18"/>
                <w:szCs w:val="18"/>
                <w:lang w:val="es-ES" w:eastAsia="es-ES"/>
              </w:rPr>
              <w:t>0</w:t>
            </w:r>
          </w:p>
        </w:tc>
      </w:tr>
    </w:tbl>
    <w:p w14:paraId="7872DD17" w14:textId="77777777" w:rsidR="00814DC0" w:rsidRDefault="00814DC0" w:rsidP="00B86B10">
      <w:pPr>
        <w:spacing w:line="240" w:lineRule="auto"/>
        <w:jc w:val="both"/>
        <w:rPr>
          <w:rFonts w:ascii="Times New Roman" w:hAnsi="Times New Roman" w:cs="Times New Roman"/>
          <w:b/>
          <w:sz w:val="24"/>
          <w:szCs w:val="24"/>
        </w:rPr>
        <w:sectPr w:rsidR="00814DC0" w:rsidSect="00633218">
          <w:headerReference w:type="default" r:id="rId8"/>
          <w:pgSz w:w="11906" w:h="16838"/>
          <w:pgMar w:top="1417" w:right="1701" w:bottom="1417" w:left="1701" w:header="708" w:footer="708" w:gutter="0"/>
          <w:cols w:space="708"/>
          <w:docGrid w:linePitch="360"/>
        </w:sectPr>
      </w:pPr>
    </w:p>
    <w:p w14:paraId="027D47D9" w14:textId="1B39FC58" w:rsidR="005F1318" w:rsidRDefault="005F1318" w:rsidP="00B86B10">
      <w:pPr>
        <w:spacing w:line="240" w:lineRule="auto"/>
        <w:jc w:val="both"/>
        <w:rPr>
          <w:rFonts w:ascii="Times New Roman" w:hAnsi="Times New Roman" w:cs="Times New Roman"/>
          <w:b/>
          <w:sz w:val="24"/>
          <w:szCs w:val="24"/>
        </w:rPr>
      </w:pPr>
    </w:p>
    <w:p w14:paraId="29CE0D02" w14:textId="199441F1" w:rsidR="00285413" w:rsidRDefault="00550944" w:rsidP="00B86B10">
      <w:pPr>
        <w:spacing w:line="240" w:lineRule="auto"/>
        <w:jc w:val="both"/>
        <w:rPr>
          <w:rFonts w:ascii="Times New Roman" w:hAnsi="Times New Roman" w:cs="Times New Roman"/>
          <w:sz w:val="24"/>
          <w:szCs w:val="24"/>
        </w:rPr>
      </w:pPr>
      <w:r>
        <w:rPr>
          <w:rFonts w:ascii="Times New Roman" w:hAnsi="Times New Roman" w:cs="Times New Roman"/>
          <w:b/>
          <w:sz w:val="24"/>
          <w:szCs w:val="24"/>
        </w:rPr>
        <w:t>Table S2</w:t>
      </w:r>
      <w:r w:rsidR="00285413">
        <w:rPr>
          <w:rFonts w:ascii="Times New Roman" w:hAnsi="Times New Roman" w:cs="Times New Roman"/>
          <w:sz w:val="24"/>
          <w:szCs w:val="24"/>
        </w:rPr>
        <w:t xml:space="preserve">: Summary table of the papers analysing </w:t>
      </w:r>
      <w:r w:rsidR="008E0D35">
        <w:rPr>
          <w:rFonts w:ascii="Times New Roman" w:hAnsi="Times New Roman" w:cs="Times New Roman"/>
          <w:sz w:val="24"/>
          <w:szCs w:val="24"/>
        </w:rPr>
        <w:t>s</w:t>
      </w:r>
      <w:r w:rsidR="00285413">
        <w:rPr>
          <w:rFonts w:ascii="Times New Roman" w:hAnsi="Times New Roman" w:cs="Times New Roman"/>
          <w:sz w:val="24"/>
          <w:szCs w:val="24"/>
        </w:rPr>
        <w:t>tomach content analysis</w:t>
      </w:r>
      <w:r w:rsidR="00B21E90">
        <w:rPr>
          <w:rFonts w:ascii="Times New Roman" w:hAnsi="Times New Roman" w:cs="Times New Roman"/>
          <w:sz w:val="24"/>
          <w:szCs w:val="24"/>
        </w:rPr>
        <w:t xml:space="preserve"> for European hake </w:t>
      </w:r>
      <w:r w:rsidR="00285413">
        <w:rPr>
          <w:rFonts w:ascii="Times New Roman" w:hAnsi="Times New Roman" w:cs="Times New Roman"/>
          <w:sz w:val="24"/>
          <w:szCs w:val="24"/>
        </w:rPr>
        <w:t xml:space="preserve">in the </w:t>
      </w:r>
      <w:r w:rsidR="005F1318">
        <w:rPr>
          <w:rFonts w:ascii="Times New Roman" w:hAnsi="Times New Roman" w:cs="Times New Roman"/>
          <w:sz w:val="24"/>
          <w:szCs w:val="24"/>
        </w:rPr>
        <w:t>western Mediterranean Sea. “</w:t>
      </w:r>
      <w:r w:rsidR="00285413">
        <w:rPr>
          <w:rFonts w:ascii="Times New Roman" w:hAnsi="Times New Roman" w:cs="Times New Roman"/>
          <w:sz w:val="24"/>
          <w:szCs w:val="24"/>
        </w:rPr>
        <w:t>%W</w:t>
      </w:r>
      <w:r w:rsidR="005F1318">
        <w:rPr>
          <w:rFonts w:ascii="Times New Roman" w:hAnsi="Times New Roman" w:cs="Times New Roman"/>
          <w:sz w:val="24"/>
          <w:szCs w:val="24"/>
        </w:rPr>
        <w:t>”</w:t>
      </w:r>
      <w:r w:rsidR="00285413">
        <w:rPr>
          <w:rFonts w:ascii="Times New Roman" w:hAnsi="Times New Roman" w:cs="Times New Roman"/>
          <w:sz w:val="24"/>
          <w:szCs w:val="24"/>
        </w:rPr>
        <w:t xml:space="preserve"> stands for percentage of weight and </w:t>
      </w:r>
      <w:r w:rsidR="005F1318">
        <w:rPr>
          <w:rFonts w:ascii="Times New Roman" w:hAnsi="Times New Roman" w:cs="Times New Roman"/>
          <w:sz w:val="24"/>
          <w:szCs w:val="24"/>
        </w:rPr>
        <w:t>“</w:t>
      </w:r>
      <w:r w:rsidR="00285413">
        <w:rPr>
          <w:rFonts w:ascii="Times New Roman" w:hAnsi="Times New Roman" w:cs="Times New Roman"/>
          <w:sz w:val="24"/>
          <w:szCs w:val="24"/>
        </w:rPr>
        <w:t>%IRI</w:t>
      </w:r>
      <w:r w:rsidR="005F1318">
        <w:rPr>
          <w:rFonts w:ascii="Times New Roman" w:hAnsi="Times New Roman" w:cs="Times New Roman"/>
          <w:sz w:val="24"/>
          <w:szCs w:val="24"/>
        </w:rPr>
        <w:t>”</w:t>
      </w:r>
      <w:r w:rsidR="00285413">
        <w:rPr>
          <w:rFonts w:ascii="Times New Roman" w:hAnsi="Times New Roman" w:cs="Times New Roman"/>
          <w:sz w:val="24"/>
          <w:szCs w:val="24"/>
        </w:rPr>
        <w:t xml:space="preserve"> for percentage of </w:t>
      </w:r>
      <w:r w:rsidR="008E0D35">
        <w:rPr>
          <w:rFonts w:ascii="Times New Roman" w:hAnsi="Times New Roman" w:cs="Times New Roman"/>
          <w:sz w:val="24"/>
          <w:szCs w:val="24"/>
        </w:rPr>
        <w:t>index of relative importance. “Y”</w:t>
      </w:r>
      <w:r w:rsidR="008F05C0">
        <w:rPr>
          <w:rFonts w:ascii="Times New Roman" w:hAnsi="Times New Roman" w:cs="Times New Roman"/>
          <w:sz w:val="24"/>
          <w:szCs w:val="24"/>
        </w:rPr>
        <w:t xml:space="preserve"> stands for</w:t>
      </w:r>
      <w:r w:rsidR="008E0D35">
        <w:rPr>
          <w:rFonts w:ascii="Times New Roman" w:hAnsi="Times New Roman" w:cs="Times New Roman"/>
          <w:sz w:val="24"/>
          <w:szCs w:val="24"/>
        </w:rPr>
        <w:t xml:space="preserve"> “Yes” and “N” for “No”. T</w:t>
      </w:r>
      <w:r w:rsidR="00285413">
        <w:rPr>
          <w:rFonts w:ascii="Times New Roman" w:hAnsi="Times New Roman" w:cs="Times New Roman"/>
          <w:sz w:val="24"/>
          <w:szCs w:val="24"/>
        </w:rPr>
        <w:t xml:space="preserve">hese two columns describe </w:t>
      </w:r>
      <w:r w:rsidR="008E0D35">
        <w:rPr>
          <w:rFonts w:ascii="Times New Roman" w:hAnsi="Times New Roman" w:cs="Times New Roman"/>
          <w:sz w:val="24"/>
          <w:szCs w:val="24"/>
        </w:rPr>
        <w:t xml:space="preserve">if the </w:t>
      </w:r>
      <w:r w:rsidR="00285413">
        <w:rPr>
          <w:rFonts w:ascii="Times New Roman" w:hAnsi="Times New Roman" w:cs="Times New Roman"/>
          <w:sz w:val="24"/>
          <w:szCs w:val="24"/>
        </w:rPr>
        <w:t>stomach content data in the pape</w:t>
      </w:r>
      <w:r w:rsidR="008E0D35">
        <w:rPr>
          <w:rFonts w:ascii="Times New Roman" w:hAnsi="Times New Roman" w:cs="Times New Roman"/>
          <w:sz w:val="24"/>
          <w:szCs w:val="24"/>
        </w:rPr>
        <w:t>r was presented</w:t>
      </w:r>
      <w:r w:rsidR="00285413">
        <w:rPr>
          <w:rFonts w:ascii="Times New Roman" w:hAnsi="Times New Roman" w:cs="Times New Roman"/>
          <w:sz w:val="24"/>
          <w:szCs w:val="24"/>
        </w:rPr>
        <w:t xml:space="preserve"> in </w:t>
      </w:r>
      <w:r w:rsidR="008E0D35">
        <w:rPr>
          <w:rFonts w:ascii="Times New Roman" w:hAnsi="Times New Roman" w:cs="Times New Roman"/>
          <w:sz w:val="24"/>
          <w:szCs w:val="24"/>
        </w:rPr>
        <w:t>“%W”</w:t>
      </w:r>
      <w:r w:rsidR="00285413">
        <w:rPr>
          <w:rFonts w:ascii="Times New Roman" w:hAnsi="Times New Roman" w:cs="Times New Roman"/>
          <w:sz w:val="24"/>
          <w:szCs w:val="24"/>
        </w:rPr>
        <w:t xml:space="preserve"> or /and </w:t>
      </w:r>
      <w:r w:rsidR="008E0D35">
        <w:rPr>
          <w:rFonts w:ascii="Times New Roman" w:hAnsi="Times New Roman" w:cs="Times New Roman"/>
          <w:sz w:val="24"/>
          <w:szCs w:val="24"/>
        </w:rPr>
        <w:t>“</w:t>
      </w:r>
      <w:r w:rsidR="00285413">
        <w:rPr>
          <w:rFonts w:ascii="Times New Roman" w:hAnsi="Times New Roman" w:cs="Times New Roman"/>
          <w:sz w:val="24"/>
          <w:szCs w:val="24"/>
        </w:rPr>
        <w:t>%IRI</w:t>
      </w:r>
      <w:r w:rsidR="008E0D35">
        <w:rPr>
          <w:rFonts w:ascii="Times New Roman" w:hAnsi="Times New Roman" w:cs="Times New Roman"/>
          <w:sz w:val="24"/>
          <w:szCs w:val="24"/>
        </w:rPr>
        <w:t>”</w:t>
      </w:r>
      <w:r w:rsidR="00285413">
        <w:rPr>
          <w:rFonts w:ascii="Times New Roman" w:hAnsi="Times New Roman" w:cs="Times New Roman"/>
          <w:sz w:val="24"/>
          <w:szCs w:val="24"/>
        </w:rPr>
        <w:t xml:space="preserve">. </w:t>
      </w:r>
    </w:p>
    <w:p w14:paraId="3117B6A3" w14:textId="75C6504C" w:rsidR="00633218" w:rsidRPr="00132FF1" w:rsidRDefault="00633218" w:rsidP="00B86B10">
      <w:pPr>
        <w:spacing w:line="240" w:lineRule="auto"/>
        <w:rPr>
          <w:rFonts w:ascii="Times New Roman" w:hAnsi="Times New Roman" w:cs="Times New Roman"/>
          <w:sz w:val="24"/>
          <w:szCs w:val="24"/>
        </w:rPr>
      </w:pPr>
    </w:p>
    <w:tbl>
      <w:tblPr>
        <w:tblStyle w:val="Tablanormal21"/>
        <w:tblW w:w="13710" w:type="dxa"/>
        <w:tblLayout w:type="fixed"/>
        <w:tblLook w:val="0620" w:firstRow="1" w:lastRow="0" w:firstColumn="0" w:lastColumn="0" w:noHBand="1" w:noVBand="1"/>
      </w:tblPr>
      <w:tblGrid>
        <w:gridCol w:w="1696"/>
        <w:gridCol w:w="1701"/>
        <w:gridCol w:w="2410"/>
        <w:gridCol w:w="1417"/>
        <w:gridCol w:w="992"/>
        <w:gridCol w:w="851"/>
        <w:gridCol w:w="4643"/>
      </w:tblGrid>
      <w:tr w:rsidR="00A76A74" w:rsidRPr="00132FF1" w14:paraId="42A93911" w14:textId="77777777" w:rsidTr="00A76A74">
        <w:trPr>
          <w:cnfStyle w:val="100000000000" w:firstRow="1" w:lastRow="0" w:firstColumn="0" w:lastColumn="0" w:oddVBand="0" w:evenVBand="0" w:oddHBand="0" w:evenHBand="0" w:firstRowFirstColumn="0" w:firstRowLastColumn="0" w:lastRowFirstColumn="0" w:lastRowLastColumn="0"/>
          <w:trHeight w:val="288"/>
        </w:trPr>
        <w:tc>
          <w:tcPr>
            <w:tcW w:w="1696" w:type="dxa"/>
            <w:noWrap/>
            <w:vAlign w:val="center"/>
            <w:hideMark/>
          </w:tcPr>
          <w:p w14:paraId="0236D597" w14:textId="7712C5E4" w:rsidR="00A76A74" w:rsidRPr="00132FF1" w:rsidRDefault="00A76A74" w:rsidP="00B86B10">
            <w:pPr>
              <w:spacing w:after="160"/>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s-ES"/>
              </w:rPr>
              <w:t>Published</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research</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pape</w:t>
            </w:r>
            <w:r w:rsidRPr="00132FF1">
              <w:rPr>
                <w:rFonts w:ascii="Times New Roman" w:hAnsi="Times New Roman" w:cs="Times New Roman"/>
                <w:sz w:val="24"/>
                <w:szCs w:val="24"/>
                <w:lang w:val="es-ES"/>
              </w:rPr>
              <w:t>r</w:t>
            </w:r>
            <w:proofErr w:type="spellEnd"/>
          </w:p>
        </w:tc>
        <w:tc>
          <w:tcPr>
            <w:tcW w:w="1701" w:type="dxa"/>
            <w:noWrap/>
            <w:vAlign w:val="center"/>
            <w:hideMark/>
          </w:tcPr>
          <w:p w14:paraId="579B9C3A" w14:textId="43D5C2C4" w:rsidR="00A76A74" w:rsidRPr="00132FF1" w:rsidRDefault="00A76A74" w:rsidP="00B86B10">
            <w:pPr>
              <w:spacing w:after="160"/>
              <w:jc w:val="center"/>
              <w:rPr>
                <w:rFonts w:ascii="Times New Roman" w:hAnsi="Times New Roman" w:cs="Times New Roman"/>
                <w:sz w:val="24"/>
                <w:szCs w:val="24"/>
                <w:lang w:val="en-US"/>
              </w:rPr>
            </w:pPr>
            <w:proofErr w:type="spellStart"/>
            <w:r w:rsidRPr="00132FF1">
              <w:rPr>
                <w:rFonts w:ascii="Times New Roman" w:hAnsi="Times New Roman" w:cs="Times New Roman"/>
                <w:sz w:val="24"/>
                <w:szCs w:val="24"/>
                <w:lang w:val="es-ES"/>
              </w:rPr>
              <w:t>Area</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study</w:t>
            </w:r>
            <w:proofErr w:type="spellEnd"/>
          </w:p>
        </w:tc>
        <w:tc>
          <w:tcPr>
            <w:tcW w:w="2410" w:type="dxa"/>
            <w:noWrap/>
            <w:vAlign w:val="center"/>
            <w:hideMark/>
          </w:tcPr>
          <w:p w14:paraId="07C53B53" w14:textId="02F8D03E" w:rsidR="00A76A74" w:rsidRPr="008F05C0" w:rsidRDefault="00A76A74" w:rsidP="00B86B10">
            <w:pPr>
              <w:spacing w:after="160"/>
              <w:jc w:val="center"/>
              <w:rPr>
                <w:rFonts w:ascii="Times New Roman" w:hAnsi="Times New Roman" w:cs="Times New Roman"/>
                <w:sz w:val="24"/>
                <w:szCs w:val="24"/>
                <w:lang w:val="en-US"/>
              </w:rPr>
            </w:pPr>
            <w:r w:rsidRPr="008F05C0">
              <w:rPr>
                <w:rFonts w:ascii="Times New Roman" w:hAnsi="Times New Roman" w:cs="Times New Roman"/>
                <w:sz w:val="24"/>
                <w:szCs w:val="24"/>
                <w:lang w:val="en-US"/>
              </w:rPr>
              <w:t xml:space="preserve">Time of the year when </w:t>
            </w:r>
            <w:r>
              <w:rPr>
                <w:rFonts w:ascii="Times New Roman" w:hAnsi="Times New Roman" w:cs="Times New Roman"/>
                <w:sz w:val="24"/>
                <w:szCs w:val="24"/>
                <w:lang w:val="en-US"/>
              </w:rPr>
              <w:t>the data was collected</w:t>
            </w:r>
          </w:p>
        </w:tc>
        <w:tc>
          <w:tcPr>
            <w:tcW w:w="1417" w:type="dxa"/>
            <w:noWrap/>
            <w:vAlign w:val="center"/>
            <w:hideMark/>
          </w:tcPr>
          <w:p w14:paraId="348196AD" w14:textId="4973708E" w:rsidR="00A76A74" w:rsidRPr="00132FF1" w:rsidRDefault="00A76A74" w:rsidP="00B86B10">
            <w:pPr>
              <w:spacing w:after="160"/>
              <w:jc w:val="center"/>
              <w:rPr>
                <w:rFonts w:ascii="Times New Roman" w:hAnsi="Times New Roman" w:cs="Times New Roman"/>
                <w:sz w:val="24"/>
                <w:szCs w:val="24"/>
                <w:lang w:val="en-US"/>
              </w:rPr>
            </w:pPr>
            <w:proofErr w:type="spellStart"/>
            <w:r w:rsidRPr="00132FF1">
              <w:rPr>
                <w:rFonts w:ascii="Times New Roman" w:hAnsi="Times New Roman" w:cs="Times New Roman"/>
                <w:sz w:val="24"/>
                <w:szCs w:val="24"/>
                <w:lang w:val="es-ES"/>
              </w:rPr>
              <w:t>Stage</w:t>
            </w:r>
            <w:proofErr w:type="spellEnd"/>
            <w:r>
              <w:rPr>
                <w:rFonts w:ascii="Times New Roman" w:hAnsi="Times New Roman" w:cs="Times New Roman"/>
                <w:sz w:val="24"/>
                <w:szCs w:val="24"/>
                <w:lang w:val="es-ES"/>
              </w:rPr>
              <w:t xml:space="preserve"> of </w:t>
            </w:r>
            <w:proofErr w:type="spellStart"/>
            <w:r>
              <w:rPr>
                <w:rFonts w:ascii="Times New Roman" w:hAnsi="Times New Roman" w:cs="Times New Roman"/>
                <w:sz w:val="24"/>
                <w:szCs w:val="24"/>
                <w:lang w:val="es-ES"/>
              </w:rPr>
              <w:t>individuals</w:t>
            </w:r>
            <w:proofErr w:type="spellEnd"/>
            <w:r>
              <w:rPr>
                <w:rFonts w:ascii="Times New Roman" w:hAnsi="Times New Roman" w:cs="Times New Roman"/>
                <w:sz w:val="24"/>
                <w:szCs w:val="24"/>
                <w:lang w:val="es-ES"/>
              </w:rPr>
              <w:t xml:space="preserve"> </w:t>
            </w:r>
            <w:proofErr w:type="spellStart"/>
            <w:r>
              <w:rPr>
                <w:rFonts w:ascii="Times New Roman" w:hAnsi="Times New Roman" w:cs="Times New Roman"/>
                <w:sz w:val="24"/>
                <w:szCs w:val="24"/>
                <w:lang w:val="es-ES"/>
              </w:rPr>
              <w:t>analsed</w:t>
            </w:r>
            <w:proofErr w:type="spellEnd"/>
          </w:p>
        </w:tc>
        <w:tc>
          <w:tcPr>
            <w:tcW w:w="992" w:type="dxa"/>
            <w:noWrap/>
            <w:vAlign w:val="center"/>
            <w:hideMark/>
          </w:tcPr>
          <w:p w14:paraId="6A7E352D"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s-ES"/>
              </w:rPr>
              <w:t>%W</w:t>
            </w:r>
          </w:p>
        </w:tc>
        <w:tc>
          <w:tcPr>
            <w:tcW w:w="851" w:type="dxa"/>
            <w:noWrap/>
            <w:vAlign w:val="center"/>
            <w:hideMark/>
          </w:tcPr>
          <w:p w14:paraId="06CAE062"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s-ES"/>
              </w:rPr>
              <w:t>%IRI</w:t>
            </w:r>
          </w:p>
        </w:tc>
        <w:tc>
          <w:tcPr>
            <w:tcW w:w="4643" w:type="dxa"/>
            <w:noWrap/>
            <w:vAlign w:val="center"/>
            <w:hideMark/>
          </w:tcPr>
          <w:p w14:paraId="300ECBB2" w14:textId="43249104" w:rsidR="00A76A74" w:rsidRPr="008E0D35" w:rsidRDefault="00A76A74" w:rsidP="00B86B10">
            <w:pPr>
              <w:spacing w:after="160"/>
              <w:jc w:val="center"/>
              <w:rPr>
                <w:rFonts w:ascii="Times New Roman" w:hAnsi="Times New Roman" w:cs="Times New Roman"/>
                <w:sz w:val="24"/>
                <w:szCs w:val="24"/>
                <w:lang w:val="en-US"/>
              </w:rPr>
            </w:pPr>
            <w:r w:rsidRPr="008E0D35">
              <w:rPr>
                <w:rFonts w:ascii="Times New Roman" w:hAnsi="Times New Roman" w:cs="Times New Roman"/>
                <w:sz w:val="24"/>
                <w:szCs w:val="24"/>
                <w:lang w:val="en-US"/>
              </w:rPr>
              <w:t>Main preys detected on the stomach content analysis</w:t>
            </w:r>
            <w:r>
              <w:rPr>
                <w:rFonts w:ascii="Times New Roman" w:hAnsi="Times New Roman" w:cs="Times New Roman"/>
                <w:sz w:val="24"/>
                <w:szCs w:val="24"/>
                <w:lang w:val="en-US"/>
              </w:rPr>
              <w:t>/ General observations</w:t>
            </w:r>
          </w:p>
        </w:tc>
      </w:tr>
      <w:tr w:rsidR="00A76A74" w:rsidRPr="00132FF1" w14:paraId="1A7DAF77" w14:textId="77777777" w:rsidTr="00A76A74">
        <w:trPr>
          <w:trHeight w:val="288"/>
        </w:trPr>
        <w:tc>
          <w:tcPr>
            <w:tcW w:w="1696" w:type="dxa"/>
            <w:tcBorders>
              <w:top w:val="single" w:sz="4" w:space="0" w:color="auto"/>
            </w:tcBorders>
            <w:noWrap/>
            <w:vAlign w:val="center"/>
            <w:hideMark/>
          </w:tcPr>
          <w:p w14:paraId="08A01F01" w14:textId="7E862FDA"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sidR="009629D3">
              <w:rPr>
                <w:rFonts w:ascii="Times New Roman" w:hAnsi="Times New Roman" w:cs="Times New Roman"/>
                <w:sz w:val="24"/>
                <w:szCs w:val="24"/>
                <w:lang w:val="en-US"/>
              </w:rPr>
              <w:instrText>ADDIN CSL_CITATION {"citationItems":[{"id":"ITEM-1","itemData":{"DOI":"10.3354/meps337197","ISSN":"01718630","abstract":"Variations in space and time of juvenile hake diet (5 to 19 cm total length, TL) were investigated in the Gulf of Lions (NW Mediterranean) and related to variation in C and N stable isotope ratios, condition and abundance. Crustaceans (mysids and euphausiids) dominated the diet of the smallest juvenile hake (5 to 9 cm. TL), and fishes (sardines and anchovies) of the largest juveniles (15 to 19 cm TL). The transition from a crustacean- to a fish-based diet occurred in medium-sized juveniles (10 to 14 cm TL), which preyed on both crustaceans and fishes (gobiids). These juveniles preyed on fishes when living in shallow waters (30 to 50 m), and crustaceans when located in deep waters (70 to 150 m). Although hake diet did not change over time in shallow waters (fish-based diet), in deep waters it was dominated by mysids and euphausiids in 2002 and natantids in 2003. In the size range analysed, no correlation was found between juvenile hake length and their delta C-13 and delta N-15 values, but a significant correlation with depth was observed, with higher values in shallow waters. The condition factor of medium-sized juveniles did not vary with depth in 2002, but was significantly lower in deep waters in 2003 when they fed on natantids instead of small crustaceans. Abundance of juvenile hake in the Gulf of Lions drastically decreased from 2002 to 2003, particularly in deep waters. The lower condition factor of juvenile hake in deep waters in 2003, probably owing to a lack of suitable food, might have negatively affected their survival. These results support the hypothesis that food resources influence condition and survival of juvenile hake when settled, and thus affect NW Mediterranean fisheries.","author":[{"dropping-particle":"","family":"Ferraton","given":"Franck","non-dropping-particle":"","parse-names":false,"suffix":""},{"dropping-particle":"","family":"Harmelin-Vivien","given":"Mireille","non-dropping-particle":"","parse-names":false,"suffix":""},{"dropping-particle":"","family":"Mellon-Duval","given":"Capucine","non-dropping-particle":"","parse-names":false,"suffix":""},{"dropping-particle":"","family":"Souplet","given":"Arnaud","non-dropping-particle":"","parse-names":false,"suffix":""}],"container-title":"Marine Ecology Progress Series","id":"ITEM-1","issued":{"date-parts":[["2007"]]},"page":"197-208","title":"Spatio-temporal variation in diet may affect condition and abundance of juvenile European hake in the Gulf of Lions (NW Mediterranean)","type":"article-journal","volume":"337"},"uris":["http://www.mendeley.com/documents/?uuid=30ade9a8-a165-45cc-ada6-a833b9cddc68"]}],"mendeley":{"formattedCitation":"(Ferraton et al., 2007)","plainTextFormattedCitation":"(Ferraton et al., 2007)","previouslyFormattedCitation":"(Ferraton et al., 2007)"},"properties":{"noteIndex":0},"schema":"https://github.com/citation-style-language/schema/raw/master/csl-citation.json"}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(Ferraton et al., 2007)</w:t>
            </w:r>
            <w:r>
              <w:rPr>
                <w:rFonts w:ascii="Times New Roman" w:hAnsi="Times New Roman" w:cs="Times New Roman"/>
                <w:sz w:val="24"/>
                <w:szCs w:val="24"/>
                <w:lang w:val="en-US"/>
              </w:rPr>
              <w:fldChar w:fldCharType="end"/>
            </w:r>
          </w:p>
        </w:tc>
        <w:tc>
          <w:tcPr>
            <w:tcW w:w="1701" w:type="dxa"/>
            <w:tcBorders>
              <w:top w:val="single" w:sz="4" w:space="0" w:color="auto"/>
            </w:tcBorders>
            <w:noWrap/>
            <w:vAlign w:val="center"/>
            <w:hideMark/>
          </w:tcPr>
          <w:p w14:paraId="74307B35" w14:textId="3EA9A98C"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Gulf of Lion</w:t>
            </w:r>
          </w:p>
        </w:tc>
        <w:tc>
          <w:tcPr>
            <w:tcW w:w="2410" w:type="dxa"/>
            <w:tcBorders>
              <w:top w:val="single" w:sz="4" w:space="0" w:color="auto"/>
            </w:tcBorders>
            <w:noWrap/>
            <w:vAlign w:val="center"/>
            <w:hideMark/>
          </w:tcPr>
          <w:p w14:paraId="02F38D48" w14:textId="2F8F9330" w:rsidR="00A76A74" w:rsidRDefault="00D22AF7"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M</w:t>
            </w:r>
            <w:r>
              <w:rPr>
                <w:rFonts w:ascii="Times New Roman" w:hAnsi="Times New Roman" w:cs="Times New Roman"/>
                <w:sz w:val="24"/>
                <w:szCs w:val="24"/>
                <w:lang w:val="en-US"/>
              </w:rPr>
              <w:t>EDITS</w:t>
            </w:r>
            <w:r w:rsidRPr="00132FF1">
              <w:rPr>
                <w:rFonts w:ascii="Times New Roman" w:hAnsi="Times New Roman" w:cs="Times New Roman"/>
                <w:sz w:val="24"/>
                <w:szCs w:val="24"/>
                <w:lang w:val="en-US"/>
              </w:rPr>
              <w:t xml:space="preserve"> </w:t>
            </w:r>
            <w:r w:rsidR="00A76A74" w:rsidRPr="00132FF1">
              <w:rPr>
                <w:rFonts w:ascii="Times New Roman" w:hAnsi="Times New Roman" w:cs="Times New Roman"/>
                <w:sz w:val="24"/>
                <w:szCs w:val="24"/>
                <w:lang w:val="en-US"/>
              </w:rPr>
              <w:t>sampling</w:t>
            </w:r>
          </w:p>
          <w:p w14:paraId="320E6970" w14:textId="480F9388" w:rsidR="00A02ECF" w:rsidRPr="00132FF1" w:rsidRDefault="00A02ECF"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004F1732">
              <w:rPr>
                <w:rFonts w:ascii="Times New Roman" w:hAnsi="Times New Roman" w:cs="Times New Roman"/>
                <w:sz w:val="24"/>
                <w:szCs w:val="24"/>
                <w:lang w:val="en-US"/>
              </w:rPr>
              <w:t>Spring-S</w:t>
            </w:r>
            <w:r>
              <w:rPr>
                <w:rFonts w:ascii="Times New Roman" w:hAnsi="Times New Roman" w:cs="Times New Roman"/>
                <w:sz w:val="24"/>
                <w:szCs w:val="24"/>
                <w:lang w:val="en-US"/>
              </w:rPr>
              <w:t>ummer)</w:t>
            </w:r>
          </w:p>
          <w:p w14:paraId="547FB249" w14:textId="77777777" w:rsidR="00A76A74" w:rsidRPr="00132FF1" w:rsidRDefault="00A76A74" w:rsidP="00B86B10">
            <w:pPr>
              <w:spacing w:after="160"/>
              <w:jc w:val="center"/>
              <w:rPr>
                <w:rFonts w:ascii="Times New Roman" w:hAnsi="Times New Roman" w:cs="Times New Roman"/>
                <w:sz w:val="24"/>
                <w:szCs w:val="24"/>
                <w:lang w:val="en-US"/>
              </w:rPr>
            </w:pPr>
          </w:p>
        </w:tc>
        <w:tc>
          <w:tcPr>
            <w:tcW w:w="1417" w:type="dxa"/>
            <w:tcBorders>
              <w:top w:val="single" w:sz="4" w:space="0" w:color="auto"/>
            </w:tcBorders>
            <w:noWrap/>
            <w:vAlign w:val="center"/>
            <w:hideMark/>
          </w:tcPr>
          <w:p w14:paraId="41E77E07"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Juvenile</w:t>
            </w:r>
          </w:p>
          <w:p w14:paraId="68DAA569" w14:textId="189B9271"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(5 to 19</w:t>
            </w:r>
            <w:r w:rsidR="004F1732">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cm)</w:t>
            </w:r>
          </w:p>
        </w:tc>
        <w:tc>
          <w:tcPr>
            <w:tcW w:w="992" w:type="dxa"/>
            <w:tcBorders>
              <w:top w:val="single" w:sz="4" w:space="0" w:color="auto"/>
            </w:tcBorders>
            <w:noWrap/>
            <w:vAlign w:val="center"/>
            <w:hideMark/>
          </w:tcPr>
          <w:p w14:paraId="2708A94D"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851" w:type="dxa"/>
            <w:tcBorders>
              <w:top w:val="single" w:sz="4" w:space="0" w:color="auto"/>
            </w:tcBorders>
            <w:noWrap/>
            <w:vAlign w:val="center"/>
            <w:hideMark/>
          </w:tcPr>
          <w:p w14:paraId="1253C7FE"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4643" w:type="dxa"/>
            <w:tcBorders>
              <w:top w:val="single" w:sz="4" w:space="0" w:color="auto"/>
            </w:tcBorders>
            <w:noWrap/>
            <w:vAlign w:val="center"/>
            <w:hideMark/>
          </w:tcPr>
          <w:p w14:paraId="332C06A8" w14:textId="77777777" w:rsidR="00A76A74" w:rsidRPr="00132FF1" w:rsidRDefault="00A76A74" w:rsidP="00B86B10">
            <w:pPr>
              <w:spacing w:after="160"/>
              <w:jc w:val="center"/>
              <w:rPr>
                <w:rFonts w:ascii="Times New Roman" w:hAnsi="Times New Roman" w:cs="Times New Roman"/>
                <w:sz w:val="24"/>
                <w:szCs w:val="24"/>
                <w:lang w:val="en-US"/>
              </w:rPr>
            </w:pPr>
          </w:p>
          <w:p w14:paraId="3B083B64" w14:textId="6B94F463"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-Crustaceans predominate on</w:t>
            </w:r>
            <w:r w:rsidRPr="00132FF1">
              <w:rPr>
                <w:rFonts w:ascii="Times New Roman" w:hAnsi="Times New Roman" w:cs="Times New Roman"/>
                <w:sz w:val="24"/>
                <w:szCs w:val="24"/>
                <w:lang w:val="en-US"/>
              </w:rPr>
              <w:t xml:space="preserve"> individuals from 5-9 cm (99.4%</w:t>
            </w:r>
            <w:r w:rsidR="004F1732">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IRI) and 10-14 cm (78.4%</w:t>
            </w:r>
            <w:r w:rsidR="004F1732">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 xml:space="preserve">IRI). On the smaller individuals, </w:t>
            </w:r>
            <w:proofErr w:type="spellStart"/>
            <w:r w:rsidRPr="00132FF1">
              <w:rPr>
                <w:rFonts w:ascii="Times New Roman" w:hAnsi="Times New Roman" w:cs="Times New Roman"/>
                <w:sz w:val="24"/>
                <w:szCs w:val="24"/>
                <w:lang w:val="en-US"/>
              </w:rPr>
              <w:t>euphasiid</w:t>
            </w:r>
            <w:r>
              <w:rPr>
                <w:rFonts w:ascii="Times New Roman" w:hAnsi="Times New Roman" w:cs="Times New Roman"/>
                <w:sz w:val="24"/>
                <w:szCs w:val="24"/>
                <w:lang w:val="en-US"/>
              </w:rPr>
              <w:t>s</w:t>
            </w:r>
            <w:proofErr w:type="spellEnd"/>
            <w:r w:rsidRPr="00132FF1">
              <w:rPr>
                <w:rFonts w:ascii="Times New Roman" w:hAnsi="Times New Roman" w:cs="Times New Roman"/>
                <w:sz w:val="24"/>
                <w:szCs w:val="24"/>
                <w:lang w:val="en-US"/>
              </w:rPr>
              <w:t xml:space="preserve"> and mysid</w:t>
            </w:r>
            <w:r>
              <w:rPr>
                <w:rFonts w:ascii="Times New Roman" w:hAnsi="Times New Roman" w:cs="Times New Roman"/>
                <w:sz w:val="24"/>
                <w:szCs w:val="24"/>
                <w:lang w:val="en-US"/>
              </w:rPr>
              <w:t xml:space="preserve">s </w:t>
            </w:r>
            <w:r w:rsidRPr="00132FF1">
              <w:rPr>
                <w:rFonts w:ascii="Times New Roman" w:hAnsi="Times New Roman" w:cs="Times New Roman"/>
                <w:sz w:val="24"/>
                <w:szCs w:val="24"/>
                <w:lang w:val="en-US"/>
              </w:rPr>
              <w:t>predo</w:t>
            </w:r>
            <w:r w:rsidR="004F1732">
              <w:rPr>
                <w:rFonts w:ascii="Times New Roman" w:hAnsi="Times New Roman" w:cs="Times New Roman"/>
                <w:sz w:val="24"/>
                <w:szCs w:val="24"/>
                <w:lang w:val="en-US"/>
              </w:rPr>
              <w:t>minate with 52.6% IRI and 33.2</w:t>
            </w:r>
            <w:r w:rsidRPr="00132FF1">
              <w:rPr>
                <w:rFonts w:ascii="Times New Roman" w:hAnsi="Times New Roman" w:cs="Times New Roman"/>
                <w:sz w:val="24"/>
                <w:szCs w:val="24"/>
                <w:lang w:val="en-US"/>
              </w:rPr>
              <w:t xml:space="preserve">% IRI, respectively. </w:t>
            </w:r>
            <w:r>
              <w:rPr>
                <w:rFonts w:ascii="Times New Roman" w:hAnsi="Times New Roman" w:cs="Times New Roman"/>
                <w:sz w:val="24"/>
                <w:szCs w:val="24"/>
                <w:lang w:val="en-US"/>
              </w:rPr>
              <w:t>For the larger</w:t>
            </w:r>
            <w:r w:rsidRPr="00132FF1">
              <w:rPr>
                <w:rFonts w:ascii="Times New Roman" w:hAnsi="Times New Roman" w:cs="Times New Roman"/>
                <w:sz w:val="24"/>
                <w:szCs w:val="24"/>
                <w:lang w:val="en-US"/>
              </w:rPr>
              <w:t xml:space="preserve"> individ</w:t>
            </w:r>
            <w:r>
              <w:rPr>
                <w:rFonts w:ascii="Times New Roman" w:hAnsi="Times New Roman" w:cs="Times New Roman"/>
                <w:sz w:val="24"/>
                <w:szCs w:val="24"/>
                <w:lang w:val="en-US"/>
              </w:rPr>
              <w:t>uals, is the other way around; m</w:t>
            </w:r>
            <w:r w:rsidRPr="00132FF1">
              <w:rPr>
                <w:rFonts w:ascii="Times New Roman" w:hAnsi="Times New Roman" w:cs="Times New Roman"/>
                <w:sz w:val="24"/>
                <w:szCs w:val="24"/>
                <w:lang w:val="en-US"/>
              </w:rPr>
              <w:t>ysid</w:t>
            </w:r>
            <w:r>
              <w:rPr>
                <w:rFonts w:ascii="Times New Roman" w:hAnsi="Times New Roman" w:cs="Times New Roman"/>
                <w:sz w:val="24"/>
                <w:szCs w:val="24"/>
                <w:lang w:val="en-US"/>
              </w:rPr>
              <w:t>s</w:t>
            </w:r>
            <w:r w:rsidRPr="00132FF1">
              <w:rPr>
                <w:rFonts w:ascii="Times New Roman" w:hAnsi="Times New Roman" w:cs="Times New Roman"/>
                <w:sz w:val="24"/>
                <w:szCs w:val="24"/>
                <w:lang w:val="en-US"/>
              </w:rPr>
              <w:t xml:space="preserve"> represent a 38.5% IRI and </w:t>
            </w:r>
            <w:proofErr w:type="spellStart"/>
            <w:r w:rsidRPr="00132FF1">
              <w:rPr>
                <w:rFonts w:ascii="Times New Roman" w:hAnsi="Times New Roman" w:cs="Times New Roman"/>
                <w:sz w:val="24"/>
                <w:szCs w:val="24"/>
                <w:lang w:val="en-US"/>
              </w:rPr>
              <w:t>euphaisiid</w:t>
            </w:r>
            <w:r>
              <w:rPr>
                <w:rFonts w:ascii="Times New Roman" w:hAnsi="Times New Roman" w:cs="Times New Roman"/>
                <w:sz w:val="24"/>
                <w:szCs w:val="24"/>
                <w:lang w:val="en-US"/>
              </w:rPr>
              <w:t>s</w:t>
            </w:r>
            <w:proofErr w:type="spellEnd"/>
            <w:r w:rsidRPr="00132FF1">
              <w:rPr>
                <w:rFonts w:ascii="Times New Roman" w:hAnsi="Times New Roman" w:cs="Times New Roman"/>
                <w:sz w:val="24"/>
                <w:szCs w:val="24"/>
                <w:lang w:val="en-US"/>
              </w:rPr>
              <w:t xml:space="preserve"> a 17.9% IRI.</w:t>
            </w:r>
          </w:p>
          <w:p w14:paraId="45DB356F" w14:textId="77777777" w:rsidR="00A76A74" w:rsidRPr="00132FF1" w:rsidRDefault="00A76A74" w:rsidP="00B86B10">
            <w:pPr>
              <w:spacing w:after="160"/>
              <w:jc w:val="center"/>
              <w:rPr>
                <w:rFonts w:ascii="Times New Roman" w:hAnsi="Times New Roman" w:cs="Times New Roman"/>
                <w:sz w:val="24"/>
                <w:szCs w:val="24"/>
                <w:lang w:val="en-US"/>
              </w:rPr>
            </w:pPr>
          </w:p>
          <w:p w14:paraId="059DAF75" w14:textId="12EC4B53"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w:t>
            </w:r>
            <w:proofErr w:type="spellStart"/>
            <w:r w:rsidRPr="00132FF1">
              <w:rPr>
                <w:rFonts w:ascii="Times New Roman" w:hAnsi="Times New Roman" w:cs="Times New Roman"/>
                <w:sz w:val="24"/>
                <w:szCs w:val="24"/>
                <w:lang w:val="en-US"/>
              </w:rPr>
              <w:t>Natantias</w:t>
            </w:r>
            <w:proofErr w:type="spellEnd"/>
            <w:r w:rsidRPr="00132FF1">
              <w:rPr>
                <w:rFonts w:ascii="Times New Roman" w:hAnsi="Times New Roman" w:cs="Times New Roman"/>
                <w:sz w:val="24"/>
                <w:szCs w:val="24"/>
                <w:lang w:val="en-US"/>
              </w:rPr>
              <w:t xml:space="preserve"> also have a high percentage with 9% for size class 1</w:t>
            </w:r>
            <w:r>
              <w:rPr>
                <w:rFonts w:ascii="Times New Roman" w:hAnsi="Times New Roman" w:cs="Times New Roman"/>
                <w:sz w:val="24"/>
                <w:szCs w:val="24"/>
                <w:lang w:val="en-US"/>
              </w:rPr>
              <w:t xml:space="preserve"> (5-9 cm)</w:t>
            </w:r>
            <w:r w:rsidRPr="00132FF1">
              <w:rPr>
                <w:rFonts w:ascii="Times New Roman" w:hAnsi="Times New Roman" w:cs="Times New Roman"/>
                <w:sz w:val="24"/>
                <w:szCs w:val="24"/>
                <w:lang w:val="en-US"/>
              </w:rPr>
              <w:t xml:space="preserve"> and 15.2% for size class 2</w:t>
            </w:r>
            <w:r>
              <w:rPr>
                <w:rFonts w:ascii="Times New Roman" w:hAnsi="Times New Roman" w:cs="Times New Roman"/>
                <w:sz w:val="24"/>
                <w:szCs w:val="24"/>
                <w:lang w:val="en-US"/>
              </w:rPr>
              <w:t xml:space="preserve"> (10-14 cm)</w:t>
            </w:r>
            <w:r w:rsidRPr="00132FF1">
              <w:rPr>
                <w:rFonts w:ascii="Times New Roman" w:hAnsi="Times New Roman" w:cs="Times New Roman"/>
                <w:sz w:val="24"/>
                <w:szCs w:val="24"/>
                <w:lang w:val="en-US"/>
              </w:rPr>
              <w:t>.</w:t>
            </w:r>
          </w:p>
          <w:p w14:paraId="535662DC" w14:textId="09654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-Diet changes for size class 3 (15 to 19 cm) where </w:t>
            </w:r>
            <w:r>
              <w:rPr>
                <w:rFonts w:ascii="Times New Roman" w:hAnsi="Times New Roman" w:cs="Times New Roman"/>
                <w:sz w:val="24"/>
                <w:szCs w:val="24"/>
                <w:lang w:val="en-US"/>
              </w:rPr>
              <w:t>there is a</w:t>
            </w:r>
            <w:r w:rsidRPr="00132FF1">
              <w:rPr>
                <w:rFonts w:ascii="Times New Roman" w:hAnsi="Times New Roman" w:cs="Times New Roman"/>
                <w:sz w:val="24"/>
                <w:szCs w:val="24"/>
                <w:lang w:val="en-US"/>
              </w:rPr>
              <w:t xml:space="preserve"> shift to teleost ingestion with a 92%</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 xml:space="preserve">IRI (teleost diet is only 0.6% and 21.5% for size class 1 and 2).  For </w:t>
            </w:r>
            <w:r>
              <w:rPr>
                <w:rFonts w:ascii="Times New Roman" w:hAnsi="Times New Roman" w:cs="Times New Roman"/>
                <w:sz w:val="24"/>
                <w:szCs w:val="24"/>
                <w:lang w:val="en-US"/>
              </w:rPr>
              <w:t xml:space="preserve">size </w:t>
            </w:r>
            <w:r w:rsidRPr="00132FF1">
              <w:rPr>
                <w:rFonts w:ascii="Times New Roman" w:hAnsi="Times New Roman" w:cs="Times New Roman"/>
                <w:sz w:val="24"/>
                <w:szCs w:val="24"/>
                <w:lang w:val="en-US"/>
              </w:rPr>
              <w:t xml:space="preserve">class 3 crustaceans only represent a 7.9% and with </w:t>
            </w:r>
            <w:r w:rsidRPr="00132FF1">
              <w:rPr>
                <w:rFonts w:ascii="Times New Roman" w:hAnsi="Times New Roman" w:cs="Times New Roman"/>
                <w:sz w:val="24"/>
                <w:szCs w:val="24"/>
                <w:lang w:val="en-US"/>
              </w:rPr>
              <w:lastRenderedPageBreak/>
              <w:t xml:space="preserve">the highest values being for </w:t>
            </w:r>
            <w:proofErr w:type="spellStart"/>
            <w:r w:rsidRPr="00132FF1">
              <w:rPr>
                <w:rFonts w:ascii="Times New Roman" w:hAnsi="Times New Roman" w:cs="Times New Roman"/>
                <w:sz w:val="24"/>
                <w:szCs w:val="24"/>
                <w:lang w:val="en-US"/>
              </w:rPr>
              <w:t>Natantia</w:t>
            </w:r>
            <w:proofErr w:type="spellEnd"/>
            <w:r w:rsidRPr="00132FF1">
              <w:rPr>
                <w:rFonts w:ascii="Times New Roman" w:hAnsi="Times New Roman" w:cs="Times New Roman"/>
                <w:sz w:val="24"/>
                <w:szCs w:val="24"/>
                <w:lang w:val="en-US"/>
              </w:rPr>
              <w:t xml:space="preserve"> with a 3.7%.</w:t>
            </w:r>
          </w:p>
          <w:p w14:paraId="341B6851" w14:textId="77777777" w:rsidR="00A76A74" w:rsidRPr="00132FF1" w:rsidRDefault="00A76A74" w:rsidP="00B86B10">
            <w:pPr>
              <w:spacing w:after="160"/>
              <w:jc w:val="center"/>
              <w:rPr>
                <w:rFonts w:ascii="Times New Roman" w:hAnsi="Times New Roman" w:cs="Times New Roman"/>
                <w:sz w:val="24"/>
                <w:szCs w:val="24"/>
                <w:lang w:val="en-US"/>
              </w:rPr>
            </w:pPr>
          </w:p>
        </w:tc>
      </w:tr>
      <w:tr w:rsidR="00A76A74" w:rsidRPr="00132FF1" w14:paraId="08C0F46C" w14:textId="77777777" w:rsidTr="00A76A74">
        <w:trPr>
          <w:trHeight w:val="288"/>
        </w:trPr>
        <w:tc>
          <w:tcPr>
            <w:tcW w:w="1696" w:type="dxa"/>
            <w:tcBorders>
              <w:top w:val="single" w:sz="4" w:space="0" w:color="auto"/>
            </w:tcBorders>
            <w:noWrap/>
            <w:vAlign w:val="center"/>
            <w:hideMark/>
          </w:tcPr>
          <w:p w14:paraId="62C11902" w14:textId="40C0C8C4"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ldLock="1"/>
            </w:r>
            <w:r w:rsidR="009629D3">
              <w:rPr>
                <w:rFonts w:ascii="Times New Roman" w:hAnsi="Times New Roman" w:cs="Times New Roman"/>
                <w:sz w:val="24"/>
                <w:szCs w:val="24"/>
                <w:lang w:val="en-US"/>
              </w:rPr>
              <w:instrText>ADDIN CSL_CITATION {"citationItems":[{"id":"ITEM-1","itemData":{"DOI":"10.1016/j.fishres.2005.01.006","ISSN":"01657836","abstract":"Diel vertical migration of the European hake Merluccius merluccius on the Catalan coast (north-western Mediterranean) was studied by pelagic trawls at a single location during two cycles of 24 h each. Diurnal bottom trawls were also employed to determine which part of the population performed vertical migration. The size range of the population caught by both nets did not match exactly, since very small individuals (&lt;5 cm TL) were obtained only with the pelagic net, indicating that this part of the population had not present on the bottom. In addition, the 95.5% of the pelagic captures were obtained during the night, while the maximum catches of the bottom net were obtained at midday, indicating that juvenile hake may display nocturnal vertical migration. Pronounced quantitative and qualitative variations in the diet of M. merluccius were observed between pelagic and bottom trawl samples belonging to the same size range. Differences in the stomach fullness and in the state of digestion of the food between benthic and pelagic individuals were also noticed. These results suggest that feeding represented one of the possible constraint factors controlling the vertical migration of juvenile hake. © 2005 Elsevier B.V. All rights reserved.","author":[{"dropping-particle":"","family":"Bozzano","given":"Anna","non-dropping-particle":"","parse-names":false,"suffix":""},{"dropping-particle":"","family":"Sardà","given":"Francesc","non-dropping-particle":"","parse-names":false,"suffix":""},{"dropping-particle":"","family":"Ríos","given":"José","non-dropping-particle":"","parse-names":false,"suffix":""}],"container-title":"Fisheries Research","id":"ITEM-1","issue":"1-2","issued":{"date-parts":[["2005"]]},"page":"29-36","title":"Vertical distribution and feeding patterns of the juvenile European hake, Merluccius merluccius in the NW Mediterranean","type":"article-journal","volume":"73"},"uris":["http://www.mendeley.com/documents/?uuid=e423191b-3743-40a4-8c74-6e9d6fc1ca8d"]}],"mendeley":{"formattedCitation":"(Bozzano et al., 2005)","plainTextFormattedCitation":"(Bozzano et al., 2005)","previouslyFormattedCitation":"(Bozzano et al., 2005)"},"properties":{"noteIndex":0},"schema":"https://github.com/citation-style-language/schema/raw/master/csl-citation.json"}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(Bozzano et al., 2005)</w:t>
            </w:r>
            <w:r>
              <w:rPr>
                <w:rFonts w:ascii="Times New Roman" w:hAnsi="Times New Roman" w:cs="Times New Roman"/>
                <w:sz w:val="24"/>
                <w:szCs w:val="24"/>
                <w:lang w:val="en-US"/>
              </w:rPr>
              <w:fldChar w:fldCharType="end"/>
            </w:r>
          </w:p>
        </w:tc>
        <w:tc>
          <w:tcPr>
            <w:tcW w:w="1701" w:type="dxa"/>
            <w:tcBorders>
              <w:top w:val="single" w:sz="4" w:space="0" w:color="auto"/>
            </w:tcBorders>
            <w:noWrap/>
            <w:vAlign w:val="center"/>
            <w:hideMark/>
          </w:tcPr>
          <w:p w14:paraId="240C0AED"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Catalan shelf</w:t>
            </w:r>
          </w:p>
        </w:tc>
        <w:tc>
          <w:tcPr>
            <w:tcW w:w="2410" w:type="dxa"/>
            <w:tcBorders>
              <w:top w:val="single" w:sz="4" w:space="0" w:color="auto"/>
            </w:tcBorders>
            <w:noWrap/>
            <w:vAlign w:val="center"/>
            <w:hideMark/>
          </w:tcPr>
          <w:p w14:paraId="7D0BE6D5" w14:textId="264E7020" w:rsidR="00A76A74" w:rsidRPr="00132FF1" w:rsidRDefault="00B045D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One year monthly data</w:t>
            </w:r>
          </w:p>
        </w:tc>
        <w:tc>
          <w:tcPr>
            <w:tcW w:w="1417" w:type="dxa"/>
            <w:tcBorders>
              <w:top w:val="single" w:sz="4" w:space="0" w:color="auto"/>
            </w:tcBorders>
            <w:noWrap/>
            <w:vAlign w:val="center"/>
            <w:hideMark/>
          </w:tcPr>
          <w:p w14:paraId="4CA3772F"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Juvenile</w:t>
            </w:r>
          </w:p>
        </w:tc>
        <w:tc>
          <w:tcPr>
            <w:tcW w:w="992" w:type="dxa"/>
            <w:tcBorders>
              <w:top w:val="single" w:sz="4" w:space="0" w:color="auto"/>
            </w:tcBorders>
            <w:noWrap/>
            <w:vAlign w:val="center"/>
            <w:hideMark/>
          </w:tcPr>
          <w:p w14:paraId="36201F04"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851" w:type="dxa"/>
            <w:tcBorders>
              <w:top w:val="single" w:sz="4" w:space="0" w:color="auto"/>
            </w:tcBorders>
            <w:noWrap/>
            <w:vAlign w:val="center"/>
            <w:hideMark/>
          </w:tcPr>
          <w:p w14:paraId="0952A73C"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4643" w:type="dxa"/>
            <w:tcBorders>
              <w:top w:val="single" w:sz="4" w:space="0" w:color="auto"/>
            </w:tcBorders>
            <w:noWrap/>
            <w:vAlign w:val="center"/>
            <w:hideMark/>
          </w:tcPr>
          <w:p w14:paraId="1C06E8BD" w14:textId="2FE417CF"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*Note that for this paper, they d</w:t>
            </w:r>
            <w:r w:rsidRPr="00132FF1">
              <w:rPr>
                <w:rFonts w:ascii="Times New Roman" w:hAnsi="Times New Roman" w:cs="Times New Roman"/>
                <w:sz w:val="24"/>
                <w:szCs w:val="24"/>
                <w:lang w:val="en-US"/>
              </w:rPr>
              <w:t xml:space="preserve">ifferentiate between </w:t>
            </w:r>
            <w:r w:rsidR="00CB2EB9">
              <w:rPr>
                <w:rFonts w:ascii="Times New Roman" w:hAnsi="Times New Roman" w:cs="Times New Roman"/>
                <w:sz w:val="24"/>
                <w:szCs w:val="24"/>
                <w:lang w:val="en-US"/>
              </w:rPr>
              <w:t>European hake</w:t>
            </w:r>
            <w:r w:rsidRPr="00132FF1">
              <w:rPr>
                <w:rFonts w:ascii="Times New Roman" w:hAnsi="Times New Roman" w:cs="Times New Roman"/>
                <w:sz w:val="24"/>
                <w:szCs w:val="24"/>
                <w:lang w:val="en-US"/>
              </w:rPr>
              <w:t xml:space="preserve"> capture</w:t>
            </w:r>
            <w:r>
              <w:rPr>
                <w:rFonts w:ascii="Times New Roman" w:hAnsi="Times New Roman" w:cs="Times New Roman"/>
                <w:sz w:val="24"/>
                <w:szCs w:val="24"/>
                <w:lang w:val="en-US"/>
              </w:rPr>
              <w:t>d</w:t>
            </w:r>
            <w:r w:rsidRPr="00132FF1">
              <w:rPr>
                <w:rFonts w:ascii="Times New Roman" w:hAnsi="Times New Roman" w:cs="Times New Roman"/>
                <w:sz w:val="24"/>
                <w:szCs w:val="24"/>
                <w:lang w:val="en-US"/>
              </w:rPr>
              <w:t xml:space="preserve"> with pelagic net and with bottom trawl.</w:t>
            </w:r>
          </w:p>
          <w:p w14:paraId="46CA35C3" w14:textId="24D6070F"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 In </w:t>
            </w:r>
            <w:r>
              <w:rPr>
                <w:rFonts w:ascii="Times New Roman" w:hAnsi="Times New Roman" w:cs="Times New Roman"/>
                <w:sz w:val="24"/>
                <w:szCs w:val="24"/>
                <w:lang w:val="en-US"/>
              </w:rPr>
              <w:t>p</w:t>
            </w:r>
            <w:r w:rsidRPr="00132FF1">
              <w:rPr>
                <w:rFonts w:ascii="Times New Roman" w:hAnsi="Times New Roman" w:cs="Times New Roman"/>
                <w:sz w:val="24"/>
                <w:szCs w:val="24"/>
                <w:lang w:val="en-US"/>
              </w:rPr>
              <w:t xml:space="preserve">elagic </w:t>
            </w:r>
            <w:r w:rsidR="00CB2EB9">
              <w:rPr>
                <w:rFonts w:ascii="Times New Roman" w:hAnsi="Times New Roman" w:cs="Times New Roman"/>
                <w:sz w:val="24"/>
                <w:szCs w:val="24"/>
                <w:lang w:val="en-US"/>
              </w:rPr>
              <w:t>net: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Osteichthyes</w:t>
            </w:r>
            <w:proofErr w:type="spellEnd"/>
            <w:r>
              <w:rPr>
                <w:rFonts w:ascii="Times New Roman" w:hAnsi="Times New Roman" w:cs="Times New Roman"/>
                <w:sz w:val="24"/>
                <w:szCs w:val="24"/>
                <w:lang w:val="en-US"/>
              </w:rPr>
              <w:t xml:space="preserve"> represent the main percentage </w:t>
            </w:r>
            <w:r w:rsidRPr="00132FF1">
              <w:rPr>
                <w:rFonts w:ascii="Times New Roman" w:hAnsi="Times New Roman" w:cs="Times New Roman"/>
                <w:sz w:val="24"/>
                <w:szCs w:val="24"/>
                <w:lang w:val="en-US"/>
              </w:rPr>
              <w:t>of the</w:t>
            </w:r>
            <w:r>
              <w:rPr>
                <w:rFonts w:ascii="Times New Roman" w:hAnsi="Times New Roman" w:cs="Times New Roman"/>
                <w:sz w:val="24"/>
                <w:szCs w:val="24"/>
                <w:lang w:val="en-US"/>
              </w:rPr>
              <w:t>ir</w:t>
            </w:r>
            <w:r w:rsidRPr="00132FF1">
              <w:rPr>
                <w:rFonts w:ascii="Times New Roman" w:hAnsi="Times New Roman" w:cs="Times New Roman"/>
                <w:sz w:val="24"/>
                <w:szCs w:val="24"/>
                <w:lang w:val="en-US"/>
              </w:rPr>
              <w:t xml:space="preserve"> diet with </w:t>
            </w:r>
            <w:proofErr w:type="spellStart"/>
            <w:r w:rsidRPr="00132FF1">
              <w:rPr>
                <w:rFonts w:ascii="Times New Roman" w:hAnsi="Times New Roman" w:cs="Times New Roman"/>
                <w:i/>
                <w:sz w:val="24"/>
                <w:szCs w:val="24"/>
                <w:lang w:val="en-US"/>
              </w:rPr>
              <w:t>Gadiculus</w:t>
            </w:r>
            <w:proofErr w:type="spellEnd"/>
            <w:r w:rsidRPr="00132FF1">
              <w:rPr>
                <w:rFonts w:ascii="Times New Roman" w:hAnsi="Times New Roman" w:cs="Times New Roman"/>
                <w:i/>
                <w:sz w:val="24"/>
                <w:szCs w:val="24"/>
                <w:lang w:val="en-US"/>
              </w:rPr>
              <w:t xml:space="preserve"> argenteus</w:t>
            </w:r>
            <w:r w:rsidRPr="00132FF1">
              <w:rPr>
                <w:rFonts w:ascii="Times New Roman" w:hAnsi="Times New Roman" w:cs="Times New Roman"/>
                <w:sz w:val="24"/>
                <w:szCs w:val="24"/>
                <w:lang w:val="en-US"/>
              </w:rPr>
              <w:t xml:space="preserve"> </w:t>
            </w:r>
            <w:proofErr w:type="spellStart"/>
            <w:r w:rsidRPr="00132FF1">
              <w:rPr>
                <w:rFonts w:ascii="Times New Roman" w:hAnsi="Times New Roman" w:cs="Times New Roman"/>
                <w:sz w:val="24"/>
                <w:szCs w:val="24"/>
                <w:lang w:val="en-US"/>
              </w:rPr>
              <w:t>represening</w:t>
            </w:r>
            <w:proofErr w:type="spellEnd"/>
            <w:r w:rsidRPr="00132FF1">
              <w:rPr>
                <w:rFonts w:ascii="Times New Roman" w:hAnsi="Times New Roman" w:cs="Times New Roman"/>
                <w:sz w:val="24"/>
                <w:szCs w:val="24"/>
                <w:lang w:val="en-US"/>
              </w:rPr>
              <w:t xml:space="preserve"> a 4.13%</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 xml:space="preserve">IRI and </w:t>
            </w:r>
            <w:proofErr w:type="spellStart"/>
            <w:r w:rsidRPr="00132FF1">
              <w:rPr>
                <w:rFonts w:ascii="Times New Roman" w:hAnsi="Times New Roman" w:cs="Times New Roman"/>
                <w:i/>
                <w:sz w:val="24"/>
                <w:szCs w:val="24"/>
                <w:lang w:val="en-US"/>
              </w:rPr>
              <w:t>Maurolicus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muelleri</w:t>
            </w:r>
            <w:r w:rsidRPr="00132FF1">
              <w:rPr>
                <w:rFonts w:ascii="Times New Roman" w:hAnsi="Times New Roman" w:cs="Times New Roman"/>
                <w:sz w:val="24"/>
                <w:szCs w:val="24"/>
                <w:lang w:val="en-US"/>
              </w:rPr>
              <w:t>a</w:t>
            </w:r>
            <w:proofErr w:type="spellEnd"/>
            <w:r w:rsidRPr="00132FF1">
              <w:rPr>
                <w:rFonts w:ascii="Times New Roman" w:hAnsi="Times New Roman" w:cs="Times New Roman"/>
                <w:sz w:val="24"/>
                <w:szCs w:val="24"/>
                <w:lang w:val="en-US"/>
              </w:rPr>
              <w:t xml:space="preserve"> 20.17%</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 xml:space="preserve">IRI. The second highest diet group is crustacean </w:t>
            </w:r>
            <w:proofErr w:type="spellStart"/>
            <w:r w:rsidRPr="00132FF1">
              <w:rPr>
                <w:rFonts w:ascii="Times New Roman" w:hAnsi="Times New Roman" w:cs="Times New Roman"/>
                <w:sz w:val="24"/>
                <w:szCs w:val="24"/>
                <w:lang w:val="en-US"/>
              </w:rPr>
              <w:t>decapoda</w:t>
            </w:r>
            <w:proofErr w:type="spellEnd"/>
            <w:r w:rsidRPr="00132FF1">
              <w:rPr>
                <w:rFonts w:ascii="Times New Roman" w:hAnsi="Times New Roman" w:cs="Times New Roman"/>
                <w:sz w:val="24"/>
                <w:szCs w:val="24"/>
                <w:lang w:val="en-US"/>
              </w:rPr>
              <w:t xml:space="preserve"> with 23.91 % IRI.</w:t>
            </w:r>
          </w:p>
          <w:p w14:paraId="1EAFE687" w14:textId="505917EA"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In bottom trawl</w:t>
            </w:r>
            <w:r w:rsidR="00CB2EB9">
              <w:rPr>
                <w:rFonts w:ascii="Times New Roman" w:hAnsi="Times New Roman" w:cs="Times New Roman"/>
                <w:sz w:val="24"/>
                <w:szCs w:val="24"/>
                <w:lang w:val="en-US"/>
              </w:rPr>
              <w:t>:</w:t>
            </w:r>
            <w:r w:rsidRPr="00132FF1">
              <w:rPr>
                <w:rFonts w:ascii="Times New Roman" w:hAnsi="Times New Roman" w:cs="Times New Roman"/>
                <w:sz w:val="24"/>
                <w:szCs w:val="24"/>
                <w:lang w:val="en-US"/>
              </w:rPr>
              <w:t xml:space="preserve"> crustacean </w:t>
            </w:r>
            <w:proofErr w:type="spellStart"/>
            <w:r w:rsidRPr="00132FF1">
              <w:rPr>
                <w:rFonts w:ascii="Times New Roman" w:hAnsi="Times New Roman" w:cs="Times New Roman"/>
                <w:sz w:val="24"/>
                <w:szCs w:val="24"/>
                <w:lang w:val="en-US"/>
              </w:rPr>
              <w:t>decapoda</w:t>
            </w:r>
            <w:proofErr w:type="spellEnd"/>
            <w:r>
              <w:rPr>
                <w:rFonts w:ascii="Times New Roman" w:hAnsi="Times New Roman" w:cs="Times New Roman"/>
                <w:sz w:val="24"/>
                <w:szCs w:val="24"/>
                <w:lang w:val="en-US"/>
              </w:rPr>
              <w:t xml:space="preserve"> dominate</w:t>
            </w:r>
            <w:r w:rsidR="004F1732">
              <w:rPr>
                <w:rFonts w:ascii="Times New Roman" w:hAnsi="Times New Roman" w:cs="Times New Roman"/>
                <w:sz w:val="24"/>
                <w:szCs w:val="24"/>
                <w:lang w:val="en-US"/>
              </w:rPr>
              <w:t xml:space="preserve"> the diet with a 59.06</w:t>
            </w:r>
            <w:r w:rsidRPr="00132FF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 xml:space="preserve">IRI, followed by </w:t>
            </w:r>
            <w:proofErr w:type="spellStart"/>
            <w:r w:rsidRPr="00132FF1">
              <w:rPr>
                <w:rFonts w:ascii="Times New Roman" w:hAnsi="Times New Roman" w:cs="Times New Roman"/>
                <w:sz w:val="24"/>
                <w:szCs w:val="24"/>
                <w:lang w:val="en-US"/>
              </w:rPr>
              <w:t>Osteichthyes</w:t>
            </w:r>
            <w:proofErr w:type="spellEnd"/>
            <w:r w:rsidRPr="00132FF1">
              <w:rPr>
                <w:rFonts w:ascii="Times New Roman" w:hAnsi="Times New Roman" w:cs="Times New Roman"/>
                <w:sz w:val="24"/>
                <w:szCs w:val="24"/>
                <w:lang w:val="en-US"/>
              </w:rPr>
              <w:t xml:space="preserve"> with a 30.66%</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IRI.</w:t>
            </w:r>
          </w:p>
          <w:p w14:paraId="5D2B8103" w14:textId="77777777" w:rsidR="00A76A74" w:rsidRPr="00132FF1" w:rsidRDefault="00A76A74" w:rsidP="00B86B10">
            <w:pPr>
              <w:spacing w:after="160"/>
              <w:jc w:val="center"/>
              <w:rPr>
                <w:rFonts w:ascii="Times New Roman" w:hAnsi="Times New Roman" w:cs="Times New Roman"/>
                <w:sz w:val="24"/>
                <w:szCs w:val="24"/>
                <w:lang w:val="en-US"/>
              </w:rPr>
            </w:pPr>
          </w:p>
          <w:p w14:paraId="70A353BD" w14:textId="1ACFE10B"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-In general, there is a m</w:t>
            </w:r>
            <w:r w:rsidRPr="00132FF1">
              <w:rPr>
                <w:rFonts w:ascii="Times New Roman" w:hAnsi="Times New Roman" w:cs="Times New Roman"/>
                <w:sz w:val="24"/>
                <w:szCs w:val="24"/>
                <w:lang w:val="en-US"/>
              </w:rPr>
              <w:t>ore diversified diet for benthic</w:t>
            </w:r>
            <w:r>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hake and a more specialized diet for pelagic hake.</w:t>
            </w:r>
          </w:p>
          <w:p w14:paraId="44D05E5D" w14:textId="77777777" w:rsidR="00A76A74" w:rsidRPr="00132FF1" w:rsidRDefault="00A76A74" w:rsidP="00B86B10">
            <w:pPr>
              <w:spacing w:after="160"/>
              <w:jc w:val="center"/>
              <w:rPr>
                <w:rFonts w:ascii="Times New Roman" w:hAnsi="Times New Roman" w:cs="Times New Roman"/>
                <w:sz w:val="24"/>
                <w:szCs w:val="24"/>
                <w:lang w:val="en-US"/>
              </w:rPr>
            </w:pPr>
          </w:p>
        </w:tc>
      </w:tr>
      <w:tr w:rsidR="00A76A74" w:rsidRPr="00132FF1" w14:paraId="215D1408" w14:textId="77777777" w:rsidTr="00A76A74">
        <w:trPr>
          <w:trHeight w:val="288"/>
        </w:trPr>
        <w:tc>
          <w:tcPr>
            <w:tcW w:w="1696" w:type="dxa"/>
            <w:tcBorders>
              <w:top w:val="single" w:sz="4" w:space="0" w:color="auto"/>
            </w:tcBorders>
            <w:noWrap/>
            <w:vAlign w:val="center"/>
            <w:hideMark/>
          </w:tcPr>
          <w:p w14:paraId="6D6D9684" w14:textId="4484BF9C" w:rsidR="00A76A74" w:rsidRPr="00132FF1" w:rsidRDefault="00A76A74" w:rsidP="00B86B10">
            <w:pPr>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begin" w:fldLock="1"/>
            </w:r>
            <w:r w:rsidR="009629D3">
              <w:rPr>
                <w:rFonts w:ascii="Times New Roman" w:hAnsi="Times New Roman" w:cs="Times New Roman"/>
                <w:sz w:val="24"/>
                <w:szCs w:val="24"/>
                <w:lang w:val="en-US"/>
              </w:rPr>
              <w:instrText>ADDIN CSL_CITATION {"citationItems":[{"id":"ITEM-1","itemData":{"DOI":"10.1016/j.dsr.2008.09.009","ISSN":"09670637","abstract":"Short spatio-temporal variations in the feeding intensity and the diet of the European hake, Merluccius merluccius, together with the abundance of their potential prey were studied between August 2003 and June 2004 at two locations, northwest (Sóller) and south (Cabrera), off the island of Mallorca (Balearic Islands, Western Mediterranean) at depths between 150 and 750 m. The two areas present different oceanographic conditions. Hake was mainly distributed along the shelf-slope break and the upper slope (between 166 and 350 m) where recruits (TL&lt;18 cm) were dominant. The hake's diet varied as a function of size. Recruits fed mainly on micronektonic prey, and the diet was influenced primarily by seasonality, with two dietary patterns (identified by MDS analyses) corresponding to August-September 2003 (summer) and to November 2003/February-April 2004 (autumn-winter). The summer pattern was consistent with a thermally stratified water column, while November and April were consistent with homogenized temperature and salinity throughout all the water column. The main prey of recruits were the euphausiid Meganyctiphanes norvegica and the midwater fish Maurolicus muelleri in autumn-winter and myctophids (mainly Ceratoscopelus maderensis) in summer. In contrast to recruits, the geographic factor (NW vs. S) was the main factor influencing the diets of post-recruits (TL between 18 and 21.9 cm) and adults (TL≥22 cm). Hake recruits (and to a lesser extent post-recruits) and their preferred prey occupied different depth ranges during daylight periods. Meganyctiphanes norvegica and Ceratoscopelus maderensis were, for instance, distributed as much as 500 m deeper than hake that had eaten them. All these trends were especially obvious at NW, an area with a more abrupt slope and with a greater influence by northern winter intermediate water (WIW) inflow in early spring than the S area. These factors probably enhanced micronekton aggregation in April, when feeding intensity (stomach fullness) increased among recruits and post-recruits only at NW. All these factors may have a crucial role in the diet, distribution and probably recruitment success of small hake. Biological factors were also important in trophic shifts in the diet and feeding of hake. Multi-linear regression models pointed to a trend of higher fullness with higher hepato-somatic index (HSI). Therefore greater food consumption by hake may enhance its metabolic condition. Within the framework of shelf-break a…","author":[{"dropping-particle":"","family":"Cartes","given":"Joan E.","non-dropping-particle":"","parse-names":false,"suffix":""},{"dropping-particle":"","family":"Hidalgo","given":"Manuel","non-dropping-particle":"","parse-names":false,"suffix":""},{"dropping-particle":"","family":"Papiol","given":"Vanesa","non-dropping-particle":"","parse-names":false,"suffix":""},{"dropping-particle":"","family":"Massutí","given":"Enric","non-dropping-particle":"","parse-names":false,"suffix":""},{"dropping-particle":"","family":"Moranta","given":"Joan","non-dropping-particle":"","parse-names":false,"suffix":""}],"container-title":"Deep-Sea Research Part I: Oceanographic Research Papers","id":"ITEM-1","issue":"3","issued":{"date-parts":[["2009"]]},"page":"344-365","title":"Changes in the diet and feeding of the hake Merluccius merluccius at the shelf-break of the Balearic Islands: Influence of the mesopelagic-boundary community","type":"article-journal","volume":"56"},"uris":["http://www.mendeley.com/documents/?uuid=4de57a86-7d22-4be4-a5d3-aace643abd9a"]}],"mendeley":{"formattedCitation":"(Cartes et al., 2009)","plainTextFormattedCitation":"(Cartes et al., 2009)","previouslyFormattedCitation":"(Cartes et al., 2009)"},"properties":{"noteIndex":0},"schema":"https://github.com/citation-style-language/schema/raw/master/csl-citation.json"}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(Cartes et al., 2009)</w:t>
            </w:r>
            <w:r>
              <w:rPr>
                <w:rFonts w:ascii="Times New Roman" w:hAnsi="Times New Roman" w:cs="Times New Roman"/>
                <w:sz w:val="24"/>
                <w:szCs w:val="24"/>
                <w:lang w:val="en-US"/>
              </w:rPr>
              <w:fldChar w:fldCharType="end"/>
            </w:r>
          </w:p>
        </w:tc>
        <w:tc>
          <w:tcPr>
            <w:tcW w:w="1701" w:type="dxa"/>
            <w:tcBorders>
              <w:top w:val="single" w:sz="4" w:space="0" w:color="auto"/>
            </w:tcBorders>
            <w:noWrap/>
            <w:vAlign w:val="center"/>
            <w:hideMark/>
          </w:tcPr>
          <w:p w14:paraId="111AF6C8"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Balearic</w:t>
            </w:r>
          </w:p>
        </w:tc>
        <w:tc>
          <w:tcPr>
            <w:tcW w:w="2410" w:type="dxa"/>
            <w:tcBorders>
              <w:top w:val="single" w:sz="4" w:space="0" w:color="auto"/>
            </w:tcBorders>
            <w:noWrap/>
            <w:vAlign w:val="center"/>
            <w:hideMark/>
          </w:tcPr>
          <w:p w14:paraId="527A07CF"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August-September / November/February/ April/June</w:t>
            </w:r>
          </w:p>
        </w:tc>
        <w:tc>
          <w:tcPr>
            <w:tcW w:w="1417" w:type="dxa"/>
            <w:tcBorders>
              <w:top w:val="single" w:sz="4" w:space="0" w:color="auto"/>
            </w:tcBorders>
            <w:noWrap/>
            <w:vAlign w:val="center"/>
            <w:hideMark/>
          </w:tcPr>
          <w:p w14:paraId="2E8A7009"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Recruits (less than 18 cm)/ post-recruits ( 18 to 21.9 </w:t>
            </w:r>
            <w:r w:rsidRPr="00132FF1">
              <w:rPr>
                <w:rFonts w:ascii="Times New Roman" w:hAnsi="Times New Roman" w:cs="Times New Roman"/>
                <w:sz w:val="24"/>
                <w:szCs w:val="24"/>
                <w:lang w:val="en-US"/>
              </w:rPr>
              <w:lastRenderedPageBreak/>
              <w:t>cm)/ adults &gt;= 22 cm</w:t>
            </w:r>
          </w:p>
        </w:tc>
        <w:tc>
          <w:tcPr>
            <w:tcW w:w="992" w:type="dxa"/>
            <w:tcBorders>
              <w:top w:val="single" w:sz="4" w:space="0" w:color="auto"/>
            </w:tcBorders>
            <w:noWrap/>
            <w:vAlign w:val="center"/>
            <w:hideMark/>
          </w:tcPr>
          <w:p w14:paraId="0FF8C8F6"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lastRenderedPageBreak/>
              <w:t>Y</w:t>
            </w:r>
          </w:p>
        </w:tc>
        <w:tc>
          <w:tcPr>
            <w:tcW w:w="851" w:type="dxa"/>
            <w:tcBorders>
              <w:top w:val="single" w:sz="4" w:space="0" w:color="auto"/>
            </w:tcBorders>
            <w:noWrap/>
            <w:vAlign w:val="center"/>
            <w:hideMark/>
          </w:tcPr>
          <w:p w14:paraId="564247FA"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N</w:t>
            </w:r>
          </w:p>
        </w:tc>
        <w:tc>
          <w:tcPr>
            <w:tcW w:w="4643" w:type="dxa"/>
            <w:tcBorders>
              <w:top w:val="single" w:sz="4" w:space="0" w:color="auto"/>
              <w:bottom w:val="single" w:sz="4" w:space="0" w:color="auto"/>
            </w:tcBorders>
            <w:noWrap/>
            <w:vAlign w:val="center"/>
            <w:hideMark/>
          </w:tcPr>
          <w:p w14:paraId="18823462" w14:textId="5FB2B63F"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-Authors</w:t>
            </w:r>
            <w:r w:rsidRPr="00132FF1">
              <w:rPr>
                <w:rFonts w:ascii="Times New Roman" w:hAnsi="Times New Roman" w:cs="Times New Roman"/>
                <w:sz w:val="24"/>
                <w:szCs w:val="24"/>
                <w:lang w:val="en-US"/>
              </w:rPr>
              <w:t xml:space="preserve"> show that stomach fullness had seasonal fluctuations at 150-250 m depth.</w:t>
            </w:r>
          </w:p>
          <w:p w14:paraId="562060C7" w14:textId="6606814D"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32FF1">
              <w:rPr>
                <w:rFonts w:ascii="Times New Roman" w:hAnsi="Times New Roman" w:cs="Times New Roman"/>
                <w:sz w:val="24"/>
                <w:szCs w:val="24"/>
                <w:lang w:val="en-US"/>
              </w:rPr>
              <w:t>Site and individuals size also influenced stomach fullness</w:t>
            </w:r>
            <w:r>
              <w:rPr>
                <w:rFonts w:ascii="Times New Roman" w:hAnsi="Times New Roman" w:cs="Times New Roman"/>
                <w:sz w:val="24"/>
                <w:szCs w:val="24"/>
                <w:lang w:val="en-US"/>
              </w:rPr>
              <w:t>.</w:t>
            </w:r>
          </w:p>
          <w:p w14:paraId="75EA0012" w14:textId="04F7512A"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lastRenderedPageBreak/>
              <w:t xml:space="preserve">-Among recruits,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were the dominant prey in number with </w:t>
            </w:r>
            <w:proofErr w:type="spellStart"/>
            <w:r w:rsidRPr="00132FF1">
              <w:rPr>
                <w:rFonts w:ascii="Times New Roman" w:hAnsi="Times New Roman" w:cs="Times New Roman"/>
                <w:i/>
                <w:sz w:val="24"/>
                <w:szCs w:val="24"/>
                <w:lang w:val="en-US"/>
              </w:rPr>
              <w:t>Nyctiphanes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couchii</w:t>
            </w:r>
            <w:proofErr w:type="spellEnd"/>
            <w:r w:rsidRPr="00132FF1">
              <w:rPr>
                <w:rFonts w:ascii="Times New Roman" w:hAnsi="Times New Roman" w:cs="Times New Roman"/>
                <w:sz w:val="24"/>
                <w:szCs w:val="24"/>
                <w:lang w:val="en-US"/>
              </w:rPr>
              <w:t xml:space="preserve"> </w:t>
            </w:r>
            <w:proofErr w:type="spellStart"/>
            <w:r w:rsidRPr="00132FF1">
              <w:rPr>
                <w:rFonts w:ascii="Times New Roman" w:hAnsi="Times New Roman" w:cs="Times New Roman"/>
                <w:sz w:val="24"/>
                <w:szCs w:val="24"/>
                <w:lang w:val="en-US"/>
              </w:rPr>
              <w:t>dominanting</w:t>
            </w:r>
            <w:proofErr w:type="spellEnd"/>
            <w:r w:rsidRPr="00132FF1">
              <w:rPr>
                <w:rFonts w:ascii="Times New Roman" w:hAnsi="Times New Roman" w:cs="Times New Roman"/>
                <w:sz w:val="24"/>
                <w:szCs w:val="24"/>
                <w:lang w:val="en-US"/>
              </w:rPr>
              <w:t xml:space="preserve"> in individuals from the </w:t>
            </w:r>
            <w:r w:rsidR="00CB2EB9">
              <w:rPr>
                <w:rFonts w:ascii="Times New Roman" w:hAnsi="Times New Roman" w:cs="Times New Roman"/>
                <w:sz w:val="24"/>
                <w:szCs w:val="24"/>
                <w:lang w:val="en-US"/>
              </w:rPr>
              <w:t>s</w:t>
            </w:r>
            <w:r w:rsidRPr="00132FF1">
              <w:rPr>
                <w:rFonts w:ascii="Times New Roman" w:hAnsi="Times New Roman" w:cs="Times New Roman"/>
                <w:sz w:val="24"/>
                <w:szCs w:val="24"/>
                <w:lang w:val="en-US"/>
              </w:rPr>
              <w:t xml:space="preserve">outhern area and </w:t>
            </w:r>
            <w:proofErr w:type="spellStart"/>
            <w:r w:rsidRPr="00132FF1">
              <w:rPr>
                <w:rFonts w:ascii="Times New Roman" w:hAnsi="Times New Roman" w:cs="Times New Roman"/>
                <w:i/>
                <w:sz w:val="24"/>
                <w:szCs w:val="24"/>
                <w:lang w:val="en-US"/>
              </w:rPr>
              <w:t>Meganyctiphanes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norvegica</w:t>
            </w:r>
            <w:proofErr w:type="spellEnd"/>
            <w:r>
              <w:rPr>
                <w:rFonts w:ascii="Times New Roman" w:hAnsi="Times New Roman" w:cs="Times New Roman"/>
                <w:sz w:val="24"/>
                <w:szCs w:val="24"/>
                <w:lang w:val="en-US"/>
              </w:rPr>
              <w:t xml:space="preserve"> in the northwestern area</w:t>
            </w:r>
            <w:r w:rsidRPr="00132FF1">
              <w:rPr>
                <w:rFonts w:ascii="Times New Roman" w:hAnsi="Times New Roman" w:cs="Times New Roman"/>
                <w:sz w:val="24"/>
                <w:szCs w:val="24"/>
                <w:lang w:val="en-US"/>
              </w:rPr>
              <w:t>.  Mysid</w:t>
            </w:r>
            <w:r>
              <w:rPr>
                <w:rFonts w:ascii="Times New Roman" w:hAnsi="Times New Roman" w:cs="Times New Roman"/>
                <w:sz w:val="24"/>
                <w:szCs w:val="24"/>
                <w:lang w:val="en-US"/>
              </w:rPr>
              <w:t>s</w:t>
            </w:r>
            <w:r w:rsidRPr="00132FF1">
              <w:rPr>
                <w:rFonts w:ascii="Times New Roman" w:hAnsi="Times New Roman" w:cs="Times New Roman"/>
                <w:sz w:val="24"/>
                <w:szCs w:val="24"/>
                <w:lang w:val="en-US"/>
              </w:rPr>
              <w:t xml:space="preserve"> were also important and </w:t>
            </w:r>
            <w:proofErr w:type="spellStart"/>
            <w:r w:rsidRPr="00132FF1">
              <w:rPr>
                <w:rFonts w:ascii="Times New Roman" w:hAnsi="Times New Roman" w:cs="Times New Roman"/>
                <w:i/>
                <w:sz w:val="24"/>
                <w:szCs w:val="24"/>
                <w:lang w:val="en-US"/>
              </w:rPr>
              <w:t>Maurolicus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muellerii</w:t>
            </w:r>
            <w:proofErr w:type="spellEnd"/>
            <w:r w:rsidRPr="00132FF1">
              <w:rPr>
                <w:rFonts w:ascii="Times New Roman" w:hAnsi="Times New Roman" w:cs="Times New Roman"/>
                <w:sz w:val="24"/>
                <w:szCs w:val="24"/>
                <w:lang w:val="en-US"/>
              </w:rPr>
              <w:t>.</w:t>
            </w:r>
          </w:p>
          <w:p w14:paraId="1B47F1AB" w14:textId="52575938"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-For post recruits, large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w:t>
            </w:r>
            <w:proofErr w:type="spellStart"/>
            <w:r w:rsidRPr="00132FF1">
              <w:rPr>
                <w:rFonts w:ascii="Times New Roman" w:hAnsi="Times New Roman" w:cs="Times New Roman"/>
                <w:sz w:val="24"/>
                <w:szCs w:val="24"/>
                <w:lang w:val="en-US"/>
              </w:rPr>
              <w:t>Norvegica</w:t>
            </w:r>
            <w:proofErr w:type="spellEnd"/>
            <w:r w:rsidRPr="00132FF1">
              <w:rPr>
                <w:rFonts w:ascii="Times New Roman" w:hAnsi="Times New Roman" w:cs="Times New Roman"/>
                <w:sz w:val="24"/>
                <w:szCs w:val="24"/>
                <w:lang w:val="en-US"/>
              </w:rPr>
              <w:t xml:space="preserve"> and mesopelagic </w:t>
            </w:r>
            <w:proofErr w:type="spellStart"/>
            <w:r w:rsidRPr="00132FF1">
              <w:rPr>
                <w:rFonts w:ascii="Times New Roman" w:hAnsi="Times New Roman" w:cs="Times New Roman"/>
                <w:i/>
                <w:sz w:val="24"/>
                <w:szCs w:val="24"/>
                <w:lang w:val="en-US"/>
              </w:rPr>
              <w:t>Maurolicus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mueller</w:t>
            </w:r>
            <w:r w:rsidRPr="00132FF1">
              <w:rPr>
                <w:rFonts w:ascii="Times New Roman" w:hAnsi="Times New Roman" w:cs="Times New Roman"/>
                <w:sz w:val="24"/>
                <w:szCs w:val="24"/>
                <w:lang w:val="en-US"/>
              </w:rPr>
              <w:t>i</w:t>
            </w:r>
            <w:proofErr w:type="spellEnd"/>
            <w:r w:rsidRPr="00132FF1">
              <w:rPr>
                <w:rFonts w:ascii="Times New Roman" w:hAnsi="Times New Roman" w:cs="Times New Roman"/>
                <w:sz w:val="24"/>
                <w:szCs w:val="24"/>
                <w:lang w:val="en-US"/>
              </w:rPr>
              <w:t xml:space="preserve"> were the most important prey</w:t>
            </w:r>
            <w:r>
              <w:rPr>
                <w:rFonts w:ascii="Times New Roman" w:hAnsi="Times New Roman" w:cs="Times New Roman"/>
                <w:sz w:val="24"/>
                <w:szCs w:val="24"/>
                <w:lang w:val="en-US"/>
              </w:rPr>
              <w:t>s</w:t>
            </w:r>
            <w:r w:rsidRPr="00132FF1">
              <w:rPr>
                <w:rFonts w:ascii="Times New Roman" w:hAnsi="Times New Roman" w:cs="Times New Roman"/>
                <w:sz w:val="24"/>
                <w:szCs w:val="24"/>
                <w:lang w:val="en-US"/>
              </w:rPr>
              <w:t xml:space="preserve"> in number but also </w:t>
            </w:r>
            <w:proofErr w:type="spellStart"/>
            <w:r w:rsidRPr="00132FF1">
              <w:rPr>
                <w:rFonts w:ascii="Times New Roman" w:hAnsi="Times New Roman" w:cs="Times New Roman"/>
                <w:sz w:val="24"/>
                <w:szCs w:val="24"/>
                <w:lang w:val="en-US"/>
              </w:rPr>
              <w:t>Myctophidae</w:t>
            </w:r>
            <w:proofErr w:type="spellEnd"/>
            <w:r w:rsidRPr="00132FF1">
              <w:rPr>
                <w:rFonts w:ascii="Times New Roman" w:hAnsi="Times New Roman" w:cs="Times New Roman"/>
                <w:sz w:val="24"/>
                <w:szCs w:val="24"/>
                <w:lang w:val="en-US"/>
              </w:rPr>
              <w:t xml:space="preserve"> and </w:t>
            </w:r>
            <w:proofErr w:type="spellStart"/>
            <w:r w:rsidRPr="00132FF1">
              <w:rPr>
                <w:rFonts w:ascii="Times New Roman" w:hAnsi="Times New Roman" w:cs="Times New Roman"/>
                <w:sz w:val="24"/>
                <w:szCs w:val="24"/>
                <w:lang w:val="en-US"/>
              </w:rPr>
              <w:t>Argentinidae</w:t>
            </w:r>
            <w:proofErr w:type="spellEnd"/>
            <w:r w:rsidRPr="00132FF1">
              <w:rPr>
                <w:rFonts w:ascii="Times New Roman" w:hAnsi="Times New Roman" w:cs="Times New Roman"/>
                <w:sz w:val="24"/>
                <w:szCs w:val="24"/>
                <w:lang w:val="en-US"/>
              </w:rPr>
              <w:t xml:space="preserve"> were important.</w:t>
            </w:r>
          </w:p>
          <w:p w14:paraId="0CC66B8C" w14:textId="1EF173FA" w:rsidR="00A76A74"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 For adults</w:t>
            </w:r>
            <w:r w:rsidRPr="00132FF1">
              <w:rPr>
                <w:rFonts w:ascii="Times New Roman" w:hAnsi="Times New Roman" w:cs="Times New Roman"/>
                <w:sz w:val="24"/>
                <w:szCs w:val="24"/>
                <w:lang w:val="en-US"/>
              </w:rPr>
              <w:t xml:space="preserve">, fish were the main prey and </w:t>
            </w:r>
            <w:proofErr w:type="spellStart"/>
            <w:r w:rsidRPr="00132FF1">
              <w:rPr>
                <w:rFonts w:ascii="Times New Roman" w:hAnsi="Times New Roman" w:cs="Times New Roman"/>
                <w:sz w:val="24"/>
                <w:szCs w:val="24"/>
                <w:lang w:val="en-US"/>
              </w:rPr>
              <w:t>Myctophidae</w:t>
            </w:r>
            <w:proofErr w:type="spellEnd"/>
            <w:r w:rsidRPr="00132FF1">
              <w:rPr>
                <w:rFonts w:ascii="Times New Roman" w:hAnsi="Times New Roman" w:cs="Times New Roman"/>
                <w:sz w:val="24"/>
                <w:szCs w:val="24"/>
                <w:lang w:val="en-US"/>
              </w:rPr>
              <w:t xml:space="preserve"> and </w:t>
            </w:r>
            <w:proofErr w:type="spellStart"/>
            <w:r w:rsidRPr="00132FF1">
              <w:rPr>
                <w:rFonts w:ascii="Times New Roman" w:hAnsi="Times New Roman" w:cs="Times New Roman"/>
                <w:sz w:val="24"/>
                <w:szCs w:val="24"/>
                <w:lang w:val="en-US"/>
              </w:rPr>
              <w:t>Argentinidae</w:t>
            </w:r>
            <w:proofErr w:type="spellEnd"/>
            <w:r w:rsidRPr="00132FF1">
              <w:rPr>
                <w:rFonts w:ascii="Times New Roman" w:hAnsi="Times New Roman" w:cs="Times New Roman"/>
                <w:sz w:val="24"/>
                <w:szCs w:val="24"/>
                <w:lang w:val="en-US"/>
              </w:rPr>
              <w:t xml:space="preserve"> were dominant.</w:t>
            </w:r>
          </w:p>
          <w:p w14:paraId="33D22EE0" w14:textId="7B48DF3A"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-Together with some </w:t>
            </w:r>
            <w:proofErr w:type="spellStart"/>
            <w:r w:rsidRPr="00132FF1">
              <w:rPr>
                <w:rFonts w:ascii="Times New Roman" w:hAnsi="Times New Roman" w:cs="Times New Roman"/>
                <w:sz w:val="24"/>
                <w:szCs w:val="24"/>
                <w:lang w:val="en-US"/>
              </w:rPr>
              <w:t>Sparidae</w:t>
            </w:r>
            <w:proofErr w:type="spellEnd"/>
            <w:r w:rsidRPr="00132FF1">
              <w:rPr>
                <w:rFonts w:ascii="Times New Roman" w:hAnsi="Times New Roman" w:cs="Times New Roman"/>
                <w:sz w:val="24"/>
                <w:szCs w:val="24"/>
                <w:lang w:val="en-US"/>
              </w:rPr>
              <w:t xml:space="preserve"> and </w:t>
            </w:r>
            <w:proofErr w:type="spellStart"/>
            <w:r w:rsidRPr="00132FF1">
              <w:rPr>
                <w:rFonts w:ascii="Times New Roman" w:hAnsi="Times New Roman" w:cs="Times New Roman"/>
                <w:i/>
                <w:sz w:val="24"/>
                <w:szCs w:val="24"/>
                <w:lang w:val="en-US"/>
              </w:rPr>
              <w:t>Peidopus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caudatus</w:t>
            </w:r>
            <w:proofErr w:type="spellEnd"/>
            <w:r w:rsidRPr="00132FF1">
              <w:rPr>
                <w:rFonts w:ascii="Times New Roman" w:hAnsi="Times New Roman" w:cs="Times New Roman"/>
                <w:i/>
                <w:sz w:val="24"/>
                <w:szCs w:val="24"/>
                <w:lang w:val="en-US"/>
              </w:rPr>
              <w:t>,</w:t>
            </w:r>
            <w:r w:rsidRPr="00132FF1">
              <w:rPr>
                <w:rFonts w:ascii="Times New Roman" w:hAnsi="Times New Roman" w:cs="Times New Roman"/>
                <w:sz w:val="24"/>
                <w:szCs w:val="24"/>
                <w:lang w:val="en-US"/>
              </w:rPr>
              <w:t xml:space="preserve"> in the South area, </w:t>
            </w:r>
            <w:proofErr w:type="spellStart"/>
            <w:r w:rsidRPr="00132FF1">
              <w:rPr>
                <w:rFonts w:ascii="Times New Roman" w:hAnsi="Times New Roman" w:cs="Times New Roman"/>
                <w:sz w:val="24"/>
                <w:szCs w:val="24"/>
                <w:lang w:val="en-US"/>
              </w:rPr>
              <w:t>decapodes</w:t>
            </w:r>
            <w:proofErr w:type="spellEnd"/>
            <w:r w:rsidRPr="00132FF1">
              <w:rPr>
                <w:rFonts w:ascii="Times New Roman" w:hAnsi="Times New Roman" w:cs="Times New Roman"/>
                <w:sz w:val="24"/>
                <w:szCs w:val="24"/>
                <w:lang w:val="en-US"/>
              </w:rPr>
              <w:t xml:space="preserve"> crustacean were also important for adults</w:t>
            </w:r>
            <w:r>
              <w:rPr>
                <w:rFonts w:ascii="Times New Roman" w:hAnsi="Times New Roman" w:cs="Times New Roman"/>
                <w:sz w:val="24"/>
                <w:szCs w:val="24"/>
                <w:lang w:val="en-US"/>
              </w:rPr>
              <w:t>.</w:t>
            </w:r>
          </w:p>
        </w:tc>
      </w:tr>
      <w:tr w:rsidR="00A76A74" w:rsidRPr="00132FF1" w14:paraId="752C01FB" w14:textId="77777777" w:rsidTr="00A76A74">
        <w:trPr>
          <w:trHeight w:val="288"/>
        </w:trPr>
        <w:tc>
          <w:tcPr>
            <w:tcW w:w="1696" w:type="dxa"/>
            <w:tcBorders>
              <w:top w:val="single" w:sz="4" w:space="0" w:color="auto"/>
            </w:tcBorders>
            <w:noWrap/>
            <w:vAlign w:val="center"/>
          </w:tcPr>
          <w:p w14:paraId="0AD63A6C" w14:textId="065FC0B1"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ldLock="1"/>
            </w:r>
            <w:r w:rsidR="009629D3">
              <w:rPr>
                <w:rFonts w:ascii="Times New Roman" w:hAnsi="Times New Roman" w:cs="Times New Roman"/>
                <w:sz w:val="24"/>
                <w:szCs w:val="24"/>
                <w:lang w:val="en-US"/>
              </w:rPr>
              <w:instrText>ADDIN CSL_CITATION {"citationItems":[{"id":"ITEM-1","itemData":{"author":[{"dropping-particle":"","family":"Bozzano","given":"A.","non-dropping-particle":"","parse-names":false,"suffix":""},{"dropping-particle":"","family":"Recasens","given":"L.","non-dropping-particle":"","parse-names":false,"suffix":""},{"dropping-particle":"","family":"Sartor","given":"P.","non-dropping-particle":"","parse-names":false,"suffix":""}],"container-title":"Scientia Marina","id":"ITEM-1","issue":"1","issued":{"date-parts":[["1997"]]},"page":"1-8","title":"Diet of the european hake Merluccius merluccius (Pisces: Merluciidae) in the Western Mediterranean (Gulf of Lions)","type":"article","volume":"61"},"uris":["http://www.mendeley.com/documents/?uuid=c46010d6-f65b-4583-9fce-d71a4d955d6b"]}],"mendeley":{"formattedCitation":"(Bozzano et al., 1997)","plainTextFormattedCitation":"(Bozzano et al., 1997)","previouslyFormattedCitation":"(Bozzano et al., 1997)"},"properties":{"noteIndex":0},"schema":"https://github.com/citation-style-language/schema/raw/master/csl-citation.json"}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(Bozzano et al., 1997)</w:t>
            </w:r>
            <w:r>
              <w:rPr>
                <w:rFonts w:ascii="Times New Roman" w:hAnsi="Times New Roman" w:cs="Times New Roman"/>
                <w:sz w:val="24"/>
                <w:szCs w:val="24"/>
                <w:lang w:val="en-US"/>
              </w:rPr>
              <w:fldChar w:fldCharType="end"/>
            </w:r>
          </w:p>
        </w:tc>
        <w:tc>
          <w:tcPr>
            <w:tcW w:w="1701" w:type="dxa"/>
            <w:tcBorders>
              <w:top w:val="single" w:sz="4" w:space="0" w:color="auto"/>
            </w:tcBorders>
            <w:noWrap/>
            <w:vAlign w:val="center"/>
          </w:tcPr>
          <w:p w14:paraId="2D40B26C"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Port de la </w:t>
            </w:r>
            <w:proofErr w:type="spellStart"/>
            <w:r w:rsidRPr="00132FF1">
              <w:rPr>
                <w:rFonts w:ascii="Times New Roman" w:hAnsi="Times New Roman" w:cs="Times New Roman"/>
                <w:sz w:val="24"/>
                <w:szCs w:val="24"/>
                <w:lang w:val="en-US"/>
              </w:rPr>
              <w:t>Selva</w:t>
            </w:r>
            <w:proofErr w:type="spellEnd"/>
          </w:p>
        </w:tc>
        <w:tc>
          <w:tcPr>
            <w:tcW w:w="2410" w:type="dxa"/>
            <w:tcBorders>
              <w:top w:val="single" w:sz="4" w:space="0" w:color="auto"/>
            </w:tcBorders>
            <w:noWrap/>
            <w:vAlign w:val="center"/>
          </w:tcPr>
          <w:p w14:paraId="2609AAE8"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Monthly data</w:t>
            </w:r>
          </w:p>
        </w:tc>
        <w:tc>
          <w:tcPr>
            <w:tcW w:w="1417" w:type="dxa"/>
            <w:tcBorders>
              <w:top w:val="single" w:sz="4" w:space="0" w:color="auto"/>
            </w:tcBorders>
            <w:noWrap/>
            <w:vAlign w:val="center"/>
          </w:tcPr>
          <w:p w14:paraId="5BEE5FAB"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From 8 cm to 65 cm</w:t>
            </w:r>
          </w:p>
        </w:tc>
        <w:tc>
          <w:tcPr>
            <w:tcW w:w="992" w:type="dxa"/>
            <w:tcBorders>
              <w:top w:val="single" w:sz="4" w:space="0" w:color="auto"/>
            </w:tcBorders>
            <w:noWrap/>
            <w:vAlign w:val="center"/>
          </w:tcPr>
          <w:p w14:paraId="62D917B5"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851" w:type="dxa"/>
            <w:tcBorders>
              <w:top w:val="single" w:sz="4" w:space="0" w:color="auto"/>
            </w:tcBorders>
            <w:noWrap/>
            <w:vAlign w:val="center"/>
          </w:tcPr>
          <w:p w14:paraId="3D6F6CDF"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4643" w:type="dxa"/>
            <w:tcBorders>
              <w:top w:val="single" w:sz="4" w:space="0" w:color="auto"/>
            </w:tcBorders>
            <w:noWrap/>
            <w:vAlign w:val="center"/>
          </w:tcPr>
          <w:p w14:paraId="094E2458" w14:textId="35A89BB2"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 Pisces dominate the diet with 60 % IRI, being the unidentified </w:t>
            </w:r>
            <w:proofErr w:type="spellStart"/>
            <w:r w:rsidRPr="00132FF1">
              <w:rPr>
                <w:rFonts w:ascii="Times New Roman" w:hAnsi="Times New Roman" w:cs="Times New Roman"/>
                <w:sz w:val="24"/>
                <w:szCs w:val="24"/>
                <w:lang w:val="en-US"/>
              </w:rPr>
              <w:t>Osteichthys</w:t>
            </w:r>
            <w:proofErr w:type="spellEnd"/>
            <w:r w:rsidRPr="00132FF1">
              <w:rPr>
                <w:rFonts w:ascii="Times New Roman" w:hAnsi="Times New Roman" w:cs="Times New Roman"/>
                <w:sz w:val="24"/>
                <w:szCs w:val="24"/>
                <w:lang w:val="en-US"/>
              </w:rPr>
              <w:t xml:space="preserve"> the highest percentage (44% IRI). Followed by </w:t>
            </w:r>
            <w:proofErr w:type="spellStart"/>
            <w:r w:rsidRPr="00132FF1">
              <w:rPr>
                <w:rFonts w:ascii="Times New Roman" w:hAnsi="Times New Roman" w:cs="Times New Roman"/>
                <w:i/>
                <w:sz w:val="24"/>
                <w:szCs w:val="24"/>
                <w:lang w:val="en-US"/>
              </w:rPr>
              <w:t>Sardina</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pilchardus</w:t>
            </w:r>
            <w:proofErr w:type="spellEnd"/>
            <w:r w:rsidRPr="00132FF1">
              <w:rPr>
                <w:rFonts w:ascii="Times New Roman" w:hAnsi="Times New Roman" w:cs="Times New Roman"/>
                <w:sz w:val="24"/>
                <w:szCs w:val="24"/>
                <w:lang w:val="en-US"/>
              </w:rPr>
              <w:t xml:space="preserve"> (3.0% IRI). </w:t>
            </w:r>
            <w:proofErr w:type="spellStart"/>
            <w:r w:rsidRPr="00132FF1">
              <w:rPr>
                <w:rFonts w:ascii="Times New Roman" w:hAnsi="Times New Roman" w:cs="Times New Roman"/>
                <w:sz w:val="24"/>
                <w:szCs w:val="24"/>
                <w:lang w:val="en-US"/>
              </w:rPr>
              <w:t>Euphasiiacea</w:t>
            </w:r>
            <w:proofErr w:type="spellEnd"/>
            <w:r w:rsidRPr="00132FF1">
              <w:rPr>
                <w:rFonts w:ascii="Times New Roman" w:hAnsi="Times New Roman" w:cs="Times New Roman"/>
                <w:sz w:val="24"/>
                <w:szCs w:val="24"/>
                <w:lang w:val="en-US"/>
              </w:rPr>
              <w:t xml:space="preserve"> were the second most important diet group with a 29.8% IRI.</w:t>
            </w:r>
          </w:p>
          <w:p w14:paraId="15D4FA38"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-In spring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were found in large quantities in hake stomachs.  Whereas fish preys were greater in summer.</w:t>
            </w:r>
          </w:p>
          <w:p w14:paraId="69A4B854" w14:textId="2FFB0EBF"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lastRenderedPageBreak/>
              <w:t xml:space="preserve">-Individuals smaller than 14 cm feed mainly on mysids all year round except in spring when they eat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too.</w:t>
            </w:r>
          </w:p>
          <w:p w14:paraId="6F40517E"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-For hake between 14.5 and 39.5cm they fed mainly on fish; More specifically, </w:t>
            </w:r>
            <w:proofErr w:type="spellStart"/>
            <w:r w:rsidRPr="00132FF1">
              <w:rPr>
                <w:rFonts w:ascii="Times New Roman" w:hAnsi="Times New Roman" w:cs="Times New Roman"/>
                <w:sz w:val="24"/>
                <w:szCs w:val="24"/>
                <w:lang w:val="en-US"/>
              </w:rPr>
              <w:t>gobid</w:t>
            </w:r>
            <w:proofErr w:type="spellEnd"/>
            <w:r w:rsidRPr="00132FF1">
              <w:rPr>
                <w:rFonts w:ascii="Times New Roman" w:hAnsi="Times New Roman" w:cs="Times New Roman"/>
                <w:sz w:val="24"/>
                <w:szCs w:val="24"/>
                <w:lang w:val="en-US"/>
              </w:rPr>
              <w:t xml:space="preserve"> for hake between 14.5 and 24.5 cm and small pelagic fish for hakes between 25 and 39.5 cm. Largest fish feed in winter in </w:t>
            </w:r>
            <w:r w:rsidRPr="00132FF1">
              <w:rPr>
                <w:rFonts w:ascii="Times New Roman" w:hAnsi="Times New Roman" w:cs="Times New Roman"/>
                <w:i/>
                <w:sz w:val="24"/>
                <w:szCs w:val="24"/>
                <w:lang w:val="en-US"/>
              </w:rPr>
              <w:t xml:space="preserve">S. </w:t>
            </w:r>
            <w:proofErr w:type="spellStart"/>
            <w:r w:rsidRPr="00132FF1">
              <w:rPr>
                <w:rFonts w:ascii="Times New Roman" w:hAnsi="Times New Roman" w:cs="Times New Roman"/>
                <w:i/>
                <w:sz w:val="24"/>
                <w:szCs w:val="24"/>
                <w:lang w:val="en-US"/>
              </w:rPr>
              <w:t>membranacea</w:t>
            </w:r>
            <w:proofErr w:type="spellEnd"/>
            <w:r w:rsidRPr="00132FF1">
              <w:rPr>
                <w:rFonts w:ascii="Times New Roman" w:hAnsi="Times New Roman" w:cs="Times New Roman"/>
                <w:sz w:val="24"/>
                <w:szCs w:val="24"/>
                <w:lang w:val="en-US"/>
              </w:rPr>
              <w:t xml:space="preserve"> and sardine and in spring and summer on </w:t>
            </w:r>
            <w:r w:rsidRPr="003924C4">
              <w:rPr>
                <w:rFonts w:ascii="Times New Roman" w:hAnsi="Times New Roman" w:cs="Times New Roman"/>
                <w:i/>
                <w:sz w:val="24"/>
                <w:szCs w:val="24"/>
                <w:lang w:val="en-US"/>
              </w:rPr>
              <w:t xml:space="preserve">C. </w:t>
            </w:r>
            <w:proofErr w:type="spellStart"/>
            <w:r w:rsidRPr="003924C4">
              <w:rPr>
                <w:rFonts w:ascii="Times New Roman" w:hAnsi="Times New Roman" w:cs="Times New Roman"/>
                <w:i/>
                <w:sz w:val="24"/>
                <w:szCs w:val="24"/>
                <w:lang w:val="en-US"/>
              </w:rPr>
              <w:t>rubsecens</w:t>
            </w:r>
            <w:proofErr w:type="spellEnd"/>
            <w:r w:rsidRPr="00132FF1">
              <w:rPr>
                <w:rFonts w:ascii="Times New Roman" w:hAnsi="Times New Roman" w:cs="Times New Roman"/>
                <w:sz w:val="24"/>
                <w:szCs w:val="24"/>
                <w:lang w:val="en-US"/>
              </w:rPr>
              <w:t xml:space="preserve"> (and</w:t>
            </w:r>
            <w:r w:rsidRPr="00132FF1">
              <w:rPr>
                <w:rFonts w:ascii="Times New Roman" w:hAnsi="Times New Roman" w:cs="Times New Roman"/>
                <w:i/>
                <w:sz w:val="24"/>
                <w:szCs w:val="24"/>
                <w:lang w:val="en-US"/>
              </w:rPr>
              <w:t xml:space="preserve"> S. </w:t>
            </w:r>
            <w:proofErr w:type="spellStart"/>
            <w:r w:rsidRPr="00132FF1">
              <w:rPr>
                <w:rFonts w:ascii="Times New Roman" w:hAnsi="Times New Roman" w:cs="Times New Roman"/>
                <w:i/>
                <w:sz w:val="24"/>
                <w:szCs w:val="24"/>
                <w:lang w:val="en-US"/>
              </w:rPr>
              <w:t>pilchardus</w:t>
            </w:r>
            <w:proofErr w:type="spellEnd"/>
            <w:r w:rsidRPr="00132FF1">
              <w:rPr>
                <w:rFonts w:ascii="Times New Roman" w:hAnsi="Times New Roman" w:cs="Times New Roman"/>
                <w:i/>
                <w:sz w:val="24"/>
                <w:szCs w:val="24"/>
                <w:lang w:val="en-US"/>
              </w:rPr>
              <w:t xml:space="preserve"> </w:t>
            </w:r>
            <w:r w:rsidRPr="00132FF1">
              <w:rPr>
                <w:rFonts w:ascii="Times New Roman" w:hAnsi="Times New Roman" w:cs="Times New Roman"/>
                <w:sz w:val="24"/>
                <w:szCs w:val="24"/>
                <w:lang w:val="en-US"/>
              </w:rPr>
              <w:t>in autumn).</w:t>
            </w:r>
          </w:p>
          <w:p w14:paraId="11834CF5" w14:textId="77777777" w:rsidR="00A76A74" w:rsidRPr="00132FF1" w:rsidRDefault="00A76A74" w:rsidP="00B86B10">
            <w:pPr>
              <w:spacing w:after="160"/>
              <w:jc w:val="center"/>
              <w:rPr>
                <w:rFonts w:ascii="Times New Roman" w:hAnsi="Times New Roman" w:cs="Times New Roman"/>
                <w:sz w:val="24"/>
                <w:szCs w:val="24"/>
                <w:lang w:val="en-US"/>
              </w:rPr>
            </w:pPr>
          </w:p>
        </w:tc>
      </w:tr>
      <w:tr w:rsidR="00A76A74" w:rsidRPr="00132FF1" w14:paraId="0D52ABAE" w14:textId="77777777" w:rsidTr="00A76A74">
        <w:trPr>
          <w:trHeight w:val="288"/>
        </w:trPr>
        <w:tc>
          <w:tcPr>
            <w:tcW w:w="1696" w:type="dxa"/>
            <w:tcBorders>
              <w:top w:val="single" w:sz="4" w:space="0" w:color="auto"/>
            </w:tcBorders>
            <w:noWrap/>
            <w:vAlign w:val="center"/>
          </w:tcPr>
          <w:p w14:paraId="3454F61E" w14:textId="77552DA1"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ldLock="1"/>
            </w:r>
            <w:r w:rsidR="009629D3">
              <w:rPr>
                <w:rFonts w:ascii="Times New Roman" w:hAnsi="Times New Roman" w:cs="Times New Roman"/>
                <w:sz w:val="24"/>
                <w:szCs w:val="24"/>
                <w:lang w:val="en-US"/>
              </w:rPr>
              <w:instrText>ADDIN CSL_CITATION {"citationItems":[{"id":"ITEM-1","itemData":{"DOI":"10.3989/scimar.04356.01a","ISBN":"0000000214964","ISSN":"0214-8358","abstract":"The European hake, Merluccius merluccius, is an important resource for Mediterranean fisheries. This study focuses on juvenile and adult hake feeding ecology in the Gulf of Lions, using information from scientific surveys carried out during two seasons and three years (2004-2006). Stomach content and stable isotope (δ15N, δ13C) analyses were performed, and the main factors explaining variations in δ15N were investigated using GLMs. In the Gulf of Lions, hake mostly fed on crustaceans and fish and a dominant piscivorous regime was reached at 15 cm total length. Pelagic fish (sardine, anchovy and small blue whiting) were the main source of prey (40%-80%) and cannibalism was low (&lt; 5%). The results confirmed that hake is an opportunistic feeder and also showed that the size and diversity of prey vary among hake size classes, probably as a result of the different spatial distribution and/or foraging migrations. The present study finally postulates that the unbalanced sex ratio (80% female against 20% male) observed at the adult stage could be related to the combination of growth pattern differences, diet and exploitation rate on the continental shelf, where the males spend a longer period of time.","author":[{"dropping-particle":"","family":"Mellon-Duval","given":"Capucine","non-dropping-particle":"","parse-names":false,"suffix":""},{"dropping-particle":"","family":"Harmelin-Vivien","given":"Mireille","non-dropping-particle":"","parse-names":false,"suffix":""},{"dropping-particle":"","family":"Métral","given":"Luisa","non-dropping-particle":"","parse-names":false,"suffix":""},{"dropping-particle":"","family":"Loizeau","given":"Véronique","non-dropping-particle":"","parse-names":false,"suffix":""},{"dropping-particle":"","family":"Mortreux","given":"Serge","non-dropping-particle":"","parse-names":false,"suffix":""},{"dropping-particle":"","family":"Roos","given":"David","non-dropping-particle":"","parse-names":false,"suffix":""},{"dropping-particle":"","family":"Fromentin","given":"Jean Marc","non-dropping-particle":"","parse-names":false,"suffix":""}],"container-title":"Scientia Marina","id":"ITEM-1","issue":"1","issued":{"date-parts":[["2017"]]},"page":"7","title":"Trophic ecology of the European hake in the Gulf of Lions, northwestern Mediterranean Sea","type":"article-journal","volume":"81"},"uris":["http://www.mendeley.com/documents/?uuid=c7dd45bb-7001-4e51-8987-9886bf86922b"]}],"mendeley":{"formattedCitation":"(Mellon-Duval et al., 2017)","plainTextFormattedCitation":"(Mellon-Duval et al., 2017)","previouslyFormattedCitation":"(Mellon-Duval et al., 2017)"},"properties":{"noteIndex":0},"schema":"https://github.com/citation-style-language/schema/raw/master/csl-citation.json"}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(Mellon-Duval et al., 2017)</w:t>
            </w:r>
            <w:r>
              <w:rPr>
                <w:rFonts w:ascii="Times New Roman" w:hAnsi="Times New Roman" w:cs="Times New Roman"/>
                <w:sz w:val="24"/>
                <w:szCs w:val="24"/>
                <w:lang w:val="en-US"/>
              </w:rPr>
              <w:fldChar w:fldCharType="end"/>
            </w:r>
          </w:p>
        </w:tc>
        <w:tc>
          <w:tcPr>
            <w:tcW w:w="1701" w:type="dxa"/>
            <w:tcBorders>
              <w:top w:val="single" w:sz="4" w:space="0" w:color="auto"/>
            </w:tcBorders>
            <w:noWrap/>
            <w:vAlign w:val="center"/>
          </w:tcPr>
          <w:p w14:paraId="5A9D6794" w14:textId="77777777" w:rsidR="00A76A74" w:rsidRPr="00132FF1" w:rsidRDefault="00A76A74" w:rsidP="00B86B10">
            <w:pPr>
              <w:spacing w:after="160"/>
              <w:jc w:val="center"/>
              <w:rPr>
                <w:rFonts w:ascii="Times New Roman" w:hAnsi="Times New Roman" w:cs="Times New Roman"/>
                <w:sz w:val="24"/>
                <w:szCs w:val="24"/>
                <w:lang w:val="en-US"/>
              </w:rPr>
            </w:pPr>
            <w:proofErr w:type="spellStart"/>
            <w:r w:rsidRPr="00132FF1">
              <w:rPr>
                <w:rFonts w:ascii="Times New Roman" w:hAnsi="Times New Roman" w:cs="Times New Roman"/>
                <w:sz w:val="24"/>
                <w:szCs w:val="24"/>
                <w:lang w:val="en-US"/>
              </w:rPr>
              <w:t>GoL</w:t>
            </w:r>
            <w:proofErr w:type="spellEnd"/>
          </w:p>
        </w:tc>
        <w:tc>
          <w:tcPr>
            <w:tcW w:w="2410" w:type="dxa"/>
            <w:tcBorders>
              <w:top w:val="single" w:sz="4" w:space="0" w:color="auto"/>
            </w:tcBorders>
            <w:noWrap/>
            <w:vAlign w:val="center"/>
          </w:tcPr>
          <w:p w14:paraId="639B6FC1" w14:textId="4B64E37C" w:rsidR="00A76A74" w:rsidRPr="00132FF1" w:rsidRDefault="00B045D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t>Spring-Autumn</w:t>
            </w:r>
          </w:p>
        </w:tc>
        <w:tc>
          <w:tcPr>
            <w:tcW w:w="1417" w:type="dxa"/>
            <w:tcBorders>
              <w:top w:val="single" w:sz="4" w:space="0" w:color="auto"/>
            </w:tcBorders>
            <w:noWrap/>
            <w:vAlign w:val="center"/>
          </w:tcPr>
          <w:p w14:paraId="5D1B3AE5"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From 5 to 74 cm</w:t>
            </w:r>
          </w:p>
        </w:tc>
        <w:tc>
          <w:tcPr>
            <w:tcW w:w="992" w:type="dxa"/>
            <w:tcBorders>
              <w:top w:val="single" w:sz="4" w:space="0" w:color="auto"/>
            </w:tcBorders>
            <w:noWrap/>
            <w:vAlign w:val="center"/>
          </w:tcPr>
          <w:p w14:paraId="78AF3FBA"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851" w:type="dxa"/>
            <w:tcBorders>
              <w:top w:val="single" w:sz="4" w:space="0" w:color="auto"/>
            </w:tcBorders>
            <w:noWrap/>
            <w:vAlign w:val="center"/>
          </w:tcPr>
          <w:p w14:paraId="762CA8EB"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N</w:t>
            </w:r>
          </w:p>
        </w:tc>
        <w:tc>
          <w:tcPr>
            <w:tcW w:w="4643" w:type="dxa"/>
            <w:tcBorders>
              <w:top w:val="single" w:sz="4" w:space="0" w:color="auto"/>
            </w:tcBorders>
            <w:noWrap/>
            <w:vAlign w:val="center"/>
          </w:tcPr>
          <w:p w14:paraId="3DA0B3DF" w14:textId="4D716F75"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w:t>
            </w:r>
            <w:proofErr w:type="spellStart"/>
            <w:r w:rsidRPr="00132FF1">
              <w:rPr>
                <w:rFonts w:ascii="Times New Roman" w:hAnsi="Times New Roman" w:cs="Times New Roman"/>
                <w:sz w:val="24"/>
                <w:szCs w:val="24"/>
                <w:lang w:val="en-US"/>
              </w:rPr>
              <w:t>MixS</w:t>
            </w:r>
            <w:r w:rsidR="003924C4">
              <w:rPr>
                <w:rFonts w:ascii="Times New Roman" w:hAnsi="Times New Roman" w:cs="Times New Roman"/>
                <w:sz w:val="24"/>
                <w:szCs w:val="24"/>
                <w:lang w:val="en-US"/>
              </w:rPr>
              <w:t>IAR</w:t>
            </w:r>
            <w:proofErr w:type="spellEnd"/>
            <w:r w:rsidR="003924C4">
              <w:rPr>
                <w:rFonts w:ascii="Times New Roman" w:hAnsi="Times New Roman" w:cs="Times New Roman"/>
                <w:sz w:val="24"/>
                <w:szCs w:val="24"/>
                <w:lang w:val="en-US"/>
              </w:rPr>
              <w:t xml:space="preserve"> output</w:t>
            </w:r>
            <w:r w:rsidRPr="00132FF1">
              <w:rPr>
                <w:rFonts w:ascii="Times New Roman" w:hAnsi="Times New Roman" w:cs="Times New Roman"/>
                <w:sz w:val="24"/>
                <w:szCs w:val="24"/>
                <w:lang w:val="en-US"/>
              </w:rPr>
              <w:t>.</w:t>
            </w:r>
          </w:p>
          <w:p w14:paraId="5921572A" w14:textId="24DF66D3"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-SCA: Results by size classes (5-6</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(7-14</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(15-24</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(25-39</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(40-49</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(50-74</w:t>
            </w:r>
            <w:r w:rsidR="004F1732">
              <w:rPr>
                <w:rFonts w:ascii="Times New Roman" w:hAnsi="Times New Roman" w:cs="Times New Roman"/>
                <w:sz w:val="24"/>
                <w:szCs w:val="24"/>
                <w:lang w:val="en-US"/>
              </w:rPr>
              <w:t xml:space="preserve"> cm</w:t>
            </w:r>
            <w:r w:rsidRPr="00132FF1">
              <w:rPr>
                <w:rFonts w:ascii="Times New Roman" w:hAnsi="Times New Roman" w:cs="Times New Roman"/>
                <w:sz w:val="24"/>
                <w:szCs w:val="24"/>
                <w:lang w:val="en-US"/>
              </w:rPr>
              <w:t>) For size class 1 and 2 crustaceans dominate the diet with a 94.5% W and 16.6% W respectively.</w:t>
            </w:r>
          </w:p>
          <w:p w14:paraId="4B278287" w14:textId="13CDAC94"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-In Class 1, </w:t>
            </w:r>
            <w:proofErr w:type="spellStart"/>
            <w:r w:rsidRPr="00132FF1">
              <w:rPr>
                <w:rFonts w:ascii="Times New Roman" w:hAnsi="Times New Roman" w:cs="Times New Roman"/>
                <w:sz w:val="24"/>
                <w:szCs w:val="24"/>
                <w:lang w:val="en-US"/>
              </w:rPr>
              <w:t>amphipoda</w:t>
            </w:r>
            <w:proofErr w:type="spellEnd"/>
            <w:r w:rsidRPr="00132FF1">
              <w:rPr>
                <w:rFonts w:ascii="Times New Roman" w:hAnsi="Times New Roman" w:cs="Times New Roman"/>
                <w:sz w:val="24"/>
                <w:szCs w:val="24"/>
                <w:lang w:val="en-US"/>
              </w:rPr>
              <w:t xml:space="preserve"> dominate with a 71.9%W followed by</w:t>
            </w:r>
            <w:r w:rsidR="003924C4">
              <w:rPr>
                <w:rFonts w:ascii="Times New Roman" w:hAnsi="Times New Roman" w:cs="Times New Roman"/>
                <w:sz w:val="24"/>
                <w:szCs w:val="24"/>
                <w:lang w:val="en-US"/>
              </w:rPr>
              <w:t xml:space="preserve"> </w:t>
            </w:r>
            <w:proofErr w:type="spellStart"/>
            <w:r w:rsidR="003924C4">
              <w:rPr>
                <w:rFonts w:ascii="Times New Roman" w:hAnsi="Times New Roman" w:cs="Times New Roman"/>
                <w:sz w:val="24"/>
                <w:szCs w:val="24"/>
                <w:lang w:val="en-US"/>
              </w:rPr>
              <w:t>S</w:t>
            </w:r>
            <w:r w:rsidRPr="00132FF1">
              <w:rPr>
                <w:rFonts w:ascii="Times New Roman" w:hAnsi="Times New Roman" w:cs="Times New Roman"/>
                <w:sz w:val="24"/>
                <w:szCs w:val="24"/>
                <w:lang w:val="en-US"/>
              </w:rPr>
              <w:t>idicae</w:t>
            </w:r>
            <w:proofErr w:type="spellEnd"/>
            <w:r w:rsidRPr="00132FF1">
              <w:rPr>
                <w:rFonts w:ascii="Times New Roman" w:hAnsi="Times New Roman" w:cs="Times New Roman"/>
                <w:sz w:val="24"/>
                <w:szCs w:val="24"/>
                <w:lang w:val="en-US"/>
              </w:rPr>
              <w:t xml:space="preserve"> (6.2%), </w:t>
            </w:r>
            <w:proofErr w:type="spellStart"/>
            <w:r w:rsidRPr="00132FF1">
              <w:rPr>
                <w:rFonts w:ascii="Times New Roman" w:hAnsi="Times New Roman" w:cs="Times New Roman"/>
                <w:sz w:val="24"/>
                <w:szCs w:val="24"/>
                <w:lang w:val="en-US"/>
              </w:rPr>
              <w:t>Natantia</w:t>
            </w:r>
            <w:proofErr w:type="spellEnd"/>
            <w:r w:rsidRPr="00132FF1">
              <w:rPr>
                <w:rFonts w:ascii="Times New Roman" w:hAnsi="Times New Roman" w:cs="Times New Roman"/>
                <w:sz w:val="24"/>
                <w:szCs w:val="24"/>
                <w:lang w:val="en-US"/>
              </w:rPr>
              <w:t xml:space="preserve"> (5.5%) and </w:t>
            </w:r>
            <w:proofErr w:type="spellStart"/>
            <w:r w:rsidRPr="00A02ECF">
              <w:rPr>
                <w:rFonts w:ascii="Times New Roman" w:hAnsi="Times New Roman" w:cs="Times New Roman"/>
                <w:i/>
                <w:sz w:val="24"/>
                <w:szCs w:val="24"/>
                <w:lang w:val="en-US"/>
              </w:rPr>
              <w:t>Plesionkia</w:t>
            </w:r>
            <w:proofErr w:type="spellEnd"/>
            <w:r w:rsidRPr="00132FF1">
              <w:rPr>
                <w:rFonts w:ascii="Times New Roman" w:hAnsi="Times New Roman" w:cs="Times New Roman"/>
                <w:sz w:val="24"/>
                <w:szCs w:val="24"/>
                <w:lang w:val="en-US"/>
              </w:rPr>
              <w:t xml:space="preserve"> sp. (4.8%).</w:t>
            </w:r>
          </w:p>
          <w:p w14:paraId="0B26FA65" w14:textId="546271C5"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-In class 2, </w:t>
            </w:r>
            <w:proofErr w:type="spellStart"/>
            <w:r w:rsidRPr="00132FF1">
              <w:rPr>
                <w:rFonts w:ascii="Times New Roman" w:hAnsi="Times New Roman" w:cs="Times New Roman"/>
                <w:sz w:val="24"/>
                <w:szCs w:val="24"/>
                <w:lang w:val="en-US"/>
              </w:rPr>
              <w:t>Natantia</w:t>
            </w:r>
            <w:proofErr w:type="spellEnd"/>
            <w:r w:rsidRPr="00132FF1">
              <w:rPr>
                <w:rFonts w:ascii="Times New Roman" w:hAnsi="Times New Roman" w:cs="Times New Roman"/>
                <w:sz w:val="24"/>
                <w:szCs w:val="24"/>
                <w:lang w:val="en-US"/>
              </w:rPr>
              <w:t xml:space="preserve"> dominate with (3.5%) followed by </w:t>
            </w:r>
            <w:proofErr w:type="spellStart"/>
            <w:r w:rsidRPr="00A02ECF">
              <w:rPr>
                <w:rFonts w:ascii="Times New Roman" w:hAnsi="Times New Roman" w:cs="Times New Roman"/>
                <w:i/>
                <w:sz w:val="24"/>
                <w:szCs w:val="24"/>
                <w:lang w:val="en-US"/>
              </w:rPr>
              <w:t>Pleasionka</w:t>
            </w:r>
            <w:proofErr w:type="spellEnd"/>
            <w:r w:rsidRPr="00132FF1">
              <w:rPr>
                <w:rFonts w:ascii="Times New Roman" w:hAnsi="Times New Roman" w:cs="Times New Roman"/>
                <w:sz w:val="24"/>
                <w:szCs w:val="24"/>
                <w:lang w:val="en-US"/>
              </w:rPr>
              <w:t xml:space="preserve"> sp</w:t>
            </w:r>
            <w:r w:rsidR="003924C4">
              <w:rPr>
                <w:rFonts w:ascii="Times New Roman" w:hAnsi="Times New Roman" w:cs="Times New Roman"/>
                <w:sz w:val="24"/>
                <w:szCs w:val="24"/>
                <w:lang w:val="en-US"/>
              </w:rPr>
              <w:t>.</w:t>
            </w:r>
            <w:r w:rsidRPr="00132FF1">
              <w:rPr>
                <w:rFonts w:ascii="Times New Roman" w:hAnsi="Times New Roman" w:cs="Times New Roman"/>
                <w:sz w:val="24"/>
                <w:szCs w:val="24"/>
                <w:lang w:val="en-US"/>
              </w:rPr>
              <w:t xml:space="preserve"> (3%) Amphipod (1.9%) and </w:t>
            </w:r>
            <w:proofErr w:type="spellStart"/>
            <w:r w:rsidRPr="00132FF1">
              <w:rPr>
                <w:rFonts w:ascii="Times New Roman" w:hAnsi="Times New Roman" w:cs="Times New Roman"/>
                <w:sz w:val="24"/>
                <w:szCs w:val="24"/>
                <w:lang w:val="en-US"/>
              </w:rPr>
              <w:t>Processidea</w:t>
            </w:r>
            <w:proofErr w:type="spellEnd"/>
            <w:r w:rsidRPr="00132FF1">
              <w:rPr>
                <w:rFonts w:ascii="Times New Roman" w:hAnsi="Times New Roman" w:cs="Times New Roman"/>
                <w:sz w:val="24"/>
                <w:szCs w:val="24"/>
                <w:lang w:val="en-US"/>
              </w:rPr>
              <w:t xml:space="preserve"> (1.3%). In class 2 crustaceans diet is more diversified.  In class 2 fish are more important than crustaceans </w:t>
            </w:r>
            <w:r w:rsidRPr="00132FF1">
              <w:rPr>
                <w:rFonts w:ascii="Times New Roman" w:hAnsi="Times New Roman" w:cs="Times New Roman"/>
                <w:sz w:val="24"/>
                <w:szCs w:val="24"/>
                <w:lang w:val="en-US"/>
              </w:rPr>
              <w:lastRenderedPageBreak/>
              <w:t>with 82.1 % W. The highest percentage corresponding to pelagic fish (43.6%).</w:t>
            </w:r>
          </w:p>
          <w:p w14:paraId="7160BCB2" w14:textId="4ED44709"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-In the other class size fish prey dominate all the diet representing between 98.1 to 99.2%W. From class 3 to 5, pelagic fish dominate. In class 5 and 6 the demersal fish diet gains importance too. In class 3,</w:t>
            </w:r>
            <w:r w:rsidR="003924C4">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4,</w:t>
            </w:r>
            <w:r w:rsidR="003924C4">
              <w:rPr>
                <w:rFonts w:ascii="Times New Roman" w:hAnsi="Times New Roman" w:cs="Times New Roman"/>
                <w:sz w:val="24"/>
                <w:szCs w:val="24"/>
                <w:lang w:val="en-US"/>
              </w:rPr>
              <w:t xml:space="preserve"> </w:t>
            </w:r>
            <w:r w:rsidRPr="00132FF1">
              <w:rPr>
                <w:rFonts w:ascii="Times New Roman" w:hAnsi="Times New Roman" w:cs="Times New Roman"/>
                <w:sz w:val="24"/>
                <w:szCs w:val="24"/>
                <w:lang w:val="en-US"/>
              </w:rPr>
              <w:t>5 and 6 crustaceans are insignificant in the diet contribution, representing less than a 1 % W.</w:t>
            </w:r>
          </w:p>
          <w:p w14:paraId="2733E7DC" w14:textId="77777777" w:rsidR="00A76A74" w:rsidRPr="00132FF1" w:rsidRDefault="00A76A74" w:rsidP="00B86B10">
            <w:pPr>
              <w:spacing w:after="160"/>
              <w:jc w:val="center"/>
              <w:rPr>
                <w:rFonts w:ascii="Times New Roman" w:hAnsi="Times New Roman" w:cs="Times New Roman"/>
                <w:sz w:val="24"/>
                <w:szCs w:val="24"/>
                <w:lang w:val="en-US"/>
              </w:rPr>
            </w:pPr>
          </w:p>
        </w:tc>
      </w:tr>
      <w:tr w:rsidR="00A76A74" w:rsidRPr="00132FF1" w14:paraId="28950A3C" w14:textId="77777777" w:rsidTr="00A76A74">
        <w:trPr>
          <w:trHeight w:val="288"/>
        </w:trPr>
        <w:tc>
          <w:tcPr>
            <w:tcW w:w="1696" w:type="dxa"/>
            <w:tcBorders>
              <w:top w:val="single" w:sz="4" w:space="0" w:color="auto"/>
              <w:bottom w:val="single" w:sz="4" w:space="0" w:color="auto"/>
            </w:tcBorders>
            <w:noWrap/>
            <w:vAlign w:val="center"/>
          </w:tcPr>
          <w:p w14:paraId="3790F400" w14:textId="42BCB768" w:rsidR="00A76A74" w:rsidRPr="00132FF1" w:rsidRDefault="00A76A74" w:rsidP="00B86B10">
            <w:pPr>
              <w:spacing w:after="16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fldChar w:fldCharType="begin" w:fldLock="1"/>
            </w:r>
            <w:r w:rsidR="009629D3">
              <w:rPr>
                <w:rFonts w:ascii="Times New Roman" w:hAnsi="Times New Roman" w:cs="Times New Roman"/>
                <w:sz w:val="24"/>
                <w:szCs w:val="24"/>
                <w:lang w:val="en-US"/>
              </w:rPr>
              <w:instrText>ADDIN CSL_CITATION {"citationItems":[{"id":"ITEM-1","itemData":{"DOI":"10.1017/S0025315404010021h","ISSN":"00253154","abstract":" The feeding intensity and the diet of Merluccius merluccius were studied along a 1000 km latitudinal scale on the coasts of the Iberian Peninsula (western Mediterranean) in spring 2000. Merluccius merluccius was distributed along two bathymetric bands corresponding to the deep continental shelf (between 36 to 148 m), and the upper slope (between 215 to 310 m). At the shelf small crustaceans (mainly euphausiids and mysids) were dominant in the diet while fish (mainly Myctophidae) were the preferred prey on the slope. Feeding intensity of hake was significantly higher in areas with higher hake density suggesting feeding aggregations. Also, feeding intensity was significantly correlated with phytoplankton pigment concentrations (ppc), though only with ppc recorded one month before on the hake sampling stations. This delay between ppc and feeding intensity of hake may be a response to higher prey availability, because most hake prey were pelagic in origin (euphausiids, Clupeiformes) and they may reach high densities after exploiting local phytoplankton blooms. This delayed response seems to have more a local or spotted pattern. During three 8-h sampling cycles food consumed by hake ranged between 1·01 to 5·51% body wet weight (BWW), on average within the range of food consumption rates of other benthopelagic, active swimmer, fish. ","author":[{"dropping-particle":"","family":"Cartes","given":"J. E.","non-dropping-particle":"","parse-names":false,"suffix":""},{"dropping-particle":"","family":"Rey","given":"J.","non-dropping-particle":"","parse-names":false,"suffix":""},{"dropping-particle":"","family":"Lloris","given":"D.","non-dropping-particle":"","parse-names":false,"suffix":""},{"dropping-particle":"","family":"Gil De Sola","given":"L.","non-dropping-particle":"","parse-names":false,"suffix":""}],"container-title":"Journal of the Marine Biological Association of the United Kingdom","id":"ITEM-1","issue":"4","issued":{"date-parts":[["2004"]]},"page":"831-835","title":"Influence of environmental variables on the feeding and diet of European hake (Merluccius merluccius) on the Mediterranean Iberian coasts","type":"article-journal","volume":"84"},"uris":["http://www.mendeley.com/documents/?uuid=82d3502e-2db0-401e-a217-e3d6f4628635"]}],"mendeley":{"formattedCitation":"(Cartes et al., 2004)","plainTextFormattedCitation":"(Cartes et al., 2004)","previouslyFormattedCitation":"(Cartes et al., 2004)"},"properties":{"noteIndex":0},"schema":"https://github.com/citation-style-language/schema/raw/master/csl-citation.json"}</w:instrText>
            </w:r>
            <w:r>
              <w:rPr>
                <w:rFonts w:ascii="Times New Roman" w:hAnsi="Times New Roman" w:cs="Times New Roman"/>
                <w:sz w:val="24"/>
                <w:szCs w:val="24"/>
                <w:lang w:val="en-US"/>
              </w:rPr>
              <w:fldChar w:fldCharType="separate"/>
            </w:r>
            <w:r w:rsidR="009629D3" w:rsidRPr="009629D3">
              <w:rPr>
                <w:rFonts w:ascii="Times New Roman" w:hAnsi="Times New Roman" w:cs="Times New Roman"/>
                <w:noProof/>
                <w:sz w:val="24"/>
                <w:szCs w:val="24"/>
                <w:lang w:val="en-US"/>
              </w:rPr>
              <w:t>(Cartes et al., 2004)</w:t>
            </w:r>
            <w:r>
              <w:rPr>
                <w:rFonts w:ascii="Times New Roman" w:hAnsi="Times New Roman" w:cs="Times New Roman"/>
                <w:sz w:val="24"/>
                <w:szCs w:val="24"/>
                <w:lang w:val="en-US"/>
              </w:rPr>
              <w:fldChar w:fldCharType="end"/>
            </w:r>
          </w:p>
        </w:tc>
        <w:tc>
          <w:tcPr>
            <w:tcW w:w="1701" w:type="dxa"/>
            <w:tcBorders>
              <w:top w:val="single" w:sz="4" w:space="0" w:color="auto"/>
              <w:bottom w:val="single" w:sz="4" w:space="0" w:color="auto"/>
            </w:tcBorders>
            <w:noWrap/>
            <w:vAlign w:val="center"/>
          </w:tcPr>
          <w:p w14:paraId="0504D52F"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Iberian Peninsula</w:t>
            </w:r>
          </w:p>
        </w:tc>
        <w:tc>
          <w:tcPr>
            <w:tcW w:w="2410" w:type="dxa"/>
            <w:tcBorders>
              <w:top w:val="single" w:sz="4" w:space="0" w:color="auto"/>
              <w:bottom w:val="single" w:sz="4" w:space="0" w:color="auto"/>
            </w:tcBorders>
            <w:noWrap/>
            <w:vAlign w:val="center"/>
          </w:tcPr>
          <w:p w14:paraId="25730EC5" w14:textId="77777777" w:rsidR="00A76A74" w:rsidRPr="00132FF1" w:rsidRDefault="00A76A74" w:rsidP="00B86B10">
            <w:pPr>
              <w:spacing w:after="160"/>
              <w:jc w:val="center"/>
              <w:rPr>
                <w:rFonts w:ascii="Times New Roman" w:hAnsi="Times New Roman" w:cs="Times New Roman"/>
                <w:sz w:val="24"/>
                <w:szCs w:val="24"/>
                <w:lang w:val="en-US"/>
              </w:rPr>
            </w:pPr>
          </w:p>
        </w:tc>
        <w:tc>
          <w:tcPr>
            <w:tcW w:w="1417" w:type="dxa"/>
            <w:tcBorders>
              <w:top w:val="single" w:sz="4" w:space="0" w:color="auto"/>
              <w:bottom w:val="single" w:sz="4" w:space="0" w:color="auto"/>
            </w:tcBorders>
            <w:noWrap/>
            <w:vAlign w:val="center"/>
          </w:tcPr>
          <w:p w14:paraId="4A0A52DD"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MEDITS sampling</w:t>
            </w:r>
          </w:p>
        </w:tc>
        <w:tc>
          <w:tcPr>
            <w:tcW w:w="992" w:type="dxa"/>
            <w:tcBorders>
              <w:top w:val="single" w:sz="4" w:space="0" w:color="auto"/>
              <w:bottom w:val="single" w:sz="4" w:space="0" w:color="auto"/>
            </w:tcBorders>
            <w:noWrap/>
            <w:vAlign w:val="center"/>
          </w:tcPr>
          <w:p w14:paraId="0919C413"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851" w:type="dxa"/>
            <w:tcBorders>
              <w:top w:val="single" w:sz="4" w:space="0" w:color="auto"/>
              <w:bottom w:val="single" w:sz="4" w:space="0" w:color="auto"/>
            </w:tcBorders>
            <w:noWrap/>
            <w:vAlign w:val="center"/>
          </w:tcPr>
          <w:p w14:paraId="3C83D3EF"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Y</w:t>
            </w:r>
          </w:p>
        </w:tc>
        <w:tc>
          <w:tcPr>
            <w:tcW w:w="4643" w:type="dxa"/>
            <w:tcBorders>
              <w:top w:val="single" w:sz="4" w:space="0" w:color="auto"/>
              <w:bottom w:val="single" w:sz="4" w:space="0" w:color="auto"/>
            </w:tcBorders>
            <w:noWrap/>
            <w:vAlign w:val="center"/>
          </w:tcPr>
          <w:p w14:paraId="28665928" w14:textId="77777777" w:rsidR="00A76A74" w:rsidRPr="00132FF1" w:rsidRDefault="00A76A74" w:rsidP="00B86B10">
            <w:pPr>
              <w:spacing w:after="160"/>
              <w:jc w:val="center"/>
              <w:rPr>
                <w:rFonts w:ascii="Times New Roman" w:hAnsi="Times New Roman" w:cs="Times New Roman"/>
                <w:sz w:val="24"/>
                <w:szCs w:val="24"/>
                <w:lang w:val="en-US"/>
              </w:rPr>
            </w:pPr>
          </w:p>
          <w:p w14:paraId="6BCC8A6A" w14:textId="5FB381C2"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-At the shelf, feed mainly on small crustaceans (mainly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(47.1%IRI) and mysids (17.4%IRI)).</w:t>
            </w:r>
          </w:p>
          <w:p w14:paraId="57CF6155" w14:textId="0485DE99"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-Epipelagic fish preys (</w:t>
            </w:r>
            <w:proofErr w:type="spellStart"/>
            <w:r w:rsidRPr="00132FF1">
              <w:rPr>
                <w:rFonts w:ascii="Times New Roman" w:hAnsi="Times New Roman" w:cs="Times New Roman"/>
                <w:i/>
                <w:sz w:val="24"/>
                <w:szCs w:val="24"/>
                <w:lang w:val="en-US"/>
              </w:rPr>
              <w:t>Sardina</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pilchardus</w:t>
            </w:r>
            <w:proofErr w:type="spellEnd"/>
            <w:r w:rsidRPr="00132FF1">
              <w:rPr>
                <w:rFonts w:ascii="Times New Roman" w:hAnsi="Times New Roman" w:cs="Times New Roman"/>
                <w:sz w:val="24"/>
                <w:szCs w:val="24"/>
                <w:lang w:val="en-US"/>
              </w:rPr>
              <w:t xml:space="preserve">, </w:t>
            </w:r>
            <w:proofErr w:type="spellStart"/>
            <w:r w:rsidRPr="00132FF1">
              <w:rPr>
                <w:rFonts w:ascii="Times New Roman" w:hAnsi="Times New Roman" w:cs="Times New Roman"/>
                <w:i/>
                <w:sz w:val="24"/>
                <w:szCs w:val="24"/>
                <w:lang w:val="en-US"/>
              </w:rPr>
              <w:t>Boops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boops</w:t>
            </w:r>
            <w:proofErr w:type="spellEnd"/>
            <w:r w:rsidRPr="00132FF1">
              <w:rPr>
                <w:rFonts w:ascii="Times New Roman" w:hAnsi="Times New Roman" w:cs="Times New Roman"/>
                <w:i/>
                <w:sz w:val="24"/>
                <w:szCs w:val="24"/>
                <w:lang w:val="en-US"/>
              </w:rPr>
              <w:t xml:space="preserve"> </w:t>
            </w:r>
            <w:r w:rsidRPr="00132FF1">
              <w:rPr>
                <w:rFonts w:ascii="Times New Roman" w:hAnsi="Times New Roman" w:cs="Times New Roman"/>
                <w:sz w:val="24"/>
                <w:szCs w:val="24"/>
                <w:lang w:val="en-US"/>
              </w:rPr>
              <w:t xml:space="preserve">and </w:t>
            </w:r>
            <w:r w:rsidRPr="00132FF1">
              <w:rPr>
                <w:rFonts w:ascii="Times New Roman" w:hAnsi="Times New Roman" w:cs="Times New Roman"/>
                <w:i/>
                <w:sz w:val="24"/>
                <w:szCs w:val="24"/>
                <w:lang w:val="en-US"/>
              </w:rPr>
              <w:t xml:space="preserve">Merluccius </w:t>
            </w:r>
            <w:proofErr w:type="spellStart"/>
            <w:r w:rsidRPr="00132FF1">
              <w:rPr>
                <w:rFonts w:ascii="Times New Roman" w:hAnsi="Times New Roman" w:cs="Times New Roman"/>
                <w:i/>
                <w:sz w:val="24"/>
                <w:szCs w:val="24"/>
                <w:lang w:val="en-US"/>
              </w:rPr>
              <w:t>merluccius</w:t>
            </w:r>
            <w:proofErr w:type="spellEnd"/>
            <w:r w:rsidRPr="00132FF1">
              <w:rPr>
                <w:rFonts w:ascii="Times New Roman" w:hAnsi="Times New Roman" w:cs="Times New Roman"/>
                <w:sz w:val="24"/>
                <w:szCs w:val="24"/>
                <w:lang w:val="en-US"/>
              </w:rPr>
              <w:t>, were secondary in terms of IRI but dominant un terms of weight.</w:t>
            </w:r>
          </w:p>
          <w:p w14:paraId="49D5D3CB" w14:textId="77777777" w:rsidR="00A76A74" w:rsidRPr="00132FF1" w:rsidRDefault="00A76A74" w:rsidP="00B86B10">
            <w:pPr>
              <w:spacing w:after="160"/>
              <w:jc w:val="center"/>
              <w:rPr>
                <w:rFonts w:ascii="Times New Roman" w:hAnsi="Times New Roman" w:cs="Times New Roman"/>
                <w:sz w:val="24"/>
                <w:szCs w:val="24"/>
                <w:lang w:val="en-US"/>
              </w:rPr>
            </w:pPr>
            <w:r w:rsidRPr="00132FF1">
              <w:rPr>
                <w:rFonts w:ascii="Times New Roman" w:hAnsi="Times New Roman" w:cs="Times New Roman"/>
                <w:sz w:val="24"/>
                <w:szCs w:val="24"/>
                <w:lang w:val="en-US"/>
              </w:rPr>
              <w:t xml:space="preserve">-On the slope, hake preferred fish, mainly </w:t>
            </w:r>
            <w:proofErr w:type="spellStart"/>
            <w:r w:rsidRPr="00132FF1">
              <w:rPr>
                <w:rFonts w:ascii="Times New Roman" w:hAnsi="Times New Roman" w:cs="Times New Roman"/>
                <w:sz w:val="24"/>
                <w:szCs w:val="24"/>
                <w:lang w:val="en-US"/>
              </w:rPr>
              <w:t>Myctophidae</w:t>
            </w:r>
            <w:proofErr w:type="spellEnd"/>
            <w:r w:rsidRPr="00132FF1">
              <w:rPr>
                <w:rFonts w:ascii="Times New Roman" w:hAnsi="Times New Roman" w:cs="Times New Roman"/>
                <w:sz w:val="24"/>
                <w:szCs w:val="24"/>
                <w:lang w:val="en-US"/>
              </w:rPr>
              <w:t xml:space="preserve"> (36.5%IRI) and unidentified </w:t>
            </w:r>
            <w:proofErr w:type="spellStart"/>
            <w:r w:rsidRPr="00132FF1">
              <w:rPr>
                <w:rFonts w:ascii="Times New Roman" w:hAnsi="Times New Roman" w:cs="Times New Roman"/>
                <w:sz w:val="24"/>
                <w:szCs w:val="24"/>
                <w:lang w:val="en-US"/>
              </w:rPr>
              <w:t>Osteichthyes</w:t>
            </w:r>
            <w:proofErr w:type="spellEnd"/>
            <w:r w:rsidRPr="00132FF1">
              <w:rPr>
                <w:rFonts w:ascii="Times New Roman" w:hAnsi="Times New Roman" w:cs="Times New Roman"/>
                <w:sz w:val="24"/>
                <w:szCs w:val="24"/>
                <w:lang w:val="en-US"/>
              </w:rPr>
              <w:t xml:space="preserve"> (31.4%IRI). Here, </w:t>
            </w:r>
            <w:proofErr w:type="spellStart"/>
            <w:r w:rsidRPr="00132FF1">
              <w:rPr>
                <w:rFonts w:ascii="Times New Roman" w:hAnsi="Times New Roman" w:cs="Times New Roman"/>
                <w:sz w:val="24"/>
                <w:szCs w:val="24"/>
                <w:lang w:val="en-US"/>
              </w:rPr>
              <w:t>euphasiids</w:t>
            </w:r>
            <w:proofErr w:type="spellEnd"/>
            <w:r w:rsidRPr="00132FF1">
              <w:rPr>
                <w:rFonts w:ascii="Times New Roman" w:hAnsi="Times New Roman" w:cs="Times New Roman"/>
                <w:sz w:val="24"/>
                <w:szCs w:val="24"/>
                <w:lang w:val="en-US"/>
              </w:rPr>
              <w:t xml:space="preserve">, </w:t>
            </w:r>
            <w:proofErr w:type="spellStart"/>
            <w:r w:rsidRPr="00132FF1">
              <w:rPr>
                <w:rFonts w:ascii="Times New Roman" w:hAnsi="Times New Roman" w:cs="Times New Roman"/>
                <w:i/>
                <w:sz w:val="24"/>
                <w:szCs w:val="24"/>
                <w:lang w:val="en-US"/>
              </w:rPr>
              <w:t>Plesionika</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heterocarpus</w:t>
            </w:r>
            <w:proofErr w:type="spellEnd"/>
            <w:r w:rsidRPr="00132FF1">
              <w:rPr>
                <w:rFonts w:ascii="Times New Roman" w:hAnsi="Times New Roman" w:cs="Times New Roman"/>
                <w:sz w:val="24"/>
                <w:szCs w:val="24"/>
                <w:lang w:val="en-US"/>
              </w:rPr>
              <w:t xml:space="preserve"> and </w:t>
            </w:r>
            <w:proofErr w:type="spellStart"/>
            <w:r w:rsidRPr="00132FF1">
              <w:rPr>
                <w:rFonts w:ascii="Times New Roman" w:hAnsi="Times New Roman" w:cs="Times New Roman"/>
                <w:i/>
                <w:sz w:val="24"/>
                <w:szCs w:val="24"/>
                <w:lang w:val="en-US"/>
              </w:rPr>
              <w:t>Lipidopus</w:t>
            </w:r>
            <w:proofErr w:type="spellEnd"/>
            <w:r w:rsidRPr="00132FF1">
              <w:rPr>
                <w:rFonts w:ascii="Times New Roman" w:hAnsi="Times New Roman" w:cs="Times New Roman"/>
                <w:i/>
                <w:sz w:val="24"/>
                <w:szCs w:val="24"/>
                <w:lang w:val="en-US"/>
              </w:rPr>
              <w:t xml:space="preserve"> </w:t>
            </w:r>
            <w:proofErr w:type="spellStart"/>
            <w:r w:rsidRPr="00132FF1">
              <w:rPr>
                <w:rFonts w:ascii="Times New Roman" w:hAnsi="Times New Roman" w:cs="Times New Roman"/>
                <w:i/>
                <w:sz w:val="24"/>
                <w:szCs w:val="24"/>
                <w:lang w:val="en-US"/>
              </w:rPr>
              <w:t>caudatus</w:t>
            </w:r>
            <w:proofErr w:type="spellEnd"/>
            <w:r w:rsidRPr="00132FF1">
              <w:rPr>
                <w:rFonts w:ascii="Times New Roman" w:hAnsi="Times New Roman" w:cs="Times New Roman"/>
                <w:sz w:val="24"/>
                <w:szCs w:val="24"/>
                <w:lang w:val="en-US"/>
              </w:rPr>
              <w:t xml:space="preserve"> were secondary preys.</w:t>
            </w:r>
          </w:p>
          <w:p w14:paraId="2B2AEB63" w14:textId="77777777" w:rsidR="00A76A74" w:rsidRPr="00132FF1" w:rsidRDefault="00A76A74" w:rsidP="00B86B10">
            <w:pPr>
              <w:spacing w:after="160"/>
              <w:jc w:val="center"/>
              <w:rPr>
                <w:rFonts w:ascii="Times New Roman" w:hAnsi="Times New Roman" w:cs="Times New Roman"/>
                <w:sz w:val="24"/>
                <w:szCs w:val="24"/>
                <w:lang w:val="en-US"/>
              </w:rPr>
            </w:pPr>
          </w:p>
        </w:tc>
      </w:tr>
    </w:tbl>
    <w:p w14:paraId="5C9354B0" w14:textId="6B14EA7F" w:rsidR="00132FF1" w:rsidRDefault="00132FF1" w:rsidP="00C61705">
      <w:pPr>
        <w:spacing w:line="240" w:lineRule="auto"/>
        <w:rPr>
          <w:rFonts w:ascii="Times New Roman" w:hAnsi="Times New Roman" w:cs="Times New Roman"/>
          <w:sz w:val="24"/>
          <w:szCs w:val="24"/>
        </w:rPr>
      </w:pPr>
    </w:p>
    <w:p w14:paraId="1B24C5B9" w14:textId="77777777" w:rsidR="00132FF1" w:rsidRDefault="00132FF1" w:rsidP="00B86B10">
      <w:pPr>
        <w:spacing w:line="240" w:lineRule="auto"/>
        <w:rPr>
          <w:rFonts w:ascii="Times New Roman" w:hAnsi="Times New Roman" w:cs="Times New Roman"/>
          <w:sz w:val="24"/>
          <w:szCs w:val="24"/>
        </w:rPr>
        <w:sectPr w:rsidR="00132FF1" w:rsidSect="005F1318">
          <w:pgSz w:w="16838" w:h="11906" w:orient="landscape"/>
          <w:pgMar w:top="1701" w:right="1418" w:bottom="1701" w:left="1418" w:header="708" w:footer="708" w:gutter="0"/>
          <w:cols w:space="708"/>
          <w:docGrid w:linePitch="360"/>
        </w:sectPr>
      </w:pPr>
    </w:p>
    <w:p w14:paraId="696A5187" w14:textId="67B284EA" w:rsidR="00622D03" w:rsidRPr="00132FF1" w:rsidRDefault="00550944" w:rsidP="00B86B10">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Table S3</w:t>
      </w:r>
      <w:r w:rsidR="00285413" w:rsidRPr="00285413">
        <w:rPr>
          <w:rFonts w:ascii="Times New Roman" w:hAnsi="Times New Roman" w:cs="Times New Roman"/>
          <w:b/>
          <w:sz w:val="24"/>
          <w:szCs w:val="24"/>
        </w:rPr>
        <w:t>:</w:t>
      </w:r>
      <w:r w:rsidR="00285413">
        <w:rPr>
          <w:rFonts w:ascii="Times New Roman" w:hAnsi="Times New Roman" w:cs="Times New Roman"/>
          <w:sz w:val="24"/>
          <w:szCs w:val="24"/>
        </w:rPr>
        <w:t xml:space="preserve"> </w:t>
      </w:r>
      <w:r w:rsidR="00285413" w:rsidRPr="003924C4">
        <w:rPr>
          <w:rFonts w:ascii="Times New Roman" w:hAnsi="Times New Roman" w:cs="Times New Roman"/>
          <w:sz w:val="24"/>
          <w:szCs w:val="24"/>
        </w:rPr>
        <w:t xml:space="preserve">Species of </w:t>
      </w:r>
      <w:r w:rsidR="008E0D35" w:rsidRPr="005F3484">
        <w:rPr>
          <w:rFonts w:ascii="Times New Roman" w:hAnsi="Times New Roman" w:cs="Times New Roman"/>
          <w:b/>
          <w:sz w:val="24"/>
          <w:szCs w:val="24"/>
        </w:rPr>
        <w:t>(A)</w:t>
      </w:r>
      <w:r w:rsidR="008E0D35" w:rsidRPr="004F1732">
        <w:rPr>
          <w:rFonts w:ascii="Times New Roman" w:hAnsi="Times New Roman" w:cs="Times New Roman"/>
          <w:sz w:val="24"/>
          <w:szCs w:val="24"/>
        </w:rPr>
        <w:t xml:space="preserve"> </w:t>
      </w:r>
      <w:r w:rsidR="00285413" w:rsidRPr="003924C4">
        <w:rPr>
          <w:rFonts w:ascii="Times New Roman" w:hAnsi="Times New Roman" w:cs="Times New Roman"/>
          <w:sz w:val="24"/>
          <w:szCs w:val="24"/>
        </w:rPr>
        <w:t>“</w:t>
      </w:r>
      <w:r w:rsidR="00622D03" w:rsidRPr="003924C4">
        <w:rPr>
          <w:rFonts w:ascii="Times New Roman" w:hAnsi="Times New Roman" w:cs="Times New Roman"/>
          <w:sz w:val="24"/>
          <w:szCs w:val="24"/>
        </w:rPr>
        <w:t>Fish</w:t>
      </w:r>
      <w:r w:rsidR="00285413" w:rsidRPr="003924C4">
        <w:rPr>
          <w:rFonts w:ascii="Times New Roman" w:hAnsi="Times New Roman" w:cs="Times New Roman"/>
          <w:sz w:val="24"/>
          <w:szCs w:val="24"/>
        </w:rPr>
        <w:t>”</w:t>
      </w:r>
      <w:r w:rsidR="00622D03" w:rsidRPr="003924C4">
        <w:rPr>
          <w:rFonts w:ascii="Times New Roman" w:hAnsi="Times New Roman" w:cs="Times New Roman"/>
          <w:sz w:val="24"/>
          <w:szCs w:val="24"/>
        </w:rPr>
        <w:t xml:space="preserve"> and</w:t>
      </w:r>
      <w:r w:rsidR="008E0D35" w:rsidRPr="003924C4">
        <w:rPr>
          <w:rFonts w:ascii="Times New Roman" w:hAnsi="Times New Roman" w:cs="Times New Roman"/>
          <w:sz w:val="24"/>
          <w:szCs w:val="24"/>
        </w:rPr>
        <w:t xml:space="preserve"> </w:t>
      </w:r>
      <w:r w:rsidR="008E0D35" w:rsidRPr="005F3484">
        <w:rPr>
          <w:rFonts w:ascii="Times New Roman" w:hAnsi="Times New Roman" w:cs="Times New Roman"/>
          <w:b/>
          <w:sz w:val="24"/>
          <w:szCs w:val="24"/>
        </w:rPr>
        <w:t>(B)</w:t>
      </w:r>
      <w:r w:rsidR="00622D03" w:rsidRPr="003924C4">
        <w:rPr>
          <w:rFonts w:ascii="Times New Roman" w:hAnsi="Times New Roman" w:cs="Times New Roman"/>
          <w:sz w:val="24"/>
          <w:szCs w:val="24"/>
        </w:rPr>
        <w:t xml:space="preserve"> </w:t>
      </w:r>
      <w:r w:rsidR="00285413" w:rsidRPr="003924C4">
        <w:rPr>
          <w:rFonts w:ascii="Times New Roman" w:hAnsi="Times New Roman" w:cs="Times New Roman"/>
          <w:sz w:val="24"/>
          <w:szCs w:val="24"/>
        </w:rPr>
        <w:t>“</w:t>
      </w:r>
      <w:r w:rsidR="00622D03" w:rsidRPr="003924C4">
        <w:rPr>
          <w:rFonts w:ascii="Times New Roman" w:hAnsi="Times New Roman" w:cs="Times New Roman"/>
          <w:sz w:val="24"/>
          <w:szCs w:val="24"/>
        </w:rPr>
        <w:t>Crustaceans</w:t>
      </w:r>
      <w:r w:rsidR="00285413">
        <w:rPr>
          <w:rFonts w:ascii="Times New Roman" w:hAnsi="Times New Roman" w:cs="Times New Roman"/>
          <w:sz w:val="24"/>
          <w:szCs w:val="24"/>
        </w:rPr>
        <w:t>”</w:t>
      </w:r>
      <w:r w:rsidR="00622D03" w:rsidRPr="00132FF1">
        <w:rPr>
          <w:rFonts w:ascii="Times New Roman" w:hAnsi="Times New Roman" w:cs="Times New Roman"/>
          <w:sz w:val="24"/>
          <w:szCs w:val="24"/>
        </w:rPr>
        <w:t xml:space="preserve"> included in the preys</w:t>
      </w:r>
      <w:r w:rsidR="00285413">
        <w:rPr>
          <w:rFonts w:ascii="Times New Roman" w:hAnsi="Times New Roman" w:cs="Times New Roman"/>
          <w:sz w:val="24"/>
          <w:szCs w:val="24"/>
        </w:rPr>
        <w:t>’</w:t>
      </w:r>
      <w:r w:rsidR="00622D03" w:rsidRPr="00132FF1">
        <w:rPr>
          <w:rFonts w:ascii="Times New Roman" w:hAnsi="Times New Roman" w:cs="Times New Roman"/>
          <w:sz w:val="24"/>
          <w:szCs w:val="24"/>
        </w:rPr>
        <w:t xml:space="preserve"> layers for the </w:t>
      </w:r>
      <w:r w:rsidR="00285413">
        <w:rPr>
          <w:rFonts w:ascii="Times New Roman" w:hAnsi="Times New Roman" w:cs="Times New Roman"/>
          <w:sz w:val="24"/>
          <w:szCs w:val="24"/>
        </w:rPr>
        <w:t xml:space="preserve">winter and summer </w:t>
      </w:r>
      <w:r w:rsidR="00622D03" w:rsidRPr="00132FF1">
        <w:rPr>
          <w:rFonts w:ascii="Times New Roman" w:hAnsi="Times New Roman" w:cs="Times New Roman"/>
          <w:sz w:val="24"/>
          <w:szCs w:val="24"/>
        </w:rPr>
        <w:t>species distribution models.</w:t>
      </w:r>
      <w:r w:rsidR="00285413">
        <w:rPr>
          <w:rFonts w:ascii="Times New Roman" w:hAnsi="Times New Roman" w:cs="Times New Roman"/>
          <w:sz w:val="24"/>
          <w:szCs w:val="24"/>
        </w:rPr>
        <w:t xml:space="preserve"> </w:t>
      </w:r>
      <w:r w:rsidR="00622D03" w:rsidRPr="00132FF1">
        <w:rPr>
          <w:rFonts w:ascii="Times New Roman" w:hAnsi="Times New Roman" w:cs="Times New Roman"/>
          <w:sz w:val="24"/>
          <w:szCs w:val="24"/>
        </w:rPr>
        <w:t>The preys included were selected</w:t>
      </w:r>
      <w:r w:rsidR="00285413">
        <w:rPr>
          <w:rFonts w:ascii="Times New Roman" w:hAnsi="Times New Roman" w:cs="Times New Roman"/>
          <w:sz w:val="24"/>
          <w:szCs w:val="24"/>
        </w:rPr>
        <w:t xml:space="preserve"> based on a</w:t>
      </w:r>
      <w:r w:rsidR="00622D03" w:rsidRPr="00132FF1">
        <w:rPr>
          <w:rFonts w:ascii="Times New Roman" w:hAnsi="Times New Roman" w:cs="Times New Roman"/>
          <w:sz w:val="24"/>
          <w:szCs w:val="24"/>
        </w:rPr>
        <w:t xml:space="preserve"> literature review and depending on data availability from </w:t>
      </w:r>
      <w:r w:rsidR="00285413">
        <w:rPr>
          <w:rFonts w:ascii="Times New Roman" w:hAnsi="Times New Roman" w:cs="Times New Roman"/>
          <w:sz w:val="24"/>
          <w:szCs w:val="24"/>
        </w:rPr>
        <w:t xml:space="preserve">literature and from </w:t>
      </w:r>
      <w:r w:rsidR="00622D03" w:rsidRPr="00132FF1">
        <w:rPr>
          <w:rFonts w:ascii="Times New Roman" w:hAnsi="Times New Roman" w:cs="Times New Roman"/>
          <w:sz w:val="24"/>
          <w:szCs w:val="24"/>
        </w:rPr>
        <w:t>the ECOTRANS survey.</w:t>
      </w:r>
    </w:p>
    <w:tbl>
      <w:tblPr>
        <w:tblStyle w:val="Tablanormal21"/>
        <w:tblW w:w="7371" w:type="dxa"/>
        <w:jc w:val="center"/>
        <w:tblLook w:val="0620" w:firstRow="1" w:lastRow="0" w:firstColumn="0" w:lastColumn="0" w:noHBand="1" w:noVBand="1"/>
      </w:tblPr>
      <w:tblGrid>
        <w:gridCol w:w="3828"/>
        <w:gridCol w:w="3543"/>
      </w:tblGrid>
      <w:tr w:rsidR="00622D03" w:rsidRPr="00132FF1" w14:paraId="14AA5C26" w14:textId="77777777" w:rsidTr="00D567C6">
        <w:trPr>
          <w:cnfStyle w:val="100000000000" w:firstRow="1" w:lastRow="0" w:firstColumn="0" w:lastColumn="0" w:oddVBand="0" w:evenVBand="0" w:oddHBand="0" w:evenHBand="0" w:firstRowFirstColumn="0" w:firstRowLastColumn="0" w:lastRowFirstColumn="0" w:lastRowLastColumn="0"/>
          <w:trHeight w:val="288"/>
          <w:jc w:val="center"/>
        </w:trPr>
        <w:tc>
          <w:tcPr>
            <w:tcW w:w="7371" w:type="dxa"/>
            <w:gridSpan w:val="2"/>
            <w:noWrap/>
            <w:vAlign w:val="center"/>
          </w:tcPr>
          <w:p w14:paraId="2EC69E0E" w14:textId="58B19BC7" w:rsidR="00622D03" w:rsidRPr="00132FF1" w:rsidRDefault="008E0D35" w:rsidP="00B86B10">
            <w:pPr>
              <w:rPr>
                <w:rFonts w:ascii="Times New Roman" w:eastAsia="Times New Roman" w:hAnsi="Times New Roman" w:cs="Times New Roman"/>
                <w:color w:val="000000"/>
                <w:sz w:val="24"/>
                <w:szCs w:val="24"/>
                <w:lang w:val="es-ES" w:eastAsia="es-ES"/>
              </w:rPr>
            </w:pPr>
            <w:r>
              <w:rPr>
                <w:rFonts w:ascii="Times New Roman" w:eastAsia="Times New Roman" w:hAnsi="Times New Roman" w:cs="Times New Roman"/>
                <w:color w:val="000000"/>
                <w:sz w:val="24"/>
                <w:szCs w:val="24"/>
                <w:lang w:val="es-ES" w:eastAsia="es-ES"/>
              </w:rPr>
              <w:t xml:space="preserve">(A)                                                  </w:t>
            </w:r>
            <w:r w:rsidR="00622D03" w:rsidRPr="00132FF1">
              <w:rPr>
                <w:rFonts w:ascii="Times New Roman" w:eastAsia="Times New Roman" w:hAnsi="Times New Roman" w:cs="Times New Roman"/>
                <w:color w:val="000000"/>
                <w:sz w:val="24"/>
                <w:szCs w:val="24"/>
                <w:lang w:val="es-ES" w:eastAsia="es-ES"/>
              </w:rPr>
              <w:t>FISH</w:t>
            </w:r>
          </w:p>
        </w:tc>
      </w:tr>
      <w:tr w:rsidR="00622D03" w:rsidRPr="00132FF1" w14:paraId="482298F3" w14:textId="77777777" w:rsidTr="00D567C6">
        <w:trPr>
          <w:trHeight w:val="288"/>
          <w:jc w:val="center"/>
        </w:trPr>
        <w:tc>
          <w:tcPr>
            <w:tcW w:w="3828" w:type="dxa"/>
            <w:tcBorders>
              <w:bottom w:val="single" w:sz="4" w:space="0" w:color="auto"/>
            </w:tcBorders>
            <w:noWrap/>
            <w:vAlign w:val="center"/>
            <w:hideMark/>
          </w:tcPr>
          <w:p w14:paraId="669DE835" w14:textId="77777777" w:rsidR="00622D03" w:rsidRPr="008E0D35" w:rsidRDefault="00622D03" w:rsidP="00B86B10">
            <w:pPr>
              <w:jc w:val="center"/>
              <w:rPr>
                <w:rFonts w:ascii="Times New Roman" w:eastAsia="Times New Roman" w:hAnsi="Times New Roman" w:cs="Times New Roman"/>
                <w:b/>
                <w:color w:val="000000"/>
                <w:sz w:val="24"/>
                <w:szCs w:val="24"/>
                <w:lang w:val="es-ES" w:eastAsia="es-ES"/>
              </w:rPr>
            </w:pPr>
            <w:r w:rsidRPr="008E0D35">
              <w:rPr>
                <w:rFonts w:ascii="Times New Roman" w:eastAsia="Times New Roman" w:hAnsi="Times New Roman" w:cs="Times New Roman"/>
                <w:b/>
                <w:color w:val="000000"/>
                <w:sz w:val="24"/>
                <w:szCs w:val="24"/>
                <w:lang w:val="es-ES" w:eastAsia="es-ES"/>
              </w:rPr>
              <w:t>Winter</w:t>
            </w:r>
          </w:p>
        </w:tc>
        <w:tc>
          <w:tcPr>
            <w:tcW w:w="3543" w:type="dxa"/>
            <w:tcBorders>
              <w:bottom w:val="single" w:sz="4" w:space="0" w:color="auto"/>
            </w:tcBorders>
            <w:noWrap/>
            <w:vAlign w:val="center"/>
            <w:hideMark/>
          </w:tcPr>
          <w:p w14:paraId="52E22141" w14:textId="77777777" w:rsidR="00622D03" w:rsidRPr="00132FF1" w:rsidRDefault="00622D03" w:rsidP="00B86B10">
            <w:pPr>
              <w:jc w:val="center"/>
              <w:rPr>
                <w:rFonts w:ascii="Times New Roman" w:eastAsia="Times New Roman" w:hAnsi="Times New Roman" w:cs="Times New Roman"/>
                <w:b/>
                <w:color w:val="000000"/>
                <w:sz w:val="24"/>
                <w:szCs w:val="24"/>
                <w:lang w:val="es-ES" w:eastAsia="es-ES"/>
              </w:rPr>
            </w:pPr>
            <w:proofErr w:type="spellStart"/>
            <w:r w:rsidRPr="00132FF1">
              <w:rPr>
                <w:rFonts w:ascii="Times New Roman" w:eastAsia="Times New Roman" w:hAnsi="Times New Roman" w:cs="Times New Roman"/>
                <w:b/>
                <w:color w:val="000000"/>
                <w:sz w:val="24"/>
                <w:szCs w:val="24"/>
                <w:lang w:val="es-ES" w:eastAsia="es-ES"/>
              </w:rPr>
              <w:t>Summer</w:t>
            </w:r>
            <w:proofErr w:type="spellEnd"/>
          </w:p>
        </w:tc>
      </w:tr>
      <w:tr w:rsidR="00132FF1" w:rsidRPr="00132FF1" w14:paraId="54538E1B" w14:textId="77777777" w:rsidTr="00D567C6">
        <w:trPr>
          <w:trHeight w:val="288"/>
          <w:jc w:val="center"/>
        </w:trPr>
        <w:tc>
          <w:tcPr>
            <w:tcW w:w="3828" w:type="dxa"/>
            <w:tcBorders>
              <w:top w:val="single" w:sz="4" w:space="0" w:color="auto"/>
            </w:tcBorders>
            <w:noWrap/>
            <w:vAlign w:val="center"/>
            <w:hideMark/>
          </w:tcPr>
          <w:p w14:paraId="7252700D"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Aphia</w:t>
            </w:r>
            <w:proofErr w:type="spellEnd"/>
            <w:r w:rsidRPr="00132FF1">
              <w:rPr>
                <w:rFonts w:ascii="Times New Roman" w:eastAsia="Times New Roman" w:hAnsi="Times New Roman" w:cs="Times New Roman"/>
                <w:i/>
                <w:iCs/>
                <w:color w:val="000000"/>
                <w:sz w:val="24"/>
                <w:szCs w:val="24"/>
                <w:lang w:val="es-ES" w:eastAsia="es-ES"/>
              </w:rPr>
              <w:t xml:space="preserve"> minuta</w:t>
            </w:r>
          </w:p>
        </w:tc>
        <w:tc>
          <w:tcPr>
            <w:tcW w:w="3543" w:type="dxa"/>
            <w:tcBorders>
              <w:top w:val="single" w:sz="4" w:space="0" w:color="auto"/>
            </w:tcBorders>
            <w:noWrap/>
            <w:vAlign w:val="center"/>
            <w:hideMark/>
          </w:tcPr>
          <w:p w14:paraId="5FA19164"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Aphia</w:t>
            </w:r>
            <w:proofErr w:type="spellEnd"/>
            <w:r w:rsidRPr="00132FF1">
              <w:rPr>
                <w:rFonts w:ascii="Times New Roman" w:eastAsia="Times New Roman" w:hAnsi="Times New Roman" w:cs="Times New Roman"/>
                <w:i/>
                <w:iCs/>
                <w:color w:val="000000"/>
                <w:sz w:val="24"/>
                <w:szCs w:val="24"/>
                <w:lang w:val="es-ES" w:eastAsia="es-ES"/>
              </w:rPr>
              <w:t xml:space="preserve"> minuta</w:t>
            </w:r>
          </w:p>
        </w:tc>
      </w:tr>
      <w:tr w:rsidR="00132FF1" w:rsidRPr="00132FF1" w14:paraId="3C3F210B" w14:textId="77777777" w:rsidTr="00D567C6">
        <w:trPr>
          <w:trHeight w:val="288"/>
          <w:jc w:val="center"/>
        </w:trPr>
        <w:tc>
          <w:tcPr>
            <w:tcW w:w="3828" w:type="dxa"/>
            <w:noWrap/>
            <w:vAlign w:val="center"/>
            <w:hideMark/>
          </w:tcPr>
          <w:p w14:paraId="247F876A"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Argentina </w:t>
            </w:r>
            <w:proofErr w:type="spellStart"/>
            <w:r w:rsidRPr="00132FF1">
              <w:rPr>
                <w:rFonts w:ascii="Times New Roman" w:eastAsia="Times New Roman" w:hAnsi="Times New Roman" w:cs="Times New Roman"/>
                <w:i/>
                <w:iCs/>
                <w:color w:val="000000"/>
                <w:sz w:val="24"/>
                <w:szCs w:val="24"/>
                <w:lang w:val="es-ES" w:eastAsia="es-ES"/>
              </w:rPr>
              <w:t>sphyraena</w:t>
            </w:r>
            <w:proofErr w:type="spellEnd"/>
          </w:p>
        </w:tc>
        <w:tc>
          <w:tcPr>
            <w:tcW w:w="3543" w:type="dxa"/>
            <w:noWrap/>
            <w:vAlign w:val="center"/>
            <w:hideMark/>
          </w:tcPr>
          <w:p w14:paraId="4B7AACAC"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Argentina </w:t>
            </w:r>
            <w:proofErr w:type="spellStart"/>
            <w:r w:rsidRPr="00132FF1">
              <w:rPr>
                <w:rFonts w:ascii="Times New Roman" w:eastAsia="Times New Roman" w:hAnsi="Times New Roman" w:cs="Times New Roman"/>
                <w:i/>
                <w:iCs/>
                <w:color w:val="000000"/>
                <w:sz w:val="24"/>
                <w:szCs w:val="24"/>
                <w:lang w:val="es-ES" w:eastAsia="es-ES"/>
              </w:rPr>
              <w:t>sphyraena</w:t>
            </w:r>
            <w:proofErr w:type="spellEnd"/>
          </w:p>
        </w:tc>
      </w:tr>
      <w:tr w:rsidR="00132FF1" w:rsidRPr="00132FF1" w14:paraId="5DBA5DFE" w14:textId="77777777" w:rsidTr="00D567C6">
        <w:trPr>
          <w:trHeight w:val="288"/>
          <w:jc w:val="center"/>
        </w:trPr>
        <w:tc>
          <w:tcPr>
            <w:tcW w:w="3828" w:type="dxa"/>
            <w:noWrap/>
            <w:vAlign w:val="center"/>
            <w:hideMark/>
          </w:tcPr>
          <w:p w14:paraId="5CE385AD"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Boops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boops</w:t>
            </w:r>
            <w:proofErr w:type="spellEnd"/>
          </w:p>
        </w:tc>
        <w:tc>
          <w:tcPr>
            <w:tcW w:w="3543" w:type="dxa"/>
            <w:noWrap/>
            <w:vAlign w:val="center"/>
            <w:hideMark/>
          </w:tcPr>
          <w:p w14:paraId="1F8C2028"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Boops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boops</w:t>
            </w:r>
            <w:proofErr w:type="spellEnd"/>
          </w:p>
        </w:tc>
      </w:tr>
      <w:tr w:rsidR="00132FF1" w:rsidRPr="00132FF1" w14:paraId="7A3A8614" w14:textId="77777777" w:rsidTr="00D567C6">
        <w:trPr>
          <w:trHeight w:val="288"/>
          <w:jc w:val="center"/>
        </w:trPr>
        <w:tc>
          <w:tcPr>
            <w:tcW w:w="3828" w:type="dxa"/>
            <w:noWrap/>
            <w:vAlign w:val="center"/>
            <w:hideMark/>
          </w:tcPr>
          <w:p w14:paraId="51B4D3B5"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Capros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aper</w:t>
            </w:r>
            <w:proofErr w:type="spellEnd"/>
          </w:p>
        </w:tc>
        <w:tc>
          <w:tcPr>
            <w:tcW w:w="3543" w:type="dxa"/>
            <w:noWrap/>
            <w:vAlign w:val="center"/>
            <w:hideMark/>
          </w:tcPr>
          <w:p w14:paraId="212A98F4"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Capros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aper</w:t>
            </w:r>
            <w:proofErr w:type="spellEnd"/>
          </w:p>
        </w:tc>
      </w:tr>
      <w:tr w:rsidR="00132FF1" w:rsidRPr="00132FF1" w14:paraId="55ABA306" w14:textId="77777777" w:rsidTr="00D567C6">
        <w:trPr>
          <w:trHeight w:val="288"/>
          <w:jc w:val="center"/>
        </w:trPr>
        <w:tc>
          <w:tcPr>
            <w:tcW w:w="3828" w:type="dxa"/>
            <w:noWrap/>
            <w:vAlign w:val="center"/>
            <w:hideMark/>
          </w:tcPr>
          <w:p w14:paraId="3236AB5F"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Cepola </w:t>
            </w:r>
            <w:proofErr w:type="spellStart"/>
            <w:r w:rsidRPr="00132FF1">
              <w:rPr>
                <w:rFonts w:ascii="Times New Roman" w:eastAsia="Times New Roman" w:hAnsi="Times New Roman" w:cs="Times New Roman"/>
                <w:i/>
                <w:iCs/>
                <w:color w:val="000000"/>
                <w:sz w:val="24"/>
                <w:szCs w:val="24"/>
                <w:lang w:val="es-ES" w:eastAsia="es-ES"/>
              </w:rPr>
              <w:t>macrophthalma</w:t>
            </w:r>
            <w:proofErr w:type="spellEnd"/>
          </w:p>
        </w:tc>
        <w:tc>
          <w:tcPr>
            <w:tcW w:w="3543" w:type="dxa"/>
            <w:noWrap/>
            <w:vAlign w:val="center"/>
            <w:hideMark/>
          </w:tcPr>
          <w:p w14:paraId="765929F5"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Cepola </w:t>
            </w:r>
            <w:proofErr w:type="spellStart"/>
            <w:r w:rsidRPr="00132FF1">
              <w:rPr>
                <w:rFonts w:ascii="Times New Roman" w:eastAsia="Times New Roman" w:hAnsi="Times New Roman" w:cs="Times New Roman"/>
                <w:i/>
                <w:iCs/>
                <w:color w:val="000000"/>
                <w:sz w:val="24"/>
                <w:szCs w:val="24"/>
                <w:lang w:val="es-ES" w:eastAsia="es-ES"/>
              </w:rPr>
              <w:t>macrophthalma</w:t>
            </w:r>
            <w:proofErr w:type="spellEnd"/>
          </w:p>
        </w:tc>
      </w:tr>
      <w:tr w:rsidR="00132FF1" w:rsidRPr="00132FF1" w14:paraId="58ED06DE" w14:textId="77777777" w:rsidTr="00D567C6">
        <w:trPr>
          <w:trHeight w:val="288"/>
          <w:jc w:val="center"/>
        </w:trPr>
        <w:tc>
          <w:tcPr>
            <w:tcW w:w="3828" w:type="dxa"/>
            <w:noWrap/>
            <w:vAlign w:val="center"/>
            <w:hideMark/>
          </w:tcPr>
          <w:p w14:paraId="349A034F" w14:textId="77777777" w:rsidR="00622D03" w:rsidRPr="00132FF1" w:rsidRDefault="00622D03" w:rsidP="00B86B10">
            <w:pPr>
              <w:jc w:val="center"/>
              <w:rPr>
                <w:rFonts w:ascii="Times New Roman" w:eastAsia="Times New Roman" w:hAnsi="Times New Roman" w:cs="Times New Roman"/>
                <w:b/>
                <w:i/>
                <w:iCs/>
                <w:sz w:val="24"/>
                <w:szCs w:val="24"/>
                <w:lang w:val="es-ES" w:eastAsia="es-ES"/>
              </w:rPr>
            </w:pPr>
            <w:proofErr w:type="spellStart"/>
            <w:r w:rsidRPr="00132FF1">
              <w:rPr>
                <w:rFonts w:ascii="Times New Roman" w:eastAsia="Times New Roman" w:hAnsi="Times New Roman" w:cs="Times New Roman"/>
                <w:i/>
                <w:iCs/>
                <w:sz w:val="24"/>
                <w:szCs w:val="24"/>
                <w:lang w:val="es-ES" w:eastAsia="es-ES"/>
              </w:rPr>
              <w:t>Ceratoscopelus</w:t>
            </w:r>
            <w:proofErr w:type="spellEnd"/>
            <w:r w:rsidRPr="00132FF1">
              <w:rPr>
                <w:rFonts w:ascii="Times New Roman" w:eastAsia="Times New Roman" w:hAnsi="Times New Roman" w:cs="Times New Roman"/>
                <w:i/>
                <w:iCs/>
                <w:sz w:val="24"/>
                <w:szCs w:val="24"/>
                <w:lang w:val="es-ES" w:eastAsia="es-ES"/>
              </w:rPr>
              <w:t xml:space="preserve"> </w:t>
            </w:r>
            <w:proofErr w:type="spellStart"/>
            <w:r w:rsidRPr="00132FF1">
              <w:rPr>
                <w:rFonts w:ascii="Times New Roman" w:eastAsia="Times New Roman" w:hAnsi="Times New Roman" w:cs="Times New Roman"/>
                <w:i/>
                <w:iCs/>
                <w:sz w:val="24"/>
                <w:szCs w:val="24"/>
                <w:lang w:val="es-ES" w:eastAsia="es-ES"/>
              </w:rPr>
              <w:t>maderensis</w:t>
            </w:r>
            <w:proofErr w:type="spellEnd"/>
          </w:p>
        </w:tc>
        <w:tc>
          <w:tcPr>
            <w:tcW w:w="3543" w:type="dxa"/>
            <w:noWrap/>
            <w:vAlign w:val="center"/>
            <w:hideMark/>
          </w:tcPr>
          <w:p w14:paraId="137DB748"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Ceratoscopelus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maderensis</w:t>
            </w:r>
            <w:proofErr w:type="spellEnd"/>
          </w:p>
        </w:tc>
      </w:tr>
      <w:tr w:rsidR="00132FF1" w:rsidRPr="00132FF1" w14:paraId="2D362D4B" w14:textId="77777777" w:rsidTr="00D567C6">
        <w:trPr>
          <w:trHeight w:val="288"/>
          <w:jc w:val="center"/>
        </w:trPr>
        <w:tc>
          <w:tcPr>
            <w:tcW w:w="3828" w:type="dxa"/>
            <w:noWrap/>
            <w:vAlign w:val="center"/>
            <w:hideMark/>
          </w:tcPr>
          <w:p w14:paraId="182D57F4"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Chlorophthalmus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agassizi</w:t>
            </w:r>
            <w:proofErr w:type="spellEnd"/>
          </w:p>
        </w:tc>
        <w:tc>
          <w:tcPr>
            <w:tcW w:w="3543" w:type="dxa"/>
            <w:noWrap/>
            <w:vAlign w:val="center"/>
            <w:hideMark/>
          </w:tcPr>
          <w:p w14:paraId="1E93F54C"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Conger</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conger</w:t>
            </w:r>
            <w:proofErr w:type="spellEnd"/>
          </w:p>
        </w:tc>
      </w:tr>
      <w:tr w:rsidR="00132FF1" w:rsidRPr="00132FF1" w14:paraId="028B8D6B" w14:textId="77777777" w:rsidTr="00D567C6">
        <w:trPr>
          <w:trHeight w:val="288"/>
          <w:jc w:val="center"/>
        </w:trPr>
        <w:tc>
          <w:tcPr>
            <w:tcW w:w="3828" w:type="dxa"/>
            <w:noWrap/>
            <w:vAlign w:val="center"/>
            <w:hideMark/>
          </w:tcPr>
          <w:p w14:paraId="12745111"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Conger</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conger</w:t>
            </w:r>
            <w:proofErr w:type="spellEnd"/>
          </w:p>
        </w:tc>
        <w:tc>
          <w:tcPr>
            <w:tcW w:w="3543" w:type="dxa"/>
            <w:noWrap/>
            <w:vAlign w:val="center"/>
            <w:hideMark/>
          </w:tcPr>
          <w:p w14:paraId="1356C335"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Crystallogobius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linearis</w:t>
            </w:r>
            <w:proofErr w:type="spellEnd"/>
          </w:p>
        </w:tc>
      </w:tr>
      <w:tr w:rsidR="00132FF1" w:rsidRPr="00132FF1" w14:paraId="250BC51C" w14:textId="77777777" w:rsidTr="00D567C6">
        <w:trPr>
          <w:trHeight w:val="288"/>
          <w:jc w:val="center"/>
        </w:trPr>
        <w:tc>
          <w:tcPr>
            <w:tcW w:w="3828" w:type="dxa"/>
            <w:noWrap/>
            <w:vAlign w:val="center"/>
            <w:hideMark/>
          </w:tcPr>
          <w:p w14:paraId="3EBCE816"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Deltentosteus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quadrimaculatus</w:t>
            </w:r>
            <w:proofErr w:type="spellEnd"/>
          </w:p>
        </w:tc>
        <w:tc>
          <w:tcPr>
            <w:tcW w:w="3543" w:type="dxa"/>
            <w:noWrap/>
            <w:vAlign w:val="center"/>
            <w:hideMark/>
          </w:tcPr>
          <w:p w14:paraId="70205FE5"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Deltentosteus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quadrimaculatus</w:t>
            </w:r>
            <w:proofErr w:type="spellEnd"/>
          </w:p>
        </w:tc>
      </w:tr>
      <w:tr w:rsidR="00132FF1" w:rsidRPr="00132FF1" w14:paraId="660CCA19" w14:textId="77777777" w:rsidTr="00D567C6">
        <w:trPr>
          <w:trHeight w:val="288"/>
          <w:jc w:val="center"/>
        </w:trPr>
        <w:tc>
          <w:tcPr>
            <w:tcW w:w="3828" w:type="dxa"/>
            <w:noWrap/>
            <w:vAlign w:val="center"/>
            <w:hideMark/>
          </w:tcPr>
          <w:p w14:paraId="4F9592D2"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Engraulis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encrasicolus</w:t>
            </w:r>
            <w:proofErr w:type="spellEnd"/>
          </w:p>
        </w:tc>
        <w:tc>
          <w:tcPr>
            <w:tcW w:w="3543" w:type="dxa"/>
            <w:noWrap/>
            <w:vAlign w:val="center"/>
            <w:hideMark/>
          </w:tcPr>
          <w:p w14:paraId="382E5F5A"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Engraulis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encrasicolus</w:t>
            </w:r>
            <w:proofErr w:type="spellEnd"/>
          </w:p>
        </w:tc>
      </w:tr>
      <w:tr w:rsidR="00132FF1" w:rsidRPr="00132FF1" w14:paraId="6EE2F981" w14:textId="77777777" w:rsidTr="00D567C6">
        <w:trPr>
          <w:trHeight w:val="288"/>
          <w:jc w:val="center"/>
        </w:trPr>
        <w:tc>
          <w:tcPr>
            <w:tcW w:w="3828" w:type="dxa"/>
            <w:noWrap/>
            <w:vAlign w:val="center"/>
            <w:hideMark/>
          </w:tcPr>
          <w:p w14:paraId="13B20916"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Epigonus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denticulatus</w:t>
            </w:r>
            <w:proofErr w:type="spellEnd"/>
          </w:p>
        </w:tc>
        <w:tc>
          <w:tcPr>
            <w:tcW w:w="3543" w:type="dxa"/>
            <w:noWrap/>
            <w:vAlign w:val="center"/>
            <w:hideMark/>
          </w:tcPr>
          <w:p w14:paraId="301348F7"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Epigonus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denticulatus</w:t>
            </w:r>
            <w:proofErr w:type="spellEnd"/>
          </w:p>
        </w:tc>
      </w:tr>
      <w:tr w:rsidR="00132FF1" w:rsidRPr="00132FF1" w14:paraId="3950D6AD" w14:textId="77777777" w:rsidTr="00D567C6">
        <w:trPr>
          <w:trHeight w:val="288"/>
          <w:jc w:val="center"/>
        </w:trPr>
        <w:tc>
          <w:tcPr>
            <w:tcW w:w="3828" w:type="dxa"/>
            <w:noWrap/>
            <w:vAlign w:val="center"/>
            <w:hideMark/>
          </w:tcPr>
          <w:p w14:paraId="148AB889"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Gadiculus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argenteus</w:t>
            </w:r>
            <w:proofErr w:type="spellEnd"/>
          </w:p>
        </w:tc>
        <w:tc>
          <w:tcPr>
            <w:tcW w:w="3543" w:type="dxa"/>
            <w:noWrap/>
            <w:vAlign w:val="center"/>
            <w:hideMark/>
          </w:tcPr>
          <w:p w14:paraId="28D61E30"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Gadiculus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argenteus</w:t>
            </w:r>
            <w:proofErr w:type="spellEnd"/>
          </w:p>
        </w:tc>
      </w:tr>
      <w:tr w:rsidR="00132FF1" w:rsidRPr="00132FF1" w14:paraId="4FF33227" w14:textId="77777777" w:rsidTr="00D567C6">
        <w:trPr>
          <w:trHeight w:val="288"/>
          <w:jc w:val="center"/>
        </w:trPr>
        <w:tc>
          <w:tcPr>
            <w:tcW w:w="3828" w:type="dxa"/>
            <w:noWrap/>
            <w:vAlign w:val="center"/>
            <w:hideMark/>
          </w:tcPr>
          <w:p w14:paraId="6D489060" w14:textId="77777777" w:rsidR="00622D03" w:rsidRPr="00A02ECF" w:rsidRDefault="00622D03" w:rsidP="00B86B10">
            <w:pPr>
              <w:spacing w:after="160"/>
              <w:jc w:val="center"/>
              <w:rPr>
                <w:rFonts w:ascii="Times New Roman" w:eastAsia="Times New Roman" w:hAnsi="Times New Roman" w:cs="Times New Roman"/>
                <w:b/>
                <w:iCs/>
                <w:color w:val="000000"/>
                <w:sz w:val="24"/>
                <w:szCs w:val="24"/>
                <w:lang w:val="es-ES" w:eastAsia="es-ES"/>
              </w:rPr>
            </w:pPr>
            <w:proofErr w:type="spellStart"/>
            <w:r w:rsidRPr="00A02ECF">
              <w:rPr>
                <w:rFonts w:ascii="Times New Roman" w:eastAsia="Times New Roman" w:hAnsi="Times New Roman" w:cs="Times New Roman"/>
                <w:iCs/>
                <w:color w:val="000000"/>
                <w:sz w:val="24"/>
                <w:szCs w:val="24"/>
                <w:lang w:val="es-ES" w:eastAsia="es-ES"/>
              </w:rPr>
              <w:t>Gobiidae</w:t>
            </w:r>
            <w:proofErr w:type="spellEnd"/>
          </w:p>
        </w:tc>
        <w:tc>
          <w:tcPr>
            <w:tcW w:w="3543" w:type="dxa"/>
            <w:noWrap/>
            <w:vAlign w:val="center"/>
            <w:hideMark/>
          </w:tcPr>
          <w:p w14:paraId="13D79170"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Gadiculus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argenteus</w:t>
            </w:r>
            <w:proofErr w:type="spellEnd"/>
          </w:p>
        </w:tc>
      </w:tr>
      <w:tr w:rsidR="00132FF1" w:rsidRPr="00132FF1" w14:paraId="4F7971C0" w14:textId="77777777" w:rsidTr="00D567C6">
        <w:trPr>
          <w:trHeight w:val="288"/>
          <w:jc w:val="center"/>
        </w:trPr>
        <w:tc>
          <w:tcPr>
            <w:tcW w:w="3828" w:type="dxa"/>
            <w:noWrap/>
            <w:vAlign w:val="center"/>
            <w:hideMark/>
          </w:tcPr>
          <w:p w14:paraId="3FD7F269"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Gobius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niger</w:t>
            </w:r>
            <w:proofErr w:type="spellEnd"/>
          </w:p>
        </w:tc>
        <w:tc>
          <w:tcPr>
            <w:tcW w:w="3543" w:type="dxa"/>
            <w:noWrap/>
            <w:vAlign w:val="center"/>
            <w:hideMark/>
          </w:tcPr>
          <w:p w14:paraId="5A7B83BB"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Gobius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niger</w:t>
            </w:r>
            <w:proofErr w:type="spellEnd"/>
          </w:p>
        </w:tc>
      </w:tr>
      <w:tr w:rsidR="00132FF1" w:rsidRPr="00132FF1" w14:paraId="18903FE3" w14:textId="77777777" w:rsidTr="00D567C6">
        <w:trPr>
          <w:trHeight w:val="288"/>
          <w:jc w:val="center"/>
        </w:trPr>
        <w:tc>
          <w:tcPr>
            <w:tcW w:w="3828" w:type="dxa"/>
            <w:noWrap/>
            <w:vAlign w:val="center"/>
            <w:hideMark/>
          </w:tcPr>
          <w:p w14:paraId="010DC445"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Helicolenus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dactylopterus</w:t>
            </w:r>
            <w:proofErr w:type="spellEnd"/>
          </w:p>
        </w:tc>
        <w:tc>
          <w:tcPr>
            <w:tcW w:w="3543" w:type="dxa"/>
            <w:noWrap/>
            <w:vAlign w:val="center"/>
            <w:hideMark/>
          </w:tcPr>
          <w:p w14:paraId="082F45AA"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Helicolenus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dactylopterus</w:t>
            </w:r>
            <w:proofErr w:type="spellEnd"/>
          </w:p>
        </w:tc>
      </w:tr>
      <w:tr w:rsidR="00132FF1" w:rsidRPr="00132FF1" w14:paraId="04D8B591" w14:textId="77777777" w:rsidTr="00D567C6">
        <w:trPr>
          <w:trHeight w:val="288"/>
          <w:jc w:val="center"/>
        </w:trPr>
        <w:tc>
          <w:tcPr>
            <w:tcW w:w="3828" w:type="dxa"/>
            <w:noWrap/>
            <w:vAlign w:val="center"/>
            <w:hideMark/>
          </w:tcPr>
          <w:p w14:paraId="70EF9E1F"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Lepidopus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caudatus</w:t>
            </w:r>
            <w:proofErr w:type="spellEnd"/>
          </w:p>
        </w:tc>
        <w:tc>
          <w:tcPr>
            <w:tcW w:w="3543" w:type="dxa"/>
            <w:noWrap/>
            <w:vAlign w:val="center"/>
            <w:hideMark/>
          </w:tcPr>
          <w:p w14:paraId="33920BBA"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Lepidopus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caudatus</w:t>
            </w:r>
            <w:proofErr w:type="spellEnd"/>
          </w:p>
        </w:tc>
      </w:tr>
      <w:tr w:rsidR="00132FF1" w:rsidRPr="00132FF1" w14:paraId="2BB1F5F3" w14:textId="77777777" w:rsidTr="00D567C6">
        <w:trPr>
          <w:trHeight w:val="288"/>
          <w:jc w:val="center"/>
        </w:trPr>
        <w:tc>
          <w:tcPr>
            <w:tcW w:w="3828" w:type="dxa"/>
            <w:noWrap/>
            <w:vAlign w:val="center"/>
            <w:hideMark/>
          </w:tcPr>
          <w:p w14:paraId="08BA2ABC"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Lepidotrigla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cavillone</w:t>
            </w:r>
            <w:proofErr w:type="spellEnd"/>
          </w:p>
        </w:tc>
        <w:tc>
          <w:tcPr>
            <w:tcW w:w="3543" w:type="dxa"/>
            <w:noWrap/>
            <w:vAlign w:val="center"/>
            <w:hideMark/>
          </w:tcPr>
          <w:p w14:paraId="69062478"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Lepidotrigla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cavillone</w:t>
            </w:r>
            <w:proofErr w:type="spellEnd"/>
          </w:p>
        </w:tc>
      </w:tr>
      <w:tr w:rsidR="00132FF1" w:rsidRPr="00132FF1" w14:paraId="704AD4A1" w14:textId="77777777" w:rsidTr="00D567C6">
        <w:trPr>
          <w:trHeight w:val="288"/>
          <w:jc w:val="center"/>
        </w:trPr>
        <w:tc>
          <w:tcPr>
            <w:tcW w:w="3828" w:type="dxa"/>
            <w:noWrap/>
            <w:vAlign w:val="center"/>
            <w:hideMark/>
          </w:tcPr>
          <w:p w14:paraId="65352366"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Lesueurigobius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friesii</w:t>
            </w:r>
            <w:proofErr w:type="spellEnd"/>
          </w:p>
        </w:tc>
        <w:tc>
          <w:tcPr>
            <w:tcW w:w="3543" w:type="dxa"/>
            <w:noWrap/>
            <w:vAlign w:val="center"/>
            <w:hideMark/>
          </w:tcPr>
          <w:p w14:paraId="429BDBC4"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Lesueurigobius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friesii</w:t>
            </w:r>
            <w:proofErr w:type="spellEnd"/>
          </w:p>
        </w:tc>
      </w:tr>
      <w:tr w:rsidR="00132FF1" w:rsidRPr="00132FF1" w14:paraId="03171DA1" w14:textId="77777777" w:rsidTr="00D567C6">
        <w:trPr>
          <w:trHeight w:val="288"/>
          <w:jc w:val="center"/>
        </w:trPr>
        <w:tc>
          <w:tcPr>
            <w:tcW w:w="3828" w:type="dxa"/>
            <w:noWrap/>
            <w:vAlign w:val="center"/>
            <w:hideMark/>
          </w:tcPr>
          <w:p w14:paraId="01CC09F2"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Maurolicus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muelleri</w:t>
            </w:r>
            <w:proofErr w:type="spellEnd"/>
          </w:p>
        </w:tc>
        <w:tc>
          <w:tcPr>
            <w:tcW w:w="3543" w:type="dxa"/>
            <w:noWrap/>
            <w:vAlign w:val="center"/>
            <w:hideMark/>
          </w:tcPr>
          <w:p w14:paraId="0BA63A4C"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Micromesistius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poutassou</w:t>
            </w:r>
            <w:proofErr w:type="spellEnd"/>
          </w:p>
        </w:tc>
      </w:tr>
      <w:tr w:rsidR="00132FF1" w:rsidRPr="00132FF1" w14:paraId="1AE89038" w14:textId="77777777" w:rsidTr="00D567C6">
        <w:trPr>
          <w:trHeight w:val="288"/>
          <w:jc w:val="center"/>
        </w:trPr>
        <w:tc>
          <w:tcPr>
            <w:tcW w:w="3828" w:type="dxa"/>
            <w:noWrap/>
            <w:vAlign w:val="center"/>
            <w:hideMark/>
          </w:tcPr>
          <w:p w14:paraId="28D84D72"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Merluccius </w:t>
            </w:r>
            <w:proofErr w:type="spellStart"/>
            <w:r w:rsidRPr="00132FF1">
              <w:rPr>
                <w:rFonts w:ascii="Times New Roman" w:eastAsia="Times New Roman" w:hAnsi="Times New Roman" w:cs="Times New Roman"/>
                <w:i/>
                <w:iCs/>
                <w:color w:val="000000"/>
                <w:sz w:val="24"/>
                <w:szCs w:val="24"/>
                <w:lang w:val="es-ES" w:eastAsia="es-ES"/>
              </w:rPr>
              <w:t>merluccius</w:t>
            </w:r>
            <w:proofErr w:type="spellEnd"/>
          </w:p>
        </w:tc>
        <w:tc>
          <w:tcPr>
            <w:tcW w:w="3543" w:type="dxa"/>
            <w:noWrap/>
            <w:vAlign w:val="center"/>
            <w:hideMark/>
          </w:tcPr>
          <w:p w14:paraId="0D1FE032"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Mullus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barbatus</w:t>
            </w:r>
            <w:proofErr w:type="spellEnd"/>
          </w:p>
        </w:tc>
      </w:tr>
      <w:tr w:rsidR="00132FF1" w:rsidRPr="00132FF1" w14:paraId="0A023FF4" w14:textId="77777777" w:rsidTr="00D567C6">
        <w:trPr>
          <w:trHeight w:val="288"/>
          <w:jc w:val="center"/>
        </w:trPr>
        <w:tc>
          <w:tcPr>
            <w:tcW w:w="3828" w:type="dxa"/>
            <w:noWrap/>
            <w:vAlign w:val="center"/>
            <w:hideMark/>
          </w:tcPr>
          <w:p w14:paraId="66F174B5"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Micromesistius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poutassou</w:t>
            </w:r>
            <w:proofErr w:type="spellEnd"/>
          </w:p>
        </w:tc>
        <w:tc>
          <w:tcPr>
            <w:tcW w:w="3543" w:type="dxa"/>
            <w:noWrap/>
            <w:vAlign w:val="center"/>
            <w:hideMark/>
          </w:tcPr>
          <w:p w14:paraId="58171EB7"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Mullus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surmuletus</w:t>
            </w:r>
            <w:proofErr w:type="spellEnd"/>
          </w:p>
        </w:tc>
      </w:tr>
      <w:tr w:rsidR="00132FF1" w:rsidRPr="00132FF1" w14:paraId="7A883E53" w14:textId="77777777" w:rsidTr="00D567C6">
        <w:trPr>
          <w:trHeight w:val="288"/>
          <w:jc w:val="center"/>
        </w:trPr>
        <w:tc>
          <w:tcPr>
            <w:tcW w:w="3828" w:type="dxa"/>
            <w:noWrap/>
            <w:vAlign w:val="center"/>
            <w:hideMark/>
          </w:tcPr>
          <w:p w14:paraId="135C3595"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Mullus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barbatus</w:t>
            </w:r>
            <w:proofErr w:type="spellEnd"/>
          </w:p>
        </w:tc>
        <w:tc>
          <w:tcPr>
            <w:tcW w:w="3543" w:type="dxa"/>
            <w:noWrap/>
            <w:vAlign w:val="center"/>
            <w:hideMark/>
          </w:tcPr>
          <w:p w14:paraId="5380429C"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Notoscopelus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elongatus</w:t>
            </w:r>
            <w:proofErr w:type="spellEnd"/>
          </w:p>
        </w:tc>
      </w:tr>
      <w:tr w:rsidR="00132FF1" w:rsidRPr="00132FF1" w14:paraId="3FE58498" w14:textId="77777777" w:rsidTr="00D567C6">
        <w:trPr>
          <w:trHeight w:val="288"/>
          <w:jc w:val="center"/>
        </w:trPr>
        <w:tc>
          <w:tcPr>
            <w:tcW w:w="3828" w:type="dxa"/>
            <w:noWrap/>
            <w:vAlign w:val="center"/>
            <w:hideMark/>
          </w:tcPr>
          <w:p w14:paraId="57CBE652"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Mullus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surmuletus</w:t>
            </w:r>
            <w:proofErr w:type="spellEnd"/>
          </w:p>
        </w:tc>
        <w:tc>
          <w:tcPr>
            <w:tcW w:w="3543" w:type="dxa"/>
            <w:noWrap/>
            <w:vAlign w:val="center"/>
            <w:hideMark/>
          </w:tcPr>
          <w:p w14:paraId="444FAE7B"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Phycis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blennoides</w:t>
            </w:r>
            <w:proofErr w:type="spellEnd"/>
          </w:p>
        </w:tc>
      </w:tr>
      <w:tr w:rsidR="00132FF1" w:rsidRPr="00132FF1" w14:paraId="7C18C4A3" w14:textId="77777777" w:rsidTr="00D567C6">
        <w:trPr>
          <w:trHeight w:val="288"/>
          <w:jc w:val="center"/>
        </w:trPr>
        <w:tc>
          <w:tcPr>
            <w:tcW w:w="3828" w:type="dxa"/>
            <w:noWrap/>
            <w:vAlign w:val="center"/>
            <w:hideMark/>
          </w:tcPr>
          <w:p w14:paraId="631C81E0" w14:textId="77777777" w:rsidR="00622D03" w:rsidRPr="00A02ECF" w:rsidRDefault="00622D03" w:rsidP="00B86B10">
            <w:pPr>
              <w:spacing w:after="160"/>
              <w:jc w:val="center"/>
              <w:rPr>
                <w:rFonts w:ascii="Times New Roman" w:eastAsia="Times New Roman" w:hAnsi="Times New Roman" w:cs="Times New Roman"/>
                <w:b/>
                <w:iCs/>
                <w:color w:val="000000"/>
                <w:sz w:val="24"/>
                <w:szCs w:val="24"/>
                <w:lang w:val="es-ES" w:eastAsia="es-ES"/>
              </w:rPr>
            </w:pPr>
            <w:proofErr w:type="spellStart"/>
            <w:r w:rsidRPr="00A02ECF">
              <w:rPr>
                <w:rFonts w:ascii="Times New Roman" w:eastAsia="Times New Roman" w:hAnsi="Times New Roman" w:cs="Times New Roman"/>
                <w:iCs/>
                <w:color w:val="000000"/>
                <w:sz w:val="24"/>
                <w:szCs w:val="24"/>
                <w:lang w:val="es-ES" w:eastAsia="es-ES"/>
              </w:rPr>
              <w:t>Myctophidae</w:t>
            </w:r>
            <w:proofErr w:type="spellEnd"/>
          </w:p>
        </w:tc>
        <w:tc>
          <w:tcPr>
            <w:tcW w:w="3543" w:type="dxa"/>
            <w:noWrap/>
            <w:vAlign w:val="center"/>
            <w:hideMark/>
          </w:tcPr>
          <w:p w14:paraId="57AF533A"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Sardina </w:t>
            </w:r>
            <w:proofErr w:type="spellStart"/>
            <w:r w:rsidRPr="00132FF1">
              <w:rPr>
                <w:rFonts w:ascii="Times New Roman" w:eastAsia="Times New Roman" w:hAnsi="Times New Roman" w:cs="Times New Roman"/>
                <w:i/>
                <w:iCs/>
                <w:color w:val="000000"/>
                <w:sz w:val="24"/>
                <w:szCs w:val="24"/>
                <w:lang w:val="es-ES" w:eastAsia="es-ES"/>
              </w:rPr>
              <w:t>pilchardus</w:t>
            </w:r>
            <w:proofErr w:type="spellEnd"/>
          </w:p>
        </w:tc>
      </w:tr>
      <w:tr w:rsidR="00132FF1" w:rsidRPr="00132FF1" w14:paraId="55380FD7" w14:textId="77777777" w:rsidTr="00D567C6">
        <w:trPr>
          <w:trHeight w:val="288"/>
          <w:jc w:val="center"/>
        </w:trPr>
        <w:tc>
          <w:tcPr>
            <w:tcW w:w="3828" w:type="dxa"/>
            <w:noWrap/>
            <w:vAlign w:val="center"/>
            <w:hideMark/>
          </w:tcPr>
          <w:p w14:paraId="5D3CA8FC"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Notoscopelus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bolini</w:t>
            </w:r>
            <w:proofErr w:type="spellEnd"/>
          </w:p>
        </w:tc>
        <w:tc>
          <w:tcPr>
            <w:tcW w:w="3543" w:type="dxa"/>
            <w:noWrap/>
            <w:vAlign w:val="center"/>
            <w:hideMark/>
          </w:tcPr>
          <w:p w14:paraId="7B2BAA7A"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Sardinella</w:t>
            </w:r>
            <w:proofErr w:type="spellEnd"/>
            <w:r w:rsidRPr="00132FF1">
              <w:rPr>
                <w:rFonts w:ascii="Times New Roman" w:eastAsia="Times New Roman" w:hAnsi="Times New Roman" w:cs="Times New Roman"/>
                <w:i/>
                <w:iCs/>
                <w:color w:val="000000"/>
                <w:sz w:val="24"/>
                <w:szCs w:val="24"/>
                <w:lang w:val="es-ES" w:eastAsia="es-ES"/>
              </w:rPr>
              <w:t xml:space="preserve"> aurita</w:t>
            </w:r>
          </w:p>
        </w:tc>
      </w:tr>
      <w:tr w:rsidR="00132FF1" w:rsidRPr="00132FF1" w14:paraId="03A73266" w14:textId="77777777" w:rsidTr="00D567C6">
        <w:trPr>
          <w:trHeight w:val="288"/>
          <w:jc w:val="center"/>
        </w:trPr>
        <w:tc>
          <w:tcPr>
            <w:tcW w:w="3828" w:type="dxa"/>
            <w:noWrap/>
            <w:vAlign w:val="center"/>
            <w:hideMark/>
          </w:tcPr>
          <w:p w14:paraId="62C49F51"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Phycis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blennoides</w:t>
            </w:r>
            <w:proofErr w:type="spellEnd"/>
          </w:p>
        </w:tc>
        <w:tc>
          <w:tcPr>
            <w:tcW w:w="3543" w:type="dxa"/>
            <w:noWrap/>
            <w:vAlign w:val="center"/>
            <w:hideMark/>
          </w:tcPr>
          <w:p w14:paraId="2C20DC11"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Scomber</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scombrus</w:t>
            </w:r>
            <w:proofErr w:type="spellEnd"/>
          </w:p>
        </w:tc>
      </w:tr>
      <w:tr w:rsidR="00132FF1" w:rsidRPr="00132FF1" w14:paraId="7A04C01C" w14:textId="77777777" w:rsidTr="00D567C6">
        <w:trPr>
          <w:trHeight w:val="288"/>
          <w:jc w:val="center"/>
        </w:trPr>
        <w:tc>
          <w:tcPr>
            <w:tcW w:w="3828" w:type="dxa"/>
            <w:noWrap/>
            <w:vAlign w:val="center"/>
            <w:hideMark/>
          </w:tcPr>
          <w:p w14:paraId="40452BB3"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Phycis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phycis</w:t>
            </w:r>
            <w:proofErr w:type="spellEnd"/>
          </w:p>
        </w:tc>
        <w:tc>
          <w:tcPr>
            <w:tcW w:w="3543" w:type="dxa"/>
            <w:noWrap/>
            <w:vAlign w:val="center"/>
            <w:hideMark/>
          </w:tcPr>
          <w:p w14:paraId="38AA5828"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Spicara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maena</w:t>
            </w:r>
            <w:proofErr w:type="spellEnd"/>
          </w:p>
        </w:tc>
      </w:tr>
      <w:tr w:rsidR="00132FF1" w:rsidRPr="00132FF1" w14:paraId="61AF6953" w14:textId="77777777" w:rsidTr="00D567C6">
        <w:trPr>
          <w:trHeight w:val="288"/>
          <w:jc w:val="center"/>
        </w:trPr>
        <w:tc>
          <w:tcPr>
            <w:tcW w:w="3828" w:type="dxa"/>
            <w:noWrap/>
            <w:vAlign w:val="center"/>
            <w:hideMark/>
          </w:tcPr>
          <w:p w14:paraId="234ADA40"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r w:rsidRPr="00132FF1">
              <w:rPr>
                <w:rFonts w:ascii="Times New Roman" w:eastAsia="Times New Roman" w:hAnsi="Times New Roman" w:cs="Times New Roman"/>
                <w:i/>
                <w:iCs/>
                <w:color w:val="000000"/>
                <w:sz w:val="24"/>
                <w:szCs w:val="24"/>
                <w:lang w:val="es-ES" w:eastAsia="es-ES"/>
              </w:rPr>
              <w:t xml:space="preserve">Sardina </w:t>
            </w:r>
            <w:proofErr w:type="spellStart"/>
            <w:r w:rsidRPr="00132FF1">
              <w:rPr>
                <w:rFonts w:ascii="Times New Roman" w:eastAsia="Times New Roman" w:hAnsi="Times New Roman" w:cs="Times New Roman"/>
                <w:i/>
                <w:iCs/>
                <w:color w:val="000000"/>
                <w:sz w:val="24"/>
                <w:szCs w:val="24"/>
                <w:lang w:val="es-ES" w:eastAsia="es-ES"/>
              </w:rPr>
              <w:t>pilchardus</w:t>
            </w:r>
            <w:proofErr w:type="spellEnd"/>
          </w:p>
        </w:tc>
        <w:tc>
          <w:tcPr>
            <w:tcW w:w="3543" w:type="dxa"/>
            <w:noWrap/>
            <w:vAlign w:val="center"/>
            <w:hideMark/>
          </w:tcPr>
          <w:p w14:paraId="09A38845"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Spicara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smaris</w:t>
            </w:r>
            <w:proofErr w:type="spellEnd"/>
          </w:p>
        </w:tc>
      </w:tr>
      <w:tr w:rsidR="00132FF1" w:rsidRPr="00132FF1" w14:paraId="26FD8760" w14:textId="77777777" w:rsidTr="00D567C6">
        <w:trPr>
          <w:trHeight w:val="288"/>
          <w:jc w:val="center"/>
        </w:trPr>
        <w:tc>
          <w:tcPr>
            <w:tcW w:w="3828" w:type="dxa"/>
            <w:noWrap/>
            <w:vAlign w:val="center"/>
            <w:hideMark/>
          </w:tcPr>
          <w:p w14:paraId="21688014"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Scomber</w:t>
            </w:r>
            <w:proofErr w:type="spellEnd"/>
            <w:r w:rsidRPr="00132FF1">
              <w:rPr>
                <w:rFonts w:ascii="Times New Roman" w:eastAsia="Times New Roman" w:hAnsi="Times New Roman" w:cs="Times New Roman"/>
                <w:i/>
                <w:iCs/>
                <w:color w:val="000000"/>
                <w:sz w:val="24"/>
                <w:szCs w:val="24"/>
                <w:lang w:val="es-ES" w:eastAsia="es-ES"/>
              </w:rPr>
              <w:t xml:space="preserve"> colias</w:t>
            </w:r>
          </w:p>
        </w:tc>
        <w:tc>
          <w:tcPr>
            <w:tcW w:w="3543" w:type="dxa"/>
            <w:noWrap/>
            <w:vAlign w:val="center"/>
            <w:hideMark/>
          </w:tcPr>
          <w:p w14:paraId="41063A76"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Sprattus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sprattus</w:t>
            </w:r>
            <w:proofErr w:type="spellEnd"/>
          </w:p>
        </w:tc>
      </w:tr>
      <w:tr w:rsidR="00132FF1" w:rsidRPr="00132FF1" w14:paraId="6644D4D2" w14:textId="77777777" w:rsidTr="00D567C6">
        <w:trPr>
          <w:trHeight w:val="288"/>
          <w:jc w:val="center"/>
        </w:trPr>
        <w:tc>
          <w:tcPr>
            <w:tcW w:w="3828" w:type="dxa"/>
            <w:noWrap/>
            <w:vAlign w:val="center"/>
            <w:hideMark/>
          </w:tcPr>
          <w:p w14:paraId="673F44CA"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Scomber</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scombrus</w:t>
            </w:r>
            <w:proofErr w:type="spellEnd"/>
          </w:p>
        </w:tc>
        <w:tc>
          <w:tcPr>
            <w:tcW w:w="3543" w:type="dxa"/>
            <w:noWrap/>
            <w:vAlign w:val="center"/>
            <w:hideMark/>
          </w:tcPr>
          <w:p w14:paraId="013EEE33"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mediterraneus</w:t>
            </w:r>
            <w:proofErr w:type="spellEnd"/>
          </w:p>
        </w:tc>
      </w:tr>
      <w:tr w:rsidR="00132FF1" w:rsidRPr="00132FF1" w14:paraId="1B21585D" w14:textId="77777777" w:rsidTr="00D567C6">
        <w:trPr>
          <w:trHeight w:val="288"/>
          <w:jc w:val="center"/>
        </w:trPr>
        <w:tc>
          <w:tcPr>
            <w:tcW w:w="3828" w:type="dxa"/>
            <w:noWrap/>
            <w:vAlign w:val="center"/>
            <w:hideMark/>
          </w:tcPr>
          <w:p w14:paraId="79A56244"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Spicara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maena</w:t>
            </w:r>
            <w:proofErr w:type="spellEnd"/>
          </w:p>
        </w:tc>
        <w:tc>
          <w:tcPr>
            <w:tcW w:w="3543" w:type="dxa"/>
            <w:noWrap/>
            <w:vAlign w:val="center"/>
            <w:hideMark/>
          </w:tcPr>
          <w:p w14:paraId="58B7B82C"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picturatus</w:t>
            </w:r>
            <w:proofErr w:type="spellEnd"/>
          </w:p>
        </w:tc>
      </w:tr>
      <w:tr w:rsidR="00132FF1" w:rsidRPr="00132FF1" w14:paraId="1C3E4C0F" w14:textId="77777777" w:rsidTr="00D567C6">
        <w:trPr>
          <w:trHeight w:val="288"/>
          <w:jc w:val="center"/>
        </w:trPr>
        <w:tc>
          <w:tcPr>
            <w:tcW w:w="3828" w:type="dxa"/>
            <w:noWrap/>
            <w:vAlign w:val="center"/>
            <w:hideMark/>
          </w:tcPr>
          <w:p w14:paraId="69479C3C"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Spicara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smaris</w:t>
            </w:r>
            <w:proofErr w:type="spellEnd"/>
          </w:p>
        </w:tc>
        <w:tc>
          <w:tcPr>
            <w:tcW w:w="3543" w:type="dxa"/>
            <w:noWrap/>
            <w:vAlign w:val="center"/>
            <w:hideMark/>
          </w:tcPr>
          <w:p w14:paraId="7B418954"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trachurus</w:t>
            </w:r>
            <w:proofErr w:type="spellEnd"/>
          </w:p>
        </w:tc>
      </w:tr>
      <w:tr w:rsidR="00132FF1" w:rsidRPr="00132FF1" w14:paraId="7EF41F98" w14:textId="77777777" w:rsidTr="00D567C6">
        <w:trPr>
          <w:trHeight w:val="288"/>
          <w:jc w:val="center"/>
        </w:trPr>
        <w:tc>
          <w:tcPr>
            <w:tcW w:w="3828" w:type="dxa"/>
            <w:noWrap/>
            <w:vAlign w:val="center"/>
            <w:hideMark/>
          </w:tcPr>
          <w:p w14:paraId="1CF8AEB2"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Spicara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A02ECF">
              <w:rPr>
                <w:rFonts w:ascii="Times New Roman" w:eastAsia="Times New Roman" w:hAnsi="Times New Roman" w:cs="Times New Roman"/>
                <w:iCs/>
                <w:color w:val="000000"/>
                <w:sz w:val="24"/>
                <w:szCs w:val="24"/>
                <w:lang w:val="es-ES" w:eastAsia="es-ES"/>
              </w:rPr>
              <w:t>spp</w:t>
            </w:r>
            <w:proofErr w:type="spellEnd"/>
            <w:r w:rsidRPr="00A02ECF">
              <w:rPr>
                <w:rFonts w:ascii="Times New Roman" w:eastAsia="Times New Roman" w:hAnsi="Times New Roman" w:cs="Times New Roman"/>
                <w:iCs/>
                <w:color w:val="000000"/>
                <w:sz w:val="24"/>
                <w:szCs w:val="24"/>
                <w:lang w:val="es-ES" w:eastAsia="es-ES"/>
              </w:rPr>
              <w:t>.</w:t>
            </w:r>
          </w:p>
        </w:tc>
        <w:tc>
          <w:tcPr>
            <w:tcW w:w="3543" w:type="dxa"/>
            <w:noWrap/>
            <w:vAlign w:val="center"/>
            <w:hideMark/>
          </w:tcPr>
          <w:p w14:paraId="0B52B4F0"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Trisopterus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minutus</w:t>
            </w:r>
            <w:proofErr w:type="spellEnd"/>
          </w:p>
        </w:tc>
      </w:tr>
      <w:tr w:rsidR="00132FF1" w:rsidRPr="00132FF1" w14:paraId="73E322D1" w14:textId="77777777" w:rsidTr="00D567C6">
        <w:trPr>
          <w:trHeight w:val="288"/>
          <w:jc w:val="center"/>
        </w:trPr>
        <w:tc>
          <w:tcPr>
            <w:tcW w:w="3828" w:type="dxa"/>
            <w:noWrap/>
            <w:vAlign w:val="center"/>
            <w:hideMark/>
          </w:tcPr>
          <w:p w14:paraId="766D0433"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Sprattus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sprattus</w:t>
            </w:r>
            <w:proofErr w:type="spellEnd"/>
          </w:p>
        </w:tc>
        <w:tc>
          <w:tcPr>
            <w:tcW w:w="3543" w:type="dxa"/>
            <w:noWrap/>
            <w:vAlign w:val="center"/>
          </w:tcPr>
          <w:p w14:paraId="4F470DA4" w14:textId="77777777" w:rsidR="00622D03" w:rsidRPr="00132FF1" w:rsidRDefault="00622D03" w:rsidP="00B86B10">
            <w:pPr>
              <w:jc w:val="center"/>
              <w:rPr>
                <w:rFonts w:ascii="Times New Roman" w:eastAsia="Times New Roman" w:hAnsi="Times New Roman" w:cs="Times New Roman"/>
                <w:i/>
                <w:color w:val="000000"/>
                <w:sz w:val="24"/>
                <w:szCs w:val="24"/>
                <w:lang w:val="es-ES" w:eastAsia="es-ES"/>
              </w:rPr>
            </w:pPr>
          </w:p>
        </w:tc>
      </w:tr>
      <w:tr w:rsidR="00132FF1" w:rsidRPr="00132FF1" w14:paraId="1F8849C7" w14:textId="77777777" w:rsidTr="00D567C6">
        <w:trPr>
          <w:trHeight w:val="288"/>
          <w:jc w:val="center"/>
        </w:trPr>
        <w:tc>
          <w:tcPr>
            <w:tcW w:w="3828" w:type="dxa"/>
            <w:noWrap/>
            <w:vAlign w:val="center"/>
            <w:hideMark/>
          </w:tcPr>
          <w:p w14:paraId="6BBBAEC0"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mediterraneus</w:t>
            </w:r>
            <w:proofErr w:type="spellEnd"/>
          </w:p>
        </w:tc>
        <w:tc>
          <w:tcPr>
            <w:tcW w:w="3543" w:type="dxa"/>
            <w:noWrap/>
            <w:vAlign w:val="center"/>
          </w:tcPr>
          <w:p w14:paraId="1A2BDB49" w14:textId="77777777" w:rsidR="00622D03" w:rsidRPr="00132FF1" w:rsidRDefault="00622D03" w:rsidP="00B86B10">
            <w:pPr>
              <w:jc w:val="center"/>
              <w:rPr>
                <w:rFonts w:ascii="Times New Roman" w:eastAsia="Times New Roman" w:hAnsi="Times New Roman" w:cs="Times New Roman"/>
                <w:i/>
                <w:color w:val="000000"/>
                <w:sz w:val="24"/>
                <w:szCs w:val="24"/>
                <w:lang w:val="es-ES" w:eastAsia="es-ES"/>
              </w:rPr>
            </w:pPr>
          </w:p>
        </w:tc>
      </w:tr>
      <w:tr w:rsidR="00132FF1" w:rsidRPr="00132FF1" w14:paraId="4279B039" w14:textId="77777777" w:rsidTr="00D567C6">
        <w:trPr>
          <w:trHeight w:val="288"/>
          <w:jc w:val="center"/>
        </w:trPr>
        <w:tc>
          <w:tcPr>
            <w:tcW w:w="3828" w:type="dxa"/>
            <w:noWrap/>
            <w:vAlign w:val="center"/>
            <w:hideMark/>
          </w:tcPr>
          <w:p w14:paraId="4A830AFE"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picturatus</w:t>
            </w:r>
            <w:proofErr w:type="spellEnd"/>
          </w:p>
        </w:tc>
        <w:tc>
          <w:tcPr>
            <w:tcW w:w="3543" w:type="dxa"/>
            <w:noWrap/>
            <w:vAlign w:val="center"/>
          </w:tcPr>
          <w:p w14:paraId="204998DA" w14:textId="77777777" w:rsidR="00622D03" w:rsidRPr="00132FF1" w:rsidRDefault="00622D03" w:rsidP="00B86B10">
            <w:pPr>
              <w:jc w:val="center"/>
              <w:rPr>
                <w:rFonts w:ascii="Times New Roman" w:eastAsia="Times New Roman" w:hAnsi="Times New Roman" w:cs="Times New Roman"/>
                <w:i/>
                <w:color w:val="000000"/>
                <w:sz w:val="24"/>
                <w:szCs w:val="24"/>
                <w:lang w:val="es-ES" w:eastAsia="es-ES"/>
              </w:rPr>
            </w:pPr>
          </w:p>
        </w:tc>
      </w:tr>
      <w:tr w:rsidR="00132FF1" w:rsidRPr="00132FF1" w14:paraId="44AE621A" w14:textId="77777777" w:rsidTr="00D567C6">
        <w:trPr>
          <w:trHeight w:val="288"/>
          <w:jc w:val="center"/>
        </w:trPr>
        <w:tc>
          <w:tcPr>
            <w:tcW w:w="3828" w:type="dxa"/>
            <w:noWrap/>
            <w:vAlign w:val="center"/>
            <w:hideMark/>
          </w:tcPr>
          <w:p w14:paraId="516A4A0E"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Trachurus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trachurus</w:t>
            </w:r>
            <w:proofErr w:type="spellEnd"/>
          </w:p>
        </w:tc>
        <w:tc>
          <w:tcPr>
            <w:tcW w:w="3543" w:type="dxa"/>
            <w:noWrap/>
            <w:vAlign w:val="center"/>
          </w:tcPr>
          <w:p w14:paraId="75A7E2A2" w14:textId="77777777" w:rsidR="00622D03" w:rsidRPr="00132FF1" w:rsidRDefault="00622D03" w:rsidP="00B86B10">
            <w:pPr>
              <w:jc w:val="center"/>
              <w:rPr>
                <w:rFonts w:ascii="Times New Roman" w:eastAsia="Times New Roman" w:hAnsi="Times New Roman" w:cs="Times New Roman"/>
                <w:i/>
                <w:color w:val="000000"/>
                <w:sz w:val="24"/>
                <w:szCs w:val="24"/>
                <w:lang w:val="es-ES" w:eastAsia="es-ES"/>
              </w:rPr>
            </w:pPr>
          </w:p>
        </w:tc>
      </w:tr>
      <w:tr w:rsidR="00132FF1" w:rsidRPr="00132FF1" w14:paraId="2C64DD9B" w14:textId="77777777" w:rsidTr="00D567C6">
        <w:trPr>
          <w:trHeight w:val="288"/>
          <w:jc w:val="center"/>
        </w:trPr>
        <w:tc>
          <w:tcPr>
            <w:tcW w:w="3828" w:type="dxa"/>
            <w:noWrap/>
            <w:vAlign w:val="center"/>
            <w:hideMark/>
          </w:tcPr>
          <w:p w14:paraId="70F66605" w14:textId="77777777" w:rsidR="00622D03" w:rsidRPr="00132FF1" w:rsidRDefault="00622D03" w:rsidP="00B86B10">
            <w:pPr>
              <w:jc w:val="center"/>
              <w:rPr>
                <w:rFonts w:ascii="Times New Roman" w:eastAsia="Times New Roman" w:hAnsi="Times New Roman" w:cs="Times New Roman"/>
                <w:b/>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Trisopterus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minutus</w:t>
            </w:r>
            <w:proofErr w:type="spellEnd"/>
          </w:p>
        </w:tc>
        <w:tc>
          <w:tcPr>
            <w:tcW w:w="3543" w:type="dxa"/>
            <w:noWrap/>
            <w:vAlign w:val="center"/>
          </w:tcPr>
          <w:p w14:paraId="37B4C135" w14:textId="77777777" w:rsidR="00622D03" w:rsidRPr="00132FF1" w:rsidRDefault="00622D03" w:rsidP="00B86B10">
            <w:pPr>
              <w:jc w:val="center"/>
              <w:rPr>
                <w:rFonts w:ascii="Times New Roman" w:eastAsia="Times New Roman" w:hAnsi="Times New Roman" w:cs="Times New Roman"/>
                <w:i/>
                <w:color w:val="000000"/>
                <w:sz w:val="24"/>
                <w:szCs w:val="24"/>
                <w:lang w:val="es-ES" w:eastAsia="es-ES"/>
              </w:rPr>
            </w:pPr>
          </w:p>
        </w:tc>
      </w:tr>
    </w:tbl>
    <w:p w14:paraId="3496447F" w14:textId="6CAC85B3" w:rsidR="00622D03" w:rsidRDefault="00622D03" w:rsidP="00B86B10">
      <w:pPr>
        <w:spacing w:line="240" w:lineRule="auto"/>
        <w:rPr>
          <w:rFonts w:ascii="Times New Roman" w:hAnsi="Times New Roman" w:cs="Times New Roman"/>
          <w:sz w:val="24"/>
          <w:szCs w:val="24"/>
        </w:rPr>
      </w:pPr>
    </w:p>
    <w:p w14:paraId="31922175" w14:textId="77777777" w:rsidR="008E0D35" w:rsidRPr="00132FF1" w:rsidRDefault="008E0D35" w:rsidP="00B86B10">
      <w:pPr>
        <w:spacing w:line="240" w:lineRule="auto"/>
        <w:rPr>
          <w:rFonts w:ascii="Times New Roman" w:hAnsi="Times New Roman" w:cs="Times New Roman"/>
          <w:sz w:val="24"/>
          <w:szCs w:val="24"/>
        </w:rPr>
      </w:pPr>
    </w:p>
    <w:tbl>
      <w:tblPr>
        <w:tblStyle w:val="Tablanormal21"/>
        <w:tblW w:w="7513" w:type="dxa"/>
        <w:jc w:val="center"/>
        <w:tblLook w:val="0620" w:firstRow="1" w:lastRow="0" w:firstColumn="0" w:lastColumn="0" w:noHBand="1" w:noVBand="1"/>
      </w:tblPr>
      <w:tblGrid>
        <w:gridCol w:w="3969"/>
        <w:gridCol w:w="3544"/>
      </w:tblGrid>
      <w:tr w:rsidR="00622D03" w:rsidRPr="00132FF1" w14:paraId="2784A7AF" w14:textId="77777777" w:rsidTr="00D567C6">
        <w:trPr>
          <w:cnfStyle w:val="100000000000" w:firstRow="1" w:lastRow="0" w:firstColumn="0" w:lastColumn="0" w:oddVBand="0" w:evenVBand="0" w:oddHBand="0" w:evenHBand="0" w:firstRowFirstColumn="0" w:firstRowLastColumn="0" w:lastRowFirstColumn="0" w:lastRowLastColumn="0"/>
          <w:trHeight w:val="288"/>
          <w:jc w:val="center"/>
        </w:trPr>
        <w:tc>
          <w:tcPr>
            <w:tcW w:w="7513" w:type="dxa"/>
            <w:gridSpan w:val="2"/>
            <w:noWrap/>
            <w:vAlign w:val="center"/>
          </w:tcPr>
          <w:p w14:paraId="03CE9707" w14:textId="0704D6CC" w:rsidR="00622D03" w:rsidRPr="00132FF1" w:rsidRDefault="008E0D35" w:rsidP="00B86B10">
            <w:pPr>
              <w:rPr>
                <w:rFonts w:ascii="Times New Roman" w:eastAsia="Times New Roman" w:hAnsi="Times New Roman" w:cs="Times New Roman"/>
                <w:b w:val="0"/>
                <w:color w:val="000000"/>
                <w:sz w:val="24"/>
                <w:szCs w:val="24"/>
                <w:lang w:val="es-ES" w:eastAsia="es-ES"/>
              </w:rPr>
            </w:pPr>
            <w:r>
              <w:rPr>
                <w:rFonts w:ascii="Times New Roman" w:eastAsia="Times New Roman" w:hAnsi="Times New Roman" w:cs="Times New Roman"/>
                <w:color w:val="000000"/>
                <w:sz w:val="24"/>
                <w:szCs w:val="24"/>
                <w:lang w:val="es-ES" w:eastAsia="es-ES"/>
              </w:rPr>
              <w:lastRenderedPageBreak/>
              <w:t xml:space="preserve">(B)                                            </w:t>
            </w:r>
            <w:proofErr w:type="spellStart"/>
            <w:r w:rsidR="00622D03" w:rsidRPr="00132FF1">
              <w:rPr>
                <w:rFonts w:ascii="Times New Roman" w:eastAsia="Times New Roman" w:hAnsi="Times New Roman" w:cs="Times New Roman"/>
                <w:color w:val="000000"/>
                <w:sz w:val="24"/>
                <w:szCs w:val="24"/>
                <w:lang w:val="es-ES" w:eastAsia="es-ES"/>
              </w:rPr>
              <w:t>Crustaceans</w:t>
            </w:r>
            <w:proofErr w:type="spellEnd"/>
          </w:p>
        </w:tc>
      </w:tr>
      <w:tr w:rsidR="00622D03" w:rsidRPr="00132FF1" w14:paraId="63601CF7" w14:textId="77777777" w:rsidTr="00D567C6">
        <w:trPr>
          <w:trHeight w:val="288"/>
          <w:jc w:val="center"/>
        </w:trPr>
        <w:tc>
          <w:tcPr>
            <w:tcW w:w="3969" w:type="dxa"/>
            <w:tcBorders>
              <w:bottom w:val="single" w:sz="4" w:space="0" w:color="auto"/>
            </w:tcBorders>
            <w:noWrap/>
            <w:vAlign w:val="center"/>
            <w:hideMark/>
          </w:tcPr>
          <w:p w14:paraId="2721AAA2" w14:textId="77777777" w:rsidR="00622D03" w:rsidRPr="00132FF1" w:rsidRDefault="00622D03" w:rsidP="00B86B10">
            <w:pPr>
              <w:jc w:val="center"/>
              <w:rPr>
                <w:rFonts w:ascii="Times New Roman" w:eastAsia="Times New Roman" w:hAnsi="Times New Roman" w:cs="Times New Roman"/>
                <w:b/>
                <w:bCs/>
                <w:i/>
                <w:iCs/>
                <w:color w:val="000000"/>
                <w:sz w:val="24"/>
                <w:szCs w:val="24"/>
                <w:lang w:val="es-ES" w:eastAsia="es-ES"/>
              </w:rPr>
            </w:pPr>
            <w:r w:rsidRPr="00132FF1">
              <w:rPr>
                <w:rFonts w:ascii="Times New Roman" w:eastAsia="Times New Roman" w:hAnsi="Times New Roman" w:cs="Times New Roman"/>
                <w:b/>
                <w:bCs/>
                <w:i/>
                <w:iCs/>
                <w:color w:val="000000"/>
                <w:sz w:val="24"/>
                <w:szCs w:val="24"/>
                <w:lang w:val="es-ES" w:eastAsia="es-ES"/>
              </w:rPr>
              <w:t>Winter</w:t>
            </w:r>
          </w:p>
        </w:tc>
        <w:tc>
          <w:tcPr>
            <w:tcW w:w="3544" w:type="dxa"/>
            <w:tcBorders>
              <w:bottom w:val="single" w:sz="4" w:space="0" w:color="auto"/>
            </w:tcBorders>
            <w:noWrap/>
            <w:vAlign w:val="center"/>
            <w:hideMark/>
          </w:tcPr>
          <w:p w14:paraId="519BDC52" w14:textId="77777777" w:rsidR="00622D03" w:rsidRPr="00132FF1" w:rsidRDefault="00622D03" w:rsidP="00B86B10">
            <w:pPr>
              <w:jc w:val="center"/>
              <w:rPr>
                <w:rFonts w:ascii="Times New Roman" w:eastAsia="Times New Roman" w:hAnsi="Times New Roman" w:cs="Times New Roman"/>
                <w:b/>
                <w:color w:val="000000"/>
                <w:sz w:val="24"/>
                <w:szCs w:val="24"/>
                <w:lang w:val="es-ES" w:eastAsia="es-ES"/>
              </w:rPr>
            </w:pPr>
            <w:proofErr w:type="spellStart"/>
            <w:r w:rsidRPr="00132FF1">
              <w:rPr>
                <w:rFonts w:ascii="Times New Roman" w:eastAsia="Times New Roman" w:hAnsi="Times New Roman" w:cs="Times New Roman"/>
                <w:b/>
                <w:color w:val="000000"/>
                <w:sz w:val="24"/>
                <w:szCs w:val="24"/>
                <w:lang w:val="es-ES" w:eastAsia="es-ES"/>
              </w:rPr>
              <w:t>Summer</w:t>
            </w:r>
            <w:proofErr w:type="spellEnd"/>
          </w:p>
        </w:tc>
      </w:tr>
      <w:tr w:rsidR="00622D03" w:rsidRPr="00132FF1" w14:paraId="0C0615EA" w14:textId="77777777" w:rsidTr="00D567C6">
        <w:trPr>
          <w:trHeight w:val="288"/>
          <w:jc w:val="center"/>
        </w:trPr>
        <w:tc>
          <w:tcPr>
            <w:tcW w:w="3969" w:type="dxa"/>
            <w:tcBorders>
              <w:top w:val="single" w:sz="4" w:space="0" w:color="auto"/>
            </w:tcBorders>
            <w:noWrap/>
            <w:vAlign w:val="center"/>
            <w:hideMark/>
          </w:tcPr>
          <w:p w14:paraId="79440E23"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Alpheus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glaber</w:t>
            </w:r>
            <w:proofErr w:type="spellEnd"/>
          </w:p>
        </w:tc>
        <w:tc>
          <w:tcPr>
            <w:tcW w:w="3544" w:type="dxa"/>
            <w:tcBorders>
              <w:top w:val="single" w:sz="4" w:space="0" w:color="auto"/>
            </w:tcBorders>
            <w:noWrap/>
            <w:vAlign w:val="center"/>
            <w:hideMark/>
          </w:tcPr>
          <w:p w14:paraId="42DF4FD2" w14:textId="77777777" w:rsidR="00622D03" w:rsidRPr="00132FF1" w:rsidRDefault="00622D03"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Alpheus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glaber</w:t>
            </w:r>
            <w:proofErr w:type="spellEnd"/>
          </w:p>
        </w:tc>
      </w:tr>
      <w:tr w:rsidR="00354BB6" w:rsidRPr="00132FF1" w14:paraId="6F464AA9" w14:textId="77777777" w:rsidTr="00D567C6">
        <w:trPr>
          <w:trHeight w:val="288"/>
          <w:jc w:val="center"/>
        </w:trPr>
        <w:tc>
          <w:tcPr>
            <w:tcW w:w="3969" w:type="dxa"/>
            <w:noWrap/>
            <w:vAlign w:val="center"/>
            <w:hideMark/>
          </w:tcPr>
          <w:p w14:paraId="608377B1" w14:textId="535ED1D6"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A02ECF">
              <w:rPr>
                <w:rFonts w:ascii="Times New Roman" w:eastAsia="Times New Roman" w:hAnsi="Times New Roman" w:cs="Times New Roman"/>
                <w:iCs/>
                <w:color w:val="000000"/>
                <w:sz w:val="24"/>
                <w:szCs w:val="24"/>
                <w:lang w:val="es-ES" w:eastAsia="es-ES"/>
              </w:rPr>
              <w:t>Brachyura</w:t>
            </w:r>
            <w:proofErr w:type="spellEnd"/>
          </w:p>
        </w:tc>
        <w:tc>
          <w:tcPr>
            <w:tcW w:w="3544" w:type="dxa"/>
            <w:noWrap/>
            <w:vAlign w:val="center"/>
            <w:hideMark/>
          </w:tcPr>
          <w:p w14:paraId="2E93984B" w14:textId="77777777" w:rsidR="00354BB6" w:rsidRPr="00A02ECF" w:rsidRDefault="00354BB6" w:rsidP="00B86B10">
            <w:pPr>
              <w:spacing w:after="160"/>
              <w:jc w:val="center"/>
              <w:rPr>
                <w:rFonts w:ascii="Times New Roman" w:eastAsia="Times New Roman" w:hAnsi="Times New Roman" w:cs="Times New Roman"/>
                <w:iCs/>
                <w:color w:val="000000"/>
                <w:sz w:val="24"/>
                <w:szCs w:val="24"/>
                <w:lang w:val="es-ES" w:eastAsia="es-ES"/>
              </w:rPr>
            </w:pPr>
            <w:proofErr w:type="spellStart"/>
            <w:r w:rsidRPr="00A02ECF">
              <w:rPr>
                <w:rFonts w:ascii="Times New Roman" w:eastAsia="Times New Roman" w:hAnsi="Times New Roman" w:cs="Times New Roman"/>
                <w:iCs/>
                <w:color w:val="000000"/>
                <w:sz w:val="24"/>
                <w:szCs w:val="24"/>
                <w:lang w:val="es-ES" w:eastAsia="es-ES"/>
              </w:rPr>
              <w:t>Brachyura</w:t>
            </w:r>
            <w:proofErr w:type="spellEnd"/>
          </w:p>
        </w:tc>
      </w:tr>
      <w:tr w:rsidR="00354BB6" w:rsidRPr="00132FF1" w14:paraId="64E45B03" w14:textId="77777777" w:rsidTr="00D567C6">
        <w:trPr>
          <w:trHeight w:val="288"/>
          <w:jc w:val="center"/>
        </w:trPr>
        <w:tc>
          <w:tcPr>
            <w:tcW w:w="3969" w:type="dxa"/>
            <w:noWrap/>
            <w:vAlign w:val="center"/>
            <w:hideMark/>
          </w:tcPr>
          <w:p w14:paraId="76AB384B" w14:textId="08C26D11" w:rsidR="00354BB6" w:rsidRPr="00A02ECF" w:rsidRDefault="00354BB6" w:rsidP="00B86B10">
            <w:pPr>
              <w:spacing w:after="160"/>
              <w:jc w:val="center"/>
              <w:rPr>
                <w:rFonts w:ascii="Times New Roman" w:eastAsia="Times New Roman" w:hAnsi="Times New Roman" w:cs="Times New Roman"/>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Chlorotocus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crassicornis</w:t>
            </w:r>
            <w:proofErr w:type="spellEnd"/>
          </w:p>
        </w:tc>
        <w:tc>
          <w:tcPr>
            <w:tcW w:w="3544" w:type="dxa"/>
            <w:noWrap/>
            <w:vAlign w:val="center"/>
            <w:hideMark/>
          </w:tcPr>
          <w:p w14:paraId="219B7BAD"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Chlorotocus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crassicornis</w:t>
            </w:r>
            <w:proofErr w:type="spellEnd"/>
          </w:p>
        </w:tc>
      </w:tr>
      <w:tr w:rsidR="00354BB6" w:rsidRPr="00132FF1" w14:paraId="74857FDA" w14:textId="77777777" w:rsidTr="00D567C6">
        <w:trPr>
          <w:trHeight w:val="288"/>
          <w:jc w:val="center"/>
        </w:trPr>
        <w:tc>
          <w:tcPr>
            <w:tcW w:w="3969" w:type="dxa"/>
            <w:noWrap/>
            <w:vAlign w:val="center"/>
            <w:hideMark/>
          </w:tcPr>
          <w:p w14:paraId="278460A7" w14:textId="6F3BE695"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Liocarcinus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depurator</w:t>
            </w:r>
            <w:proofErr w:type="spellEnd"/>
          </w:p>
        </w:tc>
        <w:tc>
          <w:tcPr>
            <w:tcW w:w="3544" w:type="dxa"/>
            <w:noWrap/>
            <w:vAlign w:val="center"/>
            <w:hideMark/>
          </w:tcPr>
          <w:p w14:paraId="1C7CA2FD" w14:textId="77777777" w:rsidR="00354BB6" w:rsidRPr="00A02ECF" w:rsidRDefault="00354BB6" w:rsidP="00B86B10">
            <w:pPr>
              <w:spacing w:after="160"/>
              <w:jc w:val="center"/>
              <w:rPr>
                <w:rFonts w:ascii="Times New Roman" w:eastAsia="Times New Roman" w:hAnsi="Times New Roman" w:cs="Times New Roman"/>
                <w:iCs/>
                <w:color w:val="000000"/>
                <w:sz w:val="24"/>
                <w:szCs w:val="24"/>
                <w:lang w:val="es-ES" w:eastAsia="es-ES"/>
              </w:rPr>
            </w:pPr>
            <w:proofErr w:type="spellStart"/>
            <w:r w:rsidRPr="00A02ECF">
              <w:rPr>
                <w:rFonts w:ascii="Times New Roman" w:eastAsia="Times New Roman" w:hAnsi="Times New Roman" w:cs="Times New Roman"/>
                <w:iCs/>
                <w:color w:val="000000"/>
                <w:sz w:val="24"/>
                <w:szCs w:val="24"/>
                <w:lang w:val="es-ES" w:eastAsia="es-ES"/>
              </w:rPr>
              <w:t>Isopoda</w:t>
            </w:r>
            <w:proofErr w:type="spellEnd"/>
          </w:p>
        </w:tc>
      </w:tr>
      <w:tr w:rsidR="00354BB6" w:rsidRPr="00132FF1" w14:paraId="61592F51" w14:textId="77777777" w:rsidTr="00D567C6">
        <w:trPr>
          <w:trHeight w:val="288"/>
          <w:jc w:val="center"/>
        </w:trPr>
        <w:tc>
          <w:tcPr>
            <w:tcW w:w="3969" w:type="dxa"/>
            <w:noWrap/>
            <w:vAlign w:val="center"/>
            <w:hideMark/>
          </w:tcPr>
          <w:p w14:paraId="4086B406" w14:textId="5B290C0F"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Meganyctiphanes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norvegica</w:t>
            </w:r>
            <w:proofErr w:type="spellEnd"/>
          </w:p>
        </w:tc>
        <w:tc>
          <w:tcPr>
            <w:tcW w:w="3544" w:type="dxa"/>
            <w:noWrap/>
            <w:vAlign w:val="center"/>
            <w:hideMark/>
          </w:tcPr>
          <w:p w14:paraId="0AB51E54"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Liocarcinus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depurator</w:t>
            </w:r>
            <w:proofErr w:type="spellEnd"/>
          </w:p>
        </w:tc>
      </w:tr>
      <w:tr w:rsidR="00354BB6" w:rsidRPr="00132FF1" w14:paraId="4314C9BC" w14:textId="77777777" w:rsidTr="00D567C6">
        <w:trPr>
          <w:trHeight w:val="288"/>
          <w:jc w:val="center"/>
        </w:trPr>
        <w:tc>
          <w:tcPr>
            <w:tcW w:w="3969" w:type="dxa"/>
            <w:noWrap/>
            <w:vAlign w:val="center"/>
            <w:hideMark/>
          </w:tcPr>
          <w:p w14:paraId="3579161C" w14:textId="05D8A199"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Parapenaeus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longirostris</w:t>
            </w:r>
            <w:proofErr w:type="spellEnd"/>
          </w:p>
        </w:tc>
        <w:tc>
          <w:tcPr>
            <w:tcW w:w="3544" w:type="dxa"/>
            <w:noWrap/>
            <w:vAlign w:val="center"/>
            <w:hideMark/>
          </w:tcPr>
          <w:p w14:paraId="0152084B"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Parapennaeus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longirostris</w:t>
            </w:r>
            <w:proofErr w:type="spellEnd"/>
          </w:p>
        </w:tc>
      </w:tr>
      <w:tr w:rsidR="00354BB6" w:rsidRPr="00132FF1" w14:paraId="297A22E0" w14:textId="77777777" w:rsidTr="00D567C6">
        <w:trPr>
          <w:trHeight w:val="288"/>
          <w:jc w:val="center"/>
        </w:trPr>
        <w:tc>
          <w:tcPr>
            <w:tcW w:w="3969" w:type="dxa"/>
            <w:noWrap/>
            <w:vAlign w:val="center"/>
            <w:hideMark/>
          </w:tcPr>
          <w:p w14:paraId="0F8C1CC0" w14:textId="64AC24B3"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Pasiphaea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sivado</w:t>
            </w:r>
            <w:proofErr w:type="spellEnd"/>
          </w:p>
        </w:tc>
        <w:tc>
          <w:tcPr>
            <w:tcW w:w="3544" w:type="dxa"/>
            <w:noWrap/>
            <w:vAlign w:val="center"/>
            <w:hideMark/>
          </w:tcPr>
          <w:p w14:paraId="0D379C76"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Pasiphaea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sivado</w:t>
            </w:r>
            <w:proofErr w:type="spellEnd"/>
          </w:p>
        </w:tc>
      </w:tr>
      <w:tr w:rsidR="00354BB6" w:rsidRPr="00132FF1" w14:paraId="7AFA1AE0" w14:textId="77777777" w:rsidTr="00D567C6">
        <w:trPr>
          <w:trHeight w:val="288"/>
          <w:jc w:val="center"/>
        </w:trPr>
        <w:tc>
          <w:tcPr>
            <w:tcW w:w="3969" w:type="dxa"/>
            <w:noWrap/>
            <w:vAlign w:val="center"/>
            <w:hideMark/>
          </w:tcPr>
          <w:p w14:paraId="4D98B434" w14:textId="5B65A49A"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antigai</w:t>
            </w:r>
            <w:proofErr w:type="spellEnd"/>
          </w:p>
        </w:tc>
        <w:tc>
          <w:tcPr>
            <w:tcW w:w="3544" w:type="dxa"/>
            <w:noWrap/>
            <w:vAlign w:val="center"/>
            <w:hideMark/>
          </w:tcPr>
          <w:p w14:paraId="76461E02"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antigai</w:t>
            </w:r>
            <w:proofErr w:type="spellEnd"/>
          </w:p>
        </w:tc>
      </w:tr>
      <w:tr w:rsidR="00354BB6" w:rsidRPr="00132FF1" w14:paraId="10E34CD1" w14:textId="77777777" w:rsidTr="00D567C6">
        <w:trPr>
          <w:trHeight w:val="288"/>
          <w:jc w:val="center"/>
        </w:trPr>
        <w:tc>
          <w:tcPr>
            <w:tcW w:w="3969" w:type="dxa"/>
            <w:noWrap/>
            <w:vAlign w:val="center"/>
            <w:hideMark/>
          </w:tcPr>
          <w:p w14:paraId="67E5EFCB" w14:textId="76D75BB6"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edwardsii</w:t>
            </w:r>
            <w:proofErr w:type="spellEnd"/>
          </w:p>
        </w:tc>
        <w:tc>
          <w:tcPr>
            <w:tcW w:w="3544" w:type="dxa"/>
            <w:noWrap/>
            <w:vAlign w:val="center"/>
            <w:hideMark/>
          </w:tcPr>
          <w:p w14:paraId="7B2D38A7"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edwardsii</w:t>
            </w:r>
            <w:proofErr w:type="spellEnd"/>
          </w:p>
        </w:tc>
      </w:tr>
      <w:tr w:rsidR="00354BB6" w:rsidRPr="00132FF1" w14:paraId="343EA105" w14:textId="77777777" w:rsidTr="00D567C6">
        <w:trPr>
          <w:trHeight w:val="288"/>
          <w:jc w:val="center"/>
        </w:trPr>
        <w:tc>
          <w:tcPr>
            <w:tcW w:w="3969" w:type="dxa"/>
            <w:noWrap/>
            <w:vAlign w:val="center"/>
            <w:hideMark/>
          </w:tcPr>
          <w:p w14:paraId="7B06A1FF" w14:textId="25B758B6"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gigliolii</w:t>
            </w:r>
            <w:proofErr w:type="spellEnd"/>
          </w:p>
        </w:tc>
        <w:tc>
          <w:tcPr>
            <w:tcW w:w="3544" w:type="dxa"/>
            <w:noWrap/>
            <w:vAlign w:val="center"/>
            <w:hideMark/>
          </w:tcPr>
          <w:p w14:paraId="4881BD0E"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gigliolii</w:t>
            </w:r>
            <w:proofErr w:type="spellEnd"/>
          </w:p>
        </w:tc>
      </w:tr>
      <w:tr w:rsidR="00354BB6" w:rsidRPr="00132FF1" w14:paraId="45D3BD04" w14:textId="77777777" w:rsidTr="00D567C6">
        <w:trPr>
          <w:trHeight w:val="288"/>
          <w:jc w:val="center"/>
        </w:trPr>
        <w:tc>
          <w:tcPr>
            <w:tcW w:w="3969" w:type="dxa"/>
            <w:noWrap/>
            <w:vAlign w:val="center"/>
            <w:hideMark/>
          </w:tcPr>
          <w:p w14:paraId="61B41BF9" w14:textId="0D900C16"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heterocarpus</w:t>
            </w:r>
            <w:proofErr w:type="spellEnd"/>
          </w:p>
        </w:tc>
        <w:tc>
          <w:tcPr>
            <w:tcW w:w="3544" w:type="dxa"/>
            <w:noWrap/>
            <w:vAlign w:val="center"/>
            <w:hideMark/>
          </w:tcPr>
          <w:p w14:paraId="55A21385"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Plesionika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heterocarpus</w:t>
            </w:r>
            <w:proofErr w:type="spellEnd"/>
          </w:p>
        </w:tc>
      </w:tr>
      <w:tr w:rsidR="00354BB6" w:rsidRPr="00132FF1" w14:paraId="3444DCE5" w14:textId="77777777" w:rsidTr="00D567C6">
        <w:trPr>
          <w:trHeight w:val="288"/>
          <w:jc w:val="center"/>
        </w:trPr>
        <w:tc>
          <w:tcPr>
            <w:tcW w:w="3969" w:type="dxa"/>
            <w:noWrap/>
            <w:vAlign w:val="center"/>
            <w:hideMark/>
          </w:tcPr>
          <w:p w14:paraId="67072B47" w14:textId="4292BE35"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Pontocaris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lacazei</w:t>
            </w:r>
            <w:proofErr w:type="spellEnd"/>
          </w:p>
        </w:tc>
        <w:tc>
          <w:tcPr>
            <w:tcW w:w="3544" w:type="dxa"/>
            <w:noWrap/>
            <w:vAlign w:val="center"/>
            <w:hideMark/>
          </w:tcPr>
          <w:p w14:paraId="1914210E"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Pontophilus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spinosus</w:t>
            </w:r>
            <w:proofErr w:type="spellEnd"/>
          </w:p>
        </w:tc>
      </w:tr>
      <w:tr w:rsidR="00354BB6" w:rsidRPr="00132FF1" w14:paraId="4D967FBA" w14:textId="77777777" w:rsidTr="00D567C6">
        <w:trPr>
          <w:trHeight w:val="288"/>
          <w:jc w:val="center"/>
        </w:trPr>
        <w:tc>
          <w:tcPr>
            <w:tcW w:w="3969" w:type="dxa"/>
            <w:noWrap/>
            <w:vAlign w:val="center"/>
            <w:hideMark/>
          </w:tcPr>
          <w:p w14:paraId="50DB099E" w14:textId="62F011E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Pontophilus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spinosus</w:t>
            </w:r>
            <w:proofErr w:type="spellEnd"/>
          </w:p>
        </w:tc>
        <w:tc>
          <w:tcPr>
            <w:tcW w:w="3544" w:type="dxa"/>
            <w:noWrap/>
            <w:vAlign w:val="center"/>
            <w:hideMark/>
          </w:tcPr>
          <w:p w14:paraId="7E0CD6B9"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Processa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canaliculata</w:t>
            </w:r>
            <w:proofErr w:type="spellEnd"/>
          </w:p>
        </w:tc>
      </w:tr>
      <w:tr w:rsidR="00354BB6" w:rsidRPr="00132FF1" w14:paraId="099632F1" w14:textId="77777777" w:rsidTr="00D567C6">
        <w:trPr>
          <w:trHeight w:val="288"/>
          <w:jc w:val="center"/>
        </w:trPr>
        <w:tc>
          <w:tcPr>
            <w:tcW w:w="3969" w:type="dxa"/>
            <w:noWrap/>
            <w:vAlign w:val="center"/>
            <w:hideMark/>
          </w:tcPr>
          <w:p w14:paraId="21AEDA9D" w14:textId="212AD781"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Processa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canaliculata</w:t>
            </w:r>
            <w:proofErr w:type="spellEnd"/>
          </w:p>
        </w:tc>
        <w:tc>
          <w:tcPr>
            <w:tcW w:w="3544" w:type="dxa"/>
            <w:noWrap/>
            <w:vAlign w:val="center"/>
            <w:hideMark/>
          </w:tcPr>
          <w:p w14:paraId="4C057CEB"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Scyllarus</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354BB6">
              <w:rPr>
                <w:rFonts w:ascii="Times New Roman" w:eastAsia="Times New Roman" w:hAnsi="Times New Roman" w:cs="Times New Roman"/>
                <w:iCs/>
                <w:color w:val="000000"/>
                <w:sz w:val="24"/>
                <w:szCs w:val="24"/>
                <w:lang w:val="es-ES" w:eastAsia="es-ES"/>
              </w:rPr>
              <w:t>spp</w:t>
            </w:r>
            <w:proofErr w:type="spellEnd"/>
            <w:r w:rsidRPr="00354BB6">
              <w:rPr>
                <w:rFonts w:ascii="Times New Roman" w:eastAsia="Times New Roman" w:hAnsi="Times New Roman" w:cs="Times New Roman"/>
                <w:iCs/>
                <w:color w:val="000000"/>
                <w:sz w:val="24"/>
                <w:szCs w:val="24"/>
                <w:lang w:val="es-ES" w:eastAsia="es-ES"/>
              </w:rPr>
              <w:t>.</w:t>
            </w:r>
          </w:p>
        </w:tc>
      </w:tr>
      <w:tr w:rsidR="00354BB6" w:rsidRPr="00132FF1" w14:paraId="24E2D876" w14:textId="77777777" w:rsidTr="00D567C6">
        <w:trPr>
          <w:trHeight w:val="288"/>
          <w:jc w:val="center"/>
        </w:trPr>
        <w:tc>
          <w:tcPr>
            <w:tcW w:w="3969" w:type="dxa"/>
            <w:noWrap/>
            <w:vAlign w:val="center"/>
            <w:hideMark/>
          </w:tcPr>
          <w:p w14:paraId="622D0CC8" w14:textId="4DE2946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Solenocera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membranacea</w:t>
            </w:r>
            <w:proofErr w:type="spellEnd"/>
          </w:p>
        </w:tc>
        <w:tc>
          <w:tcPr>
            <w:tcW w:w="3544" w:type="dxa"/>
            <w:noWrap/>
            <w:vAlign w:val="center"/>
            <w:hideMark/>
          </w:tcPr>
          <w:p w14:paraId="75504E90" w14:textId="77777777"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roofErr w:type="spellStart"/>
            <w:r w:rsidRPr="00132FF1">
              <w:rPr>
                <w:rFonts w:ascii="Times New Roman" w:eastAsia="Times New Roman" w:hAnsi="Times New Roman" w:cs="Times New Roman"/>
                <w:i/>
                <w:iCs/>
                <w:color w:val="000000"/>
                <w:sz w:val="24"/>
                <w:szCs w:val="24"/>
                <w:lang w:val="es-ES" w:eastAsia="es-ES"/>
              </w:rPr>
              <w:t>Solenocera</w:t>
            </w:r>
            <w:proofErr w:type="spellEnd"/>
            <w:r w:rsidRPr="00132FF1">
              <w:rPr>
                <w:rFonts w:ascii="Times New Roman" w:eastAsia="Times New Roman" w:hAnsi="Times New Roman" w:cs="Times New Roman"/>
                <w:i/>
                <w:iCs/>
                <w:color w:val="000000"/>
                <w:sz w:val="24"/>
                <w:szCs w:val="24"/>
                <w:lang w:val="es-ES" w:eastAsia="es-ES"/>
              </w:rPr>
              <w:t xml:space="preserve"> </w:t>
            </w:r>
            <w:proofErr w:type="spellStart"/>
            <w:r w:rsidRPr="00132FF1">
              <w:rPr>
                <w:rFonts w:ascii="Times New Roman" w:eastAsia="Times New Roman" w:hAnsi="Times New Roman" w:cs="Times New Roman"/>
                <w:i/>
                <w:iCs/>
                <w:color w:val="000000"/>
                <w:sz w:val="24"/>
                <w:szCs w:val="24"/>
                <w:lang w:val="es-ES" w:eastAsia="es-ES"/>
              </w:rPr>
              <w:t>membranacea</w:t>
            </w:r>
            <w:proofErr w:type="spellEnd"/>
          </w:p>
        </w:tc>
      </w:tr>
      <w:tr w:rsidR="00354BB6" w:rsidRPr="00132FF1" w14:paraId="12544319" w14:textId="77777777" w:rsidTr="008F41A5">
        <w:trPr>
          <w:trHeight w:val="288"/>
          <w:jc w:val="center"/>
        </w:trPr>
        <w:tc>
          <w:tcPr>
            <w:tcW w:w="3969" w:type="dxa"/>
            <w:noWrap/>
            <w:vAlign w:val="center"/>
          </w:tcPr>
          <w:p w14:paraId="2D96DAF2" w14:textId="449C2251" w:rsidR="00354BB6" w:rsidRPr="00132FF1" w:rsidRDefault="00354BB6" w:rsidP="00B86B10">
            <w:pPr>
              <w:jc w:val="center"/>
              <w:rPr>
                <w:rFonts w:ascii="Times New Roman" w:eastAsia="Times New Roman" w:hAnsi="Times New Roman" w:cs="Times New Roman"/>
                <w:i/>
                <w:iCs/>
                <w:color w:val="000000"/>
                <w:sz w:val="24"/>
                <w:szCs w:val="24"/>
                <w:lang w:val="es-ES" w:eastAsia="es-ES"/>
              </w:rPr>
            </w:pPr>
          </w:p>
        </w:tc>
        <w:tc>
          <w:tcPr>
            <w:tcW w:w="3544" w:type="dxa"/>
            <w:noWrap/>
            <w:vAlign w:val="center"/>
            <w:hideMark/>
          </w:tcPr>
          <w:p w14:paraId="0F5A329C" w14:textId="77777777" w:rsidR="00354BB6" w:rsidRPr="00132FF1" w:rsidRDefault="00354BB6" w:rsidP="00B86B10">
            <w:pPr>
              <w:jc w:val="center"/>
              <w:rPr>
                <w:rFonts w:ascii="Times New Roman" w:eastAsia="Times New Roman" w:hAnsi="Times New Roman" w:cs="Times New Roman"/>
                <w:color w:val="000000"/>
                <w:sz w:val="24"/>
                <w:szCs w:val="24"/>
                <w:lang w:val="es-ES" w:eastAsia="es-ES"/>
              </w:rPr>
            </w:pPr>
          </w:p>
        </w:tc>
      </w:tr>
    </w:tbl>
    <w:p w14:paraId="459EC0F1" w14:textId="77777777" w:rsidR="00622D03" w:rsidRPr="00132FF1" w:rsidRDefault="00622D03" w:rsidP="00B86B10">
      <w:pPr>
        <w:spacing w:line="240" w:lineRule="auto"/>
        <w:rPr>
          <w:rFonts w:ascii="Times New Roman" w:hAnsi="Times New Roman" w:cs="Times New Roman"/>
          <w:sz w:val="24"/>
          <w:szCs w:val="24"/>
        </w:rPr>
      </w:pPr>
    </w:p>
    <w:p w14:paraId="765CB37E" w14:textId="77777777" w:rsidR="00A37514" w:rsidRPr="00132FF1" w:rsidRDefault="00A37514" w:rsidP="00B86B10">
      <w:pPr>
        <w:spacing w:line="240" w:lineRule="auto"/>
        <w:rPr>
          <w:rFonts w:ascii="Times New Roman" w:hAnsi="Times New Roman" w:cs="Times New Roman"/>
          <w:sz w:val="24"/>
          <w:szCs w:val="24"/>
        </w:rPr>
      </w:pPr>
    </w:p>
    <w:p w14:paraId="5D5ECFB9" w14:textId="46A1FCB5" w:rsidR="00A37514" w:rsidRDefault="00550944" w:rsidP="00B86B10">
      <w:pPr>
        <w:spacing w:line="240" w:lineRule="auto"/>
        <w:rPr>
          <w:rFonts w:ascii="Times New Roman" w:hAnsi="Times New Roman" w:cs="Times New Roman"/>
          <w:sz w:val="24"/>
          <w:szCs w:val="24"/>
        </w:rPr>
      </w:pPr>
      <w:r>
        <w:rPr>
          <w:rFonts w:ascii="Times New Roman" w:hAnsi="Times New Roman" w:cs="Times New Roman"/>
          <w:b/>
          <w:sz w:val="24"/>
          <w:szCs w:val="24"/>
        </w:rPr>
        <w:t>Table S4</w:t>
      </w:r>
      <w:r w:rsidR="00285413" w:rsidRPr="00285413">
        <w:rPr>
          <w:rFonts w:ascii="Times New Roman" w:hAnsi="Times New Roman" w:cs="Times New Roman"/>
          <w:b/>
          <w:sz w:val="24"/>
          <w:szCs w:val="24"/>
        </w:rPr>
        <w:t>:</w:t>
      </w:r>
      <w:r w:rsidR="00285413" w:rsidRPr="00285413">
        <w:rPr>
          <w:rFonts w:ascii="Times New Roman" w:hAnsi="Times New Roman" w:cs="Times New Roman"/>
          <w:sz w:val="24"/>
          <w:szCs w:val="24"/>
        </w:rPr>
        <w:t xml:space="preserve"> </w:t>
      </w:r>
      <w:r w:rsidR="00285413">
        <w:rPr>
          <w:rFonts w:ascii="Times New Roman" w:hAnsi="Times New Roman" w:cs="Times New Roman"/>
          <w:sz w:val="24"/>
          <w:szCs w:val="24"/>
        </w:rPr>
        <w:t>List of the 21 species selected</w:t>
      </w:r>
      <w:r w:rsidR="00132FF1">
        <w:rPr>
          <w:rFonts w:ascii="Times New Roman" w:hAnsi="Times New Roman" w:cs="Times New Roman"/>
          <w:sz w:val="24"/>
          <w:szCs w:val="24"/>
        </w:rPr>
        <w:t xml:space="preserve"> from the literature review </w:t>
      </w:r>
      <w:r w:rsidR="00285413">
        <w:rPr>
          <w:rFonts w:ascii="Times New Roman" w:hAnsi="Times New Roman" w:cs="Times New Roman"/>
          <w:sz w:val="24"/>
          <w:szCs w:val="24"/>
        </w:rPr>
        <w:t xml:space="preserve">and included as potential </w:t>
      </w:r>
      <w:r w:rsidR="00743936">
        <w:rPr>
          <w:rFonts w:ascii="Times New Roman" w:hAnsi="Times New Roman" w:cs="Times New Roman"/>
          <w:sz w:val="24"/>
          <w:szCs w:val="24"/>
        </w:rPr>
        <w:t>preys’</w:t>
      </w:r>
      <w:r w:rsidR="00285413">
        <w:rPr>
          <w:rFonts w:ascii="Times New Roman" w:hAnsi="Times New Roman" w:cs="Times New Roman"/>
          <w:sz w:val="24"/>
          <w:szCs w:val="24"/>
        </w:rPr>
        <w:t xml:space="preserve"> </w:t>
      </w:r>
      <w:r w:rsidR="00261898">
        <w:rPr>
          <w:rFonts w:ascii="Times New Roman" w:hAnsi="Times New Roman" w:cs="Times New Roman"/>
          <w:sz w:val="24"/>
          <w:szCs w:val="24"/>
        </w:rPr>
        <w:t xml:space="preserve">sources </w:t>
      </w:r>
      <w:r w:rsidR="00B21E90">
        <w:rPr>
          <w:rFonts w:ascii="Times New Roman" w:hAnsi="Times New Roman" w:cs="Times New Roman"/>
          <w:sz w:val="24"/>
          <w:szCs w:val="24"/>
        </w:rPr>
        <w:t xml:space="preserve">of European hake </w:t>
      </w:r>
      <w:r w:rsidR="005F1318">
        <w:rPr>
          <w:rFonts w:ascii="Times New Roman" w:hAnsi="Times New Roman" w:cs="Times New Roman"/>
          <w:sz w:val="24"/>
          <w:szCs w:val="24"/>
        </w:rPr>
        <w:t xml:space="preserve">on the </w:t>
      </w:r>
      <w:proofErr w:type="spellStart"/>
      <w:r w:rsidR="005F1318">
        <w:rPr>
          <w:rFonts w:ascii="Times New Roman" w:hAnsi="Times New Roman" w:cs="Times New Roman"/>
          <w:sz w:val="24"/>
          <w:szCs w:val="24"/>
        </w:rPr>
        <w:t>MixS</w:t>
      </w:r>
      <w:r w:rsidR="003924C4">
        <w:rPr>
          <w:rFonts w:ascii="Times New Roman" w:hAnsi="Times New Roman" w:cs="Times New Roman"/>
          <w:sz w:val="24"/>
          <w:szCs w:val="24"/>
        </w:rPr>
        <w:t>IAR</w:t>
      </w:r>
      <w:proofErr w:type="spellEnd"/>
      <w:r w:rsidR="005F1318">
        <w:rPr>
          <w:rFonts w:ascii="Times New Roman" w:hAnsi="Times New Roman" w:cs="Times New Roman"/>
          <w:sz w:val="24"/>
          <w:szCs w:val="24"/>
        </w:rPr>
        <w:t xml:space="preserve"> analyse</w:t>
      </w:r>
      <w:r w:rsidR="00285413">
        <w:rPr>
          <w:rFonts w:ascii="Times New Roman" w:hAnsi="Times New Roman" w:cs="Times New Roman"/>
          <w:sz w:val="24"/>
          <w:szCs w:val="24"/>
        </w:rPr>
        <w:t>s.</w:t>
      </w:r>
    </w:p>
    <w:tbl>
      <w:tblPr>
        <w:tblStyle w:val="Tablanormal21"/>
        <w:tblW w:w="2860" w:type="dxa"/>
        <w:jc w:val="center"/>
        <w:tblLook w:val="0620" w:firstRow="1" w:lastRow="0" w:firstColumn="0" w:lastColumn="0" w:noHBand="1" w:noVBand="1"/>
      </w:tblPr>
      <w:tblGrid>
        <w:gridCol w:w="2860"/>
      </w:tblGrid>
      <w:tr w:rsidR="00132FF1" w:rsidRPr="00B3220E" w14:paraId="413465C0" w14:textId="77777777" w:rsidTr="00D567C6">
        <w:trPr>
          <w:cnfStyle w:val="100000000000" w:firstRow="1" w:lastRow="0" w:firstColumn="0" w:lastColumn="0" w:oddVBand="0" w:evenVBand="0" w:oddHBand="0" w:evenHBand="0" w:firstRowFirstColumn="0" w:firstRowLastColumn="0" w:lastRowFirstColumn="0" w:lastRowLastColumn="0"/>
          <w:trHeight w:val="288"/>
          <w:jc w:val="center"/>
        </w:trPr>
        <w:tc>
          <w:tcPr>
            <w:tcW w:w="2860" w:type="dxa"/>
            <w:noWrap/>
            <w:vAlign w:val="center"/>
            <w:hideMark/>
          </w:tcPr>
          <w:p w14:paraId="1953DC3A" w14:textId="613301D9" w:rsidR="00132FF1" w:rsidRPr="00132FF1" w:rsidRDefault="009A1B1A" w:rsidP="00B86B10">
            <w:pPr>
              <w:jc w:val="center"/>
              <w:rPr>
                <w:rFonts w:ascii="Times New Roman" w:eastAsia="Times New Roman" w:hAnsi="Times New Roman" w:cs="Times New Roman"/>
                <w:color w:val="000000"/>
                <w:lang w:val="es-ES" w:eastAsia="es-ES"/>
              </w:rPr>
            </w:pPr>
            <w:proofErr w:type="spellStart"/>
            <w:r>
              <w:rPr>
                <w:rFonts w:ascii="Times New Roman" w:eastAsia="Times New Roman" w:hAnsi="Times New Roman" w:cs="Times New Roman"/>
                <w:color w:val="000000"/>
                <w:sz w:val="24"/>
                <w:lang w:val="es-ES" w:eastAsia="es-ES"/>
              </w:rPr>
              <w:t>Species</w:t>
            </w:r>
            <w:proofErr w:type="spellEnd"/>
            <w:r>
              <w:rPr>
                <w:rFonts w:ascii="Times New Roman" w:eastAsia="Times New Roman" w:hAnsi="Times New Roman" w:cs="Times New Roman"/>
                <w:color w:val="000000"/>
                <w:sz w:val="24"/>
                <w:lang w:val="es-ES" w:eastAsia="es-ES"/>
              </w:rPr>
              <w:t xml:space="preserve"> </w:t>
            </w:r>
            <w:proofErr w:type="spellStart"/>
            <w:r>
              <w:rPr>
                <w:rFonts w:ascii="Times New Roman" w:eastAsia="Times New Roman" w:hAnsi="Times New Roman" w:cs="Times New Roman"/>
                <w:color w:val="000000"/>
                <w:sz w:val="24"/>
                <w:lang w:val="es-ES" w:eastAsia="es-ES"/>
              </w:rPr>
              <w:t>incl</w:t>
            </w:r>
            <w:r w:rsidR="00132FF1" w:rsidRPr="00132FF1">
              <w:rPr>
                <w:rFonts w:ascii="Times New Roman" w:eastAsia="Times New Roman" w:hAnsi="Times New Roman" w:cs="Times New Roman"/>
                <w:color w:val="000000"/>
                <w:sz w:val="24"/>
                <w:lang w:val="es-ES" w:eastAsia="es-ES"/>
              </w:rPr>
              <w:t>uded</w:t>
            </w:r>
            <w:proofErr w:type="spellEnd"/>
          </w:p>
        </w:tc>
      </w:tr>
      <w:tr w:rsidR="00132FF1" w:rsidRPr="00B3220E" w14:paraId="63AA35DA" w14:textId="77777777" w:rsidTr="00D567C6">
        <w:trPr>
          <w:trHeight w:val="288"/>
          <w:jc w:val="center"/>
        </w:trPr>
        <w:tc>
          <w:tcPr>
            <w:tcW w:w="2860" w:type="dxa"/>
            <w:noWrap/>
            <w:vAlign w:val="center"/>
            <w:hideMark/>
          </w:tcPr>
          <w:p w14:paraId="123057EF" w14:textId="77777777" w:rsidR="00132FF1" w:rsidRPr="00132FF1" w:rsidRDefault="00132FF1" w:rsidP="00B86B10">
            <w:pPr>
              <w:jc w:val="center"/>
              <w:rPr>
                <w:rFonts w:ascii="Times New Roman" w:eastAsia="Times New Roman" w:hAnsi="Times New Roman" w:cs="Times New Roman"/>
                <w:b/>
                <w:i/>
                <w:color w:val="000000"/>
                <w:lang w:val="es-ES" w:eastAsia="es-ES"/>
              </w:rPr>
            </w:pPr>
            <w:r w:rsidRPr="00132FF1">
              <w:rPr>
                <w:rFonts w:ascii="Times New Roman" w:eastAsia="Times New Roman" w:hAnsi="Times New Roman" w:cs="Times New Roman"/>
                <w:i/>
                <w:color w:val="000000"/>
                <w:lang w:val="es-ES" w:eastAsia="es-ES"/>
              </w:rPr>
              <w:t xml:space="preserve">Argentina </w:t>
            </w:r>
            <w:proofErr w:type="spellStart"/>
            <w:r w:rsidRPr="00132FF1">
              <w:rPr>
                <w:rFonts w:ascii="Times New Roman" w:eastAsia="Times New Roman" w:hAnsi="Times New Roman" w:cs="Times New Roman"/>
                <w:i/>
                <w:color w:val="000000"/>
                <w:lang w:val="es-ES" w:eastAsia="es-ES"/>
              </w:rPr>
              <w:t>sphyraena</w:t>
            </w:r>
            <w:proofErr w:type="spellEnd"/>
          </w:p>
        </w:tc>
      </w:tr>
      <w:tr w:rsidR="00132FF1" w:rsidRPr="00B3220E" w14:paraId="33C07A6C" w14:textId="77777777" w:rsidTr="00D567C6">
        <w:trPr>
          <w:trHeight w:val="288"/>
          <w:jc w:val="center"/>
        </w:trPr>
        <w:tc>
          <w:tcPr>
            <w:tcW w:w="2860" w:type="dxa"/>
            <w:noWrap/>
            <w:vAlign w:val="center"/>
            <w:hideMark/>
          </w:tcPr>
          <w:p w14:paraId="13E0D7B8"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Boops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boops</w:t>
            </w:r>
            <w:proofErr w:type="spellEnd"/>
          </w:p>
        </w:tc>
      </w:tr>
      <w:tr w:rsidR="00132FF1" w:rsidRPr="00B3220E" w14:paraId="040D11A2" w14:textId="77777777" w:rsidTr="00D567C6">
        <w:trPr>
          <w:trHeight w:val="288"/>
          <w:jc w:val="center"/>
        </w:trPr>
        <w:tc>
          <w:tcPr>
            <w:tcW w:w="2860" w:type="dxa"/>
            <w:noWrap/>
            <w:vAlign w:val="center"/>
            <w:hideMark/>
          </w:tcPr>
          <w:p w14:paraId="7A254D22" w14:textId="77777777" w:rsidR="00132FF1" w:rsidRPr="00132FF1" w:rsidRDefault="00132FF1" w:rsidP="00B86B10">
            <w:pPr>
              <w:jc w:val="center"/>
              <w:rPr>
                <w:rFonts w:ascii="Times New Roman" w:eastAsia="Times New Roman" w:hAnsi="Times New Roman" w:cs="Times New Roman"/>
                <w:b/>
                <w:i/>
                <w:color w:val="000000"/>
                <w:lang w:val="es-ES" w:eastAsia="es-ES"/>
              </w:rPr>
            </w:pPr>
            <w:r w:rsidRPr="00132FF1">
              <w:rPr>
                <w:rFonts w:ascii="Times New Roman" w:eastAsia="Times New Roman" w:hAnsi="Times New Roman" w:cs="Times New Roman"/>
                <w:i/>
                <w:color w:val="000000"/>
                <w:lang w:val="es-ES" w:eastAsia="es-ES"/>
              </w:rPr>
              <w:t xml:space="preserve">Cepola </w:t>
            </w:r>
            <w:proofErr w:type="spellStart"/>
            <w:r w:rsidRPr="00132FF1">
              <w:rPr>
                <w:rFonts w:ascii="Times New Roman" w:eastAsia="Times New Roman" w:hAnsi="Times New Roman" w:cs="Times New Roman"/>
                <w:i/>
                <w:color w:val="000000"/>
                <w:lang w:val="es-ES" w:eastAsia="es-ES"/>
              </w:rPr>
              <w:t>macrophthalma</w:t>
            </w:r>
            <w:proofErr w:type="spellEnd"/>
          </w:p>
        </w:tc>
      </w:tr>
      <w:tr w:rsidR="00132FF1" w:rsidRPr="00B3220E" w14:paraId="77459541" w14:textId="77777777" w:rsidTr="00D567C6">
        <w:trPr>
          <w:trHeight w:val="288"/>
          <w:jc w:val="center"/>
        </w:trPr>
        <w:tc>
          <w:tcPr>
            <w:tcW w:w="2860" w:type="dxa"/>
            <w:noWrap/>
            <w:vAlign w:val="center"/>
            <w:hideMark/>
          </w:tcPr>
          <w:p w14:paraId="046A2622"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Engraulis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encrasicolus</w:t>
            </w:r>
            <w:proofErr w:type="spellEnd"/>
          </w:p>
        </w:tc>
      </w:tr>
      <w:tr w:rsidR="00132FF1" w:rsidRPr="00B3220E" w14:paraId="00709D13" w14:textId="77777777" w:rsidTr="00D567C6">
        <w:trPr>
          <w:trHeight w:val="288"/>
          <w:jc w:val="center"/>
        </w:trPr>
        <w:tc>
          <w:tcPr>
            <w:tcW w:w="2860" w:type="dxa"/>
            <w:noWrap/>
            <w:vAlign w:val="center"/>
            <w:hideMark/>
          </w:tcPr>
          <w:p w14:paraId="437BD394"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Gadiculus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argenteus</w:t>
            </w:r>
            <w:proofErr w:type="spellEnd"/>
          </w:p>
        </w:tc>
      </w:tr>
      <w:tr w:rsidR="00132FF1" w:rsidRPr="00B3220E" w14:paraId="5F7E4928" w14:textId="77777777" w:rsidTr="00D567C6">
        <w:trPr>
          <w:trHeight w:val="288"/>
          <w:jc w:val="center"/>
        </w:trPr>
        <w:tc>
          <w:tcPr>
            <w:tcW w:w="2860" w:type="dxa"/>
            <w:noWrap/>
            <w:vAlign w:val="center"/>
            <w:hideMark/>
          </w:tcPr>
          <w:p w14:paraId="7B46A03D"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Lepidopus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caudatus</w:t>
            </w:r>
            <w:proofErr w:type="spellEnd"/>
          </w:p>
        </w:tc>
      </w:tr>
      <w:tr w:rsidR="00132FF1" w:rsidRPr="00B3220E" w14:paraId="6E2BE7D9" w14:textId="77777777" w:rsidTr="00D567C6">
        <w:trPr>
          <w:trHeight w:val="288"/>
          <w:jc w:val="center"/>
        </w:trPr>
        <w:tc>
          <w:tcPr>
            <w:tcW w:w="2860" w:type="dxa"/>
            <w:noWrap/>
            <w:vAlign w:val="center"/>
            <w:hideMark/>
          </w:tcPr>
          <w:p w14:paraId="0AC978CC"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Maurolicus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muelleri</w:t>
            </w:r>
            <w:proofErr w:type="spellEnd"/>
          </w:p>
        </w:tc>
      </w:tr>
      <w:tr w:rsidR="00132FF1" w:rsidRPr="00B3220E" w14:paraId="7D75F0BD" w14:textId="77777777" w:rsidTr="00D567C6">
        <w:trPr>
          <w:trHeight w:val="288"/>
          <w:jc w:val="center"/>
        </w:trPr>
        <w:tc>
          <w:tcPr>
            <w:tcW w:w="2860" w:type="dxa"/>
            <w:noWrap/>
            <w:vAlign w:val="center"/>
            <w:hideMark/>
          </w:tcPr>
          <w:p w14:paraId="256A6373"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Micromesistius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poutassou</w:t>
            </w:r>
            <w:proofErr w:type="spellEnd"/>
          </w:p>
        </w:tc>
      </w:tr>
      <w:tr w:rsidR="00132FF1" w:rsidRPr="00B3220E" w14:paraId="40653BC1" w14:textId="77777777" w:rsidTr="00D567C6">
        <w:trPr>
          <w:trHeight w:val="288"/>
          <w:jc w:val="center"/>
        </w:trPr>
        <w:tc>
          <w:tcPr>
            <w:tcW w:w="2860" w:type="dxa"/>
            <w:noWrap/>
            <w:vAlign w:val="center"/>
            <w:hideMark/>
          </w:tcPr>
          <w:p w14:paraId="30A18B2E" w14:textId="77777777" w:rsidR="00132FF1" w:rsidRPr="00132FF1" w:rsidRDefault="00132FF1" w:rsidP="00B86B10">
            <w:pPr>
              <w:jc w:val="center"/>
              <w:rPr>
                <w:rFonts w:ascii="Times New Roman" w:eastAsia="Times New Roman" w:hAnsi="Times New Roman" w:cs="Times New Roman"/>
                <w:b/>
                <w:i/>
                <w:color w:val="000000"/>
                <w:lang w:val="es-ES" w:eastAsia="es-ES"/>
              </w:rPr>
            </w:pPr>
            <w:r w:rsidRPr="00132FF1">
              <w:rPr>
                <w:rFonts w:ascii="Times New Roman" w:eastAsia="Times New Roman" w:hAnsi="Times New Roman" w:cs="Times New Roman"/>
                <w:i/>
                <w:color w:val="000000"/>
                <w:lang w:val="es-ES" w:eastAsia="es-ES"/>
              </w:rPr>
              <w:t xml:space="preserve">Sardina </w:t>
            </w:r>
            <w:proofErr w:type="spellStart"/>
            <w:r w:rsidRPr="00132FF1">
              <w:rPr>
                <w:rFonts w:ascii="Times New Roman" w:eastAsia="Times New Roman" w:hAnsi="Times New Roman" w:cs="Times New Roman"/>
                <w:i/>
                <w:color w:val="000000"/>
                <w:lang w:val="es-ES" w:eastAsia="es-ES"/>
              </w:rPr>
              <w:t>pilchardus</w:t>
            </w:r>
            <w:proofErr w:type="spellEnd"/>
          </w:p>
        </w:tc>
      </w:tr>
      <w:tr w:rsidR="00132FF1" w:rsidRPr="00B3220E" w14:paraId="7A5C0C34" w14:textId="77777777" w:rsidTr="00D567C6">
        <w:trPr>
          <w:trHeight w:val="288"/>
          <w:jc w:val="center"/>
        </w:trPr>
        <w:tc>
          <w:tcPr>
            <w:tcW w:w="2860" w:type="dxa"/>
            <w:noWrap/>
            <w:vAlign w:val="center"/>
            <w:hideMark/>
          </w:tcPr>
          <w:p w14:paraId="06B21F01"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Sardinella</w:t>
            </w:r>
            <w:proofErr w:type="spellEnd"/>
            <w:r w:rsidRPr="00132FF1">
              <w:rPr>
                <w:rFonts w:ascii="Times New Roman" w:eastAsia="Times New Roman" w:hAnsi="Times New Roman" w:cs="Times New Roman"/>
                <w:i/>
                <w:color w:val="000000"/>
                <w:lang w:val="es-ES" w:eastAsia="es-ES"/>
              </w:rPr>
              <w:t xml:space="preserve"> aurita</w:t>
            </w:r>
          </w:p>
        </w:tc>
      </w:tr>
      <w:tr w:rsidR="00132FF1" w:rsidRPr="00B3220E" w14:paraId="7FCB18F4" w14:textId="77777777" w:rsidTr="00D567C6">
        <w:trPr>
          <w:trHeight w:val="288"/>
          <w:jc w:val="center"/>
        </w:trPr>
        <w:tc>
          <w:tcPr>
            <w:tcW w:w="2860" w:type="dxa"/>
            <w:noWrap/>
            <w:vAlign w:val="center"/>
            <w:hideMark/>
          </w:tcPr>
          <w:p w14:paraId="384D127D"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Spicara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maena</w:t>
            </w:r>
            <w:proofErr w:type="spellEnd"/>
          </w:p>
        </w:tc>
      </w:tr>
      <w:tr w:rsidR="00132FF1" w:rsidRPr="00B3220E" w14:paraId="04079776" w14:textId="77777777" w:rsidTr="00D567C6">
        <w:trPr>
          <w:trHeight w:val="288"/>
          <w:jc w:val="center"/>
        </w:trPr>
        <w:tc>
          <w:tcPr>
            <w:tcW w:w="2860" w:type="dxa"/>
            <w:noWrap/>
            <w:vAlign w:val="center"/>
            <w:hideMark/>
          </w:tcPr>
          <w:p w14:paraId="2D8936C9"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Spicara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smaris</w:t>
            </w:r>
            <w:proofErr w:type="spellEnd"/>
          </w:p>
        </w:tc>
      </w:tr>
      <w:tr w:rsidR="00132FF1" w:rsidRPr="00B3220E" w14:paraId="6681BABB" w14:textId="77777777" w:rsidTr="00D567C6">
        <w:trPr>
          <w:trHeight w:val="288"/>
          <w:jc w:val="center"/>
        </w:trPr>
        <w:tc>
          <w:tcPr>
            <w:tcW w:w="2860" w:type="dxa"/>
            <w:noWrap/>
            <w:vAlign w:val="center"/>
            <w:hideMark/>
          </w:tcPr>
          <w:p w14:paraId="324A468F"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Trisopterus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minutus</w:t>
            </w:r>
            <w:proofErr w:type="spellEnd"/>
          </w:p>
        </w:tc>
      </w:tr>
      <w:tr w:rsidR="00132FF1" w:rsidRPr="00B3220E" w14:paraId="16BFB743" w14:textId="77777777" w:rsidTr="00D567C6">
        <w:trPr>
          <w:trHeight w:val="288"/>
          <w:jc w:val="center"/>
        </w:trPr>
        <w:tc>
          <w:tcPr>
            <w:tcW w:w="2860" w:type="dxa"/>
            <w:noWrap/>
            <w:vAlign w:val="center"/>
            <w:hideMark/>
          </w:tcPr>
          <w:p w14:paraId="19E58F86"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Anchialina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agilis</w:t>
            </w:r>
            <w:proofErr w:type="spellEnd"/>
          </w:p>
        </w:tc>
      </w:tr>
      <w:tr w:rsidR="00132FF1" w:rsidRPr="00B3220E" w14:paraId="441584F7" w14:textId="77777777" w:rsidTr="00D567C6">
        <w:trPr>
          <w:trHeight w:val="288"/>
          <w:jc w:val="center"/>
        </w:trPr>
        <w:tc>
          <w:tcPr>
            <w:tcW w:w="2860" w:type="dxa"/>
            <w:noWrap/>
            <w:vAlign w:val="center"/>
            <w:hideMark/>
          </w:tcPr>
          <w:p w14:paraId="53E645ED"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Chlorotocus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crassicornis</w:t>
            </w:r>
            <w:proofErr w:type="spellEnd"/>
          </w:p>
        </w:tc>
      </w:tr>
      <w:tr w:rsidR="00132FF1" w:rsidRPr="00B3220E" w14:paraId="377D732B" w14:textId="77777777" w:rsidTr="00D567C6">
        <w:trPr>
          <w:trHeight w:val="288"/>
          <w:jc w:val="center"/>
        </w:trPr>
        <w:tc>
          <w:tcPr>
            <w:tcW w:w="2860" w:type="dxa"/>
            <w:noWrap/>
            <w:vAlign w:val="center"/>
            <w:hideMark/>
          </w:tcPr>
          <w:p w14:paraId="089AD8D7"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Meganyctiphanes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norvegica</w:t>
            </w:r>
            <w:proofErr w:type="spellEnd"/>
          </w:p>
        </w:tc>
      </w:tr>
      <w:tr w:rsidR="00132FF1" w:rsidRPr="00B3220E" w14:paraId="482DC71F" w14:textId="77777777" w:rsidTr="00D567C6">
        <w:trPr>
          <w:trHeight w:val="288"/>
          <w:jc w:val="center"/>
        </w:trPr>
        <w:tc>
          <w:tcPr>
            <w:tcW w:w="2860" w:type="dxa"/>
            <w:noWrap/>
            <w:vAlign w:val="center"/>
            <w:hideMark/>
          </w:tcPr>
          <w:p w14:paraId="62B801E6"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Plesionika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heterocarpus</w:t>
            </w:r>
            <w:proofErr w:type="spellEnd"/>
          </w:p>
        </w:tc>
      </w:tr>
      <w:tr w:rsidR="00132FF1" w:rsidRPr="00B3220E" w14:paraId="78928B17" w14:textId="77777777" w:rsidTr="00D567C6">
        <w:trPr>
          <w:trHeight w:val="288"/>
          <w:jc w:val="center"/>
        </w:trPr>
        <w:tc>
          <w:tcPr>
            <w:tcW w:w="2860" w:type="dxa"/>
            <w:noWrap/>
            <w:vAlign w:val="center"/>
            <w:hideMark/>
          </w:tcPr>
          <w:p w14:paraId="1F3CBFB0"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Solenocera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membranacea</w:t>
            </w:r>
            <w:proofErr w:type="spellEnd"/>
          </w:p>
        </w:tc>
      </w:tr>
      <w:tr w:rsidR="00132FF1" w:rsidRPr="00B3220E" w14:paraId="713FF212" w14:textId="77777777" w:rsidTr="00D567C6">
        <w:trPr>
          <w:trHeight w:val="288"/>
          <w:jc w:val="center"/>
        </w:trPr>
        <w:tc>
          <w:tcPr>
            <w:tcW w:w="2860" w:type="dxa"/>
            <w:noWrap/>
            <w:vAlign w:val="center"/>
            <w:hideMark/>
          </w:tcPr>
          <w:p w14:paraId="28EEEE7D"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Nematoscelis</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megalops</w:t>
            </w:r>
            <w:proofErr w:type="spellEnd"/>
          </w:p>
        </w:tc>
      </w:tr>
      <w:tr w:rsidR="00132FF1" w:rsidRPr="00B3220E" w14:paraId="71C0A702" w14:textId="77777777" w:rsidTr="00D567C6">
        <w:trPr>
          <w:trHeight w:val="288"/>
          <w:jc w:val="center"/>
        </w:trPr>
        <w:tc>
          <w:tcPr>
            <w:tcW w:w="2860" w:type="dxa"/>
            <w:noWrap/>
            <w:vAlign w:val="center"/>
            <w:hideMark/>
          </w:tcPr>
          <w:p w14:paraId="3D369360" w14:textId="77777777" w:rsidR="00132FF1" w:rsidRPr="00132FF1" w:rsidRDefault="00132FF1" w:rsidP="00B86B10">
            <w:pPr>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Phronima</w:t>
            </w:r>
            <w:proofErr w:type="spellEnd"/>
            <w:r w:rsidRPr="00132FF1">
              <w:rPr>
                <w:rFonts w:ascii="Times New Roman" w:eastAsia="Times New Roman" w:hAnsi="Times New Roman" w:cs="Times New Roman"/>
                <w:i/>
                <w:color w:val="000000"/>
                <w:lang w:val="es-ES" w:eastAsia="es-ES"/>
              </w:rPr>
              <w:t xml:space="preserve"> sedentaria</w:t>
            </w:r>
          </w:p>
        </w:tc>
      </w:tr>
      <w:tr w:rsidR="00132FF1" w:rsidRPr="00B3220E" w14:paraId="0B9665E6" w14:textId="77777777" w:rsidTr="00D567C6">
        <w:trPr>
          <w:trHeight w:val="288"/>
          <w:jc w:val="center"/>
        </w:trPr>
        <w:tc>
          <w:tcPr>
            <w:tcW w:w="2860" w:type="dxa"/>
            <w:noWrap/>
            <w:vAlign w:val="center"/>
            <w:hideMark/>
          </w:tcPr>
          <w:p w14:paraId="06D3EF77" w14:textId="77777777" w:rsidR="00132FF1" w:rsidRPr="00132FF1" w:rsidRDefault="00132FF1" w:rsidP="008C45D1">
            <w:pPr>
              <w:ind w:left="708" w:hanging="708"/>
              <w:jc w:val="center"/>
              <w:rPr>
                <w:rFonts w:ascii="Times New Roman" w:eastAsia="Times New Roman" w:hAnsi="Times New Roman" w:cs="Times New Roman"/>
                <w:b/>
                <w:i/>
                <w:color w:val="000000"/>
                <w:lang w:val="es-ES" w:eastAsia="es-ES"/>
              </w:rPr>
            </w:pPr>
            <w:proofErr w:type="spellStart"/>
            <w:r w:rsidRPr="00132FF1">
              <w:rPr>
                <w:rFonts w:ascii="Times New Roman" w:eastAsia="Times New Roman" w:hAnsi="Times New Roman" w:cs="Times New Roman"/>
                <w:i/>
                <w:color w:val="000000"/>
                <w:lang w:val="es-ES" w:eastAsia="es-ES"/>
              </w:rPr>
              <w:t>Vibilia</w:t>
            </w:r>
            <w:proofErr w:type="spellEnd"/>
            <w:r w:rsidRPr="00132FF1">
              <w:rPr>
                <w:rFonts w:ascii="Times New Roman" w:eastAsia="Times New Roman" w:hAnsi="Times New Roman" w:cs="Times New Roman"/>
                <w:i/>
                <w:color w:val="000000"/>
                <w:lang w:val="es-ES" w:eastAsia="es-ES"/>
              </w:rPr>
              <w:t xml:space="preserve"> </w:t>
            </w:r>
            <w:proofErr w:type="spellStart"/>
            <w:r w:rsidRPr="00132FF1">
              <w:rPr>
                <w:rFonts w:ascii="Times New Roman" w:eastAsia="Times New Roman" w:hAnsi="Times New Roman" w:cs="Times New Roman"/>
                <w:i/>
                <w:color w:val="000000"/>
                <w:lang w:val="es-ES" w:eastAsia="es-ES"/>
              </w:rPr>
              <w:t>armata</w:t>
            </w:r>
            <w:proofErr w:type="spellEnd"/>
          </w:p>
        </w:tc>
      </w:tr>
    </w:tbl>
    <w:p w14:paraId="24A9EC72" w14:textId="40C18BC8" w:rsidR="001F1EEF" w:rsidRDefault="001F1EEF" w:rsidP="00B86B10">
      <w:pPr>
        <w:spacing w:line="240" w:lineRule="auto"/>
        <w:rPr>
          <w:rFonts w:ascii="Times New Roman" w:hAnsi="Times New Roman" w:cs="Times New Roman"/>
          <w:sz w:val="24"/>
          <w:szCs w:val="24"/>
        </w:rPr>
      </w:pPr>
    </w:p>
    <w:p w14:paraId="5C1C4ECC" w14:textId="30FC5E42" w:rsidR="007F75EF" w:rsidRDefault="007F75EF" w:rsidP="00B86B10">
      <w:pPr>
        <w:spacing w:line="240" w:lineRule="auto"/>
        <w:jc w:val="both"/>
        <w:rPr>
          <w:rFonts w:ascii="Times New Roman" w:hAnsi="Times New Roman" w:cs="Times New Roman"/>
          <w:sz w:val="24"/>
          <w:szCs w:val="24"/>
        </w:rPr>
      </w:pPr>
    </w:p>
    <w:p w14:paraId="0C5A69CC" w14:textId="77777777" w:rsidR="004F1732" w:rsidRPr="004F1732" w:rsidRDefault="004F1732" w:rsidP="00B86B10">
      <w:pPr>
        <w:spacing w:line="240" w:lineRule="auto"/>
        <w:rPr>
          <w:rFonts w:ascii="Times New Roman" w:hAnsi="Times New Roman" w:cs="Times New Roman"/>
          <w:sz w:val="24"/>
          <w:szCs w:val="24"/>
        </w:rPr>
      </w:pPr>
      <w:r>
        <w:rPr>
          <w:rFonts w:ascii="Times New Roman" w:hAnsi="Times New Roman" w:cs="Times New Roman"/>
          <w:b/>
          <w:sz w:val="24"/>
          <w:szCs w:val="24"/>
        </w:rPr>
        <w:t>Table S5</w:t>
      </w:r>
      <w:r w:rsidR="00633A55" w:rsidRPr="00633A55">
        <w:rPr>
          <w:rFonts w:ascii="Times New Roman" w:hAnsi="Times New Roman" w:cs="Times New Roman"/>
          <w:b/>
          <w:sz w:val="24"/>
          <w:szCs w:val="24"/>
        </w:rPr>
        <w:t>:</w:t>
      </w:r>
      <w:r w:rsidR="00633A55" w:rsidRPr="00633A55">
        <w:rPr>
          <w:rFonts w:ascii="Times New Roman" w:hAnsi="Times New Roman" w:cs="Times New Roman"/>
          <w:sz w:val="24"/>
          <w:szCs w:val="24"/>
        </w:rPr>
        <w:t xml:space="preserve"> </w:t>
      </w:r>
      <w:r w:rsidR="00B461BD">
        <w:rPr>
          <w:rFonts w:ascii="Times New Roman" w:hAnsi="Times New Roman" w:cs="Times New Roman"/>
          <w:sz w:val="24"/>
          <w:szCs w:val="24"/>
        </w:rPr>
        <w:t>Comparison of</w:t>
      </w:r>
      <w:r w:rsidR="00042CE6">
        <w:rPr>
          <w:rFonts w:ascii="Times New Roman" w:hAnsi="Times New Roman" w:cs="Times New Roman"/>
          <w:sz w:val="24"/>
          <w:szCs w:val="24"/>
        </w:rPr>
        <w:t xml:space="preserve"> the predictive accuracy of the different</w:t>
      </w:r>
      <w:r w:rsidR="00B461BD">
        <w:rPr>
          <w:rFonts w:ascii="Times New Roman" w:hAnsi="Times New Roman" w:cs="Times New Roman"/>
          <w:sz w:val="24"/>
          <w:szCs w:val="24"/>
        </w:rPr>
        <w:t xml:space="preserve"> </w:t>
      </w:r>
      <w:proofErr w:type="spellStart"/>
      <w:r w:rsidR="00B461BD">
        <w:rPr>
          <w:rFonts w:ascii="Times New Roman" w:hAnsi="Times New Roman" w:cs="Times New Roman"/>
          <w:sz w:val="24"/>
          <w:szCs w:val="24"/>
        </w:rPr>
        <w:t>MixS</w:t>
      </w:r>
      <w:r w:rsidR="00643FF8">
        <w:rPr>
          <w:rFonts w:ascii="Times New Roman" w:hAnsi="Times New Roman" w:cs="Times New Roman"/>
          <w:sz w:val="24"/>
          <w:szCs w:val="24"/>
        </w:rPr>
        <w:t>IAR</w:t>
      </w:r>
      <w:proofErr w:type="spellEnd"/>
      <w:r w:rsidR="00B461BD">
        <w:rPr>
          <w:rFonts w:ascii="Times New Roman" w:hAnsi="Times New Roman" w:cs="Times New Roman"/>
          <w:sz w:val="24"/>
          <w:szCs w:val="24"/>
        </w:rPr>
        <w:t xml:space="preserve"> models. </w:t>
      </w:r>
      <w:r w:rsidR="00042CE6">
        <w:rPr>
          <w:rFonts w:ascii="Times New Roman" w:hAnsi="Times New Roman" w:cs="Times New Roman"/>
          <w:sz w:val="24"/>
          <w:szCs w:val="24"/>
        </w:rPr>
        <w:t>Where “</w:t>
      </w:r>
      <w:proofErr w:type="spellStart"/>
      <w:r w:rsidR="00042CE6">
        <w:rPr>
          <w:rFonts w:ascii="Times New Roman" w:hAnsi="Times New Roman" w:cs="Times New Roman"/>
          <w:sz w:val="24"/>
          <w:szCs w:val="24"/>
        </w:rPr>
        <w:t>LOOic</w:t>
      </w:r>
      <w:proofErr w:type="spellEnd"/>
      <w:r w:rsidR="00042CE6">
        <w:rPr>
          <w:rFonts w:ascii="Times New Roman" w:hAnsi="Times New Roman" w:cs="Times New Roman"/>
          <w:sz w:val="24"/>
          <w:szCs w:val="24"/>
        </w:rPr>
        <w:t>” is the approximate leav</w:t>
      </w:r>
      <w:r w:rsidR="00643FF8">
        <w:rPr>
          <w:rFonts w:ascii="Times New Roman" w:hAnsi="Times New Roman" w:cs="Times New Roman"/>
          <w:sz w:val="24"/>
          <w:szCs w:val="24"/>
        </w:rPr>
        <w:t>e</w:t>
      </w:r>
      <w:r w:rsidR="00042CE6">
        <w:rPr>
          <w:rFonts w:ascii="Times New Roman" w:hAnsi="Times New Roman" w:cs="Times New Roman"/>
          <w:sz w:val="24"/>
          <w:szCs w:val="24"/>
        </w:rPr>
        <w:t xml:space="preserve">-one-out-cross-validation with its associated stander error (SE), </w:t>
      </w:r>
      <w:proofErr w:type="spellStart"/>
      <w:r w:rsidR="00042CE6">
        <w:rPr>
          <w:rFonts w:ascii="Times New Roman" w:hAnsi="Times New Roman" w:cs="Times New Roman"/>
          <w:sz w:val="24"/>
          <w:szCs w:val="24"/>
        </w:rPr>
        <w:t>dLOOic</w:t>
      </w:r>
      <w:proofErr w:type="spellEnd"/>
      <w:r w:rsidR="00042CE6">
        <w:rPr>
          <w:rFonts w:ascii="Times New Roman" w:hAnsi="Times New Roman" w:cs="Times New Roman"/>
          <w:sz w:val="24"/>
          <w:szCs w:val="24"/>
        </w:rPr>
        <w:t xml:space="preserve"> is the difference between each model and the model with the lowest values of </w:t>
      </w:r>
      <w:proofErr w:type="spellStart"/>
      <w:r w:rsidR="00042CE6">
        <w:rPr>
          <w:rFonts w:ascii="Times New Roman" w:hAnsi="Times New Roman" w:cs="Times New Roman"/>
          <w:sz w:val="24"/>
          <w:szCs w:val="24"/>
        </w:rPr>
        <w:t>LOOIc</w:t>
      </w:r>
      <w:proofErr w:type="spellEnd"/>
      <w:r w:rsidR="00042CE6">
        <w:rPr>
          <w:rFonts w:ascii="Times New Roman" w:hAnsi="Times New Roman" w:cs="Times New Roman"/>
          <w:sz w:val="24"/>
          <w:szCs w:val="24"/>
        </w:rPr>
        <w:t xml:space="preserve"> and “Weight” is the weight </w:t>
      </w:r>
      <w:r w:rsidR="00643FF8">
        <w:rPr>
          <w:rFonts w:ascii="Times New Roman" w:hAnsi="Times New Roman" w:cs="Times New Roman"/>
          <w:sz w:val="24"/>
          <w:szCs w:val="24"/>
        </w:rPr>
        <w:t xml:space="preserve">assigned to each of the models built </w:t>
      </w:r>
      <w:r w:rsidR="00042CE6">
        <w:rPr>
          <w:rFonts w:ascii="Times New Roman" w:hAnsi="Times New Roman" w:cs="Times New Roman"/>
          <w:sz w:val="24"/>
          <w:szCs w:val="24"/>
        </w:rPr>
        <w:t>and can be read as the probability of being the best model.</w:t>
      </w:r>
      <w:r>
        <w:rPr>
          <w:rFonts w:ascii="Times New Roman" w:hAnsi="Times New Roman" w:cs="Times New Roman"/>
          <w:sz w:val="24"/>
          <w:szCs w:val="24"/>
        </w:rPr>
        <w:t xml:space="preserve"> </w:t>
      </w:r>
      <w:r w:rsidRPr="004F1732">
        <w:rPr>
          <w:rFonts w:ascii="Times New Roman" w:hAnsi="Times New Roman" w:cs="Times New Roman"/>
          <w:sz w:val="24"/>
          <w:szCs w:val="24"/>
        </w:rPr>
        <w:t>DIC: Deviance Information criterion.</w:t>
      </w:r>
    </w:p>
    <w:tbl>
      <w:tblPr>
        <w:tblW w:w="5000" w:type="pct"/>
        <w:tblCellMar>
          <w:left w:w="70" w:type="dxa"/>
          <w:right w:w="70" w:type="dxa"/>
        </w:tblCellMar>
        <w:tblLook w:val="04A0" w:firstRow="1" w:lastRow="0" w:firstColumn="1" w:lastColumn="0" w:noHBand="0" w:noVBand="1"/>
      </w:tblPr>
      <w:tblGrid>
        <w:gridCol w:w="1992"/>
        <w:gridCol w:w="934"/>
        <w:gridCol w:w="1276"/>
        <w:gridCol w:w="1078"/>
        <w:gridCol w:w="1418"/>
        <w:gridCol w:w="905"/>
        <w:gridCol w:w="901"/>
      </w:tblGrid>
      <w:tr w:rsidR="00455D8A" w:rsidRPr="00455D8A" w14:paraId="2D57B7D9" w14:textId="17481F36" w:rsidTr="00455D8A">
        <w:trPr>
          <w:trHeight w:val="288"/>
        </w:trPr>
        <w:tc>
          <w:tcPr>
            <w:tcW w:w="1171" w:type="pct"/>
            <w:tcBorders>
              <w:top w:val="nil"/>
              <w:left w:val="nil"/>
              <w:bottom w:val="nil"/>
              <w:right w:val="nil"/>
            </w:tcBorders>
            <w:shd w:val="clear" w:color="auto" w:fill="auto"/>
            <w:noWrap/>
            <w:vAlign w:val="center"/>
            <w:hideMark/>
          </w:tcPr>
          <w:p w14:paraId="54E973AD"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Model</w:t>
            </w:r>
            <w:proofErr w:type="spellEnd"/>
          </w:p>
        </w:tc>
        <w:tc>
          <w:tcPr>
            <w:tcW w:w="549" w:type="pct"/>
            <w:tcBorders>
              <w:top w:val="nil"/>
              <w:left w:val="nil"/>
              <w:bottom w:val="nil"/>
              <w:right w:val="nil"/>
            </w:tcBorders>
            <w:shd w:val="clear" w:color="auto" w:fill="auto"/>
            <w:noWrap/>
            <w:vAlign w:val="center"/>
            <w:hideMark/>
          </w:tcPr>
          <w:p w14:paraId="1B07A538"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LOOic</w:t>
            </w:r>
            <w:proofErr w:type="spellEnd"/>
          </w:p>
        </w:tc>
        <w:tc>
          <w:tcPr>
            <w:tcW w:w="750" w:type="pct"/>
            <w:tcBorders>
              <w:top w:val="nil"/>
              <w:left w:val="nil"/>
              <w:bottom w:val="nil"/>
              <w:right w:val="nil"/>
            </w:tcBorders>
            <w:shd w:val="clear" w:color="auto" w:fill="auto"/>
            <w:noWrap/>
            <w:vAlign w:val="center"/>
            <w:hideMark/>
          </w:tcPr>
          <w:p w14:paraId="0F5A1902" w14:textId="5C27AE28"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r>
              <w:rPr>
                <w:rFonts w:ascii="Times New Roman" w:eastAsia="Times New Roman" w:hAnsi="Times New Roman" w:cs="Times New Roman"/>
                <w:b/>
                <w:color w:val="000000"/>
                <w:sz w:val="20"/>
                <w:szCs w:val="20"/>
                <w:lang w:val="es-ES" w:eastAsia="es-ES"/>
              </w:rPr>
              <w:t>Se(</w:t>
            </w:r>
            <w:proofErr w:type="spellStart"/>
            <w:r w:rsidRPr="00455D8A">
              <w:rPr>
                <w:rFonts w:ascii="Times New Roman" w:eastAsia="Times New Roman" w:hAnsi="Times New Roman" w:cs="Times New Roman"/>
                <w:b/>
                <w:color w:val="000000"/>
                <w:sz w:val="20"/>
                <w:szCs w:val="20"/>
                <w:lang w:val="es-ES" w:eastAsia="es-ES"/>
              </w:rPr>
              <w:t>LOOic</w:t>
            </w:r>
            <w:proofErr w:type="spellEnd"/>
            <w:r>
              <w:rPr>
                <w:rFonts w:ascii="Times New Roman" w:eastAsia="Times New Roman" w:hAnsi="Times New Roman" w:cs="Times New Roman"/>
                <w:b/>
                <w:color w:val="000000"/>
                <w:sz w:val="20"/>
                <w:szCs w:val="20"/>
                <w:lang w:val="es-ES" w:eastAsia="es-ES"/>
              </w:rPr>
              <w:t>)</w:t>
            </w:r>
          </w:p>
        </w:tc>
        <w:tc>
          <w:tcPr>
            <w:tcW w:w="634" w:type="pct"/>
            <w:tcBorders>
              <w:top w:val="nil"/>
              <w:left w:val="nil"/>
              <w:bottom w:val="nil"/>
              <w:right w:val="nil"/>
            </w:tcBorders>
            <w:shd w:val="clear" w:color="auto" w:fill="auto"/>
            <w:noWrap/>
            <w:vAlign w:val="center"/>
            <w:hideMark/>
          </w:tcPr>
          <w:p w14:paraId="0E7E1608"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dLOOic</w:t>
            </w:r>
            <w:proofErr w:type="spellEnd"/>
          </w:p>
        </w:tc>
        <w:tc>
          <w:tcPr>
            <w:tcW w:w="834" w:type="pct"/>
            <w:tcBorders>
              <w:top w:val="nil"/>
              <w:left w:val="nil"/>
              <w:bottom w:val="nil"/>
              <w:right w:val="nil"/>
            </w:tcBorders>
            <w:shd w:val="clear" w:color="auto" w:fill="auto"/>
            <w:noWrap/>
            <w:vAlign w:val="center"/>
            <w:hideMark/>
          </w:tcPr>
          <w:p w14:paraId="161FDC25" w14:textId="551F8894"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r>
              <w:rPr>
                <w:rFonts w:ascii="Times New Roman" w:eastAsia="Times New Roman" w:hAnsi="Times New Roman" w:cs="Times New Roman"/>
                <w:b/>
                <w:color w:val="000000"/>
                <w:sz w:val="20"/>
                <w:szCs w:val="20"/>
                <w:lang w:val="es-ES" w:eastAsia="es-ES"/>
              </w:rPr>
              <w:t>SE(</w:t>
            </w:r>
            <w:proofErr w:type="spellStart"/>
            <w:r w:rsidRPr="00455D8A">
              <w:rPr>
                <w:rFonts w:ascii="Times New Roman" w:eastAsia="Times New Roman" w:hAnsi="Times New Roman" w:cs="Times New Roman"/>
                <w:b/>
                <w:color w:val="000000"/>
                <w:sz w:val="20"/>
                <w:szCs w:val="20"/>
                <w:lang w:val="es-ES" w:eastAsia="es-ES"/>
              </w:rPr>
              <w:t>dLOOic</w:t>
            </w:r>
            <w:proofErr w:type="spellEnd"/>
            <w:r>
              <w:rPr>
                <w:rFonts w:ascii="Times New Roman" w:eastAsia="Times New Roman" w:hAnsi="Times New Roman" w:cs="Times New Roman"/>
                <w:b/>
                <w:color w:val="000000"/>
                <w:sz w:val="20"/>
                <w:szCs w:val="20"/>
                <w:lang w:val="es-ES" w:eastAsia="es-ES"/>
              </w:rPr>
              <w:t>)</w:t>
            </w:r>
          </w:p>
        </w:tc>
        <w:tc>
          <w:tcPr>
            <w:tcW w:w="532" w:type="pct"/>
            <w:tcBorders>
              <w:top w:val="nil"/>
              <w:left w:val="nil"/>
              <w:bottom w:val="nil"/>
              <w:right w:val="nil"/>
            </w:tcBorders>
            <w:shd w:val="clear" w:color="auto" w:fill="auto"/>
            <w:noWrap/>
            <w:vAlign w:val="center"/>
            <w:hideMark/>
          </w:tcPr>
          <w:p w14:paraId="5F4D237F" w14:textId="42829434"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Pr>
                <w:rFonts w:ascii="Times New Roman" w:eastAsia="Times New Roman" w:hAnsi="Times New Roman" w:cs="Times New Roman"/>
                <w:b/>
                <w:color w:val="000000"/>
                <w:sz w:val="20"/>
                <w:szCs w:val="20"/>
                <w:lang w:val="es-ES" w:eastAsia="es-ES"/>
              </w:rPr>
              <w:t>W</w:t>
            </w:r>
            <w:r w:rsidRPr="00455D8A">
              <w:rPr>
                <w:rFonts w:ascii="Times New Roman" w:eastAsia="Times New Roman" w:hAnsi="Times New Roman" w:cs="Times New Roman"/>
                <w:b/>
                <w:color w:val="000000"/>
                <w:sz w:val="20"/>
                <w:szCs w:val="20"/>
                <w:lang w:val="es-ES" w:eastAsia="es-ES"/>
              </w:rPr>
              <w:t>eight</w:t>
            </w:r>
            <w:proofErr w:type="spellEnd"/>
          </w:p>
        </w:tc>
        <w:tc>
          <w:tcPr>
            <w:tcW w:w="530" w:type="pct"/>
            <w:tcBorders>
              <w:top w:val="nil"/>
              <w:left w:val="nil"/>
              <w:bottom w:val="nil"/>
              <w:right w:val="nil"/>
            </w:tcBorders>
          </w:tcPr>
          <w:p w14:paraId="44E22997" w14:textId="14F73CAD"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r>
              <w:rPr>
                <w:rFonts w:ascii="Times New Roman" w:eastAsia="Times New Roman" w:hAnsi="Times New Roman" w:cs="Times New Roman"/>
                <w:b/>
                <w:color w:val="000000"/>
                <w:sz w:val="20"/>
                <w:szCs w:val="20"/>
                <w:lang w:val="es-ES" w:eastAsia="es-ES"/>
              </w:rPr>
              <w:t>DIC</w:t>
            </w:r>
          </w:p>
        </w:tc>
      </w:tr>
      <w:tr w:rsidR="00455D8A" w:rsidRPr="00455D8A" w14:paraId="6E8F2C3B" w14:textId="336270EE" w:rsidTr="00455D8A">
        <w:trPr>
          <w:trHeight w:val="288"/>
        </w:trPr>
        <w:tc>
          <w:tcPr>
            <w:tcW w:w="1171" w:type="pct"/>
            <w:tcBorders>
              <w:top w:val="nil"/>
              <w:left w:val="nil"/>
              <w:bottom w:val="nil"/>
              <w:right w:val="nil"/>
            </w:tcBorders>
            <w:shd w:val="clear" w:color="auto" w:fill="auto"/>
            <w:noWrap/>
            <w:vAlign w:val="center"/>
            <w:hideMark/>
          </w:tcPr>
          <w:p w14:paraId="1934CB36"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Length</w:t>
            </w:r>
            <w:proofErr w:type="spellEnd"/>
            <w:r w:rsidRPr="00455D8A">
              <w:rPr>
                <w:rFonts w:ascii="Times New Roman" w:eastAsia="Times New Roman" w:hAnsi="Times New Roman" w:cs="Times New Roman"/>
                <w:b/>
                <w:color w:val="000000"/>
                <w:sz w:val="20"/>
                <w:szCs w:val="20"/>
                <w:lang w:val="es-ES" w:eastAsia="es-ES"/>
              </w:rPr>
              <w:t xml:space="preserve"> + </w:t>
            </w:r>
            <w:proofErr w:type="spellStart"/>
            <w:r w:rsidRPr="00455D8A">
              <w:rPr>
                <w:rFonts w:ascii="Times New Roman" w:eastAsia="Times New Roman" w:hAnsi="Times New Roman" w:cs="Times New Roman"/>
                <w:b/>
                <w:color w:val="000000"/>
                <w:sz w:val="20"/>
                <w:szCs w:val="20"/>
                <w:lang w:val="es-ES" w:eastAsia="es-ES"/>
              </w:rPr>
              <w:t>Season</w:t>
            </w:r>
            <w:proofErr w:type="spellEnd"/>
          </w:p>
        </w:tc>
        <w:tc>
          <w:tcPr>
            <w:tcW w:w="549" w:type="pct"/>
            <w:tcBorders>
              <w:top w:val="nil"/>
              <w:left w:val="nil"/>
              <w:bottom w:val="nil"/>
              <w:right w:val="nil"/>
            </w:tcBorders>
            <w:shd w:val="clear" w:color="auto" w:fill="auto"/>
            <w:noWrap/>
            <w:vAlign w:val="center"/>
            <w:hideMark/>
          </w:tcPr>
          <w:p w14:paraId="1964A61E"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190</w:t>
            </w:r>
          </w:p>
        </w:tc>
        <w:tc>
          <w:tcPr>
            <w:tcW w:w="750" w:type="pct"/>
            <w:tcBorders>
              <w:top w:val="nil"/>
              <w:left w:val="nil"/>
              <w:bottom w:val="nil"/>
              <w:right w:val="nil"/>
            </w:tcBorders>
            <w:shd w:val="clear" w:color="auto" w:fill="auto"/>
            <w:noWrap/>
            <w:vAlign w:val="center"/>
            <w:hideMark/>
          </w:tcPr>
          <w:p w14:paraId="45459C06"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29.8</w:t>
            </w:r>
          </w:p>
        </w:tc>
        <w:tc>
          <w:tcPr>
            <w:tcW w:w="634" w:type="pct"/>
            <w:tcBorders>
              <w:top w:val="nil"/>
              <w:left w:val="nil"/>
              <w:bottom w:val="nil"/>
              <w:right w:val="nil"/>
            </w:tcBorders>
            <w:shd w:val="clear" w:color="auto" w:fill="auto"/>
            <w:noWrap/>
            <w:vAlign w:val="center"/>
            <w:hideMark/>
          </w:tcPr>
          <w:p w14:paraId="1A7F64D4"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834" w:type="pct"/>
            <w:tcBorders>
              <w:top w:val="nil"/>
              <w:left w:val="nil"/>
              <w:bottom w:val="nil"/>
              <w:right w:val="nil"/>
            </w:tcBorders>
            <w:shd w:val="clear" w:color="auto" w:fill="auto"/>
            <w:noWrap/>
            <w:vAlign w:val="center"/>
            <w:hideMark/>
          </w:tcPr>
          <w:p w14:paraId="244BD9E8"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NA</w:t>
            </w:r>
          </w:p>
        </w:tc>
        <w:tc>
          <w:tcPr>
            <w:tcW w:w="532" w:type="pct"/>
            <w:tcBorders>
              <w:top w:val="nil"/>
              <w:left w:val="nil"/>
              <w:bottom w:val="nil"/>
              <w:right w:val="nil"/>
            </w:tcBorders>
            <w:shd w:val="clear" w:color="auto" w:fill="auto"/>
            <w:noWrap/>
            <w:vAlign w:val="center"/>
            <w:hideMark/>
          </w:tcPr>
          <w:p w14:paraId="0CF3584D"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w:t>
            </w:r>
          </w:p>
        </w:tc>
        <w:tc>
          <w:tcPr>
            <w:tcW w:w="530" w:type="pct"/>
            <w:tcBorders>
              <w:top w:val="nil"/>
              <w:left w:val="nil"/>
              <w:bottom w:val="nil"/>
              <w:right w:val="nil"/>
            </w:tcBorders>
          </w:tcPr>
          <w:p w14:paraId="62932397" w14:textId="6F176C65"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204.48</w:t>
            </w:r>
          </w:p>
        </w:tc>
      </w:tr>
      <w:tr w:rsidR="00455D8A" w:rsidRPr="00455D8A" w14:paraId="38001682" w14:textId="41C93C7C" w:rsidTr="00455D8A">
        <w:trPr>
          <w:trHeight w:val="288"/>
        </w:trPr>
        <w:tc>
          <w:tcPr>
            <w:tcW w:w="1171" w:type="pct"/>
            <w:tcBorders>
              <w:top w:val="nil"/>
              <w:left w:val="nil"/>
              <w:bottom w:val="nil"/>
              <w:right w:val="nil"/>
            </w:tcBorders>
            <w:shd w:val="clear" w:color="auto" w:fill="auto"/>
            <w:noWrap/>
            <w:vAlign w:val="center"/>
            <w:hideMark/>
          </w:tcPr>
          <w:p w14:paraId="05A0BE5C"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Length</w:t>
            </w:r>
            <w:proofErr w:type="spellEnd"/>
          </w:p>
        </w:tc>
        <w:tc>
          <w:tcPr>
            <w:tcW w:w="549" w:type="pct"/>
            <w:tcBorders>
              <w:top w:val="nil"/>
              <w:left w:val="nil"/>
              <w:bottom w:val="nil"/>
              <w:right w:val="nil"/>
            </w:tcBorders>
            <w:shd w:val="clear" w:color="auto" w:fill="auto"/>
            <w:noWrap/>
            <w:vAlign w:val="center"/>
            <w:hideMark/>
          </w:tcPr>
          <w:p w14:paraId="02B38AB2"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242.8</w:t>
            </w:r>
          </w:p>
        </w:tc>
        <w:tc>
          <w:tcPr>
            <w:tcW w:w="750" w:type="pct"/>
            <w:tcBorders>
              <w:top w:val="nil"/>
              <w:left w:val="nil"/>
              <w:bottom w:val="nil"/>
              <w:right w:val="nil"/>
            </w:tcBorders>
            <w:shd w:val="clear" w:color="auto" w:fill="auto"/>
            <w:noWrap/>
            <w:vAlign w:val="center"/>
            <w:hideMark/>
          </w:tcPr>
          <w:p w14:paraId="3CDC75C7"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23</w:t>
            </w:r>
          </w:p>
        </w:tc>
        <w:tc>
          <w:tcPr>
            <w:tcW w:w="634" w:type="pct"/>
            <w:tcBorders>
              <w:top w:val="nil"/>
              <w:left w:val="nil"/>
              <w:bottom w:val="nil"/>
              <w:right w:val="nil"/>
            </w:tcBorders>
            <w:shd w:val="clear" w:color="auto" w:fill="auto"/>
            <w:noWrap/>
            <w:vAlign w:val="center"/>
            <w:hideMark/>
          </w:tcPr>
          <w:p w14:paraId="709F2617"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52.8</w:t>
            </w:r>
          </w:p>
        </w:tc>
        <w:tc>
          <w:tcPr>
            <w:tcW w:w="834" w:type="pct"/>
            <w:tcBorders>
              <w:top w:val="nil"/>
              <w:left w:val="nil"/>
              <w:bottom w:val="nil"/>
              <w:right w:val="nil"/>
            </w:tcBorders>
            <w:shd w:val="clear" w:color="auto" w:fill="auto"/>
            <w:noWrap/>
            <w:vAlign w:val="center"/>
            <w:hideMark/>
          </w:tcPr>
          <w:p w14:paraId="2485262F"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13.7</w:t>
            </w:r>
          </w:p>
        </w:tc>
        <w:tc>
          <w:tcPr>
            <w:tcW w:w="532" w:type="pct"/>
            <w:tcBorders>
              <w:top w:val="nil"/>
              <w:left w:val="nil"/>
              <w:bottom w:val="nil"/>
              <w:right w:val="nil"/>
            </w:tcBorders>
            <w:shd w:val="clear" w:color="auto" w:fill="auto"/>
            <w:noWrap/>
            <w:vAlign w:val="center"/>
            <w:hideMark/>
          </w:tcPr>
          <w:p w14:paraId="2316AD39"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530" w:type="pct"/>
            <w:tcBorders>
              <w:top w:val="nil"/>
              <w:left w:val="nil"/>
              <w:bottom w:val="nil"/>
              <w:right w:val="nil"/>
            </w:tcBorders>
          </w:tcPr>
          <w:p w14:paraId="602238B6" w14:textId="1CA657F3"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251.96</w:t>
            </w:r>
          </w:p>
        </w:tc>
      </w:tr>
      <w:tr w:rsidR="00455D8A" w:rsidRPr="00455D8A" w14:paraId="740C80F3" w14:textId="1BE68BE4" w:rsidTr="00455D8A">
        <w:trPr>
          <w:trHeight w:val="288"/>
        </w:trPr>
        <w:tc>
          <w:tcPr>
            <w:tcW w:w="1171" w:type="pct"/>
            <w:tcBorders>
              <w:top w:val="nil"/>
              <w:left w:val="nil"/>
              <w:bottom w:val="nil"/>
              <w:right w:val="nil"/>
            </w:tcBorders>
            <w:shd w:val="clear" w:color="auto" w:fill="auto"/>
            <w:noWrap/>
            <w:vAlign w:val="center"/>
            <w:hideMark/>
          </w:tcPr>
          <w:p w14:paraId="766C58E8"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Season</w:t>
            </w:r>
            <w:proofErr w:type="spellEnd"/>
            <w:r w:rsidRPr="00455D8A">
              <w:rPr>
                <w:rFonts w:ascii="Times New Roman" w:eastAsia="Times New Roman" w:hAnsi="Times New Roman" w:cs="Times New Roman"/>
                <w:b/>
                <w:color w:val="000000"/>
                <w:sz w:val="20"/>
                <w:szCs w:val="20"/>
                <w:lang w:val="es-ES" w:eastAsia="es-ES"/>
              </w:rPr>
              <w:t xml:space="preserve"> + </w:t>
            </w:r>
            <w:proofErr w:type="spellStart"/>
            <w:r w:rsidRPr="00455D8A">
              <w:rPr>
                <w:rFonts w:ascii="Times New Roman" w:eastAsia="Times New Roman" w:hAnsi="Times New Roman" w:cs="Times New Roman"/>
                <w:b/>
                <w:color w:val="000000"/>
                <w:sz w:val="20"/>
                <w:szCs w:val="20"/>
                <w:lang w:val="es-ES" w:eastAsia="es-ES"/>
              </w:rPr>
              <w:t>Stage</w:t>
            </w:r>
            <w:proofErr w:type="spellEnd"/>
          </w:p>
        </w:tc>
        <w:tc>
          <w:tcPr>
            <w:tcW w:w="549" w:type="pct"/>
            <w:tcBorders>
              <w:top w:val="nil"/>
              <w:left w:val="nil"/>
              <w:bottom w:val="nil"/>
              <w:right w:val="nil"/>
            </w:tcBorders>
            <w:shd w:val="clear" w:color="auto" w:fill="auto"/>
            <w:noWrap/>
            <w:vAlign w:val="center"/>
            <w:hideMark/>
          </w:tcPr>
          <w:p w14:paraId="359BBAC3"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319.3</w:t>
            </w:r>
          </w:p>
        </w:tc>
        <w:tc>
          <w:tcPr>
            <w:tcW w:w="750" w:type="pct"/>
            <w:tcBorders>
              <w:top w:val="nil"/>
              <w:left w:val="nil"/>
              <w:bottom w:val="nil"/>
              <w:right w:val="nil"/>
            </w:tcBorders>
            <w:shd w:val="clear" w:color="auto" w:fill="auto"/>
            <w:noWrap/>
            <w:vAlign w:val="center"/>
            <w:hideMark/>
          </w:tcPr>
          <w:p w14:paraId="325895B2"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22.4</w:t>
            </w:r>
          </w:p>
        </w:tc>
        <w:tc>
          <w:tcPr>
            <w:tcW w:w="634" w:type="pct"/>
            <w:tcBorders>
              <w:top w:val="nil"/>
              <w:left w:val="nil"/>
              <w:bottom w:val="nil"/>
              <w:right w:val="nil"/>
            </w:tcBorders>
            <w:shd w:val="clear" w:color="auto" w:fill="auto"/>
            <w:noWrap/>
            <w:vAlign w:val="center"/>
            <w:hideMark/>
          </w:tcPr>
          <w:p w14:paraId="0B7392C0"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129.3</w:t>
            </w:r>
          </w:p>
        </w:tc>
        <w:tc>
          <w:tcPr>
            <w:tcW w:w="834" w:type="pct"/>
            <w:tcBorders>
              <w:top w:val="nil"/>
              <w:left w:val="nil"/>
              <w:bottom w:val="nil"/>
              <w:right w:val="nil"/>
            </w:tcBorders>
            <w:shd w:val="clear" w:color="auto" w:fill="auto"/>
            <w:noWrap/>
            <w:vAlign w:val="center"/>
            <w:hideMark/>
          </w:tcPr>
          <w:p w14:paraId="6BD1955B"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20.6</w:t>
            </w:r>
          </w:p>
        </w:tc>
        <w:tc>
          <w:tcPr>
            <w:tcW w:w="532" w:type="pct"/>
            <w:tcBorders>
              <w:top w:val="nil"/>
              <w:left w:val="nil"/>
              <w:bottom w:val="nil"/>
              <w:right w:val="nil"/>
            </w:tcBorders>
            <w:shd w:val="clear" w:color="auto" w:fill="auto"/>
            <w:noWrap/>
            <w:vAlign w:val="center"/>
            <w:hideMark/>
          </w:tcPr>
          <w:p w14:paraId="625BBA72"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530" w:type="pct"/>
            <w:tcBorders>
              <w:top w:val="nil"/>
              <w:left w:val="nil"/>
              <w:bottom w:val="nil"/>
              <w:right w:val="nil"/>
            </w:tcBorders>
            <w:vAlign w:val="center"/>
          </w:tcPr>
          <w:p w14:paraId="76916146" w14:textId="4FC381F6"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18"/>
                <w:szCs w:val="18"/>
                <w:lang w:val="es-ES" w:eastAsia="es-ES"/>
              </w:rPr>
              <w:t>336.04</w:t>
            </w:r>
          </w:p>
        </w:tc>
      </w:tr>
      <w:tr w:rsidR="00455D8A" w:rsidRPr="00455D8A" w14:paraId="28E7A8DC" w14:textId="424DA427" w:rsidTr="00455D8A">
        <w:trPr>
          <w:trHeight w:val="288"/>
        </w:trPr>
        <w:tc>
          <w:tcPr>
            <w:tcW w:w="1171" w:type="pct"/>
            <w:tcBorders>
              <w:top w:val="nil"/>
              <w:left w:val="nil"/>
              <w:bottom w:val="nil"/>
              <w:right w:val="nil"/>
            </w:tcBorders>
            <w:shd w:val="clear" w:color="auto" w:fill="auto"/>
            <w:noWrap/>
            <w:vAlign w:val="center"/>
            <w:hideMark/>
          </w:tcPr>
          <w:p w14:paraId="1EBBECCE"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Stage</w:t>
            </w:r>
            <w:proofErr w:type="spellEnd"/>
          </w:p>
        </w:tc>
        <w:tc>
          <w:tcPr>
            <w:tcW w:w="549" w:type="pct"/>
            <w:tcBorders>
              <w:top w:val="nil"/>
              <w:left w:val="nil"/>
              <w:bottom w:val="nil"/>
              <w:right w:val="nil"/>
            </w:tcBorders>
            <w:shd w:val="clear" w:color="auto" w:fill="auto"/>
            <w:noWrap/>
            <w:vAlign w:val="center"/>
            <w:hideMark/>
          </w:tcPr>
          <w:p w14:paraId="2A785E7F"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333.8</w:t>
            </w:r>
          </w:p>
        </w:tc>
        <w:tc>
          <w:tcPr>
            <w:tcW w:w="750" w:type="pct"/>
            <w:tcBorders>
              <w:top w:val="nil"/>
              <w:left w:val="nil"/>
              <w:bottom w:val="nil"/>
              <w:right w:val="nil"/>
            </w:tcBorders>
            <w:shd w:val="clear" w:color="auto" w:fill="auto"/>
            <w:noWrap/>
            <w:vAlign w:val="center"/>
            <w:hideMark/>
          </w:tcPr>
          <w:p w14:paraId="66CE08CC"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23.4</w:t>
            </w:r>
          </w:p>
        </w:tc>
        <w:tc>
          <w:tcPr>
            <w:tcW w:w="634" w:type="pct"/>
            <w:tcBorders>
              <w:top w:val="nil"/>
              <w:left w:val="nil"/>
              <w:bottom w:val="nil"/>
              <w:right w:val="nil"/>
            </w:tcBorders>
            <w:shd w:val="clear" w:color="auto" w:fill="auto"/>
            <w:noWrap/>
            <w:vAlign w:val="center"/>
            <w:hideMark/>
          </w:tcPr>
          <w:p w14:paraId="09347213"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143.8</w:t>
            </w:r>
          </w:p>
        </w:tc>
        <w:tc>
          <w:tcPr>
            <w:tcW w:w="834" w:type="pct"/>
            <w:tcBorders>
              <w:top w:val="nil"/>
              <w:left w:val="nil"/>
              <w:bottom w:val="nil"/>
              <w:right w:val="nil"/>
            </w:tcBorders>
            <w:shd w:val="clear" w:color="auto" w:fill="auto"/>
            <w:noWrap/>
            <w:vAlign w:val="center"/>
            <w:hideMark/>
          </w:tcPr>
          <w:p w14:paraId="3C08EEF6"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22.8</w:t>
            </w:r>
          </w:p>
        </w:tc>
        <w:tc>
          <w:tcPr>
            <w:tcW w:w="532" w:type="pct"/>
            <w:tcBorders>
              <w:top w:val="nil"/>
              <w:left w:val="nil"/>
              <w:bottom w:val="nil"/>
              <w:right w:val="nil"/>
            </w:tcBorders>
            <w:shd w:val="clear" w:color="auto" w:fill="auto"/>
            <w:noWrap/>
            <w:vAlign w:val="center"/>
            <w:hideMark/>
          </w:tcPr>
          <w:p w14:paraId="3DC425B7"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530" w:type="pct"/>
            <w:tcBorders>
              <w:top w:val="nil"/>
              <w:left w:val="nil"/>
              <w:bottom w:val="nil"/>
              <w:right w:val="nil"/>
            </w:tcBorders>
            <w:vAlign w:val="center"/>
          </w:tcPr>
          <w:p w14:paraId="379F5166" w14:textId="1A5D97CF"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005BC4">
              <w:rPr>
                <w:rFonts w:ascii="Times New Roman" w:eastAsia="Times New Roman" w:hAnsi="Times New Roman" w:cs="Times New Roman"/>
                <w:sz w:val="18"/>
                <w:szCs w:val="18"/>
                <w:lang w:val="es-ES" w:eastAsia="es-ES"/>
              </w:rPr>
              <w:t>335.20</w:t>
            </w:r>
          </w:p>
        </w:tc>
      </w:tr>
      <w:tr w:rsidR="00455D8A" w:rsidRPr="00455D8A" w14:paraId="6AB326F9" w14:textId="760278BD" w:rsidTr="00455D8A">
        <w:trPr>
          <w:trHeight w:val="288"/>
        </w:trPr>
        <w:tc>
          <w:tcPr>
            <w:tcW w:w="1171" w:type="pct"/>
            <w:tcBorders>
              <w:top w:val="nil"/>
              <w:left w:val="nil"/>
              <w:bottom w:val="nil"/>
              <w:right w:val="nil"/>
            </w:tcBorders>
            <w:shd w:val="clear" w:color="auto" w:fill="auto"/>
            <w:noWrap/>
            <w:vAlign w:val="center"/>
            <w:hideMark/>
          </w:tcPr>
          <w:p w14:paraId="5A45CF6B"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Season</w:t>
            </w:r>
            <w:proofErr w:type="spellEnd"/>
          </w:p>
        </w:tc>
        <w:tc>
          <w:tcPr>
            <w:tcW w:w="549" w:type="pct"/>
            <w:tcBorders>
              <w:top w:val="nil"/>
              <w:left w:val="nil"/>
              <w:bottom w:val="nil"/>
              <w:right w:val="nil"/>
            </w:tcBorders>
            <w:shd w:val="clear" w:color="auto" w:fill="auto"/>
            <w:noWrap/>
            <w:vAlign w:val="center"/>
            <w:hideMark/>
          </w:tcPr>
          <w:p w14:paraId="4333315C"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481.8</w:t>
            </w:r>
          </w:p>
        </w:tc>
        <w:tc>
          <w:tcPr>
            <w:tcW w:w="750" w:type="pct"/>
            <w:tcBorders>
              <w:top w:val="nil"/>
              <w:left w:val="nil"/>
              <w:bottom w:val="nil"/>
              <w:right w:val="nil"/>
            </w:tcBorders>
            <w:shd w:val="clear" w:color="auto" w:fill="auto"/>
            <w:noWrap/>
            <w:vAlign w:val="center"/>
            <w:hideMark/>
          </w:tcPr>
          <w:p w14:paraId="1DF96912"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23.2</w:t>
            </w:r>
          </w:p>
        </w:tc>
        <w:tc>
          <w:tcPr>
            <w:tcW w:w="634" w:type="pct"/>
            <w:tcBorders>
              <w:top w:val="nil"/>
              <w:left w:val="nil"/>
              <w:bottom w:val="nil"/>
              <w:right w:val="nil"/>
            </w:tcBorders>
            <w:shd w:val="clear" w:color="auto" w:fill="auto"/>
            <w:noWrap/>
            <w:vAlign w:val="center"/>
            <w:hideMark/>
          </w:tcPr>
          <w:p w14:paraId="0440986E"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291.8</w:t>
            </w:r>
          </w:p>
        </w:tc>
        <w:tc>
          <w:tcPr>
            <w:tcW w:w="834" w:type="pct"/>
            <w:tcBorders>
              <w:top w:val="nil"/>
              <w:left w:val="nil"/>
              <w:bottom w:val="nil"/>
              <w:right w:val="nil"/>
            </w:tcBorders>
            <w:shd w:val="clear" w:color="auto" w:fill="auto"/>
            <w:noWrap/>
            <w:vAlign w:val="center"/>
            <w:hideMark/>
          </w:tcPr>
          <w:p w14:paraId="3D2472FA"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33.4</w:t>
            </w:r>
          </w:p>
        </w:tc>
        <w:tc>
          <w:tcPr>
            <w:tcW w:w="532" w:type="pct"/>
            <w:tcBorders>
              <w:top w:val="nil"/>
              <w:left w:val="nil"/>
              <w:bottom w:val="nil"/>
              <w:right w:val="nil"/>
            </w:tcBorders>
            <w:shd w:val="clear" w:color="auto" w:fill="auto"/>
            <w:noWrap/>
            <w:vAlign w:val="center"/>
            <w:hideMark/>
          </w:tcPr>
          <w:p w14:paraId="3A5BB172"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530" w:type="pct"/>
            <w:tcBorders>
              <w:top w:val="nil"/>
              <w:left w:val="nil"/>
              <w:bottom w:val="nil"/>
              <w:right w:val="nil"/>
            </w:tcBorders>
            <w:vAlign w:val="center"/>
          </w:tcPr>
          <w:p w14:paraId="57DEDDD3" w14:textId="139597B9"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7F75EF">
              <w:rPr>
                <w:rFonts w:ascii="Times New Roman" w:eastAsia="Times New Roman" w:hAnsi="Times New Roman" w:cs="Times New Roman"/>
                <w:color w:val="000000"/>
                <w:sz w:val="18"/>
                <w:szCs w:val="18"/>
                <w:lang w:val="es-ES" w:eastAsia="es-ES"/>
              </w:rPr>
              <w:t>488.80</w:t>
            </w:r>
          </w:p>
        </w:tc>
      </w:tr>
      <w:tr w:rsidR="00455D8A" w:rsidRPr="00455D8A" w14:paraId="34F92EF2" w14:textId="1BF0C88A" w:rsidTr="00455D8A">
        <w:trPr>
          <w:trHeight w:val="288"/>
        </w:trPr>
        <w:tc>
          <w:tcPr>
            <w:tcW w:w="1171" w:type="pct"/>
            <w:tcBorders>
              <w:top w:val="nil"/>
              <w:left w:val="nil"/>
              <w:bottom w:val="nil"/>
              <w:right w:val="nil"/>
            </w:tcBorders>
            <w:shd w:val="clear" w:color="auto" w:fill="auto"/>
            <w:noWrap/>
            <w:vAlign w:val="center"/>
            <w:hideMark/>
          </w:tcPr>
          <w:p w14:paraId="75EB0003" w14:textId="77777777" w:rsidR="00455D8A" w:rsidRPr="00455D8A" w:rsidRDefault="00455D8A" w:rsidP="00455D8A">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455D8A">
              <w:rPr>
                <w:rFonts w:ascii="Times New Roman" w:eastAsia="Times New Roman" w:hAnsi="Times New Roman" w:cs="Times New Roman"/>
                <w:b/>
                <w:color w:val="000000"/>
                <w:sz w:val="20"/>
                <w:szCs w:val="20"/>
                <w:lang w:val="es-ES" w:eastAsia="es-ES"/>
              </w:rPr>
              <w:t>Null</w:t>
            </w:r>
            <w:proofErr w:type="spellEnd"/>
          </w:p>
        </w:tc>
        <w:tc>
          <w:tcPr>
            <w:tcW w:w="549" w:type="pct"/>
            <w:tcBorders>
              <w:top w:val="nil"/>
              <w:left w:val="nil"/>
              <w:bottom w:val="nil"/>
              <w:right w:val="nil"/>
            </w:tcBorders>
            <w:shd w:val="clear" w:color="auto" w:fill="auto"/>
            <w:noWrap/>
            <w:vAlign w:val="center"/>
            <w:hideMark/>
          </w:tcPr>
          <w:p w14:paraId="536C5FF6"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508.2</w:t>
            </w:r>
          </w:p>
        </w:tc>
        <w:tc>
          <w:tcPr>
            <w:tcW w:w="750" w:type="pct"/>
            <w:tcBorders>
              <w:top w:val="nil"/>
              <w:left w:val="nil"/>
              <w:bottom w:val="nil"/>
              <w:right w:val="nil"/>
            </w:tcBorders>
            <w:shd w:val="clear" w:color="auto" w:fill="auto"/>
            <w:noWrap/>
            <w:vAlign w:val="center"/>
            <w:hideMark/>
          </w:tcPr>
          <w:p w14:paraId="7FAA375B"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19.1</w:t>
            </w:r>
          </w:p>
        </w:tc>
        <w:tc>
          <w:tcPr>
            <w:tcW w:w="634" w:type="pct"/>
            <w:tcBorders>
              <w:top w:val="nil"/>
              <w:left w:val="nil"/>
              <w:bottom w:val="nil"/>
              <w:right w:val="nil"/>
            </w:tcBorders>
            <w:shd w:val="clear" w:color="auto" w:fill="auto"/>
            <w:noWrap/>
            <w:vAlign w:val="center"/>
            <w:hideMark/>
          </w:tcPr>
          <w:p w14:paraId="401A99D7"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318.2</w:t>
            </w:r>
          </w:p>
        </w:tc>
        <w:tc>
          <w:tcPr>
            <w:tcW w:w="834" w:type="pct"/>
            <w:tcBorders>
              <w:top w:val="nil"/>
              <w:left w:val="nil"/>
              <w:bottom w:val="nil"/>
              <w:right w:val="nil"/>
            </w:tcBorders>
            <w:shd w:val="clear" w:color="auto" w:fill="auto"/>
            <w:noWrap/>
            <w:vAlign w:val="center"/>
            <w:hideMark/>
          </w:tcPr>
          <w:p w14:paraId="578CA9A4"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31.9</w:t>
            </w:r>
          </w:p>
        </w:tc>
        <w:tc>
          <w:tcPr>
            <w:tcW w:w="532" w:type="pct"/>
            <w:tcBorders>
              <w:top w:val="nil"/>
              <w:left w:val="nil"/>
              <w:bottom w:val="nil"/>
              <w:right w:val="nil"/>
            </w:tcBorders>
            <w:shd w:val="clear" w:color="auto" w:fill="auto"/>
            <w:noWrap/>
            <w:vAlign w:val="center"/>
            <w:hideMark/>
          </w:tcPr>
          <w:p w14:paraId="4A54DEEE" w14:textId="77777777"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sidRPr="00455D8A">
              <w:rPr>
                <w:rFonts w:ascii="Times New Roman" w:eastAsia="Times New Roman" w:hAnsi="Times New Roman" w:cs="Times New Roman"/>
                <w:color w:val="000000"/>
                <w:sz w:val="20"/>
                <w:szCs w:val="20"/>
                <w:lang w:val="es-ES" w:eastAsia="es-ES"/>
              </w:rPr>
              <w:t>0</w:t>
            </w:r>
          </w:p>
        </w:tc>
        <w:tc>
          <w:tcPr>
            <w:tcW w:w="530" w:type="pct"/>
            <w:tcBorders>
              <w:top w:val="nil"/>
              <w:left w:val="nil"/>
              <w:bottom w:val="nil"/>
              <w:right w:val="nil"/>
            </w:tcBorders>
            <w:vAlign w:val="center"/>
          </w:tcPr>
          <w:p w14:paraId="7F4A0449" w14:textId="6CEA5E89" w:rsidR="00455D8A" w:rsidRPr="00455D8A" w:rsidRDefault="00455D8A" w:rsidP="00455D8A">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18"/>
                <w:szCs w:val="18"/>
                <w:lang w:val="es-ES" w:eastAsia="es-ES"/>
              </w:rPr>
              <w:t>508.90</w:t>
            </w:r>
          </w:p>
        </w:tc>
      </w:tr>
    </w:tbl>
    <w:p w14:paraId="1114EB25" w14:textId="6A8D9EE4" w:rsidR="00633A55" w:rsidRDefault="00633A55" w:rsidP="00B86B10">
      <w:pPr>
        <w:spacing w:line="240" w:lineRule="auto"/>
        <w:rPr>
          <w:rFonts w:ascii="Times New Roman" w:hAnsi="Times New Roman" w:cs="Times New Roman"/>
          <w:sz w:val="24"/>
          <w:szCs w:val="24"/>
        </w:rPr>
      </w:pPr>
    </w:p>
    <w:p w14:paraId="23A93C58" w14:textId="77777777" w:rsidR="009B5998" w:rsidRDefault="009B5998" w:rsidP="00B86B10">
      <w:pPr>
        <w:spacing w:line="240" w:lineRule="auto"/>
        <w:rPr>
          <w:rFonts w:ascii="Times New Roman" w:hAnsi="Times New Roman" w:cs="Times New Roman"/>
          <w:sz w:val="24"/>
          <w:szCs w:val="24"/>
        </w:rPr>
      </w:pPr>
    </w:p>
    <w:p w14:paraId="57A7B600" w14:textId="3E6429ED" w:rsidR="008F41A5" w:rsidRDefault="00455D8A" w:rsidP="00B86B10">
      <w:pPr>
        <w:spacing w:line="240" w:lineRule="auto"/>
        <w:rPr>
          <w:rFonts w:ascii="Times New Roman" w:hAnsi="Times New Roman" w:cs="Times New Roman"/>
          <w:sz w:val="24"/>
          <w:szCs w:val="24"/>
        </w:rPr>
      </w:pPr>
      <w:r w:rsidRPr="009B5998">
        <w:rPr>
          <w:rFonts w:ascii="Times New Roman" w:hAnsi="Times New Roman" w:cs="Times New Roman"/>
          <w:b/>
          <w:sz w:val="24"/>
          <w:szCs w:val="24"/>
        </w:rPr>
        <w:t>Table S6</w:t>
      </w:r>
      <w:r w:rsidR="00D27DBB">
        <w:rPr>
          <w:rFonts w:ascii="Times New Roman" w:hAnsi="Times New Roman" w:cs="Times New Roman"/>
          <w:sz w:val="24"/>
          <w:szCs w:val="24"/>
        </w:rPr>
        <w:t>. Mean</w:t>
      </w:r>
      <w:r w:rsidR="008F41A5">
        <w:rPr>
          <w:rFonts w:ascii="Times New Roman" w:hAnsi="Times New Roman" w:cs="Times New Roman"/>
          <w:sz w:val="24"/>
          <w:szCs w:val="24"/>
        </w:rPr>
        <w:t xml:space="preserve"> weight data of European hake for both seasons (winter and summer) with the geographical position (coordinates X and Y) used for the B-SDM</w:t>
      </w:r>
      <w:r w:rsidR="00B47D28">
        <w:rPr>
          <w:rFonts w:ascii="Times New Roman" w:hAnsi="Times New Roman" w:cs="Times New Roman"/>
          <w:sz w:val="24"/>
          <w:szCs w:val="24"/>
        </w:rPr>
        <w:t>s</w:t>
      </w:r>
      <w:r w:rsidR="00807461">
        <w:rPr>
          <w:rFonts w:ascii="Times New Roman" w:hAnsi="Times New Roman" w:cs="Times New Roman"/>
          <w:sz w:val="24"/>
          <w:szCs w:val="24"/>
        </w:rPr>
        <w:t>.</w:t>
      </w: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8F41A5" w:rsidRPr="008F41A5" w14:paraId="7FCE2541" w14:textId="77777777" w:rsidTr="008F41A5">
        <w:trPr>
          <w:trHeight w:val="288"/>
        </w:trPr>
        <w:tc>
          <w:tcPr>
            <w:tcW w:w="1240" w:type="dxa"/>
            <w:tcBorders>
              <w:top w:val="single" w:sz="4" w:space="0" w:color="auto"/>
              <w:left w:val="nil"/>
              <w:bottom w:val="single" w:sz="4" w:space="0" w:color="auto"/>
              <w:right w:val="nil"/>
            </w:tcBorders>
            <w:shd w:val="clear" w:color="auto" w:fill="auto"/>
            <w:noWrap/>
            <w:vAlign w:val="center"/>
            <w:hideMark/>
          </w:tcPr>
          <w:p w14:paraId="5E1B0A21" w14:textId="77777777" w:rsidR="008F41A5" w:rsidRPr="008F41A5" w:rsidRDefault="008F41A5" w:rsidP="008F41A5">
            <w:pPr>
              <w:spacing w:after="0" w:line="240" w:lineRule="auto"/>
              <w:jc w:val="center"/>
              <w:rPr>
                <w:rFonts w:ascii="Times New Roman" w:eastAsia="Times New Roman" w:hAnsi="Times New Roman" w:cs="Times New Roman"/>
                <w:b/>
                <w:color w:val="000000"/>
                <w:sz w:val="20"/>
                <w:szCs w:val="20"/>
                <w:lang w:val="es-ES" w:eastAsia="es-ES"/>
              </w:rPr>
            </w:pPr>
            <w:r w:rsidRPr="008F41A5">
              <w:rPr>
                <w:rFonts w:ascii="Times New Roman" w:eastAsia="Times New Roman" w:hAnsi="Times New Roman" w:cs="Times New Roman"/>
                <w:b/>
                <w:color w:val="000000"/>
                <w:sz w:val="20"/>
                <w:szCs w:val="20"/>
                <w:lang w:val="es-ES" w:eastAsia="es-ES"/>
              </w:rPr>
              <w:t>Y</w:t>
            </w:r>
          </w:p>
        </w:tc>
        <w:tc>
          <w:tcPr>
            <w:tcW w:w="1240" w:type="dxa"/>
            <w:tcBorders>
              <w:top w:val="single" w:sz="4" w:space="0" w:color="auto"/>
              <w:left w:val="nil"/>
              <w:bottom w:val="single" w:sz="4" w:space="0" w:color="auto"/>
              <w:right w:val="nil"/>
            </w:tcBorders>
            <w:shd w:val="clear" w:color="auto" w:fill="auto"/>
            <w:noWrap/>
            <w:vAlign w:val="center"/>
            <w:hideMark/>
          </w:tcPr>
          <w:p w14:paraId="4E60813C" w14:textId="77777777" w:rsidR="008F41A5" w:rsidRPr="008F41A5" w:rsidRDefault="008F41A5" w:rsidP="008F41A5">
            <w:pPr>
              <w:spacing w:after="0" w:line="240" w:lineRule="auto"/>
              <w:jc w:val="center"/>
              <w:rPr>
                <w:rFonts w:ascii="Times New Roman" w:eastAsia="Times New Roman" w:hAnsi="Times New Roman" w:cs="Times New Roman"/>
                <w:b/>
                <w:color w:val="000000"/>
                <w:sz w:val="20"/>
                <w:szCs w:val="20"/>
                <w:lang w:val="es-ES" w:eastAsia="es-ES"/>
              </w:rPr>
            </w:pPr>
            <w:r w:rsidRPr="008F41A5">
              <w:rPr>
                <w:rFonts w:ascii="Times New Roman" w:eastAsia="Times New Roman" w:hAnsi="Times New Roman" w:cs="Times New Roman"/>
                <w:b/>
                <w:color w:val="000000"/>
                <w:sz w:val="20"/>
                <w:szCs w:val="20"/>
                <w:lang w:val="es-ES" w:eastAsia="es-ES"/>
              </w:rPr>
              <w:t>X</w:t>
            </w:r>
          </w:p>
        </w:tc>
        <w:tc>
          <w:tcPr>
            <w:tcW w:w="1240" w:type="dxa"/>
            <w:tcBorders>
              <w:top w:val="single" w:sz="4" w:space="0" w:color="auto"/>
              <w:left w:val="nil"/>
              <w:bottom w:val="single" w:sz="4" w:space="0" w:color="auto"/>
              <w:right w:val="nil"/>
            </w:tcBorders>
            <w:shd w:val="clear" w:color="auto" w:fill="auto"/>
            <w:noWrap/>
            <w:vAlign w:val="center"/>
            <w:hideMark/>
          </w:tcPr>
          <w:p w14:paraId="674AAE31" w14:textId="7D4BE599" w:rsidR="008F41A5" w:rsidRPr="008F41A5" w:rsidRDefault="00D27DBB" w:rsidP="00D27DBB">
            <w:pPr>
              <w:spacing w:after="0" w:line="240" w:lineRule="auto"/>
              <w:jc w:val="center"/>
              <w:rPr>
                <w:rFonts w:ascii="Times New Roman" w:eastAsia="Times New Roman" w:hAnsi="Times New Roman" w:cs="Times New Roman"/>
                <w:b/>
                <w:color w:val="000000"/>
                <w:sz w:val="20"/>
                <w:szCs w:val="20"/>
                <w:lang w:val="es-ES" w:eastAsia="es-ES"/>
              </w:rPr>
            </w:pPr>
            <w:r>
              <w:rPr>
                <w:rFonts w:ascii="Times New Roman" w:eastAsia="Times New Roman" w:hAnsi="Times New Roman" w:cs="Times New Roman"/>
                <w:b/>
                <w:color w:val="000000"/>
                <w:sz w:val="20"/>
                <w:szCs w:val="20"/>
                <w:lang w:val="es-ES" w:eastAsia="es-ES"/>
              </w:rPr>
              <w:t>me</w:t>
            </w:r>
            <w:r w:rsidR="00807461">
              <w:rPr>
                <w:rFonts w:ascii="Times New Roman" w:eastAsia="Times New Roman" w:hAnsi="Times New Roman" w:cs="Times New Roman"/>
                <w:b/>
                <w:color w:val="000000"/>
                <w:sz w:val="20"/>
                <w:szCs w:val="20"/>
                <w:lang w:val="es-ES" w:eastAsia="es-ES"/>
              </w:rPr>
              <w:t xml:space="preserve">an  </w:t>
            </w:r>
            <w:proofErr w:type="spellStart"/>
            <w:r w:rsidR="00807461">
              <w:rPr>
                <w:rFonts w:ascii="Times New Roman" w:eastAsia="Times New Roman" w:hAnsi="Times New Roman" w:cs="Times New Roman"/>
                <w:b/>
                <w:color w:val="000000"/>
                <w:sz w:val="20"/>
                <w:szCs w:val="20"/>
                <w:lang w:val="es-ES" w:eastAsia="es-ES"/>
              </w:rPr>
              <w:t>weight</w:t>
            </w:r>
            <w:proofErr w:type="spellEnd"/>
            <w:r w:rsidR="00807461">
              <w:rPr>
                <w:rFonts w:ascii="Times New Roman" w:eastAsia="Times New Roman" w:hAnsi="Times New Roman" w:cs="Times New Roman"/>
                <w:b/>
                <w:color w:val="000000"/>
                <w:sz w:val="20"/>
                <w:szCs w:val="20"/>
                <w:lang w:val="es-ES" w:eastAsia="es-ES"/>
              </w:rPr>
              <w:t xml:space="preserve"> (kg</w:t>
            </w:r>
            <w:r w:rsidR="008F41A5" w:rsidRPr="008F41A5">
              <w:rPr>
                <w:rFonts w:ascii="Times New Roman" w:eastAsia="Times New Roman" w:hAnsi="Times New Roman" w:cs="Times New Roman"/>
                <w:b/>
                <w:color w:val="000000"/>
                <w:sz w:val="20"/>
                <w:szCs w:val="20"/>
                <w:lang w:val="es-ES" w:eastAsia="es-ES"/>
              </w:rPr>
              <w:t>/n)</w:t>
            </w:r>
          </w:p>
        </w:tc>
        <w:tc>
          <w:tcPr>
            <w:tcW w:w="1240" w:type="dxa"/>
            <w:tcBorders>
              <w:top w:val="single" w:sz="4" w:space="0" w:color="auto"/>
              <w:left w:val="nil"/>
              <w:bottom w:val="single" w:sz="4" w:space="0" w:color="auto"/>
              <w:right w:val="nil"/>
            </w:tcBorders>
            <w:shd w:val="clear" w:color="auto" w:fill="auto"/>
            <w:noWrap/>
            <w:vAlign w:val="center"/>
            <w:hideMark/>
          </w:tcPr>
          <w:p w14:paraId="37096E02" w14:textId="77777777" w:rsidR="008F41A5" w:rsidRPr="008F41A5" w:rsidRDefault="008F41A5" w:rsidP="008F41A5">
            <w:pPr>
              <w:spacing w:after="0" w:line="240" w:lineRule="auto"/>
              <w:jc w:val="center"/>
              <w:rPr>
                <w:rFonts w:ascii="Times New Roman" w:eastAsia="Times New Roman" w:hAnsi="Times New Roman" w:cs="Times New Roman"/>
                <w:b/>
                <w:color w:val="000000"/>
                <w:sz w:val="20"/>
                <w:szCs w:val="20"/>
                <w:lang w:val="es-ES" w:eastAsia="es-ES"/>
              </w:rPr>
            </w:pPr>
            <w:proofErr w:type="spellStart"/>
            <w:r w:rsidRPr="008F41A5">
              <w:rPr>
                <w:rFonts w:ascii="Times New Roman" w:eastAsia="Times New Roman" w:hAnsi="Times New Roman" w:cs="Times New Roman"/>
                <w:b/>
                <w:color w:val="000000"/>
                <w:sz w:val="20"/>
                <w:szCs w:val="20"/>
                <w:lang w:val="es-ES" w:eastAsia="es-ES"/>
              </w:rPr>
              <w:t>Season</w:t>
            </w:r>
            <w:proofErr w:type="spellEnd"/>
          </w:p>
        </w:tc>
      </w:tr>
      <w:tr w:rsidR="008F41A5" w:rsidRPr="008F41A5" w14:paraId="1CA9948A" w14:textId="77777777" w:rsidTr="008F41A5">
        <w:trPr>
          <w:trHeight w:val="288"/>
        </w:trPr>
        <w:tc>
          <w:tcPr>
            <w:tcW w:w="1240" w:type="dxa"/>
            <w:tcBorders>
              <w:top w:val="single" w:sz="4" w:space="0" w:color="auto"/>
              <w:left w:val="nil"/>
              <w:bottom w:val="nil"/>
              <w:right w:val="nil"/>
            </w:tcBorders>
            <w:shd w:val="clear" w:color="auto" w:fill="auto"/>
            <w:noWrap/>
            <w:vAlign w:val="center"/>
            <w:hideMark/>
          </w:tcPr>
          <w:p w14:paraId="2278295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41.1101</w:t>
            </w:r>
          </w:p>
        </w:tc>
        <w:tc>
          <w:tcPr>
            <w:tcW w:w="1240" w:type="dxa"/>
            <w:tcBorders>
              <w:top w:val="single" w:sz="4" w:space="0" w:color="auto"/>
              <w:left w:val="nil"/>
              <w:bottom w:val="nil"/>
              <w:right w:val="nil"/>
            </w:tcBorders>
            <w:shd w:val="clear" w:color="auto" w:fill="auto"/>
            <w:noWrap/>
            <w:vAlign w:val="center"/>
            <w:hideMark/>
          </w:tcPr>
          <w:p w14:paraId="76D7032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1.5564</w:t>
            </w:r>
          </w:p>
        </w:tc>
        <w:tc>
          <w:tcPr>
            <w:tcW w:w="1240" w:type="dxa"/>
            <w:tcBorders>
              <w:top w:val="single" w:sz="4" w:space="0" w:color="auto"/>
              <w:left w:val="nil"/>
              <w:bottom w:val="nil"/>
              <w:right w:val="nil"/>
            </w:tcBorders>
            <w:shd w:val="clear" w:color="auto" w:fill="auto"/>
            <w:noWrap/>
            <w:vAlign w:val="center"/>
            <w:hideMark/>
          </w:tcPr>
          <w:p w14:paraId="31A229B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0.0419</w:t>
            </w:r>
          </w:p>
        </w:tc>
        <w:tc>
          <w:tcPr>
            <w:tcW w:w="1240" w:type="dxa"/>
            <w:tcBorders>
              <w:top w:val="single" w:sz="4" w:space="0" w:color="auto"/>
              <w:left w:val="nil"/>
              <w:bottom w:val="nil"/>
              <w:right w:val="nil"/>
            </w:tcBorders>
            <w:shd w:val="clear" w:color="auto" w:fill="auto"/>
            <w:noWrap/>
            <w:vAlign w:val="center"/>
            <w:hideMark/>
          </w:tcPr>
          <w:p w14:paraId="352662D0" w14:textId="390BBD0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Pr>
                <w:rFonts w:ascii="Times New Roman" w:eastAsia="Times New Roman" w:hAnsi="Times New Roman" w:cs="Times New Roman"/>
                <w:color w:val="000000"/>
                <w:sz w:val="20"/>
                <w:szCs w:val="20"/>
                <w:lang w:val="es-ES" w:eastAsia="es-ES"/>
              </w:rPr>
              <w:t>Summer</w:t>
            </w:r>
            <w:proofErr w:type="spellEnd"/>
          </w:p>
        </w:tc>
      </w:tr>
      <w:tr w:rsidR="008F41A5" w:rsidRPr="008F41A5" w14:paraId="748A45EC" w14:textId="77777777" w:rsidTr="008F41A5">
        <w:trPr>
          <w:trHeight w:val="288"/>
        </w:trPr>
        <w:tc>
          <w:tcPr>
            <w:tcW w:w="1240" w:type="dxa"/>
            <w:tcBorders>
              <w:top w:val="nil"/>
              <w:left w:val="nil"/>
              <w:bottom w:val="nil"/>
              <w:right w:val="nil"/>
            </w:tcBorders>
            <w:shd w:val="clear" w:color="auto" w:fill="auto"/>
            <w:noWrap/>
            <w:vAlign w:val="center"/>
            <w:hideMark/>
          </w:tcPr>
          <w:p w14:paraId="30B436D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40.2423</w:t>
            </w:r>
          </w:p>
        </w:tc>
        <w:tc>
          <w:tcPr>
            <w:tcW w:w="1240" w:type="dxa"/>
            <w:tcBorders>
              <w:top w:val="nil"/>
              <w:left w:val="nil"/>
              <w:bottom w:val="nil"/>
              <w:right w:val="nil"/>
            </w:tcBorders>
            <w:shd w:val="clear" w:color="auto" w:fill="auto"/>
            <w:noWrap/>
            <w:vAlign w:val="center"/>
            <w:hideMark/>
          </w:tcPr>
          <w:p w14:paraId="0CA8C59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0.5727</w:t>
            </w:r>
          </w:p>
        </w:tc>
        <w:tc>
          <w:tcPr>
            <w:tcW w:w="1240" w:type="dxa"/>
            <w:tcBorders>
              <w:top w:val="nil"/>
              <w:left w:val="nil"/>
              <w:bottom w:val="nil"/>
              <w:right w:val="nil"/>
            </w:tcBorders>
            <w:shd w:val="clear" w:color="auto" w:fill="auto"/>
            <w:noWrap/>
            <w:vAlign w:val="center"/>
            <w:hideMark/>
          </w:tcPr>
          <w:p w14:paraId="41B1633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0.0208</w:t>
            </w:r>
          </w:p>
        </w:tc>
        <w:tc>
          <w:tcPr>
            <w:tcW w:w="1240" w:type="dxa"/>
            <w:tcBorders>
              <w:top w:val="nil"/>
              <w:left w:val="nil"/>
              <w:bottom w:val="nil"/>
              <w:right w:val="nil"/>
            </w:tcBorders>
            <w:shd w:val="clear" w:color="auto" w:fill="auto"/>
            <w:noWrap/>
            <w:hideMark/>
          </w:tcPr>
          <w:p w14:paraId="4D37E648" w14:textId="59A3ECE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20DD7116" w14:textId="77777777" w:rsidTr="008F41A5">
        <w:trPr>
          <w:trHeight w:val="288"/>
        </w:trPr>
        <w:tc>
          <w:tcPr>
            <w:tcW w:w="1240" w:type="dxa"/>
            <w:tcBorders>
              <w:top w:val="nil"/>
              <w:left w:val="nil"/>
              <w:bottom w:val="nil"/>
              <w:right w:val="nil"/>
            </w:tcBorders>
            <w:shd w:val="clear" w:color="auto" w:fill="auto"/>
            <w:noWrap/>
            <w:vAlign w:val="center"/>
            <w:hideMark/>
          </w:tcPr>
          <w:p w14:paraId="77A972E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40.1587</w:t>
            </w:r>
          </w:p>
        </w:tc>
        <w:tc>
          <w:tcPr>
            <w:tcW w:w="1240" w:type="dxa"/>
            <w:tcBorders>
              <w:top w:val="nil"/>
              <w:left w:val="nil"/>
              <w:bottom w:val="nil"/>
              <w:right w:val="nil"/>
            </w:tcBorders>
            <w:shd w:val="clear" w:color="auto" w:fill="auto"/>
            <w:noWrap/>
            <w:vAlign w:val="center"/>
            <w:hideMark/>
          </w:tcPr>
          <w:p w14:paraId="3AAA180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0.7423</w:t>
            </w:r>
          </w:p>
        </w:tc>
        <w:tc>
          <w:tcPr>
            <w:tcW w:w="1240" w:type="dxa"/>
            <w:tcBorders>
              <w:top w:val="nil"/>
              <w:left w:val="nil"/>
              <w:bottom w:val="nil"/>
              <w:right w:val="nil"/>
            </w:tcBorders>
            <w:shd w:val="clear" w:color="auto" w:fill="auto"/>
            <w:noWrap/>
            <w:vAlign w:val="center"/>
            <w:hideMark/>
          </w:tcPr>
          <w:p w14:paraId="2A67C39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0.0166</w:t>
            </w:r>
          </w:p>
        </w:tc>
        <w:tc>
          <w:tcPr>
            <w:tcW w:w="1240" w:type="dxa"/>
            <w:tcBorders>
              <w:top w:val="nil"/>
              <w:left w:val="nil"/>
              <w:bottom w:val="nil"/>
              <w:right w:val="nil"/>
            </w:tcBorders>
            <w:shd w:val="clear" w:color="auto" w:fill="auto"/>
            <w:noWrap/>
            <w:hideMark/>
          </w:tcPr>
          <w:p w14:paraId="69C760E7" w14:textId="2BD029A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59901FB" w14:textId="77777777" w:rsidTr="008F41A5">
        <w:trPr>
          <w:trHeight w:val="288"/>
        </w:trPr>
        <w:tc>
          <w:tcPr>
            <w:tcW w:w="1240" w:type="dxa"/>
            <w:tcBorders>
              <w:top w:val="nil"/>
              <w:left w:val="nil"/>
              <w:bottom w:val="nil"/>
              <w:right w:val="nil"/>
            </w:tcBorders>
            <w:shd w:val="clear" w:color="auto" w:fill="auto"/>
            <w:noWrap/>
            <w:vAlign w:val="center"/>
            <w:hideMark/>
          </w:tcPr>
          <w:p w14:paraId="6A48136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40.0301</w:t>
            </w:r>
          </w:p>
        </w:tc>
        <w:tc>
          <w:tcPr>
            <w:tcW w:w="1240" w:type="dxa"/>
            <w:tcBorders>
              <w:top w:val="nil"/>
              <w:left w:val="nil"/>
              <w:bottom w:val="nil"/>
              <w:right w:val="nil"/>
            </w:tcBorders>
            <w:shd w:val="clear" w:color="auto" w:fill="auto"/>
            <w:noWrap/>
            <w:vAlign w:val="center"/>
            <w:hideMark/>
          </w:tcPr>
          <w:p w14:paraId="6A1E7D3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0.8711</w:t>
            </w:r>
          </w:p>
        </w:tc>
        <w:tc>
          <w:tcPr>
            <w:tcW w:w="1240" w:type="dxa"/>
            <w:tcBorders>
              <w:top w:val="nil"/>
              <w:left w:val="nil"/>
              <w:bottom w:val="nil"/>
              <w:right w:val="nil"/>
            </w:tcBorders>
            <w:shd w:val="clear" w:color="auto" w:fill="auto"/>
            <w:noWrap/>
            <w:vAlign w:val="center"/>
            <w:hideMark/>
          </w:tcPr>
          <w:p w14:paraId="2EB766E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0.0135</w:t>
            </w:r>
          </w:p>
        </w:tc>
        <w:tc>
          <w:tcPr>
            <w:tcW w:w="1240" w:type="dxa"/>
            <w:tcBorders>
              <w:top w:val="nil"/>
              <w:left w:val="nil"/>
              <w:bottom w:val="nil"/>
              <w:right w:val="nil"/>
            </w:tcBorders>
            <w:shd w:val="clear" w:color="auto" w:fill="auto"/>
            <w:noWrap/>
            <w:hideMark/>
          </w:tcPr>
          <w:p w14:paraId="4CF45CCD" w14:textId="5A2A3CC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CB4F37B" w14:textId="77777777" w:rsidTr="008F41A5">
        <w:trPr>
          <w:trHeight w:val="288"/>
        </w:trPr>
        <w:tc>
          <w:tcPr>
            <w:tcW w:w="1240" w:type="dxa"/>
            <w:tcBorders>
              <w:top w:val="nil"/>
              <w:left w:val="nil"/>
              <w:bottom w:val="nil"/>
              <w:right w:val="nil"/>
            </w:tcBorders>
            <w:shd w:val="clear" w:color="auto" w:fill="auto"/>
            <w:noWrap/>
            <w:vAlign w:val="center"/>
            <w:hideMark/>
          </w:tcPr>
          <w:p w14:paraId="69EDEE6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40.3878</w:t>
            </w:r>
          </w:p>
        </w:tc>
        <w:tc>
          <w:tcPr>
            <w:tcW w:w="1240" w:type="dxa"/>
            <w:tcBorders>
              <w:top w:val="nil"/>
              <w:left w:val="nil"/>
              <w:bottom w:val="nil"/>
              <w:right w:val="nil"/>
            </w:tcBorders>
            <w:shd w:val="clear" w:color="auto" w:fill="auto"/>
            <w:noWrap/>
            <w:vAlign w:val="center"/>
            <w:hideMark/>
          </w:tcPr>
          <w:p w14:paraId="67DF8E5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0.5582</w:t>
            </w:r>
          </w:p>
        </w:tc>
        <w:tc>
          <w:tcPr>
            <w:tcW w:w="1240" w:type="dxa"/>
            <w:tcBorders>
              <w:top w:val="nil"/>
              <w:left w:val="nil"/>
              <w:bottom w:val="nil"/>
              <w:right w:val="nil"/>
            </w:tcBorders>
            <w:shd w:val="clear" w:color="auto" w:fill="auto"/>
            <w:noWrap/>
            <w:vAlign w:val="center"/>
            <w:hideMark/>
          </w:tcPr>
          <w:p w14:paraId="06640D1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0.0095</w:t>
            </w:r>
          </w:p>
        </w:tc>
        <w:tc>
          <w:tcPr>
            <w:tcW w:w="1240" w:type="dxa"/>
            <w:tcBorders>
              <w:top w:val="nil"/>
              <w:left w:val="nil"/>
              <w:bottom w:val="nil"/>
              <w:right w:val="nil"/>
            </w:tcBorders>
            <w:shd w:val="clear" w:color="auto" w:fill="auto"/>
            <w:noWrap/>
            <w:hideMark/>
          </w:tcPr>
          <w:p w14:paraId="47575717" w14:textId="1F4A2A4F"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8BBF318" w14:textId="77777777" w:rsidTr="008F41A5">
        <w:trPr>
          <w:trHeight w:val="288"/>
        </w:trPr>
        <w:tc>
          <w:tcPr>
            <w:tcW w:w="1240" w:type="dxa"/>
            <w:tcBorders>
              <w:top w:val="nil"/>
              <w:left w:val="nil"/>
              <w:bottom w:val="nil"/>
              <w:right w:val="nil"/>
            </w:tcBorders>
            <w:shd w:val="clear" w:color="auto" w:fill="auto"/>
            <w:noWrap/>
            <w:vAlign w:val="center"/>
            <w:hideMark/>
          </w:tcPr>
          <w:p w14:paraId="44EDA5A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40.3231</w:t>
            </w:r>
          </w:p>
        </w:tc>
        <w:tc>
          <w:tcPr>
            <w:tcW w:w="1240" w:type="dxa"/>
            <w:tcBorders>
              <w:top w:val="nil"/>
              <w:left w:val="nil"/>
              <w:bottom w:val="nil"/>
              <w:right w:val="nil"/>
            </w:tcBorders>
            <w:shd w:val="clear" w:color="auto" w:fill="auto"/>
            <w:noWrap/>
            <w:vAlign w:val="center"/>
            <w:hideMark/>
          </w:tcPr>
          <w:p w14:paraId="6BF7D35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0.7831</w:t>
            </w:r>
          </w:p>
        </w:tc>
        <w:tc>
          <w:tcPr>
            <w:tcW w:w="1240" w:type="dxa"/>
            <w:tcBorders>
              <w:top w:val="nil"/>
              <w:left w:val="nil"/>
              <w:bottom w:val="nil"/>
              <w:right w:val="nil"/>
            </w:tcBorders>
            <w:shd w:val="clear" w:color="auto" w:fill="auto"/>
            <w:noWrap/>
            <w:vAlign w:val="center"/>
            <w:hideMark/>
          </w:tcPr>
          <w:p w14:paraId="1D73F09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0.0318</w:t>
            </w:r>
          </w:p>
        </w:tc>
        <w:tc>
          <w:tcPr>
            <w:tcW w:w="1240" w:type="dxa"/>
            <w:tcBorders>
              <w:top w:val="nil"/>
              <w:left w:val="nil"/>
              <w:bottom w:val="nil"/>
              <w:right w:val="nil"/>
            </w:tcBorders>
            <w:shd w:val="clear" w:color="auto" w:fill="auto"/>
            <w:noWrap/>
            <w:hideMark/>
          </w:tcPr>
          <w:p w14:paraId="03E0F8F8" w14:textId="445CB67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1C2E543" w14:textId="77777777" w:rsidTr="008F41A5">
        <w:trPr>
          <w:trHeight w:val="288"/>
        </w:trPr>
        <w:tc>
          <w:tcPr>
            <w:tcW w:w="1240" w:type="dxa"/>
            <w:tcBorders>
              <w:top w:val="nil"/>
              <w:left w:val="nil"/>
              <w:bottom w:val="nil"/>
              <w:right w:val="nil"/>
            </w:tcBorders>
            <w:shd w:val="clear" w:color="auto" w:fill="auto"/>
            <w:noWrap/>
            <w:vAlign w:val="center"/>
            <w:hideMark/>
          </w:tcPr>
          <w:p w14:paraId="0D69D7F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40.2475</w:t>
            </w:r>
          </w:p>
        </w:tc>
        <w:tc>
          <w:tcPr>
            <w:tcW w:w="1240" w:type="dxa"/>
            <w:tcBorders>
              <w:top w:val="nil"/>
              <w:left w:val="nil"/>
              <w:bottom w:val="nil"/>
              <w:right w:val="nil"/>
            </w:tcBorders>
            <w:shd w:val="clear" w:color="auto" w:fill="auto"/>
            <w:noWrap/>
            <w:vAlign w:val="center"/>
            <w:hideMark/>
          </w:tcPr>
          <w:p w14:paraId="308F801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1.0294</w:t>
            </w:r>
          </w:p>
        </w:tc>
        <w:tc>
          <w:tcPr>
            <w:tcW w:w="1240" w:type="dxa"/>
            <w:tcBorders>
              <w:top w:val="nil"/>
              <w:left w:val="nil"/>
              <w:bottom w:val="nil"/>
              <w:right w:val="nil"/>
            </w:tcBorders>
            <w:shd w:val="clear" w:color="auto" w:fill="auto"/>
            <w:noWrap/>
            <w:vAlign w:val="center"/>
            <w:hideMark/>
          </w:tcPr>
          <w:p w14:paraId="0C32C0C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0.0422</w:t>
            </w:r>
          </w:p>
        </w:tc>
        <w:tc>
          <w:tcPr>
            <w:tcW w:w="1240" w:type="dxa"/>
            <w:tcBorders>
              <w:top w:val="nil"/>
              <w:left w:val="nil"/>
              <w:bottom w:val="nil"/>
              <w:right w:val="nil"/>
            </w:tcBorders>
            <w:shd w:val="clear" w:color="auto" w:fill="auto"/>
            <w:noWrap/>
            <w:hideMark/>
          </w:tcPr>
          <w:p w14:paraId="1219C5B8" w14:textId="008E146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1959FCD3" w14:textId="77777777" w:rsidTr="008F41A5">
        <w:trPr>
          <w:trHeight w:val="288"/>
        </w:trPr>
        <w:tc>
          <w:tcPr>
            <w:tcW w:w="1240" w:type="dxa"/>
            <w:tcBorders>
              <w:top w:val="nil"/>
              <w:left w:val="nil"/>
              <w:bottom w:val="nil"/>
              <w:right w:val="nil"/>
            </w:tcBorders>
            <w:shd w:val="clear" w:color="auto" w:fill="auto"/>
            <w:noWrap/>
            <w:vAlign w:val="center"/>
            <w:hideMark/>
          </w:tcPr>
          <w:p w14:paraId="2CE1DE6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40.4466</w:t>
            </w:r>
          </w:p>
        </w:tc>
        <w:tc>
          <w:tcPr>
            <w:tcW w:w="1240" w:type="dxa"/>
            <w:tcBorders>
              <w:top w:val="nil"/>
              <w:left w:val="nil"/>
              <w:bottom w:val="nil"/>
              <w:right w:val="nil"/>
            </w:tcBorders>
            <w:shd w:val="clear" w:color="auto" w:fill="auto"/>
            <w:noWrap/>
            <w:vAlign w:val="center"/>
            <w:hideMark/>
          </w:tcPr>
          <w:p w14:paraId="701E15E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0.7024</w:t>
            </w:r>
          </w:p>
        </w:tc>
        <w:tc>
          <w:tcPr>
            <w:tcW w:w="1240" w:type="dxa"/>
            <w:tcBorders>
              <w:top w:val="nil"/>
              <w:left w:val="nil"/>
              <w:bottom w:val="nil"/>
              <w:right w:val="nil"/>
            </w:tcBorders>
            <w:shd w:val="clear" w:color="auto" w:fill="auto"/>
            <w:noWrap/>
            <w:vAlign w:val="center"/>
            <w:hideMark/>
          </w:tcPr>
          <w:p w14:paraId="4D3BDCE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0.0112</w:t>
            </w:r>
          </w:p>
        </w:tc>
        <w:tc>
          <w:tcPr>
            <w:tcW w:w="1240" w:type="dxa"/>
            <w:tcBorders>
              <w:top w:val="nil"/>
              <w:left w:val="nil"/>
              <w:bottom w:val="nil"/>
              <w:right w:val="nil"/>
            </w:tcBorders>
            <w:shd w:val="clear" w:color="auto" w:fill="auto"/>
            <w:noWrap/>
            <w:hideMark/>
          </w:tcPr>
          <w:p w14:paraId="0C9709A7" w14:textId="07E139F0"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8D03C28" w14:textId="77777777" w:rsidTr="008F41A5">
        <w:trPr>
          <w:trHeight w:val="288"/>
        </w:trPr>
        <w:tc>
          <w:tcPr>
            <w:tcW w:w="1240" w:type="dxa"/>
            <w:tcBorders>
              <w:top w:val="nil"/>
              <w:left w:val="nil"/>
              <w:bottom w:val="nil"/>
              <w:right w:val="nil"/>
            </w:tcBorders>
            <w:shd w:val="clear" w:color="auto" w:fill="auto"/>
            <w:noWrap/>
            <w:vAlign w:val="center"/>
            <w:hideMark/>
          </w:tcPr>
          <w:p w14:paraId="2C44E42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40.3364</w:t>
            </w:r>
          </w:p>
        </w:tc>
        <w:tc>
          <w:tcPr>
            <w:tcW w:w="1240" w:type="dxa"/>
            <w:tcBorders>
              <w:top w:val="nil"/>
              <w:left w:val="nil"/>
              <w:bottom w:val="nil"/>
              <w:right w:val="nil"/>
            </w:tcBorders>
            <w:shd w:val="clear" w:color="auto" w:fill="auto"/>
            <w:noWrap/>
            <w:vAlign w:val="center"/>
            <w:hideMark/>
          </w:tcPr>
          <w:p w14:paraId="69F05F5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0.9971</w:t>
            </w:r>
          </w:p>
        </w:tc>
        <w:tc>
          <w:tcPr>
            <w:tcW w:w="1240" w:type="dxa"/>
            <w:tcBorders>
              <w:top w:val="nil"/>
              <w:left w:val="nil"/>
              <w:bottom w:val="nil"/>
              <w:right w:val="nil"/>
            </w:tcBorders>
            <w:shd w:val="clear" w:color="auto" w:fill="auto"/>
            <w:noWrap/>
            <w:vAlign w:val="center"/>
            <w:hideMark/>
          </w:tcPr>
          <w:p w14:paraId="4585690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0.0257</w:t>
            </w:r>
          </w:p>
        </w:tc>
        <w:tc>
          <w:tcPr>
            <w:tcW w:w="1240" w:type="dxa"/>
            <w:tcBorders>
              <w:top w:val="nil"/>
              <w:left w:val="nil"/>
              <w:bottom w:val="nil"/>
              <w:right w:val="nil"/>
            </w:tcBorders>
            <w:shd w:val="clear" w:color="auto" w:fill="auto"/>
            <w:noWrap/>
            <w:hideMark/>
          </w:tcPr>
          <w:p w14:paraId="2A1B6A78" w14:textId="313D427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815E93A" w14:textId="77777777" w:rsidTr="008F41A5">
        <w:trPr>
          <w:trHeight w:val="288"/>
        </w:trPr>
        <w:tc>
          <w:tcPr>
            <w:tcW w:w="1240" w:type="dxa"/>
            <w:tcBorders>
              <w:top w:val="nil"/>
              <w:left w:val="nil"/>
              <w:bottom w:val="nil"/>
              <w:right w:val="nil"/>
            </w:tcBorders>
            <w:shd w:val="clear" w:color="auto" w:fill="auto"/>
            <w:noWrap/>
            <w:vAlign w:val="center"/>
            <w:hideMark/>
          </w:tcPr>
          <w:p w14:paraId="67A0BE1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40.9169</w:t>
            </w:r>
          </w:p>
        </w:tc>
        <w:tc>
          <w:tcPr>
            <w:tcW w:w="1240" w:type="dxa"/>
            <w:tcBorders>
              <w:top w:val="nil"/>
              <w:left w:val="nil"/>
              <w:bottom w:val="nil"/>
              <w:right w:val="nil"/>
            </w:tcBorders>
            <w:shd w:val="clear" w:color="auto" w:fill="auto"/>
            <w:noWrap/>
            <w:vAlign w:val="center"/>
            <w:hideMark/>
          </w:tcPr>
          <w:p w14:paraId="1CA895F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1.1833</w:t>
            </w:r>
          </w:p>
        </w:tc>
        <w:tc>
          <w:tcPr>
            <w:tcW w:w="1240" w:type="dxa"/>
            <w:tcBorders>
              <w:top w:val="nil"/>
              <w:left w:val="nil"/>
              <w:bottom w:val="nil"/>
              <w:right w:val="nil"/>
            </w:tcBorders>
            <w:shd w:val="clear" w:color="auto" w:fill="auto"/>
            <w:noWrap/>
            <w:vAlign w:val="center"/>
            <w:hideMark/>
          </w:tcPr>
          <w:p w14:paraId="0A8E5EB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0.0348</w:t>
            </w:r>
          </w:p>
        </w:tc>
        <w:tc>
          <w:tcPr>
            <w:tcW w:w="1240" w:type="dxa"/>
            <w:tcBorders>
              <w:top w:val="nil"/>
              <w:left w:val="nil"/>
              <w:bottom w:val="nil"/>
              <w:right w:val="nil"/>
            </w:tcBorders>
            <w:shd w:val="clear" w:color="auto" w:fill="auto"/>
            <w:noWrap/>
            <w:hideMark/>
          </w:tcPr>
          <w:p w14:paraId="12D3F2CA" w14:textId="332D5A7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3B4C1B9" w14:textId="77777777" w:rsidTr="008F41A5">
        <w:trPr>
          <w:trHeight w:val="288"/>
        </w:trPr>
        <w:tc>
          <w:tcPr>
            <w:tcW w:w="1240" w:type="dxa"/>
            <w:tcBorders>
              <w:top w:val="nil"/>
              <w:left w:val="nil"/>
              <w:bottom w:val="nil"/>
              <w:right w:val="nil"/>
            </w:tcBorders>
            <w:shd w:val="clear" w:color="auto" w:fill="auto"/>
            <w:noWrap/>
            <w:vAlign w:val="center"/>
            <w:hideMark/>
          </w:tcPr>
          <w:p w14:paraId="2BA1389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40.8267</w:t>
            </w:r>
          </w:p>
        </w:tc>
        <w:tc>
          <w:tcPr>
            <w:tcW w:w="1240" w:type="dxa"/>
            <w:tcBorders>
              <w:top w:val="nil"/>
              <w:left w:val="nil"/>
              <w:bottom w:val="nil"/>
              <w:right w:val="nil"/>
            </w:tcBorders>
            <w:shd w:val="clear" w:color="auto" w:fill="auto"/>
            <w:noWrap/>
            <w:vAlign w:val="center"/>
            <w:hideMark/>
          </w:tcPr>
          <w:p w14:paraId="6305405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1.0311</w:t>
            </w:r>
          </w:p>
        </w:tc>
        <w:tc>
          <w:tcPr>
            <w:tcW w:w="1240" w:type="dxa"/>
            <w:tcBorders>
              <w:top w:val="nil"/>
              <w:left w:val="nil"/>
              <w:bottom w:val="nil"/>
              <w:right w:val="nil"/>
            </w:tcBorders>
            <w:shd w:val="clear" w:color="auto" w:fill="auto"/>
            <w:noWrap/>
            <w:vAlign w:val="center"/>
            <w:hideMark/>
          </w:tcPr>
          <w:p w14:paraId="5B812B2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0.0347</w:t>
            </w:r>
          </w:p>
        </w:tc>
        <w:tc>
          <w:tcPr>
            <w:tcW w:w="1240" w:type="dxa"/>
            <w:tcBorders>
              <w:top w:val="nil"/>
              <w:left w:val="nil"/>
              <w:bottom w:val="nil"/>
              <w:right w:val="nil"/>
            </w:tcBorders>
            <w:shd w:val="clear" w:color="auto" w:fill="auto"/>
            <w:noWrap/>
            <w:hideMark/>
          </w:tcPr>
          <w:p w14:paraId="05608AAD" w14:textId="7AAEDAE3"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4EA0B8AB" w14:textId="77777777" w:rsidTr="008F41A5">
        <w:trPr>
          <w:trHeight w:val="288"/>
        </w:trPr>
        <w:tc>
          <w:tcPr>
            <w:tcW w:w="1240" w:type="dxa"/>
            <w:tcBorders>
              <w:top w:val="nil"/>
              <w:left w:val="nil"/>
              <w:bottom w:val="nil"/>
              <w:right w:val="nil"/>
            </w:tcBorders>
            <w:shd w:val="clear" w:color="auto" w:fill="auto"/>
            <w:noWrap/>
            <w:vAlign w:val="center"/>
            <w:hideMark/>
          </w:tcPr>
          <w:p w14:paraId="2878BCD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40.7400</w:t>
            </w:r>
          </w:p>
        </w:tc>
        <w:tc>
          <w:tcPr>
            <w:tcW w:w="1240" w:type="dxa"/>
            <w:tcBorders>
              <w:top w:val="nil"/>
              <w:left w:val="nil"/>
              <w:bottom w:val="nil"/>
              <w:right w:val="nil"/>
            </w:tcBorders>
            <w:shd w:val="clear" w:color="auto" w:fill="auto"/>
            <w:noWrap/>
            <w:vAlign w:val="center"/>
            <w:hideMark/>
          </w:tcPr>
          <w:p w14:paraId="3AF217E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1.0752</w:t>
            </w:r>
          </w:p>
        </w:tc>
        <w:tc>
          <w:tcPr>
            <w:tcW w:w="1240" w:type="dxa"/>
            <w:tcBorders>
              <w:top w:val="nil"/>
              <w:left w:val="nil"/>
              <w:bottom w:val="nil"/>
              <w:right w:val="nil"/>
            </w:tcBorders>
            <w:shd w:val="clear" w:color="auto" w:fill="auto"/>
            <w:noWrap/>
            <w:vAlign w:val="center"/>
            <w:hideMark/>
          </w:tcPr>
          <w:p w14:paraId="748C5D9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0.0279</w:t>
            </w:r>
          </w:p>
        </w:tc>
        <w:tc>
          <w:tcPr>
            <w:tcW w:w="1240" w:type="dxa"/>
            <w:tcBorders>
              <w:top w:val="nil"/>
              <w:left w:val="nil"/>
              <w:bottom w:val="nil"/>
              <w:right w:val="nil"/>
            </w:tcBorders>
            <w:shd w:val="clear" w:color="auto" w:fill="auto"/>
            <w:noWrap/>
            <w:hideMark/>
          </w:tcPr>
          <w:p w14:paraId="47EF9E82" w14:textId="03DAA93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1B4F42BE" w14:textId="77777777" w:rsidTr="008F41A5">
        <w:trPr>
          <w:trHeight w:val="288"/>
        </w:trPr>
        <w:tc>
          <w:tcPr>
            <w:tcW w:w="1240" w:type="dxa"/>
            <w:tcBorders>
              <w:top w:val="nil"/>
              <w:left w:val="nil"/>
              <w:bottom w:val="nil"/>
              <w:right w:val="nil"/>
            </w:tcBorders>
            <w:shd w:val="clear" w:color="auto" w:fill="auto"/>
            <w:noWrap/>
            <w:vAlign w:val="center"/>
            <w:hideMark/>
          </w:tcPr>
          <w:p w14:paraId="06D950F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40.4019</w:t>
            </w:r>
          </w:p>
        </w:tc>
        <w:tc>
          <w:tcPr>
            <w:tcW w:w="1240" w:type="dxa"/>
            <w:tcBorders>
              <w:top w:val="nil"/>
              <w:left w:val="nil"/>
              <w:bottom w:val="nil"/>
              <w:right w:val="nil"/>
            </w:tcBorders>
            <w:shd w:val="clear" w:color="auto" w:fill="auto"/>
            <w:noWrap/>
            <w:vAlign w:val="center"/>
            <w:hideMark/>
          </w:tcPr>
          <w:p w14:paraId="5A04BDB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0.5678</w:t>
            </w:r>
          </w:p>
        </w:tc>
        <w:tc>
          <w:tcPr>
            <w:tcW w:w="1240" w:type="dxa"/>
            <w:tcBorders>
              <w:top w:val="nil"/>
              <w:left w:val="nil"/>
              <w:bottom w:val="nil"/>
              <w:right w:val="nil"/>
            </w:tcBorders>
            <w:shd w:val="clear" w:color="auto" w:fill="auto"/>
            <w:noWrap/>
            <w:vAlign w:val="center"/>
            <w:hideMark/>
          </w:tcPr>
          <w:p w14:paraId="02EF247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hideMark/>
          </w:tcPr>
          <w:p w14:paraId="2B55F2C5" w14:textId="20FDE71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3B04DE4" w14:textId="77777777" w:rsidTr="008F41A5">
        <w:trPr>
          <w:trHeight w:val="288"/>
        </w:trPr>
        <w:tc>
          <w:tcPr>
            <w:tcW w:w="1240" w:type="dxa"/>
            <w:tcBorders>
              <w:top w:val="nil"/>
              <w:left w:val="nil"/>
              <w:bottom w:val="nil"/>
              <w:right w:val="nil"/>
            </w:tcBorders>
            <w:shd w:val="clear" w:color="auto" w:fill="auto"/>
            <w:noWrap/>
            <w:vAlign w:val="center"/>
            <w:hideMark/>
          </w:tcPr>
          <w:p w14:paraId="4AC02EF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40.4217</w:t>
            </w:r>
          </w:p>
        </w:tc>
        <w:tc>
          <w:tcPr>
            <w:tcW w:w="1240" w:type="dxa"/>
            <w:tcBorders>
              <w:top w:val="nil"/>
              <w:left w:val="nil"/>
              <w:bottom w:val="nil"/>
              <w:right w:val="nil"/>
            </w:tcBorders>
            <w:shd w:val="clear" w:color="auto" w:fill="auto"/>
            <w:noWrap/>
            <w:vAlign w:val="center"/>
            <w:hideMark/>
          </w:tcPr>
          <w:p w14:paraId="49D69F8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0.7867</w:t>
            </w:r>
          </w:p>
        </w:tc>
        <w:tc>
          <w:tcPr>
            <w:tcW w:w="1240" w:type="dxa"/>
            <w:tcBorders>
              <w:top w:val="nil"/>
              <w:left w:val="nil"/>
              <w:bottom w:val="nil"/>
              <w:right w:val="nil"/>
            </w:tcBorders>
            <w:shd w:val="clear" w:color="auto" w:fill="auto"/>
            <w:noWrap/>
            <w:vAlign w:val="center"/>
            <w:hideMark/>
          </w:tcPr>
          <w:p w14:paraId="49B4050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0.0256</w:t>
            </w:r>
          </w:p>
        </w:tc>
        <w:tc>
          <w:tcPr>
            <w:tcW w:w="1240" w:type="dxa"/>
            <w:tcBorders>
              <w:top w:val="nil"/>
              <w:left w:val="nil"/>
              <w:bottom w:val="nil"/>
              <w:right w:val="nil"/>
            </w:tcBorders>
            <w:shd w:val="clear" w:color="auto" w:fill="auto"/>
            <w:noWrap/>
            <w:hideMark/>
          </w:tcPr>
          <w:p w14:paraId="1A316304" w14:textId="0D16A2E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23A472D8" w14:textId="77777777" w:rsidTr="008F41A5">
        <w:trPr>
          <w:trHeight w:val="288"/>
        </w:trPr>
        <w:tc>
          <w:tcPr>
            <w:tcW w:w="1240" w:type="dxa"/>
            <w:tcBorders>
              <w:top w:val="nil"/>
              <w:left w:val="nil"/>
              <w:bottom w:val="nil"/>
              <w:right w:val="nil"/>
            </w:tcBorders>
            <w:shd w:val="clear" w:color="auto" w:fill="auto"/>
            <w:noWrap/>
            <w:vAlign w:val="center"/>
            <w:hideMark/>
          </w:tcPr>
          <w:p w14:paraId="4DA921E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40.1069</w:t>
            </w:r>
          </w:p>
        </w:tc>
        <w:tc>
          <w:tcPr>
            <w:tcW w:w="1240" w:type="dxa"/>
            <w:tcBorders>
              <w:top w:val="nil"/>
              <w:left w:val="nil"/>
              <w:bottom w:val="nil"/>
              <w:right w:val="nil"/>
            </w:tcBorders>
            <w:shd w:val="clear" w:color="auto" w:fill="auto"/>
            <w:noWrap/>
            <w:vAlign w:val="center"/>
            <w:hideMark/>
          </w:tcPr>
          <w:p w14:paraId="6C879C4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0.2817</w:t>
            </w:r>
          </w:p>
        </w:tc>
        <w:tc>
          <w:tcPr>
            <w:tcW w:w="1240" w:type="dxa"/>
            <w:tcBorders>
              <w:top w:val="nil"/>
              <w:left w:val="nil"/>
              <w:bottom w:val="nil"/>
              <w:right w:val="nil"/>
            </w:tcBorders>
            <w:shd w:val="clear" w:color="auto" w:fill="auto"/>
            <w:noWrap/>
            <w:vAlign w:val="center"/>
            <w:hideMark/>
          </w:tcPr>
          <w:p w14:paraId="29830A1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0.0145</w:t>
            </w:r>
          </w:p>
        </w:tc>
        <w:tc>
          <w:tcPr>
            <w:tcW w:w="1240" w:type="dxa"/>
            <w:tcBorders>
              <w:top w:val="nil"/>
              <w:left w:val="nil"/>
              <w:bottom w:val="nil"/>
              <w:right w:val="nil"/>
            </w:tcBorders>
            <w:shd w:val="clear" w:color="auto" w:fill="auto"/>
            <w:noWrap/>
            <w:hideMark/>
          </w:tcPr>
          <w:p w14:paraId="2326D41F" w14:textId="500419DD"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3EDB562" w14:textId="77777777" w:rsidTr="008F41A5">
        <w:trPr>
          <w:trHeight w:val="288"/>
        </w:trPr>
        <w:tc>
          <w:tcPr>
            <w:tcW w:w="1240" w:type="dxa"/>
            <w:tcBorders>
              <w:top w:val="nil"/>
              <w:left w:val="nil"/>
              <w:bottom w:val="nil"/>
              <w:right w:val="nil"/>
            </w:tcBorders>
            <w:shd w:val="clear" w:color="auto" w:fill="auto"/>
            <w:noWrap/>
            <w:vAlign w:val="center"/>
            <w:hideMark/>
          </w:tcPr>
          <w:p w14:paraId="76D68A2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40.4989</w:t>
            </w:r>
          </w:p>
        </w:tc>
        <w:tc>
          <w:tcPr>
            <w:tcW w:w="1240" w:type="dxa"/>
            <w:tcBorders>
              <w:top w:val="nil"/>
              <w:left w:val="nil"/>
              <w:bottom w:val="nil"/>
              <w:right w:val="nil"/>
            </w:tcBorders>
            <w:shd w:val="clear" w:color="auto" w:fill="auto"/>
            <w:noWrap/>
            <w:vAlign w:val="center"/>
            <w:hideMark/>
          </w:tcPr>
          <w:p w14:paraId="1F7FEC0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0.9442</w:t>
            </w:r>
          </w:p>
        </w:tc>
        <w:tc>
          <w:tcPr>
            <w:tcW w:w="1240" w:type="dxa"/>
            <w:tcBorders>
              <w:top w:val="nil"/>
              <w:left w:val="nil"/>
              <w:bottom w:val="nil"/>
              <w:right w:val="nil"/>
            </w:tcBorders>
            <w:shd w:val="clear" w:color="auto" w:fill="auto"/>
            <w:noWrap/>
            <w:vAlign w:val="center"/>
            <w:hideMark/>
          </w:tcPr>
          <w:p w14:paraId="098E1F1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0.0255</w:t>
            </w:r>
          </w:p>
        </w:tc>
        <w:tc>
          <w:tcPr>
            <w:tcW w:w="1240" w:type="dxa"/>
            <w:tcBorders>
              <w:top w:val="nil"/>
              <w:left w:val="nil"/>
              <w:bottom w:val="nil"/>
              <w:right w:val="nil"/>
            </w:tcBorders>
            <w:shd w:val="clear" w:color="auto" w:fill="auto"/>
            <w:noWrap/>
            <w:hideMark/>
          </w:tcPr>
          <w:p w14:paraId="2C4C3DDB" w14:textId="4C9229B2"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6784C2B" w14:textId="77777777" w:rsidTr="008F41A5">
        <w:trPr>
          <w:trHeight w:val="288"/>
        </w:trPr>
        <w:tc>
          <w:tcPr>
            <w:tcW w:w="1240" w:type="dxa"/>
            <w:tcBorders>
              <w:top w:val="nil"/>
              <w:left w:val="nil"/>
              <w:bottom w:val="nil"/>
              <w:right w:val="nil"/>
            </w:tcBorders>
            <w:shd w:val="clear" w:color="auto" w:fill="auto"/>
            <w:noWrap/>
            <w:vAlign w:val="center"/>
            <w:hideMark/>
          </w:tcPr>
          <w:p w14:paraId="5154144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40.5725</w:t>
            </w:r>
          </w:p>
        </w:tc>
        <w:tc>
          <w:tcPr>
            <w:tcW w:w="1240" w:type="dxa"/>
            <w:tcBorders>
              <w:top w:val="nil"/>
              <w:left w:val="nil"/>
              <w:bottom w:val="nil"/>
              <w:right w:val="nil"/>
            </w:tcBorders>
            <w:shd w:val="clear" w:color="auto" w:fill="auto"/>
            <w:noWrap/>
            <w:vAlign w:val="center"/>
            <w:hideMark/>
          </w:tcPr>
          <w:p w14:paraId="219A603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1.0885</w:t>
            </w:r>
          </w:p>
        </w:tc>
        <w:tc>
          <w:tcPr>
            <w:tcW w:w="1240" w:type="dxa"/>
            <w:tcBorders>
              <w:top w:val="nil"/>
              <w:left w:val="nil"/>
              <w:bottom w:val="nil"/>
              <w:right w:val="nil"/>
            </w:tcBorders>
            <w:shd w:val="clear" w:color="auto" w:fill="auto"/>
            <w:noWrap/>
            <w:vAlign w:val="center"/>
            <w:hideMark/>
          </w:tcPr>
          <w:p w14:paraId="3A6A5DA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0.0291</w:t>
            </w:r>
          </w:p>
        </w:tc>
        <w:tc>
          <w:tcPr>
            <w:tcW w:w="1240" w:type="dxa"/>
            <w:tcBorders>
              <w:top w:val="nil"/>
              <w:left w:val="nil"/>
              <w:bottom w:val="nil"/>
              <w:right w:val="nil"/>
            </w:tcBorders>
            <w:shd w:val="clear" w:color="auto" w:fill="auto"/>
            <w:noWrap/>
            <w:hideMark/>
          </w:tcPr>
          <w:p w14:paraId="1D977536" w14:textId="74FC7ECF"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B524A21" w14:textId="77777777" w:rsidTr="008F41A5">
        <w:trPr>
          <w:trHeight w:val="288"/>
        </w:trPr>
        <w:tc>
          <w:tcPr>
            <w:tcW w:w="1240" w:type="dxa"/>
            <w:tcBorders>
              <w:top w:val="nil"/>
              <w:left w:val="nil"/>
              <w:bottom w:val="nil"/>
              <w:right w:val="nil"/>
            </w:tcBorders>
            <w:shd w:val="clear" w:color="auto" w:fill="auto"/>
            <w:noWrap/>
            <w:vAlign w:val="center"/>
            <w:hideMark/>
          </w:tcPr>
          <w:p w14:paraId="600EE64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40.5783</w:t>
            </w:r>
          </w:p>
        </w:tc>
        <w:tc>
          <w:tcPr>
            <w:tcW w:w="1240" w:type="dxa"/>
            <w:tcBorders>
              <w:top w:val="nil"/>
              <w:left w:val="nil"/>
              <w:bottom w:val="nil"/>
              <w:right w:val="nil"/>
            </w:tcBorders>
            <w:shd w:val="clear" w:color="auto" w:fill="auto"/>
            <w:noWrap/>
            <w:vAlign w:val="center"/>
            <w:hideMark/>
          </w:tcPr>
          <w:p w14:paraId="36A46D9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0.8743</w:t>
            </w:r>
          </w:p>
        </w:tc>
        <w:tc>
          <w:tcPr>
            <w:tcW w:w="1240" w:type="dxa"/>
            <w:tcBorders>
              <w:top w:val="nil"/>
              <w:left w:val="nil"/>
              <w:bottom w:val="nil"/>
              <w:right w:val="nil"/>
            </w:tcBorders>
            <w:shd w:val="clear" w:color="auto" w:fill="auto"/>
            <w:noWrap/>
            <w:vAlign w:val="center"/>
            <w:hideMark/>
          </w:tcPr>
          <w:p w14:paraId="5D0DC84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hideMark/>
          </w:tcPr>
          <w:p w14:paraId="74C8EDA8" w14:textId="44AD67BD"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4D64CD6" w14:textId="77777777" w:rsidTr="008F41A5">
        <w:trPr>
          <w:trHeight w:val="288"/>
        </w:trPr>
        <w:tc>
          <w:tcPr>
            <w:tcW w:w="1240" w:type="dxa"/>
            <w:tcBorders>
              <w:top w:val="nil"/>
              <w:left w:val="nil"/>
              <w:bottom w:val="nil"/>
              <w:right w:val="nil"/>
            </w:tcBorders>
            <w:shd w:val="clear" w:color="auto" w:fill="auto"/>
            <w:noWrap/>
            <w:vAlign w:val="center"/>
            <w:hideMark/>
          </w:tcPr>
          <w:p w14:paraId="7EF2B6D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40.8573</w:t>
            </w:r>
          </w:p>
        </w:tc>
        <w:tc>
          <w:tcPr>
            <w:tcW w:w="1240" w:type="dxa"/>
            <w:tcBorders>
              <w:top w:val="nil"/>
              <w:left w:val="nil"/>
              <w:bottom w:val="nil"/>
              <w:right w:val="nil"/>
            </w:tcBorders>
            <w:shd w:val="clear" w:color="auto" w:fill="auto"/>
            <w:noWrap/>
            <w:vAlign w:val="center"/>
            <w:hideMark/>
          </w:tcPr>
          <w:p w14:paraId="405C602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1.1192</w:t>
            </w:r>
          </w:p>
        </w:tc>
        <w:tc>
          <w:tcPr>
            <w:tcW w:w="1240" w:type="dxa"/>
            <w:tcBorders>
              <w:top w:val="nil"/>
              <w:left w:val="nil"/>
              <w:bottom w:val="nil"/>
              <w:right w:val="nil"/>
            </w:tcBorders>
            <w:shd w:val="clear" w:color="auto" w:fill="auto"/>
            <w:noWrap/>
            <w:vAlign w:val="center"/>
            <w:hideMark/>
          </w:tcPr>
          <w:p w14:paraId="32E22F5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hideMark/>
          </w:tcPr>
          <w:p w14:paraId="2A3F98D1" w14:textId="600A387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32164817" w14:textId="77777777" w:rsidTr="008F41A5">
        <w:trPr>
          <w:trHeight w:val="288"/>
        </w:trPr>
        <w:tc>
          <w:tcPr>
            <w:tcW w:w="1240" w:type="dxa"/>
            <w:tcBorders>
              <w:top w:val="nil"/>
              <w:left w:val="nil"/>
              <w:bottom w:val="nil"/>
              <w:right w:val="nil"/>
            </w:tcBorders>
            <w:shd w:val="clear" w:color="auto" w:fill="auto"/>
            <w:noWrap/>
            <w:vAlign w:val="center"/>
            <w:hideMark/>
          </w:tcPr>
          <w:p w14:paraId="0C4E8F7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40.9163</w:t>
            </w:r>
          </w:p>
        </w:tc>
        <w:tc>
          <w:tcPr>
            <w:tcW w:w="1240" w:type="dxa"/>
            <w:tcBorders>
              <w:top w:val="nil"/>
              <w:left w:val="nil"/>
              <w:bottom w:val="nil"/>
              <w:right w:val="nil"/>
            </w:tcBorders>
            <w:shd w:val="clear" w:color="auto" w:fill="auto"/>
            <w:noWrap/>
            <w:vAlign w:val="center"/>
            <w:hideMark/>
          </w:tcPr>
          <w:p w14:paraId="3CE2033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1.0367</w:t>
            </w:r>
          </w:p>
        </w:tc>
        <w:tc>
          <w:tcPr>
            <w:tcW w:w="1240" w:type="dxa"/>
            <w:tcBorders>
              <w:top w:val="nil"/>
              <w:left w:val="nil"/>
              <w:bottom w:val="nil"/>
              <w:right w:val="nil"/>
            </w:tcBorders>
            <w:shd w:val="clear" w:color="auto" w:fill="auto"/>
            <w:noWrap/>
            <w:vAlign w:val="center"/>
            <w:hideMark/>
          </w:tcPr>
          <w:p w14:paraId="45A2706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0.0466</w:t>
            </w:r>
          </w:p>
        </w:tc>
        <w:tc>
          <w:tcPr>
            <w:tcW w:w="1240" w:type="dxa"/>
            <w:tcBorders>
              <w:top w:val="nil"/>
              <w:left w:val="nil"/>
              <w:bottom w:val="nil"/>
              <w:right w:val="nil"/>
            </w:tcBorders>
            <w:shd w:val="clear" w:color="auto" w:fill="auto"/>
            <w:noWrap/>
            <w:hideMark/>
          </w:tcPr>
          <w:p w14:paraId="03BE2ECE" w14:textId="3183C55C"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3644DE59" w14:textId="77777777" w:rsidTr="008F41A5">
        <w:trPr>
          <w:trHeight w:val="288"/>
        </w:trPr>
        <w:tc>
          <w:tcPr>
            <w:tcW w:w="1240" w:type="dxa"/>
            <w:tcBorders>
              <w:top w:val="nil"/>
              <w:left w:val="nil"/>
              <w:bottom w:val="nil"/>
              <w:right w:val="nil"/>
            </w:tcBorders>
            <w:shd w:val="clear" w:color="auto" w:fill="auto"/>
            <w:noWrap/>
            <w:vAlign w:val="center"/>
            <w:hideMark/>
          </w:tcPr>
          <w:p w14:paraId="1BD8572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39.9192</w:t>
            </w:r>
          </w:p>
        </w:tc>
        <w:tc>
          <w:tcPr>
            <w:tcW w:w="1240" w:type="dxa"/>
            <w:tcBorders>
              <w:top w:val="nil"/>
              <w:left w:val="nil"/>
              <w:bottom w:val="nil"/>
              <w:right w:val="nil"/>
            </w:tcBorders>
            <w:shd w:val="clear" w:color="auto" w:fill="auto"/>
            <w:noWrap/>
            <w:vAlign w:val="center"/>
            <w:hideMark/>
          </w:tcPr>
          <w:p w14:paraId="5593260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0.1344</w:t>
            </w:r>
          </w:p>
        </w:tc>
        <w:tc>
          <w:tcPr>
            <w:tcW w:w="1240" w:type="dxa"/>
            <w:tcBorders>
              <w:top w:val="nil"/>
              <w:left w:val="nil"/>
              <w:bottom w:val="nil"/>
              <w:right w:val="nil"/>
            </w:tcBorders>
            <w:shd w:val="clear" w:color="auto" w:fill="auto"/>
            <w:noWrap/>
            <w:vAlign w:val="center"/>
            <w:hideMark/>
          </w:tcPr>
          <w:p w14:paraId="0926348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0.0198</w:t>
            </w:r>
          </w:p>
        </w:tc>
        <w:tc>
          <w:tcPr>
            <w:tcW w:w="1240" w:type="dxa"/>
            <w:tcBorders>
              <w:top w:val="nil"/>
              <w:left w:val="nil"/>
              <w:bottom w:val="nil"/>
              <w:right w:val="nil"/>
            </w:tcBorders>
            <w:shd w:val="clear" w:color="auto" w:fill="auto"/>
            <w:noWrap/>
            <w:hideMark/>
          </w:tcPr>
          <w:p w14:paraId="19BB01E8" w14:textId="0A2ACA8C"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3850D8A2" w14:textId="77777777" w:rsidTr="008F41A5">
        <w:trPr>
          <w:trHeight w:val="288"/>
        </w:trPr>
        <w:tc>
          <w:tcPr>
            <w:tcW w:w="1240" w:type="dxa"/>
            <w:tcBorders>
              <w:top w:val="nil"/>
              <w:left w:val="nil"/>
              <w:bottom w:val="nil"/>
              <w:right w:val="nil"/>
            </w:tcBorders>
            <w:shd w:val="clear" w:color="auto" w:fill="auto"/>
            <w:noWrap/>
            <w:vAlign w:val="center"/>
            <w:hideMark/>
          </w:tcPr>
          <w:p w14:paraId="0B12D79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41.1048</w:t>
            </w:r>
          </w:p>
        </w:tc>
        <w:tc>
          <w:tcPr>
            <w:tcW w:w="1240" w:type="dxa"/>
            <w:tcBorders>
              <w:top w:val="nil"/>
              <w:left w:val="nil"/>
              <w:bottom w:val="nil"/>
              <w:right w:val="nil"/>
            </w:tcBorders>
            <w:shd w:val="clear" w:color="auto" w:fill="auto"/>
            <w:noWrap/>
            <w:vAlign w:val="center"/>
            <w:hideMark/>
          </w:tcPr>
          <w:p w14:paraId="6CE5C53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1.4133</w:t>
            </w:r>
          </w:p>
        </w:tc>
        <w:tc>
          <w:tcPr>
            <w:tcW w:w="1240" w:type="dxa"/>
            <w:tcBorders>
              <w:top w:val="nil"/>
              <w:left w:val="nil"/>
              <w:bottom w:val="nil"/>
              <w:right w:val="nil"/>
            </w:tcBorders>
            <w:shd w:val="clear" w:color="auto" w:fill="auto"/>
            <w:noWrap/>
            <w:vAlign w:val="center"/>
            <w:hideMark/>
          </w:tcPr>
          <w:p w14:paraId="45CB0D5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0.0332</w:t>
            </w:r>
          </w:p>
        </w:tc>
        <w:tc>
          <w:tcPr>
            <w:tcW w:w="1240" w:type="dxa"/>
            <w:tcBorders>
              <w:top w:val="nil"/>
              <w:left w:val="nil"/>
              <w:bottom w:val="nil"/>
              <w:right w:val="nil"/>
            </w:tcBorders>
            <w:shd w:val="clear" w:color="auto" w:fill="auto"/>
            <w:noWrap/>
            <w:hideMark/>
          </w:tcPr>
          <w:p w14:paraId="19CBBE51" w14:textId="3EBC46B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FAF3532" w14:textId="77777777" w:rsidTr="008F41A5">
        <w:trPr>
          <w:trHeight w:val="288"/>
        </w:trPr>
        <w:tc>
          <w:tcPr>
            <w:tcW w:w="1240" w:type="dxa"/>
            <w:tcBorders>
              <w:top w:val="nil"/>
              <w:left w:val="nil"/>
              <w:bottom w:val="nil"/>
              <w:right w:val="nil"/>
            </w:tcBorders>
            <w:shd w:val="clear" w:color="auto" w:fill="auto"/>
            <w:noWrap/>
            <w:vAlign w:val="center"/>
            <w:hideMark/>
          </w:tcPr>
          <w:p w14:paraId="109382F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41.1446</w:t>
            </w:r>
          </w:p>
        </w:tc>
        <w:tc>
          <w:tcPr>
            <w:tcW w:w="1240" w:type="dxa"/>
            <w:tcBorders>
              <w:top w:val="nil"/>
              <w:left w:val="nil"/>
              <w:bottom w:val="nil"/>
              <w:right w:val="nil"/>
            </w:tcBorders>
            <w:shd w:val="clear" w:color="auto" w:fill="auto"/>
            <w:noWrap/>
            <w:vAlign w:val="center"/>
            <w:hideMark/>
          </w:tcPr>
          <w:p w14:paraId="0613F57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1.6842</w:t>
            </w:r>
          </w:p>
        </w:tc>
        <w:tc>
          <w:tcPr>
            <w:tcW w:w="1240" w:type="dxa"/>
            <w:tcBorders>
              <w:top w:val="nil"/>
              <w:left w:val="nil"/>
              <w:bottom w:val="nil"/>
              <w:right w:val="nil"/>
            </w:tcBorders>
            <w:shd w:val="clear" w:color="auto" w:fill="auto"/>
            <w:noWrap/>
            <w:vAlign w:val="center"/>
            <w:hideMark/>
          </w:tcPr>
          <w:p w14:paraId="46BD288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0.0266</w:t>
            </w:r>
          </w:p>
        </w:tc>
        <w:tc>
          <w:tcPr>
            <w:tcW w:w="1240" w:type="dxa"/>
            <w:tcBorders>
              <w:top w:val="nil"/>
              <w:left w:val="nil"/>
              <w:bottom w:val="nil"/>
              <w:right w:val="nil"/>
            </w:tcBorders>
            <w:shd w:val="clear" w:color="auto" w:fill="auto"/>
            <w:noWrap/>
            <w:hideMark/>
          </w:tcPr>
          <w:p w14:paraId="61C9A441" w14:textId="7CF35A70"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4736594F" w14:textId="77777777" w:rsidTr="008F41A5">
        <w:trPr>
          <w:trHeight w:val="288"/>
        </w:trPr>
        <w:tc>
          <w:tcPr>
            <w:tcW w:w="1240" w:type="dxa"/>
            <w:tcBorders>
              <w:top w:val="nil"/>
              <w:left w:val="nil"/>
              <w:bottom w:val="nil"/>
              <w:right w:val="nil"/>
            </w:tcBorders>
            <w:shd w:val="clear" w:color="auto" w:fill="auto"/>
            <w:noWrap/>
            <w:vAlign w:val="center"/>
            <w:hideMark/>
          </w:tcPr>
          <w:p w14:paraId="4F98820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41.1900</w:t>
            </w:r>
          </w:p>
        </w:tc>
        <w:tc>
          <w:tcPr>
            <w:tcW w:w="1240" w:type="dxa"/>
            <w:tcBorders>
              <w:top w:val="nil"/>
              <w:left w:val="nil"/>
              <w:bottom w:val="nil"/>
              <w:right w:val="nil"/>
            </w:tcBorders>
            <w:shd w:val="clear" w:color="auto" w:fill="auto"/>
            <w:noWrap/>
            <w:vAlign w:val="center"/>
            <w:hideMark/>
          </w:tcPr>
          <w:p w14:paraId="28C014B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1.8900</w:t>
            </w:r>
          </w:p>
        </w:tc>
        <w:tc>
          <w:tcPr>
            <w:tcW w:w="1240" w:type="dxa"/>
            <w:tcBorders>
              <w:top w:val="nil"/>
              <w:left w:val="nil"/>
              <w:bottom w:val="nil"/>
              <w:right w:val="nil"/>
            </w:tcBorders>
            <w:shd w:val="clear" w:color="auto" w:fill="auto"/>
            <w:noWrap/>
            <w:vAlign w:val="center"/>
            <w:hideMark/>
          </w:tcPr>
          <w:p w14:paraId="6BE86F3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hideMark/>
          </w:tcPr>
          <w:p w14:paraId="4EFFD25F" w14:textId="4ABB9402"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B14AF1E" w14:textId="77777777" w:rsidTr="008F41A5">
        <w:trPr>
          <w:trHeight w:val="288"/>
        </w:trPr>
        <w:tc>
          <w:tcPr>
            <w:tcW w:w="1240" w:type="dxa"/>
            <w:tcBorders>
              <w:top w:val="nil"/>
              <w:left w:val="nil"/>
              <w:bottom w:val="nil"/>
              <w:right w:val="nil"/>
            </w:tcBorders>
            <w:shd w:val="clear" w:color="auto" w:fill="auto"/>
            <w:noWrap/>
            <w:vAlign w:val="center"/>
            <w:hideMark/>
          </w:tcPr>
          <w:p w14:paraId="0B0CFA8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41.1459</w:t>
            </w:r>
          </w:p>
        </w:tc>
        <w:tc>
          <w:tcPr>
            <w:tcW w:w="1240" w:type="dxa"/>
            <w:tcBorders>
              <w:top w:val="nil"/>
              <w:left w:val="nil"/>
              <w:bottom w:val="nil"/>
              <w:right w:val="nil"/>
            </w:tcBorders>
            <w:shd w:val="clear" w:color="auto" w:fill="auto"/>
            <w:noWrap/>
            <w:vAlign w:val="center"/>
            <w:hideMark/>
          </w:tcPr>
          <w:p w14:paraId="0BF3C3D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1.9002</w:t>
            </w:r>
          </w:p>
        </w:tc>
        <w:tc>
          <w:tcPr>
            <w:tcW w:w="1240" w:type="dxa"/>
            <w:tcBorders>
              <w:top w:val="nil"/>
              <w:left w:val="nil"/>
              <w:bottom w:val="nil"/>
              <w:right w:val="nil"/>
            </w:tcBorders>
            <w:shd w:val="clear" w:color="auto" w:fill="auto"/>
            <w:noWrap/>
            <w:vAlign w:val="center"/>
            <w:hideMark/>
          </w:tcPr>
          <w:p w14:paraId="21ABFA4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0.074</w:t>
            </w:r>
          </w:p>
        </w:tc>
        <w:tc>
          <w:tcPr>
            <w:tcW w:w="1240" w:type="dxa"/>
            <w:tcBorders>
              <w:top w:val="nil"/>
              <w:left w:val="nil"/>
              <w:bottom w:val="nil"/>
              <w:right w:val="nil"/>
            </w:tcBorders>
            <w:shd w:val="clear" w:color="auto" w:fill="auto"/>
            <w:noWrap/>
            <w:hideMark/>
          </w:tcPr>
          <w:p w14:paraId="5DAE197D" w14:textId="7644036D"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947EDC0" w14:textId="77777777" w:rsidTr="008F41A5">
        <w:trPr>
          <w:trHeight w:val="288"/>
        </w:trPr>
        <w:tc>
          <w:tcPr>
            <w:tcW w:w="1240" w:type="dxa"/>
            <w:tcBorders>
              <w:top w:val="nil"/>
              <w:left w:val="nil"/>
              <w:bottom w:val="nil"/>
              <w:right w:val="nil"/>
            </w:tcBorders>
            <w:shd w:val="clear" w:color="auto" w:fill="auto"/>
            <w:noWrap/>
            <w:vAlign w:val="center"/>
            <w:hideMark/>
          </w:tcPr>
          <w:p w14:paraId="638F028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lastRenderedPageBreak/>
              <w:t>40.0243</w:t>
            </w:r>
          </w:p>
        </w:tc>
        <w:tc>
          <w:tcPr>
            <w:tcW w:w="1240" w:type="dxa"/>
            <w:tcBorders>
              <w:top w:val="nil"/>
              <w:left w:val="nil"/>
              <w:bottom w:val="nil"/>
              <w:right w:val="nil"/>
            </w:tcBorders>
            <w:shd w:val="clear" w:color="auto" w:fill="auto"/>
            <w:noWrap/>
            <w:vAlign w:val="center"/>
            <w:hideMark/>
          </w:tcPr>
          <w:p w14:paraId="00605C1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0.8640</w:t>
            </w:r>
          </w:p>
        </w:tc>
        <w:tc>
          <w:tcPr>
            <w:tcW w:w="1240" w:type="dxa"/>
            <w:tcBorders>
              <w:top w:val="nil"/>
              <w:left w:val="nil"/>
              <w:bottom w:val="nil"/>
              <w:right w:val="nil"/>
            </w:tcBorders>
            <w:shd w:val="clear" w:color="auto" w:fill="auto"/>
            <w:noWrap/>
            <w:vAlign w:val="center"/>
            <w:hideMark/>
          </w:tcPr>
          <w:p w14:paraId="0BB9CBE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0.0241</w:t>
            </w:r>
          </w:p>
        </w:tc>
        <w:tc>
          <w:tcPr>
            <w:tcW w:w="1240" w:type="dxa"/>
            <w:tcBorders>
              <w:top w:val="nil"/>
              <w:left w:val="nil"/>
              <w:bottom w:val="nil"/>
              <w:right w:val="nil"/>
            </w:tcBorders>
            <w:shd w:val="clear" w:color="auto" w:fill="auto"/>
            <w:noWrap/>
            <w:hideMark/>
          </w:tcPr>
          <w:p w14:paraId="71D025D2" w14:textId="1B2C0789"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68921EE" w14:textId="77777777" w:rsidTr="008F41A5">
        <w:trPr>
          <w:trHeight w:val="288"/>
        </w:trPr>
        <w:tc>
          <w:tcPr>
            <w:tcW w:w="1240" w:type="dxa"/>
            <w:tcBorders>
              <w:top w:val="nil"/>
              <w:left w:val="nil"/>
              <w:bottom w:val="nil"/>
              <w:right w:val="nil"/>
            </w:tcBorders>
            <w:shd w:val="clear" w:color="auto" w:fill="auto"/>
            <w:noWrap/>
            <w:vAlign w:val="center"/>
            <w:hideMark/>
          </w:tcPr>
          <w:p w14:paraId="3778D53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40.0256</w:t>
            </w:r>
          </w:p>
        </w:tc>
        <w:tc>
          <w:tcPr>
            <w:tcW w:w="1240" w:type="dxa"/>
            <w:tcBorders>
              <w:top w:val="nil"/>
              <w:left w:val="nil"/>
              <w:bottom w:val="nil"/>
              <w:right w:val="nil"/>
            </w:tcBorders>
            <w:shd w:val="clear" w:color="auto" w:fill="auto"/>
            <w:noWrap/>
            <w:vAlign w:val="center"/>
            <w:hideMark/>
          </w:tcPr>
          <w:p w14:paraId="3198592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0.5686</w:t>
            </w:r>
          </w:p>
        </w:tc>
        <w:tc>
          <w:tcPr>
            <w:tcW w:w="1240" w:type="dxa"/>
            <w:tcBorders>
              <w:top w:val="nil"/>
              <w:left w:val="nil"/>
              <w:bottom w:val="nil"/>
              <w:right w:val="nil"/>
            </w:tcBorders>
            <w:shd w:val="clear" w:color="auto" w:fill="auto"/>
            <w:noWrap/>
            <w:vAlign w:val="center"/>
            <w:hideMark/>
          </w:tcPr>
          <w:p w14:paraId="3C9FF8A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0.0144</w:t>
            </w:r>
          </w:p>
        </w:tc>
        <w:tc>
          <w:tcPr>
            <w:tcW w:w="1240" w:type="dxa"/>
            <w:tcBorders>
              <w:top w:val="nil"/>
              <w:left w:val="nil"/>
              <w:bottom w:val="nil"/>
              <w:right w:val="nil"/>
            </w:tcBorders>
            <w:shd w:val="clear" w:color="auto" w:fill="auto"/>
            <w:noWrap/>
            <w:hideMark/>
          </w:tcPr>
          <w:p w14:paraId="60137C01" w14:textId="746AD346"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2623C03" w14:textId="77777777" w:rsidTr="008F41A5">
        <w:trPr>
          <w:trHeight w:val="288"/>
        </w:trPr>
        <w:tc>
          <w:tcPr>
            <w:tcW w:w="1240" w:type="dxa"/>
            <w:tcBorders>
              <w:top w:val="nil"/>
              <w:left w:val="nil"/>
              <w:bottom w:val="nil"/>
              <w:right w:val="nil"/>
            </w:tcBorders>
            <w:shd w:val="clear" w:color="auto" w:fill="auto"/>
            <w:noWrap/>
            <w:vAlign w:val="center"/>
            <w:hideMark/>
          </w:tcPr>
          <w:p w14:paraId="35E7930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39.9867</w:t>
            </w:r>
          </w:p>
        </w:tc>
        <w:tc>
          <w:tcPr>
            <w:tcW w:w="1240" w:type="dxa"/>
            <w:tcBorders>
              <w:top w:val="nil"/>
              <w:left w:val="nil"/>
              <w:bottom w:val="nil"/>
              <w:right w:val="nil"/>
            </w:tcBorders>
            <w:shd w:val="clear" w:color="auto" w:fill="auto"/>
            <w:noWrap/>
            <w:vAlign w:val="center"/>
            <w:hideMark/>
          </w:tcPr>
          <w:p w14:paraId="100179F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0.3492</w:t>
            </w:r>
          </w:p>
        </w:tc>
        <w:tc>
          <w:tcPr>
            <w:tcW w:w="1240" w:type="dxa"/>
            <w:tcBorders>
              <w:top w:val="nil"/>
              <w:left w:val="nil"/>
              <w:bottom w:val="nil"/>
              <w:right w:val="nil"/>
            </w:tcBorders>
            <w:shd w:val="clear" w:color="auto" w:fill="auto"/>
            <w:noWrap/>
            <w:vAlign w:val="center"/>
            <w:hideMark/>
          </w:tcPr>
          <w:p w14:paraId="23B1F36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0.0258</w:t>
            </w:r>
          </w:p>
        </w:tc>
        <w:tc>
          <w:tcPr>
            <w:tcW w:w="1240" w:type="dxa"/>
            <w:tcBorders>
              <w:top w:val="nil"/>
              <w:left w:val="nil"/>
              <w:bottom w:val="nil"/>
              <w:right w:val="nil"/>
            </w:tcBorders>
            <w:shd w:val="clear" w:color="auto" w:fill="auto"/>
            <w:noWrap/>
            <w:hideMark/>
          </w:tcPr>
          <w:p w14:paraId="7CD42A28" w14:textId="1D89D5A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7C5CC26" w14:textId="77777777" w:rsidTr="008F41A5">
        <w:trPr>
          <w:trHeight w:val="288"/>
        </w:trPr>
        <w:tc>
          <w:tcPr>
            <w:tcW w:w="1240" w:type="dxa"/>
            <w:tcBorders>
              <w:top w:val="nil"/>
              <w:left w:val="nil"/>
              <w:bottom w:val="nil"/>
              <w:right w:val="nil"/>
            </w:tcBorders>
            <w:shd w:val="clear" w:color="auto" w:fill="auto"/>
            <w:noWrap/>
            <w:vAlign w:val="center"/>
            <w:hideMark/>
          </w:tcPr>
          <w:p w14:paraId="3DA5261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39.9051</w:t>
            </w:r>
          </w:p>
        </w:tc>
        <w:tc>
          <w:tcPr>
            <w:tcW w:w="1240" w:type="dxa"/>
            <w:tcBorders>
              <w:top w:val="nil"/>
              <w:left w:val="nil"/>
              <w:bottom w:val="nil"/>
              <w:right w:val="nil"/>
            </w:tcBorders>
            <w:shd w:val="clear" w:color="auto" w:fill="auto"/>
            <w:noWrap/>
            <w:vAlign w:val="center"/>
            <w:hideMark/>
          </w:tcPr>
          <w:p w14:paraId="03B41D7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0.4838</w:t>
            </w:r>
          </w:p>
        </w:tc>
        <w:tc>
          <w:tcPr>
            <w:tcW w:w="1240" w:type="dxa"/>
            <w:tcBorders>
              <w:top w:val="nil"/>
              <w:left w:val="nil"/>
              <w:bottom w:val="nil"/>
              <w:right w:val="nil"/>
            </w:tcBorders>
            <w:shd w:val="clear" w:color="auto" w:fill="auto"/>
            <w:noWrap/>
            <w:vAlign w:val="center"/>
            <w:hideMark/>
          </w:tcPr>
          <w:p w14:paraId="2FDA825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0.0195</w:t>
            </w:r>
          </w:p>
        </w:tc>
        <w:tc>
          <w:tcPr>
            <w:tcW w:w="1240" w:type="dxa"/>
            <w:tcBorders>
              <w:top w:val="nil"/>
              <w:left w:val="nil"/>
              <w:bottom w:val="nil"/>
              <w:right w:val="nil"/>
            </w:tcBorders>
            <w:shd w:val="clear" w:color="auto" w:fill="auto"/>
            <w:noWrap/>
            <w:hideMark/>
          </w:tcPr>
          <w:p w14:paraId="6CC835D3" w14:textId="72C4AA9D"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0BC4A5B" w14:textId="77777777" w:rsidTr="008F41A5">
        <w:trPr>
          <w:trHeight w:val="288"/>
        </w:trPr>
        <w:tc>
          <w:tcPr>
            <w:tcW w:w="1240" w:type="dxa"/>
            <w:tcBorders>
              <w:top w:val="nil"/>
              <w:left w:val="nil"/>
              <w:bottom w:val="nil"/>
              <w:right w:val="nil"/>
            </w:tcBorders>
            <w:shd w:val="clear" w:color="auto" w:fill="auto"/>
            <w:noWrap/>
            <w:vAlign w:val="center"/>
            <w:hideMark/>
          </w:tcPr>
          <w:p w14:paraId="5A35A83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40.2620</w:t>
            </w:r>
          </w:p>
        </w:tc>
        <w:tc>
          <w:tcPr>
            <w:tcW w:w="1240" w:type="dxa"/>
            <w:tcBorders>
              <w:top w:val="nil"/>
              <w:left w:val="nil"/>
              <w:bottom w:val="nil"/>
              <w:right w:val="nil"/>
            </w:tcBorders>
            <w:shd w:val="clear" w:color="auto" w:fill="auto"/>
            <w:noWrap/>
            <w:vAlign w:val="center"/>
            <w:hideMark/>
          </w:tcPr>
          <w:p w14:paraId="5784359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0.4748</w:t>
            </w:r>
          </w:p>
        </w:tc>
        <w:tc>
          <w:tcPr>
            <w:tcW w:w="1240" w:type="dxa"/>
            <w:tcBorders>
              <w:top w:val="nil"/>
              <w:left w:val="nil"/>
              <w:bottom w:val="nil"/>
              <w:right w:val="nil"/>
            </w:tcBorders>
            <w:shd w:val="clear" w:color="auto" w:fill="auto"/>
            <w:noWrap/>
            <w:vAlign w:val="center"/>
            <w:hideMark/>
          </w:tcPr>
          <w:p w14:paraId="06084D8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0.0124</w:t>
            </w:r>
          </w:p>
        </w:tc>
        <w:tc>
          <w:tcPr>
            <w:tcW w:w="1240" w:type="dxa"/>
            <w:tcBorders>
              <w:top w:val="nil"/>
              <w:left w:val="nil"/>
              <w:bottom w:val="nil"/>
              <w:right w:val="nil"/>
            </w:tcBorders>
            <w:shd w:val="clear" w:color="auto" w:fill="auto"/>
            <w:noWrap/>
            <w:hideMark/>
          </w:tcPr>
          <w:p w14:paraId="0793EB73" w14:textId="0844CFD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1909782" w14:textId="77777777" w:rsidTr="008F41A5">
        <w:trPr>
          <w:trHeight w:val="288"/>
        </w:trPr>
        <w:tc>
          <w:tcPr>
            <w:tcW w:w="1240" w:type="dxa"/>
            <w:tcBorders>
              <w:top w:val="nil"/>
              <w:left w:val="nil"/>
              <w:bottom w:val="nil"/>
              <w:right w:val="nil"/>
            </w:tcBorders>
            <w:shd w:val="clear" w:color="auto" w:fill="auto"/>
            <w:noWrap/>
            <w:vAlign w:val="center"/>
            <w:hideMark/>
          </w:tcPr>
          <w:p w14:paraId="627D6C0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40.2468</w:t>
            </w:r>
          </w:p>
        </w:tc>
        <w:tc>
          <w:tcPr>
            <w:tcW w:w="1240" w:type="dxa"/>
            <w:tcBorders>
              <w:top w:val="nil"/>
              <w:left w:val="nil"/>
              <w:bottom w:val="nil"/>
              <w:right w:val="nil"/>
            </w:tcBorders>
            <w:shd w:val="clear" w:color="auto" w:fill="auto"/>
            <w:noWrap/>
            <w:vAlign w:val="center"/>
            <w:hideMark/>
          </w:tcPr>
          <w:p w14:paraId="00A5789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1.1696</w:t>
            </w:r>
          </w:p>
        </w:tc>
        <w:tc>
          <w:tcPr>
            <w:tcW w:w="1240" w:type="dxa"/>
            <w:tcBorders>
              <w:top w:val="nil"/>
              <w:left w:val="nil"/>
              <w:bottom w:val="nil"/>
              <w:right w:val="nil"/>
            </w:tcBorders>
            <w:shd w:val="clear" w:color="auto" w:fill="auto"/>
            <w:noWrap/>
            <w:vAlign w:val="center"/>
            <w:hideMark/>
          </w:tcPr>
          <w:p w14:paraId="6710405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0.017</w:t>
            </w:r>
          </w:p>
        </w:tc>
        <w:tc>
          <w:tcPr>
            <w:tcW w:w="1240" w:type="dxa"/>
            <w:tcBorders>
              <w:top w:val="nil"/>
              <w:left w:val="nil"/>
              <w:bottom w:val="nil"/>
              <w:right w:val="nil"/>
            </w:tcBorders>
            <w:shd w:val="clear" w:color="auto" w:fill="auto"/>
            <w:noWrap/>
            <w:hideMark/>
          </w:tcPr>
          <w:p w14:paraId="75809993" w14:textId="6620D2E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E824E86" w14:textId="77777777" w:rsidTr="008F41A5">
        <w:trPr>
          <w:trHeight w:val="288"/>
        </w:trPr>
        <w:tc>
          <w:tcPr>
            <w:tcW w:w="1240" w:type="dxa"/>
            <w:tcBorders>
              <w:top w:val="nil"/>
              <w:left w:val="nil"/>
              <w:bottom w:val="nil"/>
              <w:right w:val="nil"/>
            </w:tcBorders>
            <w:shd w:val="clear" w:color="auto" w:fill="auto"/>
            <w:noWrap/>
            <w:vAlign w:val="center"/>
            <w:hideMark/>
          </w:tcPr>
          <w:p w14:paraId="031140D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40.2918</w:t>
            </w:r>
          </w:p>
        </w:tc>
        <w:tc>
          <w:tcPr>
            <w:tcW w:w="1240" w:type="dxa"/>
            <w:tcBorders>
              <w:top w:val="nil"/>
              <w:left w:val="nil"/>
              <w:bottom w:val="nil"/>
              <w:right w:val="nil"/>
            </w:tcBorders>
            <w:shd w:val="clear" w:color="auto" w:fill="auto"/>
            <w:noWrap/>
            <w:vAlign w:val="center"/>
            <w:hideMark/>
          </w:tcPr>
          <w:p w14:paraId="47F1B0E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1.2277</w:t>
            </w:r>
          </w:p>
        </w:tc>
        <w:tc>
          <w:tcPr>
            <w:tcW w:w="1240" w:type="dxa"/>
            <w:tcBorders>
              <w:top w:val="nil"/>
              <w:left w:val="nil"/>
              <w:bottom w:val="nil"/>
              <w:right w:val="nil"/>
            </w:tcBorders>
            <w:shd w:val="clear" w:color="auto" w:fill="auto"/>
            <w:noWrap/>
            <w:vAlign w:val="center"/>
            <w:hideMark/>
          </w:tcPr>
          <w:p w14:paraId="1E1B7EB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0.0155</w:t>
            </w:r>
          </w:p>
        </w:tc>
        <w:tc>
          <w:tcPr>
            <w:tcW w:w="1240" w:type="dxa"/>
            <w:tcBorders>
              <w:top w:val="nil"/>
              <w:left w:val="nil"/>
              <w:bottom w:val="nil"/>
              <w:right w:val="nil"/>
            </w:tcBorders>
            <w:shd w:val="clear" w:color="auto" w:fill="auto"/>
            <w:noWrap/>
            <w:hideMark/>
          </w:tcPr>
          <w:p w14:paraId="1FD9B85B" w14:textId="188915B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46098F17" w14:textId="77777777" w:rsidTr="008F41A5">
        <w:trPr>
          <w:trHeight w:val="288"/>
        </w:trPr>
        <w:tc>
          <w:tcPr>
            <w:tcW w:w="1240" w:type="dxa"/>
            <w:tcBorders>
              <w:top w:val="nil"/>
              <w:left w:val="nil"/>
              <w:bottom w:val="nil"/>
              <w:right w:val="nil"/>
            </w:tcBorders>
            <w:shd w:val="clear" w:color="auto" w:fill="auto"/>
            <w:noWrap/>
            <w:vAlign w:val="center"/>
            <w:hideMark/>
          </w:tcPr>
          <w:p w14:paraId="680B783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40.7108</w:t>
            </w:r>
          </w:p>
        </w:tc>
        <w:tc>
          <w:tcPr>
            <w:tcW w:w="1240" w:type="dxa"/>
            <w:tcBorders>
              <w:top w:val="nil"/>
              <w:left w:val="nil"/>
              <w:bottom w:val="nil"/>
              <w:right w:val="nil"/>
            </w:tcBorders>
            <w:shd w:val="clear" w:color="auto" w:fill="auto"/>
            <w:noWrap/>
            <w:vAlign w:val="center"/>
            <w:hideMark/>
          </w:tcPr>
          <w:p w14:paraId="1B0FDAD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1.2192</w:t>
            </w:r>
          </w:p>
        </w:tc>
        <w:tc>
          <w:tcPr>
            <w:tcW w:w="1240" w:type="dxa"/>
            <w:tcBorders>
              <w:top w:val="nil"/>
              <w:left w:val="nil"/>
              <w:bottom w:val="nil"/>
              <w:right w:val="nil"/>
            </w:tcBorders>
            <w:shd w:val="clear" w:color="auto" w:fill="auto"/>
            <w:noWrap/>
            <w:vAlign w:val="center"/>
            <w:hideMark/>
          </w:tcPr>
          <w:p w14:paraId="4A4AD2B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0.0291</w:t>
            </w:r>
          </w:p>
        </w:tc>
        <w:tc>
          <w:tcPr>
            <w:tcW w:w="1240" w:type="dxa"/>
            <w:tcBorders>
              <w:top w:val="nil"/>
              <w:left w:val="nil"/>
              <w:bottom w:val="nil"/>
              <w:right w:val="nil"/>
            </w:tcBorders>
            <w:shd w:val="clear" w:color="auto" w:fill="auto"/>
            <w:noWrap/>
            <w:hideMark/>
          </w:tcPr>
          <w:p w14:paraId="33831000" w14:textId="28E4AFC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5D8EC772" w14:textId="77777777" w:rsidTr="008F41A5">
        <w:trPr>
          <w:trHeight w:val="288"/>
        </w:trPr>
        <w:tc>
          <w:tcPr>
            <w:tcW w:w="1240" w:type="dxa"/>
            <w:tcBorders>
              <w:top w:val="nil"/>
              <w:left w:val="nil"/>
              <w:bottom w:val="nil"/>
              <w:right w:val="nil"/>
            </w:tcBorders>
            <w:shd w:val="clear" w:color="auto" w:fill="auto"/>
            <w:noWrap/>
            <w:vAlign w:val="center"/>
            <w:hideMark/>
          </w:tcPr>
          <w:p w14:paraId="77C33CF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40.8942</w:t>
            </w:r>
          </w:p>
        </w:tc>
        <w:tc>
          <w:tcPr>
            <w:tcW w:w="1240" w:type="dxa"/>
            <w:tcBorders>
              <w:top w:val="nil"/>
              <w:left w:val="nil"/>
              <w:bottom w:val="nil"/>
              <w:right w:val="nil"/>
            </w:tcBorders>
            <w:shd w:val="clear" w:color="auto" w:fill="auto"/>
            <w:noWrap/>
            <w:vAlign w:val="center"/>
            <w:hideMark/>
          </w:tcPr>
          <w:p w14:paraId="1805F6B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1.2936</w:t>
            </w:r>
          </w:p>
        </w:tc>
        <w:tc>
          <w:tcPr>
            <w:tcW w:w="1240" w:type="dxa"/>
            <w:tcBorders>
              <w:top w:val="nil"/>
              <w:left w:val="nil"/>
              <w:bottom w:val="nil"/>
              <w:right w:val="nil"/>
            </w:tcBorders>
            <w:shd w:val="clear" w:color="auto" w:fill="auto"/>
            <w:noWrap/>
            <w:vAlign w:val="center"/>
            <w:hideMark/>
          </w:tcPr>
          <w:p w14:paraId="37D6AC6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0.0267</w:t>
            </w:r>
          </w:p>
        </w:tc>
        <w:tc>
          <w:tcPr>
            <w:tcW w:w="1240" w:type="dxa"/>
            <w:tcBorders>
              <w:top w:val="nil"/>
              <w:left w:val="nil"/>
              <w:bottom w:val="nil"/>
              <w:right w:val="nil"/>
            </w:tcBorders>
            <w:shd w:val="clear" w:color="auto" w:fill="auto"/>
            <w:noWrap/>
            <w:hideMark/>
          </w:tcPr>
          <w:p w14:paraId="41A1217E" w14:textId="54B1E0C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20DDE9D4" w14:textId="77777777" w:rsidTr="008F41A5">
        <w:trPr>
          <w:trHeight w:val="288"/>
        </w:trPr>
        <w:tc>
          <w:tcPr>
            <w:tcW w:w="1240" w:type="dxa"/>
            <w:tcBorders>
              <w:top w:val="nil"/>
              <w:left w:val="nil"/>
              <w:bottom w:val="nil"/>
              <w:right w:val="nil"/>
            </w:tcBorders>
            <w:shd w:val="clear" w:color="auto" w:fill="auto"/>
            <w:noWrap/>
            <w:vAlign w:val="center"/>
            <w:hideMark/>
          </w:tcPr>
          <w:p w14:paraId="4986571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40.0586</w:t>
            </w:r>
          </w:p>
        </w:tc>
        <w:tc>
          <w:tcPr>
            <w:tcW w:w="1240" w:type="dxa"/>
            <w:tcBorders>
              <w:top w:val="nil"/>
              <w:left w:val="nil"/>
              <w:bottom w:val="nil"/>
              <w:right w:val="nil"/>
            </w:tcBorders>
            <w:shd w:val="clear" w:color="auto" w:fill="auto"/>
            <w:noWrap/>
            <w:vAlign w:val="center"/>
            <w:hideMark/>
          </w:tcPr>
          <w:p w14:paraId="41C84F7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1.0033</w:t>
            </w:r>
          </w:p>
        </w:tc>
        <w:tc>
          <w:tcPr>
            <w:tcW w:w="1240" w:type="dxa"/>
            <w:tcBorders>
              <w:top w:val="nil"/>
              <w:left w:val="nil"/>
              <w:bottom w:val="nil"/>
              <w:right w:val="nil"/>
            </w:tcBorders>
            <w:shd w:val="clear" w:color="auto" w:fill="auto"/>
            <w:noWrap/>
            <w:vAlign w:val="center"/>
            <w:hideMark/>
          </w:tcPr>
          <w:p w14:paraId="3C9E86D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0.0254</w:t>
            </w:r>
          </w:p>
        </w:tc>
        <w:tc>
          <w:tcPr>
            <w:tcW w:w="1240" w:type="dxa"/>
            <w:tcBorders>
              <w:top w:val="nil"/>
              <w:left w:val="nil"/>
              <w:bottom w:val="nil"/>
              <w:right w:val="nil"/>
            </w:tcBorders>
            <w:shd w:val="clear" w:color="auto" w:fill="auto"/>
            <w:noWrap/>
            <w:hideMark/>
          </w:tcPr>
          <w:p w14:paraId="28A6C4F0" w14:textId="59922C9C"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3BE5B53B" w14:textId="77777777" w:rsidTr="008F41A5">
        <w:trPr>
          <w:trHeight w:val="288"/>
        </w:trPr>
        <w:tc>
          <w:tcPr>
            <w:tcW w:w="1240" w:type="dxa"/>
            <w:tcBorders>
              <w:top w:val="nil"/>
              <w:left w:val="nil"/>
              <w:bottom w:val="nil"/>
              <w:right w:val="nil"/>
            </w:tcBorders>
            <w:shd w:val="clear" w:color="auto" w:fill="auto"/>
            <w:noWrap/>
            <w:vAlign w:val="center"/>
            <w:hideMark/>
          </w:tcPr>
          <w:p w14:paraId="7C603E2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40.4178</w:t>
            </w:r>
          </w:p>
        </w:tc>
        <w:tc>
          <w:tcPr>
            <w:tcW w:w="1240" w:type="dxa"/>
            <w:tcBorders>
              <w:top w:val="nil"/>
              <w:left w:val="nil"/>
              <w:bottom w:val="nil"/>
              <w:right w:val="nil"/>
            </w:tcBorders>
            <w:shd w:val="clear" w:color="auto" w:fill="auto"/>
            <w:noWrap/>
            <w:vAlign w:val="center"/>
            <w:hideMark/>
          </w:tcPr>
          <w:p w14:paraId="133D841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1.2515</w:t>
            </w:r>
          </w:p>
        </w:tc>
        <w:tc>
          <w:tcPr>
            <w:tcW w:w="1240" w:type="dxa"/>
            <w:tcBorders>
              <w:top w:val="nil"/>
              <w:left w:val="nil"/>
              <w:bottom w:val="nil"/>
              <w:right w:val="nil"/>
            </w:tcBorders>
            <w:shd w:val="clear" w:color="auto" w:fill="auto"/>
            <w:noWrap/>
            <w:vAlign w:val="center"/>
            <w:hideMark/>
          </w:tcPr>
          <w:p w14:paraId="3A00134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0.0139</w:t>
            </w:r>
          </w:p>
        </w:tc>
        <w:tc>
          <w:tcPr>
            <w:tcW w:w="1240" w:type="dxa"/>
            <w:tcBorders>
              <w:top w:val="nil"/>
              <w:left w:val="nil"/>
              <w:bottom w:val="nil"/>
              <w:right w:val="nil"/>
            </w:tcBorders>
            <w:shd w:val="clear" w:color="auto" w:fill="auto"/>
            <w:noWrap/>
            <w:hideMark/>
          </w:tcPr>
          <w:p w14:paraId="2FF09736" w14:textId="6B84C17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2378E38" w14:textId="77777777" w:rsidTr="008F41A5">
        <w:trPr>
          <w:trHeight w:val="288"/>
        </w:trPr>
        <w:tc>
          <w:tcPr>
            <w:tcW w:w="1240" w:type="dxa"/>
            <w:tcBorders>
              <w:top w:val="nil"/>
              <w:left w:val="nil"/>
              <w:bottom w:val="nil"/>
              <w:right w:val="nil"/>
            </w:tcBorders>
            <w:shd w:val="clear" w:color="auto" w:fill="auto"/>
            <w:noWrap/>
            <w:vAlign w:val="center"/>
            <w:hideMark/>
          </w:tcPr>
          <w:p w14:paraId="76665E4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40.5548</w:t>
            </w:r>
          </w:p>
        </w:tc>
        <w:tc>
          <w:tcPr>
            <w:tcW w:w="1240" w:type="dxa"/>
            <w:tcBorders>
              <w:top w:val="nil"/>
              <w:left w:val="nil"/>
              <w:bottom w:val="nil"/>
              <w:right w:val="nil"/>
            </w:tcBorders>
            <w:shd w:val="clear" w:color="auto" w:fill="auto"/>
            <w:noWrap/>
            <w:vAlign w:val="center"/>
            <w:hideMark/>
          </w:tcPr>
          <w:p w14:paraId="503B3BA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1.3467</w:t>
            </w:r>
          </w:p>
        </w:tc>
        <w:tc>
          <w:tcPr>
            <w:tcW w:w="1240" w:type="dxa"/>
            <w:tcBorders>
              <w:top w:val="nil"/>
              <w:left w:val="nil"/>
              <w:bottom w:val="nil"/>
              <w:right w:val="nil"/>
            </w:tcBorders>
            <w:shd w:val="clear" w:color="auto" w:fill="auto"/>
            <w:noWrap/>
            <w:vAlign w:val="center"/>
            <w:hideMark/>
          </w:tcPr>
          <w:p w14:paraId="0B6B831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0.0517</w:t>
            </w:r>
          </w:p>
        </w:tc>
        <w:tc>
          <w:tcPr>
            <w:tcW w:w="1240" w:type="dxa"/>
            <w:tcBorders>
              <w:top w:val="nil"/>
              <w:left w:val="nil"/>
              <w:bottom w:val="nil"/>
              <w:right w:val="nil"/>
            </w:tcBorders>
            <w:shd w:val="clear" w:color="auto" w:fill="auto"/>
            <w:noWrap/>
            <w:hideMark/>
          </w:tcPr>
          <w:p w14:paraId="369160B3" w14:textId="0BF9DCF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28C21748" w14:textId="77777777" w:rsidTr="008F41A5">
        <w:trPr>
          <w:trHeight w:val="288"/>
        </w:trPr>
        <w:tc>
          <w:tcPr>
            <w:tcW w:w="1240" w:type="dxa"/>
            <w:tcBorders>
              <w:top w:val="nil"/>
              <w:left w:val="nil"/>
              <w:bottom w:val="nil"/>
              <w:right w:val="nil"/>
            </w:tcBorders>
            <w:shd w:val="clear" w:color="auto" w:fill="auto"/>
            <w:noWrap/>
            <w:vAlign w:val="center"/>
            <w:hideMark/>
          </w:tcPr>
          <w:p w14:paraId="2857AFF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41.0179</w:t>
            </w:r>
          </w:p>
        </w:tc>
        <w:tc>
          <w:tcPr>
            <w:tcW w:w="1240" w:type="dxa"/>
            <w:tcBorders>
              <w:top w:val="nil"/>
              <w:left w:val="nil"/>
              <w:bottom w:val="nil"/>
              <w:right w:val="nil"/>
            </w:tcBorders>
            <w:shd w:val="clear" w:color="auto" w:fill="auto"/>
            <w:noWrap/>
            <w:vAlign w:val="center"/>
            <w:hideMark/>
          </w:tcPr>
          <w:p w14:paraId="47077F3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1.3740</w:t>
            </w:r>
          </w:p>
        </w:tc>
        <w:tc>
          <w:tcPr>
            <w:tcW w:w="1240" w:type="dxa"/>
            <w:tcBorders>
              <w:top w:val="nil"/>
              <w:left w:val="nil"/>
              <w:bottom w:val="nil"/>
              <w:right w:val="nil"/>
            </w:tcBorders>
            <w:shd w:val="clear" w:color="auto" w:fill="auto"/>
            <w:noWrap/>
            <w:vAlign w:val="center"/>
            <w:hideMark/>
          </w:tcPr>
          <w:p w14:paraId="05A8269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0.0212</w:t>
            </w:r>
          </w:p>
        </w:tc>
        <w:tc>
          <w:tcPr>
            <w:tcW w:w="1240" w:type="dxa"/>
            <w:tcBorders>
              <w:top w:val="nil"/>
              <w:left w:val="nil"/>
              <w:bottom w:val="nil"/>
              <w:right w:val="nil"/>
            </w:tcBorders>
            <w:shd w:val="clear" w:color="auto" w:fill="auto"/>
            <w:noWrap/>
            <w:hideMark/>
          </w:tcPr>
          <w:p w14:paraId="1EDD3EE2" w14:textId="6EF0ECC2"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1B5B6D66" w14:textId="77777777" w:rsidTr="008F41A5">
        <w:trPr>
          <w:trHeight w:val="288"/>
        </w:trPr>
        <w:tc>
          <w:tcPr>
            <w:tcW w:w="1240" w:type="dxa"/>
            <w:tcBorders>
              <w:top w:val="nil"/>
              <w:left w:val="nil"/>
              <w:bottom w:val="nil"/>
              <w:right w:val="nil"/>
            </w:tcBorders>
            <w:shd w:val="clear" w:color="auto" w:fill="auto"/>
            <w:noWrap/>
            <w:vAlign w:val="center"/>
            <w:hideMark/>
          </w:tcPr>
          <w:p w14:paraId="3903DAF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40.2222</w:t>
            </w:r>
          </w:p>
        </w:tc>
        <w:tc>
          <w:tcPr>
            <w:tcW w:w="1240" w:type="dxa"/>
            <w:tcBorders>
              <w:top w:val="nil"/>
              <w:left w:val="nil"/>
              <w:bottom w:val="nil"/>
              <w:right w:val="nil"/>
            </w:tcBorders>
            <w:shd w:val="clear" w:color="auto" w:fill="auto"/>
            <w:noWrap/>
            <w:vAlign w:val="center"/>
            <w:hideMark/>
          </w:tcPr>
          <w:p w14:paraId="63F3AC8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1.2438</w:t>
            </w:r>
          </w:p>
        </w:tc>
        <w:tc>
          <w:tcPr>
            <w:tcW w:w="1240" w:type="dxa"/>
            <w:tcBorders>
              <w:top w:val="nil"/>
              <w:left w:val="nil"/>
              <w:bottom w:val="nil"/>
              <w:right w:val="nil"/>
            </w:tcBorders>
            <w:shd w:val="clear" w:color="auto" w:fill="auto"/>
            <w:noWrap/>
            <w:vAlign w:val="center"/>
            <w:hideMark/>
          </w:tcPr>
          <w:p w14:paraId="162E10A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hideMark/>
          </w:tcPr>
          <w:p w14:paraId="0042BD0E" w14:textId="409E532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78EF3571" w14:textId="77777777" w:rsidTr="008F41A5">
        <w:trPr>
          <w:trHeight w:val="288"/>
        </w:trPr>
        <w:tc>
          <w:tcPr>
            <w:tcW w:w="1240" w:type="dxa"/>
            <w:tcBorders>
              <w:top w:val="nil"/>
              <w:left w:val="nil"/>
              <w:bottom w:val="nil"/>
              <w:right w:val="nil"/>
            </w:tcBorders>
            <w:shd w:val="clear" w:color="auto" w:fill="auto"/>
            <w:noWrap/>
            <w:vAlign w:val="center"/>
            <w:hideMark/>
          </w:tcPr>
          <w:p w14:paraId="1D80951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41.0103</w:t>
            </w:r>
          </w:p>
        </w:tc>
        <w:tc>
          <w:tcPr>
            <w:tcW w:w="1240" w:type="dxa"/>
            <w:tcBorders>
              <w:top w:val="nil"/>
              <w:left w:val="nil"/>
              <w:bottom w:val="nil"/>
              <w:right w:val="nil"/>
            </w:tcBorders>
            <w:shd w:val="clear" w:color="auto" w:fill="auto"/>
            <w:noWrap/>
            <w:vAlign w:val="center"/>
            <w:hideMark/>
          </w:tcPr>
          <w:p w14:paraId="68E4233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1.5594</w:t>
            </w:r>
          </w:p>
        </w:tc>
        <w:tc>
          <w:tcPr>
            <w:tcW w:w="1240" w:type="dxa"/>
            <w:tcBorders>
              <w:top w:val="nil"/>
              <w:left w:val="nil"/>
              <w:bottom w:val="nil"/>
              <w:right w:val="nil"/>
            </w:tcBorders>
            <w:shd w:val="clear" w:color="auto" w:fill="auto"/>
            <w:noWrap/>
            <w:vAlign w:val="center"/>
            <w:hideMark/>
          </w:tcPr>
          <w:p w14:paraId="1328C87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0.218</w:t>
            </w:r>
          </w:p>
        </w:tc>
        <w:tc>
          <w:tcPr>
            <w:tcW w:w="1240" w:type="dxa"/>
            <w:tcBorders>
              <w:top w:val="nil"/>
              <w:left w:val="nil"/>
              <w:bottom w:val="nil"/>
              <w:right w:val="nil"/>
            </w:tcBorders>
            <w:shd w:val="clear" w:color="auto" w:fill="auto"/>
            <w:noWrap/>
            <w:hideMark/>
          </w:tcPr>
          <w:p w14:paraId="1E9FF10D" w14:textId="30F9ECCC"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380DB1EA" w14:textId="77777777" w:rsidTr="008F41A5">
        <w:trPr>
          <w:trHeight w:val="288"/>
        </w:trPr>
        <w:tc>
          <w:tcPr>
            <w:tcW w:w="1240" w:type="dxa"/>
            <w:tcBorders>
              <w:top w:val="nil"/>
              <w:left w:val="nil"/>
              <w:bottom w:val="nil"/>
              <w:right w:val="nil"/>
            </w:tcBorders>
            <w:shd w:val="clear" w:color="auto" w:fill="auto"/>
            <w:noWrap/>
            <w:vAlign w:val="center"/>
            <w:hideMark/>
          </w:tcPr>
          <w:p w14:paraId="0BE2395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40.7242</w:t>
            </w:r>
          </w:p>
        </w:tc>
        <w:tc>
          <w:tcPr>
            <w:tcW w:w="1240" w:type="dxa"/>
            <w:tcBorders>
              <w:top w:val="nil"/>
              <w:left w:val="nil"/>
              <w:bottom w:val="nil"/>
              <w:right w:val="nil"/>
            </w:tcBorders>
            <w:shd w:val="clear" w:color="auto" w:fill="auto"/>
            <w:noWrap/>
            <w:vAlign w:val="center"/>
            <w:hideMark/>
          </w:tcPr>
          <w:p w14:paraId="00BDCFA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1.3728</w:t>
            </w:r>
          </w:p>
        </w:tc>
        <w:tc>
          <w:tcPr>
            <w:tcW w:w="1240" w:type="dxa"/>
            <w:tcBorders>
              <w:top w:val="nil"/>
              <w:left w:val="nil"/>
              <w:bottom w:val="nil"/>
              <w:right w:val="nil"/>
            </w:tcBorders>
            <w:shd w:val="clear" w:color="auto" w:fill="auto"/>
            <w:noWrap/>
            <w:vAlign w:val="center"/>
            <w:hideMark/>
          </w:tcPr>
          <w:p w14:paraId="0CD379A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0.0149</w:t>
            </w:r>
          </w:p>
        </w:tc>
        <w:tc>
          <w:tcPr>
            <w:tcW w:w="1240" w:type="dxa"/>
            <w:tcBorders>
              <w:top w:val="nil"/>
              <w:left w:val="nil"/>
              <w:bottom w:val="nil"/>
              <w:right w:val="nil"/>
            </w:tcBorders>
            <w:shd w:val="clear" w:color="auto" w:fill="auto"/>
            <w:noWrap/>
            <w:hideMark/>
          </w:tcPr>
          <w:p w14:paraId="27EFDD68" w14:textId="74CE63C9"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24543465" w14:textId="77777777" w:rsidTr="008F41A5">
        <w:trPr>
          <w:trHeight w:val="288"/>
        </w:trPr>
        <w:tc>
          <w:tcPr>
            <w:tcW w:w="1240" w:type="dxa"/>
            <w:tcBorders>
              <w:top w:val="nil"/>
              <w:left w:val="nil"/>
              <w:bottom w:val="nil"/>
              <w:right w:val="nil"/>
            </w:tcBorders>
            <w:shd w:val="clear" w:color="auto" w:fill="auto"/>
            <w:noWrap/>
            <w:vAlign w:val="center"/>
            <w:hideMark/>
          </w:tcPr>
          <w:p w14:paraId="006F390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40.9405</w:t>
            </w:r>
          </w:p>
        </w:tc>
        <w:tc>
          <w:tcPr>
            <w:tcW w:w="1240" w:type="dxa"/>
            <w:tcBorders>
              <w:top w:val="nil"/>
              <w:left w:val="nil"/>
              <w:bottom w:val="nil"/>
              <w:right w:val="nil"/>
            </w:tcBorders>
            <w:shd w:val="clear" w:color="auto" w:fill="auto"/>
            <w:noWrap/>
            <w:vAlign w:val="center"/>
            <w:hideMark/>
          </w:tcPr>
          <w:p w14:paraId="45EADF8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1.4341</w:t>
            </w:r>
          </w:p>
        </w:tc>
        <w:tc>
          <w:tcPr>
            <w:tcW w:w="1240" w:type="dxa"/>
            <w:tcBorders>
              <w:top w:val="nil"/>
              <w:left w:val="nil"/>
              <w:bottom w:val="nil"/>
              <w:right w:val="nil"/>
            </w:tcBorders>
            <w:shd w:val="clear" w:color="auto" w:fill="auto"/>
            <w:noWrap/>
            <w:vAlign w:val="center"/>
            <w:hideMark/>
          </w:tcPr>
          <w:p w14:paraId="5E8E747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0.1032</w:t>
            </w:r>
          </w:p>
        </w:tc>
        <w:tc>
          <w:tcPr>
            <w:tcW w:w="1240" w:type="dxa"/>
            <w:tcBorders>
              <w:top w:val="nil"/>
              <w:left w:val="nil"/>
              <w:bottom w:val="nil"/>
              <w:right w:val="nil"/>
            </w:tcBorders>
            <w:shd w:val="clear" w:color="auto" w:fill="auto"/>
            <w:noWrap/>
            <w:hideMark/>
          </w:tcPr>
          <w:p w14:paraId="1A17F665" w14:textId="522BDE13"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F0C9D89" w14:textId="77777777" w:rsidTr="008F41A5">
        <w:trPr>
          <w:trHeight w:val="288"/>
        </w:trPr>
        <w:tc>
          <w:tcPr>
            <w:tcW w:w="1240" w:type="dxa"/>
            <w:tcBorders>
              <w:top w:val="nil"/>
              <w:left w:val="nil"/>
              <w:bottom w:val="nil"/>
              <w:right w:val="nil"/>
            </w:tcBorders>
            <w:shd w:val="clear" w:color="auto" w:fill="auto"/>
            <w:noWrap/>
            <w:vAlign w:val="center"/>
            <w:hideMark/>
          </w:tcPr>
          <w:p w14:paraId="4D6AC6E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40.9953</w:t>
            </w:r>
          </w:p>
        </w:tc>
        <w:tc>
          <w:tcPr>
            <w:tcW w:w="1240" w:type="dxa"/>
            <w:tcBorders>
              <w:top w:val="nil"/>
              <w:left w:val="nil"/>
              <w:bottom w:val="nil"/>
              <w:right w:val="nil"/>
            </w:tcBorders>
            <w:shd w:val="clear" w:color="auto" w:fill="auto"/>
            <w:noWrap/>
            <w:vAlign w:val="center"/>
            <w:hideMark/>
          </w:tcPr>
          <w:p w14:paraId="145D7F4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1.4152</w:t>
            </w:r>
          </w:p>
        </w:tc>
        <w:tc>
          <w:tcPr>
            <w:tcW w:w="1240" w:type="dxa"/>
            <w:tcBorders>
              <w:top w:val="nil"/>
              <w:left w:val="nil"/>
              <w:bottom w:val="nil"/>
              <w:right w:val="nil"/>
            </w:tcBorders>
            <w:shd w:val="clear" w:color="auto" w:fill="auto"/>
            <w:noWrap/>
            <w:vAlign w:val="center"/>
            <w:hideMark/>
          </w:tcPr>
          <w:p w14:paraId="61E9C90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0.0277</w:t>
            </w:r>
          </w:p>
        </w:tc>
        <w:tc>
          <w:tcPr>
            <w:tcW w:w="1240" w:type="dxa"/>
            <w:tcBorders>
              <w:top w:val="nil"/>
              <w:left w:val="nil"/>
              <w:bottom w:val="nil"/>
              <w:right w:val="nil"/>
            </w:tcBorders>
            <w:shd w:val="clear" w:color="auto" w:fill="auto"/>
            <w:noWrap/>
            <w:hideMark/>
          </w:tcPr>
          <w:p w14:paraId="60D2B8E9" w14:textId="4EA5D6ED"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4B19F688" w14:textId="77777777" w:rsidTr="008F41A5">
        <w:trPr>
          <w:trHeight w:val="288"/>
        </w:trPr>
        <w:tc>
          <w:tcPr>
            <w:tcW w:w="1240" w:type="dxa"/>
            <w:tcBorders>
              <w:top w:val="nil"/>
              <w:left w:val="nil"/>
              <w:bottom w:val="nil"/>
              <w:right w:val="nil"/>
            </w:tcBorders>
            <w:shd w:val="clear" w:color="auto" w:fill="auto"/>
            <w:noWrap/>
            <w:vAlign w:val="center"/>
            <w:hideMark/>
          </w:tcPr>
          <w:p w14:paraId="720450E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41.0726</w:t>
            </w:r>
          </w:p>
        </w:tc>
        <w:tc>
          <w:tcPr>
            <w:tcW w:w="1240" w:type="dxa"/>
            <w:tcBorders>
              <w:top w:val="nil"/>
              <w:left w:val="nil"/>
              <w:bottom w:val="nil"/>
              <w:right w:val="nil"/>
            </w:tcBorders>
            <w:shd w:val="clear" w:color="auto" w:fill="auto"/>
            <w:noWrap/>
            <w:vAlign w:val="center"/>
            <w:hideMark/>
          </w:tcPr>
          <w:p w14:paraId="2AA0C0B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1.7820</w:t>
            </w:r>
          </w:p>
        </w:tc>
        <w:tc>
          <w:tcPr>
            <w:tcW w:w="1240" w:type="dxa"/>
            <w:tcBorders>
              <w:top w:val="nil"/>
              <w:left w:val="nil"/>
              <w:bottom w:val="nil"/>
              <w:right w:val="nil"/>
            </w:tcBorders>
            <w:shd w:val="clear" w:color="auto" w:fill="auto"/>
            <w:noWrap/>
            <w:vAlign w:val="center"/>
            <w:hideMark/>
          </w:tcPr>
          <w:p w14:paraId="740D8CE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0.0002</w:t>
            </w:r>
          </w:p>
        </w:tc>
        <w:tc>
          <w:tcPr>
            <w:tcW w:w="1240" w:type="dxa"/>
            <w:tcBorders>
              <w:top w:val="nil"/>
              <w:left w:val="nil"/>
              <w:bottom w:val="nil"/>
              <w:right w:val="nil"/>
            </w:tcBorders>
            <w:shd w:val="clear" w:color="auto" w:fill="auto"/>
            <w:noWrap/>
            <w:hideMark/>
          </w:tcPr>
          <w:p w14:paraId="46E49AF8" w14:textId="03FFC9A3"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0FA43E85" w14:textId="77777777" w:rsidTr="008F41A5">
        <w:trPr>
          <w:trHeight w:val="288"/>
        </w:trPr>
        <w:tc>
          <w:tcPr>
            <w:tcW w:w="1240" w:type="dxa"/>
            <w:tcBorders>
              <w:top w:val="nil"/>
              <w:left w:val="nil"/>
              <w:bottom w:val="nil"/>
              <w:right w:val="nil"/>
            </w:tcBorders>
            <w:shd w:val="clear" w:color="auto" w:fill="auto"/>
            <w:noWrap/>
            <w:vAlign w:val="center"/>
            <w:hideMark/>
          </w:tcPr>
          <w:p w14:paraId="3E13A27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41.1133</w:t>
            </w:r>
          </w:p>
        </w:tc>
        <w:tc>
          <w:tcPr>
            <w:tcW w:w="1240" w:type="dxa"/>
            <w:tcBorders>
              <w:top w:val="nil"/>
              <w:left w:val="nil"/>
              <w:bottom w:val="nil"/>
              <w:right w:val="nil"/>
            </w:tcBorders>
            <w:shd w:val="clear" w:color="auto" w:fill="auto"/>
            <w:noWrap/>
            <w:vAlign w:val="center"/>
            <w:hideMark/>
          </w:tcPr>
          <w:p w14:paraId="124C67A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2.0034</w:t>
            </w:r>
          </w:p>
        </w:tc>
        <w:tc>
          <w:tcPr>
            <w:tcW w:w="1240" w:type="dxa"/>
            <w:tcBorders>
              <w:top w:val="nil"/>
              <w:left w:val="nil"/>
              <w:bottom w:val="nil"/>
              <w:right w:val="nil"/>
            </w:tcBorders>
            <w:shd w:val="clear" w:color="auto" w:fill="auto"/>
            <w:noWrap/>
            <w:vAlign w:val="center"/>
            <w:hideMark/>
          </w:tcPr>
          <w:p w14:paraId="183142E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0.3043</w:t>
            </w:r>
          </w:p>
        </w:tc>
        <w:tc>
          <w:tcPr>
            <w:tcW w:w="1240" w:type="dxa"/>
            <w:tcBorders>
              <w:top w:val="nil"/>
              <w:left w:val="nil"/>
              <w:bottom w:val="nil"/>
              <w:right w:val="nil"/>
            </w:tcBorders>
            <w:shd w:val="clear" w:color="auto" w:fill="auto"/>
            <w:noWrap/>
            <w:hideMark/>
          </w:tcPr>
          <w:p w14:paraId="34DFFAC6" w14:textId="6D9ABD9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proofErr w:type="spellStart"/>
            <w:r w:rsidRPr="00CC2CF1">
              <w:rPr>
                <w:rFonts w:ascii="Times New Roman" w:eastAsia="Times New Roman" w:hAnsi="Times New Roman" w:cs="Times New Roman"/>
                <w:color w:val="000000"/>
                <w:sz w:val="20"/>
                <w:szCs w:val="20"/>
                <w:lang w:val="es-ES" w:eastAsia="es-ES"/>
              </w:rPr>
              <w:t>Summer</w:t>
            </w:r>
            <w:proofErr w:type="spellEnd"/>
          </w:p>
        </w:tc>
      </w:tr>
      <w:tr w:rsidR="008F41A5" w:rsidRPr="008F41A5" w14:paraId="673DCEE9" w14:textId="77777777" w:rsidTr="008F41A5">
        <w:trPr>
          <w:trHeight w:val="288"/>
        </w:trPr>
        <w:tc>
          <w:tcPr>
            <w:tcW w:w="1240" w:type="dxa"/>
            <w:tcBorders>
              <w:top w:val="nil"/>
              <w:left w:val="nil"/>
              <w:bottom w:val="nil"/>
              <w:right w:val="nil"/>
            </w:tcBorders>
            <w:shd w:val="clear" w:color="auto" w:fill="auto"/>
            <w:noWrap/>
            <w:vAlign w:val="center"/>
            <w:hideMark/>
          </w:tcPr>
          <w:p w14:paraId="2AFF3DD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41.1833</w:t>
            </w:r>
          </w:p>
        </w:tc>
        <w:tc>
          <w:tcPr>
            <w:tcW w:w="1240" w:type="dxa"/>
            <w:tcBorders>
              <w:top w:val="nil"/>
              <w:left w:val="nil"/>
              <w:bottom w:val="nil"/>
              <w:right w:val="nil"/>
            </w:tcBorders>
            <w:shd w:val="clear" w:color="auto" w:fill="auto"/>
            <w:noWrap/>
            <w:vAlign w:val="center"/>
            <w:hideMark/>
          </w:tcPr>
          <w:p w14:paraId="1CF3826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2.0187</w:t>
            </w:r>
          </w:p>
        </w:tc>
        <w:tc>
          <w:tcPr>
            <w:tcW w:w="1240" w:type="dxa"/>
            <w:tcBorders>
              <w:top w:val="nil"/>
              <w:left w:val="nil"/>
              <w:bottom w:val="nil"/>
              <w:right w:val="nil"/>
            </w:tcBorders>
            <w:shd w:val="clear" w:color="auto" w:fill="auto"/>
            <w:noWrap/>
            <w:vAlign w:val="center"/>
            <w:hideMark/>
          </w:tcPr>
          <w:p w14:paraId="44DE461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0.193</w:t>
            </w:r>
          </w:p>
        </w:tc>
        <w:tc>
          <w:tcPr>
            <w:tcW w:w="1240" w:type="dxa"/>
            <w:tcBorders>
              <w:top w:val="nil"/>
              <w:left w:val="nil"/>
              <w:bottom w:val="nil"/>
              <w:right w:val="nil"/>
            </w:tcBorders>
            <w:shd w:val="clear" w:color="auto" w:fill="auto"/>
            <w:noWrap/>
            <w:vAlign w:val="center"/>
            <w:hideMark/>
          </w:tcPr>
          <w:p w14:paraId="1E34B62E" w14:textId="7F1511D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Pr>
                <w:rFonts w:ascii="Times New Roman" w:eastAsia="Times New Roman" w:hAnsi="Times New Roman" w:cs="Times New Roman"/>
                <w:color w:val="000000"/>
                <w:sz w:val="20"/>
                <w:szCs w:val="20"/>
                <w:lang w:val="es-ES" w:eastAsia="es-ES"/>
              </w:rPr>
              <w:t>Winter</w:t>
            </w:r>
          </w:p>
        </w:tc>
      </w:tr>
      <w:tr w:rsidR="008F41A5" w:rsidRPr="008F41A5" w14:paraId="1BC0DE50" w14:textId="77777777" w:rsidTr="008F41A5">
        <w:trPr>
          <w:trHeight w:val="288"/>
        </w:trPr>
        <w:tc>
          <w:tcPr>
            <w:tcW w:w="1240" w:type="dxa"/>
            <w:tcBorders>
              <w:top w:val="nil"/>
              <w:left w:val="nil"/>
              <w:bottom w:val="nil"/>
              <w:right w:val="nil"/>
            </w:tcBorders>
            <w:shd w:val="clear" w:color="auto" w:fill="auto"/>
            <w:noWrap/>
            <w:vAlign w:val="center"/>
            <w:hideMark/>
          </w:tcPr>
          <w:p w14:paraId="4937B66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40.9219</w:t>
            </w:r>
          </w:p>
        </w:tc>
        <w:tc>
          <w:tcPr>
            <w:tcW w:w="1240" w:type="dxa"/>
            <w:tcBorders>
              <w:top w:val="nil"/>
              <w:left w:val="nil"/>
              <w:bottom w:val="nil"/>
              <w:right w:val="nil"/>
            </w:tcBorders>
            <w:shd w:val="clear" w:color="auto" w:fill="auto"/>
            <w:noWrap/>
            <w:vAlign w:val="center"/>
            <w:hideMark/>
          </w:tcPr>
          <w:p w14:paraId="795E887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1.1800</w:t>
            </w:r>
          </w:p>
        </w:tc>
        <w:tc>
          <w:tcPr>
            <w:tcW w:w="1240" w:type="dxa"/>
            <w:tcBorders>
              <w:top w:val="nil"/>
              <w:left w:val="nil"/>
              <w:bottom w:val="nil"/>
              <w:right w:val="nil"/>
            </w:tcBorders>
            <w:shd w:val="clear" w:color="auto" w:fill="auto"/>
            <w:noWrap/>
            <w:vAlign w:val="center"/>
            <w:hideMark/>
          </w:tcPr>
          <w:p w14:paraId="3AA6AD7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0.0437</w:t>
            </w:r>
          </w:p>
        </w:tc>
        <w:tc>
          <w:tcPr>
            <w:tcW w:w="1240" w:type="dxa"/>
            <w:tcBorders>
              <w:top w:val="nil"/>
              <w:left w:val="nil"/>
              <w:bottom w:val="nil"/>
              <w:right w:val="nil"/>
            </w:tcBorders>
            <w:shd w:val="clear" w:color="auto" w:fill="auto"/>
            <w:noWrap/>
            <w:vAlign w:val="center"/>
            <w:hideMark/>
          </w:tcPr>
          <w:p w14:paraId="2758FBCE" w14:textId="2E4B2D6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3BFB0BB" w14:textId="77777777" w:rsidTr="008F41A5">
        <w:trPr>
          <w:trHeight w:val="288"/>
        </w:trPr>
        <w:tc>
          <w:tcPr>
            <w:tcW w:w="1240" w:type="dxa"/>
            <w:tcBorders>
              <w:top w:val="nil"/>
              <w:left w:val="nil"/>
              <w:bottom w:val="nil"/>
              <w:right w:val="nil"/>
            </w:tcBorders>
            <w:shd w:val="clear" w:color="auto" w:fill="auto"/>
            <w:noWrap/>
            <w:vAlign w:val="center"/>
            <w:hideMark/>
          </w:tcPr>
          <w:p w14:paraId="511D59A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40.9107</w:t>
            </w:r>
          </w:p>
        </w:tc>
        <w:tc>
          <w:tcPr>
            <w:tcW w:w="1240" w:type="dxa"/>
            <w:tcBorders>
              <w:top w:val="nil"/>
              <w:left w:val="nil"/>
              <w:bottom w:val="nil"/>
              <w:right w:val="nil"/>
            </w:tcBorders>
            <w:shd w:val="clear" w:color="auto" w:fill="auto"/>
            <w:noWrap/>
            <w:vAlign w:val="center"/>
            <w:hideMark/>
          </w:tcPr>
          <w:p w14:paraId="6E06785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1.0355</w:t>
            </w:r>
          </w:p>
        </w:tc>
        <w:tc>
          <w:tcPr>
            <w:tcW w:w="1240" w:type="dxa"/>
            <w:tcBorders>
              <w:top w:val="nil"/>
              <w:left w:val="nil"/>
              <w:bottom w:val="nil"/>
              <w:right w:val="nil"/>
            </w:tcBorders>
            <w:shd w:val="clear" w:color="auto" w:fill="auto"/>
            <w:noWrap/>
            <w:vAlign w:val="center"/>
            <w:hideMark/>
          </w:tcPr>
          <w:p w14:paraId="0944C0A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0.0477</w:t>
            </w:r>
          </w:p>
        </w:tc>
        <w:tc>
          <w:tcPr>
            <w:tcW w:w="1240" w:type="dxa"/>
            <w:tcBorders>
              <w:top w:val="nil"/>
              <w:left w:val="nil"/>
              <w:bottom w:val="nil"/>
              <w:right w:val="nil"/>
            </w:tcBorders>
            <w:shd w:val="clear" w:color="auto" w:fill="auto"/>
            <w:noWrap/>
            <w:vAlign w:val="center"/>
            <w:hideMark/>
          </w:tcPr>
          <w:p w14:paraId="2D9EE4E3" w14:textId="089CAC7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6B65D22E" w14:textId="77777777" w:rsidTr="008F41A5">
        <w:trPr>
          <w:trHeight w:val="288"/>
        </w:trPr>
        <w:tc>
          <w:tcPr>
            <w:tcW w:w="1240" w:type="dxa"/>
            <w:tcBorders>
              <w:top w:val="nil"/>
              <w:left w:val="nil"/>
              <w:bottom w:val="nil"/>
              <w:right w:val="nil"/>
            </w:tcBorders>
            <w:shd w:val="clear" w:color="auto" w:fill="auto"/>
            <w:noWrap/>
            <w:vAlign w:val="center"/>
            <w:hideMark/>
          </w:tcPr>
          <w:p w14:paraId="2BEBCEB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40.8392</w:t>
            </w:r>
          </w:p>
        </w:tc>
        <w:tc>
          <w:tcPr>
            <w:tcW w:w="1240" w:type="dxa"/>
            <w:tcBorders>
              <w:top w:val="nil"/>
              <w:left w:val="nil"/>
              <w:bottom w:val="nil"/>
              <w:right w:val="nil"/>
            </w:tcBorders>
            <w:shd w:val="clear" w:color="auto" w:fill="auto"/>
            <w:noWrap/>
            <w:vAlign w:val="center"/>
            <w:hideMark/>
          </w:tcPr>
          <w:p w14:paraId="1066726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1.1234</w:t>
            </w:r>
          </w:p>
        </w:tc>
        <w:tc>
          <w:tcPr>
            <w:tcW w:w="1240" w:type="dxa"/>
            <w:tcBorders>
              <w:top w:val="nil"/>
              <w:left w:val="nil"/>
              <w:bottom w:val="nil"/>
              <w:right w:val="nil"/>
            </w:tcBorders>
            <w:shd w:val="clear" w:color="auto" w:fill="auto"/>
            <w:noWrap/>
            <w:vAlign w:val="center"/>
            <w:hideMark/>
          </w:tcPr>
          <w:p w14:paraId="454012D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0.0343</w:t>
            </w:r>
          </w:p>
        </w:tc>
        <w:tc>
          <w:tcPr>
            <w:tcW w:w="1240" w:type="dxa"/>
            <w:tcBorders>
              <w:top w:val="nil"/>
              <w:left w:val="nil"/>
              <w:bottom w:val="nil"/>
              <w:right w:val="nil"/>
            </w:tcBorders>
            <w:shd w:val="clear" w:color="auto" w:fill="auto"/>
            <w:noWrap/>
            <w:vAlign w:val="center"/>
            <w:hideMark/>
          </w:tcPr>
          <w:p w14:paraId="462097A1" w14:textId="2C2CA339"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059D29B4" w14:textId="77777777" w:rsidTr="008F41A5">
        <w:trPr>
          <w:trHeight w:val="288"/>
        </w:trPr>
        <w:tc>
          <w:tcPr>
            <w:tcW w:w="1240" w:type="dxa"/>
            <w:tcBorders>
              <w:top w:val="nil"/>
              <w:left w:val="nil"/>
              <w:bottom w:val="nil"/>
              <w:right w:val="nil"/>
            </w:tcBorders>
            <w:shd w:val="clear" w:color="auto" w:fill="auto"/>
            <w:noWrap/>
            <w:vAlign w:val="center"/>
            <w:hideMark/>
          </w:tcPr>
          <w:p w14:paraId="3C3D0E9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40.7505</w:t>
            </w:r>
          </w:p>
        </w:tc>
        <w:tc>
          <w:tcPr>
            <w:tcW w:w="1240" w:type="dxa"/>
            <w:tcBorders>
              <w:top w:val="nil"/>
              <w:left w:val="nil"/>
              <w:bottom w:val="nil"/>
              <w:right w:val="nil"/>
            </w:tcBorders>
            <w:shd w:val="clear" w:color="auto" w:fill="auto"/>
            <w:noWrap/>
            <w:vAlign w:val="center"/>
            <w:hideMark/>
          </w:tcPr>
          <w:p w14:paraId="0D66B06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1.0839</w:t>
            </w:r>
          </w:p>
        </w:tc>
        <w:tc>
          <w:tcPr>
            <w:tcW w:w="1240" w:type="dxa"/>
            <w:tcBorders>
              <w:top w:val="nil"/>
              <w:left w:val="nil"/>
              <w:bottom w:val="nil"/>
              <w:right w:val="nil"/>
            </w:tcBorders>
            <w:shd w:val="clear" w:color="auto" w:fill="auto"/>
            <w:noWrap/>
            <w:vAlign w:val="center"/>
            <w:hideMark/>
          </w:tcPr>
          <w:p w14:paraId="378ADDB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0.0133</w:t>
            </w:r>
          </w:p>
        </w:tc>
        <w:tc>
          <w:tcPr>
            <w:tcW w:w="1240" w:type="dxa"/>
            <w:tcBorders>
              <w:top w:val="nil"/>
              <w:left w:val="nil"/>
              <w:bottom w:val="nil"/>
              <w:right w:val="nil"/>
            </w:tcBorders>
            <w:shd w:val="clear" w:color="auto" w:fill="auto"/>
            <w:noWrap/>
            <w:vAlign w:val="center"/>
            <w:hideMark/>
          </w:tcPr>
          <w:p w14:paraId="6568EEC7" w14:textId="5AA44F43"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36E6BFD0" w14:textId="77777777" w:rsidTr="008F41A5">
        <w:trPr>
          <w:trHeight w:val="288"/>
        </w:trPr>
        <w:tc>
          <w:tcPr>
            <w:tcW w:w="1240" w:type="dxa"/>
            <w:tcBorders>
              <w:top w:val="nil"/>
              <w:left w:val="nil"/>
              <w:bottom w:val="nil"/>
              <w:right w:val="nil"/>
            </w:tcBorders>
            <w:shd w:val="clear" w:color="auto" w:fill="auto"/>
            <w:noWrap/>
            <w:vAlign w:val="center"/>
            <w:hideMark/>
          </w:tcPr>
          <w:p w14:paraId="795596F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40.8093</w:t>
            </w:r>
          </w:p>
        </w:tc>
        <w:tc>
          <w:tcPr>
            <w:tcW w:w="1240" w:type="dxa"/>
            <w:tcBorders>
              <w:top w:val="nil"/>
              <w:left w:val="nil"/>
              <w:bottom w:val="nil"/>
              <w:right w:val="nil"/>
            </w:tcBorders>
            <w:shd w:val="clear" w:color="auto" w:fill="auto"/>
            <w:noWrap/>
            <w:vAlign w:val="center"/>
            <w:hideMark/>
          </w:tcPr>
          <w:p w14:paraId="638D3A8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1.0308</w:t>
            </w:r>
          </w:p>
        </w:tc>
        <w:tc>
          <w:tcPr>
            <w:tcW w:w="1240" w:type="dxa"/>
            <w:tcBorders>
              <w:top w:val="nil"/>
              <w:left w:val="nil"/>
              <w:bottom w:val="nil"/>
              <w:right w:val="nil"/>
            </w:tcBorders>
            <w:shd w:val="clear" w:color="auto" w:fill="auto"/>
            <w:noWrap/>
            <w:vAlign w:val="center"/>
            <w:hideMark/>
          </w:tcPr>
          <w:p w14:paraId="3C0B1AE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0.037</w:t>
            </w:r>
          </w:p>
        </w:tc>
        <w:tc>
          <w:tcPr>
            <w:tcW w:w="1240" w:type="dxa"/>
            <w:tcBorders>
              <w:top w:val="nil"/>
              <w:left w:val="nil"/>
              <w:bottom w:val="nil"/>
              <w:right w:val="nil"/>
            </w:tcBorders>
            <w:shd w:val="clear" w:color="auto" w:fill="auto"/>
            <w:noWrap/>
            <w:vAlign w:val="center"/>
            <w:hideMark/>
          </w:tcPr>
          <w:p w14:paraId="11139278" w14:textId="4252543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113C7FD" w14:textId="77777777" w:rsidTr="008F41A5">
        <w:trPr>
          <w:trHeight w:val="288"/>
        </w:trPr>
        <w:tc>
          <w:tcPr>
            <w:tcW w:w="1240" w:type="dxa"/>
            <w:tcBorders>
              <w:top w:val="nil"/>
              <w:left w:val="nil"/>
              <w:bottom w:val="nil"/>
              <w:right w:val="nil"/>
            </w:tcBorders>
            <w:shd w:val="clear" w:color="auto" w:fill="auto"/>
            <w:noWrap/>
            <w:vAlign w:val="center"/>
            <w:hideMark/>
          </w:tcPr>
          <w:p w14:paraId="4D596D9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41.1857</w:t>
            </w:r>
          </w:p>
        </w:tc>
        <w:tc>
          <w:tcPr>
            <w:tcW w:w="1240" w:type="dxa"/>
            <w:tcBorders>
              <w:top w:val="nil"/>
              <w:left w:val="nil"/>
              <w:bottom w:val="nil"/>
              <w:right w:val="nil"/>
            </w:tcBorders>
            <w:shd w:val="clear" w:color="auto" w:fill="auto"/>
            <w:noWrap/>
            <w:vAlign w:val="center"/>
            <w:hideMark/>
          </w:tcPr>
          <w:p w14:paraId="7ACD602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1.8858</w:t>
            </w:r>
          </w:p>
        </w:tc>
        <w:tc>
          <w:tcPr>
            <w:tcW w:w="1240" w:type="dxa"/>
            <w:tcBorders>
              <w:top w:val="nil"/>
              <w:left w:val="nil"/>
              <w:bottom w:val="nil"/>
              <w:right w:val="nil"/>
            </w:tcBorders>
            <w:shd w:val="clear" w:color="auto" w:fill="auto"/>
            <w:noWrap/>
            <w:vAlign w:val="center"/>
            <w:hideMark/>
          </w:tcPr>
          <w:p w14:paraId="33EF1B3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vAlign w:val="center"/>
            <w:hideMark/>
          </w:tcPr>
          <w:p w14:paraId="76F35BC0" w14:textId="2D2C3B0A"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2661305" w14:textId="77777777" w:rsidTr="008F41A5">
        <w:trPr>
          <w:trHeight w:val="288"/>
        </w:trPr>
        <w:tc>
          <w:tcPr>
            <w:tcW w:w="1240" w:type="dxa"/>
            <w:tcBorders>
              <w:top w:val="nil"/>
              <w:left w:val="nil"/>
              <w:bottom w:val="nil"/>
              <w:right w:val="nil"/>
            </w:tcBorders>
            <w:shd w:val="clear" w:color="auto" w:fill="auto"/>
            <w:noWrap/>
            <w:vAlign w:val="center"/>
            <w:hideMark/>
          </w:tcPr>
          <w:p w14:paraId="1EEC1CD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40.4948</w:t>
            </w:r>
          </w:p>
        </w:tc>
        <w:tc>
          <w:tcPr>
            <w:tcW w:w="1240" w:type="dxa"/>
            <w:tcBorders>
              <w:top w:val="nil"/>
              <w:left w:val="nil"/>
              <w:bottom w:val="nil"/>
              <w:right w:val="nil"/>
            </w:tcBorders>
            <w:shd w:val="clear" w:color="auto" w:fill="auto"/>
            <w:noWrap/>
            <w:vAlign w:val="center"/>
            <w:hideMark/>
          </w:tcPr>
          <w:p w14:paraId="631B152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0.9145</w:t>
            </w:r>
          </w:p>
        </w:tc>
        <w:tc>
          <w:tcPr>
            <w:tcW w:w="1240" w:type="dxa"/>
            <w:tcBorders>
              <w:top w:val="nil"/>
              <w:left w:val="nil"/>
              <w:bottom w:val="nil"/>
              <w:right w:val="nil"/>
            </w:tcBorders>
            <w:shd w:val="clear" w:color="auto" w:fill="auto"/>
            <w:noWrap/>
            <w:vAlign w:val="center"/>
            <w:hideMark/>
          </w:tcPr>
          <w:p w14:paraId="210884F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0.0695</w:t>
            </w:r>
          </w:p>
        </w:tc>
        <w:tc>
          <w:tcPr>
            <w:tcW w:w="1240" w:type="dxa"/>
            <w:tcBorders>
              <w:top w:val="nil"/>
              <w:left w:val="nil"/>
              <w:bottom w:val="nil"/>
              <w:right w:val="nil"/>
            </w:tcBorders>
            <w:shd w:val="clear" w:color="auto" w:fill="auto"/>
            <w:noWrap/>
            <w:vAlign w:val="center"/>
            <w:hideMark/>
          </w:tcPr>
          <w:p w14:paraId="5EE0D55C" w14:textId="32DAB26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376E7E1" w14:textId="77777777" w:rsidTr="008F41A5">
        <w:trPr>
          <w:trHeight w:val="288"/>
        </w:trPr>
        <w:tc>
          <w:tcPr>
            <w:tcW w:w="1240" w:type="dxa"/>
            <w:tcBorders>
              <w:top w:val="nil"/>
              <w:left w:val="nil"/>
              <w:bottom w:val="nil"/>
              <w:right w:val="nil"/>
            </w:tcBorders>
            <w:shd w:val="clear" w:color="auto" w:fill="auto"/>
            <w:noWrap/>
            <w:vAlign w:val="center"/>
            <w:hideMark/>
          </w:tcPr>
          <w:p w14:paraId="50F4968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40.3992</w:t>
            </w:r>
          </w:p>
        </w:tc>
        <w:tc>
          <w:tcPr>
            <w:tcW w:w="1240" w:type="dxa"/>
            <w:tcBorders>
              <w:top w:val="nil"/>
              <w:left w:val="nil"/>
              <w:bottom w:val="nil"/>
              <w:right w:val="nil"/>
            </w:tcBorders>
            <w:shd w:val="clear" w:color="auto" w:fill="auto"/>
            <w:noWrap/>
            <w:vAlign w:val="center"/>
            <w:hideMark/>
          </w:tcPr>
          <w:p w14:paraId="523FD90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0.5667</w:t>
            </w:r>
          </w:p>
        </w:tc>
        <w:tc>
          <w:tcPr>
            <w:tcW w:w="1240" w:type="dxa"/>
            <w:tcBorders>
              <w:top w:val="nil"/>
              <w:left w:val="nil"/>
              <w:bottom w:val="nil"/>
              <w:right w:val="nil"/>
            </w:tcBorders>
            <w:shd w:val="clear" w:color="auto" w:fill="auto"/>
            <w:noWrap/>
            <w:vAlign w:val="center"/>
            <w:hideMark/>
          </w:tcPr>
          <w:p w14:paraId="767540B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0.276</w:t>
            </w:r>
          </w:p>
        </w:tc>
        <w:tc>
          <w:tcPr>
            <w:tcW w:w="1240" w:type="dxa"/>
            <w:tcBorders>
              <w:top w:val="nil"/>
              <w:left w:val="nil"/>
              <w:bottom w:val="nil"/>
              <w:right w:val="nil"/>
            </w:tcBorders>
            <w:shd w:val="clear" w:color="auto" w:fill="auto"/>
            <w:noWrap/>
            <w:vAlign w:val="center"/>
            <w:hideMark/>
          </w:tcPr>
          <w:p w14:paraId="0B40E3FC" w14:textId="46788A4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16954A3C" w14:textId="77777777" w:rsidTr="008F41A5">
        <w:trPr>
          <w:trHeight w:val="288"/>
        </w:trPr>
        <w:tc>
          <w:tcPr>
            <w:tcW w:w="1240" w:type="dxa"/>
            <w:tcBorders>
              <w:top w:val="nil"/>
              <w:left w:val="nil"/>
              <w:bottom w:val="nil"/>
              <w:right w:val="nil"/>
            </w:tcBorders>
            <w:shd w:val="clear" w:color="auto" w:fill="auto"/>
            <w:noWrap/>
            <w:vAlign w:val="center"/>
            <w:hideMark/>
          </w:tcPr>
          <w:p w14:paraId="13AA787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40.1720</w:t>
            </w:r>
          </w:p>
        </w:tc>
        <w:tc>
          <w:tcPr>
            <w:tcW w:w="1240" w:type="dxa"/>
            <w:tcBorders>
              <w:top w:val="nil"/>
              <w:left w:val="nil"/>
              <w:bottom w:val="nil"/>
              <w:right w:val="nil"/>
            </w:tcBorders>
            <w:shd w:val="clear" w:color="auto" w:fill="auto"/>
            <w:noWrap/>
            <w:vAlign w:val="center"/>
            <w:hideMark/>
          </w:tcPr>
          <w:p w14:paraId="0DDBF28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0.7524</w:t>
            </w:r>
          </w:p>
        </w:tc>
        <w:tc>
          <w:tcPr>
            <w:tcW w:w="1240" w:type="dxa"/>
            <w:tcBorders>
              <w:top w:val="nil"/>
              <w:left w:val="nil"/>
              <w:bottom w:val="nil"/>
              <w:right w:val="nil"/>
            </w:tcBorders>
            <w:shd w:val="clear" w:color="auto" w:fill="auto"/>
            <w:noWrap/>
            <w:vAlign w:val="center"/>
            <w:hideMark/>
          </w:tcPr>
          <w:p w14:paraId="49F4E117"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0.0412</w:t>
            </w:r>
          </w:p>
        </w:tc>
        <w:tc>
          <w:tcPr>
            <w:tcW w:w="1240" w:type="dxa"/>
            <w:tcBorders>
              <w:top w:val="nil"/>
              <w:left w:val="nil"/>
              <w:bottom w:val="nil"/>
              <w:right w:val="nil"/>
            </w:tcBorders>
            <w:shd w:val="clear" w:color="auto" w:fill="auto"/>
            <w:noWrap/>
            <w:vAlign w:val="center"/>
            <w:hideMark/>
          </w:tcPr>
          <w:p w14:paraId="526C0F56" w14:textId="368B697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6804EEB9" w14:textId="77777777" w:rsidTr="008F41A5">
        <w:trPr>
          <w:trHeight w:val="288"/>
        </w:trPr>
        <w:tc>
          <w:tcPr>
            <w:tcW w:w="1240" w:type="dxa"/>
            <w:tcBorders>
              <w:top w:val="nil"/>
              <w:left w:val="nil"/>
              <w:bottom w:val="nil"/>
              <w:right w:val="nil"/>
            </w:tcBorders>
            <w:shd w:val="clear" w:color="auto" w:fill="auto"/>
            <w:noWrap/>
            <w:vAlign w:val="center"/>
            <w:hideMark/>
          </w:tcPr>
          <w:p w14:paraId="784D9A2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40.2795</w:t>
            </w:r>
          </w:p>
        </w:tc>
        <w:tc>
          <w:tcPr>
            <w:tcW w:w="1240" w:type="dxa"/>
            <w:tcBorders>
              <w:top w:val="nil"/>
              <w:left w:val="nil"/>
              <w:bottom w:val="nil"/>
              <w:right w:val="nil"/>
            </w:tcBorders>
            <w:shd w:val="clear" w:color="auto" w:fill="auto"/>
            <w:noWrap/>
            <w:vAlign w:val="center"/>
            <w:hideMark/>
          </w:tcPr>
          <w:p w14:paraId="54202A3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0.4963</w:t>
            </w:r>
          </w:p>
        </w:tc>
        <w:tc>
          <w:tcPr>
            <w:tcW w:w="1240" w:type="dxa"/>
            <w:tcBorders>
              <w:top w:val="nil"/>
              <w:left w:val="nil"/>
              <w:bottom w:val="nil"/>
              <w:right w:val="nil"/>
            </w:tcBorders>
            <w:shd w:val="clear" w:color="auto" w:fill="auto"/>
            <w:noWrap/>
            <w:vAlign w:val="center"/>
            <w:hideMark/>
          </w:tcPr>
          <w:p w14:paraId="70FFEAE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0.231</w:t>
            </w:r>
          </w:p>
        </w:tc>
        <w:tc>
          <w:tcPr>
            <w:tcW w:w="1240" w:type="dxa"/>
            <w:tcBorders>
              <w:top w:val="nil"/>
              <w:left w:val="nil"/>
              <w:bottom w:val="nil"/>
              <w:right w:val="nil"/>
            </w:tcBorders>
            <w:shd w:val="clear" w:color="auto" w:fill="auto"/>
            <w:noWrap/>
            <w:vAlign w:val="center"/>
            <w:hideMark/>
          </w:tcPr>
          <w:p w14:paraId="24E45E5D" w14:textId="400C13D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63DC2940" w14:textId="77777777" w:rsidTr="008F41A5">
        <w:trPr>
          <w:trHeight w:val="288"/>
        </w:trPr>
        <w:tc>
          <w:tcPr>
            <w:tcW w:w="1240" w:type="dxa"/>
            <w:tcBorders>
              <w:top w:val="nil"/>
              <w:left w:val="nil"/>
              <w:bottom w:val="nil"/>
              <w:right w:val="nil"/>
            </w:tcBorders>
            <w:shd w:val="clear" w:color="auto" w:fill="auto"/>
            <w:noWrap/>
            <w:vAlign w:val="center"/>
            <w:hideMark/>
          </w:tcPr>
          <w:p w14:paraId="2047205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40.4458</w:t>
            </w:r>
          </w:p>
        </w:tc>
        <w:tc>
          <w:tcPr>
            <w:tcW w:w="1240" w:type="dxa"/>
            <w:tcBorders>
              <w:top w:val="nil"/>
              <w:left w:val="nil"/>
              <w:bottom w:val="nil"/>
              <w:right w:val="nil"/>
            </w:tcBorders>
            <w:shd w:val="clear" w:color="auto" w:fill="auto"/>
            <w:noWrap/>
            <w:vAlign w:val="center"/>
            <w:hideMark/>
          </w:tcPr>
          <w:p w14:paraId="63B0DAC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0.6891</w:t>
            </w:r>
          </w:p>
        </w:tc>
        <w:tc>
          <w:tcPr>
            <w:tcW w:w="1240" w:type="dxa"/>
            <w:tcBorders>
              <w:top w:val="nil"/>
              <w:left w:val="nil"/>
              <w:bottom w:val="nil"/>
              <w:right w:val="nil"/>
            </w:tcBorders>
            <w:shd w:val="clear" w:color="auto" w:fill="auto"/>
            <w:noWrap/>
            <w:vAlign w:val="center"/>
            <w:hideMark/>
          </w:tcPr>
          <w:p w14:paraId="12C7274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0.2261</w:t>
            </w:r>
          </w:p>
        </w:tc>
        <w:tc>
          <w:tcPr>
            <w:tcW w:w="1240" w:type="dxa"/>
            <w:tcBorders>
              <w:top w:val="nil"/>
              <w:left w:val="nil"/>
              <w:bottom w:val="nil"/>
              <w:right w:val="nil"/>
            </w:tcBorders>
            <w:shd w:val="clear" w:color="auto" w:fill="auto"/>
            <w:noWrap/>
            <w:vAlign w:val="center"/>
            <w:hideMark/>
          </w:tcPr>
          <w:p w14:paraId="7D3B37E4" w14:textId="313B7C16"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13F7F621" w14:textId="77777777" w:rsidTr="008F41A5">
        <w:trPr>
          <w:trHeight w:val="288"/>
        </w:trPr>
        <w:tc>
          <w:tcPr>
            <w:tcW w:w="1240" w:type="dxa"/>
            <w:tcBorders>
              <w:top w:val="nil"/>
              <w:left w:val="nil"/>
              <w:bottom w:val="nil"/>
              <w:right w:val="nil"/>
            </w:tcBorders>
            <w:shd w:val="clear" w:color="auto" w:fill="auto"/>
            <w:noWrap/>
            <w:vAlign w:val="center"/>
            <w:hideMark/>
          </w:tcPr>
          <w:p w14:paraId="10276D2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40.3278</w:t>
            </w:r>
          </w:p>
        </w:tc>
        <w:tc>
          <w:tcPr>
            <w:tcW w:w="1240" w:type="dxa"/>
            <w:tcBorders>
              <w:top w:val="nil"/>
              <w:left w:val="nil"/>
              <w:bottom w:val="nil"/>
              <w:right w:val="nil"/>
            </w:tcBorders>
            <w:shd w:val="clear" w:color="auto" w:fill="auto"/>
            <w:noWrap/>
            <w:vAlign w:val="center"/>
            <w:hideMark/>
          </w:tcPr>
          <w:p w14:paraId="5393DA3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0.7847</w:t>
            </w:r>
          </w:p>
        </w:tc>
        <w:tc>
          <w:tcPr>
            <w:tcW w:w="1240" w:type="dxa"/>
            <w:tcBorders>
              <w:top w:val="nil"/>
              <w:left w:val="nil"/>
              <w:bottom w:val="nil"/>
              <w:right w:val="nil"/>
            </w:tcBorders>
            <w:shd w:val="clear" w:color="auto" w:fill="auto"/>
            <w:noWrap/>
            <w:vAlign w:val="center"/>
            <w:hideMark/>
          </w:tcPr>
          <w:p w14:paraId="6A26864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0.0673</w:t>
            </w:r>
          </w:p>
        </w:tc>
        <w:tc>
          <w:tcPr>
            <w:tcW w:w="1240" w:type="dxa"/>
            <w:tcBorders>
              <w:top w:val="nil"/>
              <w:left w:val="nil"/>
              <w:bottom w:val="nil"/>
              <w:right w:val="nil"/>
            </w:tcBorders>
            <w:shd w:val="clear" w:color="auto" w:fill="auto"/>
            <w:noWrap/>
            <w:vAlign w:val="center"/>
            <w:hideMark/>
          </w:tcPr>
          <w:p w14:paraId="62F96080" w14:textId="6B444FFF"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4200854" w14:textId="77777777" w:rsidTr="008F41A5">
        <w:trPr>
          <w:trHeight w:val="288"/>
        </w:trPr>
        <w:tc>
          <w:tcPr>
            <w:tcW w:w="1240" w:type="dxa"/>
            <w:tcBorders>
              <w:top w:val="nil"/>
              <w:left w:val="nil"/>
              <w:bottom w:val="nil"/>
              <w:right w:val="nil"/>
            </w:tcBorders>
            <w:shd w:val="clear" w:color="auto" w:fill="auto"/>
            <w:noWrap/>
            <w:vAlign w:val="center"/>
            <w:hideMark/>
          </w:tcPr>
          <w:p w14:paraId="2AAA0B7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40.2388</w:t>
            </w:r>
          </w:p>
        </w:tc>
        <w:tc>
          <w:tcPr>
            <w:tcW w:w="1240" w:type="dxa"/>
            <w:tcBorders>
              <w:top w:val="nil"/>
              <w:left w:val="nil"/>
              <w:bottom w:val="nil"/>
              <w:right w:val="nil"/>
            </w:tcBorders>
            <w:shd w:val="clear" w:color="auto" w:fill="auto"/>
            <w:noWrap/>
            <w:vAlign w:val="center"/>
            <w:hideMark/>
          </w:tcPr>
          <w:p w14:paraId="5887501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1.0256</w:t>
            </w:r>
          </w:p>
        </w:tc>
        <w:tc>
          <w:tcPr>
            <w:tcW w:w="1240" w:type="dxa"/>
            <w:tcBorders>
              <w:top w:val="nil"/>
              <w:left w:val="nil"/>
              <w:bottom w:val="nil"/>
              <w:right w:val="nil"/>
            </w:tcBorders>
            <w:shd w:val="clear" w:color="auto" w:fill="auto"/>
            <w:noWrap/>
            <w:vAlign w:val="center"/>
            <w:hideMark/>
          </w:tcPr>
          <w:p w14:paraId="5A17629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0.0088</w:t>
            </w:r>
          </w:p>
        </w:tc>
        <w:tc>
          <w:tcPr>
            <w:tcW w:w="1240" w:type="dxa"/>
            <w:tcBorders>
              <w:top w:val="nil"/>
              <w:left w:val="nil"/>
              <w:bottom w:val="nil"/>
              <w:right w:val="nil"/>
            </w:tcBorders>
            <w:shd w:val="clear" w:color="auto" w:fill="auto"/>
            <w:noWrap/>
            <w:vAlign w:val="center"/>
            <w:hideMark/>
          </w:tcPr>
          <w:p w14:paraId="4E2ECA9F" w14:textId="2E593382"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33B874EE" w14:textId="77777777" w:rsidTr="008F41A5">
        <w:trPr>
          <w:trHeight w:val="288"/>
        </w:trPr>
        <w:tc>
          <w:tcPr>
            <w:tcW w:w="1240" w:type="dxa"/>
            <w:tcBorders>
              <w:top w:val="nil"/>
              <w:left w:val="nil"/>
              <w:bottom w:val="nil"/>
              <w:right w:val="nil"/>
            </w:tcBorders>
            <w:shd w:val="clear" w:color="auto" w:fill="auto"/>
            <w:noWrap/>
            <w:vAlign w:val="center"/>
            <w:hideMark/>
          </w:tcPr>
          <w:p w14:paraId="0BEC852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41.1483</w:t>
            </w:r>
          </w:p>
        </w:tc>
        <w:tc>
          <w:tcPr>
            <w:tcW w:w="1240" w:type="dxa"/>
            <w:tcBorders>
              <w:top w:val="nil"/>
              <w:left w:val="nil"/>
              <w:bottom w:val="nil"/>
              <w:right w:val="nil"/>
            </w:tcBorders>
            <w:shd w:val="clear" w:color="auto" w:fill="auto"/>
            <w:noWrap/>
            <w:vAlign w:val="center"/>
            <w:hideMark/>
          </w:tcPr>
          <w:p w14:paraId="0BBD5F7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1.9096</w:t>
            </w:r>
          </w:p>
        </w:tc>
        <w:tc>
          <w:tcPr>
            <w:tcW w:w="1240" w:type="dxa"/>
            <w:tcBorders>
              <w:top w:val="nil"/>
              <w:left w:val="nil"/>
              <w:bottom w:val="nil"/>
              <w:right w:val="nil"/>
            </w:tcBorders>
            <w:shd w:val="clear" w:color="auto" w:fill="auto"/>
            <w:noWrap/>
            <w:vAlign w:val="center"/>
            <w:hideMark/>
          </w:tcPr>
          <w:p w14:paraId="7B0455C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vAlign w:val="center"/>
            <w:hideMark/>
          </w:tcPr>
          <w:p w14:paraId="705CD085" w14:textId="0E52E76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2F83C7B" w14:textId="77777777" w:rsidTr="008F41A5">
        <w:trPr>
          <w:trHeight w:val="288"/>
        </w:trPr>
        <w:tc>
          <w:tcPr>
            <w:tcW w:w="1240" w:type="dxa"/>
            <w:tcBorders>
              <w:top w:val="nil"/>
              <w:left w:val="nil"/>
              <w:bottom w:val="nil"/>
              <w:right w:val="nil"/>
            </w:tcBorders>
            <w:shd w:val="clear" w:color="auto" w:fill="auto"/>
            <w:noWrap/>
            <w:vAlign w:val="center"/>
            <w:hideMark/>
          </w:tcPr>
          <w:p w14:paraId="466A969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40.4304</w:t>
            </w:r>
          </w:p>
        </w:tc>
        <w:tc>
          <w:tcPr>
            <w:tcW w:w="1240" w:type="dxa"/>
            <w:tcBorders>
              <w:top w:val="nil"/>
              <w:left w:val="nil"/>
              <w:bottom w:val="nil"/>
              <w:right w:val="nil"/>
            </w:tcBorders>
            <w:shd w:val="clear" w:color="auto" w:fill="auto"/>
            <w:noWrap/>
            <w:vAlign w:val="center"/>
            <w:hideMark/>
          </w:tcPr>
          <w:p w14:paraId="0221022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0.7874</w:t>
            </w:r>
          </w:p>
        </w:tc>
        <w:tc>
          <w:tcPr>
            <w:tcW w:w="1240" w:type="dxa"/>
            <w:tcBorders>
              <w:top w:val="nil"/>
              <w:left w:val="nil"/>
              <w:bottom w:val="nil"/>
              <w:right w:val="nil"/>
            </w:tcBorders>
            <w:shd w:val="clear" w:color="auto" w:fill="auto"/>
            <w:noWrap/>
            <w:vAlign w:val="center"/>
            <w:hideMark/>
          </w:tcPr>
          <w:p w14:paraId="475CEC2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0.0413</w:t>
            </w:r>
          </w:p>
        </w:tc>
        <w:tc>
          <w:tcPr>
            <w:tcW w:w="1240" w:type="dxa"/>
            <w:tcBorders>
              <w:top w:val="nil"/>
              <w:left w:val="nil"/>
              <w:bottom w:val="nil"/>
              <w:right w:val="nil"/>
            </w:tcBorders>
            <w:shd w:val="clear" w:color="auto" w:fill="auto"/>
            <w:noWrap/>
            <w:vAlign w:val="center"/>
            <w:hideMark/>
          </w:tcPr>
          <w:p w14:paraId="52DBBD41" w14:textId="6248C3C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230F65B" w14:textId="77777777" w:rsidTr="008F41A5">
        <w:trPr>
          <w:trHeight w:val="288"/>
        </w:trPr>
        <w:tc>
          <w:tcPr>
            <w:tcW w:w="1240" w:type="dxa"/>
            <w:tcBorders>
              <w:top w:val="nil"/>
              <w:left w:val="nil"/>
              <w:bottom w:val="nil"/>
              <w:right w:val="nil"/>
            </w:tcBorders>
            <w:shd w:val="clear" w:color="auto" w:fill="auto"/>
            <w:noWrap/>
            <w:vAlign w:val="center"/>
            <w:hideMark/>
          </w:tcPr>
          <w:p w14:paraId="18351AA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40.3350</w:t>
            </w:r>
          </w:p>
        </w:tc>
        <w:tc>
          <w:tcPr>
            <w:tcW w:w="1240" w:type="dxa"/>
            <w:tcBorders>
              <w:top w:val="nil"/>
              <w:left w:val="nil"/>
              <w:bottom w:val="nil"/>
              <w:right w:val="nil"/>
            </w:tcBorders>
            <w:shd w:val="clear" w:color="auto" w:fill="auto"/>
            <w:noWrap/>
            <w:vAlign w:val="center"/>
            <w:hideMark/>
          </w:tcPr>
          <w:p w14:paraId="484CDFB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0.9938</w:t>
            </w:r>
          </w:p>
        </w:tc>
        <w:tc>
          <w:tcPr>
            <w:tcW w:w="1240" w:type="dxa"/>
            <w:tcBorders>
              <w:top w:val="nil"/>
              <w:left w:val="nil"/>
              <w:bottom w:val="nil"/>
              <w:right w:val="nil"/>
            </w:tcBorders>
            <w:shd w:val="clear" w:color="auto" w:fill="auto"/>
            <w:noWrap/>
            <w:vAlign w:val="center"/>
            <w:hideMark/>
          </w:tcPr>
          <w:p w14:paraId="4830831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0.0283</w:t>
            </w:r>
          </w:p>
        </w:tc>
        <w:tc>
          <w:tcPr>
            <w:tcW w:w="1240" w:type="dxa"/>
            <w:tcBorders>
              <w:top w:val="nil"/>
              <w:left w:val="nil"/>
              <w:bottom w:val="nil"/>
              <w:right w:val="nil"/>
            </w:tcBorders>
            <w:shd w:val="clear" w:color="auto" w:fill="auto"/>
            <w:noWrap/>
            <w:vAlign w:val="center"/>
            <w:hideMark/>
          </w:tcPr>
          <w:p w14:paraId="082302D9" w14:textId="3A0E23F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0B28D322" w14:textId="77777777" w:rsidTr="008F41A5">
        <w:trPr>
          <w:trHeight w:val="288"/>
        </w:trPr>
        <w:tc>
          <w:tcPr>
            <w:tcW w:w="1240" w:type="dxa"/>
            <w:tcBorders>
              <w:top w:val="nil"/>
              <w:left w:val="nil"/>
              <w:bottom w:val="nil"/>
              <w:right w:val="nil"/>
            </w:tcBorders>
            <w:shd w:val="clear" w:color="auto" w:fill="auto"/>
            <w:noWrap/>
            <w:vAlign w:val="center"/>
            <w:hideMark/>
          </w:tcPr>
          <w:p w14:paraId="6B67CB6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40.5800</w:t>
            </w:r>
          </w:p>
        </w:tc>
        <w:tc>
          <w:tcPr>
            <w:tcW w:w="1240" w:type="dxa"/>
            <w:tcBorders>
              <w:top w:val="nil"/>
              <w:left w:val="nil"/>
              <w:bottom w:val="nil"/>
              <w:right w:val="nil"/>
            </w:tcBorders>
            <w:shd w:val="clear" w:color="auto" w:fill="auto"/>
            <w:noWrap/>
            <w:vAlign w:val="center"/>
            <w:hideMark/>
          </w:tcPr>
          <w:p w14:paraId="07F2760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0.8683</w:t>
            </w:r>
          </w:p>
        </w:tc>
        <w:tc>
          <w:tcPr>
            <w:tcW w:w="1240" w:type="dxa"/>
            <w:tcBorders>
              <w:top w:val="nil"/>
              <w:left w:val="nil"/>
              <w:bottom w:val="nil"/>
              <w:right w:val="nil"/>
            </w:tcBorders>
            <w:shd w:val="clear" w:color="auto" w:fill="auto"/>
            <w:noWrap/>
            <w:vAlign w:val="center"/>
            <w:hideMark/>
          </w:tcPr>
          <w:p w14:paraId="7BA59A2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0.0555</w:t>
            </w:r>
          </w:p>
        </w:tc>
        <w:tc>
          <w:tcPr>
            <w:tcW w:w="1240" w:type="dxa"/>
            <w:tcBorders>
              <w:top w:val="nil"/>
              <w:left w:val="nil"/>
              <w:bottom w:val="nil"/>
              <w:right w:val="nil"/>
            </w:tcBorders>
            <w:shd w:val="clear" w:color="auto" w:fill="auto"/>
            <w:noWrap/>
            <w:vAlign w:val="center"/>
            <w:hideMark/>
          </w:tcPr>
          <w:p w14:paraId="1B1837FE" w14:textId="05A24F5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150A34E" w14:textId="77777777" w:rsidTr="008F41A5">
        <w:trPr>
          <w:trHeight w:val="288"/>
        </w:trPr>
        <w:tc>
          <w:tcPr>
            <w:tcW w:w="1240" w:type="dxa"/>
            <w:tcBorders>
              <w:top w:val="nil"/>
              <w:left w:val="nil"/>
              <w:bottom w:val="nil"/>
              <w:right w:val="nil"/>
            </w:tcBorders>
            <w:shd w:val="clear" w:color="auto" w:fill="auto"/>
            <w:noWrap/>
            <w:vAlign w:val="center"/>
            <w:hideMark/>
          </w:tcPr>
          <w:p w14:paraId="38387A3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40.5817</w:t>
            </w:r>
          </w:p>
        </w:tc>
        <w:tc>
          <w:tcPr>
            <w:tcW w:w="1240" w:type="dxa"/>
            <w:tcBorders>
              <w:top w:val="nil"/>
              <w:left w:val="nil"/>
              <w:bottom w:val="nil"/>
              <w:right w:val="nil"/>
            </w:tcBorders>
            <w:shd w:val="clear" w:color="auto" w:fill="auto"/>
            <w:noWrap/>
            <w:vAlign w:val="center"/>
            <w:hideMark/>
          </w:tcPr>
          <w:p w14:paraId="69B693E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1.0775</w:t>
            </w:r>
          </w:p>
        </w:tc>
        <w:tc>
          <w:tcPr>
            <w:tcW w:w="1240" w:type="dxa"/>
            <w:tcBorders>
              <w:top w:val="nil"/>
              <w:left w:val="nil"/>
              <w:bottom w:val="nil"/>
              <w:right w:val="nil"/>
            </w:tcBorders>
            <w:shd w:val="clear" w:color="auto" w:fill="auto"/>
            <w:noWrap/>
            <w:vAlign w:val="center"/>
            <w:hideMark/>
          </w:tcPr>
          <w:p w14:paraId="1C542C8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0.0226</w:t>
            </w:r>
          </w:p>
        </w:tc>
        <w:tc>
          <w:tcPr>
            <w:tcW w:w="1240" w:type="dxa"/>
            <w:tcBorders>
              <w:top w:val="nil"/>
              <w:left w:val="nil"/>
              <w:bottom w:val="nil"/>
              <w:right w:val="nil"/>
            </w:tcBorders>
            <w:shd w:val="clear" w:color="auto" w:fill="auto"/>
            <w:noWrap/>
            <w:vAlign w:val="center"/>
            <w:hideMark/>
          </w:tcPr>
          <w:p w14:paraId="643C1DD0" w14:textId="7C340E02"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944A976" w14:textId="77777777" w:rsidTr="008F41A5">
        <w:trPr>
          <w:trHeight w:val="288"/>
        </w:trPr>
        <w:tc>
          <w:tcPr>
            <w:tcW w:w="1240" w:type="dxa"/>
            <w:tcBorders>
              <w:top w:val="nil"/>
              <w:left w:val="nil"/>
              <w:bottom w:val="nil"/>
              <w:right w:val="nil"/>
            </w:tcBorders>
            <w:shd w:val="clear" w:color="auto" w:fill="auto"/>
            <w:noWrap/>
            <w:vAlign w:val="center"/>
            <w:hideMark/>
          </w:tcPr>
          <w:p w14:paraId="3D95D30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40.8578</w:t>
            </w:r>
          </w:p>
        </w:tc>
        <w:tc>
          <w:tcPr>
            <w:tcW w:w="1240" w:type="dxa"/>
            <w:tcBorders>
              <w:top w:val="nil"/>
              <w:left w:val="nil"/>
              <w:bottom w:val="nil"/>
              <w:right w:val="nil"/>
            </w:tcBorders>
            <w:shd w:val="clear" w:color="auto" w:fill="auto"/>
            <w:noWrap/>
            <w:vAlign w:val="center"/>
            <w:hideMark/>
          </w:tcPr>
          <w:p w14:paraId="37CCCE5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1.1370</w:t>
            </w:r>
          </w:p>
        </w:tc>
        <w:tc>
          <w:tcPr>
            <w:tcW w:w="1240" w:type="dxa"/>
            <w:tcBorders>
              <w:top w:val="nil"/>
              <w:left w:val="nil"/>
              <w:bottom w:val="nil"/>
              <w:right w:val="nil"/>
            </w:tcBorders>
            <w:shd w:val="clear" w:color="auto" w:fill="auto"/>
            <w:noWrap/>
            <w:vAlign w:val="center"/>
            <w:hideMark/>
          </w:tcPr>
          <w:p w14:paraId="4713C40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w:t>
            </w:r>
          </w:p>
        </w:tc>
        <w:tc>
          <w:tcPr>
            <w:tcW w:w="1240" w:type="dxa"/>
            <w:tcBorders>
              <w:top w:val="nil"/>
              <w:left w:val="nil"/>
              <w:bottom w:val="nil"/>
              <w:right w:val="nil"/>
            </w:tcBorders>
            <w:shd w:val="clear" w:color="auto" w:fill="auto"/>
            <w:noWrap/>
            <w:vAlign w:val="center"/>
            <w:hideMark/>
          </w:tcPr>
          <w:p w14:paraId="5C5523A0" w14:textId="4A0F9DD6"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D545E98" w14:textId="77777777" w:rsidTr="008F41A5">
        <w:trPr>
          <w:trHeight w:val="288"/>
        </w:trPr>
        <w:tc>
          <w:tcPr>
            <w:tcW w:w="1240" w:type="dxa"/>
            <w:tcBorders>
              <w:top w:val="nil"/>
              <w:left w:val="nil"/>
              <w:bottom w:val="nil"/>
              <w:right w:val="nil"/>
            </w:tcBorders>
            <w:shd w:val="clear" w:color="auto" w:fill="auto"/>
            <w:noWrap/>
            <w:vAlign w:val="center"/>
            <w:hideMark/>
          </w:tcPr>
          <w:p w14:paraId="6A25E2C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41.1448</w:t>
            </w:r>
          </w:p>
        </w:tc>
        <w:tc>
          <w:tcPr>
            <w:tcW w:w="1240" w:type="dxa"/>
            <w:tcBorders>
              <w:top w:val="nil"/>
              <w:left w:val="nil"/>
              <w:bottom w:val="nil"/>
              <w:right w:val="nil"/>
            </w:tcBorders>
            <w:shd w:val="clear" w:color="auto" w:fill="auto"/>
            <w:noWrap/>
            <w:vAlign w:val="center"/>
            <w:hideMark/>
          </w:tcPr>
          <w:p w14:paraId="4A795D4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1.7018</w:t>
            </w:r>
          </w:p>
        </w:tc>
        <w:tc>
          <w:tcPr>
            <w:tcW w:w="1240" w:type="dxa"/>
            <w:tcBorders>
              <w:top w:val="nil"/>
              <w:left w:val="nil"/>
              <w:bottom w:val="nil"/>
              <w:right w:val="nil"/>
            </w:tcBorders>
            <w:shd w:val="clear" w:color="auto" w:fill="auto"/>
            <w:noWrap/>
            <w:vAlign w:val="center"/>
            <w:hideMark/>
          </w:tcPr>
          <w:p w14:paraId="2CFD6CF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0.0315</w:t>
            </w:r>
          </w:p>
        </w:tc>
        <w:tc>
          <w:tcPr>
            <w:tcW w:w="1240" w:type="dxa"/>
            <w:tcBorders>
              <w:top w:val="nil"/>
              <w:left w:val="nil"/>
              <w:bottom w:val="nil"/>
              <w:right w:val="nil"/>
            </w:tcBorders>
            <w:shd w:val="clear" w:color="auto" w:fill="auto"/>
            <w:noWrap/>
            <w:vAlign w:val="center"/>
            <w:hideMark/>
          </w:tcPr>
          <w:p w14:paraId="11498A89" w14:textId="7553CBD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FF340A5" w14:textId="77777777" w:rsidTr="008F41A5">
        <w:trPr>
          <w:trHeight w:val="288"/>
        </w:trPr>
        <w:tc>
          <w:tcPr>
            <w:tcW w:w="1240" w:type="dxa"/>
            <w:tcBorders>
              <w:top w:val="nil"/>
              <w:left w:val="nil"/>
              <w:bottom w:val="nil"/>
              <w:right w:val="nil"/>
            </w:tcBorders>
            <w:shd w:val="clear" w:color="auto" w:fill="auto"/>
            <w:noWrap/>
            <w:vAlign w:val="center"/>
            <w:hideMark/>
          </w:tcPr>
          <w:p w14:paraId="38BDC93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41.1117</w:t>
            </w:r>
          </w:p>
        </w:tc>
        <w:tc>
          <w:tcPr>
            <w:tcW w:w="1240" w:type="dxa"/>
            <w:tcBorders>
              <w:top w:val="nil"/>
              <w:left w:val="nil"/>
              <w:bottom w:val="nil"/>
              <w:right w:val="nil"/>
            </w:tcBorders>
            <w:shd w:val="clear" w:color="auto" w:fill="auto"/>
            <w:noWrap/>
            <w:vAlign w:val="center"/>
            <w:hideMark/>
          </w:tcPr>
          <w:p w14:paraId="63DDB85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1.5636</w:t>
            </w:r>
          </w:p>
        </w:tc>
        <w:tc>
          <w:tcPr>
            <w:tcW w:w="1240" w:type="dxa"/>
            <w:tcBorders>
              <w:top w:val="nil"/>
              <w:left w:val="nil"/>
              <w:bottom w:val="nil"/>
              <w:right w:val="nil"/>
            </w:tcBorders>
            <w:shd w:val="clear" w:color="auto" w:fill="auto"/>
            <w:noWrap/>
            <w:vAlign w:val="center"/>
            <w:hideMark/>
          </w:tcPr>
          <w:p w14:paraId="4BF6E97B"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0.006</w:t>
            </w:r>
          </w:p>
        </w:tc>
        <w:tc>
          <w:tcPr>
            <w:tcW w:w="1240" w:type="dxa"/>
            <w:tcBorders>
              <w:top w:val="nil"/>
              <w:left w:val="nil"/>
              <w:bottom w:val="nil"/>
              <w:right w:val="nil"/>
            </w:tcBorders>
            <w:shd w:val="clear" w:color="auto" w:fill="auto"/>
            <w:noWrap/>
            <w:vAlign w:val="center"/>
            <w:hideMark/>
          </w:tcPr>
          <w:p w14:paraId="5A67ECC6" w14:textId="480E675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0C498CA" w14:textId="77777777" w:rsidTr="008F41A5">
        <w:trPr>
          <w:trHeight w:val="288"/>
        </w:trPr>
        <w:tc>
          <w:tcPr>
            <w:tcW w:w="1240" w:type="dxa"/>
            <w:tcBorders>
              <w:top w:val="nil"/>
              <w:left w:val="nil"/>
              <w:bottom w:val="nil"/>
              <w:right w:val="nil"/>
            </w:tcBorders>
            <w:shd w:val="clear" w:color="auto" w:fill="auto"/>
            <w:noWrap/>
            <w:vAlign w:val="center"/>
            <w:hideMark/>
          </w:tcPr>
          <w:p w14:paraId="1203D62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41.1028</w:t>
            </w:r>
          </w:p>
        </w:tc>
        <w:tc>
          <w:tcPr>
            <w:tcW w:w="1240" w:type="dxa"/>
            <w:tcBorders>
              <w:top w:val="nil"/>
              <w:left w:val="nil"/>
              <w:bottom w:val="nil"/>
              <w:right w:val="nil"/>
            </w:tcBorders>
            <w:shd w:val="clear" w:color="auto" w:fill="auto"/>
            <w:noWrap/>
            <w:vAlign w:val="center"/>
            <w:hideMark/>
          </w:tcPr>
          <w:p w14:paraId="383C6D3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1.4199</w:t>
            </w:r>
          </w:p>
        </w:tc>
        <w:tc>
          <w:tcPr>
            <w:tcW w:w="1240" w:type="dxa"/>
            <w:tcBorders>
              <w:top w:val="nil"/>
              <w:left w:val="nil"/>
              <w:bottom w:val="nil"/>
              <w:right w:val="nil"/>
            </w:tcBorders>
            <w:shd w:val="clear" w:color="auto" w:fill="auto"/>
            <w:noWrap/>
            <w:vAlign w:val="center"/>
            <w:hideMark/>
          </w:tcPr>
          <w:p w14:paraId="0135B96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0.0219</w:t>
            </w:r>
          </w:p>
        </w:tc>
        <w:tc>
          <w:tcPr>
            <w:tcW w:w="1240" w:type="dxa"/>
            <w:tcBorders>
              <w:top w:val="nil"/>
              <w:left w:val="nil"/>
              <w:bottom w:val="nil"/>
              <w:right w:val="nil"/>
            </w:tcBorders>
            <w:shd w:val="clear" w:color="auto" w:fill="auto"/>
            <w:noWrap/>
            <w:vAlign w:val="center"/>
            <w:hideMark/>
          </w:tcPr>
          <w:p w14:paraId="0516A500" w14:textId="5B320A5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04DBFB4B" w14:textId="77777777" w:rsidTr="008F41A5">
        <w:trPr>
          <w:trHeight w:val="288"/>
        </w:trPr>
        <w:tc>
          <w:tcPr>
            <w:tcW w:w="1240" w:type="dxa"/>
            <w:tcBorders>
              <w:top w:val="nil"/>
              <w:left w:val="nil"/>
              <w:bottom w:val="nil"/>
              <w:right w:val="nil"/>
            </w:tcBorders>
            <w:shd w:val="clear" w:color="auto" w:fill="auto"/>
            <w:noWrap/>
            <w:vAlign w:val="center"/>
            <w:hideMark/>
          </w:tcPr>
          <w:p w14:paraId="21264DA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40.8958</w:t>
            </w:r>
          </w:p>
        </w:tc>
        <w:tc>
          <w:tcPr>
            <w:tcW w:w="1240" w:type="dxa"/>
            <w:tcBorders>
              <w:top w:val="nil"/>
              <w:left w:val="nil"/>
              <w:bottom w:val="nil"/>
              <w:right w:val="nil"/>
            </w:tcBorders>
            <w:shd w:val="clear" w:color="auto" w:fill="auto"/>
            <w:noWrap/>
            <w:vAlign w:val="center"/>
            <w:hideMark/>
          </w:tcPr>
          <w:p w14:paraId="557E49E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1.2922</w:t>
            </w:r>
          </w:p>
        </w:tc>
        <w:tc>
          <w:tcPr>
            <w:tcW w:w="1240" w:type="dxa"/>
            <w:tcBorders>
              <w:top w:val="nil"/>
              <w:left w:val="nil"/>
              <w:bottom w:val="nil"/>
              <w:right w:val="nil"/>
            </w:tcBorders>
            <w:shd w:val="clear" w:color="auto" w:fill="auto"/>
            <w:noWrap/>
            <w:vAlign w:val="center"/>
            <w:hideMark/>
          </w:tcPr>
          <w:p w14:paraId="68E5DFE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0.0133</w:t>
            </w:r>
          </w:p>
        </w:tc>
        <w:tc>
          <w:tcPr>
            <w:tcW w:w="1240" w:type="dxa"/>
            <w:tcBorders>
              <w:top w:val="nil"/>
              <w:left w:val="nil"/>
              <w:bottom w:val="nil"/>
              <w:right w:val="nil"/>
            </w:tcBorders>
            <w:shd w:val="clear" w:color="auto" w:fill="auto"/>
            <w:noWrap/>
            <w:vAlign w:val="center"/>
            <w:hideMark/>
          </w:tcPr>
          <w:p w14:paraId="55CBC1F0" w14:textId="43C52119"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E3D97CB" w14:textId="77777777" w:rsidTr="008F41A5">
        <w:trPr>
          <w:trHeight w:val="288"/>
        </w:trPr>
        <w:tc>
          <w:tcPr>
            <w:tcW w:w="1240" w:type="dxa"/>
            <w:tcBorders>
              <w:top w:val="nil"/>
              <w:left w:val="nil"/>
              <w:bottom w:val="nil"/>
              <w:right w:val="nil"/>
            </w:tcBorders>
            <w:shd w:val="clear" w:color="auto" w:fill="auto"/>
            <w:noWrap/>
            <w:vAlign w:val="center"/>
            <w:hideMark/>
          </w:tcPr>
          <w:p w14:paraId="06441D5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40.7356</w:t>
            </w:r>
          </w:p>
        </w:tc>
        <w:tc>
          <w:tcPr>
            <w:tcW w:w="1240" w:type="dxa"/>
            <w:tcBorders>
              <w:top w:val="nil"/>
              <w:left w:val="nil"/>
              <w:bottom w:val="nil"/>
              <w:right w:val="nil"/>
            </w:tcBorders>
            <w:shd w:val="clear" w:color="auto" w:fill="auto"/>
            <w:noWrap/>
            <w:vAlign w:val="center"/>
            <w:hideMark/>
          </w:tcPr>
          <w:p w14:paraId="7E25D20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1.2190</w:t>
            </w:r>
          </w:p>
        </w:tc>
        <w:tc>
          <w:tcPr>
            <w:tcW w:w="1240" w:type="dxa"/>
            <w:tcBorders>
              <w:top w:val="nil"/>
              <w:left w:val="nil"/>
              <w:bottom w:val="nil"/>
              <w:right w:val="nil"/>
            </w:tcBorders>
            <w:shd w:val="clear" w:color="auto" w:fill="auto"/>
            <w:noWrap/>
            <w:vAlign w:val="center"/>
            <w:hideMark/>
          </w:tcPr>
          <w:p w14:paraId="0BF6CDA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0.0801</w:t>
            </w:r>
          </w:p>
        </w:tc>
        <w:tc>
          <w:tcPr>
            <w:tcW w:w="1240" w:type="dxa"/>
            <w:tcBorders>
              <w:top w:val="nil"/>
              <w:left w:val="nil"/>
              <w:bottom w:val="nil"/>
              <w:right w:val="nil"/>
            </w:tcBorders>
            <w:shd w:val="clear" w:color="auto" w:fill="auto"/>
            <w:noWrap/>
            <w:vAlign w:val="center"/>
            <w:hideMark/>
          </w:tcPr>
          <w:p w14:paraId="163B5BCD" w14:textId="4627822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0BD22B28" w14:textId="77777777" w:rsidTr="008F41A5">
        <w:trPr>
          <w:trHeight w:val="288"/>
        </w:trPr>
        <w:tc>
          <w:tcPr>
            <w:tcW w:w="1240" w:type="dxa"/>
            <w:tcBorders>
              <w:top w:val="nil"/>
              <w:left w:val="nil"/>
              <w:bottom w:val="nil"/>
              <w:right w:val="nil"/>
            </w:tcBorders>
            <w:shd w:val="clear" w:color="auto" w:fill="auto"/>
            <w:noWrap/>
            <w:vAlign w:val="center"/>
            <w:hideMark/>
          </w:tcPr>
          <w:p w14:paraId="1BF53C2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40.5728</w:t>
            </w:r>
          </w:p>
        </w:tc>
        <w:tc>
          <w:tcPr>
            <w:tcW w:w="1240" w:type="dxa"/>
            <w:tcBorders>
              <w:top w:val="nil"/>
              <w:left w:val="nil"/>
              <w:bottom w:val="nil"/>
              <w:right w:val="nil"/>
            </w:tcBorders>
            <w:shd w:val="clear" w:color="auto" w:fill="auto"/>
            <w:noWrap/>
            <w:vAlign w:val="center"/>
            <w:hideMark/>
          </w:tcPr>
          <w:p w14:paraId="2A11BCA6"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1.3496</w:t>
            </w:r>
          </w:p>
        </w:tc>
        <w:tc>
          <w:tcPr>
            <w:tcW w:w="1240" w:type="dxa"/>
            <w:tcBorders>
              <w:top w:val="nil"/>
              <w:left w:val="nil"/>
              <w:bottom w:val="nil"/>
              <w:right w:val="nil"/>
            </w:tcBorders>
            <w:shd w:val="clear" w:color="auto" w:fill="auto"/>
            <w:noWrap/>
            <w:vAlign w:val="center"/>
            <w:hideMark/>
          </w:tcPr>
          <w:p w14:paraId="057EF84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0.0368</w:t>
            </w:r>
          </w:p>
        </w:tc>
        <w:tc>
          <w:tcPr>
            <w:tcW w:w="1240" w:type="dxa"/>
            <w:tcBorders>
              <w:top w:val="nil"/>
              <w:left w:val="nil"/>
              <w:bottom w:val="nil"/>
              <w:right w:val="nil"/>
            </w:tcBorders>
            <w:shd w:val="clear" w:color="auto" w:fill="auto"/>
            <w:noWrap/>
            <w:vAlign w:val="center"/>
            <w:hideMark/>
          </w:tcPr>
          <w:p w14:paraId="7307C309" w14:textId="1E7DFF8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16D22AB" w14:textId="77777777" w:rsidTr="008F41A5">
        <w:trPr>
          <w:trHeight w:val="288"/>
        </w:trPr>
        <w:tc>
          <w:tcPr>
            <w:tcW w:w="1240" w:type="dxa"/>
            <w:tcBorders>
              <w:top w:val="nil"/>
              <w:left w:val="nil"/>
              <w:bottom w:val="nil"/>
              <w:right w:val="nil"/>
            </w:tcBorders>
            <w:shd w:val="clear" w:color="auto" w:fill="auto"/>
            <w:noWrap/>
            <w:vAlign w:val="center"/>
            <w:hideMark/>
          </w:tcPr>
          <w:p w14:paraId="18CE4CD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40.4297</w:t>
            </w:r>
          </w:p>
        </w:tc>
        <w:tc>
          <w:tcPr>
            <w:tcW w:w="1240" w:type="dxa"/>
            <w:tcBorders>
              <w:top w:val="nil"/>
              <w:left w:val="nil"/>
              <w:bottom w:val="nil"/>
              <w:right w:val="nil"/>
            </w:tcBorders>
            <w:shd w:val="clear" w:color="auto" w:fill="auto"/>
            <w:noWrap/>
            <w:vAlign w:val="center"/>
            <w:hideMark/>
          </w:tcPr>
          <w:p w14:paraId="3D6592A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1.2576</w:t>
            </w:r>
          </w:p>
        </w:tc>
        <w:tc>
          <w:tcPr>
            <w:tcW w:w="1240" w:type="dxa"/>
            <w:tcBorders>
              <w:top w:val="nil"/>
              <w:left w:val="nil"/>
              <w:bottom w:val="nil"/>
              <w:right w:val="nil"/>
            </w:tcBorders>
            <w:shd w:val="clear" w:color="auto" w:fill="auto"/>
            <w:noWrap/>
            <w:vAlign w:val="center"/>
            <w:hideMark/>
          </w:tcPr>
          <w:p w14:paraId="7CB7779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0.0177</w:t>
            </w:r>
          </w:p>
        </w:tc>
        <w:tc>
          <w:tcPr>
            <w:tcW w:w="1240" w:type="dxa"/>
            <w:tcBorders>
              <w:top w:val="nil"/>
              <w:left w:val="nil"/>
              <w:bottom w:val="nil"/>
              <w:right w:val="nil"/>
            </w:tcBorders>
            <w:shd w:val="clear" w:color="auto" w:fill="auto"/>
            <w:noWrap/>
            <w:vAlign w:val="center"/>
            <w:hideMark/>
          </w:tcPr>
          <w:p w14:paraId="2572D549" w14:textId="02758FF1"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2176581B" w14:textId="77777777" w:rsidTr="008F41A5">
        <w:trPr>
          <w:trHeight w:val="288"/>
        </w:trPr>
        <w:tc>
          <w:tcPr>
            <w:tcW w:w="1240" w:type="dxa"/>
            <w:tcBorders>
              <w:top w:val="nil"/>
              <w:left w:val="nil"/>
              <w:bottom w:val="nil"/>
              <w:right w:val="nil"/>
            </w:tcBorders>
            <w:shd w:val="clear" w:color="auto" w:fill="auto"/>
            <w:noWrap/>
            <w:vAlign w:val="center"/>
            <w:hideMark/>
          </w:tcPr>
          <w:p w14:paraId="12D7C91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40.0633</w:t>
            </w:r>
          </w:p>
        </w:tc>
        <w:tc>
          <w:tcPr>
            <w:tcW w:w="1240" w:type="dxa"/>
            <w:tcBorders>
              <w:top w:val="nil"/>
              <w:left w:val="nil"/>
              <w:bottom w:val="nil"/>
              <w:right w:val="nil"/>
            </w:tcBorders>
            <w:shd w:val="clear" w:color="auto" w:fill="auto"/>
            <w:noWrap/>
            <w:vAlign w:val="center"/>
            <w:hideMark/>
          </w:tcPr>
          <w:p w14:paraId="7B4A88C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1.0072</w:t>
            </w:r>
          </w:p>
        </w:tc>
        <w:tc>
          <w:tcPr>
            <w:tcW w:w="1240" w:type="dxa"/>
            <w:tcBorders>
              <w:top w:val="nil"/>
              <w:left w:val="nil"/>
              <w:bottom w:val="nil"/>
              <w:right w:val="nil"/>
            </w:tcBorders>
            <w:shd w:val="clear" w:color="auto" w:fill="auto"/>
            <w:noWrap/>
            <w:vAlign w:val="center"/>
            <w:hideMark/>
          </w:tcPr>
          <w:p w14:paraId="756E9CE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0.0172</w:t>
            </w:r>
          </w:p>
        </w:tc>
        <w:tc>
          <w:tcPr>
            <w:tcW w:w="1240" w:type="dxa"/>
            <w:tcBorders>
              <w:top w:val="nil"/>
              <w:left w:val="nil"/>
              <w:bottom w:val="nil"/>
              <w:right w:val="nil"/>
            </w:tcBorders>
            <w:shd w:val="clear" w:color="auto" w:fill="auto"/>
            <w:noWrap/>
            <w:vAlign w:val="center"/>
            <w:hideMark/>
          </w:tcPr>
          <w:p w14:paraId="2F852201" w14:textId="26A43BB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A5455C3" w14:textId="77777777" w:rsidTr="008F41A5">
        <w:trPr>
          <w:trHeight w:val="288"/>
        </w:trPr>
        <w:tc>
          <w:tcPr>
            <w:tcW w:w="1240" w:type="dxa"/>
            <w:tcBorders>
              <w:top w:val="nil"/>
              <w:left w:val="nil"/>
              <w:bottom w:val="nil"/>
              <w:right w:val="nil"/>
            </w:tcBorders>
            <w:shd w:val="clear" w:color="auto" w:fill="auto"/>
            <w:noWrap/>
            <w:vAlign w:val="center"/>
            <w:hideMark/>
          </w:tcPr>
          <w:p w14:paraId="541ED22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lastRenderedPageBreak/>
              <w:t>40.2491</w:t>
            </w:r>
          </w:p>
        </w:tc>
        <w:tc>
          <w:tcPr>
            <w:tcW w:w="1240" w:type="dxa"/>
            <w:tcBorders>
              <w:top w:val="nil"/>
              <w:left w:val="nil"/>
              <w:bottom w:val="nil"/>
              <w:right w:val="nil"/>
            </w:tcBorders>
            <w:shd w:val="clear" w:color="auto" w:fill="auto"/>
            <w:noWrap/>
            <w:vAlign w:val="center"/>
            <w:hideMark/>
          </w:tcPr>
          <w:p w14:paraId="3D722EC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1.1753</w:t>
            </w:r>
          </w:p>
        </w:tc>
        <w:tc>
          <w:tcPr>
            <w:tcW w:w="1240" w:type="dxa"/>
            <w:tcBorders>
              <w:top w:val="nil"/>
              <w:left w:val="nil"/>
              <w:bottom w:val="nil"/>
              <w:right w:val="nil"/>
            </w:tcBorders>
            <w:shd w:val="clear" w:color="auto" w:fill="auto"/>
            <w:noWrap/>
            <w:vAlign w:val="center"/>
            <w:hideMark/>
          </w:tcPr>
          <w:p w14:paraId="6078D8F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0.0256</w:t>
            </w:r>
          </w:p>
        </w:tc>
        <w:tc>
          <w:tcPr>
            <w:tcW w:w="1240" w:type="dxa"/>
            <w:tcBorders>
              <w:top w:val="nil"/>
              <w:left w:val="nil"/>
              <w:bottom w:val="nil"/>
              <w:right w:val="nil"/>
            </w:tcBorders>
            <w:shd w:val="clear" w:color="auto" w:fill="auto"/>
            <w:noWrap/>
            <w:vAlign w:val="center"/>
            <w:hideMark/>
          </w:tcPr>
          <w:p w14:paraId="172750D2" w14:textId="0E0A6330"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5F0FE9FE" w14:textId="77777777" w:rsidTr="008F41A5">
        <w:trPr>
          <w:trHeight w:val="288"/>
        </w:trPr>
        <w:tc>
          <w:tcPr>
            <w:tcW w:w="1240" w:type="dxa"/>
            <w:tcBorders>
              <w:top w:val="nil"/>
              <w:left w:val="nil"/>
              <w:bottom w:val="nil"/>
              <w:right w:val="nil"/>
            </w:tcBorders>
            <w:shd w:val="clear" w:color="auto" w:fill="auto"/>
            <w:noWrap/>
            <w:vAlign w:val="center"/>
            <w:hideMark/>
          </w:tcPr>
          <w:p w14:paraId="706B12FF"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40.2925</w:t>
            </w:r>
          </w:p>
        </w:tc>
        <w:tc>
          <w:tcPr>
            <w:tcW w:w="1240" w:type="dxa"/>
            <w:tcBorders>
              <w:top w:val="nil"/>
              <w:left w:val="nil"/>
              <w:bottom w:val="nil"/>
              <w:right w:val="nil"/>
            </w:tcBorders>
            <w:shd w:val="clear" w:color="auto" w:fill="auto"/>
            <w:noWrap/>
            <w:vAlign w:val="center"/>
            <w:hideMark/>
          </w:tcPr>
          <w:p w14:paraId="56C4B5D3"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1.2293</w:t>
            </w:r>
          </w:p>
        </w:tc>
        <w:tc>
          <w:tcPr>
            <w:tcW w:w="1240" w:type="dxa"/>
            <w:tcBorders>
              <w:top w:val="nil"/>
              <w:left w:val="nil"/>
              <w:bottom w:val="nil"/>
              <w:right w:val="nil"/>
            </w:tcBorders>
            <w:shd w:val="clear" w:color="auto" w:fill="auto"/>
            <w:noWrap/>
            <w:vAlign w:val="center"/>
            <w:hideMark/>
          </w:tcPr>
          <w:p w14:paraId="53803CC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0.02</w:t>
            </w:r>
          </w:p>
        </w:tc>
        <w:tc>
          <w:tcPr>
            <w:tcW w:w="1240" w:type="dxa"/>
            <w:tcBorders>
              <w:top w:val="nil"/>
              <w:left w:val="nil"/>
              <w:bottom w:val="nil"/>
              <w:right w:val="nil"/>
            </w:tcBorders>
            <w:shd w:val="clear" w:color="auto" w:fill="auto"/>
            <w:noWrap/>
            <w:vAlign w:val="center"/>
            <w:hideMark/>
          </w:tcPr>
          <w:p w14:paraId="79A8E2C0" w14:textId="76CD8BA8"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213D22F1" w14:textId="77777777" w:rsidTr="008F41A5">
        <w:trPr>
          <w:trHeight w:val="288"/>
        </w:trPr>
        <w:tc>
          <w:tcPr>
            <w:tcW w:w="1240" w:type="dxa"/>
            <w:tcBorders>
              <w:top w:val="nil"/>
              <w:left w:val="nil"/>
              <w:bottom w:val="nil"/>
              <w:right w:val="nil"/>
            </w:tcBorders>
            <w:shd w:val="clear" w:color="auto" w:fill="auto"/>
            <w:noWrap/>
            <w:vAlign w:val="center"/>
            <w:hideMark/>
          </w:tcPr>
          <w:p w14:paraId="0090941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41.0213</w:t>
            </w:r>
          </w:p>
        </w:tc>
        <w:tc>
          <w:tcPr>
            <w:tcW w:w="1240" w:type="dxa"/>
            <w:tcBorders>
              <w:top w:val="nil"/>
              <w:left w:val="nil"/>
              <w:bottom w:val="nil"/>
              <w:right w:val="nil"/>
            </w:tcBorders>
            <w:shd w:val="clear" w:color="auto" w:fill="auto"/>
            <w:noWrap/>
            <w:vAlign w:val="center"/>
            <w:hideMark/>
          </w:tcPr>
          <w:p w14:paraId="458CD4A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1.3787</w:t>
            </w:r>
          </w:p>
        </w:tc>
        <w:tc>
          <w:tcPr>
            <w:tcW w:w="1240" w:type="dxa"/>
            <w:tcBorders>
              <w:top w:val="nil"/>
              <w:left w:val="nil"/>
              <w:bottom w:val="nil"/>
              <w:right w:val="nil"/>
            </w:tcBorders>
            <w:shd w:val="clear" w:color="auto" w:fill="auto"/>
            <w:noWrap/>
            <w:vAlign w:val="center"/>
            <w:hideMark/>
          </w:tcPr>
          <w:p w14:paraId="46C7A06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0.0187</w:t>
            </w:r>
          </w:p>
        </w:tc>
        <w:tc>
          <w:tcPr>
            <w:tcW w:w="1240" w:type="dxa"/>
            <w:tcBorders>
              <w:top w:val="nil"/>
              <w:left w:val="nil"/>
              <w:bottom w:val="nil"/>
              <w:right w:val="nil"/>
            </w:tcBorders>
            <w:shd w:val="clear" w:color="auto" w:fill="auto"/>
            <w:noWrap/>
            <w:vAlign w:val="center"/>
            <w:hideMark/>
          </w:tcPr>
          <w:p w14:paraId="73626803" w14:textId="5B3972D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15FFAB96" w14:textId="77777777" w:rsidTr="008F41A5">
        <w:trPr>
          <w:trHeight w:val="288"/>
        </w:trPr>
        <w:tc>
          <w:tcPr>
            <w:tcW w:w="1240" w:type="dxa"/>
            <w:tcBorders>
              <w:top w:val="nil"/>
              <w:left w:val="nil"/>
              <w:bottom w:val="nil"/>
              <w:right w:val="nil"/>
            </w:tcBorders>
            <w:shd w:val="clear" w:color="auto" w:fill="auto"/>
            <w:noWrap/>
            <w:vAlign w:val="center"/>
            <w:hideMark/>
          </w:tcPr>
          <w:p w14:paraId="4172481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40.9962</w:t>
            </w:r>
          </w:p>
        </w:tc>
        <w:tc>
          <w:tcPr>
            <w:tcW w:w="1240" w:type="dxa"/>
            <w:tcBorders>
              <w:top w:val="nil"/>
              <w:left w:val="nil"/>
              <w:bottom w:val="nil"/>
              <w:right w:val="nil"/>
            </w:tcBorders>
            <w:shd w:val="clear" w:color="auto" w:fill="auto"/>
            <w:noWrap/>
            <w:vAlign w:val="center"/>
            <w:hideMark/>
          </w:tcPr>
          <w:p w14:paraId="5844CB09"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1.4173</w:t>
            </w:r>
          </w:p>
        </w:tc>
        <w:tc>
          <w:tcPr>
            <w:tcW w:w="1240" w:type="dxa"/>
            <w:tcBorders>
              <w:top w:val="nil"/>
              <w:left w:val="nil"/>
              <w:bottom w:val="nil"/>
              <w:right w:val="nil"/>
            </w:tcBorders>
            <w:shd w:val="clear" w:color="auto" w:fill="auto"/>
            <w:noWrap/>
            <w:vAlign w:val="center"/>
            <w:hideMark/>
          </w:tcPr>
          <w:p w14:paraId="622DFDF2"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0.0708</w:t>
            </w:r>
          </w:p>
        </w:tc>
        <w:tc>
          <w:tcPr>
            <w:tcW w:w="1240" w:type="dxa"/>
            <w:tcBorders>
              <w:top w:val="nil"/>
              <w:left w:val="nil"/>
              <w:bottom w:val="nil"/>
              <w:right w:val="nil"/>
            </w:tcBorders>
            <w:shd w:val="clear" w:color="auto" w:fill="auto"/>
            <w:noWrap/>
            <w:vAlign w:val="center"/>
            <w:hideMark/>
          </w:tcPr>
          <w:p w14:paraId="1974196A" w14:textId="5E19A505"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318678D" w14:textId="77777777" w:rsidTr="008F41A5">
        <w:trPr>
          <w:trHeight w:val="288"/>
        </w:trPr>
        <w:tc>
          <w:tcPr>
            <w:tcW w:w="1240" w:type="dxa"/>
            <w:tcBorders>
              <w:top w:val="nil"/>
              <w:left w:val="nil"/>
              <w:bottom w:val="nil"/>
              <w:right w:val="nil"/>
            </w:tcBorders>
            <w:shd w:val="clear" w:color="auto" w:fill="auto"/>
            <w:noWrap/>
            <w:vAlign w:val="center"/>
            <w:hideMark/>
          </w:tcPr>
          <w:p w14:paraId="0C66563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40.9308</w:t>
            </w:r>
          </w:p>
        </w:tc>
        <w:tc>
          <w:tcPr>
            <w:tcW w:w="1240" w:type="dxa"/>
            <w:tcBorders>
              <w:top w:val="nil"/>
              <w:left w:val="nil"/>
              <w:bottom w:val="nil"/>
              <w:right w:val="nil"/>
            </w:tcBorders>
            <w:shd w:val="clear" w:color="auto" w:fill="auto"/>
            <w:noWrap/>
            <w:vAlign w:val="center"/>
            <w:hideMark/>
          </w:tcPr>
          <w:p w14:paraId="4D0527D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1.4228</w:t>
            </w:r>
          </w:p>
        </w:tc>
        <w:tc>
          <w:tcPr>
            <w:tcW w:w="1240" w:type="dxa"/>
            <w:tcBorders>
              <w:top w:val="nil"/>
              <w:left w:val="nil"/>
              <w:bottom w:val="nil"/>
              <w:right w:val="nil"/>
            </w:tcBorders>
            <w:shd w:val="clear" w:color="auto" w:fill="auto"/>
            <w:noWrap/>
            <w:vAlign w:val="center"/>
            <w:hideMark/>
          </w:tcPr>
          <w:p w14:paraId="59D6F42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0.048</w:t>
            </w:r>
          </w:p>
        </w:tc>
        <w:tc>
          <w:tcPr>
            <w:tcW w:w="1240" w:type="dxa"/>
            <w:tcBorders>
              <w:top w:val="nil"/>
              <w:left w:val="nil"/>
              <w:bottom w:val="nil"/>
              <w:right w:val="nil"/>
            </w:tcBorders>
            <w:shd w:val="clear" w:color="auto" w:fill="auto"/>
            <w:noWrap/>
            <w:vAlign w:val="center"/>
            <w:hideMark/>
          </w:tcPr>
          <w:p w14:paraId="26610563" w14:textId="62E7DC5C"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7854B872" w14:textId="77777777" w:rsidTr="008F41A5">
        <w:trPr>
          <w:trHeight w:val="288"/>
        </w:trPr>
        <w:tc>
          <w:tcPr>
            <w:tcW w:w="1240" w:type="dxa"/>
            <w:tcBorders>
              <w:top w:val="nil"/>
              <w:left w:val="nil"/>
              <w:bottom w:val="nil"/>
              <w:right w:val="nil"/>
            </w:tcBorders>
            <w:shd w:val="clear" w:color="auto" w:fill="auto"/>
            <w:noWrap/>
            <w:vAlign w:val="center"/>
            <w:hideMark/>
          </w:tcPr>
          <w:p w14:paraId="0A497C18"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40.7262</w:t>
            </w:r>
          </w:p>
        </w:tc>
        <w:tc>
          <w:tcPr>
            <w:tcW w:w="1240" w:type="dxa"/>
            <w:tcBorders>
              <w:top w:val="nil"/>
              <w:left w:val="nil"/>
              <w:bottom w:val="nil"/>
              <w:right w:val="nil"/>
            </w:tcBorders>
            <w:shd w:val="clear" w:color="auto" w:fill="auto"/>
            <w:noWrap/>
            <w:vAlign w:val="center"/>
            <w:hideMark/>
          </w:tcPr>
          <w:p w14:paraId="402A5F8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1.3729</w:t>
            </w:r>
          </w:p>
        </w:tc>
        <w:tc>
          <w:tcPr>
            <w:tcW w:w="1240" w:type="dxa"/>
            <w:tcBorders>
              <w:top w:val="nil"/>
              <w:left w:val="nil"/>
              <w:bottom w:val="nil"/>
              <w:right w:val="nil"/>
            </w:tcBorders>
            <w:shd w:val="clear" w:color="auto" w:fill="auto"/>
            <w:noWrap/>
            <w:vAlign w:val="center"/>
            <w:hideMark/>
          </w:tcPr>
          <w:p w14:paraId="349FFB2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0.2213</w:t>
            </w:r>
          </w:p>
        </w:tc>
        <w:tc>
          <w:tcPr>
            <w:tcW w:w="1240" w:type="dxa"/>
            <w:tcBorders>
              <w:top w:val="nil"/>
              <w:left w:val="nil"/>
              <w:bottom w:val="nil"/>
              <w:right w:val="nil"/>
            </w:tcBorders>
            <w:shd w:val="clear" w:color="auto" w:fill="auto"/>
            <w:noWrap/>
            <w:vAlign w:val="center"/>
            <w:hideMark/>
          </w:tcPr>
          <w:p w14:paraId="78733F6A" w14:textId="660B39DB"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1E966313" w14:textId="77777777" w:rsidTr="008F41A5">
        <w:trPr>
          <w:trHeight w:val="288"/>
        </w:trPr>
        <w:tc>
          <w:tcPr>
            <w:tcW w:w="1240" w:type="dxa"/>
            <w:tcBorders>
              <w:top w:val="nil"/>
              <w:left w:val="nil"/>
              <w:bottom w:val="nil"/>
              <w:right w:val="nil"/>
            </w:tcBorders>
            <w:shd w:val="clear" w:color="auto" w:fill="auto"/>
            <w:noWrap/>
            <w:vAlign w:val="center"/>
            <w:hideMark/>
          </w:tcPr>
          <w:p w14:paraId="6534DFD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40.2387</w:t>
            </w:r>
          </w:p>
        </w:tc>
        <w:tc>
          <w:tcPr>
            <w:tcW w:w="1240" w:type="dxa"/>
            <w:tcBorders>
              <w:top w:val="nil"/>
              <w:left w:val="nil"/>
              <w:bottom w:val="nil"/>
              <w:right w:val="nil"/>
            </w:tcBorders>
            <w:shd w:val="clear" w:color="auto" w:fill="auto"/>
            <w:noWrap/>
            <w:vAlign w:val="center"/>
            <w:hideMark/>
          </w:tcPr>
          <w:p w14:paraId="387BAFF1"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1.2521</w:t>
            </w:r>
          </w:p>
        </w:tc>
        <w:tc>
          <w:tcPr>
            <w:tcW w:w="1240" w:type="dxa"/>
            <w:tcBorders>
              <w:top w:val="nil"/>
              <w:left w:val="nil"/>
              <w:bottom w:val="nil"/>
              <w:right w:val="nil"/>
            </w:tcBorders>
            <w:shd w:val="clear" w:color="auto" w:fill="auto"/>
            <w:noWrap/>
            <w:vAlign w:val="center"/>
            <w:hideMark/>
          </w:tcPr>
          <w:p w14:paraId="7C1987EA"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0.036</w:t>
            </w:r>
          </w:p>
        </w:tc>
        <w:tc>
          <w:tcPr>
            <w:tcW w:w="1240" w:type="dxa"/>
            <w:tcBorders>
              <w:top w:val="nil"/>
              <w:left w:val="nil"/>
              <w:bottom w:val="nil"/>
              <w:right w:val="nil"/>
            </w:tcBorders>
            <w:shd w:val="clear" w:color="auto" w:fill="auto"/>
            <w:noWrap/>
            <w:vAlign w:val="center"/>
            <w:hideMark/>
          </w:tcPr>
          <w:p w14:paraId="7A801444" w14:textId="35CE031E"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41BF336C" w14:textId="77777777" w:rsidTr="008F41A5">
        <w:trPr>
          <w:trHeight w:val="288"/>
        </w:trPr>
        <w:tc>
          <w:tcPr>
            <w:tcW w:w="1240" w:type="dxa"/>
            <w:tcBorders>
              <w:top w:val="nil"/>
              <w:left w:val="nil"/>
              <w:bottom w:val="nil"/>
              <w:right w:val="nil"/>
            </w:tcBorders>
            <w:shd w:val="clear" w:color="auto" w:fill="auto"/>
            <w:noWrap/>
            <w:vAlign w:val="center"/>
            <w:hideMark/>
          </w:tcPr>
          <w:p w14:paraId="0A6398D0"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41.0698</w:t>
            </w:r>
          </w:p>
        </w:tc>
        <w:tc>
          <w:tcPr>
            <w:tcW w:w="1240" w:type="dxa"/>
            <w:tcBorders>
              <w:top w:val="nil"/>
              <w:left w:val="nil"/>
              <w:bottom w:val="nil"/>
              <w:right w:val="nil"/>
            </w:tcBorders>
            <w:shd w:val="clear" w:color="auto" w:fill="auto"/>
            <w:noWrap/>
            <w:vAlign w:val="center"/>
            <w:hideMark/>
          </w:tcPr>
          <w:p w14:paraId="29EA0CED"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1.7623</w:t>
            </w:r>
          </w:p>
        </w:tc>
        <w:tc>
          <w:tcPr>
            <w:tcW w:w="1240" w:type="dxa"/>
            <w:tcBorders>
              <w:top w:val="nil"/>
              <w:left w:val="nil"/>
              <w:bottom w:val="nil"/>
              <w:right w:val="nil"/>
            </w:tcBorders>
            <w:shd w:val="clear" w:color="auto" w:fill="auto"/>
            <w:noWrap/>
            <w:vAlign w:val="center"/>
            <w:hideMark/>
          </w:tcPr>
          <w:p w14:paraId="12FE9DC4"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0.0512</w:t>
            </w:r>
          </w:p>
        </w:tc>
        <w:tc>
          <w:tcPr>
            <w:tcW w:w="1240" w:type="dxa"/>
            <w:tcBorders>
              <w:top w:val="nil"/>
              <w:left w:val="nil"/>
              <w:bottom w:val="nil"/>
              <w:right w:val="nil"/>
            </w:tcBorders>
            <w:shd w:val="clear" w:color="auto" w:fill="auto"/>
            <w:noWrap/>
            <w:vAlign w:val="center"/>
            <w:hideMark/>
          </w:tcPr>
          <w:p w14:paraId="4CF72E7C" w14:textId="165284C9"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r w:rsidR="008F41A5" w:rsidRPr="008F41A5" w14:paraId="2D308315" w14:textId="77777777" w:rsidTr="008F41A5">
        <w:trPr>
          <w:trHeight w:val="288"/>
        </w:trPr>
        <w:tc>
          <w:tcPr>
            <w:tcW w:w="1240" w:type="dxa"/>
            <w:tcBorders>
              <w:top w:val="nil"/>
              <w:left w:val="nil"/>
              <w:bottom w:val="nil"/>
              <w:right w:val="nil"/>
            </w:tcBorders>
            <w:shd w:val="clear" w:color="auto" w:fill="auto"/>
            <w:noWrap/>
            <w:vAlign w:val="center"/>
            <w:hideMark/>
          </w:tcPr>
          <w:p w14:paraId="5F24910C"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41.0119</w:t>
            </w:r>
          </w:p>
        </w:tc>
        <w:tc>
          <w:tcPr>
            <w:tcW w:w="1240" w:type="dxa"/>
            <w:tcBorders>
              <w:top w:val="nil"/>
              <w:left w:val="nil"/>
              <w:bottom w:val="nil"/>
              <w:right w:val="nil"/>
            </w:tcBorders>
            <w:shd w:val="clear" w:color="auto" w:fill="auto"/>
            <w:noWrap/>
            <w:vAlign w:val="center"/>
            <w:hideMark/>
          </w:tcPr>
          <w:p w14:paraId="18DD58E5"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1.5656</w:t>
            </w:r>
          </w:p>
        </w:tc>
        <w:tc>
          <w:tcPr>
            <w:tcW w:w="1240" w:type="dxa"/>
            <w:tcBorders>
              <w:top w:val="nil"/>
              <w:left w:val="nil"/>
              <w:bottom w:val="nil"/>
              <w:right w:val="nil"/>
            </w:tcBorders>
            <w:shd w:val="clear" w:color="auto" w:fill="auto"/>
            <w:noWrap/>
            <w:vAlign w:val="center"/>
            <w:hideMark/>
          </w:tcPr>
          <w:p w14:paraId="7EA8135E" w14:textId="77777777"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8F41A5">
              <w:rPr>
                <w:rFonts w:ascii="Times New Roman" w:eastAsia="Times New Roman" w:hAnsi="Times New Roman" w:cs="Times New Roman"/>
                <w:color w:val="000000"/>
                <w:sz w:val="20"/>
                <w:szCs w:val="20"/>
                <w:lang w:val="es-ES" w:eastAsia="es-ES"/>
              </w:rPr>
              <w:t>0.1946</w:t>
            </w:r>
          </w:p>
        </w:tc>
        <w:tc>
          <w:tcPr>
            <w:tcW w:w="1240" w:type="dxa"/>
            <w:tcBorders>
              <w:top w:val="nil"/>
              <w:left w:val="nil"/>
              <w:bottom w:val="nil"/>
              <w:right w:val="nil"/>
            </w:tcBorders>
            <w:shd w:val="clear" w:color="auto" w:fill="auto"/>
            <w:noWrap/>
            <w:vAlign w:val="center"/>
            <w:hideMark/>
          </w:tcPr>
          <w:p w14:paraId="10FBF69C" w14:textId="44037D34" w:rsidR="008F41A5" w:rsidRPr="008F41A5" w:rsidRDefault="008F41A5" w:rsidP="008F41A5">
            <w:pPr>
              <w:spacing w:after="0" w:line="240" w:lineRule="auto"/>
              <w:jc w:val="center"/>
              <w:rPr>
                <w:rFonts w:ascii="Times New Roman" w:eastAsia="Times New Roman" w:hAnsi="Times New Roman" w:cs="Times New Roman"/>
                <w:color w:val="000000"/>
                <w:sz w:val="20"/>
                <w:szCs w:val="20"/>
                <w:lang w:val="es-ES" w:eastAsia="es-ES"/>
              </w:rPr>
            </w:pPr>
            <w:r w:rsidRPr="005C56B4">
              <w:rPr>
                <w:rFonts w:ascii="Times New Roman" w:eastAsia="Times New Roman" w:hAnsi="Times New Roman" w:cs="Times New Roman"/>
                <w:color w:val="000000"/>
                <w:sz w:val="20"/>
                <w:szCs w:val="20"/>
                <w:lang w:val="es-ES" w:eastAsia="es-ES"/>
              </w:rPr>
              <w:t>Winter</w:t>
            </w:r>
          </w:p>
        </w:tc>
      </w:tr>
    </w:tbl>
    <w:p w14:paraId="3AB443E8" w14:textId="77777777" w:rsidR="008F41A5" w:rsidRPr="00633A55" w:rsidRDefault="008F41A5" w:rsidP="00B86B10">
      <w:pPr>
        <w:spacing w:line="240" w:lineRule="auto"/>
        <w:rPr>
          <w:rFonts w:ascii="Times New Roman" w:hAnsi="Times New Roman" w:cs="Times New Roman"/>
          <w:sz w:val="24"/>
          <w:szCs w:val="24"/>
        </w:rPr>
      </w:pPr>
    </w:p>
    <w:p w14:paraId="455A50AB" w14:textId="77777777" w:rsidR="00A95744" w:rsidRDefault="00A95744" w:rsidP="00B86B10">
      <w:pPr>
        <w:spacing w:line="240" w:lineRule="auto"/>
        <w:rPr>
          <w:rFonts w:ascii="Times New Roman" w:hAnsi="Times New Roman" w:cs="Times New Roman"/>
          <w:sz w:val="24"/>
          <w:szCs w:val="24"/>
        </w:rPr>
      </w:pPr>
    </w:p>
    <w:p w14:paraId="59ED7928" w14:textId="74C918A6" w:rsidR="0062099C" w:rsidRPr="005E068E" w:rsidRDefault="001B0C36" w:rsidP="00B86B10">
      <w:pPr>
        <w:spacing w:line="240" w:lineRule="auto"/>
        <w:rPr>
          <w:rFonts w:ascii="Times New Roman" w:hAnsi="Times New Roman" w:cs="Times New Roman"/>
          <w:b/>
          <w:sz w:val="24"/>
          <w:szCs w:val="24"/>
        </w:rPr>
      </w:pPr>
      <w:r w:rsidRPr="005E068E">
        <w:rPr>
          <w:rFonts w:ascii="Times New Roman" w:hAnsi="Times New Roman" w:cs="Times New Roman"/>
          <w:b/>
          <w:sz w:val="24"/>
          <w:szCs w:val="24"/>
        </w:rPr>
        <w:t>Bibliography</w:t>
      </w:r>
    </w:p>
    <w:p w14:paraId="41F95EE5" w14:textId="1F7E9E62" w:rsidR="009629D3" w:rsidRPr="009629D3" w:rsidRDefault="0062099C" w:rsidP="009629D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629D3" w:rsidRPr="009629D3">
        <w:rPr>
          <w:rFonts w:ascii="Times New Roman" w:hAnsi="Times New Roman" w:cs="Times New Roman"/>
          <w:noProof/>
          <w:sz w:val="24"/>
          <w:szCs w:val="24"/>
        </w:rPr>
        <w:t xml:space="preserve">Bozzano, A., Recasens, L., and Sartor, P. (1997). Diet of the european hake Merluccius merluccius (Pisces: Merluciidae) in the Western Mediterranean (Gulf of Lions). </w:t>
      </w:r>
      <w:r w:rsidR="009629D3" w:rsidRPr="009629D3">
        <w:rPr>
          <w:rFonts w:ascii="Times New Roman" w:hAnsi="Times New Roman" w:cs="Times New Roman"/>
          <w:i/>
          <w:iCs/>
          <w:noProof/>
          <w:sz w:val="24"/>
          <w:szCs w:val="24"/>
        </w:rPr>
        <w:t>Sci. Mar.</w:t>
      </w:r>
      <w:r w:rsidR="009629D3" w:rsidRPr="009629D3">
        <w:rPr>
          <w:rFonts w:ascii="Times New Roman" w:hAnsi="Times New Roman" w:cs="Times New Roman"/>
          <w:noProof/>
          <w:sz w:val="24"/>
          <w:szCs w:val="24"/>
        </w:rPr>
        <w:t xml:space="preserve"> 61, 1–8.</w:t>
      </w:r>
    </w:p>
    <w:p w14:paraId="16BA61AB" w14:textId="77777777" w:rsidR="009629D3" w:rsidRPr="009629D3" w:rsidRDefault="009629D3" w:rsidP="009629D3">
      <w:pPr>
        <w:widowControl w:val="0"/>
        <w:autoSpaceDE w:val="0"/>
        <w:autoSpaceDN w:val="0"/>
        <w:adjustRightInd w:val="0"/>
        <w:spacing w:line="240" w:lineRule="auto"/>
        <w:ind w:left="480" w:hanging="480"/>
        <w:rPr>
          <w:rFonts w:ascii="Times New Roman" w:hAnsi="Times New Roman" w:cs="Times New Roman"/>
          <w:noProof/>
          <w:sz w:val="24"/>
          <w:szCs w:val="24"/>
        </w:rPr>
      </w:pPr>
      <w:r w:rsidRPr="009629D3">
        <w:rPr>
          <w:rFonts w:ascii="Times New Roman" w:hAnsi="Times New Roman" w:cs="Times New Roman"/>
          <w:noProof/>
          <w:sz w:val="24"/>
          <w:szCs w:val="24"/>
        </w:rPr>
        <w:t xml:space="preserve">Bozzano, A., Sardà, F., and Ríos, J. (2005). Vertical distribution and feeding patterns of the juvenile European hake, Merluccius merluccius in the NW Mediterranean. </w:t>
      </w:r>
      <w:r w:rsidRPr="009629D3">
        <w:rPr>
          <w:rFonts w:ascii="Times New Roman" w:hAnsi="Times New Roman" w:cs="Times New Roman"/>
          <w:i/>
          <w:iCs/>
          <w:noProof/>
          <w:sz w:val="24"/>
          <w:szCs w:val="24"/>
        </w:rPr>
        <w:t>Fish. Res.</w:t>
      </w:r>
      <w:r w:rsidRPr="009629D3">
        <w:rPr>
          <w:rFonts w:ascii="Times New Roman" w:hAnsi="Times New Roman" w:cs="Times New Roman"/>
          <w:noProof/>
          <w:sz w:val="24"/>
          <w:szCs w:val="24"/>
        </w:rPr>
        <w:t xml:space="preserve"> 73, 29–36. doi:10.1016/j.fishres.2005.01.006.</w:t>
      </w:r>
    </w:p>
    <w:p w14:paraId="074194DF" w14:textId="77777777" w:rsidR="009629D3" w:rsidRPr="009629D3" w:rsidRDefault="009629D3" w:rsidP="009629D3">
      <w:pPr>
        <w:widowControl w:val="0"/>
        <w:autoSpaceDE w:val="0"/>
        <w:autoSpaceDN w:val="0"/>
        <w:adjustRightInd w:val="0"/>
        <w:spacing w:line="240" w:lineRule="auto"/>
        <w:ind w:left="480" w:hanging="480"/>
        <w:rPr>
          <w:rFonts w:ascii="Times New Roman" w:hAnsi="Times New Roman" w:cs="Times New Roman"/>
          <w:noProof/>
          <w:sz w:val="24"/>
          <w:szCs w:val="24"/>
        </w:rPr>
      </w:pPr>
      <w:r w:rsidRPr="009629D3">
        <w:rPr>
          <w:rFonts w:ascii="Times New Roman" w:hAnsi="Times New Roman" w:cs="Times New Roman"/>
          <w:noProof/>
          <w:sz w:val="24"/>
          <w:szCs w:val="24"/>
        </w:rPr>
        <w:t xml:space="preserve">Cartes, J. E., Hidalgo, M., Papiol, V., Massutí, E., and Moranta, J. (2009). Changes in the diet and feeding of the hake Merluccius merluccius at the shelf-break of the Balearic Islands: Influence of the mesopelagic-boundary community. </w:t>
      </w:r>
      <w:r w:rsidRPr="009629D3">
        <w:rPr>
          <w:rFonts w:ascii="Times New Roman" w:hAnsi="Times New Roman" w:cs="Times New Roman"/>
          <w:i/>
          <w:iCs/>
          <w:noProof/>
          <w:sz w:val="24"/>
          <w:szCs w:val="24"/>
        </w:rPr>
        <w:t>Deep. Res. Part I Oceanogr. Res. Pap.</w:t>
      </w:r>
      <w:r w:rsidRPr="009629D3">
        <w:rPr>
          <w:rFonts w:ascii="Times New Roman" w:hAnsi="Times New Roman" w:cs="Times New Roman"/>
          <w:noProof/>
          <w:sz w:val="24"/>
          <w:szCs w:val="24"/>
        </w:rPr>
        <w:t xml:space="preserve"> 56, 344–365. doi:10.1016/j.dsr.2008.09.009.</w:t>
      </w:r>
    </w:p>
    <w:p w14:paraId="79F8E7E1" w14:textId="77777777" w:rsidR="009629D3" w:rsidRPr="009629D3" w:rsidRDefault="009629D3" w:rsidP="009629D3">
      <w:pPr>
        <w:widowControl w:val="0"/>
        <w:autoSpaceDE w:val="0"/>
        <w:autoSpaceDN w:val="0"/>
        <w:adjustRightInd w:val="0"/>
        <w:spacing w:line="240" w:lineRule="auto"/>
        <w:ind w:left="480" w:hanging="480"/>
        <w:rPr>
          <w:rFonts w:ascii="Times New Roman" w:hAnsi="Times New Roman" w:cs="Times New Roman"/>
          <w:noProof/>
          <w:sz w:val="24"/>
          <w:szCs w:val="24"/>
        </w:rPr>
      </w:pPr>
      <w:r w:rsidRPr="009629D3">
        <w:rPr>
          <w:rFonts w:ascii="Times New Roman" w:hAnsi="Times New Roman" w:cs="Times New Roman"/>
          <w:noProof/>
          <w:sz w:val="24"/>
          <w:szCs w:val="24"/>
        </w:rPr>
        <w:t xml:space="preserve">Cartes, J. E., Rey, J., Lloris, D., and Gil De Sola, L. (2004). Influence of environmental variables on the feeding and diet of European hake (Merluccius merluccius) on the Mediterranean Iberian coasts. </w:t>
      </w:r>
      <w:r w:rsidRPr="009629D3">
        <w:rPr>
          <w:rFonts w:ascii="Times New Roman" w:hAnsi="Times New Roman" w:cs="Times New Roman"/>
          <w:i/>
          <w:iCs/>
          <w:noProof/>
          <w:sz w:val="24"/>
          <w:szCs w:val="24"/>
        </w:rPr>
        <w:t>J. Mar. Biol. Assoc. United Kingdom</w:t>
      </w:r>
      <w:r w:rsidRPr="009629D3">
        <w:rPr>
          <w:rFonts w:ascii="Times New Roman" w:hAnsi="Times New Roman" w:cs="Times New Roman"/>
          <w:noProof/>
          <w:sz w:val="24"/>
          <w:szCs w:val="24"/>
        </w:rPr>
        <w:t xml:space="preserve"> 84, 831–835. doi:10.1017/S0025315404010021h.</w:t>
      </w:r>
    </w:p>
    <w:p w14:paraId="5CE49DC5" w14:textId="77777777" w:rsidR="009629D3" w:rsidRPr="008F41A5" w:rsidRDefault="009629D3" w:rsidP="009629D3">
      <w:pPr>
        <w:widowControl w:val="0"/>
        <w:autoSpaceDE w:val="0"/>
        <w:autoSpaceDN w:val="0"/>
        <w:adjustRightInd w:val="0"/>
        <w:spacing w:line="240" w:lineRule="auto"/>
        <w:ind w:left="480" w:hanging="480"/>
        <w:rPr>
          <w:rFonts w:ascii="Times New Roman" w:hAnsi="Times New Roman" w:cs="Times New Roman"/>
          <w:noProof/>
          <w:sz w:val="24"/>
          <w:szCs w:val="24"/>
          <w:lang w:val="fr-FR"/>
        </w:rPr>
      </w:pPr>
      <w:r w:rsidRPr="009629D3">
        <w:rPr>
          <w:rFonts w:ascii="Times New Roman" w:hAnsi="Times New Roman" w:cs="Times New Roman"/>
          <w:noProof/>
          <w:sz w:val="24"/>
          <w:szCs w:val="24"/>
        </w:rPr>
        <w:t xml:space="preserve">Ferraton, F., Harmelin-Vivien, M., Mellon-Duval, C., and Souplet, A. (2007). Spatio-temporal variation in diet may affect condition and abundance of juvenile European hake in the Gulf of Lions (NW Mediterranean). </w:t>
      </w:r>
      <w:r w:rsidRPr="008F41A5">
        <w:rPr>
          <w:rFonts w:ascii="Times New Roman" w:hAnsi="Times New Roman" w:cs="Times New Roman"/>
          <w:i/>
          <w:iCs/>
          <w:noProof/>
          <w:sz w:val="24"/>
          <w:szCs w:val="24"/>
          <w:lang w:val="fr-FR"/>
        </w:rPr>
        <w:t>Mar. Ecol. Prog. Ser.</w:t>
      </w:r>
      <w:r w:rsidRPr="008F41A5">
        <w:rPr>
          <w:rFonts w:ascii="Times New Roman" w:hAnsi="Times New Roman" w:cs="Times New Roman"/>
          <w:noProof/>
          <w:sz w:val="24"/>
          <w:szCs w:val="24"/>
          <w:lang w:val="fr-FR"/>
        </w:rPr>
        <w:t xml:space="preserve"> 337, 197–208. doi:10.3354/meps337197.</w:t>
      </w:r>
    </w:p>
    <w:p w14:paraId="4985724C" w14:textId="77777777" w:rsidR="009629D3" w:rsidRPr="009629D3" w:rsidRDefault="009629D3" w:rsidP="009629D3">
      <w:pPr>
        <w:widowControl w:val="0"/>
        <w:autoSpaceDE w:val="0"/>
        <w:autoSpaceDN w:val="0"/>
        <w:adjustRightInd w:val="0"/>
        <w:spacing w:line="240" w:lineRule="auto"/>
        <w:ind w:left="480" w:hanging="480"/>
        <w:rPr>
          <w:rFonts w:ascii="Times New Roman" w:hAnsi="Times New Roman" w:cs="Times New Roman"/>
          <w:noProof/>
          <w:sz w:val="24"/>
        </w:rPr>
      </w:pPr>
      <w:r w:rsidRPr="008F41A5">
        <w:rPr>
          <w:rFonts w:ascii="Times New Roman" w:hAnsi="Times New Roman" w:cs="Times New Roman"/>
          <w:noProof/>
          <w:sz w:val="24"/>
          <w:szCs w:val="24"/>
          <w:lang w:val="fr-FR"/>
        </w:rPr>
        <w:t xml:space="preserve">Mellon-Duval, C., Harmelin-Vivien, M., Métral, L., Loizeau, V., Mortreux, S., Roos, D., et al. </w:t>
      </w:r>
      <w:r w:rsidRPr="009629D3">
        <w:rPr>
          <w:rFonts w:ascii="Times New Roman" w:hAnsi="Times New Roman" w:cs="Times New Roman"/>
          <w:noProof/>
          <w:sz w:val="24"/>
          <w:szCs w:val="24"/>
        </w:rPr>
        <w:t xml:space="preserve">(2017). Trophic ecology of the European hake in the Gulf of Lions, northwestern Mediterranean Sea. </w:t>
      </w:r>
      <w:r w:rsidRPr="009629D3">
        <w:rPr>
          <w:rFonts w:ascii="Times New Roman" w:hAnsi="Times New Roman" w:cs="Times New Roman"/>
          <w:i/>
          <w:iCs/>
          <w:noProof/>
          <w:sz w:val="24"/>
          <w:szCs w:val="24"/>
        </w:rPr>
        <w:t>Sci. Mar.</w:t>
      </w:r>
      <w:r w:rsidRPr="009629D3">
        <w:rPr>
          <w:rFonts w:ascii="Times New Roman" w:hAnsi="Times New Roman" w:cs="Times New Roman"/>
          <w:noProof/>
          <w:sz w:val="24"/>
          <w:szCs w:val="24"/>
        </w:rPr>
        <w:t xml:space="preserve"> 81, 7. doi:10.3989/scimar.04356.01a.</w:t>
      </w:r>
    </w:p>
    <w:p w14:paraId="7398727D" w14:textId="5AAF7FE3" w:rsidR="0062099C" w:rsidRPr="00132FF1" w:rsidRDefault="0062099C" w:rsidP="00B86B10">
      <w:pPr>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p>
    <w:sectPr w:rsidR="0062099C" w:rsidRPr="00132FF1" w:rsidSect="005F1318">
      <w:pgSz w:w="11906" w:h="16838"/>
      <w:pgMar w:top="1418" w:right="1701" w:bottom="1418"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2E984" w16cex:dateUtc="2020-04-16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C678F5" w16cid:durableId="2242E984"/>
  <w16cid:commentId w16cid:paraId="01186C00" w16cid:durableId="2242E90E"/>
  <w16cid:commentId w16cid:paraId="7C3AD6D7" w16cid:durableId="2242E90F"/>
  <w16cid:commentId w16cid:paraId="4B30D63B" w16cid:durableId="2242E910"/>
  <w16cid:commentId w16cid:paraId="45FE9EBF" w16cid:durableId="2242E91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939FB" w14:textId="77777777" w:rsidR="00911CD6" w:rsidRDefault="00911CD6" w:rsidP="00A14901">
      <w:pPr>
        <w:spacing w:after="0" w:line="240" w:lineRule="auto"/>
      </w:pPr>
      <w:r>
        <w:separator/>
      </w:r>
    </w:p>
  </w:endnote>
  <w:endnote w:type="continuationSeparator" w:id="0">
    <w:p w14:paraId="664EFB68" w14:textId="77777777" w:rsidR="00911CD6" w:rsidRDefault="00911CD6" w:rsidP="00A14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83D16" w14:textId="77777777" w:rsidR="00911CD6" w:rsidRDefault="00911CD6" w:rsidP="00A14901">
      <w:pPr>
        <w:spacing w:after="0" w:line="240" w:lineRule="auto"/>
      </w:pPr>
      <w:r>
        <w:separator/>
      </w:r>
    </w:p>
  </w:footnote>
  <w:footnote w:type="continuationSeparator" w:id="0">
    <w:p w14:paraId="1DCECCA5" w14:textId="77777777" w:rsidR="00911CD6" w:rsidRDefault="00911CD6" w:rsidP="00A14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BCBE3" w14:textId="40717861" w:rsidR="003D7AFF" w:rsidRDefault="003D7AFF">
    <w:pPr>
      <w:pStyle w:val="Encabezado"/>
    </w:pPr>
    <w:r w:rsidRPr="005A1D84">
      <w:rPr>
        <w:b/>
        <w:noProof/>
        <w:color w:val="A6A6A6" w:themeColor="background1" w:themeShade="A6"/>
        <w:lang w:val="fr-FR" w:eastAsia="fr-FR"/>
      </w:rPr>
      <w:drawing>
        <wp:inline distT="0" distB="0" distL="0" distR="0" wp14:anchorId="5C240976" wp14:editId="6D8BE71B">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G2MDIyMzU1NDa3MLBU0lEKTi0uzszPAykwqgUA9iSCnywAAAA="/>
  </w:docVars>
  <w:rsids>
    <w:rsidRoot w:val="00C221C2"/>
    <w:rsid w:val="00001CBF"/>
    <w:rsid w:val="00005BC4"/>
    <w:rsid w:val="00023978"/>
    <w:rsid w:val="00030F8B"/>
    <w:rsid w:val="000314EF"/>
    <w:rsid w:val="00037D78"/>
    <w:rsid w:val="00042CE6"/>
    <w:rsid w:val="0005226A"/>
    <w:rsid w:val="000A194B"/>
    <w:rsid w:val="000F5D76"/>
    <w:rsid w:val="00102E6A"/>
    <w:rsid w:val="001078EA"/>
    <w:rsid w:val="00132FF1"/>
    <w:rsid w:val="00141539"/>
    <w:rsid w:val="001525A6"/>
    <w:rsid w:val="0017751A"/>
    <w:rsid w:val="00191815"/>
    <w:rsid w:val="001A4F99"/>
    <w:rsid w:val="001B0C36"/>
    <w:rsid w:val="001C2C13"/>
    <w:rsid w:val="001F1EEF"/>
    <w:rsid w:val="0020475D"/>
    <w:rsid w:val="0020499A"/>
    <w:rsid w:val="00261898"/>
    <w:rsid w:val="00285413"/>
    <w:rsid w:val="00290F01"/>
    <w:rsid w:val="00321E6E"/>
    <w:rsid w:val="003511DC"/>
    <w:rsid w:val="00354BB6"/>
    <w:rsid w:val="00373AFF"/>
    <w:rsid w:val="003924C4"/>
    <w:rsid w:val="003925ED"/>
    <w:rsid w:val="003C37C5"/>
    <w:rsid w:val="003C792B"/>
    <w:rsid w:val="003D7513"/>
    <w:rsid w:val="003D7AFF"/>
    <w:rsid w:val="003F3226"/>
    <w:rsid w:val="00417E34"/>
    <w:rsid w:val="004420A4"/>
    <w:rsid w:val="00455D8A"/>
    <w:rsid w:val="004708D1"/>
    <w:rsid w:val="004A52EB"/>
    <w:rsid w:val="004B2645"/>
    <w:rsid w:val="004F1732"/>
    <w:rsid w:val="00550944"/>
    <w:rsid w:val="00554F19"/>
    <w:rsid w:val="0056387A"/>
    <w:rsid w:val="005825D4"/>
    <w:rsid w:val="005E068E"/>
    <w:rsid w:val="005E5CAE"/>
    <w:rsid w:val="005F1318"/>
    <w:rsid w:val="005F3484"/>
    <w:rsid w:val="005F4FCA"/>
    <w:rsid w:val="0062099C"/>
    <w:rsid w:val="00622D03"/>
    <w:rsid w:val="00633218"/>
    <w:rsid w:val="00633A55"/>
    <w:rsid w:val="0064282E"/>
    <w:rsid w:val="00643FF8"/>
    <w:rsid w:val="006443D1"/>
    <w:rsid w:val="00667A7C"/>
    <w:rsid w:val="00703B23"/>
    <w:rsid w:val="0070557F"/>
    <w:rsid w:val="00707EA8"/>
    <w:rsid w:val="00735022"/>
    <w:rsid w:val="00743936"/>
    <w:rsid w:val="0075533A"/>
    <w:rsid w:val="007B195A"/>
    <w:rsid w:val="007C09B6"/>
    <w:rsid w:val="007C6863"/>
    <w:rsid w:val="007D68E1"/>
    <w:rsid w:val="007F4F28"/>
    <w:rsid w:val="007F75EF"/>
    <w:rsid w:val="00807461"/>
    <w:rsid w:val="00814DC0"/>
    <w:rsid w:val="0083482F"/>
    <w:rsid w:val="008365DD"/>
    <w:rsid w:val="008472C3"/>
    <w:rsid w:val="00847853"/>
    <w:rsid w:val="00855E82"/>
    <w:rsid w:val="00874549"/>
    <w:rsid w:val="008842BA"/>
    <w:rsid w:val="008B380C"/>
    <w:rsid w:val="008C08A3"/>
    <w:rsid w:val="008C45D1"/>
    <w:rsid w:val="008E0D35"/>
    <w:rsid w:val="008F0178"/>
    <w:rsid w:val="008F05C0"/>
    <w:rsid w:val="008F089B"/>
    <w:rsid w:val="008F407B"/>
    <w:rsid w:val="008F41A5"/>
    <w:rsid w:val="00911CD6"/>
    <w:rsid w:val="00916ACE"/>
    <w:rsid w:val="00951810"/>
    <w:rsid w:val="00955E33"/>
    <w:rsid w:val="00957ADC"/>
    <w:rsid w:val="009629D3"/>
    <w:rsid w:val="009A1B1A"/>
    <w:rsid w:val="009B5998"/>
    <w:rsid w:val="009D214B"/>
    <w:rsid w:val="009E2702"/>
    <w:rsid w:val="009F2C87"/>
    <w:rsid w:val="00A02ECF"/>
    <w:rsid w:val="00A1147E"/>
    <w:rsid w:val="00A131DE"/>
    <w:rsid w:val="00A14901"/>
    <w:rsid w:val="00A37514"/>
    <w:rsid w:val="00A76A74"/>
    <w:rsid w:val="00A95744"/>
    <w:rsid w:val="00AA25F2"/>
    <w:rsid w:val="00AE2177"/>
    <w:rsid w:val="00AF578D"/>
    <w:rsid w:val="00B045D4"/>
    <w:rsid w:val="00B14E53"/>
    <w:rsid w:val="00B21E90"/>
    <w:rsid w:val="00B461BD"/>
    <w:rsid w:val="00B47D28"/>
    <w:rsid w:val="00B55BA7"/>
    <w:rsid w:val="00B57A72"/>
    <w:rsid w:val="00B86B10"/>
    <w:rsid w:val="00BA7BAC"/>
    <w:rsid w:val="00BB31DD"/>
    <w:rsid w:val="00BF459D"/>
    <w:rsid w:val="00BF6B8C"/>
    <w:rsid w:val="00C112FE"/>
    <w:rsid w:val="00C221C2"/>
    <w:rsid w:val="00C61705"/>
    <w:rsid w:val="00C859B7"/>
    <w:rsid w:val="00CB2A84"/>
    <w:rsid w:val="00CB2EB9"/>
    <w:rsid w:val="00CC06D3"/>
    <w:rsid w:val="00CD276D"/>
    <w:rsid w:val="00D22AF7"/>
    <w:rsid w:val="00D27DBB"/>
    <w:rsid w:val="00D32B30"/>
    <w:rsid w:val="00D567C6"/>
    <w:rsid w:val="00DB7079"/>
    <w:rsid w:val="00E4132D"/>
    <w:rsid w:val="00E5686D"/>
    <w:rsid w:val="00ED6BE5"/>
    <w:rsid w:val="00EE63C2"/>
    <w:rsid w:val="00F0280B"/>
    <w:rsid w:val="00FB7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CFD9"/>
  <w15:docId w15:val="{290D20BE-0190-49DC-AF4D-BC222ECA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tulo1">
    <w:name w:val="heading 1"/>
    <w:basedOn w:val="Prrafodelista"/>
    <w:next w:val="Normal"/>
    <w:link w:val="Ttulo1Car"/>
    <w:uiPriority w:val="2"/>
    <w:qFormat/>
    <w:rsid w:val="008F0178"/>
    <w:pPr>
      <w:numPr>
        <w:numId w:val="1"/>
      </w:numPr>
      <w:spacing w:before="240" w:after="240" w:line="240" w:lineRule="auto"/>
      <w:contextualSpacing w:val="0"/>
      <w:outlineLvl w:val="0"/>
    </w:pPr>
    <w:rPr>
      <w:rFonts w:ascii="Times New Roman" w:eastAsia="Cambria" w:hAnsi="Times New Roman" w:cs="Times New Roman"/>
      <w:b/>
      <w:sz w:val="24"/>
      <w:szCs w:val="24"/>
      <w:lang w:val="en-US"/>
    </w:rPr>
  </w:style>
  <w:style w:type="paragraph" w:styleId="Ttulo2">
    <w:name w:val="heading 2"/>
    <w:basedOn w:val="Ttulo1"/>
    <w:next w:val="Normal"/>
    <w:link w:val="Ttulo2Car"/>
    <w:uiPriority w:val="2"/>
    <w:qFormat/>
    <w:rsid w:val="008F0178"/>
    <w:pPr>
      <w:numPr>
        <w:ilvl w:val="1"/>
      </w:numPr>
      <w:spacing w:after="200"/>
      <w:outlineLvl w:val="1"/>
    </w:pPr>
  </w:style>
  <w:style w:type="paragraph" w:styleId="Ttulo3">
    <w:name w:val="heading 3"/>
    <w:basedOn w:val="Normal"/>
    <w:next w:val="Normal"/>
    <w:link w:val="Ttulo3Car"/>
    <w:uiPriority w:val="2"/>
    <w:qFormat/>
    <w:rsid w:val="008F0178"/>
    <w:pPr>
      <w:keepNext/>
      <w:keepLines/>
      <w:numPr>
        <w:ilvl w:val="2"/>
        <w:numId w:val="1"/>
      </w:numPr>
      <w:spacing w:before="40" w:after="120" w:line="240" w:lineRule="auto"/>
      <w:outlineLvl w:val="2"/>
    </w:pPr>
    <w:rPr>
      <w:rFonts w:ascii="Times New Roman" w:eastAsiaTheme="majorEastAsia" w:hAnsi="Times New Roman" w:cstheme="majorBidi"/>
      <w:b/>
      <w:sz w:val="24"/>
      <w:szCs w:val="24"/>
      <w:lang w:val="en-US"/>
    </w:rPr>
  </w:style>
  <w:style w:type="paragraph" w:styleId="Ttulo4">
    <w:name w:val="heading 4"/>
    <w:basedOn w:val="Ttulo3"/>
    <w:next w:val="Normal"/>
    <w:link w:val="Ttulo4Car"/>
    <w:uiPriority w:val="2"/>
    <w:qFormat/>
    <w:rsid w:val="008F0178"/>
    <w:pPr>
      <w:numPr>
        <w:ilvl w:val="3"/>
      </w:numPr>
      <w:outlineLvl w:val="3"/>
    </w:pPr>
    <w:rPr>
      <w:iCs/>
    </w:rPr>
  </w:style>
  <w:style w:type="paragraph" w:styleId="Ttulo5">
    <w:name w:val="heading 5"/>
    <w:basedOn w:val="Ttulo4"/>
    <w:next w:val="Normal"/>
    <w:link w:val="Ttulo5Car"/>
    <w:uiPriority w:val="2"/>
    <w:qFormat/>
    <w:rsid w:val="008F0178"/>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3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A37514"/>
    <w:rPr>
      <w:sz w:val="16"/>
      <w:szCs w:val="16"/>
    </w:rPr>
  </w:style>
  <w:style w:type="paragraph" w:styleId="Textocomentario">
    <w:name w:val="annotation text"/>
    <w:basedOn w:val="Normal"/>
    <w:link w:val="TextocomentarioCar"/>
    <w:uiPriority w:val="99"/>
    <w:semiHidden/>
    <w:unhideWhenUsed/>
    <w:rsid w:val="00A375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7514"/>
    <w:rPr>
      <w:sz w:val="20"/>
      <w:szCs w:val="20"/>
      <w:lang w:val="en-GB"/>
    </w:rPr>
  </w:style>
  <w:style w:type="paragraph" w:styleId="Textodeglobo">
    <w:name w:val="Balloon Text"/>
    <w:basedOn w:val="Normal"/>
    <w:link w:val="TextodegloboCar"/>
    <w:uiPriority w:val="99"/>
    <w:semiHidden/>
    <w:unhideWhenUsed/>
    <w:rsid w:val="00A375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7514"/>
    <w:rPr>
      <w:rFonts w:ascii="Segoe UI" w:hAnsi="Segoe UI" w:cs="Segoe UI"/>
      <w:sz w:val="18"/>
      <w:szCs w:val="18"/>
      <w:lang w:val="en-GB"/>
    </w:rPr>
  </w:style>
  <w:style w:type="paragraph" w:styleId="Asuntodelcomentario">
    <w:name w:val="annotation subject"/>
    <w:basedOn w:val="Textocomentario"/>
    <w:next w:val="Textocomentario"/>
    <w:link w:val="AsuntodelcomentarioCar"/>
    <w:uiPriority w:val="99"/>
    <w:semiHidden/>
    <w:unhideWhenUsed/>
    <w:rsid w:val="00A37514"/>
    <w:rPr>
      <w:b/>
      <w:bCs/>
    </w:rPr>
  </w:style>
  <w:style w:type="character" w:customStyle="1" w:styleId="AsuntodelcomentarioCar">
    <w:name w:val="Asunto del comentario Car"/>
    <w:basedOn w:val="TextocomentarioCar"/>
    <w:link w:val="Asuntodelcomentario"/>
    <w:uiPriority w:val="99"/>
    <w:semiHidden/>
    <w:rsid w:val="00A37514"/>
    <w:rPr>
      <w:b/>
      <w:bCs/>
      <w:sz w:val="20"/>
      <w:szCs w:val="20"/>
      <w:lang w:val="en-GB"/>
    </w:rPr>
  </w:style>
  <w:style w:type="table" w:customStyle="1" w:styleId="Tablanormal21">
    <w:name w:val="Tabla normal 21"/>
    <w:basedOn w:val="Tablanormal"/>
    <w:uiPriority w:val="42"/>
    <w:rsid w:val="00622D0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cuadrcula1clara1">
    <w:name w:val="Tabla de cuadrícula 1 clara1"/>
    <w:basedOn w:val="Tablanormal"/>
    <w:uiPriority w:val="46"/>
    <w:rsid w:val="00132F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A149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4901"/>
    <w:rPr>
      <w:lang w:val="en-GB"/>
    </w:rPr>
  </w:style>
  <w:style w:type="paragraph" w:styleId="Piedepgina">
    <w:name w:val="footer"/>
    <w:basedOn w:val="Normal"/>
    <w:link w:val="PiedepginaCar"/>
    <w:uiPriority w:val="99"/>
    <w:unhideWhenUsed/>
    <w:rsid w:val="00A149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4901"/>
    <w:rPr>
      <w:lang w:val="en-GB"/>
    </w:rPr>
  </w:style>
  <w:style w:type="paragraph" w:customStyle="1" w:styleId="SupplementaryMaterial">
    <w:name w:val="Supplementary Material"/>
    <w:basedOn w:val="Ttulo"/>
    <w:next w:val="Ttulo"/>
    <w:qFormat/>
    <w:rsid w:val="008F0178"/>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tulo">
    <w:name w:val="Title"/>
    <w:basedOn w:val="Normal"/>
    <w:next w:val="Normal"/>
    <w:link w:val="TtuloCar"/>
    <w:uiPriority w:val="10"/>
    <w:qFormat/>
    <w:rsid w:val="008F01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0178"/>
    <w:rPr>
      <w:rFonts w:asciiTheme="majorHAnsi" w:eastAsiaTheme="majorEastAsia" w:hAnsiTheme="majorHAnsi" w:cstheme="majorBidi"/>
      <w:spacing w:val="-10"/>
      <w:kern w:val="28"/>
      <w:sz w:val="56"/>
      <w:szCs w:val="56"/>
      <w:lang w:val="en-GB"/>
    </w:rPr>
  </w:style>
  <w:style w:type="character" w:customStyle="1" w:styleId="Ttulo1Car">
    <w:name w:val="Título 1 Car"/>
    <w:basedOn w:val="Fuentedeprrafopredeter"/>
    <w:link w:val="Ttulo1"/>
    <w:uiPriority w:val="2"/>
    <w:rsid w:val="008F0178"/>
    <w:rPr>
      <w:rFonts w:ascii="Times New Roman" w:eastAsia="Cambria" w:hAnsi="Times New Roman" w:cs="Times New Roman"/>
      <w:b/>
      <w:sz w:val="24"/>
      <w:szCs w:val="24"/>
      <w:lang w:val="en-US"/>
    </w:rPr>
  </w:style>
  <w:style w:type="character" w:customStyle="1" w:styleId="Ttulo2Car">
    <w:name w:val="Título 2 Car"/>
    <w:basedOn w:val="Fuentedeprrafopredeter"/>
    <w:link w:val="Ttulo2"/>
    <w:uiPriority w:val="2"/>
    <w:rsid w:val="008F0178"/>
    <w:rPr>
      <w:rFonts w:ascii="Times New Roman" w:eastAsia="Cambria" w:hAnsi="Times New Roman" w:cs="Times New Roman"/>
      <w:b/>
      <w:sz w:val="24"/>
      <w:szCs w:val="24"/>
      <w:lang w:val="en-US"/>
    </w:rPr>
  </w:style>
  <w:style w:type="character" w:customStyle="1" w:styleId="Ttulo3Car">
    <w:name w:val="Título 3 Car"/>
    <w:basedOn w:val="Fuentedeprrafopredeter"/>
    <w:link w:val="Ttulo3"/>
    <w:uiPriority w:val="2"/>
    <w:rsid w:val="008F0178"/>
    <w:rPr>
      <w:rFonts w:ascii="Times New Roman" w:eastAsiaTheme="majorEastAsia" w:hAnsi="Times New Roman" w:cstheme="majorBidi"/>
      <w:b/>
      <w:sz w:val="24"/>
      <w:szCs w:val="24"/>
      <w:lang w:val="en-US"/>
    </w:rPr>
  </w:style>
  <w:style w:type="character" w:customStyle="1" w:styleId="Ttulo4Car">
    <w:name w:val="Título 4 Car"/>
    <w:basedOn w:val="Fuentedeprrafopredeter"/>
    <w:link w:val="Ttulo4"/>
    <w:uiPriority w:val="2"/>
    <w:rsid w:val="008F0178"/>
    <w:rPr>
      <w:rFonts w:ascii="Times New Roman" w:eastAsiaTheme="majorEastAsia" w:hAnsi="Times New Roman" w:cstheme="majorBidi"/>
      <w:b/>
      <w:iCs/>
      <w:sz w:val="24"/>
      <w:szCs w:val="24"/>
      <w:lang w:val="en-US"/>
    </w:rPr>
  </w:style>
  <w:style w:type="character" w:customStyle="1" w:styleId="Ttulo5Car">
    <w:name w:val="Título 5 Car"/>
    <w:basedOn w:val="Fuentedeprrafopredeter"/>
    <w:link w:val="Ttulo5"/>
    <w:uiPriority w:val="2"/>
    <w:rsid w:val="008F0178"/>
    <w:rPr>
      <w:rFonts w:ascii="Times New Roman" w:eastAsiaTheme="majorEastAsia" w:hAnsi="Times New Roman" w:cstheme="majorBidi"/>
      <w:b/>
      <w:iCs/>
      <w:sz w:val="24"/>
      <w:szCs w:val="24"/>
      <w:lang w:val="en-US"/>
    </w:rPr>
  </w:style>
  <w:style w:type="numbering" w:customStyle="1" w:styleId="Headings">
    <w:name w:val="Headings"/>
    <w:uiPriority w:val="99"/>
    <w:rsid w:val="008F0178"/>
    <w:pPr>
      <w:numPr>
        <w:numId w:val="1"/>
      </w:numPr>
    </w:pPr>
  </w:style>
  <w:style w:type="paragraph" w:styleId="Prrafodelista">
    <w:name w:val="List Paragraph"/>
    <w:basedOn w:val="Normal"/>
    <w:uiPriority w:val="34"/>
    <w:qFormat/>
    <w:rsid w:val="008F0178"/>
    <w:pPr>
      <w:ind w:left="720"/>
      <w:contextualSpacing/>
    </w:pPr>
  </w:style>
  <w:style w:type="character" w:customStyle="1" w:styleId="title-text">
    <w:name w:val="title-text"/>
    <w:rsid w:val="003D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1083">
      <w:bodyDiv w:val="1"/>
      <w:marLeft w:val="0"/>
      <w:marRight w:val="0"/>
      <w:marTop w:val="0"/>
      <w:marBottom w:val="0"/>
      <w:divBdr>
        <w:top w:val="none" w:sz="0" w:space="0" w:color="auto"/>
        <w:left w:val="none" w:sz="0" w:space="0" w:color="auto"/>
        <w:bottom w:val="none" w:sz="0" w:space="0" w:color="auto"/>
        <w:right w:val="none" w:sz="0" w:space="0" w:color="auto"/>
      </w:divBdr>
    </w:div>
    <w:div w:id="268783829">
      <w:bodyDiv w:val="1"/>
      <w:marLeft w:val="0"/>
      <w:marRight w:val="0"/>
      <w:marTop w:val="0"/>
      <w:marBottom w:val="0"/>
      <w:divBdr>
        <w:top w:val="none" w:sz="0" w:space="0" w:color="auto"/>
        <w:left w:val="none" w:sz="0" w:space="0" w:color="auto"/>
        <w:bottom w:val="none" w:sz="0" w:space="0" w:color="auto"/>
        <w:right w:val="none" w:sz="0" w:space="0" w:color="auto"/>
      </w:divBdr>
    </w:div>
    <w:div w:id="517697287">
      <w:bodyDiv w:val="1"/>
      <w:marLeft w:val="0"/>
      <w:marRight w:val="0"/>
      <w:marTop w:val="0"/>
      <w:marBottom w:val="0"/>
      <w:divBdr>
        <w:top w:val="none" w:sz="0" w:space="0" w:color="auto"/>
        <w:left w:val="none" w:sz="0" w:space="0" w:color="auto"/>
        <w:bottom w:val="none" w:sz="0" w:space="0" w:color="auto"/>
        <w:right w:val="none" w:sz="0" w:space="0" w:color="auto"/>
      </w:divBdr>
    </w:div>
    <w:div w:id="696925123">
      <w:bodyDiv w:val="1"/>
      <w:marLeft w:val="0"/>
      <w:marRight w:val="0"/>
      <w:marTop w:val="0"/>
      <w:marBottom w:val="0"/>
      <w:divBdr>
        <w:top w:val="none" w:sz="0" w:space="0" w:color="auto"/>
        <w:left w:val="none" w:sz="0" w:space="0" w:color="auto"/>
        <w:bottom w:val="none" w:sz="0" w:space="0" w:color="auto"/>
        <w:right w:val="none" w:sz="0" w:space="0" w:color="auto"/>
      </w:divBdr>
    </w:div>
    <w:div w:id="709888644">
      <w:bodyDiv w:val="1"/>
      <w:marLeft w:val="0"/>
      <w:marRight w:val="0"/>
      <w:marTop w:val="0"/>
      <w:marBottom w:val="0"/>
      <w:divBdr>
        <w:top w:val="none" w:sz="0" w:space="0" w:color="auto"/>
        <w:left w:val="none" w:sz="0" w:space="0" w:color="auto"/>
        <w:bottom w:val="none" w:sz="0" w:space="0" w:color="auto"/>
        <w:right w:val="none" w:sz="0" w:space="0" w:color="auto"/>
      </w:divBdr>
    </w:div>
    <w:div w:id="734620327">
      <w:bodyDiv w:val="1"/>
      <w:marLeft w:val="0"/>
      <w:marRight w:val="0"/>
      <w:marTop w:val="0"/>
      <w:marBottom w:val="0"/>
      <w:divBdr>
        <w:top w:val="none" w:sz="0" w:space="0" w:color="auto"/>
        <w:left w:val="none" w:sz="0" w:space="0" w:color="auto"/>
        <w:bottom w:val="none" w:sz="0" w:space="0" w:color="auto"/>
        <w:right w:val="none" w:sz="0" w:space="0" w:color="auto"/>
      </w:divBdr>
    </w:div>
    <w:div w:id="1261643070">
      <w:bodyDiv w:val="1"/>
      <w:marLeft w:val="0"/>
      <w:marRight w:val="0"/>
      <w:marTop w:val="0"/>
      <w:marBottom w:val="0"/>
      <w:divBdr>
        <w:top w:val="none" w:sz="0" w:space="0" w:color="auto"/>
        <w:left w:val="none" w:sz="0" w:space="0" w:color="auto"/>
        <w:bottom w:val="none" w:sz="0" w:space="0" w:color="auto"/>
        <w:right w:val="none" w:sz="0" w:space="0" w:color="auto"/>
      </w:divBdr>
    </w:div>
    <w:div w:id="1426614512">
      <w:bodyDiv w:val="1"/>
      <w:marLeft w:val="0"/>
      <w:marRight w:val="0"/>
      <w:marTop w:val="0"/>
      <w:marBottom w:val="0"/>
      <w:divBdr>
        <w:top w:val="none" w:sz="0" w:space="0" w:color="auto"/>
        <w:left w:val="none" w:sz="0" w:space="0" w:color="auto"/>
        <w:bottom w:val="none" w:sz="0" w:space="0" w:color="auto"/>
        <w:right w:val="none" w:sz="0" w:space="0" w:color="auto"/>
      </w:divBdr>
    </w:div>
    <w:div w:id="150143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94EB-0169-48DC-ABA9-CBDA762B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5163</Words>
  <Characters>28402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Lloret</dc:creator>
  <cp:lastModifiedBy>Elena Lloret</cp:lastModifiedBy>
  <cp:revision>2</cp:revision>
  <cp:lastPrinted>2020-10-29T11:44:00Z</cp:lastPrinted>
  <dcterms:created xsi:type="dcterms:W3CDTF">2020-12-15T11:56:00Z</dcterms:created>
  <dcterms:modified xsi:type="dcterms:W3CDTF">2020-12-15T11:56:00Z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https://csl.mendeley.com/styles/137215621/elsevier-harvard-modified-</vt:lpwstr>
  </property>
  <property fmtid="{D5CDD505-2E9C-101B-9397-08002B2CF9AE}" pid="13" name="Mendeley Recent Style Name 5_1">
    <vt:lpwstr>Elsevier - Harvard (with titles) - Elena Lloret</vt:lpwstr>
  </property>
  <property fmtid="{D5CDD505-2E9C-101B-9397-08002B2CF9AE}" pid="14" name="Mendeley Recent Style Id 6_1">
    <vt:lpwstr>https://csl.mendeley.com/styles/137215621/elsevier-harvard-modified</vt:lpwstr>
  </property>
  <property fmtid="{D5CDD505-2E9C-101B-9397-08002B2CF9AE}" pid="15" name="Mendeley Recent Style Name 6_1">
    <vt:lpwstr>Elsevier - Harvard (with titles) - Elena Lloret</vt:lpwstr>
  </property>
  <property fmtid="{D5CDD505-2E9C-101B-9397-08002B2CF9AE}" pid="16" name="Mendeley Recent Style Id 7_1">
    <vt:lpwstr>http://www.zotero.org/styles/frontiers-in-marine-science</vt:lpwstr>
  </property>
  <property fmtid="{D5CDD505-2E9C-101B-9397-08002B2CF9AE}" pid="17" name="Mendeley Recent Style Name 7_1">
    <vt:lpwstr>Frontiers in Marine Science</vt:lpwstr>
  </property>
  <property fmtid="{D5CDD505-2E9C-101B-9397-08002B2CF9AE}" pid="18" name="Mendeley Recent Style Id 8_1">
    <vt:lpwstr>http://www.zotero.org/styles/harvard1</vt:lpwstr>
  </property>
  <property fmtid="{D5CDD505-2E9C-101B-9397-08002B2CF9AE}" pid="19" name="Mendeley Recent Style Name 8_1">
    <vt:lpwstr>Harvard reference format 1 (deprecated)</vt:lpwstr>
  </property>
  <property fmtid="{D5CDD505-2E9C-101B-9397-08002B2CF9AE}" pid="20" name="Mendeley Recent Style Id 9_1">
    <vt:lpwstr>http://www.zotero.org/styles/ieee</vt:lpwstr>
  </property>
  <property fmtid="{D5CDD505-2E9C-101B-9397-08002B2CF9AE}" pid="21" name="Mendeley Recent Style Name 9_1">
    <vt:lpwstr>IEEE</vt:lpwstr>
  </property>
  <property fmtid="{D5CDD505-2E9C-101B-9397-08002B2CF9AE}" pid="22" name="Mendeley Document_1">
    <vt:lpwstr>True</vt:lpwstr>
  </property>
  <property fmtid="{D5CDD505-2E9C-101B-9397-08002B2CF9AE}" pid="23" name="Mendeley Unique User Id_1">
    <vt:lpwstr>7342c246-ca3a-3f8e-a531-f538411d1327</vt:lpwstr>
  </property>
  <property fmtid="{D5CDD505-2E9C-101B-9397-08002B2CF9AE}" pid="24" name="Mendeley Citation Style_1">
    <vt:lpwstr>http://www.zotero.org/styles/frontiers-in-marine-science</vt:lpwstr>
  </property>
</Properties>
</file>