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7CBDC" w14:textId="7C901B20" w:rsidR="002B077E" w:rsidRDefault="00282467" w:rsidP="002B077E">
      <w:pPr>
        <w:pStyle w:val="Title"/>
      </w:pPr>
      <w:r>
        <w:t xml:space="preserve">Electronic </w:t>
      </w:r>
      <w:r w:rsidR="002B077E">
        <w:t xml:space="preserve">Supplementary </w:t>
      </w:r>
      <w:r>
        <w:t>I</w:t>
      </w:r>
      <w:r w:rsidR="002B077E">
        <w:t>nformation</w:t>
      </w:r>
    </w:p>
    <w:p w14:paraId="52A3D27C" w14:textId="77777777" w:rsidR="007D0ADB" w:rsidRDefault="007D0ADB" w:rsidP="007D0ADB">
      <w:pPr>
        <w:spacing w:after="0"/>
        <w:rPr>
          <w:b/>
          <w:lang w:val="en-US"/>
        </w:rPr>
      </w:pPr>
    </w:p>
    <w:p w14:paraId="158EE95A" w14:textId="77777777" w:rsidR="008B0487" w:rsidRDefault="007D0ADB" w:rsidP="007D0ADB">
      <w:pPr>
        <w:spacing w:before="120" w:after="120" w:line="240" w:lineRule="auto"/>
        <w:rPr>
          <w:noProof/>
        </w:rPr>
      </w:pPr>
      <w:r w:rsidRPr="007D0ADB">
        <w:rPr>
          <w:b/>
          <w:lang w:val="en-US"/>
        </w:rPr>
        <w:t>Table of contents</w:t>
      </w:r>
      <w:r>
        <w:rPr>
          <w:lang w:val="en-US"/>
        </w:rPr>
        <w:fldChar w:fldCharType="begin"/>
      </w:r>
      <w:r>
        <w:rPr>
          <w:lang w:val="en-US"/>
        </w:rPr>
        <w:instrText xml:space="preserve"> TOC \o "1-3" \h \z \u </w:instrText>
      </w:r>
      <w:r>
        <w:rPr>
          <w:lang w:val="en-US"/>
        </w:rPr>
        <w:fldChar w:fldCharType="separate"/>
      </w:r>
    </w:p>
    <w:p w14:paraId="269AD9F8" w14:textId="17E144AA" w:rsidR="008B0487" w:rsidRDefault="008B0487">
      <w:pPr>
        <w:pStyle w:val="TOC1"/>
        <w:tabs>
          <w:tab w:val="right" w:leader="dot" w:pos="9629"/>
        </w:tabs>
        <w:rPr>
          <w:rFonts w:eastAsia="SimSun"/>
          <w:b w:val="0"/>
          <w:noProof/>
          <w:lang w:val="en-AU" w:eastAsia="zh-CN"/>
        </w:rPr>
      </w:pPr>
    </w:p>
    <w:p w14:paraId="1DA8C262" w14:textId="3CF1DBB7" w:rsidR="008B0487" w:rsidRDefault="008426F9">
      <w:pPr>
        <w:pStyle w:val="TOC2"/>
        <w:tabs>
          <w:tab w:val="left" w:pos="660"/>
          <w:tab w:val="right" w:leader="dot" w:pos="9629"/>
        </w:tabs>
        <w:rPr>
          <w:rFonts w:eastAsia="SimSun"/>
          <w:noProof/>
          <w:lang w:val="en-AU" w:eastAsia="zh-CN"/>
        </w:rPr>
      </w:pPr>
      <w:hyperlink w:anchor="_Toc2338400" w:history="1">
        <w:r w:rsidR="008B0487" w:rsidRPr="009E5525">
          <w:rPr>
            <w:rStyle w:val="Hyperlink"/>
            <w:noProof/>
          </w:rPr>
          <w:t>1.</w:t>
        </w:r>
        <w:r w:rsidR="008B0487">
          <w:rPr>
            <w:rFonts w:eastAsia="SimSun"/>
            <w:noProof/>
            <w:lang w:val="en-AU" w:eastAsia="zh-CN"/>
          </w:rPr>
          <w:tab/>
        </w:r>
        <w:r w:rsidR="008B0487" w:rsidRPr="009E5525">
          <w:rPr>
            <w:rStyle w:val="Hyperlink"/>
            <w:noProof/>
          </w:rPr>
          <w:t>Synthetic procedure of small molecules</w:t>
        </w:r>
        <w:r w:rsidR="008B0487">
          <w:rPr>
            <w:noProof/>
            <w:webHidden/>
          </w:rPr>
          <w:tab/>
        </w:r>
        <w:r w:rsidR="008B0487">
          <w:rPr>
            <w:noProof/>
            <w:webHidden/>
          </w:rPr>
          <w:fldChar w:fldCharType="begin"/>
        </w:r>
        <w:r w:rsidR="008B0487">
          <w:rPr>
            <w:noProof/>
            <w:webHidden/>
          </w:rPr>
          <w:instrText xml:space="preserve"> PAGEREF _Toc2338400 \h </w:instrText>
        </w:r>
        <w:r w:rsidR="008B0487">
          <w:rPr>
            <w:noProof/>
            <w:webHidden/>
          </w:rPr>
        </w:r>
        <w:r w:rsidR="008B0487">
          <w:rPr>
            <w:noProof/>
            <w:webHidden/>
          </w:rPr>
          <w:fldChar w:fldCharType="separate"/>
        </w:r>
        <w:r w:rsidR="008B0487">
          <w:rPr>
            <w:noProof/>
            <w:webHidden/>
          </w:rPr>
          <w:t>2</w:t>
        </w:r>
        <w:r w:rsidR="008B0487">
          <w:rPr>
            <w:noProof/>
            <w:webHidden/>
          </w:rPr>
          <w:fldChar w:fldCharType="end"/>
        </w:r>
      </w:hyperlink>
    </w:p>
    <w:p w14:paraId="6E35E16C" w14:textId="00BD3415" w:rsidR="008B0487" w:rsidRDefault="008426F9">
      <w:pPr>
        <w:pStyle w:val="TOC2"/>
        <w:tabs>
          <w:tab w:val="left" w:pos="660"/>
          <w:tab w:val="right" w:leader="dot" w:pos="9629"/>
        </w:tabs>
        <w:rPr>
          <w:rFonts w:eastAsia="SimSun"/>
          <w:noProof/>
          <w:lang w:val="en-AU" w:eastAsia="zh-CN"/>
        </w:rPr>
      </w:pPr>
      <w:hyperlink w:anchor="_Toc2338401" w:history="1">
        <w:r w:rsidR="008B0487" w:rsidRPr="009E5525">
          <w:rPr>
            <w:rStyle w:val="Hyperlink"/>
            <w:noProof/>
          </w:rPr>
          <w:t>2.</w:t>
        </w:r>
        <w:r w:rsidR="008B0487">
          <w:rPr>
            <w:rFonts w:eastAsia="SimSun"/>
            <w:noProof/>
            <w:lang w:val="en-AU" w:eastAsia="zh-CN"/>
          </w:rPr>
          <w:tab/>
        </w:r>
        <w:r w:rsidR="008B0487" w:rsidRPr="009E5525">
          <w:rPr>
            <w:rStyle w:val="Hyperlink"/>
            <w:noProof/>
          </w:rPr>
          <w:t>General procedure for polymerization</w:t>
        </w:r>
        <w:r w:rsidR="008B0487">
          <w:rPr>
            <w:noProof/>
            <w:webHidden/>
          </w:rPr>
          <w:tab/>
        </w:r>
        <w:r w:rsidR="008B0487">
          <w:rPr>
            <w:noProof/>
            <w:webHidden/>
          </w:rPr>
          <w:fldChar w:fldCharType="begin"/>
        </w:r>
        <w:r w:rsidR="008B0487">
          <w:rPr>
            <w:noProof/>
            <w:webHidden/>
          </w:rPr>
          <w:instrText xml:space="preserve"> PAGEREF _Toc2338401 \h </w:instrText>
        </w:r>
        <w:r w:rsidR="008B0487">
          <w:rPr>
            <w:noProof/>
            <w:webHidden/>
          </w:rPr>
        </w:r>
        <w:r w:rsidR="008B0487">
          <w:rPr>
            <w:noProof/>
            <w:webHidden/>
          </w:rPr>
          <w:fldChar w:fldCharType="separate"/>
        </w:r>
        <w:r w:rsidR="008B0487">
          <w:rPr>
            <w:noProof/>
            <w:webHidden/>
          </w:rPr>
          <w:t>4</w:t>
        </w:r>
        <w:r w:rsidR="008B0487">
          <w:rPr>
            <w:noProof/>
            <w:webHidden/>
          </w:rPr>
          <w:fldChar w:fldCharType="end"/>
        </w:r>
      </w:hyperlink>
    </w:p>
    <w:p w14:paraId="2415D270" w14:textId="6BBBBB8C" w:rsidR="008B0487" w:rsidRDefault="008426F9">
      <w:pPr>
        <w:pStyle w:val="TOC2"/>
        <w:tabs>
          <w:tab w:val="left" w:pos="660"/>
          <w:tab w:val="right" w:leader="dot" w:pos="9629"/>
        </w:tabs>
        <w:rPr>
          <w:rFonts w:eastAsia="SimSun"/>
          <w:noProof/>
          <w:lang w:val="en-AU" w:eastAsia="zh-CN"/>
        </w:rPr>
      </w:pPr>
      <w:hyperlink w:anchor="_Toc2338402" w:history="1">
        <w:r w:rsidR="008B0487" w:rsidRPr="009E5525">
          <w:rPr>
            <w:rStyle w:val="Hyperlink"/>
            <w:noProof/>
          </w:rPr>
          <w:t>3.</w:t>
        </w:r>
        <w:r w:rsidR="008B0487">
          <w:rPr>
            <w:rFonts w:eastAsia="SimSun"/>
            <w:noProof/>
            <w:lang w:val="en-AU" w:eastAsia="zh-CN"/>
          </w:rPr>
          <w:tab/>
        </w:r>
        <w:r w:rsidR="008B0487" w:rsidRPr="009E5525">
          <w:rPr>
            <w:rStyle w:val="Hyperlink"/>
            <w:noProof/>
          </w:rPr>
          <w:t>NMR spectra</w:t>
        </w:r>
        <w:r w:rsidR="008B0487">
          <w:rPr>
            <w:noProof/>
            <w:webHidden/>
          </w:rPr>
          <w:tab/>
        </w:r>
        <w:r w:rsidR="008B0487">
          <w:rPr>
            <w:noProof/>
            <w:webHidden/>
          </w:rPr>
          <w:fldChar w:fldCharType="begin"/>
        </w:r>
        <w:r w:rsidR="008B0487">
          <w:rPr>
            <w:noProof/>
            <w:webHidden/>
          </w:rPr>
          <w:instrText xml:space="preserve"> PAGEREF _Toc2338402 \h </w:instrText>
        </w:r>
        <w:r w:rsidR="008B0487">
          <w:rPr>
            <w:noProof/>
            <w:webHidden/>
          </w:rPr>
        </w:r>
        <w:r w:rsidR="008B0487">
          <w:rPr>
            <w:noProof/>
            <w:webHidden/>
          </w:rPr>
          <w:fldChar w:fldCharType="separate"/>
        </w:r>
        <w:r w:rsidR="008B0487">
          <w:rPr>
            <w:noProof/>
            <w:webHidden/>
          </w:rPr>
          <w:t>7</w:t>
        </w:r>
        <w:r w:rsidR="008B0487">
          <w:rPr>
            <w:noProof/>
            <w:webHidden/>
          </w:rPr>
          <w:fldChar w:fldCharType="end"/>
        </w:r>
      </w:hyperlink>
    </w:p>
    <w:p w14:paraId="7436E33C" w14:textId="2E7EA20C" w:rsidR="008B0487" w:rsidRDefault="008426F9">
      <w:pPr>
        <w:pStyle w:val="TOC2"/>
        <w:tabs>
          <w:tab w:val="left" w:pos="660"/>
          <w:tab w:val="right" w:leader="dot" w:pos="9629"/>
        </w:tabs>
        <w:rPr>
          <w:rFonts w:eastAsia="SimSun"/>
          <w:noProof/>
          <w:lang w:val="en-AU" w:eastAsia="zh-CN"/>
        </w:rPr>
      </w:pPr>
      <w:hyperlink w:anchor="_Toc2338403" w:history="1">
        <w:r w:rsidR="008B0487" w:rsidRPr="009E5525">
          <w:rPr>
            <w:rStyle w:val="Hyperlink"/>
            <w:noProof/>
          </w:rPr>
          <w:t>4.</w:t>
        </w:r>
        <w:r w:rsidR="008B0487">
          <w:rPr>
            <w:rFonts w:eastAsia="SimSun"/>
            <w:noProof/>
            <w:lang w:val="en-AU" w:eastAsia="zh-CN"/>
          </w:rPr>
          <w:tab/>
        </w:r>
        <w:r w:rsidR="008B0487" w:rsidRPr="009E5525">
          <w:rPr>
            <w:rStyle w:val="Hyperlink"/>
            <w:noProof/>
          </w:rPr>
          <w:t>Optical properties of TQ1-20A and TQ1-20P4</w:t>
        </w:r>
        <w:r w:rsidR="008B0487">
          <w:rPr>
            <w:noProof/>
            <w:webHidden/>
          </w:rPr>
          <w:tab/>
        </w:r>
        <w:r w:rsidR="008B0487">
          <w:rPr>
            <w:noProof/>
            <w:webHidden/>
          </w:rPr>
          <w:fldChar w:fldCharType="begin"/>
        </w:r>
        <w:r w:rsidR="008B0487">
          <w:rPr>
            <w:noProof/>
            <w:webHidden/>
          </w:rPr>
          <w:instrText xml:space="preserve"> PAGEREF _Toc2338403 \h </w:instrText>
        </w:r>
        <w:r w:rsidR="008B0487">
          <w:rPr>
            <w:noProof/>
            <w:webHidden/>
          </w:rPr>
        </w:r>
        <w:r w:rsidR="008B0487">
          <w:rPr>
            <w:noProof/>
            <w:webHidden/>
          </w:rPr>
          <w:fldChar w:fldCharType="separate"/>
        </w:r>
        <w:r w:rsidR="008B0487">
          <w:rPr>
            <w:noProof/>
            <w:webHidden/>
          </w:rPr>
          <w:t>12</w:t>
        </w:r>
        <w:r w:rsidR="008B0487">
          <w:rPr>
            <w:noProof/>
            <w:webHidden/>
          </w:rPr>
          <w:fldChar w:fldCharType="end"/>
        </w:r>
      </w:hyperlink>
    </w:p>
    <w:p w14:paraId="78B858C0" w14:textId="1542DA99" w:rsidR="008B0487" w:rsidRDefault="008426F9">
      <w:pPr>
        <w:pStyle w:val="TOC2"/>
        <w:tabs>
          <w:tab w:val="left" w:pos="660"/>
          <w:tab w:val="right" w:leader="dot" w:pos="9629"/>
        </w:tabs>
        <w:rPr>
          <w:rFonts w:eastAsia="SimSun"/>
          <w:noProof/>
          <w:lang w:val="en-AU" w:eastAsia="zh-CN"/>
        </w:rPr>
      </w:pPr>
      <w:hyperlink w:anchor="_Toc2338404" w:history="1">
        <w:r w:rsidR="008B0487" w:rsidRPr="009E5525">
          <w:rPr>
            <w:rStyle w:val="Hyperlink"/>
            <w:noProof/>
          </w:rPr>
          <w:t>5.</w:t>
        </w:r>
        <w:r w:rsidR="008B0487">
          <w:rPr>
            <w:rFonts w:eastAsia="SimSun"/>
            <w:noProof/>
            <w:lang w:val="en-AU" w:eastAsia="zh-CN"/>
          </w:rPr>
          <w:tab/>
        </w:r>
        <w:r w:rsidR="008B0487" w:rsidRPr="009E5525">
          <w:rPr>
            <w:rStyle w:val="Hyperlink"/>
            <w:noProof/>
          </w:rPr>
          <w:t>Thermogravimetric analysis (TGA)</w:t>
        </w:r>
        <w:r w:rsidR="008B0487">
          <w:rPr>
            <w:noProof/>
            <w:webHidden/>
          </w:rPr>
          <w:tab/>
        </w:r>
        <w:r w:rsidR="008B0487">
          <w:rPr>
            <w:noProof/>
            <w:webHidden/>
          </w:rPr>
          <w:fldChar w:fldCharType="begin"/>
        </w:r>
        <w:r w:rsidR="008B0487">
          <w:rPr>
            <w:noProof/>
            <w:webHidden/>
          </w:rPr>
          <w:instrText xml:space="preserve"> PAGEREF _Toc2338404 \h </w:instrText>
        </w:r>
        <w:r w:rsidR="008B0487">
          <w:rPr>
            <w:noProof/>
            <w:webHidden/>
          </w:rPr>
        </w:r>
        <w:r w:rsidR="008B0487">
          <w:rPr>
            <w:noProof/>
            <w:webHidden/>
          </w:rPr>
          <w:fldChar w:fldCharType="separate"/>
        </w:r>
        <w:r w:rsidR="008B0487">
          <w:rPr>
            <w:noProof/>
            <w:webHidden/>
          </w:rPr>
          <w:t>12</w:t>
        </w:r>
        <w:r w:rsidR="008B0487">
          <w:rPr>
            <w:noProof/>
            <w:webHidden/>
          </w:rPr>
          <w:fldChar w:fldCharType="end"/>
        </w:r>
      </w:hyperlink>
    </w:p>
    <w:p w14:paraId="5331A394" w14:textId="6AC22616" w:rsidR="008B0487" w:rsidRDefault="008426F9">
      <w:pPr>
        <w:pStyle w:val="TOC2"/>
        <w:tabs>
          <w:tab w:val="left" w:pos="660"/>
          <w:tab w:val="right" w:leader="dot" w:pos="9629"/>
        </w:tabs>
        <w:rPr>
          <w:rFonts w:eastAsia="SimSun"/>
          <w:noProof/>
          <w:lang w:val="en-AU" w:eastAsia="zh-CN"/>
        </w:rPr>
      </w:pPr>
      <w:hyperlink w:anchor="_Toc2338405" w:history="1">
        <w:r w:rsidR="008B0487" w:rsidRPr="009E5525">
          <w:rPr>
            <w:rStyle w:val="Hyperlink"/>
            <w:noProof/>
          </w:rPr>
          <w:t>6.</w:t>
        </w:r>
        <w:r w:rsidR="008B0487">
          <w:rPr>
            <w:rFonts w:eastAsia="SimSun"/>
            <w:noProof/>
            <w:lang w:val="en-AU" w:eastAsia="zh-CN"/>
          </w:rPr>
          <w:tab/>
        </w:r>
        <w:r w:rsidR="008B0487" w:rsidRPr="009E5525">
          <w:rPr>
            <w:rStyle w:val="Hyperlink"/>
            <w:noProof/>
          </w:rPr>
          <w:t>Cyclic Voltammetry</w:t>
        </w:r>
        <w:r w:rsidR="008B0487">
          <w:rPr>
            <w:noProof/>
            <w:webHidden/>
          </w:rPr>
          <w:tab/>
        </w:r>
        <w:r w:rsidR="008B0487">
          <w:rPr>
            <w:noProof/>
            <w:webHidden/>
          </w:rPr>
          <w:fldChar w:fldCharType="begin"/>
        </w:r>
        <w:r w:rsidR="008B0487">
          <w:rPr>
            <w:noProof/>
            <w:webHidden/>
          </w:rPr>
          <w:instrText xml:space="preserve"> PAGEREF _Toc2338405 \h </w:instrText>
        </w:r>
        <w:r w:rsidR="008B0487">
          <w:rPr>
            <w:noProof/>
            <w:webHidden/>
          </w:rPr>
        </w:r>
        <w:r w:rsidR="008B0487">
          <w:rPr>
            <w:noProof/>
            <w:webHidden/>
          </w:rPr>
          <w:fldChar w:fldCharType="separate"/>
        </w:r>
        <w:r w:rsidR="008B0487">
          <w:rPr>
            <w:noProof/>
            <w:webHidden/>
          </w:rPr>
          <w:t>13</w:t>
        </w:r>
        <w:r w:rsidR="008B0487">
          <w:rPr>
            <w:noProof/>
            <w:webHidden/>
          </w:rPr>
          <w:fldChar w:fldCharType="end"/>
        </w:r>
      </w:hyperlink>
    </w:p>
    <w:p w14:paraId="325D38E9" w14:textId="4F9EFC23" w:rsidR="008B0487" w:rsidRDefault="008426F9">
      <w:pPr>
        <w:pStyle w:val="TOC2"/>
        <w:tabs>
          <w:tab w:val="left" w:pos="660"/>
          <w:tab w:val="right" w:leader="dot" w:pos="9629"/>
        </w:tabs>
        <w:rPr>
          <w:rFonts w:eastAsia="SimSun"/>
          <w:noProof/>
          <w:lang w:val="en-AU" w:eastAsia="zh-CN"/>
        </w:rPr>
      </w:pPr>
      <w:hyperlink w:anchor="_Toc2338406" w:history="1">
        <w:r w:rsidR="008B0487" w:rsidRPr="009E5525">
          <w:rPr>
            <w:rStyle w:val="Hyperlink"/>
            <w:noProof/>
          </w:rPr>
          <w:t>7.</w:t>
        </w:r>
        <w:r w:rsidR="008B0487">
          <w:rPr>
            <w:rFonts w:eastAsia="SimSun"/>
            <w:noProof/>
            <w:lang w:val="en-AU" w:eastAsia="zh-CN"/>
          </w:rPr>
          <w:tab/>
        </w:r>
        <w:r w:rsidR="008B0487" w:rsidRPr="009E5525">
          <w:rPr>
            <w:rStyle w:val="Hyperlink"/>
            <w:noProof/>
          </w:rPr>
          <w:t>Contact angle</w:t>
        </w:r>
        <w:r w:rsidR="008B0487">
          <w:rPr>
            <w:noProof/>
            <w:webHidden/>
          </w:rPr>
          <w:tab/>
        </w:r>
        <w:r w:rsidR="008B0487">
          <w:rPr>
            <w:noProof/>
            <w:webHidden/>
          </w:rPr>
          <w:fldChar w:fldCharType="begin"/>
        </w:r>
        <w:r w:rsidR="008B0487">
          <w:rPr>
            <w:noProof/>
            <w:webHidden/>
          </w:rPr>
          <w:instrText xml:space="preserve"> PAGEREF _Toc2338406 \h </w:instrText>
        </w:r>
        <w:r w:rsidR="008B0487">
          <w:rPr>
            <w:noProof/>
            <w:webHidden/>
          </w:rPr>
        </w:r>
        <w:r w:rsidR="008B0487">
          <w:rPr>
            <w:noProof/>
            <w:webHidden/>
          </w:rPr>
          <w:fldChar w:fldCharType="separate"/>
        </w:r>
        <w:r w:rsidR="008B0487">
          <w:rPr>
            <w:noProof/>
            <w:webHidden/>
          </w:rPr>
          <w:t>14</w:t>
        </w:r>
        <w:r w:rsidR="008B0487">
          <w:rPr>
            <w:noProof/>
            <w:webHidden/>
          </w:rPr>
          <w:fldChar w:fldCharType="end"/>
        </w:r>
      </w:hyperlink>
    </w:p>
    <w:p w14:paraId="3D5D1BCF" w14:textId="6B0303D4" w:rsidR="008B0487" w:rsidRDefault="008426F9">
      <w:pPr>
        <w:pStyle w:val="TOC2"/>
        <w:tabs>
          <w:tab w:val="left" w:pos="660"/>
          <w:tab w:val="right" w:leader="dot" w:pos="9629"/>
        </w:tabs>
        <w:rPr>
          <w:rFonts w:eastAsia="SimSun"/>
          <w:noProof/>
          <w:lang w:val="en-AU" w:eastAsia="zh-CN"/>
        </w:rPr>
      </w:pPr>
      <w:hyperlink w:anchor="_Toc2338407" w:history="1">
        <w:r w:rsidR="008B0487" w:rsidRPr="009E5525">
          <w:rPr>
            <w:rStyle w:val="Hyperlink"/>
            <w:noProof/>
          </w:rPr>
          <w:t>8.</w:t>
        </w:r>
        <w:r w:rsidR="008B0487">
          <w:rPr>
            <w:rFonts w:eastAsia="SimSun"/>
            <w:noProof/>
            <w:lang w:val="en-AU" w:eastAsia="zh-CN"/>
          </w:rPr>
          <w:tab/>
        </w:r>
        <w:r w:rsidR="008B0487" w:rsidRPr="009E5525">
          <w:rPr>
            <w:rStyle w:val="Hyperlink"/>
            <w:noProof/>
          </w:rPr>
          <w:t>UPS spectra of MoO</w:t>
        </w:r>
        <w:r w:rsidR="008B0487" w:rsidRPr="009E5525">
          <w:rPr>
            <w:rStyle w:val="Hyperlink"/>
            <w:noProof/>
            <w:vertAlign w:val="subscript"/>
          </w:rPr>
          <w:t>3</w:t>
        </w:r>
        <w:r w:rsidR="008B0487">
          <w:rPr>
            <w:noProof/>
            <w:webHidden/>
          </w:rPr>
          <w:tab/>
        </w:r>
        <w:r w:rsidR="008B0487">
          <w:rPr>
            <w:noProof/>
            <w:webHidden/>
          </w:rPr>
          <w:fldChar w:fldCharType="begin"/>
        </w:r>
        <w:r w:rsidR="008B0487">
          <w:rPr>
            <w:noProof/>
            <w:webHidden/>
          </w:rPr>
          <w:instrText xml:space="preserve"> PAGEREF _Toc2338407 \h </w:instrText>
        </w:r>
        <w:r w:rsidR="008B0487">
          <w:rPr>
            <w:noProof/>
            <w:webHidden/>
          </w:rPr>
        </w:r>
        <w:r w:rsidR="008B0487">
          <w:rPr>
            <w:noProof/>
            <w:webHidden/>
          </w:rPr>
          <w:fldChar w:fldCharType="separate"/>
        </w:r>
        <w:r w:rsidR="008B0487">
          <w:rPr>
            <w:noProof/>
            <w:webHidden/>
          </w:rPr>
          <w:t>15</w:t>
        </w:r>
        <w:r w:rsidR="008B0487">
          <w:rPr>
            <w:noProof/>
            <w:webHidden/>
          </w:rPr>
          <w:fldChar w:fldCharType="end"/>
        </w:r>
      </w:hyperlink>
    </w:p>
    <w:p w14:paraId="3800B3E2" w14:textId="62A6BC8A" w:rsidR="008B0487" w:rsidRDefault="008426F9">
      <w:pPr>
        <w:pStyle w:val="TOC2"/>
        <w:tabs>
          <w:tab w:val="left" w:pos="660"/>
          <w:tab w:val="right" w:leader="dot" w:pos="9629"/>
        </w:tabs>
        <w:rPr>
          <w:rFonts w:eastAsia="SimSun"/>
          <w:noProof/>
          <w:lang w:val="en-AU" w:eastAsia="zh-CN"/>
        </w:rPr>
      </w:pPr>
      <w:hyperlink w:anchor="_Toc2338408" w:history="1">
        <w:r w:rsidR="008B0487" w:rsidRPr="009E5525">
          <w:rPr>
            <w:rStyle w:val="Hyperlink"/>
            <w:noProof/>
          </w:rPr>
          <w:t>9.</w:t>
        </w:r>
        <w:r w:rsidR="008B0487">
          <w:rPr>
            <w:rFonts w:eastAsia="SimSun"/>
            <w:noProof/>
            <w:lang w:val="en-AU" w:eastAsia="zh-CN"/>
          </w:rPr>
          <w:tab/>
        </w:r>
        <w:r w:rsidR="008B0487" w:rsidRPr="009E5525">
          <w:rPr>
            <w:rStyle w:val="Hyperlink"/>
            <w:noProof/>
          </w:rPr>
          <w:t>OPVs with MoO</w:t>
        </w:r>
        <w:r w:rsidR="008B0487" w:rsidRPr="009E5525">
          <w:rPr>
            <w:rStyle w:val="Hyperlink"/>
            <w:noProof/>
            <w:vertAlign w:val="subscript"/>
          </w:rPr>
          <w:t>3</w:t>
        </w:r>
        <w:r w:rsidR="008B0487" w:rsidRPr="009E5525">
          <w:rPr>
            <w:rStyle w:val="Hyperlink"/>
            <w:noProof/>
          </w:rPr>
          <w:t xml:space="preserve"> as the bifunctional layer</w:t>
        </w:r>
        <w:r w:rsidR="008B0487">
          <w:rPr>
            <w:noProof/>
            <w:webHidden/>
          </w:rPr>
          <w:tab/>
        </w:r>
        <w:r w:rsidR="008B0487">
          <w:rPr>
            <w:noProof/>
            <w:webHidden/>
          </w:rPr>
          <w:fldChar w:fldCharType="begin"/>
        </w:r>
        <w:r w:rsidR="008B0487">
          <w:rPr>
            <w:noProof/>
            <w:webHidden/>
          </w:rPr>
          <w:instrText xml:space="preserve"> PAGEREF _Toc2338408 \h </w:instrText>
        </w:r>
        <w:r w:rsidR="008B0487">
          <w:rPr>
            <w:noProof/>
            <w:webHidden/>
          </w:rPr>
        </w:r>
        <w:r w:rsidR="008B0487">
          <w:rPr>
            <w:noProof/>
            <w:webHidden/>
          </w:rPr>
          <w:fldChar w:fldCharType="separate"/>
        </w:r>
        <w:r w:rsidR="008B0487">
          <w:rPr>
            <w:noProof/>
            <w:webHidden/>
          </w:rPr>
          <w:t>15</w:t>
        </w:r>
        <w:r w:rsidR="008B0487">
          <w:rPr>
            <w:noProof/>
            <w:webHidden/>
          </w:rPr>
          <w:fldChar w:fldCharType="end"/>
        </w:r>
      </w:hyperlink>
    </w:p>
    <w:p w14:paraId="0E01BD38" w14:textId="2ED990F6" w:rsidR="008B0487" w:rsidRDefault="008426F9">
      <w:pPr>
        <w:pStyle w:val="TOC2"/>
        <w:tabs>
          <w:tab w:val="left" w:pos="880"/>
          <w:tab w:val="right" w:leader="dot" w:pos="9629"/>
        </w:tabs>
        <w:rPr>
          <w:rFonts w:eastAsia="SimSun"/>
          <w:noProof/>
          <w:lang w:val="en-AU" w:eastAsia="zh-CN"/>
        </w:rPr>
      </w:pPr>
      <w:hyperlink w:anchor="_Toc2338409" w:history="1">
        <w:r w:rsidR="008B0487" w:rsidRPr="009E5525">
          <w:rPr>
            <w:rStyle w:val="Hyperlink"/>
            <w:noProof/>
          </w:rPr>
          <w:t>10.</w:t>
        </w:r>
        <w:r w:rsidR="008B0487">
          <w:rPr>
            <w:rFonts w:eastAsia="SimSun"/>
            <w:noProof/>
            <w:lang w:val="en-AU" w:eastAsia="zh-CN"/>
          </w:rPr>
          <w:tab/>
        </w:r>
        <w:r w:rsidR="008B0487" w:rsidRPr="009E5525">
          <w:rPr>
            <w:rStyle w:val="Hyperlink"/>
            <w:noProof/>
          </w:rPr>
          <w:t>AFM of films and DSC curve</w:t>
        </w:r>
        <w:r w:rsidR="008B0487">
          <w:rPr>
            <w:noProof/>
            <w:webHidden/>
          </w:rPr>
          <w:tab/>
        </w:r>
        <w:r w:rsidR="008B0487">
          <w:rPr>
            <w:noProof/>
            <w:webHidden/>
          </w:rPr>
          <w:fldChar w:fldCharType="begin"/>
        </w:r>
        <w:r w:rsidR="008B0487">
          <w:rPr>
            <w:noProof/>
            <w:webHidden/>
          </w:rPr>
          <w:instrText xml:space="preserve"> PAGEREF _Toc2338409 \h </w:instrText>
        </w:r>
        <w:r w:rsidR="008B0487">
          <w:rPr>
            <w:noProof/>
            <w:webHidden/>
          </w:rPr>
        </w:r>
        <w:r w:rsidR="008B0487">
          <w:rPr>
            <w:noProof/>
            <w:webHidden/>
          </w:rPr>
          <w:fldChar w:fldCharType="separate"/>
        </w:r>
        <w:r w:rsidR="008B0487">
          <w:rPr>
            <w:noProof/>
            <w:webHidden/>
          </w:rPr>
          <w:t>16</w:t>
        </w:r>
        <w:r w:rsidR="008B0487">
          <w:rPr>
            <w:noProof/>
            <w:webHidden/>
          </w:rPr>
          <w:fldChar w:fldCharType="end"/>
        </w:r>
      </w:hyperlink>
    </w:p>
    <w:p w14:paraId="73C4D832" w14:textId="741D9BCF" w:rsidR="008B0487" w:rsidRDefault="008426F9">
      <w:pPr>
        <w:pStyle w:val="TOC2"/>
        <w:tabs>
          <w:tab w:val="left" w:pos="880"/>
          <w:tab w:val="right" w:leader="dot" w:pos="9629"/>
        </w:tabs>
        <w:rPr>
          <w:rFonts w:eastAsia="SimSun"/>
          <w:noProof/>
          <w:lang w:val="en-AU" w:eastAsia="zh-CN"/>
        </w:rPr>
      </w:pPr>
      <w:hyperlink w:anchor="_Toc2338410" w:history="1">
        <w:r w:rsidR="008B0487" w:rsidRPr="009E5525">
          <w:rPr>
            <w:rStyle w:val="Hyperlink"/>
            <w:noProof/>
          </w:rPr>
          <w:t>11.</w:t>
        </w:r>
        <w:r w:rsidR="008B0487">
          <w:rPr>
            <w:rFonts w:eastAsia="SimSun"/>
            <w:noProof/>
            <w:lang w:val="en-AU" w:eastAsia="zh-CN"/>
          </w:rPr>
          <w:tab/>
        </w:r>
        <w:r w:rsidR="008B0487" w:rsidRPr="009E5525">
          <w:rPr>
            <w:rStyle w:val="Hyperlink"/>
            <w:noProof/>
          </w:rPr>
          <w:t>Device characteristics</w:t>
        </w:r>
        <w:r w:rsidR="008B0487">
          <w:rPr>
            <w:noProof/>
            <w:webHidden/>
          </w:rPr>
          <w:tab/>
        </w:r>
        <w:r w:rsidR="008B0487">
          <w:rPr>
            <w:noProof/>
            <w:webHidden/>
          </w:rPr>
          <w:fldChar w:fldCharType="begin"/>
        </w:r>
        <w:r w:rsidR="008B0487">
          <w:rPr>
            <w:noProof/>
            <w:webHidden/>
          </w:rPr>
          <w:instrText xml:space="preserve"> PAGEREF _Toc2338410 \h </w:instrText>
        </w:r>
        <w:r w:rsidR="008B0487">
          <w:rPr>
            <w:noProof/>
            <w:webHidden/>
          </w:rPr>
        </w:r>
        <w:r w:rsidR="008B0487">
          <w:rPr>
            <w:noProof/>
            <w:webHidden/>
          </w:rPr>
          <w:fldChar w:fldCharType="separate"/>
        </w:r>
        <w:r w:rsidR="008B0487">
          <w:rPr>
            <w:noProof/>
            <w:webHidden/>
          </w:rPr>
          <w:t>18</w:t>
        </w:r>
        <w:r w:rsidR="008B0487">
          <w:rPr>
            <w:noProof/>
            <w:webHidden/>
          </w:rPr>
          <w:fldChar w:fldCharType="end"/>
        </w:r>
      </w:hyperlink>
    </w:p>
    <w:p w14:paraId="61A6E19C" w14:textId="7402FFDE" w:rsidR="008B0487" w:rsidRDefault="008426F9">
      <w:pPr>
        <w:pStyle w:val="TOC2"/>
        <w:tabs>
          <w:tab w:val="left" w:pos="880"/>
          <w:tab w:val="right" w:leader="dot" w:pos="9629"/>
        </w:tabs>
        <w:rPr>
          <w:rFonts w:eastAsia="SimSun"/>
          <w:noProof/>
          <w:lang w:val="en-AU" w:eastAsia="zh-CN"/>
        </w:rPr>
      </w:pPr>
      <w:hyperlink w:anchor="_Toc2338411" w:history="1">
        <w:r w:rsidR="008B0487" w:rsidRPr="009E5525">
          <w:rPr>
            <w:rStyle w:val="Hyperlink"/>
            <w:noProof/>
          </w:rPr>
          <w:t>12.</w:t>
        </w:r>
        <w:r w:rsidR="008B0487">
          <w:rPr>
            <w:rFonts w:eastAsia="SimSun"/>
            <w:noProof/>
            <w:lang w:val="en-AU" w:eastAsia="zh-CN"/>
          </w:rPr>
          <w:tab/>
        </w:r>
        <w:r w:rsidR="008B0487" w:rsidRPr="009E5525">
          <w:rPr>
            <w:rStyle w:val="Hyperlink"/>
            <w:noProof/>
          </w:rPr>
          <w:t>References</w:t>
        </w:r>
        <w:r w:rsidR="008B0487">
          <w:rPr>
            <w:noProof/>
            <w:webHidden/>
          </w:rPr>
          <w:tab/>
        </w:r>
        <w:r w:rsidR="008B0487">
          <w:rPr>
            <w:noProof/>
            <w:webHidden/>
          </w:rPr>
          <w:fldChar w:fldCharType="begin"/>
        </w:r>
        <w:r w:rsidR="008B0487">
          <w:rPr>
            <w:noProof/>
            <w:webHidden/>
          </w:rPr>
          <w:instrText xml:space="preserve"> PAGEREF _Toc2338411 \h </w:instrText>
        </w:r>
        <w:r w:rsidR="008B0487">
          <w:rPr>
            <w:noProof/>
            <w:webHidden/>
          </w:rPr>
        </w:r>
        <w:r w:rsidR="008B0487">
          <w:rPr>
            <w:noProof/>
            <w:webHidden/>
          </w:rPr>
          <w:fldChar w:fldCharType="separate"/>
        </w:r>
        <w:r w:rsidR="008B0487">
          <w:rPr>
            <w:noProof/>
            <w:webHidden/>
          </w:rPr>
          <w:t>19</w:t>
        </w:r>
        <w:r w:rsidR="008B0487">
          <w:rPr>
            <w:noProof/>
            <w:webHidden/>
          </w:rPr>
          <w:fldChar w:fldCharType="end"/>
        </w:r>
      </w:hyperlink>
    </w:p>
    <w:p w14:paraId="2F24266A" w14:textId="77777777" w:rsidR="000C6817" w:rsidRDefault="007D0ADB">
      <w:pPr>
        <w:spacing w:after="0" w:line="240" w:lineRule="auto"/>
        <w:jc w:val="left"/>
        <w:rPr>
          <w:lang w:val="en-US"/>
        </w:rPr>
      </w:pPr>
      <w:r>
        <w:rPr>
          <w:lang w:val="en-US"/>
        </w:rPr>
        <w:fldChar w:fldCharType="end"/>
      </w:r>
      <w:r w:rsidR="000C6817">
        <w:rPr>
          <w:lang w:val="en-US"/>
        </w:rPr>
        <w:br w:type="page"/>
      </w:r>
    </w:p>
    <w:p w14:paraId="18E27824" w14:textId="77777777" w:rsidR="006B1999" w:rsidRPr="006B1999" w:rsidRDefault="006B1999" w:rsidP="006B1999">
      <w:pPr>
        <w:pStyle w:val="Heading2"/>
      </w:pPr>
      <w:bookmarkStart w:id="0" w:name="_Toc2338400"/>
      <w:r w:rsidRPr="006B1999">
        <w:lastRenderedPageBreak/>
        <w:t>Synthetic procedure</w:t>
      </w:r>
      <w:r w:rsidR="00E83244">
        <w:t xml:space="preserve"> of small molecules</w:t>
      </w:r>
      <w:bookmarkEnd w:id="0"/>
    </w:p>
    <w:p w14:paraId="4327C96E" w14:textId="77777777" w:rsidR="006B1999" w:rsidRDefault="006B1999" w:rsidP="002B077E">
      <w:pPr>
        <w:rPr>
          <w:lang w:val="en-US"/>
        </w:rPr>
      </w:pPr>
      <w:r w:rsidRPr="006B1999">
        <w:rPr>
          <w:b/>
          <w:lang w:val="en-US"/>
        </w:rPr>
        <w:t>1,2-bis(3-(3-(dimethylamino)</w:t>
      </w:r>
      <w:proofErr w:type="spellStart"/>
      <w:r w:rsidRPr="006B1999">
        <w:rPr>
          <w:b/>
          <w:lang w:val="en-US"/>
        </w:rPr>
        <w:t>propoxy</w:t>
      </w:r>
      <w:proofErr w:type="spellEnd"/>
      <w:r w:rsidRPr="006B1999">
        <w:rPr>
          <w:b/>
          <w:lang w:val="en-US"/>
        </w:rPr>
        <w:t>)phenyl)ethane-1,2-dione (</w:t>
      </w:r>
      <w:r w:rsidR="00587003">
        <w:rPr>
          <w:b/>
          <w:lang w:val="en-US"/>
        </w:rPr>
        <w:t>2</w:t>
      </w:r>
      <w:r w:rsidRPr="006B1999">
        <w:rPr>
          <w:b/>
          <w:lang w:val="en-US"/>
        </w:rPr>
        <w:t xml:space="preserve">): </w:t>
      </w:r>
      <w:r w:rsidRPr="006B1999">
        <w:rPr>
          <w:lang w:val="en-US"/>
        </w:rPr>
        <w:t xml:space="preserve">To a 500 mL </w:t>
      </w:r>
      <w:proofErr w:type="spellStart"/>
      <w:r w:rsidRPr="006B1999">
        <w:rPr>
          <w:lang w:val="en-US"/>
        </w:rPr>
        <w:t>roundbottom</w:t>
      </w:r>
      <w:proofErr w:type="spellEnd"/>
      <w:r w:rsidRPr="006B1999">
        <w:rPr>
          <w:lang w:val="en-US"/>
        </w:rPr>
        <w:t xml:space="preserve">, flask, 1,2-bis(3-hydroxyphenyl)ethane-1,2-dione </w:t>
      </w:r>
      <w:r w:rsidRPr="006B1999">
        <w:rPr>
          <w:b/>
          <w:lang w:val="en-US"/>
        </w:rPr>
        <w:t>(</w:t>
      </w:r>
      <w:r w:rsidR="00587003">
        <w:rPr>
          <w:b/>
          <w:lang w:val="en-US"/>
        </w:rPr>
        <w:t>1</w:t>
      </w:r>
      <w:r w:rsidRPr="006B1999">
        <w:rPr>
          <w:b/>
          <w:lang w:val="en-US"/>
        </w:rPr>
        <w:t xml:space="preserve">) </w:t>
      </w:r>
      <w:r w:rsidRPr="006B1999">
        <w:rPr>
          <w:lang w:val="en-US"/>
        </w:rPr>
        <w:t>(5.0 g, 20.6 mmol), K</w:t>
      </w:r>
      <w:r w:rsidRPr="006B1999">
        <w:rPr>
          <w:vertAlign w:val="subscript"/>
          <w:lang w:val="en-US"/>
        </w:rPr>
        <w:t>2</w:t>
      </w:r>
      <w:r w:rsidRPr="006B1999">
        <w:rPr>
          <w:lang w:val="en-US"/>
        </w:rPr>
        <w:t>CO</w:t>
      </w:r>
      <w:r w:rsidRPr="006B1999">
        <w:rPr>
          <w:vertAlign w:val="subscript"/>
          <w:lang w:val="en-US"/>
        </w:rPr>
        <w:t xml:space="preserve">3 </w:t>
      </w:r>
      <w:r w:rsidRPr="006B1999">
        <w:rPr>
          <w:lang w:val="en-US"/>
        </w:rPr>
        <w:t xml:space="preserve">(20.7 g, 150.0 mmol), KI (0.342 g, 2.06 mmol) was added with 200 mL DMSO. The mixture was heated up to 90 °C </w:t>
      </w:r>
      <w:r w:rsidR="008A521B">
        <w:rPr>
          <w:lang w:val="en-US"/>
        </w:rPr>
        <w:t xml:space="preserve">under </w:t>
      </w:r>
      <w:r w:rsidRPr="006B1999">
        <w:rPr>
          <w:lang w:val="en-US"/>
        </w:rPr>
        <w:t>stirring. Then 3-dimethylamino-1-propylchloride hydrochloride (15.8 g, 100 mmol) was added in portions and the reaction mixture was stirr</w:t>
      </w:r>
      <w:r w:rsidR="008A521B">
        <w:rPr>
          <w:lang w:val="en-US"/>
        </w:rPr>
        <w:t>ed</w:t>
      </w:r>
      <w:r w:rsidRPr="006B1999">
        <w:rPr>
          <w:lang w:val="en-US"/>
        </w:rPr>
        <w:t xml:space="preserve"> under 90 °C for 2 days. The reaction was stopped by cooling to r.t</w:t>
      </w:r>
      <w:r w:rsidR="009B64B7">
        <w:rPr>
          <w:lang w:val="en-US"/>
        </w:rPr>
        <w:t>.</w:t>
      </w:r>
      <w:r w:rsidRPr="006B1999">
        <w:rPr>
          <w:lang w:val="en-US"/>
        </w:rPr>
        <w:t xml:space="preserve"> before 200 mL of water was added. After stirring for 20 min, the mixture was extracted with ethyl acetate, and organic phase was separated, washed with brine and water, dried via NaSO</w:t>
      </w:r>
      <w:r w:rsidRPr="006B1999">
        <w:rPr>
          <w:vertAlign w:val="subscript"/>
          <w:lang w:val="en-US"/>
        </w:rPr>
        <w:t>4</w:t>
      </w:r>
      <w:r w:rsidRPr="006B1999">
        <w:rPr>
          <w:lang w:val="en-US"/>
        </w:rPr>
        <w:t xml:space="preserve">, filtered and solvent was removed under rotary evaporation to afford a brown oily crude product. The crude product was purified through column chromatography with DCM : methanol : trimethylamine = 20 : 1 : 1 as the eluent and 1.2 g product was obtained (14.1%). </w:t>
      </w:r>
      <w:r w:rsidRPr="006B1999">
        <w:rPr>
          <w:vertAlign w:val="superscript"/>
          <w:lang w:val="en-US"/>
        </w:rPr>
        <w:t>1</w:t>
      </w:r>
      <w:r w:rsidRPr="006B1999">
        <w:rPr>
          <w:lang w:val="en-US"/>
        </w:rPr>
        <w:t>H NMR (300 MHz, DMSO-</w:t>
      </w:r>
      <w:r w:rsidRPr="006B1999">
        <w:rPr>
          <w:i/>
          <w:iCs/>
          <w:lang w:val="en-US"/>
        </w:rPr>
        <w:t>d</w:t>
      </w:r>
      <w:r w:rsidRPr="006B1999">
        <w:rPr>
          <w:vertAlign w:val="subscript"/>
          <w:lang w:val="en-US"/>
        </w:rPr>
        <w:t>6</w:t>
      </w:r>
      <w:r w:rsidRPr="006B1999">
        <w:rPr>
          <w:lang w:val="en-US"/>
        </w:rPr>
        <w:t xml:space="preserve">) δ 7.50 (t, </w:t>
      </w:r>
      <w:r w:rsidRPr="006B1999">
        <w:rPr>
          <w:i/>
          <w:iCs/>
          <w:lang w:val="en-US"/>
        </w:rPr>
        <w:t>J</w:t>
      </w:r>
      <w:r w:rsidRPr="006B1999">
        <w:rPr>
          <w:lang w:val="en-US"/>
        </w:rPr>
        <w:t xml:space="preserve"> = 8.0 Hz, 2H), 7.42 – 7.37 (m, 4H), 7.37 – 7.32 (m, 2H), 4.06 (t, </w:t>
      </w:r>
      <w:r w:rsidRPr="006B1999">
        <w:rPr>
          <w:i/>
          <w:iCs/>
          <w:lang w:val="en-US"/>
        </w:rPr>
        <w:t>J</w:t>
      </w:r>
      <w:r w:rsidRPr="006B1999">
        <w:rPr>
          <w:lang w:val="en-US"/>
        </w:rPr>
        <w:t xml:space="preserve"> = 6.4 Hz, 4H), 2.34 (t, </w:t>
      </w:r>
      <w:r w:rsidRPr="006B1999">
        <w:rPr>
          <w:i/>
          <w:iCs/>
          <w:lang w:val="en-US"/>
        </w:rPr>
        <w:t>J</w:t>
      </w:r>
      <w:r w:rsidRPr="006B1999">
        <w:rPr>
          <w:lang w:val="en-US"/>
        </w:rPr>
        <w:t xml:space="preserve"> = 7.1 Hz, 4H), 2.13 (s, 12H), 1.90 – 1.78 (m, 4H).</w:t>
      </w:r>
    </w:p>
    <w:p w14:paraId="68675E52" w14:textId="77777777" w:rsidR="00587003" w:rsidRPr="006B1999" w:rsidRDefault="00587003" w:rsidP="00587003">
      <w:pPr>
        <w:rPr>
          <w:lang w:val="en-US"/>
        </w:rPr>
      </w:pPr>
      <w:r w:rsidRPr="006B1999">
        <w:rPr>
          <w:b/>
        </w:rPr>
        <w:t>3,6-dibromobenzene-1,2-diamine (</w:t>
      </w:r>
      <w:r>
        <w:rPr>
          <w:b/>
        </w:rPr>
        <w:t>3</w:t>
      </w:r>
      <w:r w:rsidRPr="006B1999">
        <w:rPr>
          <w:b/>
        </w:rPr>
        <w:t xml:space="preserve">): </w:t>
      </w:r>
      <w:r w:rsidRPr="006B1999">
        <w:t xml:space="preserve">4,7-dibromobenzo[c][1,2,5]thiadiazole (13.0 g, 44.2 mmol) was added in a 1000 mL flask with EtOH (330 mL). After </w:t>
      </w:r>
      <w:r>
        <w:t xml:space="preserve">being </w:t>
      </w:r>
      <w:r w:rsidRPr="006B1999">
        <w:t>stirred at 0</w:t>
      </w:r>
      <w:r w:rsidRPr="006B1999">
        <w:rPr>
          <w:lang w:val="en-US"/>
        </w:rPr>
        <w:t xml:space="preserve"> °C in an ice bath for half an hour, NaBH</w:t>
      </w:r>
      <w:r w:rsidRPr="006B1999">
        <w:rPr>
          <w:vertAlign w:val="subscript"/>
          <w:lang w:val="en-US"/>
        </w:rPr>
        <w:t>4</w:t>
      </w:r>
      <w:r w:rsidRPr="006B1999">
        <w:rPr>
          <w:lang w:val="en-US"/>
        </w:rPr>
        <w:t xml:space="preserve"> was added to the solution in portions. Then the reaction mixture was stirred at r.t</w:t>
      </w:r>
      <w:r>
        <w:rPr>
          <w:lang w:val="en-US"/>
        </w:rPr>
        <w:t>.</w:t>
      </w:r>
      <w:r w:rsidRPr="006B1999">
        <w:rPr>
          <w:lang w:val="en-US"/>
        </w:rPr>
        <w:t xml:space="preserve"> for 20 h. Through checking </w:t>
      </w:r>
      <w:r>
        <w:rPr>
          <w:lang w:val="en-US"/>
        </w:rPr>
        <w:t>t</w:t>
      </w:r>
      <w:r w:rsidRPr="00C15782">
        <w:rPr>
          <w:lang w:val="en-US"/>
        </w:rPr>
        <w:t xml:space="preserve">hin-layer chromatography </w:t>
      </w:r>
      <w:r>
        <w:rPr>
          <w:lang w:val="en-US"/>
        </w:rPr>
        <w:t>(</w:t>
      </w:r>
      <w:r w:rsidRPr="006B1999">
        <w:rPr>
          <w:lang w:val="en-US"/>
        </w:rPr>
        <w:t>TLC</w:t>
      </w:r>
      <w:r>
        <w:rPr>
          <w:lang w:val="en-US"/>
        </w:rPr>
        <w:t>)</w:t>
      </w:r>
      <w:r w:rsidRPr="006B1999">
        <w:rPr>
          <w:lang w:val="en-US"/>
        </w:rPr>
        <w:t xml:space="preserve">, there was no starting material left, the reaction was </w:t>
      </w:r>
      <w:r>
        <w:rPr>
          <w:lang w:val="en-US"/>
        </w:rPr>
        <w:t>quenched</w:t>
      </w:r>
      <w:r w:rsidRPr="006B1999">
        <w:rPr>
          <w:lang w:val="en-US"/>
        </w:rPr>
        <w:t xml:space="preserve"> by adding water and then stirred for 20 min at </w:t>
      </w:r>
      <w:proofErr w:type="gramStart"/>
      <w:r w:rsidRPr="006B1999">
        <w:rPr>
          <w:lang w:val="en-US"/>
        </w:rPr>
        <w:t>r.t.</w:t>
      </w:r>
      <w:r>
        <w:rPr>
          <w:lang w:val="en-US"/>
        </w:rPr>
        <w:t>.</w:t>
      </w:r>
      <w:proofErr w:type="gramEnd"/>
      <w:r w:rsidRPr="006B1999">
        <w:rPr>
          <w:lang w:val="en-US"/>
        </w:rPr>
        <w:t xml:space="preserve"> After that, the mixture was extracted with diethyl ether. The organic phase was washed with saturated NaCl (aq.) and water </w:t>
      </w:r>
      <w:r>
        <w:rPr>
          <w:lang w:val="en-US"/>
        </w:rPr>
        <w:t>subsequently prior to being</w:t>
      </w:r>
      <w:r w:rsidRPr="006B1999">
        <w:rPr>
          <w:lang w:val="en-US"/>
        </w:rPr>
        <w:t xml:space="preserve"> dried via NaSO</w:t>
      </w:r>
      <w:r w:rsidRPr="006B1999">
        <w:rPr>
          <w:vertAlign w:val="subscript"/>
          <w:lang w:val="en-US"/>
        </w:rPr>
        <w:t>4</w:t>
      </w:r>
      <w:r w:rsidRPr="006B1999">
        <w:rPr>
          <w:lang w:val="en-US"/>
        </w:rPr>
        <w:t xml:space="preserve">. After filtration, the solvent in filtrate </w:t>
      </w:r>
      <w:r>
        <w:rPr>
          <w:lang w:val="en-US"/>
        </w:rPr>
        <w:t>was removed by rotary evaporation</w:t>
      </w:r>
      <w:r w:rsidRPr="006B1999">
        <w:rPr>
          <w:lang w:val="en-US"/>
        </w:rPr>
        <w:t xml:space="preserve">, crude product was obtained as light yellow solid. In this reaction process, the generated gas in the mixture caused a small explosion, and some of the mixture was lost due to the spilling. After recrystallization with ethanol and water, the product was dried in a vacuum oven, resulting grey solid (5.7 g, 48.5%). </w:t>
      </w:r>
      <w:r w:rsidRPr="006B1999">
        <w:rPr>
          <w:vertAlign w:val="superscript"/>
          <w:lang w:val="en-US"/>
        </w:rPr>
        <w:t>1</w:t>
      </w:r>
      <w:r w:rsidRPr="006B1999">
        <w:rPr>
          <w:lang w:val="en-US"/>
        </w:rPr>
        <w:t>H-NMR (300 MHz, CDCl</w:t>
      </w:r>
      <w:r w:rsidRPr="006B1999">
        <w:rPr>
          <w:vertAlign w:val="subscript"/>
          <w:lang w:val="en-US"/>
        </w:rPr>
        <w:t>3</w:t>
      </w:r>
      <w:r w:rsidRPr="006B1999">
        <w:rPr>
          <w:lang w:val="en-US"/>
        </w:rPr>
        <w:t>) δ 3.90(b, 4H, NH</w:t>
      </w:r>
      <w:r w:rsidRPr="006B1999">
        <w:rPr>
          <w:vertAlign w:val="subscript"/>
          <w:lang w:val="en-US"/>
        </w:rPr>
        <w:t>2</w:t>
      </w:r>
      <w:r w:rsidRPr="006B1999">
        <w:rPr>
          <w:lang w:val="en-US"/>
        </w:rPr>
        <w:t>), 6.85(s, 2H, ArH).</w:t>
      </w:r>
    </w:p>
    <w:p w14:paraId="609A5611" w14:textId="77777777" w:rsidR="006B1999" w:rsidRDefault="006B1999" w:rsidP="002B077E">
      <w:pPr>
        <w:rPr>
          <w:lang w:val="en-US"/>
        </w:rPr>
      </w:pPr>
      <w:r w:rsidRPr="006B1999">
        <w:rPr>
          <w:b/>
          <w:lang w:val="en-US"/>
        </w:rPr>
        <w:t>5,8-dibromo-2,3</w:t>
      </w:r>
      <w:r w:rsidR="001438E6">
        <w:rPr>
          <w:b/>
          <w:lang w:val="en-US"/>
        </w:rPr>
        <w:t>-bis(3-(dimethylamino)</w:t>
      </w:r>
      <w:proofErr w:type="spellStart"/>
      <w:r w:rsidR="001438E6" w:rsidRPr="008B10D4">
        <w:rPr>
          <w:b/>
          <w:lang w:val="en-US"/>
        </w:rPr>
        <w:t>propoxy</w:t>
      </w:r>
      <w:proofErr w:type="spellEnd"/>
      <w:r w:rsidR="001438E6" w:rsidRPr="008B10D4">
        <w:rPr>
          <w:b/>
          <w:lang w:val="en-US"/>
        </w:rPr>
        <w:t>)phenyl)quinoxaline</w:t>
      </w:r>
      <w:r w:rsidRPr="006B1999">
        <w:rPr>
          <w:b/>
          <w:lang w:val="en-US"/>
        </w:rPr>
        <w:t xml:space="preserve"> (</w:t>
      </w:r>
      <w:r w:rsidR="00587003">
        <w:rPr>
          <w:b/>
          <w:lang w:val="en-US"/>
        </w:rPr>
        <w:t>4</w:t>
      </w:r>
      <w:r w:rsidRPr="006B1999">
        <w:rPr>
          <w:b/>
          <w:lang w:val="en-US"/>
        </w:rPr>
        <w:t xml:space="preserve">): </w:t>
      </w:r>
      <w:r w:rsidRPr="006B1999">
        <w:rPr>
          <w:lang w:val="en-US"/>
        </w:rPr>
        <w:t>1,2-bis(3-(3-(dimethylamino)</w:t>
      </w:r>
      <w:proofErr w:type="spellStart"/>
      <w:r w:rsidRPr="006B1999">
        <w:rPr>
          <w:lang w:val="en-US"/>
        </w:rPr>
        <w:t>propoxy</w:t>
      </w:r>
      <w:proofErr w:type="spellEnd"/>
      <w:r w:rsidRPr="006B1999">
        <w:rPr>
          <w:lang w:val="en-US"/>
        </w:rPr>
        <w:t xml:space="preserve">)phenyl)ethane-1,2-dione </w:t>
      </w:r>
      <w:r w:rsidRPr="006B1999">
        <w:rPr>
          <w:b/>
          <w:lang w:val="en-US"/>
        </w:rPr>
        <w:t>(</w:t>
      </w:r>
      <w:r w:rsidR="00587003">
        <w:rPr>
          <w:b/>
          <w:lang w:val="en-US"/>
        </w:rPr>
        <w:t>2</w:t>
      </w:r>
      <w:r w:rsidRPr="006B1999">
        <w:rPr>
          <w:b/>
          <w:lang w:val="en-US"/>
        </w:rPr>
        <w:t xml:space="preserve">) </w:t>
      </w:r>
      <w:r w:rsidRPr="006B1999">
        <w:rPr>
          <w:lang w:val="en-US"/>
        </w:rPr>
        <w:t xml:space="preserve">(1.1 g, 2.67 mmol), </w:t>
      </w:r>
      <w:r w:rsidRPr="006B1999">
        <w:t>3,6-dibromobenzene-1,2-diamine</w:t>
      </w:r>
      <w:r w:rsidRPr="006B1999">
        <w:rPr>
          <w:b/>
        </w:rPr>
        <w:t xml:space="preserve"> (</w:t>
      </w:r>
      <w:r w:rsidR="00587003">
        <w:rPr>
          <w:b/>
        </w:rPr>
        <w:t>3</w:t>
      </w:r>
      <w:r w:rsidRPr="006B1999">
        <w:rPr>
          <w:b/>
        </w:rPr>
        <w:t xml:space="preserve">) </w:t>
      </w:r>
      <w:r w:rsidRPr="006B1999">
        <w:t>(0.645 g, 2.42 mmol) was added in a 25 mL round</w:t>
      </w:r>
      <w:r w:rsidR="008A521B">
        <w:t>-</w:t>
      </w:r>
      <w:r w:rsidRPr="006B1999">
        <w:t xml:space="preserve">bottom flask with 10 mL acetic acid. The reaction mixture was stirred under 60 </w:t>
      </w:r>
      <w:r w:rsidRPr="006B1999">
        <w:rPr>
          <w:lang w:val="en-US"/>
        </w:rPr>
        <w:t xml:space="preserve">°C overnight </w:t>
      </w:r>
      <w:r w:rsidR="000C601F">
        <w:rPr>
          <w:lang w:val="en-US"/>
        </w:rPr>
        <w:t>before</w:t>
      </w:r>
      <w:r w:rsidRPr="006B1999">
        <w:rPr>
          <w:lang w:val="en-US"/>
        </w:rPr>
        <w:t xml:space="preserve"> checking TLC and </w:t>
      </w:r>
      <w:r w:rsidR="000C601F">
        <w:rPr>
          <w:lang w:val="en-US"/>
        </w:rPr>
        <w:t xml:space="preserve">was found </w:t>
      </w:r>
      <w:r w:rsidRPr="006B1999">
        <w:rPr>
          <w:lang w:val="en-US"/>
        </w:rPr>
        <w:t xml:space="preserve">no </w:t>
      </w:r>
      <w:r w:rsidRPr="006B1999">
        <w:rPr>
          <w:lang w:val="en-US"/>
        </w:rPr>
        <w:lastRenderedPageBreak/>
        <w:t>starting materials left. Then the reaction mixture was cooled to r.t</w:t>
      </w:r>
      <w:r w:rsidR="009B64B7">
        <w:rPr>
          <w:lang w:val="en-US"/>
        </w:rPr>
        <w:t>.</w:t>
      </w:r>
      <w:r w:rsidRPr="006B1999">
        <w:rPr>
          <w:lang w:val="en-US"/>
        </w:rPr>
        <w:t xml:space="preserve"> and </w:t>
      </w:r>
      <w:r w:rsidR="008A521B">
        <w:rPr>
          <w:lang w:val="en-US"/>
        </w:rPr>
        <w:t>transferred</w:t>
      </w:r>
      <w:r w:rsidRPr="006B1999">
        <w:rPr>
          <w:lang w:val="en-US"/>
        </w:rPr>
        <w:t xml:space="preserve"> into K</w:t>
      </w:r>
      <w:r w:rsidRPr="006B1999">
        <w:rPr>
          <w:vertAlign w:val="subscript"/>
          <w:lang w:val="en-US"/>
        </w:rPr>
        <w:t>2</w:t>
      </w:r>
      <w:r w:rsidRPr="006B1999">
        <w:rPr>
          <w:lang w:val="en-US"/>
        </w:rPr>
        <w:t>CO</w:t>
      </w:r>
      <w:r w:rsidRPr="006B1999">
        <w:rPr>
          <w:vertAlign w:val="subscript"/>
          <w:lang w:val="en-US"/>
        </w:rPr>
        <w:t>3</w:t>
      </w:r>
      <w:r w:rsidRPr="006B1999">
        <w:rPr>
          <w:lang w:val="en-US"/>
        </w:rPr>
        <w:t xml:space="preserve"> (aq. pH=12)</w:t>
      </w:r>
      <w:r w:rsidR="000C601F">
        <w:rPr>
          <w:lang w:val="en-US"/>
        </w:rPr>
        <w:t xml:space="preserve"> solution</w:t>
      </w:r>
      <w:r w:rsidRPr="006B1999">
        <w:rPr>
          <w:lang w:val="en-US"/>
        </w:rPr>
        <w:t xml:space="preserve">, resulting a yellow emulsion (pH=9). The emulsion was extracted with </w:t>
      </w:r>
      <w:r w:rsidR="000C601F">
        <w:rPr>
          <w:lang w:val="en-US"/>
        </w:rPr>
        <w:t>c</w:t>
      </w:r>
      <w:r w:rsidRPr="006B1999">
        <w:rPr>
          <w:lang w:val="en-US"/>
        </w:rPr>
        <w:t>hloroform, and separated organic phase was wash</w:t>
      </w:r>
      <w:r w:rsidR="00C15782">
        <w:rPr>
          <w:lang w:val="en-US"/>
        </w:rPr>
        <w:t>ed</w:t>
      </w:r>
      <w:r w:rsidRPr="006B1999">
        <w:rPr>
          <w:lang w:val="en-US"/>
        </w:rPr>
        <w:t xml:space="preserve"> with brine, dried with NaSO</w:t>
      </w:r>
      <w:r w:rsidRPr="006B1999">
        <w:rPr>
          <w:vertAlign w:val="subscript"/>
          <w:lang w:val="en-US"/>
        </w:rPr>
        <w:t>4</w:t>
      </w:r>
      <w:r w:rsidRPr="006B1999">
        <w:rPr>
          <w:lang w:val="en-US"/>
        </w:rPr>
        <w:t>. After filtration and remov</w:t>
      </w:r>
      <w:r w:rsidR="008A521B">
        <w:rPr>
          <w:lang w:val="en-US"/>
        </w:rPr>
        <w:t>al of</w:t>
      </w:r>
      <w:r w:rsidRPr="006B1999">
        <w:rPr>
          <w:lang w:val="en-US"/>
        </w:rPr>
        <w:t xml:space="preserve"> solvent, brown oily crude product was purified through column chromatography with DCM : hexane : methanol : trimethylamine = 20 : 10 : 1 : 1 as eluent to afford yellow solid. Then the yellow solid was further purified through crystallization with acetone and water, and pale yellow crystals were obtained (1.5 g, 87.4%). </w:t>
      </w:r>
      <w:r w:rsidRPr="006B1999">
        <w:rPr>
          <w:vertAlign w:val="superscript"/>
          <w:lang w:val="en-US"/>
        </w:rPr>
        <w:t>1</w:t>
      </w:r>
      <w:r w:rsidRPr="006B1999">
        <w:rPr>
          <w:lang w:val="en-US"/>
        </w:rPr>
        <w:t>H NMR (300 MHz, DMSO-</w:t>
      </w:r>
      <w:r w:rsidRPr="006B1999">
        <w:rPr>
          <w:i/>
          <w:iCs/>
          <w:lang w:val="en-US"/>
        </w:rPr>
        <w:t>d</w:t>
      </w:r>
      <w:r w:rsidRPr="006B1999">
        <w:rPr>
          <w:vertAlign w:val="subscript"/>
          <w:lang w:val="en-US"/>
        </w:rPr>
        <w:t>6</w:t>
      </w:r>
      <w:r w:rsidRPr="006B1999">
        <w:rPr>
          <w:lang w:val="en-US"/>
        </w:rPr>
        <w:t>) δ 8.1</w:t>
      </w:r>
      <w:r w:rsidR="009249CB">
        <w:rPr>
          <w:lang w:val="en-US"/>
        </w:rPr>
        <w:t>4</w:t>
      </w:r>
      <w:r w:rsidRPr="006B1999">
        <w:rPr>
          <w:lang w:val="en-US"/>
        </w:rPr>
        <w:t xml:space="preserve"> (s, 2H), 7.34 – 7.26 (m, 2H), 7.11 (dd, </w:t>
      </w:r>
      <w:r w:rsidRPr="006B1999">
        <w:rPr>
          <w:i/>
          <w:iCs/>
          <w:lang w:val="en-US"/>
        </w:rPr>
        <w:t>J</w:t>
      </w:r>
      <w:r w:rsidRPr="006B1999">
        <w:rPr>
          <w:lang w:val="en-US"/>
        </w:rPr>
        <w:t xml:space="preserve"> = 7.1, 1.3 Hz, 4H), 7.0</w:t>
      </w:r>
      <w:r w:rsidR="00D67BB7">
        <w:rPr>
          <w:lang w:val="en-US"/>
        </w:rPr>
        <w:t>1</w:t>
      </w:r>
      <w:r w:rsidRPr="006B1999">
        <w:rPr>
          <w:lang w:val="en-US"/>
        </w:rPr>
        <w:t xml:space="preserve"> – 6.96 (m, 2H), 3.88 (t, </w:t>
      </w:r>
      <w:r w:rsidRPr="006B1999">
        <w:rPr>
          <w:i/>
          <w:iCs/>
          <w:lang w:val="en-US"/>
        </w:rPr>
        <w:t>J</w:t>
      </w:r>
      <w:r w:rsidRPr="006B1999">
        <w:rPr>
          <w:lang w:val="en-US"/>
        </w:rPr>
        <w:t xml:space="preserve"> = 6.5 Hz, 4H), 2.28 (t, </w:t>
      </w:r>
      <w:r w:rsidRPr="006B1999">
        <w:rPr>
          <w:i/>
          <w:iCs/>
          <w:lang w:val="en-US"/>
        </w:rPr>
        <w:t>J</w:t>
      </w:r>
      <w:r w:rsidRPr="006B1999">
        <w:rPr>
          <w:lang w:val="en-US"/>
        </w:rPr>
        <w:t xml:space="preserve"> = 7.0 Hz, 4H), 2.11 (s, 12H), 1.75 (p, </w:t>
      </w:r>
      <w:r w:rsidRPr="006B1999">
        <w:rPr>
          <w:i/>
          <w:iCs/>
          <w:lang w:val="en-US"/>
        </w:rPr>
        <w:t>J</w:t>
      </w:r>
      <w:r w:rsidRPr="006B1999">
        <w:rPr>
          <w:lang w:val="en-US"/>
        </w:rPr>
        <w:t xml:space="preserve"> = 6.7 Hz, 4H). </w:t>
      </w:r>
    </w:p>
    <w:p w14:paraId="1BE4A1B2" w14:textId="77777777" w:rsidR="002B077E" w:rsidRPr="002B077E" w:rsidRDefault="002B077E" w:rsidP="002B077E">
      <w:pPr>
        <w:rPr>
          <w:lang w:val="en-US"/>
        </w:rPr>
      </w:pPr>
      <w:r w:rsidRPr="002B077E">
        <w:rPr>
          <w:b/>
          <w:lang w:val="en-US"/>
        </w:rPr>
        <w:t>4-(3-bromopropyl)pyridine hydrobromide (</w:t>
      </w:r>
      <w:r w:rsidR="00587003">
        <w:rPr>
          <w:b/>
          <w:lang w:val="en-US"/>
        </w:rPr>
        <w:t>5</w:t>
      </w:r>
      <w:r w:rsidRPr="002B077E">
        <w:rPr>
          <w:b/>
          <w:lang w:val="en-US"/>
        </w:rPr>
        <w:t xml:space="preserve">): </w:t>
      </w:r>
      <w:r w:rsidRPr="002B077E">
        <w:rPr>
          <w:lang w:val="en-US"/>
        </w:rPr>
        <w:t>4-pyridinepropanol</w:t>
      </w:r>
      <w:r>
        <w:rPr>
          <w:lang w:val="en-US"/>
        </w:rPr>
        <w:t xml:space="preserve"> </w:t>
      </w:r>
      <w:r w:rsidRPr="002B077E">
        <w:rPr>
          <w:lang w:val="en-US"/>
        </w:rPr>
        <w:t>(3.35 g, 24.4 mmol) was added to a 50 mL round-bottom flask with 30 mL of hydrobromic acid (48 wt. % in H</w:t>
      </w:r>
      <w:r w:rsidRPr="002B077E">
        <w:rPr>
          <w:vertAlign w:val="subscript"/>
          <w:lang w:val="en-US"/>
        </w:rPr>
        <w:t>2</w:t>
      </w:r>
      <w:r w:rsidRPr="002B077E">
        <w:rPr>
          <w:lang w:val="en-US"/>
        </w:rPr>
        <w:t>O). The reaction mixture was heated under reflux overnight. Then the reaction was stopped by cooling to room temperature and neutralized with potassium carbonate solution (38.2 g in 100 mL water). The neutralized crude was extracted with diethyl ether and washed with water several times. After collecting the organic phase, Mg</w:t>
      </w:r>
      <w:r w:rsidRPr="002B077E">
        <w:rPr>
          <w:vertAlign w:val="subscript"/>
          <w:lang w:val="en-US"/>
        </w:rPr>
        <w:t>2</w:t>
      </w:r>
      <w:r w:rsidRPr="002B077E">
        <w:rPr>
          <w:lang w:val="en-US"/>
        </w:rPr>
        <w:t>SO</w:t>
      </w:r>
      <w:r w:rsidRPr="002B077E">
        <w:rPr>
          <w:vertAlign w:val="subscript"/>
          <w:lang w:val="en-US"/>
        </w:rPr>
        <w:t xml:space="preserve">4 </w:t>
      </w:r>
      <w:r w:rsidRPr="002B077E">
        <w:rPr>
          <w:lang w:val="en-US"/>
        </w:rPr>
        <w:t xml:space="preserve">was added into </w:t>
      </w:r>
      <w:r w:rsidR="000C601F">
        <w:rPr>
          <w:lang w:val="en-US"/>
        </w:rPr>
        <w:t xml:space="preserve">the </w:t>
      </w:r>
      <w:r w:rsidRPr="002B077E">
        <w:rPr>
          <w:lang w:val="en-US"/>
        </w:rPr>
        <w:t>solution for drying. The dried solution was filtered and stirred with adding 2.76 mL HBr (48 wt. % in H</w:t>
      </w:r>
      <w:r w:rsidRPr="002B077E">
        <w:rPr>
          <w:vertAlign w:val="subscript"/>
          <w:lang w:val="en-US"/>
        </w:rPr>
        <w:t>2</w:t>
      </w:r>
      <w:r w:rsidRPr="002B077E">
        <w:rPr>
          <w:lang w:val="en-US"/>
        </w:rPr>
        <w:t xml:space="preserve">O) before diethyl ether was removed under rotary evaporator. Then 40 mL </w:t>
      </w:r>
      <w:r w:rsidR="000C601F">
        <w:rPr>
          <w:lang w:val="en-US"/>
        </w:rPr>
        <w:t xml:space="preserve">of </w:t>
      </w:r>
      <w:r w:rsidRPr="002B077E">
        <w:rPr>
          <w:lang w:val="en-US"/>
        </w:rPr>
        <w:t xml:space="preserve">acetonitrile was added to the mixture to </w:t>
      </w:r>
      <w:r w:rsidR="008A521B">
        <w:rPr>
          <w:lang w:val="en-US"/>
        </w:rPr>
        <w:t>assist the</w:t>
      </w:r>
      <w:r w:rsidRPr="002B077E">
        <w:rPr>
          <w:lang w:val="en-US"/>
        </w:rPr>
        <w:t xml:space="preserve"> evaporati</w:t>
      </w:r>
      <w:r w:rsidR="008A521B">
        <w:rPr>
          <w:lang w:val="en-US"/>
        </w:rPr>
        <w:t>on of</w:t>
      </w:r>
      <w:r w:rsidRPr="002B077E">
        <w:rPr>
          <w:lang w:val="en-US"/>
        </w:rPr>
        <w:t xml:space="preserve"> water before remov</w:t>
      </w:r>
      <w:r w:rsidR="000C601F">
        <w:rPr>
          <w:lang w:val="en-US"/>
        </w:rPr>
        <w:t>ing</w:t>
      </w:r>
      <w:r w:rsidRPr="002B077E">
        <w:rPr>
          <w:lang w:val="en-US"/>
        </w:rPr>
        <w:t xml:space="preserve"> solvents again. This procedure was repeated two times. Then 25 mL DCM was added to the mixture before remov</w:t>
      </w:r>
      <w:r w:rsidR="000C601F">
        <w:rPr>
          <w:lang w:val="en-US"/>
        </w:rPr>
        <w:t>ing</w:t>
      </w:r>
      <w:r w:rsidRPr="002B077E">
        <w:rPr>
          <w:lang w:val="en-US"/>
        </w:rPr>
        <w:t xml:space="preserve"> solvents. This procedure was repeated two times to yield solid product. After keeping in the vacuum oven overnight at 30 °C, pale yellow solid product was obtained (5.2 g, 75.8%). </w:t>
      </w:r>
      <w:r w:rsidRPr="002B077E">
        <w:rPr>
          <w:vertAlign w:val="superscript"/>
          <w:lang w:val="en-US"/>
        </w:rPr>
        <w:t>1</w:t>
      </w:r>
      <w:r w:rsidRPr="002B077E">
        <w:rPr>
          <w:lang w:val="en-US"/>
        </w:rPr>
        <w:t>H NMR (300 MHz, D</w:t>
      </w:r>
      <w:r w:rsidRPr="002B077E">
        <w:rPr>
          <w:vertAlign w:val="subscript"/>
          <w:lang w:val="en-US"/>
        </w:rPr>
        <w:t>2</w:t>
      </w:r>
      <w:r w:rsidRPr="002B077E">
        <w:rPr>
          <w:lang w:val="en-US"/>
        </w:rPr>
        <w:t>O) δ 8.51 (d, 2H), 7.81 (d, 2H), 3.49 (t, 2H), 2.99 (t, 2H), 2.17-2.29 (m, 2H).</w:t>
      </w:r>
    </w:p>
    <w:p w14:paraId="2D1BE323" w14:textId="77777777" w:rsidR="008B10D4" w:rsidRPr="008B10D4" w:rsidRDefault="008B10D4" w:rsidP="008B10D4">
      <w:pPr>
        <w:rPr>
          <w:lang w:val="en-US"/>
        </w:rPr>
      </w:pPr>
      <w:r w:rsidRPr="008B10D4">
        <w:rPr>
          <w:b/>
          <w:lang w:val="en-US"/>
        </w:rPr>
        <w:t>3,3'-(5,8-dibromoquinoxaline-2,3-diyl)diphenol (</w:t>
      </w:r>
      <w:r w:rsidR="00587003">
        <w:rPr>
          <w:b/>
          <w:lang w:val="en-US"/>
        </w:rPr>
        <w:t>6</w:t>
      </w:r>
      <w:r w:rsidRPr="008B10D4">
        <w:rPr>
          <w:b/>
          <w:lang w:val="en-US"/>
        </w:rPr>
        <w:t xml:space="preserve">): </w:t>
      </w:r>
      <w:r w:rsidRPr="008B10D4">
        <w:rPr>
          <w:lang w:val="en-US"/>
        </w:rPr>
        <w:t xml:space="preserve">1,2-bis(3-hydroxyphenyl)ethane-1,2-dione (0.735 g, 3.03 mmol), 3,6-dibromobenzene-1,2-diamine </w:t>
      </w:r>
      <w:r w:rsidRPr="008B10D4">
        <w:rPr>
          <w:b/>
          <w:lang w:val="en-US"/>
        </w:rPr>
        <w:t>(</w:t>
      </w:r>
      <w:r w:rsidR="00587003">
        <w:rPr>
          <w:b/>
          <w:lang w:val="en-US"/>
        </w:rPr>
        <w:t>3</w:t>
      </w:r>
      <w:r w:rsidRPr="008B10D4">
        <w:rPr>
          <w:b/>
          <w:lang w:val="en-US"/>
        </w:rPr>
        <w:t xml:space="preserve">) </w:t>
      </w:r>
      <w:r w:rsidRPr="008B10D4">
        <w:rPr>
          <w:lang w:val="en-US"/>
        </w:rPr>
        <w:t xml:space="preserve">(0.807 g, 3.03 mmol) were mixed with 30 mL acetic acid. After </w:t>
      </w:r>
      <w:r w:rsidR="008A521B">
        <w:rPr>
          <w:lang w:val="en-US"/>
        </w:rPr>
        <w:t xml:space="preserve">the mixture was </w:t>
      </w:r>
      <w:r w:rsidRPr="008B10D4">
        <w:rPr>
          <w:lang w:val="en-US"/>
        </w:rPr>
        <w:t>stirr</w:t>
      </w:r>
      <w:r w:rsidR="008A521B">
        <w:rPr>
          <w:lang w:val="en-US"/>
        </w:rPr>
        <w:t>ed</w:t>
      </w:r>
      <w:r w:rsidRPr="008B10D4">
        <w:rPr>
          <w:lang w:val="en-US"/>
        </w:rPr>
        <w:t xml:space="preserve"> at room temperature for one hour, reaction temperature was increased to 60 °C. And the reaction mixture was stirred for one hour at 60 °C. After checking TLC to confirm there is no reactants remaining, </w:t>
      </w:r>
      <w:r w:rsidR="000C601F">
        <w:rPr>
          <w:lang w:val="en-US"/>
        </w:rPr>
        <w:t xml:space="preserve">the reaction was quenched </w:t>
      </w:r>
      <w:r w:rsidRPr="008B10D4">
        <w:rPr>
          <w:lang w:val="en-US"/>
        </w:rPr>
        <w:t>by adding 80 mL water to the reaction mixture. Then the mixture was coo</w:t>
      </w:r>
      <w:r w:rsidR="008A521B">
        <w:rPr>
          <w:lang w:val="en-US"/>
        </w:rPr>
        <w:t>led</w:t>
      </w:r>
      <w:r w:rsidRPr="008B10D4">
        <w:rPr>
          <w:lang w:val="en-US"/>
        </w:rPr>
        <w:t xml:space="preserve"> down to room temperature to offer </w:t>
      </w:r>
      <w:r w:rsidRPr="008B10D4">
        <w:rPr>
          <w:lang w:val="en-US"/>
        </w:rPr>
        <w:lastRenderedPageBreak/>
        <w:t xml:space="preserve">a grey suspension. After filtering the suspension, the filter cake was washed with water several time, then dried in the vacuum oven under 30 °C overnight. 1.34 g grey solid product was obtained (93.7%). </w:t>
      </w:r>
      <w:r w:rsidRPr="008B10D4">
        <w:rPr>
          <w:vertAlign w:val="superscript"/>
          <w:lang w:val="en-US"/>
        </w:rPr>
        <w:t>1</w:t>
      </w:r>
      <w:r w:rsidRPr="008B10D4">
        <w:rPr>
          <w:lang w:val="en-US"/>
        </w:rPr>
        <w:t>H NMR (300 MHz, DMSO-</w:t>
      </w:r>
      <w:r w:rsidRPr="008B10D4">
        <w:rPr>
          <w:i/>
          <w:iCs/>
          <w:lang w:val="en-US"/>
        </w:rPr>
        <w:t>d</w:t>
      </w:r>
      <w:r w:rsidRPr="008B10D4">
        <w:rPr>
          <w:vertAlign w:val="subscript"/>
          <w:lang w:val="en-US"/>
        </w:rPr>
        <w:t>6</w:t>
      </w:r>
      <w:r w:rsidRPr="008B10D4">
        <w:rPr>
          <w:lang w:val="en-US"/>
        </w:rPr>
        <w:t>) δ 9.60 (s, 2H), 8.12 (s, 2H), 7.16 (t, 2H), 7.05-7.08 (m, 2H), 6.85-6.91 (m, 2H), 6.79-6.85 (m, 2H).</w:t>
      </w:r>
    </w:p>
    <w:p w14:paraId="21E57568" w14:textId="77777777" w:rsidR="008B10D4" w:rsidRPr="008B10D4" w:rsidRDefault="008B10D4" w:rsidP="00E84CB9">
      <w:pPr>
        <w:rPr>
          <w:lang w:val="en-US"/>
        </w:rPr>
      </w:pPr>
      <w:r w:rsidRPr="008B10D4">
        <w:rPr>
          <w:b/>
          <w:lang w:val="en-US"/>
        </w:rPr>
        <w:t>5,8-dibromo-2,3-bis(3-(3-(pyridin-4-yl)propoxy)phenyl)quinoxaline (</w:t>
      </w:r>
      <w:r w:rsidR="00587003">
        <w:rPr>
          <w:b/>
          <w:lang w:val="en-US"/>
        </w:rPr>
        <w:t>7</w:t>
      </w:r>
      <w:r w:rsidRPr="008B10D4">
        <w:rPr>
          <w:b/>
          <w:lang w:val="en-US"/>
        </w:rPr>
        <w:t xml:space="preserve">): </w:t>
      </w:r>
      <w:r w:rsidRPr="008B10D4">
        <w:rPr>
          <w:lang w:val="en-US"/>
        </w:rPr>
        <w:t xml:space="preserve">3,3'-(5,8-di bromoquinoxaline-2,3-diyl)diphenol </w:t>
      </w:r>
      <w:r w:rsidRPr="008B10D4">
        <w:rPr>
          <w:b/>
          <w:lang w:val="en-US"/>
        </w:rPr>
        <w:t>(</w:t>
      </w:r>
      <w:r w:rsidR="00587003">
        <w:rPr>
          <w:b/>
          <w:lang w:val="en-US"/>
        </w:rPr>
        <w:t>6</w:t>
      </w:r>
      <w:r w:rsidRPr="008B10D4">
        <w:rPr>
          <w:b/>
          <w:lang w:val="en-US"/>
        </w:rPr>
        <w:t xml:space="preserve">) </w:t>
      </w:r>
      <w:r w:rsidRPr="008B10D4">
        <w:rPr>
          <w:lang w:val="en-US"/>
        </w:rPr>
        <w:t>(0.865 g, 1.83 mmol), potassium carbonate (1.85 g, 13.4 mmol), 18-crown-6 (30 mg) were added with 40 mL acetonitri</w:t>
      </w:r>
      <w:r w:rsidR="000C601F">
        <w:rPr>
          <w:lang w:val="en-US"/>
        </w:rPr>
        <w:t>le in</w:t>
      </w:r>
      <w:r w:rsidRPr="008B10D4">
        <w:rPr>
          <w:lang w:val="en-US"/>
        </w:rPr>
        <w:t>to a round-bottom flask. The mixture was heated</w:t>
      </w:r>
      <w:r w:rsidR="000C601F">
        <w:rPr>
          <w:lang w:val="en-US"/>
        </w:rPr>
        <w:t xml:space="preserve"> up</w:t>
      </w:r>
      <w:r w:rsidRPr="008B10D4">
        <w:rPr>
          <w:lang w:val="en-US"/>
        </w:rPr>
        <w:t xml:space="preserve"> to 80 °C under N</w:t>
      </w:r>
      <w:r w:rsidRPr="008B10D4">
        <w:rPr>
          <w:vertAlign w:val="subscript"/>
          <w:lang w:val="en-US"/>
        </w:rPr>
        <w:t>2</w:t>
      </w:r>
      <w:r w:rsidRPr="008B10D4">
        <w:rPr>
          <w:lang w:val="en-US"/>
        </w:rPr>
        <w:t xml:space="preserve"> for 1 hour. Then 4-(3-bromopropyl)pyridine hydrobromide </w:t>
      </w:r>
      <w:r w:rsidRPr="008B10D4">
        <w:rPr>
          <w:b/>
          <w:lang w:val="en-US"/>
        </w:rPr>
        <w:t>(</w:t>
      </w:r>
      <w:r w:rsidR="00587003">
        <w:rPr>
          <w:b/>
          <w:lang w:val="en-US"/>
        </w:rPr>
        <w:t>5</w:t>
      </w:r>
      <w:r w:rsidRPr="008B10D4">
        <w:rPr>
          <w:b/>
          <w:lang w:val="en-US"/>
        </w:rPr>
        <w:t>)</w:t>
      </w:r>
      <w:r w:rsidRPr="008B10D4">
        <w:rPr>
          <w:lang w:val="en-US"/>
        </w:rPr>
        <w:t xml:space="preserve"> (2.571 g, 9.15 mmol) was dissolved in 7 mL acetonitrile and the solution was slowly transferred to </w:t>
      </w:r>
      <w:r w:rsidR="000C601F">
        <w:rPr>
          <w:lang w:val="en-US"/>
        </w:rPr>
        <w:t xml:space="preserve">the </w:t>
      </w:r>
      <w:r w:rsidRPr="008B10D4">
        <w:rPr>
          <w:lang w:val="en-US"/>
        </w:rPr>
        <w:t xml:space="preserve">reaction mixture in portions. After </w:t>
      </w:r>
      <w:proofErr w:type="gramStart"/>
      <w:r w:rsidRPr="008B10D4">
        <w:rPr>
          <w:lang w:val="en-US"/>
        </w:rPr>
        <w:t>all</w:t>
      </w:r>
      <w:proofErr w:type="gramEnd"/>
      <w:r w:rsidRPr="008B10D4">
        <w:rPr>
          <w:lang w:val="en-US"/>
        </w:rPr>
        <w:t xml:space="preserve"> 4-(3-bromopropyl)pyridine hydrobromide was transferred, reaction temperature was increased to 87 °C to let the solvent reflux under N</w:t>
      </w:r>
      <w:r w:rsidRPr="008B10D4">
        <w:rPr>
          <w:vertAlign w:val="subscript"/>
          <w:lang w:val="en-US"/>
        </w:rPr>
        <w:t>2</w:t>
      </w:r>
      <w:r w:rsidRPr="008B10D4">
        <w:rPr>
          <w:lang w:val="en-US"/>
        </w:rPr>
        <w:t xml:space="preserve"> overnight. After the mixture was reacted for 24 hours, TLC was checked (ethyl acetate: DCM: methanol=12: 12: 1) to confirm no starting material </w:t>
      </w:r>
      <w:r w:rsidRPr="008B10D4">
        <w:rPr>
          <w:b/>
          <w:lang w:val="en-US"/>
        </w:rPr>
        <w:t>(</w:t>
      </w:r>
      <w:r w:rsidR="00587003">
        <w:rPr>
          <w:b/>
          <w:lang w:val="en-US"/>
        </w:rPr>
        <w:t>6</w:t>
      </w:r>
      <w:r w:rsidRPr="008B10D4">
        <w:rPr>
          <w:b/>
          <w:lang w:val="en-US"/>
        </w:rPr>
        <w:t xml:space="preserve">) </w:t>
      </w:r>
      <w:r w:rsidRPr="008B10D4">
        <w:rPr>
          <w:lang w:val="en-US"/>
        </w:rPr>
        <w:t>remaining in the reaction mixture. The reaction was stopped by cooling to r.t. and then removing acetonitrile under rotary evaporati</w:t>
      </w:r>
      <w:r w:rsidR="00CE6270">
        <w:rPr>
          <w:lang w:val="en-US"/>
        </w:rPr>
        <w:t>on</w:t>
      </w:r>
      <w:r w:rsidRPr="008B10D4">
        <w:rPr>
          <w:lang w:val="en-US"/>
        </w:rPr>
        <w:t>. The residue was re-dissolved by adding chloroform and water. The organic phase was separated and washed with water for several times before drying with MgSO</w:t>
      </w:r>
      <w:r w:rsidRPr="008B10D4">
        <w:rPr>
          <w:vertAlign w:val="subscript"/>
          <w:lang w:val="en-US"/>
        </w:rPr>
        <w:t>4</w:t>
      </w:r>
      <w:r w:rsidRPr="008B10D4">
        <w:rPr>
          <w:lang w:val="en-US"/>
        </w:rPr>
        <w:t xml:space="preserve">. Then the solvent in filtered solution was removed by rotary evaporation to offer a brown viscous liquid crude product. The crude product was purified through column chromatography with ethyl acetate: DCM: methanol=14: 14: 1 as the eluent. Yellow solid product was obtained (0.55 g, 42.3%). </w:t>
      </w:r>
      <w:r w:rsidRPr="008B10D4">
        <w:rPr>
          <w:vertAlign w:val="superscript"/>
          <w:lang w:val="en-US"/>
        </w:rPr>
        <w:t>1</w:t>
      </w:r>
      <w:r w:rsidRPr="008B10D4">
        <w:rPr>
          <w:lang w:val="en-US"/>
        </w:rPr>
        <w:t>H NMR (300 MHz, DMSO-</w:t>
      </w:r>
      <w:r w:rsidRPr="008B10D4">
        <w:rPr>
          <w:i/>
          <w:iCs/>
          <w:lang w:val="en-US"/>
        </w:rPr>
        <w:t>d</w:t>
      </w:r>
      <w:r w:rsidRPr="008B10D4">
        <w:rPr>
          <w:vertAlign w:val="subscript"/>
          <w:lang w:val="en-US"/>
        </w:rPr>
        <w:t>6</w:t>
      </w:r>
      <w:r w:rsidRPr="008B10D4">
        <w:rPr>
          <w:lang w:val="en-US"/>
        </w:rPr>
        <w:t>) δ 8.44 (d, 4H), 8.15 (s, 2H), 7.2</w:t>
      </w:r>
      <w:r w:rsidR="006D4FDE">
        <w:rPr>
          <w:lang w:val="en-US"/>
        </w:rPr>
        <w:t>5</w:t>
      </w:r>
      <w:r w:rsidRPr="008B10D4">
        <w:rPr>
          <w:lang w:val="en-US"/>
        </w:rPr>
        <w:t>-7.</w:t>
      </w:r>
      <w:r w:rsidR="006D4FDE">
        <w:rPr>
          <w:lang w:val="en-US"/>
        </w:rPr>
        <w:t>32</w:t>
      </w:r>
      <w:r w:rsidRPr="008B10D4">
        <w:rPr>
          <w:lang w:val="en-US"/>
        </w:rPr>
        <w:t xml:space="preserve"> (m, 2H), 7.</w:t>
      </w:r>
      <w:r w:rsidR="006D4FDE">
        <w:rPr>
          <w:lang w:val="en-US"/>
        </w:rPr>
        <w:t>20</w:t>
      </w:r>
      <w:r w:rsidRPr="008B10D4">
        <w:rPr>
          <w:lang w:val="en-US"/>
        </w:rPr>
        <w:t xml:space="preserve"> (</w:t>
      </w:r>
      <w:r w:rsidR="006D4FDE">
        <w:rPr>
          <w:lang w:val="en-US"/>
        </w:rPr>
        <w:t>d</w:t>
      </w:r>
      <w:r w:rsidRPr="008B10D4">
        <w:rPr>
          <w:lang w:val="en-US"/>
        </w:rPr>
        <w:t>, 4H), 7.01-7.14 (m, 4H), 6.91-6.99 (m, 2H), 3.84(t, 4H), 2.68 (t, 4H), 1.92-1.99 (m, 4H).</w:t>
      </w:r>
    </w:p>
    <w:p w14:paraId="7AD5D964" w14:textId="77777777" w:rsidR="006B1999" w:rsidRDefault="006B1999" w:rsidP="006B1999">
      <w:pPr>
        <w:pStyle w:val="Heading2"/>
      </w:pPr>
      <w:bookmarkStart w:id="1" w:name="_Toc2338401"/>
      <w:r w:rsidRPr="006B1999">
        <w:t>General procedure for polymerization</w:t>
      </w:r>
      <w:bookmarkEnd w:id="1"/>
    </w:p>
    <w:p w14:paraId="7901BD85" w14:textId="77777777" w:rsidR="006B1999" w:rsidRPr="006B1999" w:rsidRDefault="006B1999" w:rsidP="006B1999">
      <w:pPr>
        <w:rPr>
          <w:b/>
        </w:rPr>
      </w:pPr>
      <w:r w:rsidRPr="006B1999">
        <w:rPr>
          <w:b/>
        </w:rPr>
        <w:t>Poly[3,3'-(((quinoxaline-2,3-diyl)bis(3,1-phenylene))bis(oxy))bis(N,N-dimethylpropan-1-amine)- alt-thiophene] (TQ1A)</w:t>
      </w:r>
    </w:p>
    <w:p w14:paraId="52D0A29B" w14:textId="77777777" w:rsidR="006B1999" w:rsidRPr="006B1999" w:rsidRDefault="00A64620" w:rsidP="00E84CB9">
      <w:pPr>
        <w:rPr>
          <w:lang w:val="en-US"/>
        </w:rPr>
      </w:pPr>
      <w:r>
        <w:t>Monomer</w:t>
      </w:r>
      <w:r>
        <w:rPr>
          <w:b/>
          <w:lang w:val="en-US"/>
        </w:rPr>
        <w:t xml:space="preserve"> 4</w:t>
      </w:r>
      <w:r w:rsidR="006B1999" w:rsidRPr="006B1999">
        <w:rPr>
          <w:b/>
          <w:lang w:val="en-US"/>
        </w:rPr>
        <w:t xml:space="preserve"> </w:t>
      </w:r>
      <w:r w:rsidR="006B1999" w:rsidRPr="006B1999">
        <w:rPr>
          <w:lang w:val="en-US"/>
        </w:rPr>
        <w:t xml:space="preserve">(200.9 mg, 0.3127 mmol) and 2,5-bis(trimethylstannyl)thiophene (128.1 mg, 0.3127 mmol) were added to a dry 25 mL flask, </w:t>
      </w:r>
      <w:proofErr w:type="gramStart"/>
      <w:r w:rsidR="006B1999" w:rsidRPr="006B1999">
        <w:rPr>
          <w:lang w:val="en-US"/>
        </w:rPr>
        <w:t>vacuumed</w:t>
      </w:r>
      <w:proofErr w:type="gramEnd"/>
      <w:r w:rsidR="006B1999" w:rsidRPr="006B1999">
        <w:rPr>
          <w:lang w:val="en-US"/>
        </w:rPr>
        <w:t xml:space="preserve"> and then protected with Nitrogen before 10 mL of degassed </w:t>
      </w:r>
      <w:r w:rsidR="00A6212E">
        <w:rPr>
          <w:lang w:val="en-US"/>
        </w:rPr>
        <w:t xml:space="preserve">dry </w:t>
      </w:r>
      <w:r w:rsidR="006B1999" w:rsidRPr="006B1999">
        <w:rPr>
          <w:lang w:val="en-US"/>
        </w:rPr>
        <w:t>toluene was added to the flask. The solution was stirred at 90 °C under N</w:t>
      </w:r>
      <w:r w:rsidR="006B1999" w:rsidRPr="006B1999">
        <w:rPr>
          <w:vertAlign w:val="subscript"/>
          <w:lang w:val="en-US"/>
        </w:rPr>
        <w:t>2</w:t>
      </w:r>
      <w:r w:rsidR="006B1999" w:rsidRPr="006B1999">
        <w:rPr>
          <w:lang w:val="en-US"/>
        </w:rPr>
        <w:t xml:space="preserve"> protection </w:t>
      </w:r>
      <w:r w:rsidR="006B1999" w:rsidRPr="006B1999">
        <w:rPr>
          <w:lang w:val="en-US"/>
        </w:rPr>
        <w:lastRenderedPageBreak/>
        <w:t>for 30 min. Then catalysts, tris(</w:t>
      </w:r>
      <w:proofErr w:type="spellStart"/>
      <w:r w:rsidR="006B1999" w:rsidRPr="006B1999">
        <w:rPr>
          <w:lang w:val="en-US"/>
        </w:rPr>
        <w:t>dibenzylideneacetone</w:t>
      </w:r>
      <w:proofErr w:type="spellEnd"/>
      <w:r w:rsidR="006B1999" w:rsidRPr="006B1999">
        <w:rPr>
          <w:lang w:val="en-US"/>
        </w:rPr>
        <w:t>)dipalladium(0) (6 mg) and tri(o-</w:t>
      </w:r>
      <w:proofErr w:type="spellStart"/>
      <w:r w:rsidR="006B1999" w:rsidRPr="006B1999">
        <w:rPr>
          <w:lang w:val="en-US"/>
        </w:rPr>
        <w:t>tolyl</w:t>
      </w:r>
      <w:proofErr w:type="spellEnd"/>
      <w:r w:rsidR="006B1999" w:rsidRPr="006B1999">
        <w:rPr>
          <w:lang w:val="en-US"/>
        </w:rPr>
        <w:t>)phosphine (12 mg) was dissolved in 2 mL degassed toluene and resulting solution was added to the monomer solution. The colo</w:t>
      </w:r>
      <w:r w:rsidR="009A0FDD">
        <w:rPr>
          <w:lang w:val="en-US"/>
        </w:rPr>
        <w:t>u</w:t>
      </w:r>
      <w:r w:rsidR="006B1999" w:rsidRPr="006B1999">
        <w:rPr>
          <w:lang w:val="en-US"/>
        </w:rPr>
        <w:t>r of the mixture turned to deep blue after stirring for half an hour. Depending on the viscosity of the solution, the reaction mixture was stirred at 90 °C for 2 days. Then the solution was precipitated in hexane and filtered to collect solid. The dark blue solid was re</w:t>
      </w:r>
      <w:r w:rsidR="00A6212E">
        <w:rPr>
          <w:lang w:val="en-US"/>
        </w:rPr>
        <w:t>-</w:t>
      </w:r>
      <w:r w:rsidR="006B1999" w:rsidRPr="006B1999">
        <w:rPr>
          <w:lang w:val="en-US"/>
        </w:rPr>
        <w:t>dissolved in 100 mL chloroform and a solution of sodium diethyldithiocarbamate trihydrate (10%, 10 g in 100 mL H</w:t>
      </w:r>
      <w:r w:rsidR="006B1999" w:rsidRPr="006B1999">
        <w:rPr>
          <w:vertAlign w:val="subscript"/>
          <w:lang w:val="en-US"/>
        </w:rPr>
        <w:t>2</w:t>
      </w:r>
      <w:r w:rsidR="006B1999" w:rsidRPr="006B1999">
        <w:rPr>
          <w:lang w:val="en-US"/>
        </w:rPr>
        <w:t>O) was added to the resulting CHCl</w:t>
      </w:r>
      <w:r w:rsidR="006B1999" w:rsidRPr="006B1999">
        <w:rPr>
          <w:vertAlign w:val="subscript"/>
          <w:lang w:val="en-US"/>
        </w:rPr>
        <w:t>3</w:t>
      </w:r>
      <w:r w:rsidR="006B1999" w:rsidRPr="006B1999">
        <w:rPr>
          <w:lang w:val="en-US"/>
        </w:rPr>
        <w:t xml:space="preserve"> solution. The mixture was stirred vigorously at 60 °C for 1 h. Then the organic phase w</w:t>
      </w:r>
      <w:r w:rsidR="00A6212E">
        <w:rPr>
          <w:lang w:val="en-US"/>
        </w:rPr>
        <w:t>as separated and washed with dei</w:t>
      </w:r>
      <w:r w:rsidR="006B1999" w:rsidRPr="006B1999">
        <w:rPr>
          <w:lang w:val="en-US"/>
        </w:rPr>
        <w:t xml:space="preserve">onized water for 5 times to </w:t>
      </w:r>
      <w:r w:rsidR="00A6212E">
        <w:rPr>
          <w:lang w:val="en-US"/>
        </w:rPr>
        <w:t>remove most</w:t>
      </w:r>
      <w:r w:rsidR="006B1999" w:rsidRPr="006B1999">
        <w:rPr>
          <w:lang w:val="en-US"/>
        </w:rPr>
        <w:t xml:space="preserve"> of the residual complex agent. The organic phase was concentrated to approximately 10 mL before precipitated in methanol. The polymer was collected by filtration through an extraction thimble, and Soxhlet-extracted subsequently with </w:t>
      </w:r>
      <w:r w:rsidR="00E84CB9">
        <w:rPr>
          <w:lang w:val="en-US"/>
        </w:rPr>
        <w:t>hexane</w:t>
      </w:r>
      <w:r w:rsidR="006B1999" w:rsidRPr="006B1999">
        <w:rPr>
          <w:lang w:val="en-US"/>
        </w:rPr>
        <w:t xml:space="preserve">, acetone, diethyl ether, ethyl acetate and finally chloroform. The chloroform fraction was concentrated to about 10 </w:t>
      </w:r>
      <w:proofErr w:type="gramStart"/>
      <w:r w:rsidR="006B1999" w:rsidRPr="006B1999">
        <w:rPr>
          <w:lang w:val="en-US"/>
        </w:rPr>
        <w:t>mL, and</w:t>
      </w:r>
      <w:proofErr w:type="gramEnd"/>
      <w:r w:rsidR="006B1999" w:rsidRPr="006B1999">
        <w:rPr>
          <w:lang w:val="en-US"/>
        </w:rPr>
        <w:t xml:space="preserve"> precipitated in methanol. The solid was collected by filtration and dried in a vacuum oven under 36 °C to afford 168.7 mg polymer (95.4%).</w:t>
      </w:r>
      <w:r w:rsidR="009A0FDD">
        <w:rPr>
          <w:lang w:val="en-US"/>
        </w:rPr>
        <w:t xml:space="preserve"> </w:t>
      </w:r>
      <w:r w:rsidR="009A0FDD" w:rsidRPr="008B10D4">
        <w:rPr>
          <w:vertAlign w:val="superscript"/>
          <w:lang w:val="en-US"/>
        </w:rPr>
        <w:t>1</w:t>
      </w:r>
      <w:r w:rsidR="009A0FDD" w:rsidRPr="008B10D4">
        <w:rPr>
          <w:lang w:val="en-US"/>
        </w:rPr>
        <w:t>H</w:t>
      </w:r>
      <w:r w:rsidR="00544AA7">
        <w:rPr>
          <w:lang w:val="en-US"/>
        </w:rPr>
        <w:t xml:space="preserve"> </w:t>
      </w:r>
      <w:r w:rsidR="00544AA7" w:rsidRPr="006B1999">
        <w:rPr>
          <w:lang w:val="en-US"/>
        </w:rPr>
        <w:t>NMR (</w:t>
      </w:r>
      <w:r w:rsidR="00544AA7">
        <w:rPr>
          <w:lang w:val="en-US"/>
        </w:rPr>
        <w:t>600</w:t>
      </w:r>
      <w:r w:rsidR="00544AA7" w:rsidRPr="006B1999">
        <w:rPr>
          <w:lang w:val="en-US"/>
        </w:rPr>
        <w:t xml:space="preserve"> MHz, CDCl</w:t>
      </w:r>
      <w:r w:rsidR="00544AA7" w:rsidRPr="006B1999">
        <w:rPr>
          <w:vertAlign w:val="subscript"/>
          <w:lang w:val="en-US"/>
        </w:rPr>
        <w:t>3</w:t>
      </w:r>
      <w:r w:rsidR="00544AA7" w:rsidRPr="006B1999">
        <w:rPr>
          <w:lang w:val="en-US"/>
        </w:rPr>
        <w:t>) δ</w:t>
      </w:r>
      <w:r w:rsidR="00544AA7">
        <w:rPr>
          <w:lang w:val="en-US"/>
        </w:rPr>
        <w:t xml:space="preserve"> 7.8</w:t>
      </w:r>
      <w:r w:rsidR="001B4395">
        <w:rPr>
          <w:lang w:val="en-US"/>
        </w:rPr>
        <w:t>1</w:t>
      </w:r>
      <w:r w:rsidR="00544AA7">
        <w:rPr>
          <w:lang w:val="en-US"/>
        </w:rPr>
        <w:t>-8.</w:t>
      </w:r>
      <w:r w:rsidR="001B4395">
        <w:rPr>
          <w:lang w:val="en-US"/>
        </w:rPr>
        <w:t>3</w:t>
      </w:r>
      <w:r w:rsidR="00544AA7">
        <w:rPr>
          <w:lang w:val="en-US"/>
        </w:rPr>
        <w:t>1 (m, 4H), 7.3</w:t>
      </w:r>
      <w:r w:rsidR="001B4395">
        <w:rPr>
          <w:lang w:val="en-US"/>
        </w:rPr>
        <w:t>1</w:t>
      </w:r>
      <w:r w:rsidR="00544AA7">
        <w:rPr>
          <w:lang w:val="en-US"/>
        </w:rPr>
        <w:t>-7.</w:t>
      </w:r>
      <w:r w:rsidR="001B4395">
        <w:rPr>
          <w:lang w:val="en-US"/>
        </w:rPr>
        <w:t>49</w:t>
      </w:r>
      <w:r w:rsidR="00544AA7">
        <w:rPr>
          <w:lang w:val="en-US"/>
        </w:rPr>
        <w:t xml:space="preserve"> (m, 2H), 7.</w:t>
      </w:r>
      <w:r w:rsidR="001B4395">
        <w:rPr>
          <w:lang w:val="en-US"/>
        </w:rPr>
        <w:t>11-7.23 (m, 4H), 6.87 (s, 2H), 3.79 (</w:t>
      </w:r>
      <w:r w:rsidR="00A15F94">
        <w:rPr>
          <w:lang w:val="en-US"/>
        </w:rPr>
        <w:t>b</w:t>
      </w:r>
      <w:r w:rsidR="001B4395">
        <w:rPr>
          <w:lang w:val="en-US"/>
        </w:rPr>
        <w:t>s, 4H), 2.19-2.30 (m, 4H), 2.10-2.12 (m, 12H), 1.75 (</w:t>
      </w:r>
      <w:r w:rsidR="006D2EB2">
        <w:rPr>
          <w:lang w:val="en-US"/>
        </w:rPr>
        <w:t>b</w:t>
      </w:r>
      <w:r w:rsidR="001B4395">
        <w:rPr>
          <w:lang w:val="en-US"/>
        </w:rPr>
        <w:t>s, 4H).</w:t>
      </w:r>
    </w:p>
    <w:p w14:paraId="28FB07ED" w14:textId="77777777" w:rsidR="006B1999" w:rsidRPr="006B1999" w:rsidRDefault="00F969E4" w:rsidP="006B1999">
      <w:pPr>
        <w:rPr>
          <w:b/>
          <w:lang w:val="en-US"/>
        </w:rPr>
      </w:pPr>
      <w:r>
        <w:rPr>
          <w:b/>
          <w:lang w:val="en-US"/>
        </w:rPr>
        <w:t>TQ1-20A</w:t>
      </w:r>
    </w:p>
    <w:p w14:paraId="416BCCFD" w14:textId="77777777" w:rsidR="006B1999" w:rsidRPr="005B3704" w:rsidRDefault="0040799E" w:rsidP="001B4395">
      <w:pPr>
        <w:rPr>
          <w:lang w:val="en-US"/>
        </w:rPr>
      </w:pPr>
      <w:r>
        <w:t>Monomer</w:t>
      </w:r>
      <w:r>
        <w:rPr>
          <w:b/>
          <w:lang w:val="en-US"/>
        </w:rPr>
        <w:t xml:space="preserve"> 4</w:t>
      </w:r>
      <w:r w:rsidR="006B1999" w:rsidRPr="006B1999">
        <w:rPr>
          <w:b/>
          <w:lang w:val="en-US"/>
        </w:rPr>
        <w:t xml:space="preserve"> </w:t>
      </w:r>
      <w:r w:rsidR="006B1999" w:rsidRPr="006B1999">
        <w:rPr>
          <w:lang w:val="en-US"/>
        </w:rPr>
        <w:t>(37.4 mg, 0.0582 mmol), 5,8-dibromo-2,3-bis(3-(octyloxy)phenyl)quinoxaline (153.4 mg, 0.2328 mmol), 2,5-bis(trimethylstannyl)thiophene (119.3 mg, 0.2910 mmol), tris(</w:t>
      </w:r>
      <w:proofErr w:type="spellStart"/>
      <w:r w:rsidR="006B1999" w:rsidRPr="006B1999">
        <w:rPr>
          <w:lang w:val="en-US"/>
        </w:rPr>
        <w:t>dibenzylideneacetone</w:t>
      </w:r>
      <w:proofErr w:type="spellEnd"/>
      <w:r w:rsidR="006B1999" w:rsidRPr="006B1999">
        <w:rPr>
          <w:lang w:val="en-US"/>
        </w:rPr>
        <w:t>)dipalladium(0) (8 mg), tri(o-</w:t>
      </w:r>
      <w:proofErr w:type="spellStart"/>
      <w:r w:rsidR="006B1999" w:rsidRPr="006B1999">
        <w:rPr>
          <w:lang w:val="en-US"/>
        </w:rPr>
        <w:t>tolyl</w:t>
      </w:r>
      <w:proofErr w:type="spellEnd"/>
      <w:r w:rsidR="006B1999" w:rsidRPr="006B1999">
        <w:rPr>
          <w:lang w:val="en-US"/>
        </w:rPr>
        <w:t xml:space="preserve">)phosphine (16 mg), toluene (8 mL). Reaction resulted </w:t>
      </w:r>
      <w:r w:rsidR="008F20DB">
        <w:rPr>
          <w:lang w:val="en-US"/>
        </w:rPr>
        <w:t xml:space="preserve">in </w:t>
      </w:r>
      <w:r w:rsidR="006B1999" w:rsidRPr="006B1999">
        <w:rPr>
          <w:lang w:val="en-US"/>
        </w:rPr>
        <w:t>112.3 mg (63.5%) polymer as dark blue solid.</w:t>
      </w:r>
      <w:r w:rsidR="009A0FDD">
        <w:rPr>
          <w:lang w:val="en-US"/>
        </w:rPr>
        <w:t xml:space="preserve"> </w:t>
      </w:r>
      <w:r w:rsidR="009A0FDD" w:rsidRPr="008B10D4">
        <w:rPr>
          <w:vertAlign w:val="superscript"/>
          <w:lang w:val="en-US"/>
        </w:rPr>
        <w:t>1</w:t>
      </w:r>
      <w:r w:rsidR="009A0FDD" w:rsidRPr="008B10D4">
        <w:rPr>
          <w:lang w:val="en-US"/>
        </w:rPr>
        <w:t>H</w:t>
      </w:r>
      <w:r w:rsidR="001B4395">
        <w:rPr>
          <w:lang w:val="en-US"/>
        </w:rPr>
        <w:t xml:space="preserve"> </w:t>
      </w:r>
      <w:r w:rsidR="001B4395" w:rsidRPr="006B1999">
        <w:rPr>
          <w:lang w:val="en-US"/>
        </w:rPr>
        <w:t>NMR (</w:t>
      </w:r>
      <w:r w:rsidR="001B4395">
        <w:rPr>
          <w:lang w:val="en-US"/>
        </w:rPr>
        <w:t>600</w:t>
      </w:r>
      <w:r w:rsidR="001B4395" w:rsidRPr="006B1999">
        <w:rPr>
          <w:lang w:val="en-US"/>
        </w:rPr>
        <w:t xml:space="preserve"> MHz, CDCl</w:t>
      </w:r>
      <w:r w:rsidR="001B4395" w:rsidRPr="006B1999">
        <w:rPr>
          <w:vertAlign w:val="subscript"/>
          <w:lang w:val="en-US"/>
        </w:rPr>
        <w:t>3</w:t>
      </w:r>
      <w:r w:rsidR="001B4395" w:rsidRPr="006B1999">
        <w:rPr>
          <w:lang w:val="en-US"/>
        </w:rPr>
        <w:t>) δ</w:t>
      </w:r>
      <w:r w:rsidR="00E43BBA">
        <w:rPr>
          <w:lang w:val="en-US"/>
        </w:rPr>
        <w:t xml:space="preserve"> 7.79-8.22 (m, 10H), 7.31-7.44 (m, 5H), 7.10-7.23 (m, 10H), 6.85 (bs, 5H), 3.70 (bs, 10H), 2.19-2.24 (m, 2H), 2.12 (bs, 6H), 1.72 (bs, 2H), </w:t>
      </w:r>
      <w:r w:rsidR="005B3704">
        <w:rPr>
          <w:lang w:val="en-US"/>
        </w:rPr>
        <w:t xml:space="preserve">1.51 (bs, 8H), </w:t>
      </w:r>
      <w:r w:rsidR="00E43BBA">
        <w:rPr>
          <w:lang w:val="en-US"/>
        </w:rPr>
        <w:t>1.12-1.</w:t>
      </w:r>
      <w:r w:rsidR="005B3704">
        <w:rPr>
          <w:lang w:val="en-US"/>
        </w:rPr>
        <w:t>26</w:t>
      </w:r>
      <w:r w:rsidR="00E43BBA">
        <w:rPr>
          <w:lang w:val="en-US"/>
        </w:rPr>
        <w:t xml:space="preserve"> (m, </w:t>
      </w:r>
      <w:r w:rsidR="005B3704">
        <w:rPr>
          <w:lang w:val="en-US"/>
        </w:rPr>
        <w:t>40 H), 0.80</w:t>
      </w:r>
      <w:r w:rsidR="00E43BBA">
        <w:rPr>
          <w:lang w:val="en-US"/>
        </w:rPr>
        <w:t xml:space="preserve"> (bs, </w:t>
      </w:r>
      <w:r w:rsidR="005B3704">
        <w:rPr>
          <w:lang w:val="en-US"/>
        </w:rPr>
        <w:t>12</w:t>
      </w:r>
      <w:r w:rsidR="00E43BBA">
        <w:rPr>
          <w:lang w:val="en-US"/>
        </w:rPr>
        <w:t>H).</w:t>
      </w:r>
    </w:p>
    <w:p w14:paraId="5FA3E119" w14:textId="77777777" w:rsidR="006B1999" w:rsidRPr="006B1999" w:rsidRDefault="00F969E4" w:rsidP="006B1999">
      <w:pPr>
        <w:rPr>
          <w:lang w:val="en-US"/>
        </w:rPr>
      </w:pPr>
      <w:r>
        <w:rPr>
          <w:b/>
          <w:lang w:val="en-US"/>
        </w:rPr>
        <w:t>TQ1-50A</w:t>
      </w:r>
    </w:p>
    <w:p w14:paraId="2CFF5818" w14:textId="77777777" w:rsidR="006B1999" w:rsidRDefault="0040799E" w:rsidP="001B4395">
      <w:pPr>
        <w:rPr>
          <w:lang w:val="en-US"/>
        </w:rPr>
      </w:pPr>
      <w:r>
        <w:t>Monomer</w:t>
      </w:r>
      <w:r>
        <w:rPr>
          <w:b/>
          <w:lang w:val="en-US"/>
        </w:rPr>
        <w:t xml:space="preserve"> 4</w:t>
      </w:r>
      <w:r w:rsidRPr="006B1999">
        <w:rPr>
          <w:lang w:val="en-US"/>
        </w:rPr>
        <w:t xml:space="preserve"> </w:t>
      </w:r>
      <w:r w:rsidR="006B1999" w:rsidRPr="006B1999">
        <w:rPr>
          <w:lang w:val="en-US"/>
        </w:rPr>
        <w:t>(99.8 mg, 0.1553 mmol), 5,8-dibromo-2,3-bis(3-(octyloxy)phenyl)quinoxaline (102.3 mg, 0.1553 mmol), 2,5-bis(trimethylstannyl)thiophene (127.3 mg, 0.3017 mmol), tris(</w:t>
      </w:r>
      <w:proofErr w:type="spellStart"/>
      <w:r w:rsidR="006B1999" w:rsidRPr="006B1999">
        <w:rPr>
          <w:lang w:val="en-US"/>
        </w:rPr>
        <w:t>dibenzylideneacetone</w:t>
      </w:r>
      <w:proofErr w:type="spellEnd"/>
      <w:r w:rsidR="006B1999" w:rsidRPr="006B1999">
        <w:rPr>
          <w:lang w:val="en-US"/>
        </w:rPr>
        <w:t>)dipalladium(0) (8 mg), tri(o-</w:t>
      </w:r>
      <w:proofErr w:type="spellStart"/>
      <w:r w:rsidR="006B1999" w:rsidRPr="006B1999">
        <w:rPr>
          <w:lang w:val="en-US"/>
        </w:rPr>
        <w:t>tolyl</w:t>
      </w:r>
      <w:proofErr w:type="spellEnd"/>
      <w:r w:rsidR="006B1999" w:rsidRPr="006B1999">
        <w:rPr>
          <w:lang w:val="en-US"/>
        </w:rPr>
        <w:t xml:space="preserve">)phosphine (16 mg), toluene (8 mL). Reaction resulted </w:t>
      </w:r>
      <w:r w:rsidR="008F20DB">
        <w:rPr>
          <w:lang w:val="en-US"/>
        </w:rPr>
        <w:t xml:space="preserve">in </w:t>
      </w:r>
      <w:r w:rsidR="006B1999" w:rsidRPr="006B1999">
        <w:rPr>
          <w:lang w:val="en-US"/>
        </w:rPr>
        <w:t>108.9 mg (59.2%) polymer as dark blue solid.</w:t>
      </w:r>
      <w:r w:rsidR="001B4395">
        <w:rPr>
          <w:lang w:val="en-US"/>
        </w:rPr>
        <w:t xml:space="preserve"> </w:t>
      </w:r>
      <w:r w:rsidR="009A0FDD" w:rsidRPr="008B10D4">
        <w:rPr>
          <w:vertAlign w:val="superscript"/>
          <w:lang w:val="en-US"/>
        </w:rPr>
        <w:t>1</w:t>
      </w:r>
      <w:r w:rsidR="009A0FDD" w:rsidRPr="008B10D4">
        <w:rPr>
          <w:lang w:val="en-US"/>
        </w:rPr>
        <w:t>H</w:t>
      </w:r>
      <w:r w:rsidR="009A0FDD" w:rsidRPr="006B1999">
        <w:rPr>
          <w:lang w:val="en-US"/>
        </w:rPr>
        <w:t xml:space="preserve"> </w:t>
      </w:r>
      <w:r w:rsidR="001B4395" w:rsidRPr="006B1999">
        <w:rPr>
          <w:lang w:val="en-US"/>
        </w:rPr>
        <w:t>NMR (</w:t>
      </w:r>
      <w:r w:rsidR="001B4395">
        <w:rPr>
          <w:lang w:val="en-US"/>
        </w:rPr>
        <w:t>600</w:t>
      </w:r>
      <w:r w:rsidR="001B4395" w:rsidRPr="006B1999">
        <w:rPr>
          <w:lang w:val="en-US"/>
        </w:rPr>
        <w:t xml:space="preserve"> MHz, CDCl</w:t>
      </w:r>
      <w:r w:rsidR="001B4395" w:rsidRPr="006B1999">
        <w:rPr>
          <w:vertAlign w:val="subscript"/>
          <w:lang w:val="en-US"/>
        </w:rPr>
        <w:t>3</w:t>
      </w:r>
      <w:r w:rsidR="001B4395" w:rsidRPr="006B1999">
        <w:rPr>
          <w:lang w:val="en-US"/>
        </w:rPr>
        <w:t>) δ</w:t>
      </w:r>
      <w:r w:rsidR="006D2EB2">
        <w:rPr>
          <w:lang w:val="en-US"/>
        </w:rPr>
        <w:t xml:space="preserve"> </w:t>
      </w:r>
      <w:r w:rsidR="006D2EB2">
        <w:rPr>
          <w:lang w:val="en-US"/>
        </w:rPr>
        <w:lastRenderedPageBreak/>
        <w:t>7.80-8.22 (m, 4H), 7.32-7.49 (m, 2H), 7.11-7.23 (m, 4H), 6.85 (</w:t>
      </w:r>
      <w:r w:rsidR="00AB27B4">
        <w:rPr>
          <w:lang w:val="en-US"/>
        </w:rPr>
        <w:t>b</w:t>
      </w:r>
      <w:r w:rsidR="006D2EB2">
        <w:rPr>
          <w:lang w:val="en-US"/>
        </w:rPr>
        <w:t>s, 2H), 3.70-3.78 (m, 4H), 2.19-2.26 (m, 2H), 2.10-2.12 (m, 6H), 1.78 (bs, 2H)</w:t>
      </w:r>
      <w:r w:rsidR="0009538D">
        <w:rPr>
          <w:lang w:val="en-US"/>
        </w:rPr>
        <w:t>, 1.12-1.27 (m, 12 H), 0.79 (bs, 3H)</w:t>
      </w:r>
      <w:r w:rsidR="006D2EB2">
        <w:rPr>
          <w:lang w:val="en-US"/>
        </w:rPr>
        <w:t>.</w:t>
      </w:r>
    </w:p>
    <w:p w14:paraId="5AE36CA8" w14:textId="77777777" w:rsidR="0006140E" w:rsidRDefault="006A2447" w:rsidP="006B1999">
      <w:pPr>
        <w:rPr>
          <w:b/>
          <w:lang w:val="en-US"/>
        </w:rPr>
      </w:pPr>
      <w:r w:rsidRPr="006A2447">
        <w:rPr>
          <w:b/>
          <w:lang w:val="en-US"/>
        </w:rPr>
        <w:t>TQ1P4</w:t>
      </w:r>
    </w:p>
    <w:p w14:paraId="61CC3E00" w14:textId="77777777" w:rsidR="006A2447" w:rsidRPr="006A2447" w:rsidRDefault="006A2447" w:rsidP="001B248F">
      <w:pPr>
        <w:rPr>
          <w:lang w:val="en-US"/>
        </w:rPr>
      </w:pPr>
      <w:r w:rsidRPr="006A2447">
        <w:t xml:space="preserve">5,8-dibromo-2,3-bis(3-(3-(pyridin-4-yl)propoxy)phenyl)quinoxaline </w:t>
      </w:r>
      <w:r w:rsidRPr="006A2447">
        <w:rPr>
          <w:b/>
        </w:rPr>
        <w:t>(</w:t>
      </w:r>
      <w:r w:rsidR="00587003">
        <w:rPr>
          <w:b/>
        </w:rPr>
        <w:t>7</w:t>
      </w:r>
      <w:r w:rsidRPr="006A2447">
        <w:rPr>
          <w:b/>
        </w:rPr>
        <w:t xml:space="preserve">) </w:t>
      </w:r>
      <w:r w:rsidRPr="006A2447">
        <w:t>(278.5 mg, 0.392</w:t>
      </w:r>
      <w:r>
        <w:t xml:space="preserve"> mmol), </w:t>
      </w:r>
      <w:r w:rsidRPr="006A2447">
        <w:t>2,5-bis(trimethylstannyl)thiophene (160.6 mg, 0.392 mmol)</w:t>
      </w:r>
      <w:r w:rsidR="008D5712">
        <w:t xml:space="preserve">, </w:t>
      </w:r>
      <w:r w:rsidR="008D5712" w:rsidRPr="008D5712">
        <w:rPr>
          <w:lang w:val="en-US"/>
        </w:rPr>
        <w:t>tris(</w:t>
      </w:r>
      <w:proofErr w:type="spellStart"/>
      <w:r w:rsidR="008D5712" w:rsidRPr="008D5712">
        <w:rPr>
          <w:lang w:val="en-US"/>
        </w:rPr>
        <w:t>dibenzylideneacetone</w:t>
      </w:r>
      <w:proofErr w:type="spellEnd"/>
      <w:r w:rsidR="008D5712" w:rsidRPr="008D5712">
        <w:rPr>
          <w:lang w:val="en-US"/>
        </w:rPr>
        <w:t>)dipalladium(0) (11</w:t>
      </w:r>
      <w:r w:rsidR="008D5712">
        <w:rPr>
          <w:lang w:val="en-US"/>
        </w:rPr>
        <w:t xml:space="preserve"> mg), </w:t>
      </w:r>
      <w:r w:rsidR="008D5712" w:rsidRPr="008D5712">
        <w:rPr>
          <w:lang w:val="en-US"/>
        </w:rPr>
        <w:t>tri(o-</w:t>
      </w:r>
      <w:proofErr w:type="spellStart"/>
      <w:r w:rsidR="008D5712" w:rsidRPr="008D5712">
        <w:rPr>
          <w:lang w:val="en-US"/>
        </w:rPr>
        <w:t>tolyl</w:t>
      </w:r>
      <w:proofErr w:type="spellEnd"/>
      <w:r w:rsidR="008D5712" w:rsidRPr="008D5712">
        <w:rPr>
          <w:lang w:val="en-US"/>
        </w:rPr>
        <w:t>)phosphine (22 mg)</w:t>
      </w:r>
      <w:r w:rsidR="008D5712">
        <w:rPr>
          <w:lang w:val="en-US"/>
        </w:rPr>
        <w:t xml:space="preserve">, </w:t>
      </w:r>
      <w:r w:rsidR="008F20DB" w:rsidRPr="006A2447">
        <w:rPr>
          <w:lang w:val="en-US"/>
        </w:rPr>
        <w:t>toluene (4 mL), DMF (4 mL)</w:t>
      </w:r>
      <w:r w:rsidR="008F20DB">
        <w:rPr>
          <w:lang w:val="en-US"/>
        </w:rPr>
        <w:t>. Reaction afforded 194.5 mg</w:t>
      </w:r>
      <w:r w:rsidR="00675049">
        <w:rPr>
          <w:lang w:val="en-US"/>
        </w:rPr>
        <w:t xml:space="preserve"> (78.2%)</w:t>
      </w:r>
      <w:r w:rsidR="008F20DB">
        <w:rPr>
          <w:lang w:val="en-US"/>
        </w:rPr>
        <w:t xml:space="preserve"> polymer as dark blue/purple solid.</w:t>
      </w:r>
      <w:r w:rsidR="001B248F">
        <w:rPr>
          <w:lang w:val="en-US"/>
        </w:rPr>
        <w:t xml:space="preserve"> </w:t>
      </w:r>
      <w:r w:rsidR="009A0FDD" w:rsidRPr="008B10D4">
        <w:rPr>
          <w:vertAlign w:val="superscript"/>
          <w:lang w:val="en-US"/>
        </w:rPr>
        <w:t>1</w:t>
      </w:r>
      <w:r w:rsidR="009A0FDD" w:rsidRPr="008B10D4">
        <w:rPr>
          <w:lang w:val="en-US"/>
        </w:rPr>
        <w:t>H</w:t>
      </w:r>
      <w:r w:rsidR="009A0FDD" w:rsidRPr="006B1999">
        <w:rPr>
          <w:lang w:val="en-US"/>
        </w:rPr>
        <w:t xml:space="preserve"> </w:t>
      </w:r>
      <w:r w:rsidR="001B248F" w:rsidRPr="006B1999">
        <w:rPr>
          <w:lang w:val="en-US"/>
        </w:rPr>
        <w:t>NMR (</w:t>
      </w:r>
      <w:r w:rsidR="0006305E">
        <w:rPr>
          <w:lang w:val="en-US"/>
        </w:rPr>
        <w:t>600</w:t>
      </w:r>
      <w:r w:rsidR="001B248F" w:rsidRPr="006B1999">
        <w:rPr>
          <w:lang w:val="en-US"/>
        </w:rPr>
        <w:t xml:space="preserve"> MHz, CDCl</w:t>
      </w:r>
      <w:r w:rsidR="001B248F" w:rsidRPr="006B1999">
        <w:rPr>
          <w:vertAlign w:val="subscript"/>
          <w:lang w:val="en-US"/>
        </w:rPr>
        <w:t>3</w:t>
      </w:r>
      <w:r w:rsidR="001B248F" w:rsidRPr="006B1999">
        <w:rPr>
          <w:lang w:val="en-US"/>
        </w:rPr>
        <w:t>) δ</w:t>
      </w:r>
      <w:r w:rsidR="001B248F">
        <w:rPr>
          <w:lang w:val="en-US"/>
        </w:rPr>
        <w:t xml:space="preserve"> 8.30-8.55 (m, 6H), 7.97 (</w:t>
      </w:r>
      <w:r w:rsidR="00AB27B4">
        <w:rPr>
          <w:lang w:val="en-US"/>
        </w:rPr>
        <w:t>b</w:t>
      </w:r>
      <w:r w:rsidR="001B248F">
        <w:rPr>
          <w:lang w:val="en-US"/>
        </w:rPr>
        <w:t>s, 2H), 7.44-7.60 (m, 2H), 7.01-7.20 (m, 4H), 6.77-6.98 (m, 6H), 3.63 (</w:t>
      </w:r>
      <w:r w:rsidR="0009538D">
        <w:rPr>
          <w:lang w:val="en-US"/>
        </w:rPr>
        <w:t>b</w:t>
      </w:r>
      <w:r w:rsidR="001B248F">
        <w:rPr>
          <w:lang w:val="en-US"/>
        </w:rPr>
        <w:t>s, 4H), 2.77-2.98 (m, 2H), 2.11-2.48 (m, 6H)</w:t>
      </w:r>
      <w:r w:rsidR="00E255AB">
        <w:rPr>
          <w:lang w:val="en-US"/>
        </w:rPr>
        <w:t>.</w:t>
      </w:r>
    </w:p>
    <w:p w14:paraId="73735F16" w14:textId="77777777" w:rsidR="0006140E" w:rsidRPr="006A2447" w:rsidRDefault="0006140E" w:rsidP="006B1999">
      <w:pPr>
        <w:rPr>
          <w:b/>
          <w:lang w:val="en-US"/>
        </w:rPr>
      </w:pPr>
      <w:r w:rsidRPr="006A2447">
        <w:rPr>
          <w:b/>
          <w:lang w:val="en-US"/>
        </w:rPr>
        <w:t>TQ1-20P4</w:t>
      </w:r>
    </w:p>
    <w:p w14:paraId="2C13CE12" w14:textId="77777777" w:rsidR="006A2447" w:rsidRPr="006A2447" w:rsidRDefault="006A2447" w:rsidP="0006305E">
      <w:pPr>
        <w:rPr>
          <w:lang w:val="en-US"/>
        </w:rPr>
      </w:pPr>
      <w:r w:rsidRPr="006A2447">
        <w:rPr>
          <w:lang w:val="en-US"/>
        </w:rPr>
        <w:t xml:space="preserve">5,8-dibromo-2,3-bis(3-(3-(pyridin-4-yl)propoxy)phenyl)quinoxaline </w:t>
      </w:r>
      <w:r w:rsidRPr="006A2447">
        <w:rPr>
          <w:b/>
          <w:lang w:val="en-US"/>
        </w:rPr>
        <w:t>(</w:t>
      </w:r>
      <w:r w:rsidR="00587003">
        <w:rPr>
          <w:b/>
          <w:lang w:val="en-US"/>
        </w:rPr>
        <w:t>7</w:t>
      </w:r>
      <w:r w:rsidRPr="006A2447">
        <w:rPr>
          <w:b/>
          <w:lang w:val="en-US"/>
        </w:rPr>
        <w:t xml:space="preserve">)  </w:t>
      </w:r>
      <w:r w:rsidRPr="006A2447">
        <w:rPr>
          <w:lang w:val="en-US"/>
        </w:rPr>
        <w:t>(58.5 mg, 0.082 mmol), 5,8-dibromo-2,3-bis(3-(octyloxy)phenyl)quinoxaline (229.4 mg, 0.329 mmol), 2,5-bis(trimethylstannyl)thiophene (168.6 mg, 0.411 mmol), tris(</w:t>
      </w:r>
      <w:proofErr w:type="spellStart"/>
      <w:r w:rsidRPr="006A2447">
        <w:rPr>
          <w:lang w:val="en-US"/>
        </w:rPr>
        <w:t>dibenzylideneacetone</w:t>
      </w:r>
      <w:proofErr w:type="spellEnd"/>
      <w:r w:rsidRPr="006A2447">
        <w:rPr>
          <w:lang w:val="en-US"/>
        </w:rPr>
        <w:t>) dipalladium(0) (10 mg), tri(o-</w:t>
      </w:r>
      <w:proofErr w:type="spellStart"/>
      <w:r w:rsidRPr="006A2447">
        <w:rPr>
          <w:lang w:val="en-US"/>
        </w:rPr>
        <w:t>tolyl</w:t>
      </w:r>
      <w:proofErr w:type="spellEnd"/>
      <w:r w:rsidRPr="006A2447">
        <w:rPr>
          <w:lang w:val="en-US"/>
        </w:rPr>
        <w:t xml:space="preserve">)phosphine (20 mg), toluene (6 mL), DMF (1.5 mL). Reaction afforded 183 mg </w:t>
      </w:r>
      <w:r w:rsidR="0093359E">
        <w:rPr>
          <w:lang w:val="en-US"/>
        </w:rPr>
        <w:t xml:space="preserve">(71.4%) </w:t>
      </w:r>
      <w:r w:rsidRPr="006A2447">
        <w:rPr>
          <w:lang w:val="en-US"/>
        </w:rPr>
        <w:t>polymer as dark blue/purple powder.</w:t>
      </w:r>
      <w:r w:rsidR="0006305E">
        <w:rPr>
          <w:lang w:val="en-US"/>
        </w:rPr>
        <w:t xml:space="preserve"> </w:t>
      </w:r>
      <w:r w:rsidR="009A0FDD" w:rsidRPr="008B10D4">
        <w:rPr>
          <w:vertAlign w:val="superscript"/>
          <w:lang w:val="en-US"/>
        </w:rPr>
        <w:t>1</w:t>
      </w:r>
      <w:r w:rsidR="009A0FDD" w:rsidRPr="008B10D4">
        <w:rPr>
          <w:lang w:val="en-US"/>
        </w:rPr>
        <w:t>H</w:t>
      </w:r>
      <w:r w:rsidR="009A0FDD" w:rsidRPr="006B1999">
        <w:rPr>
          <w:lang w:val="en-US"/>
        </w:rPr>
        <w:t xml:space="preserve"> </w:t>
      </w:r>
      <w:r w:rsidR="0006305E" w:rsidRPr="006B1999">
        <w:rPr>
          <w:lang w:val="en-US"/>
        </w:rPr>
        <w:t>NMR (</w:t>
      </w:r>
      <w:r w:rsidR="0006305E">
        <w:rPr>
          <w:lang w:val="en-US"/>
        </w:rPr>
        <w:t>600</w:t>
      </w:r>
      <w:r w:rsidR="0006305E" w:rsidRPr="006B1999">
        <w:rPr>
          <w:lang w:val="en-US"/>
        </w:rPr>
        <w:t xml:space="preserve"> MHz, CDCl</w:t>
      </w:r>
      <w:r w:rsidR="0006305E" w:rsidRPr="006B1999">
        <w:rPr>
          <w:vertAlign w:val="subscript"/>
          <w:lang w:val="en-US"/>
        </w:rPr>
        <w:t>3</w:t>
      </w:r>
      <w:r w:rsidR="0006305E" w:rsidRPr="006B1999">
        <w:rPr>
          <w:lang w:val="en-US"/>
        </w:rPr>
        <w:t>) δ</w:t>
      </w:r>
      <w:r w:rsidR="0006305E">
        <w:rPr>
          <w:lang w:val="en-US"/>
        </w:rPr>
        <w:t xml:space="preserve"> 8.36 (s, 2H), 7.89 (</w:t>
      </w:r>
      <w:r w:rsidR="00AB27B4">
        <w:rPr>
          <w:lang w:val="en-US"/>
        </w:rPr>
        <w:t>b</w:t>
      </w:r>
      <w:r w:rsidR="0006305E">
        <w:rPr>
          <w:lang w:val="en-US"/>
        </w:rPr>
        <w:t xml:space="preserve">s, </w:t>
      </w:r>
      <w:r w:rsidR="00EE40F7">
        <w:rPr>
          <w:lang w:val="en-US"/>
        </w:rPr>
        <w:t>6</w:t>
      </w:r>
      <w:r w:rsidR="0006305E">
        <w:rPr>
          <w:lang w:val="en-US"/>
        </w:rPr>
        <w:t xml:space="preserve">H), 7.29-7.50 (m, 4H), 7.05-7.25 (m, </w:t>
      </w:r>
      <w:r w:rsidR="00EE40F7">
        <w:rPr>
          <w:lang w:val="en-US"/>
        </w:rPr>
        <w:t>14</w:t>
      </w:r>
      <w:r w:rsidR="0006305E">
        <w:rPr>
          <w:lang w:val="en-US"/>
        </w:rPr>
        <w:t>H), 6.89 (</w:t>
      </w:r>
      <w:r w:rsidR="00AB27B4">
        <w:rPr>
          <w:lang w:val="en-US"/>
        </w:rPr>
        <w:t>b</w:t>
      </w:r>
      <w:r w:rsidR="0006305E">
        <w:rPr>
          <w:lang w:val="en-US"/>
        </w:rPr>
        <w:t>s, 6H), 3.74 (</w:t>
      </w:r>
      <w:r w:rsidR="0009538D">
        <w:rPr>
          <w:lang w:val="en-US"/>
        </w:rPr>
        <w:t>b</w:t>
      </w:r>
      <w:r w:rsidR="0006305E">
        <w:rPr>
          <w:lang w:val="en-US"/>
        </w:rPr>
        <w:t>s, 10H), 2.43 (</w:t>
      </w:r>
      <w:r w:rsidR="0009538D">
        <w:rPr>
          <w:lang w:val="en-US"/>
        </w:rPr>
        <w:t>b</w:t>
      </w:r>
      <w:r w:rsidR="0006305E">
        <w:rPr>
          <w:lang w:val="en-US"/>
        </w:rPr>
        <w:t xml:space="preserve">s, </w:t>
      </w:r>
      <w:r w:rsidR="00E255AB">
        <w:rPr>
          <w:lang w:val="en-US"/>
        </w:rPr>
        <w:t>4</w:t>
      </w:r>
      <w:r w:rsidR="0006305E">
        <w:rPr>
          <w:lang w:val="en-US"/>
        </w:rPr>
        <w:t>H), 1.10-1.39 (m, 48 H), 0.82-0.98 (m, 12 H).</w:t>
      </w:r>
    </w:p>
    <w:p w14:paraId="0ED564C7" w14:textId="77777777" w:rsidR="0006140E" w:rsidRPr="006A2447" w:rsidRDefault="0006140E" w:rsidP="006B1999">
      <w:pPr>
        <w:rPr>
          <w:b/>
          <w:lang w:val="en-US"/>
        </w:rPr>
      </w:pPr>
      <w:r w:rsidRPr="006A2447">
        <w:rPr>
          <w:b/>
          <w:lang w:val="en-US"/>
        </w:rPr>
        <w:t>TQ1-50P4</w:t>
      </w:r>
    </w:p>
    <w:p w14:paraId="2B87F0C6" w14:textId="77777777" w:rsidR="00BA2BA4" w:rsidRDefault="006A2447" w:rsidP="00982F0D">
      <w:pPr>
        <w:rPr>
          <w:lang w:val="en-US"/>
        </w:rPr>
      </w:pPr>
      <w:r w:rsidRPr="006A2447">
        <w:rPr>
          <w:lang w:val="en-US"/>
        </w:rPr>
        <w:t xml:space="preserve">5,8-dibromo-2,3-bis(3-(3-(pyridin-4-yl)propoxy)phenyl)quinoxaline </w:t>
      </w:r>
      <w:r w:rsidRPr="006A2447">
        <w:rPr>
          <w:b/>
          <w:lang w:val="en-US"/>
        </w:rPr>
        <w:t>(</w:t>
      </w:r>
      <w:r w:rsidR="00587003">
        <w:rPr>
          <w:b/>
          <w:lang w:val="en-US"/>
        </w:rPr>
        <w:t>7</w:t>
      </w:r>
      <w:r w:rsidRPr="006A2447">
        <w:rPr>
          <w:b/>
          <w:lang w:val="en-US"/>
        </w:rPr>
        <w:t xml:space="preserve">)  </w:t>
      </w:r>
      <w:r w:rsidRPr="006A2447">
        <w:rPr>
          <w:lang w:val="en-US"/>
        </w:rPr>
        <w:t>(108.8 mg, 0.153 mmol), 5,8-dibromo-2,3-bis(3-(octyloxy)phenyl)quinoxaline (106.7 mg, 0.153 mmol), 2,5-bis(trimethylstannyl)thiophene (125.5 mg, 0.306 mmol), tris(</w:t>
      </w:r>
      <w:proofErr w:type="spellStart"/>
      <w:r w:rsidRPr="006A2447">
        <w:rPr>
          <w:lang w:val="en-US"/>
        </w:rPr>
        <w:t>dibenzylideneacetone</w:t>
      </w:r>
      <w:proofErr w:type="spellEnd"/>
      <w:r w:rsidRPr="006A2447">
        <w:rPr>
          <w:lang w:val="en-US"/>
        </w:rPr>
        <w:t>) dipalladium(0) (8 mg), tri(o-</w:t>
      </w:r>
      <w:proofErr w:type="spellStart"/>
      <w:r w:rsidRPr="006A2447">
        <w:rPr>
          <w:lang w:val="en-US"/>
        </w:rPr>
        <w:t>tolyl</w:t>
      </w:r>
      <w:proofErr w:type="spellEnd"/>
      <w:r w:rsidRPr="006A2447">
        <w:rPr>
          <w:lang w:val="en-US"/>
        </w:rPr>
        <w:t xml:space="preserve">)phosphine (16 mg), toluene (4 mL), DMF (4 mL). Reaction resulted </w:t>
      </w:r>
      <w:r w:rsidR="008F20DB">
        <w:rPr>
          <w:lang w:val="en-US"/>
        </w:rPr>
        <w:t xml:space="preserve">in </w:t>
      </w:r>
      <w:r w:rsidRPr="006A2447">
        <w:rPr>
          <w:lang w:val="en-US"/>
        </w:rPr>
        <w:t xml:space="preserve">154.0 mg </w:t>
      </w:r>
      <w:r w:rsidR="00DC1FD5">
        <w:rPr>
          <w:lang w:val="en-US"/>
        </w:rPr>
        <w:t>(</w:t>
      </w:r>
      <w:r w:rsidR="00D05A7E">
        <w:rPr>
          <w:lang w:val="en-US"/>
        </w:rPr>
        <w:t>80.4</w:t>
      </w:r>
      <w:r w:rsidR="00DC1FD5">
        <w:rPr>
          <w:lang w:val="en-US"/>
        </w:rPr>
        <w:t xml:space="preserve">%) </w:t>
      </w:r>
      <w:r w:rsidRPr="006A2447">
        <w:rPr>
          <w:lang w:val="en-US"/>
        </w:rPr>
        <w:t>polymer as dark blue solid.</w:t>
      </w:r>
      <w:r w:rsidR="00982F0D">
        <w:rPr>
          <w:lang w:val="en-US"/>
        </w:rPr>
        <w:t xml:space="preserve"> </w:t>
      </w:r>
      <w:r w:rsidR="009A0FDD" w:rsidRPr="008B10D4">
        <w:rPr>
          <w:vertAlign w:val="superscript"/>
          <w:lang w:val="en-US"/>
        </w:rPr>
        <w:t>1</w:t>
      </w:r>
      <w:r w:rsidR="009A0FDD" w:rsidRPr="008B10D4">
        <w:rPr>
          <w:lang w:val="en-US"/>
        </w:rPr>
        <w:t>H</w:t>
      </w:r>
      <w:r w:rsidR="009A0FDD" w:rsidRPr="006B1999">
        <w:rPr>
          <w:lang w:val="en-US"/>
        </w:rPr>
        <w:t xml:space="preserve"> </w:t>
      </w:r>
      <w:r w:rsidR="00982F0D" w:rsidRPr="006B1999">
        <w:rPr>
          <w:lang w:val="en-US"/>
        </w:rPr>
        <w:t>NMR (</w:t>
      </w:r>
      <w:r w:rsidR="00982F0D">
        <w:rPr>
          <w:lang w:val="en-US"/>
        </w:rPr>
        <w:t>600</w:t>
      </w:r>
      <w:r w:rsidR="00982F0D" w:rsidRPr="006B1999">
        <w:rPr>
          <w:lang w:val="en-US"/>
        </w:rPr>
        <w:t xml:space="preserve"> MHz, CDCl</w:t>
      </w:r>
      <w:r w:rsidR="00982F0D" w:rsidRPr="006B1999">
        <w:rPr>
          <w:vertAlign w:val="subscript"/>
          <w:lang w:val="en-US"/>
        </w:rPr>
        <w:t>3</w:t>
      </w:r>
      <w:r w:rsidR="00982F0D" w:rsidRPr="006B1999">
        <w:rPr>
          <w:lang w:val="en-US"/>
        </w:rPr>
        <w:t>) δ</w:t>
      </w:r>
      <w:r w:rsidR="000E2640">
        <w:rPr>
          <w:lang w:val="en-US"/>
        </w:rPr>
        <w:t xml:space="preserve"> </w:t>
      </w:r>
      <w:r w:rsidR="003057CB">
        <w:rPr>
          <w:lang w:val="en-US"/>
        </w:rPr>
        <w:t>8.34 (</w:t>
      </w:r>
      <w:r w:rsidR="00AB27B4">
        <w:rPr>
          <w:lang w:val="en-US"/>
        </w:rPr>
        <w:t>b</w:t>
      </w:r>
      <w:r w:rsidR="003057CB">
        <w:rPr>
          <w:lang w:val="en-US"/>
        </w:rPr>
        <w:t>s, 2H), 7.90 (</w:t>
      </w:r>
      <w:r w:rsidR="00AB27B4">
        <w:rPr>
          <w:lang w:val="en-US"/>
        </w:rPr>
        <w:t>b</w:t>
      </w:r>
      <w:r w:rsidR="003057CB">
        <w:rPr>
          <w:lang w:val="en-US"/>
        </w:rPr>
        <w:t xml:space="preserve">s, 2H), 7.40-7.52 (m, 2H), 7.08-7.25 (m, </w:t>
      </w:r>
      <w:r w:rsidR="00EF65A5">
        <w:rPr>
          <w:lang w:val="en-US"/>
        </w:rPr>
        <w:t>6</w:t>
      </w:r>
      <w:r w:rsidR="003057CB">
        <w:rPr>
          <w:lang w:val="en-US"/>
        </w:rPr>
        <w:t>H), 6.87 (m, 4H), 3.68 (</w:t>
      </w:r>
      <w:r w:rsidR="0009538D">
        <w:rPr>
          <w:lang w:val="en-US"/>
        </w:rPr>
        <w:t>b</w:t>
      </w:r>
      <w:r w:rsidR="003057CB">
        <w:rPr>
          <w:lang w:val="en-US"/>
        </w:rPr>
        <w:t xml:space="preserve">s, 4H), </w:t>
      </w:r>
      <w:r w:rsidR="0009538D">
        <w:rPr>
          <w:lang w:val="en-US"/>
        </w:rPr>
        <w:t>2.38</w:t>
      </w:r>
      <w:r w:rsidR="003057CB">
        <w:rPr>
          <w:lang w:val="en-US"/>
        </w:rPr>
        <w:t xml:space="preserve"> (</w:t>
      </w:r>
      <w:r w:rsidR="0009538D">
        <w:rPr>
          <w:lang w:val="en-US"/>
        </w:rPr>
        <w:t>b</w:t>
      </w:r>
      <w:r w:rsidR="003057CB">
        <w:rPr>
          <w:lang w:val="en-US"/>
        </w:rPr>
        <w:t>s, 4H), 1.12-1.39 (m, 12H), 0.82-0.96 (m, 4H).</w:t>
      </w:r>
    </w:p>
    <w:p w14:paraId="192CA48A" w14:textId="77777777" w:rsidR="006A2447" w:rsidRDefault="00BA2BA4" w:rsidP="00BA2BA4">
      <w:pPr>
        <w:pStyle w:val="Heading2"/>
        <w:rPr>
          <w:lang w:val="en-US"/>
        </w:rPr>
      </w:pPr>
      <w:bookmarkStart w:id="2" w:name="_Toc2338402"/>
      <w:r>
        <w:rPr>
          <w:lang w:val="en-US"/>
        </w:rPr>
        <w:lastRenderedPageBreak/>
        <w:t>NMR spectra</w:t>
      </w:r>
      <w:bookmarkEnd w:id="2"/>
    </w:p>
    <w:p w14:paraId="60B0F5FB" w14:textId="77777777" w:rsidR="004169A0" w:rsidRDefault="00BA2BA4" w:rsidP="006A2447">
      <w:pPr>
        <w:rPr>
          <w:lang w:val="en-US"/>
        </w:rPr>
      </w:pPr>
      <w:r w:rsidRPr="00F72306">
        <w:rPr>
          <w:noProof/>
          <w:lang w:eastAsia="zh-CN"/>
        </w:rPr>
        <mc:AlternateContent>
          <mc:Choice Requires="wps">
            <w:drawing>
              <wp:anchor distT="0" distB="0" distL="114300" distR="114300" simplePos="0" relativeHeight="251724800" behindDoc="0" locked="0" layoutInCell="1" allowOverlap="1" wp14:anchorId="7CA29BED" wp14:editId="0544D494">
                <wp:simplePos x="0" y="0"/>
                <wp:positionH relativeFrom="column">
                  <wp:posOffset>92710</wp:posOffset>
                </wp:positionH>
                <wp:positionV relativeFrom="paragraph">
                  <wp:posOffset>175260</wp:posOffset>
                </wp:positionV>
                <wp:extent cx="295022" cy="428474"/>
                <wp:effectExtent l="0" t="0" r="0" b="0"/>
                <wp:wrapNone/>
                <wp:docPr id="5"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06488BA6" w14:textId="77777777" w:rsidR="008426F9" w:rsidRPr="00F6560A" w:rsidRDefault="008426F9" w:rsidP="00BA2BA4">
                            <w:pPr>
                              <w:pStyle w:val="NormalWeb"/>
                              <w:spacing w:before="0" w:beforeAutospacing="0" w:after="0" w:afterAutospacing="0"/>
                            </w:pPr>
                            <w:r w:rsidRPr="00F6560A">
                              <w:rPr>
                                <w:rFonts w:asciiTheme="minorHAnsi" w:eastAsiaTheme="minorEastAsia" w:hAnsi="Arial" w:cstheme="minorBidi"/>
                                <w:bCs/>
                                <w:kern w:val="24"/>
                              </w:rPr>
                              <w:t>a</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7CA29BED" id="_x0000_t202" coordsize="21600,21600" o:spt="202" path="m,l,21600r21600,l21600,xe">
                <v:stroke joinstyle="miter"/>
                <v:path gradientshapeok="t" o:connecttype="rect"/>
              </v:shapetype>
              <v:shape id="TextBox 71" o:spid="_x0000_s1026" type="#_x0000_t202" style="position:absolute;left:0;text-align:left;margin-left:7.3pt;margin-top:13.8pt;width:23.25pt;height:33.7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" filled="f" stroked="f">
                <v:textbox style="mso-fit-shape-to-text:t">
                  <w:txbxContent>
                    <w:p w14:paraId="06488BA6" w14:textId="77777777" w:rsidR="008426F9" w:rsidRPr="00F6560A" w:rsidRDefault="008426F9" w:rsidP="00BA2BA4">
                      <w:pPr>
                        <w:pStyle w:val="NormalWeb"/>
                        <w:spacing w:before="0" w:beforeAutospacing="0" w:after="0" w:afterAutospacing="0"/>
                      </w:pPr>
                      <w:r w:rsidRPr="00F6560A">
                        <w:rPr>
                          <w:rFonts w:asciiTheme="minorHAnsi" w:eastAsiaTheme="minorEastAsia" w:hAnsi="Arial" w:cstheme="minorBidi"/>
                          <w:bCs/>
                          <w:kern w:val="24"/>
                        </w:rPr>
                        <w:t>a</w:t>
                      </w:r>
                    </w:p>
                  </w:txbxContent>
                </v:textbox>
              </v:shape>
            </w:pict>
          </mc:Fallback>
        </mc:AlternateContent>
      </w:r>
      <w:r w:rsidR="008426F9">
        <w:rPr>
          <w:noProof/>
        </w:rPr>
        <w:object w:dxaOrig="0" w:dyaOrig="0" w14:anchorId="28220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4.3pt;margin-top:59.45pt;width:186.7pt;height:82.55pt;z-index:251671552;mso-position-horizontal-relative:text;mso-position-vertical-relative:text">
            <v:imagedata r:id="rId8" o:title=""/>
          </v:shape>
          <o:OLEObject Type="Embed" ProgID="ChemDraw.Document.6.0" ShapeID="_x0000_s1027" DrawAspect="Content" ObjectID="_1658061559" r:id="rId9"/>
        </w:object>
      </w:r>
      <w:r w:rsidR="005841A8" w:rsidRPr="005841A8">
        <w:rPr>
          <w:noProof/>
          <w:lang w:eastAsia="zh-CN"/>
        </w:rPr>
        <w:drawing>
          <wp:inline distT="0" distB="0" distL="0" distR="0" wp14:anchorId="66789234" wp14:editId="7920422F">
            <wp:extent cx="6120765" cy="30721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3072130"/>
                    </a:xfrm>
                    <a:prstGeom prst="rect">
                      <a:avLst/>
                    </a:prstGeom>
                  </pic:spPr>
                </pic:pic>
              </a:graphicData>
            </a:graphic>
          </wp:inline>
        </w:drawing>
      </w:r>
    </w:p>
    <w:p w14:paraId="1E836089" w14:textId="77777777" w:rsidR="00BA2BA4" w:rsidRDefault="00BA2BA4" w:rsidP="00BA2BA4">
      <w:pPr>
        <w:keepNext/>
      </w:pPr>
      <w:r w:rsidRPr="00F72306">
        <w:rPr>
          <w:noProof/>
          <w:lang w:eastAsia="zh-CN"/>
        </w:rPr>
        <mc:AlternateContent>
          <mc:Choice Requires="wps">
            <w:drawing>
              <wp:anchor distT="0" distB="0" distL="114300" distR="114300" simplePos="0" relativeHeight="251726848" behindDoc="0" locked="0" layoutInCell="1" allowOverlap="1" wp14:anchorId="7CA29BED" wp14:editId="0544D494">
                <wp:simplePos x="0" y="0"/>
                <wp:positionH relativeFrom="column">
                  <wp:posOffset>48260</wp:posOffset>
                </wp:positionH>
                <wp:positionV relativeFrom="paragraph">
                  <wp:posOffset>118110</wp:posOffset>
                </wp:positionV>
                <wp:extent cx="294640" cy="427990"/>
                <wp:effectExtent l="0" t="0" r="0" b="0"/>
                <wp:wrapNone/>
                <wp:docPr id="15" name="TextBox 71"/>
                <wp:cNvGraphicFramePr/>
                <a:graphic xmlns:a="http://schemas.openxmlformats.org/drawingml/2006/main">
                  <a:graphicData uri="http://schemas.microsoft.com/office/word/2010/wordprocessingShape">
                    <wps:wsp>
                      <wps:cNvSpPr txBox="1"/>
                      <wps:spPr>
                        <a:xfrm>
                          <a:off x="0" y="0"/>
                          <a:ext cx="294640" cy="427990"/>
                        </a:xfrm>
                        <a:prstGeom prst="rect">
                          <a:avLst/>
                        </a:prstGeom>
                        <a:noFill/>
                      </wps:spPr>
                      <wps:txbx>
                        <w:txbxContent>
                          <w:p w14:paraId="4A52EC1E" w14:textId="77777777" w:rsidR="008426F9" w:rsidRPr="00F6560A" w:rsidRDefault="008426F9" w:rsidP="00BA2BA4">
                            <w:pPr>
                              <w:pStyle w:val="NormalWeb"/>
                              <w:spacing w:before="0" w:beforeAutospacing="0" w:after="0" w:afterAutospacing="0"/>
                            </w:pPr>
                            <w:r>
                              <w:rPr>
                                <w:rFonts w:asciiTheme="minorHAnsi" w:eastAsiaTheme="minorEastAsia" w:hAnsi="Arial" w:cstheme="minorBidi"/>
                                <w:bCs/>
                                <w:kern w:val="24"/>
                              </w:rPr>
                              <w:t>b</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7CA29BED" id="_x0000_s1027" type="#_x0000_t202" style="position:absolute;left:0;text-align:left;margin-left:3.8pt;margin-top:9.3pt;width:23.2pt;height:33.7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" filled="f" stroked="f">
                <v:textbox style="mso-fit-shape-to-text:t">
                  <w:txbxContent>
                    <w:p w14:paraId="4A52EC1E" w14:textId="77777777" w:rsidR="008426F9" w:rsidRPr="00F6560A" w:rsidRDefault="008426F9" w:rsidP="00BA2BA4">
                      <w:pPr>
                        <w:pStyle w:val="NormalWeb"/>
                        <w:spacing w:before="0" w:beforeAutospacing="0" w:after="0" w:afterAutospacing="0"/>
                      </w:pPr>
                      <w:r>
                        <w:rPr>
                          <w:rFonts w:asciiTheme="minorHAnsi" w:eastAsiaTheme="minorEastAsia" w:hAnsi="Arial" w:cstheme="minorBidi"/>
                          <w:bCs/>
                          <w:kern w:val="24"/>
                        </w:rPr>
                        <w:t>b</w:t>
                      </w:r>
                    </w:p>
                  </w:txbxContent>
                </v:textbox>
              </v:shape>
            </w:pict>
          </mc:Fallback>
        </mc:AlternateContent>
      </w:r>
      <w:r w:rsidR="008426F9">
        <w:rPr>
          <w:noProof/>
        </w:rPr>
        <w:object w:dxaOrig="0" w:dyaOrig="0" w14:anchorId="6A390B72">
          <v:shape id="_x0000_s1028" type="#_x0000_t75" style="position:absolute;left:0;text-align:left;margin-left:109.5pt;margin-top:51.05pt;width:206.4pt;height:93.9pt;z-index:251673600;mso-position-horizontal-relative:text;mso-position-vertical-relative:text">
            <v:imagedata r:id="rId11" o:title=""/>
          </v:shape>
          <o:OLEObject Type="Embed" ProgID="ChemDraw.Document.6.0" ShapeID="_x0000_s1028" DrawAspect="Content" ObjectID="_1658061560" r:id="rId12"/>
        </w:object>
      </w:r>
      <w:r w:rsidR="005841A8" w:rsidRPr="005841A8">
        <w:rPr>
          <w:noProof/>
          <w:lang w:eastAsia="zh-CN"/>
        </w:rPr>
        <w:drawing>
          <wp:inline distT="0" distB="0" distL="0" distR="0" wp14:anchorId="78435818" wp14:editId="774FF909">
            <wp:extent cx="6120765" cy="30721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072130"/>
                    </a:xfrm>
                    <a:prstGeom prst="rect">
                      <a:avLst/>
                    </a:prstGeom>
                  </pic:spPr>
                </pic:pic>
              </a:graphicData>
            </a:graphic>
          </wp:inline>
        </w:drawing>
      </w:r>
    </w:p>
    <w:p w14:paraId="235C8B95" w14:textId="2FAE38EE" w:rsidR="007A6717" w:rsidRDefault="00BA2BA4" w:rsidP="00137E44">
      <w:pPr>
        <w:pStyle w:val="Caption"/>
        <w:spacing w:after="240" w:line="360" w:lineRule="auto"/>
        <w:rPr>
          <w:lang w:val="en-US"/>
        </w:rPr>
      </w:pPr>
      <w:r>
        <w:t xml:space="preserve">Figure </w:t>
      </w:r>
      <w:r w:rsidR="00137E44">
        <w:t>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1</w:t>
      </w:r>
      <w:r w:rsidR="00D55059">
        <w:rPr>
          <w:noProof/>
        </w:rPr>
        <w:fldChar w:fldCharType="end"/>
      </w:r>
      <w:r>
        <w:t xml:space="preserve"> </w:t>
      </w:r>
      <w:r w:rsidRPr="00BA2BA4">
        <w:rPr>
          <w:vertAlign w:val="superscript"/>
        </w:rPr>
        <w:t>1</w:t>
      </w:r>
      <w:r w:rsidRPr="00555C53">
        <w:t>H</w:t>
      </w:r>
      <w:r>
        <w:t xml:space="preserve"> NMR (300 MHz) </w:t>
      </w:r>
      <w:r w:rsidR="00853428">
        <w:t xml:space="preserve">spectra </w:t>
      </w:r>
      <w:r>
        <w:t>of (a)</w:t>
      </w:r>
      <w:r w:rsidR="00137E44">
        <w:t xml:space="preserve"> </w:t>
      </w:r>
      <w:r>
        <w:t>TQ1A monomer and (b) TQ1P4 monomer</w:t>
      </w:r>
      <w:r w:rsidR="00137E44">
        <w:t xml:space="preserve"> in deuterated DMSO</w:t>
      </w:r>
      <w:r>
        <w:t>.</w:t>
      </w:r>
    </w:p>
    <w:p w14:paraId="30638B8D" w14:textId="77777777" w:rsidR="009755CE" w:rsidRDefault="00137E44" w:rsidP="006A2447">
      <w:pPr>
        <w:rPr>
          <w:noProof/>
          <w:lang w:eastAsia="zh-CN"/>
        </w:rPr>
      </w:pPr>
      <w:r w:rsidRPr="00F72306">
        <w:rPr>
          <w:noProof/>
          <w:lang w:eastAsia="zh-CN"/>
        </w:rPr>
        <w:lastRenderedPageBreak/>
        <mc:AlternateContent>
          <mc:Choice Requires="wps">
            <w:drawing>
              <wp:anchor distT="0" distB="0" distL="114300" distR="114300" simplePos="0" relativeHeight="251728896" behindDoc="0" locked="0" layoutInCell="1" allowOverlap="1" wp14:anchorId="2287A8A5" wp14:editId="495D7AC6">
                <wp:simplePos x="0" y="0"/>
                <wp:positionH relativeFrom="column">
                  <wp:posOffset>-2540</wp:posOffset>
                </wp:positionH>
                <wp:positionV relativeFrom="paragraph">
                  <wp:posOffset>429260</wp:posOffset>
                </wp:positionV>
                <wp:extent cx="266700" cy="320040"/>
                <wp:effectExtent l="0" t="0" r="0" b="0"/>
                <wp:wrapNone/>
                <wp:docPr id="26" name="TextBox 71"/>
                <wp:cNvGraphicFramePr/>
                <a:graphic xmlns:a="http://schemas.openxmlformats.org/drawingml/2006/main">
                  <a:graphicData uri="http://schemas.microsoft.com/office/word/2010/wordprocessingShape">
                    <wps:wsp>
                      <wps:cNvSpPr txBox="1"/>
                      <wps:spPr>
                        <a:xfrm>
                          <a:off x="0" y="0"/>
                          <a:ext cx="266700" cy="320040"/>
                        </a:xfrm>
                        <a:prstGeom prst="rect">
                          <a:avLst/>
                        </a:prstGeom>
                        <a:noFill/>
                      </wps:spPr>
                      <wps:txbx>
                        <w:txbxContent>
                          <w:p w14:paraId="18B5A216"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87A8A5" id="_x0000_s1028" type="#_x0000_t202" style="position:absolute;left:0;text-align:left;margin-left:-.2pt;margin-top:33.8pt;width:21pt;height:2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" filled="f" stroked="f">
                <v:textbox>
                  <w:txbxContent>
                    <w:p w14:paraId="18B5A216"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a</w:t>
                      </w:r>
                    </w:p>
                  </w:txbxContent>
                </v:textbox>
              </v:shape>
            </w:pict>
          </mc:Fallback>
        </mc:AlternateContent>
      </w:r>
      <w:r w:rsidR="009755CE" w:rsidRPr="005A2EEA">
        <w:rPr>
          <w:noProof/>
          <w:lang w:eastAsia="zh-CN"/>
        </w:rPr>
        <mc:AlternateContent>
          <mc:Choice Requires="wps">
            <w:drawing>
              <wp:anchor distT="45720" distB="45720" distL="114300" distR="114300" simplePos="0" relativeHeight="251704320" behindDoc="0" locked="0" layoutInCell="1" allowOverlap="1" wp14:anchorId="4AEBCB13" wp14:editId="52DA6CF2">
                <wp:simplePos x="0" y="0"/>
                <wp:positionH relativeFrom="column">
                  <wp:posOffset>226060</wp:posOffset>
                </wp:positionH>
                <wp:positionV relativeFrom="paragraph">
                  <wp:posOffset>549910</wp:posOffset>
                </wp:positionV>
                <wp:extent cx="857250" cy="26670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noFill/>
                          <a:miter lim="800000"/>
                          <a:headEnd/>
                          <a:tailEnd/>
                        </a:ln>
                      </wps:spPr>
                      <wps:txbx>
                        <w:txbxContent>
                          <w:p w14:paraId="7415F7C7" w14:textId="77777777" w:rsidR="008426F9" w:rsidRDefault="008426F9" w:rsidP="009755CE">
                            <w:r>
                              <w:t>TQ1A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BCB13" id="Text Box 2" o:spid="_x0000_s1029" type="#_x0000_t202" style="position:absolute;left:0;text-align:left;margin-left:17.8pt;margin-top:43.3pt;width:67.5pt;height:2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" stroked="f">
                <v:textbox>
                  <w:txbxContent>
                    <w:p w14:paraId="7415F7C7" w14:textId="77777777" w:rsidR="008426F9" w:rsidRDefault="008426F9" w:rsidP="009755CE">
                      <w:r>
                        <w:t>TQ1A</w:t>
                      </w:r>
                    </w:p>
                  </w:txbxContent>
                </v:textbox>
              </v:shape>
            </w:pict>
          </mc:Fallback>
        </mc:AlternateContent>
      </w:r>
      <w:r w:rsidR="00E255AB" w:rsidRPr="00E255AB">
        <w:rPr>
          <w:noProof/>
          <w:lang w:eastAsia="zh-CN"/>
        </w:rPr>
        <w:t xml:space="preserve"> </w:t>
      </w:r>
      <w:r w:rsidR="001B4395" w:rsidRPr="001B4395">
        <w:rPr>
          <w:noProof/>
          <w:lang w:eastAsia="zh-CN"/>
        </w:rPr>
        <w:drawing>
          <wp:inline distT="0" distB="0" distL="0" distR="0" wp14:anchorId="4D1DD5F7" wp14:editId="0B24215C">
            <wp:extent cx="6120765" cy="307213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072130"/>
                    </a:xfrm>
                    <a:prstGeom prst="rect">
                      <a:avLst/>
                    </a:prstGeom>
                  </pic:spPr>
                </pic:pic>
              </a:graphicData>
            </a:graphic>
          </wp:inline>
        </w:drawing>
      </w:r>
    </w:p>
    <w:p w14:paraId="09CF796B" w14:textId="77777777" w:rsidR="00762E48" w:rsidRDefault="00562A8A" w:rsidP="006A2447">
      <w:pPr>
        <w:rPr>
          <w:noProof/>
          <w:lang w:eastAsia="zh-CN"/>
        </w:rPr>
      </w:pPr>
      <w:r w:rsidRPr="00562A8A">
        <w:rPr>
          <w:noProof/>
          <w:lang w:eastAsia="zh-CN"/>
        </w:rPr>
        <w:drawing>
          <wp:anchor distT="0" distB="0" distL="114300" distR="114300" simplePos="0" relativeHeight="251754496" behindDoc="0" locked="0" layoutInCell="1" allowOverlap="1" wp14:anchorId="42FEAA5D" wp14:editId="3EDA83C2">
            <wp:simplePos x="0" y="0"/>
            <wp:positionH relativeFrom="column">
              <wp:posOffset>2957830</wp:posOffset>
            </wp:positionH>
            <wp:positionV relativeFrom="paragraph">
              <wp:posOffset>1068070</wp:posOffset>
            </wp:positionV>
            <wp:extent cx="756285" cy="940435"/>
            <wp:effectExtent l="0" t="0" r="571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285" cy="940435"/>
                    </a:xfrm>
                    <a:prstGeom prst="rect">
                      <a:avLst/>
                    </a:prstGeom>
                    <a:noFill/>
                  </pic:spPr>
                </pic:pic>
              </a:graphicData>
            </a:graphic>
            <wp14:sizeRelH relativeFrom="margin">
              <wp14:pctWidth>0</wp14:pctWidth>
            </wp14:sizeRelH>
            <wp14:sizeRelV relativeFrom="margin">
              <wp14:pctHeight>0</wp14:pctHeight>
            </wp14:sizeRelV>
          </wp:anchor>
        </w:drawing>
      </w:r>
      <w:r w:rsidRPr="00562A8A">
        <w:rPr>
          <w:noProof/>
          <w:lang w:eastAsia="zh-CN"/>
        </w:rPr>
        <mc:AlternateContent>
          <mc:Choice Requires="wps">
            <w:drawing>
              <wp:anchor distT="0" distB="0" distL="114300" distR="114300" simplePos="0" relativeHeight="251755520" behindDoc="0" locked="0" layoutInCell="1" allowOverlap="1" wp14:anchorId="19FFDEFB" wp14:editId="081A1070">
                <wp:simplePos x="0" y="0"/>
                <wp:positionH relativeFrom="column">
                  <wp:posOffset>3637915</wp:posOffset>
                </wp:positionH>
                <wp:positionV relativeFrom="paragraph">
                  <wp:posOffset>1785620</wp:posOffset>
                </wp:positionV>
                <wp:extent cx="184150" cy="723265"/>
                <wp:effectExtent l="0" t="0" r="82550" b="57785"/>
                <wp:wrapNone/>
                <wp:docPr id="7" name="Straight Arrow Connector 7"/>
                <wp:cNvGraphicFramePr/>
                <a:graphic xmlns:a="http://schemas.openxmlformats.org/drawingml/2006/main">
                  <a:graphicData uri="http://schemas.microsoft.com/office/word/2010/wordprocessingShape">
                    <wps:wsp>
                      <wps:cNvCnPr/>
                      <wps:spPr>
                        <a:xfrm>
                          <a:off x="0" y="0"/>
                          <a:ext cx="184150" cy="72326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272CF5" id="_x0000_t32" coordsize="21600,21600" o:spt="32" o:oned="t" path="m,l21600,21600e" filled="f">
                <v:path arrowok="t" fillok="f" o:connecttype="none"/>
                <o:lock v:ext="edit" shapetype="t"/>
              </v:shapetype>
              <v:shape id="Straight Arrow Connector 7" o:spid="_x0000_s1026" type="#_x0000_t32" style="position:absolute;margin-left:286.45pt;margin-top:140.6pt;width:14.5pt;height:56.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" strokecolor="red">
                <v:stroke endarrow="block"/>
              </v:shape>
            </w:pict>
          </mc:Fallback>
        </mc:AlternateContent>
      </w:r>
      <w:r w:rsidRPr="00562A8A">
        <w:rPr>
          <w:noProof/>
          <w:lang w:eastAsia="zh-CN"/>
        </w:rPr>
        <w:drawing>
          <wp:anchor distT="0" distB="0" distL="114300" distR="114300" simplePos="0" relativeHeight="251756544" behindDoc="0" locked="0" layoutInCell="1" allowOverlap="1" wp14:anchorId="610746F4" wp14:editId="6F39DABA">
            <wp:simplePos x="0" y="0"/>
            <wp:positionH relativeFrom="column">
              <wp:posOffset>2734310</wp:posOffset>
            </wp:positionH>
            <wp:positionV relativeFrom="paragraph">
              <wp:posOffset>532765</wp:posOffset>
            </wp:positionV>
            <wp:extent cx="1852295" cy="424180"/>
            <wp:effectExtent l="0" t="0" r="0" b="0"/>
            <wp:wrapNone/>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2295" cy="424180"/>
                    </a:xfrm>
                    <a:prstGeom prst="rect">
                      <a:avLst/>
                    </a:prstGeom>
                    <a:noFill/>
                  </pic:spPr>
                </pic:pic>
              </a:graphicData>
            </a:graphic>
            <wp14:sizeRelH relativeFrom="margin">
              <wp14:pctWidth>0</wp14:pctWidth>
            </wp14:sizeRelH>
            <wp14:sizeRelV relativeFrom="margin">
              <wp14:pctHeight>0</wp14:pctHeight>
            </wp14:sizeRelV>
          </wp:anchor>
        </w:drawing>
      </w:r>
      <w:r w:rsidRPr="00562A8A">
        <w:rPr>
          <w:noProof/>
          <w:lang w:eastAsia="zh-CN"/>
        </w:rPr>
        <mc:AlternateContent>
          <mc:Choice Requires="wps">
            <w:drawing>
              <wp:anchor distT="0" distB="0" distL="114300" distR="114300" simplePos="0" relativeHeight="251757568" behindDoc="0" locked="0" layoutInCell="1" allowOverlap="1" wp14:anchorId="3617BD2B" wp14:editId="47C0F416">
                <wp:simplePos x="0" y="0"/>
                <wp:positionH relativeFrom="column">
                  <wp:posOffset>4384675</wp:posOffset>
                </wp:positionH>
                <wp:positionV relativeFrom="paragraph">
                  <wp:posOffset>1068070</wp:posOffset>
                </wp:positionV>
                <wp:extent cx="45719" cy="1440815"/>
                <wp:effectExtent l="76200" t="0" r="50165" b="64135"/>
                <wp:wrapNone/>
                <wp:docPr id="30" name="Straight Arrow Connector 30"/>
                <wp:cNvGraphicFramePr/>
                <a:graphic xmlns:a="http://schemas.openxmlformats.org/drawingml/2006/main">
                  <a:graphicData uri="http://schemas.microsoft.com/office/word/2010/wordprocessingShape">
                    <wps:wsp>
                      <wps:cNvCnPr/>
                      <wps:spPr>
                        <a:xfrm flipH="1">
                          <a:off x="0" y="0"/>
                          <a:ext cx="45719" cy="144081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53C364" id="Straight Arrow Connector 30" o:spid="_x0000_s1026" type="#_x0000_t32" style="position:absolute;margin-left:345.25pt;margin-top:84.1pt;width:3.6pt;height:113.4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" strokecolor="red">
                <v:stroke endarrow="block"/>
              </v:shape>
            </w:pict>
          </mc:Fallback>
        </mc:AlternateContent>
      </w:r>
      <w:r w:rsidR="00137E44" w:rsidRPr="00F72306">
        <w:rPr>
          <w:noProof/>
          <w:lang w:eastAsia="zh-CN"/>
        </w:rPr>
        <mc:AlternateContent>
          <mc:Choice Requires="wps">
            <w:drawing>
              <wp:anchor distT="0" distB="0" distL="114300" distR="114300" simplePos="0" relativeHeight="251730944" behindDoc="0" locked="0" layoutInCell="1" allowOverlap="1" wp14:anchorId="2287A8A5" wp14:editId="495D7AC6">
                <wp:simplePos x="0" y="0"/>
                <wp:positionH relativeFrom="column">
                  <wp:posOffset>-2540</wp:posOffset>
                </wp:positionH>
                <wp:positionV relativeFrom="paragraph">
                  <wp:posOffset>88265</wp:posOffset>
                </wp:positionV>
                <wp:extent cx="294640" cy="427990"/>
                <wp:effectExtent l="0" t="0" r="0" b="0"/>
                <wp:wrapNone/>
                <wp:docPr id="78" name="TextBox 71"/>
                <wp:cNvGraphicFramePr/>
                <a:graphic xmlns:a="http://schemas.openxmlformats.org/drawingml/2006/main">
                  <a:graphicData uri="http://schemas.microsoft.com/office/word/2010/wordprocessingShape">
                    <wps:wsp>
                      <wps:cNvSpPr txBox="1"/>
                      <wps:spPr>
                        <a:xfrm>
                          <a:off x="0" y="0"/>
                          <a:ext cx="294640" cy="427990"/>
                        </a:xfrm>
                        <a:prstGeom prst="rect">
                          <a:avLst/>
                        </a:prstGeom>
                        <a:noFill/>
                      </wps:spPr>
                      <wps:txbx>
                        <w:txbxContent>
                          <w:p w14:paraId="3BD5AAC8"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b</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2287A8A5" id="_x0000_s1030" type="#_x0000_t202" style="position:absolute;left:0;text-align:left;margin-left:-.2pt;margin-top:6.95pt;width:23.2pt;height:33.7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" filled="f" stroked="f">
                <v:textbox style="mso-fit-shape-to-text:t">
                  <w:txbxContent>
                    <w:p w14:paraId="3BD5AAC8"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b</w:t>
                      </w:r>
                    </w:p>
                  </w:txbxContent>
                </v:textbox>
              </v:shape>
            </w:pict>
          </mc:Fallback>
        </mc:AlternateContent>
      </w:r>
      <w:r w:rsidR="00762E48" w:rsidRPr="005A2EEA">
        <w:rPr>
          <w:noProof/>
          <w:lang w:eastAsia="zh-CN"/>
        </w:rPr>
        <mc:AlternateContent>
          <mc:Choice Requires="wps">
            <w:drawing>
              <wp:anchor distT="45720" distB="45720" distL="114300" distR="114300" simplePos="0" relativeHeight="251710464" behindDoc="0" locked="0" layoutInCell="1" allowOverlap="1" wp14:anchorId="0E2F89ED" wp14:editId="50CAF109">
                <wp:simplePos x="0" y="0"/>
                <wp:positionH relativeFrom="column">
                  <wp:posOffset>264160</wp:posOffset>
                </wp:positionH>
                <wp:positionV relativeFrom="paragraph">
                  <wp:posOffset>207010</wp:posOffset>
                </wp:positionV>
                <wp:extent cx="857250" cy="266700"/>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noFill/>
                          <a:miter lim="800000"/>
                          <a:headEnd/>
                          <a:tailEnd/>
                        </a:ln>
                      </wps:spPr>
                      <wps:txbx>
                        <w:txbxContent>
                          <w:p w14:paraId="704FC390" w14:textId="77777777" w:rsidR="008426F9" w:rsidRDefault="008426F9" w:rsidP="00762E48">
                            <w:r>
                              <w:t>TQ1-20A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F89ED" id="_x0000_s1031" type="#_x0000_t202" style="position:absolute;left:0;text-align:left;margin-left:20.8pt;margin-top:16.3pt;width:67.5pt;height:21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" stroked="f">
                <v:textbox>
                  <w:txbxContent>
                    <w:p w14:paraId="704FC390" w14:textId="77777777" w:rsidR="008426F9" w:rsidRDefault="008426F9" w:rsidP="00762E48">
                      <w:r>
                        <w:t>TQ1-20A</w:t>
                      </w:r>
                    </w:p>
                  </w:txbxContent>
                </v:textbox>
              </v:shape>
            </w:pict>
          </mc:Fallback>
        </mc:AlternateContent>
      </w:r>
      <w:r w:rsidR="00762E48" w:rsidRPr="00762E48">
        <w:rPr>
          <w:noProof/>
          <w:lang w:eastAsia="zh-CN"/>
        </w:rPr>
        <w:drawing>
          <wp:inline distT="0" distB="0" distL="0" distR="0" wp14:anchorId="089790AC" wp14:editId="6BEDFBDD">
            <wp:extent cx="6120765" cy="307213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072130"/>
                    </a:xfrm>
                    <a:prstGeom prst="rect">
                      <a:avLst/>
                    </a:prstGeom>
                  </pic:spPr>
                </pic:pic>
              </a:graphicData>
            </a:graphic>
          </wp:inline>
        </w:drawing>
      </w:r>
    </w:p>
    <w:p w14:paraId="3F0E6153" w14:textId="77777777" w:rsidR="006D2EB2" w:rsidRDefault="00562A8A" w:rsidP="006A2447">
      <w:pPr>
        <w:rPr>
          <w:noProof/>
          <w:lang w:eastAsia="zh-CN"/>
        </w:rPr>
      </w:pPr>
      <w:r w:rsidRPr="00562A8A">
        <w:rPr>
          <w:noProof/>
          <w:lang w:eastAsia="zh-CN"/>
        </w:rPr>
        <w:lastRenderedPageBreak/>
        <mc:AlternateContent>
          <mc:Choice Requires="wps">
            <w:drawing>
              <wp:anchor distT="0" distB="0" distL="114300" distR="114300" simplePos="0" relativeHeight="251762688" behindDoc="0" locked="0" layoutInCell="1" allowOverlap="1" wp14:anchorId="0617A3FB" wp14:editId="53FA9346">
                <wp:simplePos x="0" y="0"/>
                <wp:positionH relativeFrom="column">
                  <wp:posOffset>4683760</wp:posOffset>
                </wp:positionH>
                <wp:positionV relativeFrom="paragraph">
                  <wp:posOffset>1012190</wp:posOffset>
                </wp:positionV>
                <wp:extent cx="19050" cy="1588770"/>
                <wp:effectExtent l="76200" t="0" r="57150" b="49530"/>
                <wp:wrapNone/>
                <wp:docPr id="2050" name="Straight Arrow Connector 2050"/>
                <wp:cNvGraphicFramePr/>
                <a:graphic xmlns:a="http://schemas.openxmlformats.org/drawingml/2006/main">
                  <a:graphicData uri="http://schemas.microsoft.com/office/word/2010/wordprocessingShape">
                    <wps:wsp>
                      <wps:cNvCnPr/>
                      <wps:spPr>
                        <a:xfrm flipH="1">
                          <a:off x="0" y="0"/>
                          <a:ext cx="19050" cy="158877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6DA7B" id="Straight Arrow Connector 2050" o:spid="_x0000_s1026" type="#_x0000_t32" style="position:absolute;margin-left:368.8pt;margin-top:79.7pt;width:1.5pt;height:125.1pt;flip:x;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" strokecolor="red">
                <v:stroke endarrow="block"/>
              </v:shape>
            </w:pict>
          </mc:Fallback>
        </mc:AlternateContent>
      </w:r>
      <w:r w:rsidRPr="00562A8A">
        <w:rPr>
          <w:noProof/>
          <w:lang w:eastAsia="zh-CN"/>
        </w:rPr>
        <w:drawing>
          <wp:anchor distT="0" distB="0" distL="114300" distR="114300" simplePos="0" relativeHeight="251761664" behindDoc="0" locked="0" layoutInCell="1" allowOverlap="1" wp14:anchorId="110D2438" wp14:editId="40333077">
            <wp:simplePos x="0" y="0"/>
            <wp:positionH relativeFrom="column">
              <wp:posOffset>2937510</wp:posOffset>
            </wp:positionH>
            <wp:positionV relativeFrom="paragraph">
              <wp:posOffset>588010</wp:posOffset>
            </wp:positionV>
            <wp:extent cx="1852295" cy="424180"/>
            <wp:effectExtent l="0" t="0" r="0" b="0"/>
            <wp:wrapNone/>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2295" cy="424180"/>
                    </a:xfrm>
                    <a:prstGeom prst="rect">
                      <a:avLst/>
                    </a:prstGeom>
                    <a:noFill/>
                  </pic:spPr>
                </pic:pic>
              </a:graphicData>
            </a:graphic>
            <wp14:sizeRelH relativeFrom="margin">
              <wp14:pctWidth>0</wp14:pctWidth>
            </wp14:sizeRelH>
            <wp14:sizeRelV relativeFrom="margin">
              <wp14:pctHeight>0</wp14:pctHeight>
            </wp14:sizeRelV>
          </wp:anchor>
        </w:drawing>
      </w:r>
      <w:r w:rsidRPr="00562A8A">
        <w:rPr>
          <w:noProof/>
          <w:lang w:eastAsia="zh-CN"/>
        </w:rPr>
        <mc:AlternateContent>
          <mc:Choice Requires="wps">
            <w:drawing>
              <wp:anchor distT="0" distB="0" distL="114300" distR="114300" simplePos="0" relativeHeight="251760640" behindDoc="0" locked="0" layoutInCell="1" allowOverlap="1" wp14:anchorId="09CE96D2" wp14:editId="557CA558">
                <wp:simplePos x="0" y="0"/>
                <wp:positionH relativeFrom="column">
                  <wp:posOffset>3737610</wp:posOffset>
                </wp:positionH>
                <wp:positionV relativeFrom="paragraph">
                  <wp:posOffset>1858010</wp:posOffset>
                </wp:positionV>
                <wp:extent cx="349250" cy="546100"/>
                <wp:effectExtent l="0" t="0" r="69850" b="63500"/>
                <wp:wrapNone/>
                <wp:docPr id="2049" name="Straight Arrow Connector 2049"/>
                <wp:cNvGraphicFramePr/>
                <a:graphic xmlns:a="http://schemas.openxmlformats.org/drawingml/2006/main">
                  <a:graphicData uri="http://schemas.microsoft.com/office/word/2010/wordprocessingShape">
                    <wps:wsp>
                      <wps:cNvCnPr/>
                      <wps:spPr>
                        <a:xfrm>
                          <a:off x="0" y="0"/>
                          <a:ext cx="349250" cy="546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6F0AA" id="Straight Arrow Connector 2049" o:spid="_x0000_s1026" type="#_x0000_t32" style="position:absolute;margin-left:294.3pt;margin-top:146.3pt;width:27.5pt;height:4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" strokecolor="red">
                <v:stroke endarrow="block"/>
              </v:shape>
            </w:pict>
          </mc:Fallback>
        </mc:AlternateContent>
      </w:r>
      <w:r w:rsidRPr="00562A8A">
        <w:rPr>
          <w:noProof/>
          <w:lang w:eastAsia="zh-CN"/>
        </w:rPr>
        <w:drawing>
          <wp:anchor distT="0" distB="0" distL="114300" distR="114300" simplePos="0" relativeHeight="251759616" behindDoc="0" locked="0" layoutInCell="1" allowOverlap="1" wp14:anchorId="4401B920" wp14:editId="1127EB40">
            <wp:simplePos x="0" y="0"/>
            <wp:positionH relativeFrom="column">
              <wp:posOffset>3084195</wp:posOffset>
            </wp:positionH>
            <wp:positionV relativeFrom="paragraph">
              <wp:posOffset>1181735</wp:posOffset>
            </wp:positionV>
            <wp:extent cx="756285" cy="940448"/>
            <wp:effectExtent l="0" t="0" r="5715" b="0"/>
            <wp:wrapNone/>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285" cy="940448"/>
                    </a:xfrm>
                    <a:prstGeom prst="rect">
                      <a:avLst/>
                    </a:prstGeom>
                    <a:noFill/>
                  </pic:spPr>
                </pic:pic>
              </a:graphicData>
            </a:graphic>
            <wp14:sizeRelH relativeFrom="margin">
              <wp14:pctWidth>0</wp14:pctWidth>
            </wp14:sizeRelH>
            <wp14:sizeRelV relativeFrom="margin">
              <wp14:pctHeight>0</wp14:pctHeight>
            </wp14:sizeRelV>
          </wp:anchor>
        </w:drawing>
      </w:r>
      <w:r w:rsidR="00137E44" w:rsidRPr="00F72306">
        <w:rPr>
          <w:noProof/>
          <w:lang w:eastAsia="zh-CN"/>
        </w:rPr>
        <mc:AlternateContent>
          <mc:Choice Requires="wps">
            <w:drawing>
              <wp:anchor distT="0" distB="0" distL="114300" distR="114300" simplePos="0" relativeHeight="251732992" behindDoc="0" locked="0" layoutInCell="1" allowOverlap="1" wp14:anchorId="2287A8A5" wp14:editId="495D7AC6">
                <wp:simplePos x="0" y="0"/>
                <wp:positionH relativeFrom="column">
                  <wp:posOffset>-2540</wp:posOffset>
                </wp:positionH>
                <wp:positionV relativeFrom="paragraph">
                  <wp:posOffset>226060</wp:posOffset>
                </wp:positionV>
                <wp:extent cx="294640" cy="427990"/>
                <wp:effectExtent l="0" t="0" r="0" b="0"/>
                <wp:wrapNone/>
                <wp:docPr id="83" name="TextBox 71"/>
                <wp:cNvGraphicFramePr/>
                <a:graphic xmlns:a="http://schemas.openxmlformats.org/drawingml/2006/main">
                  <a:graphicData uri="http://schemas.microsoft.com/office/word/2010/wordprocessingShape">
                    <wps:wsp>
                      <wps:cNvSpPr txBox="1"/>
                      <wps:spPr>
                        <a:xfrm>
                          <a:off x="0" y="0"/>
                          <a:ext cx="294640" cy="427990"/>
                        </a:xfrm>
                        <a:prstGeom prst="rect">
                          <a:avLst/>
                        </a:prstGeom>
                        <a:noFill/>
                      </wps:spPr>
                      <wps:txbx>
                        <w:txbxContent>
                          <w:p w14:paraId="50FC437E"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c</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2287A8A5" id="_x0000_s1032" type="#_x0000_t202" style="position:absolute;left:0;text-align:left;margin-left:-.2pt;margin-top:17.8pt;width:23.2pt;height:33.7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" filled="f" stroked="f">
                <v:textbox style="mso-fit-shape-to-text:t">
                  <w:txbxContent>
                    <w:p w14:paraId="50FC437E"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c</w:t>
                      </w:r>
                    </w:p>
                  </w:txbxContent>
                </v:textbox>
              </v:shape>
            </w:pict>
          </mc:Fallback>
        </mc:AlternateContent>
      </w:r>
      <w:r w:rsidR="006D2EB2" w:rsidRPr="005A2EEA">
        <w:rPr>
          <w:noProof/>
          <w:lang w:eastAsia="zh-CN"/>
        </w:rPr>
        <mc:AlternateContent>
          <mc:Choice Requires="wps">
            <w:drawing>
              <wp:anchor distT="45720" distB="45720" distL="114300" distR="114300" simplePos="0" relativeHeight="251708416" behindDoc="0" locked="0" layoutInCell="1" allowOverlap="1" wp14:anchorId="3C7C96F7" wp14:editId="12B85893">
                <wp:simplePos x="0" y="0"/>
                <wp:positionH relativeFrom="column">
                  <wp:posOffset>207010</wp:posOffset>
                </wp:positionH>
                <wp:positionV relativeFrom="paragraph">
                  <wp:posOffset>264160</wp:posOffset>
                </wp:positionV>
                <wp:extent cx="857250" cy="266700"/>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noFill/>
                          <a:miter lim="800000"/>
                          <a:headEnd/>
                          <a:tailEnd/>
                        </a:ln>
                      </wps:spPr>
                      <wps:txbx>
                        <w:txbxContent>
                          <w:p w14:paraId="7C8AF61C" w14:textId="77777777" w:rsidR="008426F9" w:rsidRDefault="008426F9" w:rsidP="006D2EB2">
                            <w:r>
                              <w:t>TQ1-50A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C96F7" id="_x0000_s1033" type="#_x0000_t202" style="position:absolute;left:0;text-align:left;margin-left:16.3pt;margin-top:20.8pt;width:67.5pt;height:21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" stroked="f">
                <v:textbox>
                  <w:txbxContent>
                    <w:p w14:paraId="7C8AF61C" w14:textId="77777777" w:rsidR="008426F9" w:rsidRDefault="008426F9" w:rsidP="006D2EB2">
                      <w:r>
                        <w:t>TQ1-50A</w:t>
                      </w:r>
                    </w:p>
                  </w:txbxContent>
                </v:textbox>
              </v:shape>
            </w:pict>
          </mc:Fallback>
        </mc:AlternateContent>
      </w:r>
      <w:r w:rsidR="006D2EB2" w:rsidRPr="006D2EB2">
        <w:rPr>
          <w:noProof/>
          <w:lang w:eastAsia="zh-CN"/>
        </w:rPr>
        <w:drawing>
          <wp:inline distT="0" distB="0" distL="0" distR="0" wp14:anchorId="25555D65" wp14:editId="292EB690">
            <wp:extent cx="6120765" cy="307213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072130"/>
                    </a:xfrm>
                    <a:prstGeom prst="rect">
                      <a:avLst/>
                    </a:prstGeom>
                  </pic:spPr>
                </pic:pic>
              </a:graphicData>
            </a:graphic>
          </wp:inline>
        </w:drawing>
      </w:r>
    </w:p>
    <w:p w14:paraId="7A107DCA" w14:textId="77777777" w:rsidR="005A2EEA" w:rsidRDefault="00137E44" w:rsidP="006A2447">
      <w:pPr>
        <w:rPr>
          <w:lang w:val="en-US"/>
        </w:rPr>
      </w:pPr>
      <w:r w:rsidRPr="00F72306">
        <w:rPr>
          <w:noProof/>
          <w:lang w:eastAsia="zh-CN"/>
        </w:rPr>
        <mc:AlternateContent>
          <mc:Choice Requires="wps">
            <w:drawing>
              <wp:anchor distT="0" distB="0" distL="114300" distR="114300" simplePos="0" relativeHeight="251735040" behindDoc="0" locked="0" layoutInCell="1" allowOverlap="1" wp14:anchorId="2287A8A5" wp14:editId="495D7AC6">
                <wp:simplePos x="0" y="0"/>
                <wp:positionH relativeFrom="column">
                  <wp:posOffset>-2540</wp:posOffset>
                </wp:positionH>
                <wp:positionV relativeFrom="paragraph">
                  <wp:posOffset>225425</wp:posOffset>
                </wp:positionV>
                <wp:extent cx="294640" cy="427990"/>
                <wp:effectExtent l="0" t="0" r="0" b="0"/>
                <wp:wrapNone/>
                <wp:docPr id="84" name="TextBox 71"/>
                <wp:cNvGraphicFramePr/>
                <a:graphic xmlns:a="http://schemas.openxmlformats.org/drawingml/2006/main">
                  <a:graphicData uri="http://schemas.microsoft.com/office/word/2010/wordprocessingShape">
                    <wps:wsp>
                      <wps:cNvSpPr txBox="1"/>
                      <wps:spPr>
                        <a:xfrm>
                          <a:off x="0" y="0"/>
                          <a:ext cx="294640" cy="427990"/>
                        </a:xfrm>
                        <a:prstGeom prst="rect">
                          <a:avLst/>
                        </a:prstGeom>
                        <a:noFill/>
                      </wps:spPr>
                      <wps:txbx>
                        <w:txbxContent>
                          <w:p w14:paraId="64C6A4F3"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d</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2287A8A5" id="_x0000_s1034" type="#_x0000_t202" style="position:absolute;left:0;text-align:left;margin-left:-.2pt;margin-top:17.75pt;width:23.2pt;height:33.7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" filled="f" stroked="f">
                <v:textbox style="mso-fit-shape-to-text:t">
                  <w:txbxContent>
                    <w:p w14:paraId="64C6A4F3"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d</w:t>
                      </w:r>
                    </w:p>
                  </w:txbxContent>
                </v:textbox>
              </v:shape>
            </w:pict>
          </mc:Fallback>
        </mc:AlternateContent>
      </w:r>
      <w:r w:rsidR="00544AA7" w:rsidRPr="005A2EEA">
        <w:rPr>
          <w:noProof/>
          <w:lang w:eastAsia="zh-CN"/>
        </w:rPr>
        <mc:AlternateContent>
          <mc:Choice Requires="wps">
            <w:drawing>
              <wp:anchor distT="45720" distB="45720" distL="114300" distR="114300" simplePos="0" relativeHeight="251706368" behindDoc="0" locked="0" layoutInCell="1" allowOverlap="1" wp14:anchorId="11CCDB37" wp14:editId="7B0287A5">
                <wp:simplePos x="0" y="0"/>
                <wp:positionH relativeFrom="column">
                  <wp:posOffset>265430</wp:posOffset>
                </wp:positionH>
                <wp:positionV relativeFrom="paragraph">
                  <wp:posOffset>213360</wp:posOffset>
                </wp:positionV>
                <wp:extent cx="85725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noFill/>
                          <a:miter lim="800000"/>
                          <a:headEnd/>
                          <a:tailEnd/>
                        </a:ln>
                      </wps:spPr>
                      <wps:txbx>
                        <w:txbxContent>
                          <w:p w14:paraId="218C1598" w14:textId="77777777" w:rsidR="008426F9" w:rsidRDefault="008426F9" w:rsidP="00544AA7">
                            <w:r>
                              <w:t>TQ1P4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CDB37" id="_x0000_s1035" type="#_x0000_t202" style="position:absolute;left:0;text-align:left;margin-left:20.9pt;margin-top:16.8pt;width:67.5pt;height:21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" stroked="f">
                <v:textbox>
                  <w:txbxContent>
                    <w:p w14:paraId="218C1598" w14:textId="77777777" w:rsidR="008426F9" w:rsidRDefault="008426F9" w:rsidP="00544AA7">
                      <w:r>
                        <w:t>TQ1P4</w:t>
                      </w:r>
                    </w:p>
                  </w:txbxContent>
                </v:textbox>
              </v:shape>
            </w:pict>
          </mc:Fallback>
        </mc:AlternateContent>
      </w:r>
      <w:r w:rsidR="00E255AB" w:rsidRPr="00E255AB">
        <w:rPr>
          <w:noProof/>
          <w:lang w:eastAsia="zh-CN"/>
        </w:rPr>
        <w:drawing>
          <wp:inline distT="0" distB="0" distL="0" distR="0" wp14:anchorId="27EC8401" wp14:editId="7349B144">
            <wp:extent cx="6120765" cy="30721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072130"/>
                    </a:xfrm>
                    <a:prstGeom prst="rect">
                      <a:avLst/>
                    </a:prstGeom>
                  </pic:spPr>
                </pic:pic>
              </a:graphicData>
            </a:graphic>
          </wp:inline>
        </w:drawing>
      </w:r>
      <w:r w:rsidR="00E255AB" w:rsidRPr="00E255AB">
        <w:rPr>
          <w:lang w:val="en-US"/>
        </w:rPr>
        <w:t xml:space="preserve"> </w:t>
      </w:r>
    </w:p>
    <w:p w14:paraId="1625237D" w14:textId="77777777" w:rsidR="00E255AB" w:rsidRDefault="00E255AB" w:rsidP="006A2447">
      <w:pPr>
        <w:rPr>
          <w:lang w:val="en-US"/>
        </w:rPr>
      </w:pPr>
    </w:p>
    <w:p w14:paraId="29CF3FE3" w14:textId="77777777" w:rsidR="00BD574D" w:rsidRDefault="00562A8A" w:rsidP="006A2447">
      <w:pPr>
        <w:rPr>
          <w:lang w:val="en-US"/>
        </w:rPr>
      </w:pPr>
      <w:r w:rsidRPr="00562A8A">
        <w:rPr>
          <w:noProof/>
          <w:lang w:eastAsia="zh-CN"/>
        </w:rPr>
        <w:lastRenderedPageBreak/>
        <mc:AlternateContent>
          <mc:Choice Requires="wps">
            <w:drawing>
              <wp:anchor distT="0" distB="0" distL="114300" distR="114300" simplePos="0" relativeHeight="251767808" behindDoc="0" locked="0" layoutInCell="1" allowOverlap="1" wp14:anchorId="1470AD5F" wp14:editId="41B7D799">
                <wp:simplePos x="0" y="0"/>
                <wp:positionH relativeFrom="column">
                  <wp:posOffset>4857115</wp:posOffset>
                </wp:positionH>
                <wp:positionV relativeFrom="paragraph">
                  <wp:posOffset>1306195</wp:posOffset>
                </wp:positionV>
                <wp:extent cx="52070" cy="549910"/>
                <wp:effectExtent l="38100" t="0" r="43180" b="59690"/>
                <wp:wrapNone/>
                <wp:docPr id="2058" name="Straight Arrow Connector 2058"/>
                <wp:cNvGraphicFramePr/>
                <a:graphic xmlns:a="http://schemas.openxmlformats.org/drawingml/2006/main">
                  <a:graphicData uri="http://schemas.microsoft.com/office/word/2010/wordprocessingShape">
                    <wps:wsp>
                      <wps:cNvCnPr/>
                      <wps:spPr>
                        <a:xfrm flipH="1">
                          <a:off x="0" y="0"/>
                          <a:ext cx="52070" cy="54991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5D0579" id="Straight Arrow Connector 2058" o:spid="_x0000_s1026" type="#_x0000_t32" style="position:absolute;margin-left:382.45pt;margin-top:102.85pt;width:4.1pt;height:43.3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" strokecolor="red">
                <v:stroke endarrow="block"/>
              </v:shape>
            </w:pict>
          </mc:Fallback>
        </mc:AlternateContent>
      </w:r>
      <w:r w:rsidRPr="00562A8A">
        <w:rPr>
          <w:noProof/>
          <w:lang w:eastAsia="zh-CN"/>
        </w:rPr>
        <w:drawing>
          <wp:anchor distT="0" distB="0" distL="114300" distR="114300" simplePos="0" relativeHeight="251766784" behindDoc="0" locked="0" layoutInCell="1" allowOverlap="1" wp14:anchorId="7D95DE45" wp14:editId="797CFA45">
            <wp:simplePos x="0" y="0"/>
            <wp:positionH relativeFrom="column">
              <wp:posOffset>3604895</wp:posOffset>
            </wp:positionH>
            <wp:positionV relativeFrom="paragraph">
              <wp:posOffset>988060</wp:posOffset>
            </wp:positionV>
            <wp:extent cx="1388110" cy="317500"/>
            <wp:effectExtent l="0" t="0" r="2540" b="6350"/>
            <wp:wrapNone/>
            <wp:docPr id="2060" name="Picture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8110" cy="317500"/>
                    </a:xfrm>
                    <a:prstGeom prst="rect">
                      <a:avLst/>
                    </a:prstGeom>
                    <a:noFill/>
                  </pic:spPr>
                </pic:pic>
              </a:graphicData>
            </a:graphic>
            <wp14:sizeRelH relativeFrom="margin">
              <wp14:pctWidth>0</wp14:pctWidth>
            </wp14:sizeRelH>
            <wp14:sizeRelV relativeFrom="margin">
              <wp14:pctHeight>0</wp14:pctHeight>
            </wp14:sizeRelV>
          </wp:anchor>
        </w:drawing>
      </w:r>
      <w:r w:rsidRPr="00562A8A">
        <w:rPr>
          <w:noProof/>
          <w:lang w:eastAsia="zh-CN"/>
        </w:rPr>
        <mc:AlternateContent>
          <mc:Choice Requires="wps">
            <w:drawing>
              <wp:anchor distT="0" distB="0" distL="114300" distR="114300" simplePos="0" relativeHeight="251765760" behindDoc="0" locked="0" layoutInCell="1" allowOverlap="1" wp14:anchorId="738305AF" wp14:editId="047E0D54">
                <wp:simplePos x="0" y="0"/>
                <wp:positionH relativeFrom="column">
                  <wp:posOffset>3896360</wp:posOffset>
                </wp:positionH>
                <wp:positionV relativeFrom="paragraph">
                  <wp:posOffset>2425700</wp:posOffset>
                </wp:positionV>
                <wp:extent cx="284480" cy="582930"/>
                <wp:effectExtent l="0" t="0" r="58420" b="64770"/>
                <wp:wrapNone/>
                <wp:docPr id="2057" name="Straight Arrow Connector 2057"/>
                <wp:cNvGraphicFramePr/>
                <a:graphic xmlns:a="http://schemas.openxmlformats.org/drawingml/2006/main">
                  <a:graphicData uri="http://schemas.microsoft.com/office/word/2010/wordprocessingShape">
                    <wps:wsp>
                      <wps:cNvCnPr/>
                      <wps:spPr>
                        <a:xfrm>
                          <a:off x="0" y="0"/>
                          <a:ext cx="284480" cy="58293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62EBD" id="Straight Arrow Connector 2057" o:spid="_x0000_s1026" type="#_x0000_t32" style="position:absolute;margin-left:306.8pt;margin-top:191pt;width:22.4pt;height:45.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" strokecolor="red">
                <v:stroke endarrow="block"/>
              </v:shape>
            </w:pict>
          </mc:Fallback>
        </mc:AlternateContent>
      </w:r>
      <w:r w:rsidRPr="00562A8A">
        <w:rPr>
          <w:noProof/>
          <w:lang w:eastAsia="zh-CN"/>
        </w:rPr>
        <w:drawing>
          <wp:anchor distT="0" distB="0" distL="114300" distR="114300" simplePos="0" relativeHeight="251764736" behindDoc="0" locked="0" layoutInCell="1" allowOverlap="1" wp14:anchorId="18822FF3" wp14:editId="55764A9A">
            <wp:simplePos x="0" y="0"/>
            <wp:positionH relativeFrom="column">
              <wp:posOffset>3286760</wp:posOffset>
            </wp:positionH>
            <wp:positionV relativeFrom="paragraph">
              <wp:posOffset>1936750</wp:posOffset>
            </wp:positionV>
            <wp:extent cx="1053271" cy="439323"/>
            <wp:effectExtent l="0" t="0" r="0" b="3175"/>
            <wp:wrapNone/>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3271" cy="439323"/>
                    </a:xfrm>
                    <a:prstGeom prst="rect">
                      <a:avLst/>
                    </a:prstGeom>
                    <a:noFill/>
                  </pic:spPr>
                </pic:pic>
              </a:graphicData>
            </a:graphic>
            <wp14:sizeRelH relativeFrom="margin">
              <wp14:pctWidth>0</wp14:pctWidth>
            </wp14:sizeRelH>
            <wp14:sizeRelV relativeFrom="margin">
              <wp14:pctHeight>0</wp14:pctHeight>
            </wp14:sizeRelV>
          </wp:anchor>
        </w:drawing>
      </w:r>
      <w:r w:rsidR="00137E44" w:rsidRPr="00F72306">
        <w:rPr>
          <w:noProof/>
          <w:lang w:eastAsia="zh-CN"/>
        </w:rPr>
        <mc:AlternateContent>
          <mc:Choice Requires="wps">
            <w:drawing>
              <wp:anchor distT="0" distB="0" distL="114300" distR="114300" simplePos="0" relativeHeight="251737088" behindDoc="0" locked="0" layoutInCell="1" allowOverlap="1" wp14:anchorId="2287A8A5" wp14:editId="495D7AC6">
                <wp:simplePos x="0" y="0"/>
                <wp:positionH relativeFrom="column">
                  <wp:posOffset>-2540</wp:posOffset>
                </wp:positionH>
                <wp:positionV relativeFrom="paragraph">
                  <wp:posOffset>492760</wp:posOffset>
                </wp:positionV>
                <wp:extent cx="294640" cy="427990"/>
                <wp:effectExtent l="0" t="0" r="0" b="0"/>
                <wp:wrapNone/>
                <wp:docPr id="85" name="TextBox 71"/>
                <wp:cNvGraphicFramePr/>
                <a:graphic xmlns:a="http://schemas.openxmlformats.org/drawingml/2006/main">
                  <a:graphicData uri="http://schemas.microsoft.com/office/word/2010/wordprocessingShape">
                    <wps:wsp>
                      <wps:cNvSpPr txBox="1"/>
                      <wps:spPr>
                        <a:xfrm>
                          <a:off x="0" y="0"/>
                          <a:ext cx="294640" cy="427990"/>
                        </a:xfrm>
                        <a:prstGeom prst="rect">
                          <a:avLst/>
                        </a:prstGeom>
                        <a:noFill/>
                      </wps:spPr>
                      <wps:txbx>
                        <w:txbxContent>
                          <w:p w14:paraId="535C0765"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e</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2287A8A5" id="_x0000_s1036" type="#_x0000_t202" style="position:absolute;left:0;text-align:left;margin-left:-.2pt;margin-top:38.8pt;width:23.2pt;height:33.7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" filled="f" stroked="f">
                <v:textbox style="mso-fit-shape-to-text:t">
                  <w:txbxContent>
                    <w:p w14:paraId="535C0765"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e</w:t>
                      </w:r>
                    </w:p>
                  </w:txbxContent>
                </v:textbox>
              </v:shape>
            </w:pict>
          </mc:Fallback>
        </mc:AlternateContent>
      </w:r>
      <w:r w:rsidR="00BD574D" w:rsidRPr="005A2EEA">
        <w:rPr>
          <w:noProof/>
          <w:lang w:eastAsia="zh-CN"/>
        </w:rPr>
        <mc:AlternateContent>
          <mc:Choice Requires="wps">
            <w:drawing>
              <wp:anchor distT="45720" distB="45720" distL="114300" distR="114300" simplePos="0" relativeHeight="251681792" behindDoc="0" locked="0" layoutInCell="1" allowOverlap="1" wp14:anchorId="46BBCAFE" wp14:editId="2D67599A">
                <wp:simplePos x="0" y="0"/>
                <wp:positionH relativeFrom="column">
                  <wp:posOffset>372110</wp:posOffset>
                </wp:positionH>
                <wp:positionV relativeFrom="paragraph">
                  <wp:posOffset>568325</wp:posOffset>
                </wp:positionV>
                <wp:extent cx="857250" cy="2667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noFill/>
                          <a:miter lim="800000"/>
                          <a:headEnd/>
                          <a:tailEnd/>
                        </a:ln>
                      </wps:spPr>
                      <wps:txbx>
                        <w:txbxContent>
                          <w:p w14:paraId="77E5A102" w14:textId="77777777" w:rsidR="008426F9" w:rsidRDefault="008426F9" w:rsidP="00BD574D">
                            <w:r>
                              <w:t>TQ1-20P4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BCAFE" id="_x0000_s1037" type="#_x0000_t202" style="position:absolute;left:0;text-align:left;margin-left:29.3pt;margin-top:44.75pt;width:67.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" stroked="f">
                <v:textbox>
                  <w:txbxContent>
                    <w:p w14:paraId="77E5A102" w14:textId="77777777" w:rsidR="008426F9" w:rsidRDefault="008426F9" w:rsidP="00BD574D">
                      <w:r>
                        <w:t>TQ1-20P4</w:t>
                      </w:r>
                    </w:p>
                  </w:txbxContent>
                </v:textbox>
              </v:shape>
            </w:pict>
          </mc:Fallback>
        </mc:AlternateContent>
      </w:r>
      <w:r w:rsidR="00E255AB" w:rsidRPr="00E255AB">
        <w:rPr>
          <w:noProof/>
          <w:lang w:eastAsia="zh-CN"/>
        </w:rPr>
        <w:t xml:space="preserve"> </w:t>
      </w:r>
      <w:r w:rsidR="006305F3" w:rsidRPr="006305F3">
        <w:rPr>
          <w:noProof/>
          <w:lang w:eastAsia="zh-CN"/>
        </w:rPr>
        <w:drawing>
          <wp:inline distT="0" distB="0" distL="0" distR="0" wp14:anchorId="48AC5CA0" wp14:editId="7F0CD1BC">
            <wp:extent cx="6120765" cy="307213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072130"/>
                    </a:xfrm>
                    <a:prstGeom prst="rect">
                      <a:avLst/>
                    </a:prstGeom>
                  </pic:spPr>
                </pic:pic>
              </a:graphicData>
            </a:graphic>
          </wp:inline>
        </w:drawing>
      </w:r>
      <w:r w:rsidR="00E255AB" w:rsidRPr="00E255AB">
        <w:rPr>
          <w:lang w:val="en-US"/>
        </w:rPr>
        <w:t xml:space="preserve"> </w:t>
      </w:r>
    </w:p>
    <w:p w14:paraId="3F5EBA58" w14:textId="77777777" w:rsidR="00137E44" w:rsidRDefault="00562A8A" w:rsidP="00137E44">
      <w:pPr>
        <w:keepNext/>
      </w:pPr>
      <w:r w:rsidRPr="00562A8A">
        <w:rPr>
          <w:noProof/>
        </w:rPr>
        <w:drawing>
          <wp:anchor distT="0" distB="0" distL="114300" distR="114300" simplePos="0" relativeHeight="251769856" behindDoc="0" locked="0" layoutInCell="1" allowOverlap="1" wp14:anchorId="01D6932E" wp14:editId="1FD90482">
            <wp:simplePos x="0" y="0"/>
            <wp:positionH relativeFrom="column">
              <wp:posOffset>3266440</wp:posOffset>
            </wp:positionH>
            <wp:positionV relativeFrom="paragraph">
              <wp:posOffset>1713230</wp:posOffset>
            </wp:positionV>
            <wp:extent cx="1052830" cy="438785"/>
            <wp:effectExtent l="0" t="0" r="0" b="0"/>
            <wp:wrapNone/>
            <wp:docPr id="2063" name="Picture 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2830" cy="438785"/>
                    </a:xfrm>
                    <a:prstGeom prst="rect">
                      <a:avLst/>
                    </a:prstGeom>
                    <a:noFill/>
                  </pic:spPr>
                </pic:pic>
              </a:graphicData>
            </a:graphic>
            <wp14:sizeRelH relativeFrom="margin">
              <wp14:pctWidth>0</wp14:pctWidth>
            </wp14:sizeRelH>
            <wp14:sizeRelV relativeFrom="margin">
              <wp14:pctHeight>0</wp14:pctHeight>
            </wp14:sizeRelV>
          </wp:anchor>
        </w:drawing>
      </w:r>
      <w:r w:rsidRPr="00562A8A">
        <w:rPr>
          <w:noProof/>
        </w:rPr>
        <mc:AlternateContent>
          <mc:Choice Requires="wps">
            <w:drawing>
              <wp:anchor distT="0" distB="0" distL="114300" distR="114300" simplePos="0" relativeHeight="251770880" behindDoc="0" locked="0" layoutInCell="1" allowOverlap="1" wp14:anchorId="75F2CECC" wp14:editId="7EF46E3A">
                <wp:simplePos x="0" y="0"/>
                <wp:positionH relativeFrom="column">
                  <wp:posOffset>3876675</wp:posOffset>
                </wp:positionH>
                <wp:positionV relativeFrom="paragraph">
                  <wp:posOffset>2150745</wp:posOffset>
                </wp:positionV>
                <wp:extent cx="145415" cy="446405"/>
                <wp:effectExtent l="0" t="0" r="64135" b="48895"/>
                <wp:wrapNone/>
                <wp:docPr id="2061" name="Straight Arrow Connector 2061"/>
                <wp:cNvGraphicFramePr/>
                <a:graphic xmlns:a="http://schemas.openxmlformats.org/drawingml/2006/main">
                  <a:graphicData uri="http://schemas.microsoft.com/office/word/2010/wordprocessingShape">
                    <wps:wsp>
                      <wps:cNvCnPr/>
                      <wps:spPr>
                        <a:xfrm>
                          <a:off x="0" y="0"/>
                          <a:ext cx="145415" cy="44640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90554" id="Straight Arrow Connector 2061" o:spid="_x0000_s1026" type="#_x0000_t32" style="position:absolute;margin-left:305.25pt;margin-top:169.35pt;width:11.45pt;height:35.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" strokecolor="red">
                <v:stroke endarrow="block"/>
              </v:shape>
            </w:pict>
          </mc:Fallback>
        </mc:AlternateContent>
      </w:r>
      <w:r w:rsidRPr="00562A8A">
        <w:rPr>
          <w:noProof/>
        </w:rPr>
        <w:drawing>
          <wp:anchor distT="0" distB="0" distL="114300" distR="114300" simplePos="0" relativeHeight="251771904" behindDoc="0" locked="0" layoutInCell="1" allowOverlap="1" wp14:anchorId="602DF0DD" wp14:editId="5D7E38D6">
            <wp:simplePos x="0" y="0"/>
            <wp:positionH relativeFrom="column">
              <wp:posOffset>3390265</wp:posOffset>
            </wp:positionH>
            <wp:positionV relativeFrom="paragraph">
              <wp:posOffset>1028065</wp:posOffset>
            </wp:positionV>
            <wp:extent cx="1388110" cy="317500"/>
            <wp:effectExtent l="0" t="0" r="2540" b="6350"/>
            <wp:wrapNone/>
            <wp:docPr id="2064"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8110" cy="317500"/>
                    </a:xfrm>
                    <a:prstGeom prst="rect">
                      <a:avLst/>
                    </a:prstGeom>
                    <a:noFill/>
                  </pic:spPr>
                </pic:pic>
              </a:graphicData>
            </a:graphic>
            <wp14:sizeRelH relativeFrom="margin">
              <wp14:pctWidth>0</wp14:pctWidth>
            </wp14:sizeRelH>
            <wp14:sizeRelV relativeFrom="margin">
              <wp14:pctHeight>0</wp14:pctHeight>
            </wp14:sizeRelV>
          </wp:anchor>
        </w:drawing>
      </w:r>
      <w:r w:rsidRPr="00562A8A">
        <w:rPr>
          <w:noProof/>
        </w:rPr>
        <mc:AlternateContent>
          <mc:Choice Requires="wps">
            <w:drawing>
              <wp:anchor distT="0" distB="0" distL="114300" distR="114300" simplePos="0" relativeHeight="251772928" behindDoc="0" locked="0" layoutInCell="1" allowOverlap="1" wp14:anchorId="042A63EB" wp14:editId="6947DDE0">
                <wp:simplePos x="0" y="0"/>
                <wp:positionH relativeFrom="column">
                  <wp:posOffset>4642485</wp:posOffset>
                </wp:positionH>
                <wp:positionV relativeFrom="paragraph">
                  <wp:posOffset>1346200</wp:posOffset>
                </wp:positionV>
                <wp:extent cx="52180" cy="549965"/>
                <wp:effectExtent l="38100" t="0" r="43180" b="59690"/>
                <wp:wrapNone/>
                <wp:docPr id="2062" name="Straight Arrow Connector 2062"/>
                <wp:cNvGraphicFramePr/>
                <a:graphic xmlns:a="http://schemas.openxmlformats.org/drawingml/2006/main">
                  <a:graphicData uri="http://schemas.microsoft.com/office/word/2010/wordprocessingShape">
                    <wps:wsp>
                      <wps:cNvCnPr/>
                      <wps:spPr>
                        <a:xfrm flipH="1">
                          <a:off x="0" y="0"/>
                          <a:ext cx="52180" cy="54996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10359C" id="Straight Arrow Connector 2062" o:spid="_x0000_s1026" type="#_x0000_t32" style="position:absolute;margin-left:365.55pt;margin-top:106pt;width:4.1pt;height:43.3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" strokecolor="red">
                <v:stroke endarrow="block"/>
              </v:shape>
            </w:pict>
          </mc:Fallback>
        </mc:AlternateContent>
      </w:r>
      <w:r w:rsidR="00137E44" w:rsidRPr="00F72306">
        <w:rPr>
          <w:noProof/>
          <w:lang w:eastAsia="zh-CN"/>
        </w:rPr>
        <mc:AlternateContent>
          <mc:Choice Requires="wps">
            <w:drawing>
              <wp:anchor distT="0" distB="0" distL="114300" distR="114300" simplePos="0" relativeHeight="251739136" behindDoc="0" locked="0" layoutInCell="1" allowOverlap="1" wp14:anchorId="2287A8A5" wp14:editId="495D7AC6">
                <wp:simplePos x="0" y="0"/>
                <wp:positionH relativeFrom="column">
                  <wp:posOffset>-2540</wp:posOffset>
                </wp:positionH>
                <wp:positionV relativeFrom="paragraph">
                  <wp:posOffset>278765</wp:posOffset>
                </wp:positionV>
                <wp:extent cx="294640" cy="427990"/>
                <wp:effectExtent l="0" t="0" r="0" b="0"/>
                <wp:wrapNone/>
                <wp:docPr id="86" name="TextBox 71"/>
                <wp:cNvGraphicFramePr/>
                <a:graphic xmlns:a="http://schemas.openxmlformats.org/drawingml/2006/main">
                  <a:graphicData uri="http://schemas.microsoft.com/office/word/2010/wordprocessingShape">
                    <wps:wsp>
                      <wps:cNvSpPr txBox="1"/>
                      <wps:spPr>
                        <a:xfrm>
                          <a:off x="0" y="0"/>
                          <a:ext cx="294640" cy="427990"/>
                        </a:xfrm>
                        <a:prstGeom prst="rect">
                          <a:avLst/>
                        </a:prstGeom>
                        <a:noFill/>
                      </wps:spPr>
                      <wps:txbx>
                        <w:txbxContent>
                          <w:p w14:paraId="78385CF6"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f</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2287A8A5" id="_x0000_s1038" type="#_x0000_t202" style="position:absolute;left:0;text-align:left;margin-left:-.2pt;margin-top:21.95pt;width:23.2pt;height:33.7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" filled="f" stroked="f">
                <v:textbox style="mso-fit-shape-to-text:t">
                  <w:txbxContent>
                    <w:p w14:paraId="78385CF6" w14:textId="77777777" w:rsidR="008426F9" w:rsidRPr="00F6560A" w:rsidRDefault="008426F9" w:rsidP="00137E44">
                      <w:pPr>
                        <w:pStyle w:val="NormalWeb"/>
                        <w:spacing w:before="0" w:beforeAutospacing="0" w:after="0" w:afterAutospacing="0"/>
                      </w:pPr>
                      <w:r>
                        <w:rPr>
                          <w:rFonts w:asciiTheme="minorHAnsi" w:eastAsiaTheme="minorEastAsia" w:hAnsi="Arial" w:cstheme="minorBidi"/>
                          <w:bCs/>
                          <w:kern w:val="24"/>
                        </w:rPr>
                        <w:t>f</w:t>
                      </w:r>
                    </w:p>
                  </w:txbxContent>
                </v:textbox>
              </v:shape>
            </w:pict>
          </mc:Fallback>
        </mc:AlternateContent>
      </w:r>
      <w:r w:rsidR="000E2640" w:rsidRPr="005A2EEA">
        <w:rPr>
          <w:noProof/>
          <w:lang w:eastAsia="zh-CN"/>
        </w:rPr>
        <mc:AlternateContent>
          <mc:Choice Requires="wps">
            <w:drawing>
              <wp:anchor distT="45720" distB="45720" distL="114300" distR="114300" simplePos="0" relativeHeight="251683840" behindDoc="0" locked="0" layoutInCell="1" allowOverlap="1" wp14:anchorId="2D052C4C" wp14:editId="3A8133D4">
                <wp:simplePos x="0" y="0"/>
                <wp:positionH relativeFrom="column">
                  <wp:posOffset>372110</wp:posOffset>
                </wp:positionH>
                <wp:positionV relativeFrom="paragraph">
                  <wp:posOffset>374015</wp:posOffset>
                </wp:positionV>
                <wp:extent cx="857250" cy="26670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noFill/>
                          <a:miter lim="800000"/>
                          <a:headEnd/>
                          <a:tailEnd/>
                        </a:ln>
                      </wps:spPr>
                      <wps:txbx>
                        <w:txbxContent>
                          <w:p w14:paraId="38564345" w14:textId="77777777" w:rsidR="008426F9" w:rsidRDefault="008426F9" w:rsidP="000E2640">
                            <w:r>
                              <w:t>TQ1-50P4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52C4C" id="_x0000_s1039" type="#_x0000_t202" style="position:absolute;left:0;text-align:left;margin-left:29.3pt;margin-top:29.45pt;width:67.5pt;height: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" stroked="f">
                <v:textbox>
                  <w:txbxContent>
                    <w:p w14:paraId="38564345" w14:textId="77777777" w:rsidR="008426F9" w:rsidRDefault="008426F9" w:rsidP="000E2640">
                      <w:r>
                        <w:t>TQ1-50P4</w:t>
                      </w:r>
                    </w:p>
                  </w:txbxContent>
                </v:textbox>
              </v:shape>
            </w:pict>
          </mc:Fallback>
        </mc:AlternateContent>
      </w:r>
      <w:r w:rsidR="0095407B" w:rsidRPr="0095407B">
        <w:rPr>
          <w:noProof/>
          <w:lang w:eastAsia="zh-CN"/>
        </w:rPr>
        <w:drawing>
          <wp:inline distT="0" distB="0" distL="0" distR="0" wp14:anchorId="63846E88" wp14:editId="1DC877EF">
            <wp:extent cx="6120765" cy="307213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072130"/>
                    </a:xfrm>
                    <a:prstGeom prst="rect">
                      <a:avLst/>
                    </a:prstGeom>
                  </pic:spPr>
                </pic:pic>
              </a:graphicData>
            </a:graphic>
          </wp:inline>
        </w:drawing>
      </w:r>
    </w:p>
    <w:p w14:paraId="605F7014" w14:textId="384FB6B1" w:rsidR="00DA5807" w:rsidRPr="004C2039" w:rsidRDefault="00137E44" w:rsidP="00DA5807">
      <w:pPr>
        <w:pStyle w:val="Caption"/>
        <w:spacing w:after="240" w:line="360" w:lineRule="auto"/>
      </w:pPr>
      <w:r>
        <w:t xml:space="preserve">Figure </w:t>
      </w:r>
      <w:r w:rsidR="00801C69">
        <w:t>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2</w:t>
      </w:r>
      <w:r w:rsidR="00D55059">
        <w:rPr>
          <w:noProof/>
        </w:rPr>
        <w:fldChar w:fldCharType="end"/>
      </w:r>
      <w:r w:rsidR="00853428">
        <w:t xml:space="preserve"> </w:t>
      </w:r>
      <w:r w:rsidR="00853428" w:rsidRPr="00BA2BA4">
        <w:rPr>
          <w:vertAlign w:val="superscript"/>
        </w:rPr>
        <w:t>1</w:t>
      </w:r>
      <w:r w:rsidR="00853428" w:rsidRPr="00555C53">
        <w:t>H</w:t>
      </w:r>
      <w:r w:rsidR="00853428">
        <w:t xml:space="preserve"> NMR (600 MHz) </w:t>
      </w:r>
      <w:r w:rsidR="00983820">
        <w:t xml:space="preserve">spectra </w:t>
      </w:r>
      <w:r w:rsidR="00853428">
        <w:t>of (a) TQ1A</w:t>
      </w:r>
      <w:r w:rsidR="00983820">
        <w:t>, (b) TQ1-20A, (c) TQ1-50A, (d) TQ1P4, (e) TQ1-20P4 and (f) TQ1-50P4 in</w:t>
      </w:r>
      <w:r w:rsidR="00801C69">
        <w:t xml:space="preserve"> deuterated chloroform.</w:t>
      </w:r>
      <w:r w:rsidR="00DA5807">
        <w:t xml:space="preserve"> </w:t>
      </w:r>
      <w:r w:rsidR="00DA5807" w:rsidRPr="004C2039">
        <w:t>The side groups and arrows inserted illustrate the specific proton signals.</w:t>
      </w:r>
    </w:p>
    <w:p w14:paraId="485B8A14" w14:textId="77777777" w:rsidR="00801C69" w:rsidRDefault="00DA5807" w:rsidP="00801C69">
      <w:pPr>
        <w:pStyle w:val="Caption"/>
        <w:spacing w:after="240" w:line="360" w:lineRule="auto"/>
      </w:pPr>
      <w:r w:rsidRPr="00DA5807">
        <w:rPr>
          <w:b w:val="0"/>
        </w:rPr>
        <w:t xml:space="preserve">The ratios of side groups on random polymers TQ1-20A, TQ1-50A, TQ1-20P4 and TQ1-50P4 are calculated based on the specific proton signal integrals as illustrated in </w:t>
      </w:r>
      <w:r w:rsidRPr="00DA5807">
        <w:t xml:space="preserve">Figure </w:t>
      </w:r>
      <w:r>
        <w:t>S</w:t>
      </w:r>
      <w:r w:rsidRPr="00DA5807">
        <w:t>2</w:t>
      </w:r>
      <w:r w:rsidRPr="00DA5807">
        <w:rPr>
          <w:b w:val="0"/>
        </w:rPr>
        <w:t>.</w:t>
      </w:r>
    </w:p>
    <w:p w14:paraId="7ACD00CC" w14:textId="77777777" w:rsidR="00DA5807" w:rsidRDefault="00DA5807" w:rsidP="00DA5807">
      <w:pPr>
        <w:pStyle w:val="Caption"/>
        <w:keepNext/>
      </w:pPr>
    </w:p>
    <w:p w14:paraId="25A482A7" w14:textId="77777777" w:rsidR="00DA5807" w:rsidRDefault="00DA5807" w:rsidP="00DA5807">
      <w:pPr>
        <w:pStyle w:val="Caption"/>
        <w:keepNext/>
      </w:pPr>
    </w:p>
    <w:p w14:paraId="333513EA" w14:textId="77777777" w:rsidR="00DA5807" w:rsidRPr="00DA5807" w:rsidRDefault="00DA5807" w:rsidP="00DA5807">
      <w:pPr>
        <w:pStyle w:val="Caption"/>
        <w:keepNext/>
        <w:spacing w:before="240" w:line="360" w:lineRule="auto"/>
      </w:pPr>
      <w:r>
        <w:t>Table S</w:t>
      </w:r>
      <w:r w:rsidR="0099548B">
        <w:rPr>
          <w:noProof/>
        </w:rPr>
        <w:fldChar w:fldCharType="begin"/>
      </w:r>
      <w:r w:rsidR="0099548B">
        <w:rPr>
          <w:noProof/>
        </w:rPr>
        <w:instrText xml:space="preserve"> SEQ Table \* ARABIC </w:instrText>
      </w:r>
      <w:r w:rsidR="0099548B">
        <w:rPr>
          <w:noProof/>
        </w:rPr>
        <w:fldChar w:fldCharType="separate"/>
      </w:r>
      <w:r>
        <w:rPr>
          <w:noProof/>
        </w:rPr>
        <w:t>1</w:t>
      </w:r>
      <w:r w:rsidR="0099548B">
        <w:rPr>
          <w:noProof/>
        </w:rPr>
        <w:fldChar w:fldCharType="end"/>
      </w:r>
      <w:r>
        <w:t xml:space="preserve"> </w:t>
      </w:r>
      <w:r w:rsidRPr="004C2039">
        <w:t>Ratio of polar functional side groups to octyl side groups calculated by NMR spectra and estimated from monomer feed ratios.</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925"/>
        <w:gridCol w:w="1926"/>
        <w:gridCol w:w="1926"/>
        <w:gridCol w:w="1926"/>
        <w:gridCol w:w="1926"/>
      </w:tblGrid>
      <w:tr w:rsidR="00DA5807" w:rsidRPr="004C2039" w14:paraId="5FF43159" w14:textId="77777777" w:rsidTr="008426F9">
        <w:trPr>
          <w:jc w:val="center"/>
        </w:trPr>
        <w:tc>
          <w:tcPr>
            <w:tcW w:w="1925" w:type="dxa"/>
            <w:tcBorders>
              <w:top w:val="single" w:sz="12" w:space="0" w:color="auto"/>
              <w:bottom w:val="single" w:sz="8" w:space="0" w:color="auto"/>
            </w:tcBorders>
            <w:vAlign w:val="center"/>
          </w:tcPr>
          <w:p w14:paraId="1649CA48" w14:textId="77777777" w:rsidR="00DA5807" w:rsidRPr="004C2039" w:rsidRDefault="00DA5807" w:rsidP="008426F9">
            <w:pPr>
              <w:spacing w:before="120" w:after="120" w:line="240" w:lineRule="auto"/>
              <w:jc w:val="center"/>
            </w:pPr>
          </w:p>
        </w:tc>
        <w:tc>
          <w:tcPr>
            <w:tcW w:w="1926" w:type="dxa"/>
            <w:tcBorders>
              <w:top w:val="single" w:sz="12" w:space="0" w:color="auto"/>
              <w:bottom w:val="single" w:sz="8" w:space="0" w:color="auto"/>
            </w:tcBorders>
            <w:vAlign w:val="center"/>
          </w:tcPr>
          <w:p w14:paraId="27E1F091" w14:textId="77777777" w:rsidR="00DA5807" w:rsidRPr="004C2039" w:rsidRDefault="00DA5807" w:rsidP="008426F9">
            <w:pPr>
              <w:spacing w:before="120" w:after="120" w:line="240" w:lineRule="auto"/>
              <w:jc w:val="center"/>
            </w:pPr>
            <w:r w:rsidRPr="004C2039">
              <w:t>TQ1-20A</w:t>
            </w:r>
          </w:p>
        </w:tc>
        <w:tc>
          <w:tcPr>
            <w:tcW w:w="1926" w:type="dxa"/>
            <w:tcBorders>
              <w:top w:val="single" w:sz="12" w:space="0" w:color="auto"/>
              <w:bottom w:val="single" w:sz="8" w:space="0" w:color="auto"/>
            </w:tcBorders>
            <w:vAlign w:val="center"/>
          </w:tcPr>
          <w:p w14:paraId="21D6BE4C" w14:textId="77777777" w:rsidR="00DA5807" w:rsidRPr="004C2039" w:rsidRDefault="00DA5807" w:rsidP="008426F9">
            <w:pPr>
              <w:spacing w:before="120" w:after="120" w:line="240" w:lineRule="auto"/>
              <w:jc w:val="center"/>
            </w:pPr>
            <w:r w:rsidRPr="004C2039">
              <w:t>TQ1-50A</w:t>
            </w:r>
          </w:p>
        </w:tc>
        <w:tc>
          <w:tcPr>
            <w:tcW w:w="1926" w:type="dxa"/>
            <w:tcBorders>
              <w:top w:val="single" w:sz="12" w:space="0" w:color="auto"/>
              <w:bottom w:val="single" w:sz="8" w:space="0" w:color="auto"/>
            </w:tcBorders>
            <w:vAlign w:val="center"/>
          </w:tcPr>
          <w:p w14:paraId="464F385C" w14:textId="77777777" w:rsidR="00DA5807" w:rsidRPr="004C2039" w:rsidRDefault="00DA5807" w:rsidP="008426F9">
            <w:pPr>
              <w:spacing w:before="120" w:after="120" w:line="240" w:lineRule="auto"/>
              <w:jc w:val="center"/>
            </w:pPr>
            <w:r w:rsidRPr="004C2039">
              <w:t>TQ1-20P4</w:t>
            </w:r>
          </w:p>
        </w:tc>
        <w:tc>
          <w:tcPr>
            <w:tcW w:w="1926" w:type="dxa"/>
            <w:tcBorders>
              <w:top w:val="single" w:sz="12" w:space="0" w:color="auto"/>
              <w:bottom w:val="single" w:sz="8" w:space="0" w:color="auto"/>
            </w:tcBorders>
            <w:vAlign w:val="center"/>
          </w:tcPr>
          <w:p w14:paraId="6831F796" w14:textId="77777777" w:rsidR="00DA5807" w:rsidRPr="004C2039" w:rsidRDefault="00DA5807" w:rsidP="008426F9">
            <w:pPr>
              <w:spacing w:before="120" w:after="120" w:line="240" w:lineRule="auto"/>
              <w:jc w:val="center"/>
            </w:pPr>
            <w:r w:rsidRPr="004C2039">
              <w:t>TQ1-50P4</w:t>
            </w:r>
          </w:p>
        </w:tc>
      </w:tr>
      <w:tr w:rsidR="00DA5807" w:rsidRPr="004C2039" w14:paraId="44D5FC5C" w14:textId="77777777" w:rsidTr="008426F9">
        <w:trPr>
          <w:jc w:val="center"/>
        </w:trPr>
        <w:tc>
          <w:tcPr>
            <w:tcW w:w="1925" w:type="dxa"/>
            <w:tcBorders>
              <w:top w:val="single" w:sz="8" w:space="0" w:color="auto"/>
            </w:tcBorders>
            <w:vAlign w:val="center"/>
          </w:tcPr>
          <w:p w14:paraId="361606D6" w14:textId="77777777" w:rsidR="00DA5807" w:rsidRPr="004C2039" w:rsidRDefault="00DA5807" w:rsidP="008426F9">
            <w:pPr>
              <w:spacing w:before="120" w:after="120" w:line="240" w:lineRule="auto"/>
              <w:jc w:val="center"/>
            </w:pPr>
            <w:r w:rsidRPr="004C2039">
              <w:t>Calculated from NMR spectra</w:t>
            </w:r>
          </w:p>
        </w:tc>
        <w:tc>
          <w:tcPr>
            <w:tcW w:w="1926" w:type="dxa"/>
            <w:tcBorders>
              <w:top w:val="single" w:sz="8" w:space="0" w:color="auto"/>
            </w:tcBorders>
            <w:vAlign w:val="center"/>
          </w:tcPr>
          <w:p w14:paraId="061121FA" w14:textId="77777777" w:rsidR="00DA5807" w:rsidRPr="004C2039" w:rsidRDefault="00DA5807" w:rsidP="008426F9">
            <w:pPr>
              <w:spacing w:before="120" w:after="120" w:line="240" w:lineRule="auto"/>
              <w:jc w:val="center"/>
            </w:pPr>
            <w:r w:rsidRPr="004C2039">
              <w:t>1.12:4.07</w:t>
            </w:r>
          </w:p>
          <w:p w14:paraId="5A512C51" w14:textId="77777777" w:rsidR="00DA5807" w:rsidRPr="004C2039" w:rsidRDefault="00DA5807" w:rsidP="008426F9">
            <w:pPr>
              <w:spacing w:before="120" w:after="120" w:line="240" w:lineRule="auto"/>
              <w:jc w:val="center"/>
            </w:pPr>
            <w:r w:rsidRPr="004C2039">
              <w:t>(21.6% amine)</w:t>
            </w:r>
          </w:p>
        </w:tc>
        <w:tc>
          <w:tcPr>
            <w:tcW w:w="1926" w:type="dxa"/>
            <w:tcBorders>
              <w:top w:val="single" w:sz="8" w:space="0" w:color="auto"/>
            </w:tcBorders>
            <w:vAlign w:val="center"/>
          </w:tcPr>
          <w:p w14:paraId="771DF79D" w14:textId="77777777" w:rsidR="00DA5807" w:rsidRPr="004C2039" w:rsidRDefault="00DA5807" w:rsidP="008426F9">
            <w:pPr>
              <w:spacing w:before="120" w:after="120" w:line="240" w:lineRule="auto"/>
              <w:jc w:val="center"/>
            </w:pPr>
            <w:r w:rsidRPr="004C2039">
              <w:t>1.05:1.14</w:t>
            </w:r>
          </w:p>
          <w:p w14:paraId="53B13A38" w14:textId="77777777" w:rsidR="00DA5807" w:rsidRPr="004C2039" w:rsidRDefault="00DA5807" w:rsidP="008426F9">
            <w:pPr>
              <w:spacing w:before="120" w:after="120" w:line="240" w:lineRule="auto"/>
              <w:jc w:val="center"/>
            </w:pPr>
            <w:r w:rsidRPr="004C2039">
              <w:t>(47.9% amine)</w:t>
            </w:r>
          </w:p>
        </w:tc>
        <w:tc>
          <w:tcPr>
            <w:tcW w:w="1926" w:type="dxa"/>
            <w:tcBorders>
              <w:top w:val="single" w:sz="8" w:space="0" w:color="auto"/>
            </w:tcBorders>
            <w:vAlign w:val="center"/>
          </w:tcPr>
          <w:p w14:paraId="51135DAB" w14:textId="77777777" w:rsidR="00DA5807" w:rsidRPr="004C2039" w:rsidRDefault="00DA5807" w:rsidP="008426F9">
            <w:pPr>
              <w:spacing w:before="120" w:after="120" w:line="240" w:lineRule="auto"/>
              <w:jc w:val="center"/>
            </w:pPr>
            <w:r w:rsidRPr="004C2039">
              <w:t>1.02:4.09</w:t>
            </w:r>
          </w:p>
          <w:p w14:paraId="6EFD5577" w14:textId="77777777" w:rsidR="00DA5807" w:rsidRPr="004C2039" w:rsidRDefault="00DA5807" w:rsidP="008426F9">
            <w:pPr>
              <w:spacing w:before="120" w:after="120" w:line="240" w:lineRule="auto"/>
              <w:jc w:val="center"/>
            </w:pPr>
            <w:r w:rsidRPr="004C2039">
              <w:t>(20.0% pyridine)</w:t>
            </w:r>
          </w:p>
        </w:tc>
        <w:tc>
          <w:tcPr>
            <w:tcW w:w="1926" w:type="dxa"/>
            <w:tcBorders>
              <w:top w:val="single" w:sz="8" w:space="0" w:color="auto"/>
            </w:tcBorders>
            <w:vAlign w:val="center"/>
          </w:tcPr>
          <w:p w14:paraId="07C4A919" w14:textId="77777777" w:rsidR="00DA5807" w:rsidRPr="004C2039" w:rsidRDefault="00DA5807" w:rsidP="008426F9">
            <w:pPr>
              <w:spacing w:before="120" w:after="120" w:line="240" w:lineRule="auto"/>
              <w:jc w:val="center"/>
            </w:pPr>
            <w:r w:rsidRPr="004C2039">
              <w:t>0.98:1.18</w:t>
            </w:r>
          </w:p>
          <w:p w14:paraId="1E97E918" w14:textId="77777777" w:rsidR="00DA5807" w:rsidRPr="004C2039" w:rsidRDefault="00DA5807" w:rsidP="008426F9">
            <w:pPr>
              <w:spacing w:before="120" w:after="120" w:line="240" w:lineRule="auto"/>
              <w:jc w:val="center"/>
            </w:pPr>
            <w:r w:rsidRPr="004C2039">
              <w:t>(46.3% pyridine)</w:t>
            </w:r>
          </w:p>
        </w:tc>
      </w:tr>
      <w:tr w:rsidR="00DA5807" w14:paraId="5D8FF682" w14:textId="77777777" w:rsidTr="008426F9">
        <w:trPr>
          <w:jc w:val="center"/>
        </w:trPr>
        <w:tc>
          <w:tcPr>
            <w:tcW w:w="1925" w:type="dxa"/>
            <w:vAlign w:val="center"/>
          </w:tcPr>
          <w:p w14:paraId="603F2991" w14:textId="77777777" w:rsidR="00DA5807" w:rsidRPr="004C2039" w:rsidRDefault="00DA5807" w:rsidP="008426F9">
            <w:pPr>
              <w:spacing w:before="120" w:after="120" w:line="240" w:lineRule="auto"/>
              <w:jc w:val="center"/>
            </w:pPr>
            <w:r w:rsidRPr="004C2039">
              <w:t>Estimated from monomer ratio</w:t>
            </w:r>
          </w:p>
        </w:tc>
        <w:tc>
          <w:tcPr>
            <w:tcW w:w="1926" w:type="dxa"/>
            <w:vAlign w:val="center"/>
          </w:tcPr>
          <w:p w14:paraId="722A78D6" w14:textId="77777777" w:rsidR="00DA5807" w:rsidRPr="004C2039" w:rsidRDefault="00DA5807" w:rsidP="008426F9">
            <w:pPr>
              <w:spacing w:before="120" w:after="120" w:line="240" w:lineRule="auto"/>
              <w:jc w:val="center"/>
            </w:pPr>
            <w:r w:rsidRPr="004C2039">
              <w:t xml:space="preserve">2:8 </w:t>
            </w:r>
          </w:p>
          <w:p w14:paraId="626AAFCA" w14:textId="77777777" w:rsidR="00DA5807" w:rsidRPr="004C2039" w:rsidRDefault="00DA5807" w:rsidP="008426F9">
            <w:pPr>
              <w:spacing w:before="120" w:after="120" w:line="240" w:lineRule="auto"/>
              <w:jc w:val="center"/>
            </w:pPr>
            <w:r w:rsidRPr="004C2039">
              <w:t>(20% amine)</w:t>
            </w:r>
          </w:p>
        </w:tc>
        <w:tc>
          <w:tcPr>
            <w:tcW w:w="1926" w:type="dxa"/>
            <w:vAlign w:val="center"/>
          </w:tcPr>
          <w:p w14:paraId="31E6B093" w14:textId="77777777" w:rsidR="00DA5807" w:rsidRPr="004C2039" w:rsidRDefault="00DA5807" w:rsidP="008426F9">
            <w:pPr>
              <w:spacing w:before="120" w:after="120" w:line="240" w:lineRule="auto"/>
              <w:jc w:val="center"/>
            </w:pPr>
            <w:r w:rsidRPr="004C2039">
              <w:t xml:space="preserve">5:5 </w:t>
            </w:r>
          </w:p>
          <w:p w14:paraId="7A10C939" w14:textId="77777777" w:rsidR="00DA5807" w:rsidRPr="004C2039" w:rsidRDefault="00DA5807" w:rsidP="008426F9">
            <w:pPr>
              <w:spacing w:before="120" w:after="120" w:line="240" w:lineRule="auto"/>
              <w:jc w:val="center"/>
            </w:pPr>
            <w:r w:rsidRPr="004C2039">
              <w:t>(50% amine)</w:t>
            </w:r>
          </w:p>
        </w:tc>
        <w:tc>
          <w:tcPr>
            <w:tcW w:w="1926" w:type="dxa"/>
            <w:vAlign w:val="center"/>
          </w:tcPr>
          <w:p w14:paraId="71047708" w14:textId="77777777" w:rsidR="00DA5807" w:rsidRPr="004C2039" w:rsidRDefault="00DA5807" w:rsidP="008426F9">
            <w:pPr>
              <w:spacing w:before="120" w:after="120" w:line="240" w:lineRule="auto"/>
              <w:jc w:val="center"/>
            </w:pPr>
            <w:r w:rsidRPr="004C2039">
              <w:t xml:space="preserve">2:8 </w:t>
            </w:r>
          </w:p>
          <w:p w14:paraId="53575A54" w14:textId="77777777" w:rsidR="00DA5807" w:rsidRPr="004C2039" w:rsidRDefault="00DA5807" w:rsidP="008426F9">
            <w:pPr>
              <w:spacing w:before="120" w:after="120" w:line="240" w:lineRule="auto"/>
              <w:jc w:val="center"/>
            </w:pPr>
            <w:r w:rsidRPr="004C2039">
              <w:t>(20% pyridine)</w:t>
            </w:r>
          </w:p>
        </w:tc>
        <w:tc>
          <w:tcPr>
            <w:tcW w:w="1926" w:type="dxa"/>
            <w:vAlign w:val="center"/>
          </w:tcPr>
          <w:p w14:paraId="59311C0F" w14:textId="77777777" w:rsidR="00DA5807" w:rsidRPr="004C2039" w:rsidRDefault="00DA5807" w:rsidP="008426F9">
            <w:pPr>
              <w:spacing w:before="120" w:after="120" w:line="240" w:lineRule="auto"/>
              <w:jc w:val="center"/>
            </w:pPr>
            <w:r w:rsidRPr="004C2039">
              <w:t xml:space="preserve">5:5 </w:t>
            </w:r>
          </w:p>
          <w:p w14:paraId="4C0E5998" w14:textId="77777777" w:rsidR="00DA5807" w:rsidRDefault="00DA5807" w:rsidP="008426F9">
            <w:pPr>
              <w:spacing w:before="120" w:after="120" w:line="240" w:lineRule="auto"/>
              <w:jc w:val="center"/>
            </w:pPr>
            <w:r w:rsidRPr="004C2039">
              <w:t>(50% pyridine)</w:t>
            </w:r>
          </w:p>
        </w:tc>
      </w:tr>
    </w:tbl>
    <w:p w14:paraId="76F0AE58" w14:textId="77777777" w:rsidR="00562A8A" w:rsidRPr="00DA5807" w:rsidRDefault="00562A8A" w:rsidP="00DA5807"/>
    <w:p w14:paraId="0A5D4D00" w14:textId="77777777" w:rsidR="000E2640" w:rsidRPr="00801C69" w:rsidRDefault="00801C69" w:rsidP="00801C69">
      <w:pPr>
        <w:rPr>
          <w:sz w:val="20"/>
          <w:szCs w:val="18"/>
        </w:rPr>
      </w:pPr>
      <w:r>
        <w:br w:type="page"/>
      </w:r>
    </w:p>
    <w:p w14:paraId="385FA32F" w14:textId="77777777" w:rsidR="00177E8A" w:rsidRDefault="00177E8A" w:rsidP="00177E8A">
      <w:pPr>
        <w:pStyle w:val="Heading2"/>
      </w:pPr>
      <w:bookmarkStart w:id="3" w:name="_Toc2338403"/>
      <w:r>
        <w:lastRenderedPageBreak/>
        <w:t>Optical properties of TQ1-20A and TQ1-20P4</w:t>
      </w:r>
      <w:bookmarkEnd w:id="3"/>
    </w:p>
    <w:p w14:paraId="48042607" w14:textId="6E6E29F9" w:rsidR="00177E8A" w:rsidRDefault="0099548B" w:rsidP="00177E8A">
      <w:pPr>
        <w:keepNext/>
      </w:pPr>
      <w:r w:rsidRPr="0099548B">
        <w:rPr>
          <w:noProof/>
          <w:lang w:eastAsia="zh-CN"/>
        </w:rPr>
        <w:drawing>
          <wp:inline distT="0" distB="0" distL="0" distR="0" wp14:anchorId="16959336" wp14:editId="0076C6C1">
            <wp:extent cx="4686300" cy="3327400"/>
            <wp:effectExtent l="0" t="0" r="0" b="0"/>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86300" cy="3327400"/>
                    </a:xfrm>
                    <a:prstGeom prst="rect">
                      <a:avLst/>
                    </a:prstGeom>
                    <a:noFill/>
                    <a:ln>
                      <a:noFill/>
                    </a:ln>
                  </pic:spPr>
                </pic:pic>
              </a:graphicData>
            </a:graphic>
          </wp:inline>
        </w:drawing>
      </w:r>
    </w:p>
    <w:p w14:paraId="6233C038" w14:textId="561B4A31" w:rsidR="00E67BD2" w:rsidRDefault="00177E8A" w:rsidP="000F4372">
      <w:pPr>
        <w:pStyle w:val="Caption"/>
        <w:pBdr>
          <w:between w:val="single" w:sz="12" w:space="1" w:color="auto"/>
        </w:pBdr>
        <w:spacing w:after="240" w:line="360" w:lineRule="auto"/>
        <w:rPr>
          <w:noProof/>
        </w:rPr>
      </w:pPr>
      <w:r>
        <w:t>Figure 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3</w:t>
      </w:r>
      <w:r w:rsidR="00D55059">
        <w:rPr>
          <w:noProof/>
        </w:rPr>
        <w:fldChar w:fldCharType="end"/>
      </w:r>
      <w:r>
        <w:t xml:space="preserve"> Normalized UV-vis absorption</w:t>
      </w:r>
      <w:r>
        <w:rPr>
          <w:noProof/>
        </w:rPr>
        <w:t xml:space="preserve"> spectra of TQ1-20A and TQ1-20P4 in cholorofm solutions and in the solid states.</w:t>
      </w:r>
    </w:p>
    <w:p w14:paraId="766210D6" w14:textId="04901F20" w:rsidR="00A10B3F" w:rsidRDefault="008B0487" w:rsidP="00A10B3F">
      <w:pPr>
        <w:pStyle w:val="Heading2"/>
        <w:rPr>
          <w:lang w:val="en-US"/>
        </w:rPr>
      </w:pPr>
      <w:bookmarkStart w:id="4" w:name="_Toc2338404"/>
      <w:r w:rsidRPr="00BA3E7E">
        <w:rPr>
          <w:lang w:val="en-US"/>
        </w:rPr>
        <w:t>Therm</w:t>
      </w:r>
      <w:r>
        <w:rPr>
          <w:lang w:val="en-US"/>
        </w:rPr>
        <w:t>o</w:t>
      </w:r>
      <w:r w:rsidR="00A10B3F" w:rsidRPr="00BA3E7E">
        <w:rPr>
          <w:lang w:val="en-US"/>
        </w:rPr>
        <w:t>gravimetric analysis (TGA)</w:t>
      </w:r>
      <w:bookmarkEnd w:id="4"/>
    </w:p>
    <w:p w14:paraId="2B2CE28C" w14:textId="77777777" w:rsidR="00A10B3F" w:rsidRDefault="00A10B3F" w:rsidP="00A10B3F">
      <w:pPr>
        <w:keepNext/>
        <w:jc w:val="center"/>
      </w:pPr>
      <w:r w:rsidRPr="00F72306">
        <w:rPr>
          <w:noProof/>
          <w:lang w:eastAsia="zh-CN"/>
        </w:rPr>
        <mc:AlternateContent>
          <mc:Choice Requires="wps">
            <w:drawing>
              <wp:anchor distT="0" distB="0" distL="114300" distR="114300" simplePos="0" relativeHeight="251741184" behindDoc="0" locked="0" layoutInCell="1" allowOverlap="1" wp14:anchorId="0E830881" wp14:editId="53EA0132">
                <wp:simplePos x="0" y="0"/>
                <wp:positionH relativeFrom="column">
                  <wp:posOffset>181610</wp:posOffset>
                </wp:positionH>
                <wp:positionV relativeFrom="paragraph">
                  <wp:posOffset>2540</wp:posOffset>
                </wp:positionV>
                <wp:extent cx="295022" cy="428474"/>
                <wp:effectExtent l="0" t="0" r="0" b="0"/>
                <wp:wrapNone/>
                <wp:docPr id="4"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59B1A0FD" w14:textId="77777777" w:rsidR="008426F9" w:rsidRPr="00F6560A" w:rsidRDefault="008426F9" w:rsidP="00A10B3F">
                            <w:pPr>
                              <w:pStyle w:val="NormalWeb"/>
                              <w:spacing w:before="0" w:beforeAutospacing="0" w:after="0" w:afterAutospacing="0"/>
                            </w:pPr>
                            <w:r w:rsidRPr="00F6560A">
                              <w:rPr>
                                <w:rFonts w:asciiTheme="minorHAnsi" w:eastAsiaTheme="minorEastAsia" w:hAnsi="Arial" w:cstheme="minorBidi"/>
                                <w:bCs/>
                                <w:kern w:val="24"/>
                              </w:rPr>
                              <w:t>a</w:t>
                            </w:r>
                          </w:p>
                        </w:txbxContent>
                      </wps:txbx>
                      <wps:bodyPr wrap="none" rtlCol="0">
                        <a:spAutoFit/>
                      </wps:bodyPr>
                    </wps:wsp>
                  </a:graphicData>
                </a:graphic>
              </wp:anchor>
            </w:drawing>
          </mc:Choice>
          <mc:Fallback>
            <w:pict>
              <v:shape w14:anchorId="0E830881" id="_x0000_s1040" type="#_x0000_t202" style="position:absolute;left:0;text-align:left;margin-left:14.3pt;margin-top:.2pt;width:23.25pt;height:33.75pt;z-index:251741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" filled="f" stroked="f">
                <v:textbox style="mso-fit-shape-to-text:t">
                  <w:txbxContent>
                    <w:p w14:paraId="59B1A0FD" w14:textId="77777777" w:rsidR="008426F9" w:rsidRPr="00F6560A" w:rsidRDefault="008426F9" w:rsidP="00A10B3F">
                      <w:pPr>
                        <w:pStyle w:val="NormalWeb"/>
                        <w:spacing w:before="0" w:beforeAutospacing="0" w:after="0" w:afterAutospacing="0"/>
                      </w:pPr>
                      <w:r w:rsidRPr="00F6560A">
                        <w:rPr>
                          <w:rFonts w:asciiTheme="minorHAnsi" w:eastAsiaTheme="minorEastAsia" w:hAnsi="Arial" w:cstheme="minorBidi"/>
                          <w:bCs/>
                          <w:kern w:val="24"/>
                        </w:rPr>
                        <w:t>a</w:t>
                      </w:r>
                    </w:p>
                  </w:txbxContent>
                </v:textbox>
              </v:shape>
            </w:pict>
          </mc:Fallback>
        </mc:AlternateContent>
      </w:r>
      <w:r w:rsidRPr="00196C3A">
        <w:rPr>
          <w:noProof/>
          <w:lang w:eastAsia="zh-CN"/>
        </w:rPr>
        <w:drawing>
          <wp:inline distT="0" distB="0" distL="0" distR="0" wp14:anchorId="533CCE2E" wp14:editId="5EBE8D95">
            <wp:extent cx="2880000" cy="20448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0000" cy="2044878"/>
                    </a:xfrm>
                    <a:prstGeom prst="rect">
                      <a:avLst/>
                    </a:prstGeom>
                    <a:noFill/>
                    <a:ln>
                      <a:noFill/>
                    </a:ln>
                  </pic:spPr>
                </pic:pic>
              </a:graphicData>
            </a:graphic>
          </wp:inline>
        </w:drawing>
      </w:r>
      <w:r w:rsidRPr="00F72306">
        <w:rPr>
          <w:noProof/>
          <w:lang w:eastAsia="zh-CN"/>
        </w:rPr>
        <mc:AlternateContent>
          <mc:Choice Requires="wps">
            <w:drawing>
              <wp:anchor distT="0" distB="0" distL="114300" distR="114300" simplePos="0" relativeHeight="251742208" behindDoc="0" locked="0" layoutInCell="1" allowOverlap="1" wp14:anchorId="4F4A62EC" wp14:editId="73C1D0BF">
                <wp:simplePos x="0" y="0"/>
                <wp:positionH relativeFrom="column">
                  <wp:posOffset>3058160</wp:posOffset>
                </wp:positionH>
                <wp:positionV relativeFrom="paragraph">
                  <wp:posOffset>2540</wp:posOffset>
                </wp:positionV>
                <wp:extent cx="295022" cy="428474"/>
                <wp:effectExtent l="0" t="0" r="0" b="0"/>
                <wp:wrapNone/>
                <wp:docPr id="6"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3D289D6D" w14:textId="77777777" w:rsidR="008426F9" w:rsidRPr="00F6560A" w:rsidRDefault="008426F9" w:rsidP="00A10B3F">
                            <w:pPr>
                              <w:pStyle w:val="NormalWeb"/>
                              <w:spacing w:before="0" w:beforeAutospacing="0" w:after="0" w:afterAutospacing="0"/>
                            </w:pPr>
                            <w:r>
                              <w:rPr>
                                <w:rFonts w:asciiTheme="minorHAnsi" w:eastAsiaTheme="minorEastAsia" w:hAnsi="Arial" w:cstheme="minorBidi"/>
                                <w:bCs/>
                                <w:kern w:val="24"/>
                              </w:rPr>
                              <w:t>b</w:t>
                            </w:r>
                          </w:p>
                        </w:txbxContent>
                      </wps:txbx>
                      <wps:bodyPr wrap="none" rtlCol="0">
                        <a:spAutoFit/>
                      </wps:bodyPr>
                    </wps:wsp>
                  </a:graphicData>
                </a:graphic>
              </wp:anchor>
            </w:drawing>
          </mc:Choice>
          <mc:Fallback>
            <w:pict>
              <v:shape w14:anchorId="4F4A62EC" id="_x0000_s1041" type="#_x0000_t202" style="position:absolute;left:0;text-align:left;margin-left:240.8pt;margin-top:.2pt;width:23.25pt;height:33.75pt;z-index:251742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" filled="f" stroked="f">
                <v:textbox style="mso-fit-shape-to-text:t">
                  <w:txbxContent>
                    <w:p w14:paraId="3D289D6D" w14:textId="77777777" w:rsidR="008426F9" w:rsidRPr="00F6560A" w:rsidRDefault="008426F9" w:rsidP="00A10B3F">
                      <w:pPr>
                        <w:pStyle w:val="NormalWeb"/>
                        <w:spacing w:before="0" w:beforeAutospacing="0" w:after="0" w:afterAutospacing="0"/>
                      </w:pPr>
                      <w:r>
                        <w:rPr>
                          <w:rFonts w:asciiTheme="minorHAnsi" w:eastAsiaTheme="minorEastAsia" w:hAnsi="Arial" w:cstheme="minorBidi"/>
                          <w:bCs/>
                          <w:kern w:val="24"/>
                        </w:rPr>
                        <w:t>b</w:t>
                      </w:r>
                    </w:p>
                  </w:txbxContent>
                </v:textbox>
              </v:shape>
            </w:pict>
          </mc:Fallback>
        </mc:AlternateContent>
      </w:r>
      <w:r w:rsidRPr="003E1013">
        <w:rPr>
          <w:noProof/>
          <w:lang w:eastAsia="zh-CN"/>
        </w:rPr>
        <w:drawing>
          <wp:inline distT="0" distB="0" distL="0" distR="0" wp14:anchorId="6D72277F" wp14:editId="4F621392">
            <wp:extent cx="2880000" cy="20448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0000" cy="2044878"/>
                    </a:xfrm>
                    <a:prstGeom prst="rect">
                      <a:avLst/>
                    </a:prstGeom>
                    <a:noFill/>
                    <a:ln>
                      <a:noFill/>
                    </a:ln>
                  </pic:spPr>
                </pic:pic>
              </a:graphicData>
            </a:graphic>
          </wp:inline>
        </w:drawing>
      </w:r>
    </w:p>
    <w:p w14:paraId="5A2C3A89" w14:textId="481A5D2D" w:rsidR="00A10B3F" w:rsidRDefault="00A10B3F" w:rsidP="00A10B3F">
      <w:pPr>
        <w:pStyle w:val="Caption"/>
        <w:spacing w:after="240" w:line="360" w:lineRule="auto"/>
      </w:pPr>
      <w:r>
        <w:t>Figure 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4</w:t>
      </w:r>
      <w:r w:rsidR="00D55059">
        <w:rPr>
          <w:noProof/>
        </w:rPr>
        <w:fldChar w:fldCharType="end"/>
      </w:r>
      <w:r>
        <w:t xml:space="preserve"> Formic acid protonated (a) TQ1A and (b) TQ1P4 weight change as a function time in the 120 </w:t>
      </w:r>
      <w:r>
        <w:rPr>
          <w:rFonts w:cstheme="minorHAnsi"/>
        </w:rPr>
        <w:t>°</w:t>
      </w:r>
      <w:r>
        <w:t xml:space="preserve">C and 110 </w:t>
      </w:r>
      <w:r>
        <w:rPr>
          <w:rFonts w:ascii="Calibri" w:hAnsi="Calibri" w:cs="Calibri"/>
        </w:rPr>
        <w:t>°</w:t>
      </w:r>
      <w:r>
        <w:t xml:space="preserve">C isothermal process, respectively. </w:t>
      </w:r>
    </w:p>
    <w:p w14:paraId="6DCE6EBC" w14:textId="77777777" w:rsidR="00E67BD2" w:rsidRDefault="00E67BD2" w:rsidP="00E67BD2">
      <w:pPr>
        <w:rPr>
          <w:noProof/>
          <w:sz w:val="20"/>
          <w:szCs w:val="18"/>
        </w:rPr>
      </w:pPr>
      <w:r>
        <w:rPr>
          <w:noProof/>
        </w:rPr>
        <w:br w:type="page"/>
      </w:r>
    </w:p>
    <w:p w14:paraId="237B21C1" w14:textId="77777777" w:rsidR="00F93040" w:rsidRDefault="00E83244" w:rsidP="00E83244">
      <w:pPr>
        <w:pStyle w:val="Heading2"/>
      </w:pPr>
      <w:bookmarkStart w:id="5" w:name="_Toc2338405"/>
      <w:r>
        <w:lastRenderedPageBreak/>
        <w:t xml:space="preserve">Cyclic </w:t>
      </w:r>
      <w:r w:rsidRPr="00E83244">
        <w:t>Voltammetry</w:t>
      </w:r>
      <w:bookmarkEnd w:id="5"/>
    </w:p>
    <w:p w14:paraId="45CA9B8A" w14:textId="77777777" w:rsidR="008332A4" w:rsidRPr="00361309" w:rsidRDefault="008332A4" w:rsidP="008332A4">
      <w:r>
        <w:rPr>
          <w:bCs/>
        </w:rPr>
        <w:t xml:space="preserve">The energy levels were estimated as </w:t>
      </w:r>
      <w:r w:rsidRPr="00361309">
        <w:rPr>
          <w:bCs/>
          <w:i/>
        </w:rPr>
        <w:t>E</w:t>
      </w:r>
      <w:r>
        <w:rPr>
          <w:bCs/>
          <w:vertAlign w:val="subscript"/>
        </w:rPr>
        <w:t>HOMO</w:t>
      </w:r>
      <w:r>
        <w:rPr>
          <w:bCs/>
        </w:rPr>
        <w:t xml:space="preserve"> = - (</w:t>
      </w:r>
      <m:oMath>
        <m:sSubSup>
          <m:sSubSupPr>
            <m:ctrlPr>
              <w:rPr>
                <w:rFonts w:ascii="Cambria Math" w:hAnsi="Cambria Math"/>
                <w:i/>
              </w:rPr>
            </m:ctrlPr>
          </m:sSubSupPr>
          <m:e>
            <m:r>
              <w:rPr>
                <w:rFonts w:ascii="Cambria Math" w:hAnsi="Cambria Math"/>
              </w:rPr>
              <m:t>E</m:t>
            </m:r>
          </m:e>
          <m:sub>
            <m:r>
              <w:rPr>
                <w:rFonts w:ascii="Cambria Math" w:hAnsi="Cambria Math"/>
              </w:rPr>
              <m:t>ox</m:t>
            </m:r>
          </m:sub>
          <m:sup>
            <m:r>
              <w:rPr>
                <w:rFonts w:ascii="Cambria Math" w:hAnsi="Cambria Math"/>
              </w:rPr>
              <m:t>onset</m:t>
            </m:r>
          </m:sup>
        </m:sSubSup>
      </m:oMath>
      <w:r>
        <w:t xml:space="preserve"> + 5.13) (eV) and </w:t>
      </w:r>
      <w:r w:rsidRPr="00691E8C">
        <w:rPr>
          <w:i/>
        </w:rPr>
        <w:t>E</w:t>
      </w:r>
      <w:r w:rsidRPr="00691E8C">
        <w:rPr>
          <w:vertAlign w:val="subscript"/>
        </w:rPr>
        <w:t>LUMO</w:t>
      </w:r>
      <w:r>
        <w:t xml:space="preserve"> = - (</w:t>
      </w:r>
      <m:oMath>
        <m:sSubSup>
          <m:sSubSupPr>
            <m:ctrlPr>
              <w:rPr>
                <w:rFonts w:ascii="Cambria Math" w:hAnsi="Cambria Math"/>
                <w:i/>
              </w:rPr>
            </m:ctrlPr>
          </m:sSubSupPr>
          <m:e>
            <m:r>
              <w:rPr>
                <w:rFonts w:ascii="Cambria Math" w:hAnsi="Cambria Math"/>
              </w:rPr>
              <m:t>E</m:t>
            </m:r>
          </m:e>
          <m:sub>
            <m:r>
              <w:rPr>
                <w:rFonts w:ascii="Cambria Math" w:hAnsi="Cambria Math"/>
              </w:rPr>
              <m:t>red</m:t>
            </m:r>
          </m:sub>
          <m:sup>
            <m:r>
              <w:rPr>
                <w:rFonts w:ascii="Cambria Math" w:hAnsi="Cambria Math"/>
              </w:rPr>
              <m:t>onset</m:t>
            </m:r>
          </m:sup>
        </m:sSubSup>
      </m:oMath>
      <w:r>
        <w:t xml:space="preserve"> +5.13) (eV), where </w:t>
      </w:r>
      <m:oMath>
        <m:sSubSup>
          <m:sSubSupPr>
            <m:ctrlPr>
              <w:rPr>
                <w:rFonts w:ascii="Cambria Math" w:hAnsi="Cambria Math"/>
                <w:i/>
              </w:rPr>
            </m:ctrlPr>
          </m:sSubSupPr>
          <m:e>
            <m:r>
              <w:rPr>
                <w:rFonts w:ascii="Cambria Math" w:hAnsi="Cambria Math"/>
              </w:rPr>
              <m:t>E</m:t>
            </m:r>
          </m:e>
          <m:sub>
            <m:r>
              <w:rPr>
                <w:rFonts w:ascii="Cambria Math" w:hAnsi="Cambria Math"/>
              </w:rPr>
              <m:t>ox</m:t>
            </m:r>
          </m:sub>
          <m:sup>
            <m:r>
              <w:rPr>
                <w:rFonts w:ascii="Cambria Math" w:hAnsi="Cambria Math"/>
              </w:rPr>
              <m:t>onset</m:t>
            </m:r>
          </m:sup>
        </m:sSubSup>
      </m:oMath>
      <w:r>
        <w:t xml:space="preserve"> is the onset of the oxidation potential and </w:t>
      </w:r>
      <m:oMath>
        <m:sSubSup>
          <m:sSubSupPr>
            <m:ctrlPr>
              <w:rPr>
                <w:rFonts w:ascii="Cambria Math" w:hAnsi="Cambria Math"/>
                <w:i/>
              </w:rPr>
            </m:ctrlPr>
          </m:sSubSupPr>
          <m:e>
            <m:r>
              <w:rPr>
                <w:rFonts w:ascii="Cambria Math" w:hAnsi="Cambria Math"/>
              </w:rPr>
              <m:t>E</m:t>
            </m:r>
          </m:e>
          <m:sub>
            <m:r>
              <w:rPr>
                <w:rFonts w:ascii="Cambria Math" w:hAnsi="Cambria Math"/>
              </w:rPr>
              <m:t>red</m:t>
            </m:r>
          </m:sub>
          <m:sup>
            <m:r>
              <w:rPr>
                <w:rFonts w:ascii="Cambria Math" w:hAnsi="Cambria Math"/>
              </w:rPr>
              <m:t>onset</m:t>
            </m:r>
          </m:sup>
        </m:sSubSup>
      </m:oMath>
      <w:r>
        <w:t xml:space="preserve"> is the reduction potential.</w:t>
      </w:r>
    </w:p>
    <w:p w14:paraId="436ED7A8" w14:textId="77777777" w:rsidR="00AD2115" w:rsidRDefault="00AB4EBD" w:rsidP="00E83244">
      <w:r w:rsidRPr="00AB4EBD">
        <w:rPr>
          <w:noProof/>
          <w:lang w:eastAsia="zh-CN"/>
        </w:rPr>
        <w:drawing>
          <wp:inline distT="0" distB="0" distL="0" distR="0" wp14:anchorId="62A36351" wp14:editId="31260367">
            <wp:extent cx="2880000" cy="20456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0000" cy="2045607"/>
                    </a:xfrm>
                    <a:prstGeom prst="rect">
                      <a:avLst/>
                    </a:prstGeom>
                    <a:noFill/>
                    <a:ln>
                      <a:noFill/>
                    </a:ln>
                  </pic:spPr>
                </pic:pic>
              </a:graphicData>
            </a:graphic>
          </wp:inline>
        </w:drawing>
      </w:r>
      <w:r w:rsidR="00786209" w:rsidRPr="00786209">
        <w:rPr>
          <w:noProof/>
          <w:lang w:eastAsia="zh-CN"/>
        </w:rPr>
        <w:drawing>
          <wp:inline distT="0" distB="0" distL="0" distR="0" wp14:anchorId="1A5D4C41" wp14:editId="0843182F">
            <wp:extent cx="2880000" cy="20448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80000" cy="2044878"/>
                    </a:xfrm>
                    <a:prstGeom prst="rect">
                      <a:avLst/>
                    </a:prstGeom>
                    <a:noFill/>
                    <a:ln>
                      <a:noFill/>
                    </a:ln>
                  </pic:spPr>
                </pic:pic>
              </a:graphicData>
            </a:graphic>
          </wp:inline>
        </w:drawing>
      </w:r>
    </w:p>
    <w:p w14:paraId="0E5431D5" w14:textId="77777777" w:rsidR="00AD2115" w:rsidRDefault="00AB4EBD" w:rsidP="00AD2115">
      <w:r w:rsidRPr="00AB4EBD">
        <w:rPr>
          <w:noProof/>
          <w:lang w:eastAsia="zh-CN"/>
        </w:rPr>
        <w:drawing>
          <wp:inline distT="0" distB="0" distL="0" distR="0" wp14:anchorId="110369E4" wp14:editId="4B0206C0">
            <wp:extent cx="2880000" cy="204560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80000" cy="2045607"/>
                    </a:xfrm>
                    <a:prstGeom prst="rect">
                      <a:avLst/>
                    </a:prstGeom>
                    <a:noFill/>
                    <a:ln>
                      <a:noFill/>
                    </a:ln>
                  </pic:spPr>
                </pic:pic>
              </a:graphicData>
            </a:graphic>
          </wp:inline>
        </w:drawing>
      </w:r>
      <w:r w:rsidR="00DF5EBA" w:rsidRPr="00DF5EBA">
        <w:rPr>
          <w:noProof/>
          <w:lang w:eastAsia="zh-CN"/>
        </w:rPr>
        <w:drawing>
          <wp:inline distT="0" distB="0" distL="0" distR="0" wp14:anchorId="27C9D310" wp14:editId="04B2C217">
            <wp:extent cx="2880000" cy="204487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80000" cy="2044878"/>
                    </a:xfrm>
                    <a:prstGeom prst="rect">
                      <a:avLst/>
                    </a:prstGeom>
                    <a:noFill/>
                    <a:ln>
                      <a:noFill/>
                    </a:ln>
                  </pic:spPr>
                </pic:pic>
              </a:graphicData>
            </a:graphic>
          </wp:inline>
        </w:drawing>
      </w:r>
    </w:p>
    <w:p w14:paraId="4F087E23" w14:textId="77777777" w:rsidR="00E83244" w:rsidRDefault="00AB4EBD" w:rsidP="00AD2115">
      <w:r w:rsidRPr="00AB4EBD">
        <w:rPr>
          <w:noProof/>
          <w:lang w:eastAsia="zh-CN"/>
        </w:rPr>
        <w:drawing>
          <wp:inline distT="0" distB="0" distL="0" distR="0" wp14:anchorId="58CCA573" wp14:editId="3DF4165A">
            <wp:extent cx="2880000" cy="20456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80000" cy="2045607"/>
                    </a:xfrm>
                    <a:prstGeom prst="rect">
                      <a:avLst/>
                    </a:prstGeom>
                    <a:noFill/>
                    <a:ln>
                      <a:noFill/>
                    </a:ln>
                  </pic:spPr>
                </pic:pic>
              </a:graphicData>
            </a:graphic>
          </wp:inline>
        </w:drawing>
      </w:r>
      <w:r w:rsidR="00DF5EBA" w:rsidRPr="00DF5EBA">
        <w:rPr>
          <w:noProof/>
          <w:lang w:eastAsia="zh-CN"/>
        </w:rPr>
        <w:drawing>
          <wp:inline distT="0" distB="0" distL="0" distR="0" wp14:anchorId="580A51E9" wp14:editId="1EF541F8">
            <wp:extent cx="2880000" cy="20448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80000" cy="2044878"/>
                    </a:xfrm>
                    <a:prstGeom prst="rect">
                      <a:avLst/>
                    </a:prstGeom>
                    <a:noFill/>
                    <a:ln>
                      <a:noFill/>
                    </a:ln>
                  </pic:spPr>
                </pic:pic>
              </a:graphicData>
            </a:graphic>
          </wp:inline>
        </w:drawing>
      </w:r>
    </w:p>
    <w:p w14:paraId="13DBE2AE" w14:textId="2075EC15" w:rsidR="00E67BD2" w:rsidRDefault="00E83244" w:rsidP="000F4372">
      <w:pPr>
        <w:pStyle w:val="Caption"/>
        <w:spacing w:after="240" w:line="360" w:lineRule="auto"/>
      </w:pPr>
      <w:r>
        <w:t xml:space="preserve">Figure </w:t>
      </w:r>
      <w:r w:rsidR="00D059CA">
        <w:t>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5</w:t>
      </w:r>
      <w:r w:rsidR="00D55059">
        <w:rPr>
          <w:noProof/>
        </w:rPr>
        <w:fldChar w:fldCharType="end"/>
      </w:r>
      <w:r>
        <w:t xml:space="preserve"> Cyclic voltammograms of the polymers.</w:t>
      </w:r>
    </w:p>
    <w:p w14:paraId="7593D824" w14:textId="77777777" w:rsidR="0063373E" w:rsidRDefault="0063373E" w:rsidP="0063373E">
      <w:pPr>
        <w:pStyle w:val="Caption"/>
        <w:keepNext/>
        <w:spacing w:before="240" w:after="240" w:line="360" w:lineRule="auto"/>
      </w:pPr>
      <w:r>
        <w:lastRenderedPageBreak/>
        <w:t>Table S</w:t>
      </w:r>
      <w:r w:rsidR="00D55059">
        <w:rPr>
          <w:noProof/>
        </w:rPr>
        <w:fldChar w:fldCharType="begin"/>
      </w:r>
      <w:r w:rsidR="00D55059">
        <w:rPr>
          <w:noProof/>
        </w:rPr>
        <w:instrText xml:space="preserve"> SEQ Table \* ARABIC </w:instrText>
      </w:r>
      <w:r w:rsidR="00D55059">
        <w:rPr>
          <w:noProof/>
        </w:rPr>
        <w:fldChar w:fldCharType="separate"/>
      </w:r>
      <w:r w:rsidR="00DA5807">
        <w:rPr>
          <w:noProof/>
        </w:rPr>
        <w:t>2</w:t>
      </w:r>
      <w:r w:rsidR="00D55059">
        <w:rPr>
          <w:noProof/>
        </w:rPr>
        <w:fldChar w:fldCharType="end"/>
      </w:r>
      <w:r>
        <w:t xml:space="preserve"> </w:t>
      </w:r>
      <w:r w:rsidRPr="0063269A">
        <w:t xml:space="preserve">UV-vis absorption, electrochemical </w:t>
      </w:r>
      <w:proofErr w:type="gramStart"/>
      <w:r w:rsidRPr="0063269A">
        <w:t>properties</w:t>
      </w:r>
      <w:proofErr w:type="gramEnd"/>
      <w:r w:rsidRPr="0063269A">
        <w:t xml:space="preserve"> and energy levels of polymers</w:t>
      </w:r>
      <w:r>
        <w:t>.</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437"/>
        <w:gridCol w:w="1115"/>
        <w:gridCol w:w="1276"/>
        <w:gridCol w:w="850"/>
        <w:gridCol w:w="1134"/>
        <w:gridCol w:w="823"/>
        <w:gridCol w:w="1159"/>
        <w:gridCol w:w="852"/>
        <w:gridCol w:w="993"/>
      </w:tblGrid>
      <w:tr w:rsidR="0063373E" w:rsidRPr="00246FAA" w14:paraId="451AA40E" w14:textId="77777777" w:rsidTr="00A967F8">
        <w:trPr>
          <w:jc w:val="center"/>
        </w:trPr>
        <w:tc>
          <w:tcPr>
            <w:tcW w:w="1437" w:type="dxa"/>
            <w:tcBorders>
              <w:top w:val="single" w:sz="12" w:space="0" w:color="auto"/>
              <w:bottom w:val="single" w:sz="12" w:space="0" w:color="auto"/>
            </w:tcBorders>
            <w:vAlign w:val="center"/>
          </w:tcPr>
          <w:p w14:paraId="43D7E05A" w14:textId="77777777" w:rsidR="0063373E" w:rsidRPr="00246FAA" w:rsidRDefault="0063373E" w:rsidP="00A967F8">
            <w:pPr>
              <w:spacing w:before="120" w:after="120" w:line="360" w:lineRule="auto"/>
              <w:jc w:val="center"/>
              <w:rPr>
                <w:lang w:val="en-US"/>
              </w:rPr>
            </w:pPr>
            <w:r w:rsidRPr="00246FAA">
              <w:rPr>
                <w:lang w:val="en-US"/>
              </w:rPr>
              <w:t>Polymers</w:t>
            </w:r>
          </w:p>
        </w:tc>
        <w:tc>
          <w:tcPr>
            <w:tcW w:w="1115" w:type="dxa"/>
            <w:tcBorders>
              <w:top w:val="single" w:sz="12" w:space="0" w:color="auto"/>
              <w:bottom w:val="single" w:sz="12" w:space="0" w:color="auto"/>
            </w:tcBorders>
            <w:vAlign w:val="center"/>
          </w:tcPr>
          <w:p w14:paraId="4BC6BF86" w14:textId="77777777" w:rsidR="0063373E" w:rsidRPr="00553283" w:rsidRDefault="0063373E" w:rsidP="00A967F8">
            <w:pPr>
              <w:spacing w:before="120" w:after="120" w:line="240" w:lineRule="auto"/>
              <w:jc w:val="center"/>
              <w:rPr>
                <w:rFonts w:ascii="Arial" w:eastAsia="SimHei" w:hAnsi="Arial" w:cs="Times New Roman"/>
              </w:rPr>
            </w:pPr>
            <w:proofErr w:type="spellStart"/>
            <w:r w:rsidRPr="00553283">
              <w:rPr>
                <w:rFonts w:ascii="Arial" w:eastAsia="SimHei" w:hAnsi="Arial" w:cs="Times New Roman"/>
                <w:lang w:val="en-US"/>
              </w:rPr>
              <w:t>λ</w:t>
            </w:r>
            <w:r w:rsidRPr="00553283">
              <w:rPr>
                <w:rFonts w:ascii="Arial" w:eastAsia="SimHei" w:hAnsi="Arial" w:cs="Times New Roman"/>
                <w:vertAlign w:val="subscript"/>
                <w:lang w:val="en-US"/>
              </w:rPr>
              <w:t>max</w:t>
            </w:r>
            <w:proofErr w:type="spellEnd"/>
            <w:r w:rsidRPr="00553283">
              <w:rPr>
                <w:rFonts w:ascii="Arial" w:eastAsia="SimHei" w:hAnsi="Arial" w:cs="Times New Roman"/>
                <w:lang w:val="en-US"/>
              </w:rPr>
              <w:t xml:space="preserve"> (nm)</w:t>
            </w:r>
          </w:p>
        </w:tc>
        <w:tc>
          <w:tcPr>
            <w:tcW w:w="1276" w:type="dxa"/>
            <w:tcBorders>
              <w:top w:val="single" w:sz="12" w:space="0" w:color="auto"/>
              <w:bottom w:val="single" w:sz="12" w:space="0" w:color="auto"/>
            </w:tcBorders>
            <w:vAlign w:val="center"/>
          </w:tcPr>
          <w:p w14:paraId="22AE67ED" w14:textId="77777777" w:rsidR="0063373E" w:rsidRDefault="0063373E" w:rsidP="00A967F8">
            <w:pPr>
              <w:spacing w:before="120" w:after="120" w:line="240" w:lineRule="auto"/>
              <w:jc w:val="center"/>
              <w:rPr>
                <w:rFonts w:ascii="Arial" w:eastAsia="SimHei" w:hAnsi="Arial" w:cs="Times New Roman"/>
              </w:rPr>
            </w:pPr>
            <w:proofErr w:type="spellStart"/>
            <w:r w:rsidRPr="00246FAA">
              <w:rPr>
                <w:lang w:val="en-US"/>
              </w:rPr>
              <w:t>λ</w:t>
            </w:r>
            <w:r w:rsidRPr="00246FAA">
              <w:rPr>
                <w:vertAlign w:val="subscript"/>
                <w:lang w:val="en-US"/>
              </w:rPr>
              <w:t>onset</w:t>
            </w:r>
            <w:proofErr w:type="spellEnd"/>
            <w:r w:rsidRPr="00246FAA">
              <w:rPr>
                <w:lang w:val="en-US"/>
              </w:rPr>
              <w:t xml:space="preserve"> (nm)</w:t>
            </w:r>
          </w:p>
        </w:tc>
        <w:tc>
          <w:tcPr>
            <w:tcW w:w="850" w:type="dxa"/>
            <w:tcBorders>
              <w:top w:val="single" w:sz="12" w:space="0" w:color="auto"/>
              <w:bottom w:val="single" w:sz="12" w:space="0" w:color="auto"/>
            </w:tcBorders>
            <w:vAlign w:val="center"/>
          </w:tcPr>
          <w:p w14:paraId="17D5A653" w14:textId="77777777" w:rsidR="0063373E" w:rsidRDefault="0063373E" w:rsidP="00A967F8">
            <w:pPr>
              <w:spacing w:before="120" w:after="120" w:line="360" w:lineRule="auto"/>
              <w:jc w:val="center"/>
              <w:rPr>
                <w:rFonts w:ascii="Arial" w:eastAsia="SimHei" w:hAnsi="Arial" w:cs="Times New Roman"/>
              </w:rPr>
            </w:pPr>
            <w:r w:rsidRPr="00246FAA">
              <w:rPr>
                <w:i/>
              </w:rPr>
              <w:t>E</w:t>
            </w:r>
            <w:r w:rsidRPr="00246FAA">
              <w:rPr>
                <w:i/>
                <w:vertAlign w:val="subscript"/>
              </w:rPr>
              <w:t>g</w:t>
            </w:r>
            <w:r w:rsidRPr="00246FAA">
              <w:rPr>
                <w:i/>
                <w:vertAlign w:val="superscript"/>
              </w:rPr>
              <w:t>opt</w:t>
            </w:r>
            <w:r w:rsidRPr="00246FAA">
              <w:t xml:space="preserve"> (eV)</w:t>
            </w:r>
          </w:p>
        </w:tc>
        <w:tc>
          <w:tcPr>
            <w:tcW w:w="1134" w:type="dxa"/>
            <w:tcBorders>
              <w:top w:val="single" w:sz="12" w:space="0" w:color="auto"/>
              <w:bottom w:val="single" w:sz="12" w:space="0" w:color="auto"/>
            </w:tcBorders>
            <w:vAlign w:val="center"/>
          </w:tcPr>
          <w:p w14:paraId="7A5A6C9B" w14:textId="77777777" w:rsidR="0063373E" w:rsidRPr="00246FAA" w:rsidRDefault="008426F9" w:rsidP="00A967F8">
            <w:pPr>
              <w:spacing w:before="120" w:after="120" w:line="360" w:lineRule="auto"/>
              <w:jc w:val="center"/>
              <w:rPr>
                <w:lang w:val="en-US"/>
              </w:rPr>
            </w:pPr>
            <m:oMath>
              <m:sSubSup>
                <m:sSubSupPr>
                  <m:ctrlPr>
                    <w:rPr>
                      <w:rFonts w:ascii="Cambria Math" w:hAnsi="Cambria Math"/>
                      <w:i/>
                    </w:rPr>
                  </m:ctrlPr>
                </m:sSubSupPr>
                <m:e>
                  <m:r>
                    <w:rPr>
                      <w:rFonts w:ascii="Cambria Math" w:hAnsi="Cambria Math"/>
                    </w:rPr>
                    <m:t>E</m:t>
                  </m:r>
                </m:e>
                <m:sub>
                  <m:r>
                    <w:rPr>
                      <w:rFonts w:ascii="Cambria Math" w:hAnsi="Cambria Math"/>
                    </w:rPr>
                    <m:t>ox</m:t>
                  </m:r>
                </m:sub>
                <m:sup>
                  <m:r>
                    <w:rPr>
                      <w:rFonts w:ascii="Cambria Math" w:hAnsi="Cambria Math"/>
                    </w:rPr>
                    <m:t>onset</m:t>
                  </m:r>
                </m:sup>
              </m:sSubSup>
            </m:oMath>
            <w:r w:rsidR="0063373E">
              <w:t xml:space="preserve"> (V)</w:t>
            </w:r>
          </w:p>
        </w:tc>
        <w:tc>
          <w:tcPr>
            <w:tcW w:w="823" w:type="dxa"/>
            <w:tcBorders>
              <w:top w:val="single" w:sz="12" w:space="0" w:color="auto"/>
              <w:bottom w:val="single" w:sz="12" w:space="0" w:color="auto"/>
            </w:tcBorders>
            <w:vAlign w:val="center"/>
          </w:tcPr>
          <w:p w14:paraId="431ECE31" w14:textId="77777777" w:rsidR="0063373E" w:rsidRPr="00246FAA" w:rsidRDefault="008426F9" w:rsidP="00A967F8">
            <w:pPr>
              <w:spacing w:before="120" w:after="120" w:line="360" w:lineRule="auto"/>
              <w:jc w:val="center"/>
              <w:rPr>
                <w:lang w:val="en-US"/>
              </w:rPr>
            </w:pPr>
            <m:oMath>
              <m:sSubSup>
                <m:sSubSupPr>
                  <m:ctrlPr>
                    <w:rPr>
                      <w:rFonts w:ascii="Cambria Math" w:hAnsi="Cambria Math"/>
                      <w:i/>
                    </w:rPr>
                  </m:ctrlPr>
                </m:sSubSupPr>
                <m:e>
                  <m:r>
                    <w:rPr>
                      <w:rFonts w:ascii="Cambria Math" w:hAnsi="Cambria Math"/>
                    </w:rPr>
                    <m:t>E</m:t>
                  </m:r>
                </m:e>
                <m:sub>
                  <m:r>
                    <w:rPr>
                      <w:rFonts w:ascii="Cambria Math" w:hAnsi="Cambria Math"/>
                    </w:rPr>
                    <m:t>red</m:t>
                  </m:r>
                </m:sub>
                <m:sup>
                  <m:r>
                    <w:rPr>
                      <w:rFonts w:ascii="Cambria Math" w:hAnsi="Cambria Math"/>
                    </w:rPr>
                    <m:t>onset</m:t>
                  </m:r>
                </m:sup>
              </m:sSubSup>
            </m:oMath>
            <w:r w:rsidR="0063373E">
              <w:t xml:space="preserve"> (V)</w:t>
            </w:r>
          </w:p>
        </w:tc>
        <w:tc>
          <w:tcPr>
            <w:tcW w:w="1159" w:type="dxa"/>
            <w:tcBorders>
              <w:top w:val="single" w:sz="12" w:space="0" w:color="auto"/>
              <w:bottom w:val="single" w:sz="12" w:space="0" w:color="auto"/>
            </w:tcBorders>
            <w:vAlign w:val="center"/>
          </w:tcPr>
          <w:p w14:paraId="7D2A6094" w14:textId="77777777" w:rsidR="0063373E" w:rsidRPr="00246FAA" w:rsidRDefault="0063373E" w:rsidP="00A967F8">
            <w:pPr>
              <w:spacing w:before="120" w:after="120" w:line="360" w:lineRule="auto"/>
              <w:jc w:val="center"/>
              <w:rPr>
                <w:i/>
              </w:rPr>
            </w:pPr>
            <w:r>
              <w:rPr>
                <w:i/>
              </w:rPr>
              <w:t>E</w:t>
            </w:r>
            <w:r w:rsidRPr="00361309">
              <w:rPr>
                <w:i/>
                <w:vertAlign w:val="subscript"/>
              </w:rPr>
              <w:t>HOMO</w:t>
            </w:r>
            <w:r>
              <w:rPr>
                <w:i/>
              </w:rPr>
              <w:t xml:space="preserve"> (eV)</w:t>
            </w:r>
          </w:p>
        </w:tc>
        <w:tc>
          <w:tcPr>
            <w:tcW w:w="852" w:type="dxa"/>
            <w:tcBorders>
              <w:top w:val="single" w:sz="12" w:space="0" w:color="auto"/>
              <w:bottom w:val="single" w:sz="12" w:space="0" w:color="auto"/>
            </w:tcBorders>
            <w:vAlign w:val="center"/>
          </w:tcPr>
          <w:p w14:paraId="5DC80606" w14:textId="77777777" w:rsidR="0063373E" w:rsidRDefault="0063373E" w:rsidP="00A967F8">
            <w:pPr>
              <w:spacing w:before="120" w:after="120" w:line="360" w:lineRule="auto"/>
              <w:jc w:val="center"/>
              <w:rPr>
                <w:i/>
              </w:rPr>
            </w:pPr>
            <w:r>
              <w:rPr>
                <w:i/>
              </w:rPr>
              <w:t>E</w:t>
            </w:r>
            <w:r w:rsidRPr="00361309">
              <w:rPr>
                <w:i/>
                <w:vertAlign w:val="subscript"/>
              </w:rPr>
              <w:t>LUMO</w:t>
            </w:r>
            <w:r>
              <w:rPr>
                <w:i/>
              </w:rPr>
              <w:t xml:space="preserve"> (eV)</w:t>
            </w:r>
          </w:p>
        </w:tc>
        <w:tc>
          <w:tcPr>
            <w:tcW w:w="993" w:type="dxa"/>
            <w:tcBorders>
              <w:top w:val="single" w:sz="12" w:space="0" w:color="auto"/>
              <w:bottom w:val="single" w:sz="12" w:space="0" w:color="auto"/>
            </w:tcBorders>
            <w:vAlign w:val="center"/>
          </w:tcPr>
          <w:p w14:paraId="5D9C028C" w14:textId="77777777" w:rsidR="0063373E" w:rsidRPr="00171CBA" w:rsidRDefault="0063373E" w:rsidP="00A967F8">
            <w:pPr>
              <w:spacing w:before="120" w:after="120" w:line="360" w:lineRule="auto"/>
              <w:jc w:val="center"/>
            </w:pPr>
            <w:r>
              <w:rPr>
                <w:i/>
              </w:rPr>
              <w:t>E</w:t>
            </w:r>
            <w:r>
              <w:rPr>
                <w:i/>
                <w:vertAlign w:val="subscript"/>
              </w:rPr>
              <w:t>g</w:t>
            </w:r>
            <w:r>
              <w:rPr>
                <w:i/>
                <w:vertAlign w:val="superscript"/>
              </w:rPr>
              <w:t>CV</w:t>
            </w:r>
            <w:r w:rsidRPr="00171CBA">
              <w:rPr>
                <w:i/>
              </w:rPr>
              <w:t xml:space="preserve"> (eV)</w:t>
            </w:r>
          </w:p>
        </w:tc>
      </w:tr>
      <w:tr w:rsidR="0063373E" w:rsidRPr="00246FAA" w14:paraId="38829229" w14:textId="77777777" w:rsidTr="00A967F8">
        <w:trPr>
          <w:jc w:val="center"/>
        </w:trPr>
        <w:tc>
          <w:tcPr>
            <w:tcW w:w="1437" w:type="dxa"/>
            <w:tcBorders>
              <w:top w:val="single" w:sz="12" w:space="0" w:color="auto"/>
              <w:bottom w:val="nil"/>
            </w:tcBorders>
            <w:vAlign w:val="center"/>
          </w:tcPr>
          <w:p w14:paraId="2A1475D8" w14:textId="77777777" w:rsidR="0063373E" w:rsidRPr="00246FAA" w:rsidRDefault="0063373E" w:rsidP="00A967F8">
            <w:pPr>
              <w:spacing w:before="120" w:after="120" w:line="240" w:lineRule="auto"/>
              <w:jc w:val="center"/>
              <w:rPr>
                <w:lang w:val="en-US"/>
              </w:rPr>
            </w:pPr>
            <w:r>
              <w:rPr>
                <w:lang w:val="en-US"/>
              </w:rPr>
              <w:t>TQ1A</w:t>
            </w:r>
          </w:p>
        </w:tc>
        <w:tc>
          <w:tcPr>
            <w:tcW w:w="1115" w:type="dxa"/>
            <w:tcBorders>
              <w:top w:val="single" w:sz="12" w:space="0" w:color="auto"/>
              <w:bottom w:val="nil"/>
            </w:tcBorders>
            <w:vAlign w:val="center"/>
          </w:tcPr>
          <w:p w14:paraId="6DF9A141" w14:textId="77777777" w:rsidR="0063373E" w:rsidRPr="00171CBA" w:rsidRDefault="0063373E" w:rsidP="00A967F8">
            <w:pPr>
              <w:spacing w:before="120" w:after="120" w:line="240" w:lineRule="auto"/>
              <w:jc w:val="center"/>
              <w:rPr>
                <w:lang w:val="en-US"/>
              </w:rPr>
            </w:pPr>
            <w:r w:rsidRPr="00246FAA">
              <w:rPr>
                <w:lang w:val="en-US"/>
              </w:rPr>
              <w:t>361  606</w:t>
            </w:r>
          </w:p>
        </w:tc>
        <w:tc>
          <w:tcPr>
            <w:tcW w:w="1276" w:type="dxa"/>
            <w:tcBorders>
              <w:top w:val="single" w:sz="12" w:space="0" w:color="auto"/>
              <w:bottom w:val="nil"/>
            </w:tcBorders>
            <w:vAlign w:val="center"/>
          </w:tcPr>
          <w:p w14:paraId="1CAC26E3" w14:textId="77777777" w:rsidR="0063373E" w:rsidRPr="00246FAA" w:rsidRDefault="0063373E" w:rsidP="00A967F8">
            <w:pPr>
              <w:spacing w:before="120" w:after="120" w:line="240" w:lineRule="auto"/>
              <w:jc w:val="center"/>
              <w:rPr>
                <w:lang w:val="en-US"/>
              </w:rPr>
            </w:pPr>
            <w:r w:rsidRPr="00246FAA">
              <w:rPr>
                <w:lang w:val="en-US"/>
              </w:rPr>
              <w:t>730</w:t>
            </w:r>
          </w:p>
        </w:tc>
        <w:tc>
          <w:tcPr>
            <w:tcW w:w="850" w:type="dxa"/>
            <w:tcBorders>
              <w:top w:val="single" w:sz="12" w:space="0" w:color="auto"/>
              <w:bottom w:val="nil"/>
            </w:tcBorders>
            <w:vAlign w:val="center"/>
          </w:tcPr>
          <w:p w14:paraId="135C9814" w14:textId="77777777" w:rsidR="0063373E" w:rsidRPr="00171CBA" w:rsidRDefault="0063373E" w:rsidP="00A967F8">
            <w:pPr>
              <w:spacing w:before="120" w:after="120" w:line="240" w:lineRule="auto"/>
              <w:jc w:val="center"/>
              <w:rPr>
                <w:lang w:val="en-US"/>
              </w:rPr>
            </w:pPr>
            <w:r>
              <w:rPr>
                <w:lang w:val="en-US"/>
              </w:rPr>
              <w:t>1.70</w:t>
            </w:r>
          </w:p>
        </w:tc>
        <w:tc>
          <w:tcPr>
            <w:tcW w:w="1134" w:type="dxa"/>
            <w:tcBorders>
              <w:top w:val="single" w:sz="12" w:space="0" w:color="auto"/>
              <w:bottom w:val="nil"/>
            </w:tcBorders>
            <w:vAlign w:val="center"/>
          </w:tcPr>
          <w:p w14:paraId="6242E0ED" w14:textId="77777777" w:rsidR="0063373E" w:rsidRPr="00171CBA" w:rsidRDefault="0063373E" w:rsidP="00A967F8">
            <w:pPr>
              <w:spacing w:before="120" w:after="120" w:line="240" w:lineRule="auto"/>
              <w:jc w:val="center"/>
              <w:rPr>
                <w:lang w:val="en-US"/>
              </w:rPr>
            </w:pPr>
            <w:r w:rsidRPr="00171CBA">
              <w:rPr>
                <w:lang w:val="en-US"/>
              </w:rPr>
              <w:t>0.34</w:t>
            </w:r>
          </w:p>
        </w:tc>
        <w:tc>
          <w:tcPr>
            <w:tcW w:w="823" w:type="dxa"/>
            <w:tcBorders>
              <w:top w:val="single" w:sz="12" w:space="0" w:color="auto"/>
              <w:bottom w:val="nil"/>
            </w:tcBorders>
            <w:vAlign w:val="center"/>
          </w:tcPr>
          <w:p w14:paraId="3ABBBDA3" w14:textId="77777777" w:rsidR="0063373E" w:rsidRPr="00171CBA" w:rsidRDefault="0063373E" w:rsidP="00A967F8">
            <w:pPr>
              <w:spacing w:before="120" w:after="120" w:line="240" w:lineRule="auto"/>
              <w:jc w:val="center"/>
              <w:rPr>
                <w:lang w:val="en-US"/>
              </w:rPr>
            </w:pPr>
            <w:r>
              <w:rPr>
                <w:lang w:val="en-US"/>
              </w:rPr>
              <w:t>-1.29</w:t>
            </w:r>
          </w:p>
        </w:tc>
        <w:tc>
          <w:tcPr>
            <w:tcW w:w="1159" w:type="dxa"/>
            <w:tcBorders>
              <w:top w:val="single" w:sz="12" w:space="0" w:color="auto"/>
              <w:bottom w:val="nil"/>
            </w:tcBorders>
            <w:vAlign w:val="center"/>
          </w:tcPr>
          <w:p w14:paraId="4F66F260" w14:textId="77777777" w:rsidR="0063373E" w:rsidRPr="00171CBA" w:rsidRDefault="0063373E" w:rsidP="00A967F8">
            <w:pPr>
              <w:spacing w:before="120" w:after="120" w:line="240" w:lineRule="auto"/>
              <w:jc w:val="center"/>
            </w:pPr>
            <w:r>
              <w:t>-5.47</w:t>
            </w:r>
          </w:p>
        </w:tc>
        <w:tc>
          <w:tcPr>
            <w:tcW w:w="852" w:type="dxa"/>
            <w:tcBorders>
              <w:top w:val="single" w:sz="12" w:space="0" w:color="auto"/>
              <w:bottom w:val="nil"/>
            </w:tcBorders>
            <w:vAlign w:val="center"/>
          </w:tcPr>
          <w:p w14:paraId="3B6D36C0" w14:textId="77777777" w:rsidR="0063373E" w:rsidRPr="00171CBA" w:rsidRDefault="0063373E" w:rsidP="00A967F8">
            <w:pPr>
              <w:spacing w:before="120" w:after="120" w:line="240" w:lineRule="auto"/>
              <w:jc w:val="center"/>
            </w:pPr>
            <w:r>
              <w:t>-3.84</w:t>
            </w:r>
          </w:p>
        </w:tc>
        <w:tc>
          <w:tcPr>
            <w:tcW w:w="993" w:type="dxa"/>
            <w:tcBorders>
              <w:top w:val="single" w:sz="12" w:space="0" w:color="auto"/>
              <w:bottom w:val="nil"/>
            </w:tcBorders>
            <w:vAlign w:val="center"/>
          </w:tcPr>
          <w:p w14:paraId="67DA3079" w14:textId="77777777" w:rsidR="0063373E" w:rsidRPr="00171CBA" w:rsidRDefault="0063373E" w:rsidP="00A967F8">
            <w:pPr>
              <w:spacing w:before="120" w:after="120" w:line="240" w:lineRule="auto"/>
              <w:jc w:val="center"/>
            </w:pPr>
            <w:r>
              <w:t>1.63</w:t>
            </w:r>
          </w:p>
        </w:tc>
      </w:tr>
      <w:tr w:rsidR="0063373E" w:rsidRPr="00246FAA" w14:paraId="1F8AB744" w14:textId="77777777" w:rsidTr="00A967F8">
        <w:trPr>
          <w:jc w:val="center"/>
        </w:trPr>
        <w:tc>
          <w:tcPr>
            <w:tcW w:w="1437" w:type="dxa"/>
            <w:tcBorders>
              <w:top w:val="nil"/>
              <w:bottom w:val="nil"/>
            </w:tcBorders>
            <w:vAlign w:val="center"/>
          </w:tcPr>
          <w:p w14:paraId="042E0092" w14:textId="77777777" w:rsidR="0063373E" w:rsidRPr="00246FAA" w:rsidRDefault="0063373E" w:rsidP="00A967F8">
            <w:pPr>
              <w:spacing w:before="120" w:after="120" w:line="240" w:lineRule="auto"/>
              <w:jc w:val="center"/>
              <w:rPr>
                <w:lang w:val="en-US"/>
              </w:rPr>
            </w:pPr>
            <w:r w:rsidRPr="00246FAA">
              <w:rPr>
                <w:lang w:val="en-US"/>
              </w:rPr>
              <w:t>TQ1</w:t>
            </w:r>
            <w:r>
              <w:rPr>
                <w:lang w:val="en-US"/>
              </w:rPr>
              <w:t>-50A</w:t>
            </w:r>
          </w:p>
        </w:tc>
        <w:tc>
          <w:tcPr>
            <w:tcW w:w="1115" w:type="dxa"/>
            <w:tcBorders>
              <w:top w:val="nil"/>
              <w:bottom w:val="nil"/>
            </w:tcBorders>
            <w:vAlign w:val="center"/>
          </w:tcPr>
          <w:p w14:paraId="73D89410" w14:textId="77777777" w:rsidR="0063373E" w:rsidRDefault="0063373E" w:rsidP="00A967F8">
            <w:pPr>
              <w:spacing w:before="120" w:after="120" w:line="240" w:lineRule="auto"/>
              <w:jc w:val="center"/>
              <w:rPr>
                <w:lang w:val="en-US"/>
              </w:rPr>
            </w:pPr>
            <w:r w:rsidRPr="00246FAA">
              <w:rPr>
                <w:lang w:val="en-US"/>
              </w:rPr>
              <w:t>358  609</w:t>
            </w:r>
          </w:p>
        </w:tc>
        <w:tc>
          <w:tcPr>
            <w:tcW w:w="1276" w:type="dxa"/>
            <w:tcBorders>
              <w:top w:val="nil"/>
              <w:bottom w:val="nil"/>
            </w:tcBorders>
            <w:vAlign w:val="center"/>
          </w:tcPr>
          <w:p w14:paraId="56B51E66" w14:textId="77777777" w:rsidR="0063373E" w:rsidRDefault="0063373E" w:rsidP="00A967F8">
            <w:pPr>
              <w:spacing w:before="120" w:after="120" w:line="240" w:lineRule="auto"/>
              <w:jc w:val="center"/>
              <w:rPr>
                <w:lang w:val="en-US"/>
              </w:rPr>
            </w:pPr>
            <w:r>
              <w:rPr>
                <w:lang w:val="en-US"/>
              </w:rPr>
              <w:t>719</w:t>
            </w:r>
          </w:p>
        </w:tc>
        <w:tc>
          <w:tcPr>
            <w:tcW w:w="850" w:type="dxa"/>
            <w:tcBorders>
              <w:top w:val="nil"/>
              <w:bottom w:val="nil"/>
            </w:tcBorders>
            <w:vAlign w:val="center"/>
          </w:tcPr>
          <w:p w14:paraId="7D5C212B" w14:textId="77777777" w:rsidR="0063373E" w:rsidRDefault="0063373E" w:rsidP="00A967F8">
            <w:pPr>
              <w:spacing w:before="120" w:after="120" w:line="240" w:lineRule="auto"/>
              <w:jc w:val="center"/>
              <w:rPr>
                <w:lang w:val="en-US"/>
              </w:rPr>
            </w:pPr>
            <w:r>
              <w:rPr>
                <w:lang w:val="en-US"/>
              </w:rPr>
              <w:t>1.73</w:t>
            </w:r>
          </w:p>
        </w:tc>
        <w:tc>
          <w:tcPr>
            <w:tcW w:w="1134" w:type="dxa"/>
            <w:tcBorders>
              <w:top w:val="nil"/>
              <w:bottom w:val="nil"/>
            </w:tcBorders>
            <w:vAlign w:val="center"/>
          </w:tcPr>
          <w:p w14:paraId="527160F6" w14:textId="77777777" w:rsidR="0063373E" w:rsidRPr="00171CBA" w:rsidRDefault="0063373E" w:rsidP="00A967F8">
            <w:pPr>
              <w:spacing w:before="120" w:after="120" w:line="240" w:lineRule="auto"/>
              <w:jc w:val="center"/>
              <w:rPr>
                <w:lang w:val="en-US"/>
              </w:rPr>
            </w:pPr>
            <w:r>
              <w:rPr>
                <w:lang w:val="en-US"/>
              </w:rPr>
              <w:t>0.40</w:t>
            </w:r>
          </w:p>
        </w:tc>
        <w:tc>
          <w:tcPr>
            <w:tcW w:w="823" w:type="dxa"/>
            <w:tcBorders>
              <w:top w:val="nil"/>
              <w:bottom w:val="nil"/>
            </w:tcBorders>
            <w:vAlign w:val="center"/>
          </w:tcPr>
          <w:p w14:paraId="62A19E66" w14:textId="77777777" w:rsidR="0063373E" w:rsidRPr="00171CBA" w:rsidRDefault="0063373E" w:rsidP="003A0273">
            <w:pPr>
              <w:spacing w:before="120" w:after="120" w:line="240" w:lineRule="auto"/>
              <w:jc w:val="center"/>
              <w:rPr>
                <w:lang w:val="en-US"/>
              </w:rPr>
            </w:pPr>
            <w:r>
              <w:rPr>
                <w:lang w:val="en-US"/>
              </w:rPr>
              <w:t>-1.</w:t>
            </w:r>
            <w:r w:rsidR="003A0273">
              <w:rPr>
                <w:lang w:val="en-US"/>
              </w:rPr>
              <w:t>61</w:t>
            </w:r>
          </w:p>
        </w:tc>
        <w:tc>
          <w:tcPr>
            <w:tcW w:w="1159" w:type="dxa"/>
            <w:tcBorders>
              <w:top w:val="nil"/>
              <w:bottom w:val="nil"/>
            </w:tcBorders>
            <w:vAlign w:val="center"/>
          </w:tcPr>
          <w:p w14:paraId="6D469182" w14:textId="77777777" w:rsidR="0063373E" w:rsidRPr="00171CBA" w:rsidRDefault="0063373E" w:rsidP="00A967F8">
            <w:pPr>
              <w:spacing w:before="120" w:after="120" w:line="240" w:lineRule="auto"/>
              <w:jc w:val="center"/>
            </w:pPr>
            <w:r>
              <w:t>-5.53</w:t>
            </w:r>
          </w:p>
        </w:tc>
        <w:tc>
          <w:tcPr>
            <w:tcW w:w="852" w:type="dxa"/>
            <w:tcBorders>
              <w:top w:val="nil"/>
              <w:bottom w:val="nil"/>
            </w:tcBorders>
            <w:vAlign w:val="center"/>
          </w:tcPr>
          <w:p w14:paraId="47491BFE" w14:textId="77777777" w:rsidR="0063373E" w:rsidRPr="00171CBA" w:rsidRDefault="0063373E" w:rsidP="003A0273">
            <w:pPr>
              <w:spacing w:before="120" w:after="120" w:line="240" w:lineRule="auto"/>
              <w:jc w:val="center"/>
            </w:pPr>
            <w:r>
              <w:t>-3.</w:t>
            </w:r>
            <w:r w:rsidR="003A0273">
              <w:t>52</w:t>
            </w:r>
          </w:p>
        </w:tc>
        <w:tc>
          <w:tcPr>
            <w:tcW w:w="993" w:type="dxa"/>
            <w:tcBorders>
              <w:top w:val="nil"/>
              <w:bottom w:val="nil"/>
            </w:tcBorders>
            <w:vAlign w:val="center"/>
          </w:tcPr>
          <w:p w14:paraId="5AC3AB2D" w14:textId="77777777" w:rsidR="0063373E" w:rsidRPr="00171CBA" w:rsidRDefault="0063373E" w:rsidP="00A967F8">
            <w:pPr>
              <w:spacing w:before="120" w:after="120" w:line="240" w:lineRule="auto"/>
              <w:jc w:val="center"/>
            </w:pPr>
            <w:r>
              <w:t>1.83</w:t>
            </w:r>
          </w:p>
        </w:tc>
      </w:tr>
      <w:tr w:rsidR="0063373E" w:rsidRPr="00246FAA" w14:paraId="341E5688" w14:textId="77777777" w:rsidTr="00A967F8">
        <w:trPr>
          <w:jc w:val="center"/>
        </w:trPr>
        <w:tc>
          <w:tcPr>
            <w:tcW w:w="1437" w:type="dxa"/>
            <w:tcBorders>
              <w:top w:val="nil"/>
              <w:bottom w:val="double" w:sz="4" w:space="0" w:color="auto"/>
            </w:tcBorders>
            <w:vAlign w:val="center"/>
          </w:tcPr>
          <w:p w14:paraId="27A55DFB" w14:textId="77777777" w:rsidR="0063373E" w:rsidRPr="00246FAA" w:rsidRDefault="0063373E" w:rsidP="00A967F8">
            <w:pPr>
              <w:spacing w:before="120" w:after="120" w:line="240" w:lineRule="auto"/>
              <w:jc w:val="center"/>
              <w:rPr>
                <w:lang w:val="en-US"/>
              </w:rPr>
            </w:pPr>
            <w:r w:rsidRPr="00246FAA">
              <w:rPr>
                <w:lang w:val="en-US"/>
              </w:rPr>
              <w:t>TQ1</w:t>
            </w:r>
            <w:r>
              <w:rPr>
                <w:lang w:val="en-US"/>
              </w:rPr>
              <w:t>-20A</w:t>
            </w:r>
          </w:p>
        </w:tc>
        <w:tc>
          <w:tcPr>
            <w:tcW w:w="1115" w:type="dxa"/>
            <w:tcBorders>
              <w:top w:val="nil"/>
              <w:bottom w:val="double" w:sz="4" w:space="0" w:color="auto"/>
            </w:tcBorders>
            <w:vAlign w:val="center"/>
          </w:tcPr>
          <w:p w14:paraId="0E133B75" w14:textId="77777777" w:rsidR="0063373E" w:rsidRDefault="0063373E" w:rsidP="00A967F8">
            <w:pPr>
              <w:spacing w:before="120" w:after="120" w:line="240" w:lineRule="auto"/>
              <w:jc w:val="center"/>
              <w:rPr>
                <w:lang w:val="en-US"/>
              </w:rPr>
            </w:pPr>
            <w:r w:rsidRPr="00246FAA">
              <w:rPr>
                <w:lang w:val="en-US"/>
              </w:rPr>
              <w:t>358  610</w:t>
            </w:r>
          </w:p>
        </w:tc>
        <w:tc>
          <w:tcPr>
            <w:tcW w:w="1276" w:type="dxa"/>
            <w:tcBorders>
              <w:top w:val="nil"/>
              <w:bottom w:val="double" w:sz="4" w:space="0" w:color="auto"/>
            </w:tcBorders>
            <w:vAlign w:val="center"/>
          </w:tcPr>
          <w:p w14:paraId="12DC9FBE" w14:textId="77777777" w:rsidR="0063373E" w:rsidRDefault="0063373E" w:rsidP="00A967F8">
            <w:pPr>
              <w:spacing w:before="120" w:after="120" w:line="240" w:lineRule="auto"/>
              <w:jc w:val="center"/>
              <w:rPr>
                <w:lang w:val="en-US"/>
              </w:rPr>
            </w:pPr>
            <w:r>
              <w:rPr>
                <w:lang w:val="en-US"/>
              </w:rPr>
              <w:t>709</w:t>
            </w:r>
          </w:p>
        </w:tc>
        <w:tc>
          <w:tcPr>
            <w:tcW w:w="850" w:type="dxa"/>
            <w:tcBorders>
              <w:top w:val="nil"/>
              <w:bottom w:val="double" w:sz="4" w:space="0" w:color="auto"/>
            </w:tcBorders>
            <w:vAlign w:val="center"/>
          </w:tcPr>
          <w:p w14:paraId="34E90441" w14:textId="77777777" w:rsidR="0063373E" w:rsidRDefault="0063373E" w:rsidP="00A967F8">
            <w:pPr>
              <w:spacing w:before="120" w:after="120" w:line="240" w:lineRule="auto"/>
              <w:jc w:val="center"/>
              <w:rPr>
                <w:lang w:val="en-US"/>
              </w:rPr>
            </w:pPr>
            <w:r>
              <w:rPr>
                <w:lang w:val="en-US"/>
              </w:rPr>
              <w:t>1.75</w:t>
            </w:r>
          </w:p>
        </w:tc>
        <w:tc>
          <w:tcPr>
            <w:tcW w:w="1134" w:type="dxa"/>
            <w:tcBorders>
              <w:top w:val="nil"/>
              <w:bottom w:val="double" w:sz="4" w:space="0" w:color="auto"/>
            </w:tcBorders>
            <w:vAlign w:val="center"/>
          </w:tcPr>
          <w:p w14:paraId="6A550F59" w14:textId="77777777" w:rsidR="0063373E" w:rsidRPr="00246FAA" w:rsidRDefault="0063373E" w:rsidP="00A967F8">
            <w:pPr>
              <w:spacing w:before="120" w:after="120" w:line="240" w:lineRule="auto"/>
              <w:jc w:val="center"/>
              <w:rPr>
                <w:lang w:val="en-US"/>
              </w:rPr>
            </w:pPr>
            <w:r>
              <w:rPr>
                <w:lang w:val="en-US"/>
              </w:rPr>
              <w:t>0.43</w:t>
            </w:r>
          </w:p>
        </w:tc>
        <w:tc>
          <w:tcPr>
            <w:tcW w:w="823" w:type="dxa"/>
            <w:tcBorders>
              <w:top w:val="nil"/>
              <w:bottom w:val="double" w:sz="4" w:space="0" w:color="auto"/>
            </w:tcBorders>
            <w:vAlign w:val="center"/>
          </w:tcPr>
          <w:p w14:paraId="5C3AAC16" w14:textId="77777777" w:rsidR="0063373E" w:rsidRPr="00246FAA" w:rsidRDefault="0063373E" w:rsidP="003A0273">
            <w:pPr>
              <w:spacing w:before="120" w:after="120" w:line="240" w:lineRule="auto"/>
              <w:jc w:val="center"/>
              <w:rPr>
                <w:lang w:val="en-US"/>
              </w:rPr>
            </w:pPr>
            <w:r>
              <w:rPr>
                <w:lang w:val="en-US"/>
              </w:rPr>
              <w:t>-1.</w:t>
            </w:r>
            <w:r w:rsidR="003A0273">
              <w:rPr>
                <w:lang w:val="en-US"/>
              </w:rPr>
              <w:t>60</w:t>
            </w:r>
          </w:p>
        </w:tc>
        <w:tc>
          <w:tcPr>
            <w:tcW w:w="1159" w:type="dxa"/>
            <w:tcBorders>
              <w:top w:val="nil"/>
              <w:bottom w:val="double" w:sz="4" w:space="0" w:color="auto"/>
            </w:tcBorders>
            <w:vAlign w:val="center"/>
          </w:tcPr>
          <w:p w14:paraId="51E8B144" w14:textId="77777777" w:rsidR="0063373E" w:rsidRPr="00246FAA" w:rsidRDefault="0063373E" w:rsidP="00A967F8">
            <w:pPr>
              <w:spacing w:before="120" w:after="120" w:line="240" w:lineRule="auto"/>
              <w:jc w:val="center"/>
              <w:rPr>
                <w:lang w:val="en-US"/>
              </w:rPr>
            </w:pPr>
            <w:r>
              <w:rPr>
                <w:lang w:val="en-US"/>
              </w:rPr>
              <w:t>-5.56</w:t>
            </w:r>
          </w:p>
        </w:tc>
        <w:tc>
          <w:tcPr>
            <w:tcW w:w="852" w:type="dxa"/>
            <w:tcBorders>
              <w:top w:val="nil"/>
              <w:bottom w:val="double" w:sz="4" w:space="0" w:color="auto"/>
            </w:tcBorders>
            <w:vAlign w:val="center"/>
          </w:tcPr>
          <w:p w14:paraId="66E55F68" w14:textId="77777777" w:rsidR="0063373E" w:rsidRPr="00246FAA" w:rsidRDefault="0063373E" w:rsidP="003A0273">
            <w:pPr>
              <w:spacing w:before="120" w:after="120" w:line="240" w:lineRule="auto"/>
              <w:jc w:val="center"/>
              <w:rPr>
                <w:lang w:val="en-US"/>
              </w:rPr>
            </w:pPr>
            <w:r>
              <w:rPr>
                <w:lang w:val="en-US"/>
              </w:rPr>
              <w:t>-3.</w:t>
            </w:r>
            <w:r w:rsidR="003A0273">
              <w:rPr>
                <w:lang w:val="en-US"/>
              </w:rPr>
              <w:t>53</w:t>
            </w:r>
          </w:p>
        </w:tc>
        <w:tc>
          <w:tcPr>
            <w:tcW w:w="993" w:type="dxa"/>
            <w:tcBorders>
              <w:top w:val="nil"/>
              <w:bottom w:val="double" w:sz="4" w:space="0" w:color="auto"/>
            </w:tcBorders>
            <w:vAlign w:val="center"/>
          </w:tcPr>
          <w:p w14:paraId="088A1398" w14:textId="77777777" w:rsidR="0063373E" w:rsidRPr="00246FAA" w:rsidRDefault="0063373E" w:rsidP="00A967F8">
            <w:pPr>
              <w:spacing w:before="120" w:after="120" w:line="240" w:lineRule="auto"/>
              <w:jc w:val="center"/>
              <w:rPr>
                <w:lang w:val="en-US"/>
              </w:rPr>
            </w:pPr>
            <w:r>
              <w:rPr>
                <w:lang w:val="en-US"/>
              </w:rPr>
              <w:t>1.70</w:t>
            </w:r>
          </w:p>
        </w:tc>
      </w:tr>
      <w:tr w:rsidR="0063373E" w:rsidRPr="00246FAA" w14:paraId="02A284EF" w14:textId="77777777" w:rsidTr="00A967F8">
        <w:trPr>
          <w:jc w:val="center"/>
        </w:trPr>
        <w:tc>
          <w:tcPr>
            <w:tcW w:w="1437" w:type="dxa"/>
            <w:tcBorders>
              <w:top w:val="double" w:sz="4" w:space="0" w:color="auto"/>
              <w:bottom w:val="nil"/>
            </w:tcBorders>
            <w:vAlign w:val="center"/>
          </w:tcPr>
          <w:p w14:paraId="0AEA6E9C" w14:textId="77777777" w:rsidR="0063373E" w:rsidRPr="00246FAA" w:rsidRDefault="0063373E" w:rsidP="00A967F8">
            <w:pPr>
              <w:spacing w:before="120" w:after="120" w:line="240" w:lineRule="auto"/>
              <w:jc w:val="center"/>
              <w:rPr>
                <w:lang w:val="en-US"/>
              </w:rPr>
            </w:pPr>
            <w:r>
              <w:rPr>
                <w:lang w:val="en-US"/>
              </w:rPr>
              <w:t>TQ1P4</w:t>
            </w:r>
          </w:p>
        </w:tc>
        <w:tc>
          <w:tcPr>
            <w:tcW w:w="1115" w:type="dxa"/>
            <w:tcBorders>
              <w:top w:val="double" w:sz="4" w:space="0" w:color="auto"/>
              <w:bottom w:val="nil"/>
            </w:tcBorders>
            <w:vAlign w:val="center"/>
          </w:tcPr>
          <w:p w14:paraId="5EA209EC" w14:textId="77777777" w:rsidR="0063373E" w:rsidRDefault="0063373E" w:rsidP="00A967F8">
            <w:pPr>
              <w:spacing w:before="120" w:after="120" w:line="240" w:lineRule="auto"/>
              <w:jc w:val="center"/>
              <w:rPr>
                <w:lang w:val="en-US"/>
              </w:rPr>
            </w:pPr>
            <w:r w:rsidRPr="00510ACA">
              <w:rPr>
                <w:lang w:val="en-US"/>
              </w:rPr>
              <w:t>36</w:t>
            </w:r>
            <w:r>
              <w:rPr>
                <w:lang w:val="en-US"/>
              </w:rPr>
              <w:t>1</w:t>
            </w:r>
            <w:r w:rsidRPr="00510ACA">
              <w:rPr>
                <w:lang w:val="en-US"/>
              </w:rPr>
              <w:t xml:space="preserve">  610</w:t>
            </w:r>
          </w:p>
        </w:tc>
        <w:tc>
          <w:tcPr>
            <w:tcW w:w="1276" w:type="dxa"/>
            <w:tcBorders>
              <w:top w:val="double" w:sz="4" w:space="0" w:color="auto"/>
              <w:bottom w:val="nil"/>
            </w:tcBorders>
            <w:vAlign w:val="center"/>
          </w:tcPr>
          <w:p w14:paraId="096385DE" w14:textId="77777777" w:rsidR="0063373E" w:rsidRDefault="0063373E" w:rsidP="00A967F8">
            <w:pPr>
              <w:spacing w:before="120" w:after="120" w:line="240" w:lineRule="auto"/>
              <w:jc w:val="center"/>
              <w:rPr>
                <w:lang w:val="en-US"/>
              </w:rPr>
            </w:pPr>
            <w:r>
              <w:rPr>
                <w:lang w:val="en-US"/>
              </w:rPr>
              <w:t>720</w:t>
            </w:r>
          </w:p>
        </w:tc>
        <w:tc>
          <w:tcPr>
            <w:tcW w:w="850" w:type="dxa"/>
            <w:tcBorders>
              <w:top w:val="double" w:sz="4" w:space="0" w:color="auto"/>
              <w:bottom w:val="nil"/>
            </w:tcBorders>
            <w:vAlign w:val="center"/>
          </w:tcPr>
          <w:p w14:paraId="4A13550A" w14:textId="77777777" w:rsidR="0063373E" w:rsidRDefault="0063373E" w:rsidP="00A967F8">
            <w:pPr>
              <w:spacing w:before="120" w:after="120" w:line="240" w:lineRule="auto"/>
              <w:jc w:val="center"/>
              <w:rPr>
                <w:lang w:val="en-US"/>
              </w:rPr>
            </w:pPr>
            <w:r>
              <w:rPr>
                <w:lang w:val="en-US"/>
              </w:rPr>
              <w:t>1.73</w:t>
            </w:r>
          </w:p>
        </w:tc>
        <w:tc>
          <w:tcPr>
            <w:tcW w:w="1134" w:type="dxa"/>
            <w:tcBorders>
              <w:top w:val="double" w:sz="4" w:space="0" w:color="auto"/>
              <w:bottom w:val="nil"/>
            </w:tcBorders>
            <w:vAlign w:val="center"/>
          </w:tcPr>
          <w:p w14:paraId="62B22DBB" w14:textId="77777777" w:rsidR="0063373E" w:rsidRDefault="0063373E" w:rsidP="00443B3B">
            <w:pPr>
              <w:spacing w:before="120" w:after="120" w:line="240" w:lineRule="auto"/>
              <w:jc w:val="center"/>
              <w:rPr>
                <w:lang w:val="en-US"/>
              </w:rPr>
            </w:pPr>
            <w:r>
              <w:rPr>
                <w:lang w:val="en-US"/>
              </w:rPr>
              <w:t>0.</w:t>
            </w:r>
            <w:r w:rsidR="00443B3B">
              <w:rPr>
                <w:lang w:val="en-US"/>
              </w:rPr>
              <w:t>32</w:t>
            </w:r>
          </w:p>
        </w:tc>
        <w:tc>
          <w:tcPr>
            <w:tcW w:w="823" w:type="dxa"/>
            <w:tcBorders>
              <w:top w:val="double" w:sz="4" w:space="0" w:color="auto"/>
              <w:bottom w:val="nil"/>
            </w:tcBorders>
            <w:vAlign w:val="center"/>
          </w:tcPr>
          <w:p w14:paraId="68915B9D" w14:textId="77777777" w:rsidR="0063373E" w:rsidRDefault="0063373E" w:rsidP="00443B3B">
            <w:pPr>
              <w:spacing w:before="120" w:after="120" w:line="240" w:lineRule="auto"/>
              <w:jc w:val="center"/>
              <w:rPr>
                <w:lang w:val="en-US"/>
              </w:rPr>
            </w:pPr>
            <w:r>
              <w:rPr>
                <w:lang w:val="en-US"/>
              </w:rPr>
              <w:t>-1.</w:t>
            </w:r>
            <w:r w:rsidR="00443B3B">
              <w:rPr>
                <w:lang w:val="en-US"/>
              </w:rPr>
              <w:t>41</w:t>
            </w:r>
          </w:p>
        </w:tc>
        <w:tc>
          <w:tcPr>
            <w:tcW w:w="1159" w:type="dxa"/>
            <w:tcBorders>
              <w:top w:val="double" w:sz="4" w:space="0" w:color="auto"/>
              <w:bottom w:val="nil"/>
            </w:tcBorders>
            <w:vAlign w:val="center"/>
          </w:tcPr>
          <w:p w14:paraId="2B747977" w14:textId="77777777" w:rsidR="0063373E" w:rsidRDefault="0063373E" w:rsidP="00443B3B">
            <w:pPr>
              <w:spacing w:before="120" w:after="120" w:line="240" w:lineRule="auto"/>
              <w:jc w:val="center"/>
              <w:rPr>
                <w:lang w:val="en-US"/>
              </w:rPr>
            </w:pPr>
            <w:r>
              <w:t>-5.</w:t>
            </w:r>
            <w:r w:rsidR="00443B3B">
              <w:t>45</w:t>
            </w:r>
          </w:p>
        </w:tc>
        <w:tc>
          <w:tcPr>
            <w:tcW w:w="852" w:type="dxa"/>
            <w:tcBorders>
              <w:top w:val="double" w:sz="4" w:space="0" w:color="auto"/>
              <w:bottom w:val="nil"/>
            </w:tcBorders>
            <w:vAlign w:val="center"/>
          </w:tcPr>
          <w:p w14:paraId="2E64A57F" w14:textId="77777777" w:rsidR="0063373E" w:rsidRDefault="0063373E" w:rsidP="00443B3B">
            <w:pPr>
              <w:spacing w:before="120" w:after="120" w:line="240" w:lineRule="auto"/>
              <w:jc w:val="center"/>
              <w:rPr>
                <w:lang w:val="en-US"/>
              </w:rPr>
            </w:pPr>
            <w:r>
              <w:t>-3.</w:t>
            </w:r>
            <w:r w:rsidR="00443B3B">
              <w:t>72</w:t>
            </w:r>
          </w:p>
        </w:tc>
        <w:tc>
          <w:tcPr>
            <w:tcW w:w="993" w:type="dxa"/>
            <w:tcBorders>
              <w:top w:val="double" w:sz="4" w:space="0" w:color="auto"/>
              <w:bottom w:val="nil"/>
            </w:tcBorders>
            <w:vAlign w:val="center"/>
          </w:tcPr>
          <w:p w14:paraId="662DB5C0" w14:textId="77777777" w:rsidR="0063373E" w:rsidRDefault="0063373E" w:rsidP="00A967F8">
            <w:pPr>
              <w:spacing w:before="120" w:after="120" w:line="240" w:lineRule="auto"/>
              <w:jc w:val="center"/>
              <w:rPr>
                <w:lang w:val="en-US"/>
              </w:rPr>
            </w:pPr>
            <w:r>
              <w:t>1</w:t>
            </w:r>
            <w:r w:rsidR="00443B3B">
              <w:t>.73</w:t>
            </w:r>
          </w:p>
        </w:tc>
      </w:tr>
      <w:tr w:rsidR="0063373E" w:rsidRPr="00246FAA" w14:paraId="2AAC598F" w14:textId="77777777" w:rsidTr="00A967F8">
        <w:trPr>
          <w:jc w:val="center"/>
        </w:trPr>
        <w:tc>
          <w:tcPr>
            <w:tcW w:w="1437" w:type="dxa"/>
            <w:tcBorders>
              <w:top w:val="nil"/>
              <w:bottom w:val="nil"/>
            </w:tcBorders>
            <w:vAlign w:val="center"/>
          </w:tcPr>
          <w:p w14:paraId="2FD273CE" w14:textId="77777777" w:rsidR="0063373E" w:rsidRPr="00246FAA" w:rsidRDefault="0063373E" w:rsidP="00A967F8">
            <w:pPr>
              <w:spacing w:before="120" w:after="120" w:line="240" w:lineRule="auto"/>
              <w:jc w:val="center"/>
              <w:rPr>
                <w:lang w:val="en-US"/>
              </w:rPr>
            </w:pPr>
            <w:r>
              <w:rPr>
                <w:lang w:val="en-US"/>
              </w:rPr>
              <w:t>TQ1-50P4</w:t>
            </w:r>
          </w:p>
        </w:tc>
        <w:tc>
          <w:tcPr>
            <w:tcW w:w="1115" w:type="dxa"/>
            <w:tcBorders>
              <w:top w:val="nil"/>
              <w:bottom w:val="nil"/>
            </w:tcBorders>
            <w:vAlign w:val="center"/>
          </w:tcPr>
          <w:p w14:paraId="37B17B68" w14:textId="77777777" w:rsidR="0063373E" w:rsidRDefault="0063373E" w:rsidP="00A967F8">
            <w:pPr>
              <w:spacing w:before="120" w:after="120" w:line="240" w:lineRule="auto"/>
              <w:jc w:val="center"/>
              <w:rPr>
                <w:lang w:val="en-US"/>
              </w:rPr>
            </w:pPr>
            <w:r w:rsidRPr="00510ACA">
              <w:rPr>
                <w:lang w:val="en-US"/>
              </w:rPr>
              <w:t>361  618</w:t>
            </w:r>
          </w:p>
        </w:tc>
        <w:tc>
          <w:tcPr>
            <w:tcW w:w="1276" w:type="dxa"/>
            <w:tcBorders>
              <w:top w:val="nil"/>
              <w:bottom w:val="nil"/>
            </w:tcBorders>
            <w:vAlign w:val="center"/>
          </w:tcPr>
          <w:p w14:paraId="2ED81FE5" w14:textId="77777777" w:rsidR="0063373E" w:rsidRDefault="0063373E" w:rsidP="00A967F8">
            <w:pPr>
              <w:spacing w:before="120" w:after="120" w:line="240" w:lineRule="auto"/>
              <w:jc w:val="center"/>
              <w:rPr>
                <w:lang w:val="en-US"/>
              </w:rPr>
            </w:pPr>
            <w:r>
              <w:rPr>
                <w:lang w:val="en-US"/>
              </w:rPr>
              <w:t>723</w:t>
            </w:r>
          </w:p>
        </w:tc>
        <w:tc>
          <w:tcPr>
            <w:tcW w:w="850" w:type="dxa"/>
            <w:tcBorders>
              <w:top w:val="nil"/>
              <w:bottom w:val="nil"/>
            </w:tcBorders>
            <w:vAlign w:val="center"/>
          </w:tcPr>
          <w:p w14:paraId="344C693C" w14:textId="77777777" w:rsidR="0063373E" w:rsidRDefault="0063373E" w:rsidP="00A967F8">
            <w:pPr>
              <w:spacing w:before="120" w:after="120" w:line="240" w:lineRule="auto"/>
              <w:jc w:val="center"/>
              <w:rPr>
                <w:lang w:val="en-US"/>
              </w:rPr>
            </w:pPr>
            <w:r>
              <w:rPr>
                <w:lang w:val="en-US"/>
              </w:rPr>
              <w:t>1.72</w:t>
            </w:r>
          </w:p>
        </w:tc>
        <w:tc>
          <w:tcPr>
            <w:tcW w:w="1134" w:type="dxa"/>
            <w:tcBorders>
              <w:top w:val="nil"/>
              <w:bottom w:val="nil"/>
            </w:tcBorders>
            <w:vAlign w:val="center"/>
          </w:tcPr>
          <w:p w14:paraId="726E02DA" w14:textId="77777777" w:rsidR="0063373E" w:rsidRDefault="00885C23" w:rsidP="00A967F8">
            <w:pPr>
              <w:spacing w:before="120" w:after="120" w:line="240" w:lineRule="auto"/>
              <w:jc w:val="center"/>
              <w:rPr>
                <w:lang w:val="en-US"/>
              </w:rPr>
            </w:pPr>
            <w:r>
              <w:rPr>
                <w:lang w:val="en-US"/>
              </w:rPr>
              <w:t>0.44</w:t>
            </w:r>
          </w:p>
        </w:tc>
        <w:tc>
          <w:tcPr>
            <w:tcW w:w="823" w:type="dxa"/>
            <w:tcBorders>
              <w:top w:val="nil"/>
              <w:bottom w:val="nil"/>
            </w:tcBorders>
            <w:vAlign w:val="center"/>
          </w:tcPr>
          <w:p w14:paraId="01706028" w14:textId="77777777" w:rsidR="0063373E" w:rsidRDefault="008D73CA" w:rsidP="00A967F8">
            <w:pPr>
              <w:spacing w:before="120" w:after="120" w:line="240" w:lineRule="auto"/>
              <w:jc w:val="center"/>
              <w:rPr>
                <w:lang w:val="en-US"/>
              </w:rPr>
            </w:pPr>
            <w:r>
              <w:rPr>
                <w:lang w:val="en-US"/>
              </w:rPr>
              <w:t>-1.48</w:t>
            </w:r>
          </w:p>
        </w:tc>
        <w:tc>
          <w:tcPr>
            <w:tcW w:w="1159" w:type="dxa"/>
            <w:tcBorders>
              <w:top w:val="nil"/>
              <w:bottom w:val="nil"/>
            </w:tcBorders>
            <w:vAlign w:val="center"/>
          </w:tcPr>
          <w:p w14:paraId="4F2594DB" w14:textId="77777777" w:rsidR="0063373E" w:rsidRDefault="008D73CA" w:rsidP="008D73CA">
            <w:pPr>
              <w:spacing w:before="120" w:after="120" w:line="240" w:lineRule="auto"/>
              <w:jc w:val="center"/>
              <w:rPr>
                <w:lang w:val="en-US"/>
              </w:rPr>
            </w:pPr>
            <w:r>
              <w:rPr>
                <w:lang w:val="en-US"/>
              </w:rPr>
              <w:t>-5.57</w:t>
            </w:r>
          </w:p>
        </w:tc>
        <w:tc>
          <w:tcPr>
            <w:tcW w:w="852" w:type="dxa"/>
            <w:tcBorders>
              <w:top w:val="nil"/>
              <w:bottom w:val="nil"/>
            </w:tcBorders>
            <w:vAlign w:val="center"/>
          </w:tcPr>
          <w:p w14:paraId="6FCC637C" w14:textId="77777777" w:rsidR="0063373E" w:rsidRDefault="008D73CA" w:rsidP="00A967F8">
            <w:pPr>
              <w:spacing w:before="120" w:after="120" w:line="240" w:lineRule="auto"/>
              <w:jc w:val="center"/>
              <w:rPr>
                <w:lang w:val="en-US"/>
              </w:rPr>
            </w:pPr>
            <w:r>
              <w:rPr>
                <w:lang w:val="en-US"/>
              </w:rPr>
              <w:t>-3.65</w:t>
            </w:r>
          </w:p>
        </w:tc>
        <w:tc>
          <w:tcPr>
            <w:tcW w:w="993" w:type="dxa"/>
            <w:tcBorders>
              <w:top w:val="nil"/>
              <w:bottom w:val="nil"/>
            </w:tcBorders>
            <w:vAlign w:val="center"/>
          </w:tcPr>
          <w:p w14:paraId="0F116DC2" w14:textId="77777777" w:rsidR="0063373E" w:rsidRDefault="008D73CA" w:rsidP="00A967F8">
            <w:pPr>
              <w:spacing w:before="120" w:after="120" w:line="240" w:lineRule="auto"/>
              <w:jc w:val="center"/>
              <w:rPr>
                <w:lang w:val="en-US"/>
              </w:rPr>
            </w:pPr>
            <w:r>
              <w:rPr>
                <w:lang w:val="en-US"/>
              </w:rPr>
              <w:t>1.92</w:t>
            </w:r>
          </w:p>
        </w:tc>
      </w:tr>
      <w:tr w:rsidR="0063373E" w:rsidRPr="00246FAA" w14:paraId="41E9B058" w14:textId="77777777" w:rsidTr="00A967F8">
        <w:trPr>
          <w:jc w:val="center"/>
        </w:trPr>
        <w:tc>
          <w:tcPr>
            <w:tcW w:w="1437" w:type="dxa"/>
            <w:tcBorders>
              <w:top w:val="nil"/>
              <w:bottom w:val="single" w:sz="12" w:space="0" w:color="auto"/>
            </w:tcBorders>
            <w:vAlign w:val="center"/>
          </w:tcPr>
          <w:p w14:paraId="30F491A0" w14:textId="77777777" w:rsidR="0063373E" w:rsidRPr="00246FAA" w:rsidRDefault="0063373E" w:rsidP="00A967F8">
            <w:pPr>
              <w:spacing w:before="120" w:after="120" w:line="240" w:lineRule="auto"/>
              <w:jc w:val="center"/>
              <w:rPr>
                <w:lang w:val="en-US"/>
              </w:rPr>
            </w:pPr>
            <w:r>
              <w:rPr>
                <w:lang w:val="en-US"/>
              </w:rPr>
              <w:t>TQ1-20P4</w:t>
            </w:r>
          </w:p>
        </w:tc>
        <w:tc>
          <w:tcPr>
            <w:tcW w:w="1115" w:type="dxa"/>
            <w:tcBorders>
              <w:top w:val="nil"/>
              <w:bottom w:val="single" w:sz="12" w:space="0" w:color="auto"/>
            </w:tcBorders>
            <w:vAlign w:val="center"/>
          </w:tcPr>
          <w:p w14:paraId="31837653" w14:textId="77777777" w:rsidR="0063373E" w:rsidRPr="00246FAA" w:rsidRDefault="0063373E" w:rsidP="00A967F8">
            <w:pPr>
              <w:spacing w:before="120" w:after="120" w:line="240" w:lineRule="auto"/>
              <w:jc w:val="center"/>
              <w:rPr>
                <w:lang w:val="en-US"/>
              </w:rPr>
            </w:pPr>
            <w:r w:rsidRPr="00510ACA">
              <w:rPr>
                <w:lang w:val="en-US"/>
              </w:rPr>
              <w:t>361  624</w:t>
            </w:r>
          </w:p>
        </w:tc>
        <w:tc>
          <w:tcPr>
            <w:tcW w:w="1276" w:type="dxa"/>
            <w:tcBorders>
              <w:top w:val="nil"/>
              <w:bottom w:val="single" w:sz="12" w:space="0" w:color="auto"/>
            </w:tcBorders>
            <w:vAlign w:val="center"/>
          </w:tcPr>
          <w:p w14:paraId="1B5F27C5" w14:textId="77777777" w:rsidR="0063373E" w:rsidRPr="00246FAA" w:rsidRDefault="0063373E" w:rsidP="00A967F8">
            <w:pPr>
              <w:spacing w:before="120" w:after="120" w:line="240" w:lineRule="auto"/>
              <w:jc w:val="center"/>
              <w:rPr>
                <w:lang w:val="en-US"/>
              </w:rPr>
            </w:pPr>
            <w:r>
              <w:rPr>
                <w:lang w:val="en-US"/>
              </w:rPr>
              <w:t>725</w:t>
            </w:r>
          </w:p>
        </w:tc>
        <w:tc>
          <w:tcPr>
            <w:tcW w:w="850" w:type="dxa"/>
            <w:tcBorders>
              <w:top w:val="nil"/>
              <w:bottom w:val="single" w:sz="12" w:space="0" w:color="auto"/>
            </w:tcBorders>
            <w:vAlign w:val="center"/>
          </w:tcPr>
          <w:p w14:paraId="2C856D56" w14:textId="77777777" w:rsidR="0063373E" w:rsidRPr="00246FAA" w:rsidRDefault="0063373E" w:rsidP="00A967F8">
            <w:pPr>
              <w:spacing w:before="120" w:after="120" w:line="240" w:lineRule="auto"/>
              <w:jc w:val="center"/>
              <w:rPr>
                <w:lang w:val="en-US"/>
              </w:rPr>
            </w:pPr>
            <w:r>
              <w:rPr>
                <w:lang w:val="en-US"/>
              </w:rPr>
              <w:t>1.72</w:t>
            </w:r>
          </w:p>
        </w:tc>
        <w:tc>
          <w:tcPr>
            <w:tcW w:w="1134" w:type="dxa"/>
            <w:tcBorders>
              <w:top w:val="nil"/>
              <w:bottom w:val="single" w:sz="12" w:space="0" w:color="auto"/>
            </w:tcBorders>
            <w:vAlign w:val="center"/>
          </w:tcPr>
          <w:p w14:paraId="15C03BA2" w14:textId="77777777" w:rsidR="0063373E" w:rsidRPr="00246FAA" w:rsidRDefault="008D73CA" w:rsidP="00A967F8">
            <w:pPr>
              <w:spacing w:before="120" w:after="120" w:line="240" w:lineRule="auto"/>
              <w:jc w:val="center"/>
              <w:rPr>
                <w:lang w:val="en-US"/>
              </w:rPr>
            </w:pPr>
            <w:r>
              <w:rPr>
                <w:lang w:val="en-US"/>
              </w:rPr>
              <w:t>0.47</w:t>
            </w:r>
          </w:p>
        </w:tc>
        <w:tc>
          <w:tcPr>
            <w:tcW w:w="823" w:type="dxa"/>
            <w:tcBorders>
              <w:top w:val="nil"/>
              <w:bottom w:val="single" w:sz="12" w:space="0" w:color="auto"/>
            </w:tcBorders>
            <w:vAlign w:val="center"/>
          </w:tcPr>
          <w:p w14:paraId="0ABC82F5" w14:textId="77777777" w:rsidR="0063373E" w:rsidRPr="00246FAA" w:rsidRDefault="008D73CA" w:rsidP="00A967F8">
            <w:pPr>
              <w:spacing w:before="120" w:after="120" w:line="240" w:lineRule="auto"/>
              <w:jc w:val="center"/>
              <w:rPr>
                <w:lang w:val="en-US"/>
              </w:rPr>
            </w:pPr>
            <w:r>
              <w:rPr>
                <w:lang w:val="en-US"/>
              </w:rPr>
              <w:t>-1.46</w:t>
            </w:r>
          </w:p>
        </w:tc>
        <w:tc>
          <w:tcPr>
            <w:tcW w:w="1159" w:type="dxa"/>
            <w:tcBorders>
              <w:top w:val="nil"/>
              <w:bottom w:val="single" w:sz="12" w:space="0" w:color="auto"/>
            </w:tcBorders>
            <w:vAlign w:val="center"/>
          </w:tcPr>
          <w:p w14:paraId="7CF8A0F4" w14:textId="77777777" w:rsidR="0063373E" w:rsidRPr="00246FAA" w:rsidRDefault="008D73CA" w:rsidP="00A967F8">
            <w:pPr>
              <w:spacing w:before="120" w:after="120" w:line="240" w:lineRule="auto"/>
              <w:jc w:val="center"/>
              <w:rPr>
                <w:lang w:val="en-US"/>
              </w:rPr>
            </w:pPr>
            <w:r>
              <w:rPr>
                <w:lang w:val="en-US"/>
              </w:rPr>
              <w:t>-5.60</w:t>
            </w:r>
          </w:p>
        </w:tc>
        <w:tc>
          <w:tcPr>
            <w:tcW w:w="852" w:type="dxa"/>
            <w:tcBorders>
              <w:top w:val="nil"/>
              <w:bottom w:val="single" w:sz="12" w:space="0" w:color="auto"/>
            </w:tcBorders>
            <w:vAlign w:val="center"/>
          </w:tcPr>
          <w:p w14:paraId="6943BA6E" w14:textId="77777777" w:rsidR="0063373E" w:rsidRPr="00246FAA" w:rsidRDefault="008D73CA" w:rsidP="00A967F8">
            <w:pPr>
              <w:spacing w:before="120" w:after="120" w:line="240" w:lineRule="auto"/>
              <w:jc w:val="center"/>
              <w:rPr>
                <w:lang w:val="en-US"/>
              </w:rPr>
            </w:pPr>
            <w:r>
              <w:rPr>
                <w:lang w:val="en-US"/>
              </w:rPr>
              <w:t>-3.67</w:t>
            </w:r>
          </w:p>
        </w:tc>
        <w:tc>
          <w:tcPr>
            <w:tcW w:w="993" w:type="dxa"/>
            <w:tcBorders>
              <w:top w:val="nil"/>
              <w:bottom w:val="single" w:sz="12" w:space="0" w:color="auto"/>
            </w:tcBorders>
            <w:vAlign w:val="center"/>
          </w:tcPr>
          <w:p w14:paraId="66540FA9" w14:textId="77777777" w:rsidR="008D73CA" w:rsidRPr="00246FAA" w:rsidRDefault="008D73CA" w:rsidP="008D73CA">
            <w:pPr>
              <w:spacing w:before="120" w:after="120" w:line="240" w:lineRule="auto"/>
              <w:jc w:val="center"/>
              <w:rPr>
                <w:lang w:val="en-US"/>
              </w:rPr>
            </w:pPr>
            <w:r>
              <w:rPr>
                <w:lang w:val="en-US"/>
              </w:rPr>
              <w:t>1.93</w:t>
            </w:r>
          </w:p>
        </w:tc>
      </w:tr>
    </w:tbl>
    <w:p w14:paraId="3D1EF3AA" w14:textId="77777777" w:rsidR="0063373E" w:rsidRDefault="0063373E" w:rsidP="0063373E">
      <w:r w:rsidRPr="00CC0479">
        <w:rPr>
          <w:i/>
        </w:rPr>
        <w:t>E</w:t>
      </w:r>
      <w:r w:rsidRPr="00CC0479">
        <w:rPr>
          <w:vertAlign w:val="subscript"/>
        </w:rPr>
        <w:t>g</w:t>
      </w:r>
      <w:r w:rsidRPr="00CC0479">
        <w:rPr>
          <w:vertAlign w:val="superscript"/>
        </w:rPr>
        <w:t>CV</w:t>
      </w:r>
      <w:r>
        <w:t xml:space="preserve"> = (</w:t>
      </w:r>
      <w:r w:rsidRPr="00CC0479">
        <w:rPr>
          <w:i/>
        </w:rPr>
        <w:t>E</w:t>
      </w:r>
      <w:r w:rsidRPr="00CC0479">
        <w:rPr>
          <w:vertAlign w:val="subscript"/>
        </w:rPr>
        <w:t>LUMO</w:t>
      </w:r>
      <w:r>
        <w:t xml:space="preserve"> – </w:t>
      </w:r>
      <w:r w:rsidRPr="00CC0479">
        <w:rPr>
          <w:i/>
        </w:rPr>
        <w:t>E</w:t>
      </w:r>
      <w:r w:rsidRPr="00CC0479">
        <w:rPr>
          <w:vertAlign w:val="subscript"/>
        </w:rPr>
        <w:t>HOMO</w:t>
      </w:r>
      <w:r>
        <w:t>)</w:t>
      </w:r>
    </w:p>
    <w:p w14:paraId="67769679" w14:textId="77777777" w:rsidR="007B22DF" w:rsidRDefault="007B22DF" w:rsidP="007B22DF">
      <w:pPr>
        <w:pStyle w:val="Heading2"/>
      </w:pPr>
      <w:bookmarkStart w:id="6" w:name="_Toc2338406"/>
      <w:r>
        <w:t>Contact angle</w:t>
      </w:r>
      <w:bookmarkEnd w:id="6"/>
    </w:p>
    <w:p w14:paraId="4B77985E" w14:textId="77777777" w:rsidR="007B22DF" w:rsidRDefault="007B22DF" w:rsidP="007B22DF">
      <w:pPr>
        <w:pStyle w:val="Caption"/>
        <w:keepNext/>
        <w:spacing w:before="240" w:after="240" w:line="360" w:lineRule="auto"/>
      </w:pPr>
      <w:r>
        <w:t>Table S</w:t>
      </w:r>
      <w:r w:rsidR="00D55059">
        <w:rPr>
          <w:noProof/>
        </w:rPr>
        <w:fldChar w:fldCharType="begin"/>
      </w:r>
      <w:r w:rsidR="00D55059">
        <w:rPr>
          <w:noProof/>
        </w:rPr>
        <w:instrText xml:space="preserve"> SEQ Table \* ARABIC </w:instrText>
      </w:r>
      <w:r w:rsidR="00D55059">
        <w:rPr>
          <w:noProof/>
        </w:rPr>
        <w:fldChar w:fldCharType="separate"/>
      </w:r>
      <w:r w:rsidR="00DA5807">
        <w:rPr>
          <w:noProof/>
        </w:rPr>
        <w:t>3</w:t>
      </w:r>
      <w:r w:rsidR="00D55059">
        <w:rPr>
          <w:noProof/>
        </w:rPr>
        <w:fldChar w:fldCharType="end"/>
      </w:r>
      <w:r>
        <w:t xml:space="preserve"> </w:t>
      </w:r>
      <w:r w:rsidRPr="00BA5799">
        <w:t xml:space="preserve">Contact angle results of </w:t>
      </w:r>
      <w:r>
        <w:t>neat</w:t>
      </w:r>
      <w:r w:rsidRPr="00BA5799">
        <w:t xml:space="preserve"> and blend films on ITO coated glass.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1870"/>
        <w:gridCol w:w="1644"/>
        <w:gridCol w:w="1870"/>
      </w:tblGrid>
      <w:tr w:rsidR="007B22DF" w14:paraId="700C28B0" w14:textId="77777777" w:rsidTr="00A967F8">
        <w:trPr>
          <w:jc w:val="center"/>
        </w:trPr>
        <w:tc>
          <w:tcPr>
            <w:tcW w:w="0" w:type="auto"/>
            <w:tcBorders>
              <w:top w:val="single" w:sz="12" w:space="0" w:color="auto"/>
              <w:bottom w:val="single" w:sz="4" w:space="0" w:color="auto"/>
            </w:tcBorders>
            <w:vAlign w:val="center"/>
          </w:tcPr>
          <w:p w14:paraId="461D2404" w14:textId="77777777" w:rsidR="007B22DF" w:rsidRDefault="007B22DF" w:rsidP="00A967F8">
            <w:pPr>
              <w:spacing w:before="120" w:after="120" w:line="240" w:lineRule="auto"/>
              <w:jc w:val="center"/>
            </w:pPr>
            <w:r>
              <w:t>Neat film</w:t>
            </w:r>
          </w:p>
        </w:tc>
        <w:tc>
          <w:tcPr>
            <w:tcW w:w="0" w:type="auto"/>
            <w:tcBorders>
              <w:top w:val="single" w:sz="12" w:space="0" w:color="auto"/>
              <w:bottom w:val="single" w:sz="4" w:space="0" w:color="auto"/>
            </w:tcBorders>
            <w:vAlign w:val="center"/>
          </w:tcPr>
          <w:p w14:paraId="66FB8D6F" w14:textId="77777777" w:rsidR="007B22DF" w:rsidRPr="000B3F26" w:rsidRDefault="007B22DF" w:rsidP="00A967F8">
            <w:pPr>
              <w:spacing w:before="120" w:after="120" w:line="240" w:lineRule="auto"/>
              <w:jc w:val="center"/>
            </w:pPr>
            <w:r>
              <w:t>Contact angle (</w:t>
            </w:r>
            <w:r w:rsidRPr="002C3752">
              <w:rPr>
                <w:rFonts w:cstheme="minorHAnsi"/>
              </w:rPr>
              <w:t>°</w:t>
            </w:r>
            <w:r>
              <w:t>)</w:t>
            </w:r>
          </w:p>
        </w:tc>
        <w:tc>
          <w:tcPr>
            <w:tcW w:w="0" w:type="auto"/>
            <w:tcBorders>
              <w:top w:val="single" w:sz="12" w:space="0" w:color="auto"/>
              <w:bottom w:val="single" w:sz="4" w:space="0" w:color="auto"/>
            </w:tcBorders>
            <w:vAlign w:val="center"/>
          </w:tcPr>
          <w:p w14:paraId="5B6DCF50" w14:textId="77777777" w:rsidR="007B22DF" w:rsidRDefault="007B22DF" w:rsidP="00A967F8">
            <w:pPr>
              <w:spacing w:before="120" w:after="120" w:line="240" w:lineRule="auto"/>
              <w:jc w:val="center"/>
            </w:pPr>
            <w:r>
              <w:t>Blend film</w:t>
            </w:r>
          </w:p>
        </w:tc>
        <w:tc>
          <w:tcPr>
            <w:tcW w:w="0" w:type="auto"/>
            <w:tcBorders>
              <w:top w:val="single" w:sz="12" w:space="0" w:color="auto"/>
              <w:bottom w:val="single" w:sz="4" w:space="0" w:color="auto"/>
            </w:tcBorders>
            <w:vAlign w:val="center"/>
          </w:tcPr>
          <w:p w14:paraId="1EB710CC" w14:textId="77777777" w:rsidR="007B22DF" w:rsidRDefault="007B22DF" w:rsidP="00A967F8">
            <w:pPr>
              <w:spacing w:before="120" w:after="120" w:line="240" w:lineRule="auto"/>
              <w:jc w:val="center"/>
            </w:pPr>
            <w:r>
              <w:t>Contact angle (</w:t>
            </w:r>
            <w:r>
              <w:rPr>
                <w:rFonts w:cstheme="minorHAnsi"/>
              </w:rPr>
              <w:t>°</w:t>
            </w:r>
            <w:r>
              <w:t>)</w:t>
            </w:r>
          </w:p>
        </w:tc>
      </w:tr>
      <w:tr w:rsidR="007B22DF" w14:paraId="5B830E37" w14:textId="77777777" w:rsidTr="00A967F8">
        <w:trPr>
          <w:jc w:val="center"/>
        </w:trPr>
        <w:tc>
          <w:tcPr>
            <w:tcW w:w="0" w:type="auto"/>
            <w:tcBorders>
              <w:bottom w:val="nil"/>
            </w:tcBorders>
            <w:vAlign w:val="center"/>
          </w:tcPr>
          <w:p w14:paraId="1D81EC30" w14:textId="77777777" w:rsidR="007B22DF" w:rsidRDefault="007B22DF" w:rsidP="00A967F8">
            <w:pPr>
              <w:spacing w:before="120" w:after="120" w:line="240" w:lineRule="auto"/>
              <w:jc w:val="center"/>
            </w:pPr>
            <w:r w:rsidRPr="001C683A">
              <w:t>TQ1A</w:t>
            </w:r>
          </w:p>
        </w:tc>
        <w:tc>
          <w:tcPr>
            <w:tcW w:w="0" w:type="auto"/>
            <w:tcBorders>
              <w:bottom w:val="nil"/>
            </w:tcBorders>
            <w:vAlign w:val="center"/>
          </w:tcPr>
          <w:p w14:paraId="1C4EB7D8" w14:textId="77777777" w:rsidR="007B22DF" w:rsidRDefault="007B22DF" w:rsidP="00A967F8">
            <w:pPr>
              <w:spacing w:before="120" w:after="120" w:line="240" w:lineRule="auto"/>
              <w:jc w:val="center"/>
            </w:pPr>
            <w:r>
              <w:t>60</w:t>
            </w:r>
          </w:p>
        </w:tc>
        <w:tc>
          <w:tcPr>
            <w:tcW w:w="0" w:type="auto"/>
            <w:tcBorders>
              <w:bottom w:val="nil"/>
            </w:tcBorders>
            <w:vAlign w:val="center"/>
          </w:tcPr>
          <w:p w14:paraId="12EF9B1C" w14:textId="77777777" w:rsidR="007B22DF" w:rsidRDefault="007B22DF" w:rsidP="00A967F8">
            <w:pPr>
              <w:spacing w:before="120" w:after="120" w:line="240" w:lineRule="auto"/>
              <w:jc w:val="center"/>
            </w:pPr>
            <w:r w:rsidRPr="001C683A">
              <w:t>TQ1A:PC</w:t>
            </w:r>
            <w:r w:rsidRPr="000B3F26">
              <w:rPr>
                <w:vertAlign w:val="subscript"/>
              </w:rPr>
              <w:t>61</w:t>
            </w:r>
            <w:r w:rsidRPr="001C683A">
              <w:t>BM</w:t>
            </w:r>
          </w:p>
        </w:tc>
        <w:tc>
          <w:tcPr>
            <w:tcW w:w="0" w:type="auto"/>
            <w:tcBorders>
              <w:bottom w:val="nil"/>
            </w:tcBorders>
            <w:vAlign w:val="center"/>
          </w:tcPr>
          <w:p w14:paraId="0D1E3926" w14:textId="77777777" w:rsidR="007B22DF" w:rsidRDefault="007B22DF" w:rsidP="00A967F8">
            <w:pPr>
              <w:spacing w:before="120" w:after="120" w:line="240" w:lineRule="auto"/>
              <w:jc w:val="center"/>
            </w:pPr>
            <w:r>
              <w:t>60</w:t>
            </w:r>
          </w:p>
        </w:tc>
      </w:tr>
      <w:tr w:rsidR="007B22DF" w14:paraId="79A815B9" w14:textId="77777777" w:rsidTr="00A967F8">
        <w:trPr>
          <w:jc w:val="center"/>
        </w:trPr>
        <w:tc>
          <w:tcPr>
            <w:tcW w:w="0" w:type="auto"/>
            <w:tcBorders>
              <w:top w:val="nil"/>
              <w:bottom w:val="single" w:sz="12" w:space="0" w:color="auto"/>
            </w:tcBorders>
            <w:vAlign w:val="center"/>
          </w:tcPr>
          <w:p w14:paraId="4DC542A6" w14:textId="77777777" w:rsidR="007B22DF" w:rsidRDefault="007B22DF" w:rsidP="00A967F8">
            <w:pPr>
              <w:spacing w:before="120" w:after="120" w:line="240" w:lineRule="auto"/>
              <w:jc w:val="center"/>
            </w:pPr>
            <w:r w:rsidRPr="001C683A">
              <w:t>PC</w:t>
            </w:r>
            <w:r w:rsidRPr="000B3F26">
              <w:rPr>
                <w:vertAlign w:val="subscript"/>
              </w:rPr>
              <w:t>61</w:t>
            </w:r>
            <w:r w:rsidRPr="001C683A">
              <w:t>BM</w:t>
            </w:r>
          </w:p>
        </w:tc>
        <w:tc>
          <w:tcPr>
            <w:tcW w:w="0" w:type="auto"/>
            <w:tcBorders>
              <w:top w:val="nil"/>
              <w:bottom w:val="single" w:sz="12" w:space="0" w:color="auto"/>
            </w:tcBorders>
            <w:vAlign w:val="center"/>
          </w:tcPr>
          <w:p w14:paraId="239ABF03" w14:textId="77777777" w:rsidR="007B22DF" w:rsidRDefault="007B22DF" w:rsidP="00A967F8">
            <w:pPr>
              <w:spacing w:before="120" w:after="120" w:line="240" w:lineRule="auto"/>
              <w:jc w:val="center"/>
            </w:pPr>
            <w:r>
              <w:t>78</w:t>
            </w:r>
          </w:p>
        </w:tc>
        <w:tc>
          <w:tcPr>
            <w:tcW w:w="0" w:type="auto"/>
            <w:tcBorders>
              <w:top w:val="nil"/>
              <w:bottom w:val="single" w:sz="12" w:space="0" w:color="auto"/>
            </w:tcBorders>
            <w:vAlign w:val="center"/>
          </w:tcPr>
          <w:p w14:paraId="029E8E5D" w14:textId="77777777" w:rsidR="007B22DF" w:rsidRDefault="007B22DF" w:rsidP="00A967F8">
            <w:pPr>
              <w:spacing w:before="120" w:after="120" w:line="240" w:lineRule="auto"/>
              <w:jc w:val="center"/>
            </w:pPr>
          </w:p>
        </w:tc>
        <w:tc>
          <w:tcPr>
            <w:tcW w:w="0" w:type="auto"/>
            <w:tcBorders>
              <w:top w:val="nil"/>
              <w:bottom w:val="single" w:sz="12" w:space="0" w:color="auto"/>
            </w:tcBorders>
            <w:vAlign w:val="center"/>
          </w:tcPr>
          <w:p w14:paraId="17C84913" w14:textId="77777777" w:rsidR="007B22DF" w:rsidRDefault="007B22DF" w:rsidP="00A967F8">
            <w:pPr>
              <w:spacing w:before="120" w:after="120" w:line="240" w:lineRule="auto"/>
              <w:jc w:val="center"/>
            </w:pPr>
          </w:p>
        </w:tc>
      </w:tr>
    </w:tbl>
    <w:p w14:paraId="4056576A" w14:textId="77777777" w:rsidR="00D6040A" w:rsidRDefault="00D6040A" w:rsidP="00451990"/>
    <w:p w14:paraId="4B644510" w14:textId="77777777" w:rsidR="00D6040A" w:rsidRDefault="00D6040A" w:rsidP="00D6040A">
      <w:r>
        <w:br w:type="page"/>
      </w:r>
    </w:p>
    <w:p w14:paraId="60BA628F" w14:textId="77777777" w:rsidR="00415279" w:rsidRPr="000A3D02" w:rsidRDefault="00415279" w:rsidP="00415279">
      <w:pPr>
        <w:pStyle w:val="Heading2"/>
      </w:pPr>
      <w:bookmarkStart w:id="7" w:name="_Toc2338407"/>
      <w:r>
        <w:lastRenderedPageBreak/>
        <w:t>UPS spectra of MoO</w:t>
      </w:r>
      <w:r>
        <w:rPr>
          <w:vertAlign w:val="subscript"/>
        </w:rPr>
        <w:t>3</w:t>
      </w:r>
      <w:bookmarkEnd w:id="7"/>
    </w:p>
    <w:p w14:paraId="6963E96E" w14:textId="77777777" w:rsidR="00415279" w:rsidRDefault="00415279" w:rsidP="00D6040A">
      <w:pPr>
        <w:keepNext/>
        <w:jc w:val="center"/>
      </w:pPr>
      <w:r w:rsidRPr="00415279">
        <w:rPr>
          <w:noProof/>
          <w:lang w:eastAsia="zh-CN"/>
        </w:rPr>
        <w:drawing>
          <wp:inline distT="0" distB="0" distL="0" distR="0" wp14:anchorId="41F09744" wp14:editId="45E7F32E">
            <wp:extent cx="4087098" cy="2901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00577" cy="2911520"/>
                    </a:xfrm>
                    <a:prstGeom prst="rect">
                      <a:avLst/>
                    </a:prstGeom>
                    <a:noFill/>
                    <a:ln>
                      <a:noFill/>
                    </a:ln>
                  </pic:spPr>
                </pic:pic>
              </a:graphicData>
            </a:graphic>
          </wp:inline>
        </w:drawing>
      </w:r>
    </w:p>
    <w:p w14:paraId="38FF06DD" w14:textId="11BE166C" w:rsidR="00415279" w:rsidRDefault="00415279" w:rsidP="00415279">
      <w:pPr>
        <w:pStyle w:val="Caption"/>
        <w:spacing w:after="240" w:line="360" w:lineRule="auto"/>
      </w:pPr>
      <w:r>
        <w:t>Figure 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6</w:t>
      </w:r>
      <w:r w:rsidR="00D55059">
        <w:rPr>
          <w:noProof/>
        </w:rPr>
        <w:fldChar w:fldCharType="end"/>
      </w:r>
      <w:r>
        <w:t xml:space="preserve"> UPS spectra of pristine MoO</w:t>
      </w:r>
      <w:r>
        <w:rPr>
          <w:vertAlign w:val="subscript"/>
        </w:rPr>
        <w:t>3</w:t>
      </w:r>
      <w:r>
        <w:t xml:space="preserve"> and </w:t>
      </w:r>
      <w:r w:rsidRPr="00675D46">
        <w:rPr>
          <w:i/>
        </w:rPr>
        <w:t>o</w:t>
      </w:r>
      <w:r>
        <w:t>-DCB washed MoO</w:t>
      </w:r>
      <w:r>
        <w:rPr>
          <w:vertAlign w:val="subscript"/>
        </w:rPr>
        <w:t>3</w:t>
      </w:r>
      <w:r w:rsidR="00B91AC8">
        <w:t xml:space="preserve"> reference sample</w:t>
      </w:r>
      <w:r>
        <w:t xml:space="preserve">. The red arrow indicates 0.15 eV of work function change after washing. </w:t>
      </w:r>
    </w:p>
    <w:p w14:paraId="2AB72753" w14:textId="77777777" w:rsidR="00451990" w:rsidRDefault="00451990" w:rsidP="00451990">
      <w:pPr>
        <w:pStyle w:val="Heading2"/>
      </w:pPr>
      <w:bookmarkStart w:id="8" w:name="_Toc2338408"/>
      <w:r>
        <w:t>OPVs with MoO</w:t>
      </w:r>
      <w:r>
        <w:rPr>
          <w:vertAlign w:val="subscript"/>
        </w:rPr>
        <w:t>3</w:t>
      </w:r>
      <w:r>
        <w:t xml:space="preserve"> as the bifunctional layer</w:t>
      </w:r>
      <w:bookmarkEnd w:id="8"/>
    </w:p>
    <w:p w14:paraId="4F6C693A" w14:textId="77777777" w:rsidR="00451990" w:rsidRPr="002C4BEC" w:rsidRDefault="00451990" w:rsidP="00451990">
      <w:r>
        <w:t>The lower performance compared to the reported values</w:t>
      </w:r>
      <w:r>
        <w:fldChar w:fldCharType="begin"/>
      </w:r>
      <w:r w:rsidR="00036B60">
        <w:instrText xml:space="preserve"> ADDIN EN.CITE &lt;EndNote&gt;&lt;Cite&gt;&lt;Author&gt;Sharma&lt;/Author&gt;&lt;Year&gt;2017&lt;/Year&gt;&lt;RecNum&gt;449&lt;/RecNum&gt;&lt;DisplayText&gt;&lt;style face="superscript"&gt;1&lt;/style&gt;&lt;/DisplayText&gt;&lt;record&gt;&lt;rec-number&gt;449&lt;/rec-number&gt;&lt;foreign-keys&gt;&lt;key app="EN" db-id="wedezzzfyep2zrez0eoprpzdt5xtwx2pppr2" timestamp="1502680366"&gt;449&lt;/key&gt;&lt;key app="ENWeb" db-id=""&gt;0&lt;/key&gt;&lt;/foreign-keys&gt;&lt;ref-type name="Journal Article"&gt;17&lt;/ref-type&gt;&lt;contributors&gt;&lt;authors&gt;&lt;author&gt;Sharma, A.&lt;/author&gt;&lt;author&gt;Kroon, R.&lt;/author&gt;&lt;author&gt;Lewis, D. A.&lt;/author&gt;&lt;author&gt;Andersson, G. G.&lt;/author&gt;&lt;author&gt;Andersson, M. R.&lt;/author&gt;&lt;/authors&gt;&lt;/contributors&gt;&lt;auth-address&gt;Future Industries Institute, University of South Australia , Adelaide, SA 5095, Australia.&amp;#xD;Chemistry and Chemical Engineering, Chalmers University of Technology , SE-41296 Goteborg, Sweden.&amp;#xD;Flinders Centre for Nanoscale Science and Technology, Flinders University , Sturt Road, Bedford Park, Adelaide, SA 5042, Australia.&lt;/auth-address&gt;&lt;titles&gt;&lt;title&gt;Poly(4-vinylpyridine): A New Interface Layer for Organic Solar Cells&lt;/title&gt;&lt;secondary-title&gt;ACS Appl Mater Interfaces&lt;/secondary-title&gt;&lt;/titles&gt;&lt;periodical&gt;&lt;full-title&gt;ACS Appl Mater Interfaces&lt;/full-title&gt;&lt;/periodical&gt;&lt;pages&gt;10929-10936&lt;/pages&gt;&lt;volume&gt;9&lt;/volume&gt;&lt;number&gt;12&lt;/number&gt;&lt;keywords&gt;&lt;keyword&gt;cathode interface layer&lt;/keyword&gt;&lt;keyword&gt;inverted OSCs&lt;/keyword&gt;&lt;keyword&gt;morphology&lt;/keyword&gt;&lt;keyword&gt;pyridine&lt;/keyword&gt;&lt;keyword&gt;work function&lt;/keyword&gt;&lt;/keywords&gt;&lt;dates&gt;&lt;year&gt;2017&lt;/year&gt;&lt;pub-dates&gt;&lt;date&gt;Mar 29&lt;/date&gt;&lt;/pub-dates&gt;&lt;/dates&gt;&lt;isbn&gt;1944-8252 (Electronic)&amp;#xD;1944-8244 (Linking)&lt;/isbn&gt;&lt;accession-num&gt;28262016&lt;/accession-num&gt;&lt;urls&gt;&lt;related-urls&gt;&lt;url&gt;https://www.ncbi.nlm.nih.gov/pubmed/28262016&lt;/url&gt;&lt;/related-urls&gt;&lt;/urls&gt;&lt;electronic-resource-num&gt;10.1021/acsami.6b12687&lt;/electronic-resource-num&gt;&lt;/record&gt;&lt;/Cite&gt;&lt;/EndNote&gt;</w:instrText>
      </w:r>
      <w:r>
        <w:fldChar w:fldCharType="separate"/>
      </w:r>
      <w:r w:rsidR="00036B60" w:rsidRPr="00036B60">
        <w:rPr>
          <w:noProof/>
          <w:vertAlign w:val="superscript"/>
        </w:rPr>
        <w:t>1</w:t>
      </w:r>
      <w:r>
        <w:fldChar w:fldCharType="end"/>
      </w:r>
      <w:r>
        <w:t xml:space="preserve"> was resulted from the unoptimized BHJ layer morphology as </w:t>
      </w:r>
      <w:r w:rsidRPr="002C4BEC">
        <w:rPr>
          <w:i/>
        </w:rPr>
        <w:t>o</w:t>
      </w:r>
      <w:r>
        <w:t xml:space="preserve">-DCB redissolving the TQ1A interlayer that </w:t>
      </w:r>
      <w:r>
        <w:rPr>
          <w:rFonts w:eastAsiaTheme="minorHAnsi"/>
        </w:rPr>
        <w:t>introducing defects in the active layer.</w:t>
      </w:r>
    </w:p>
    <w:p w14:paraId="0D0DBA41" w14:textId="77777777" w:rsidR="00451990" w:rsidRDefault="00451990" w:rsidP="00451990">
      <w:pPr>
        <w:pStyle w:val="Caption"/>
        <w:keepNext/>
        <w:spacing w:before="240" w:after="240" w:line="360" w:lineRule="auto"/>
      </w:pPr>
      <w:r>
        <w:t>Table S</w:t>
      </w:r>
      <w:r w:rsidR="00D55059">
        <w:rPr>
          <w:noProof/>
        </w:rPr>
        <w:fldChar w:fldCharType="begin"/>
      </w:r>
      <w:r w:rsidR="00D55059">
        <w:rPr>
          <w:noProof/>
        </w:rPr>
        <w:instrText xml:space="preserve"> SEQ Table \* ARABIC </w:instrText>
      </w:r>
      <w:r w:rsidR="00D55059">
        <w:rPr>
          <w:noProof/>
        </w:rPr>
        <w:fldChar w:fldCharType="separate"/>
      </w:r>
      <w:r w:rsidR="00DA5807">
        <w:rPr>
          <w:noProof/>
        </w:rPr>
        <w:t>4</w:t>
      </w:r>
      <w:r w:rsidR="00D55059">
        <w:rPr>
          <w:noProof/>
        </w:rPr>
        <w:fldChar w:fldCharType="end"/>
      </w:r>
      <w:r>
        <w:t xml:space="preserve"> </w:t>
      </w:r>
      <w:r w:rsidRPr="00E15AC0">
        <w:t xml:space="preserve">Photovoltaic performance parameters of </w:t>
      </w:r>
      <w:r w:rsidRPr="00E15AC0">
        <w:rPr>
          <w:i/>
        </w:rPr>
        <w:t>o</w:t>
      </w:r>
      <w:r w:rsidRPr="00E15AC0">
        <w:t>-DCB processed TQ1:PC</w:t>
      </w:r>
      <w:r w:rsidRPr="008339CB">
        <w:rPr>
          <w:vertAlign w:val="subscript"/>
        </w:rPr>
        <w:t>71</w:t>
      </w:r>
      <w:r w:rsidRPr="00E15AC0">
        <w:t>BM (1:2.5) BHJ OPVs using the inverted device structure of ITO/</w:t>
      </w:r>
      <w:r w:rsidRPr="00E15AC0">
        <w:rPr>
          <w:color w:val="548DD4" w:themeColor="text2" w:themeTint="99"/>
        </w:rPr>
        <w:t>MoO</w:t>
      </w:r>
      <w:r w:rsidRPr="00E15AC0">
        <w:rPr>
          <w:color w:val="548DD4" w:themeColor="text2" w:themeTint="99"/>
          <w:vertAlign w:val="subscript"/>
        </w:rPr>
        <w:t>3</w:t>
      </w:r>
      <w:r w:rsidRPr="00E15AC0">
        <w:t>/</w:t>
      </w:r>
      <w:r w:rsidRPr="00E15AC0">
        <w:rPr>
          <w:color w:val="FF0000"/>
        </w:rPr>
        <w:t>TQ1A</w:t>
      </w:r>
      <w:r w:rsidRPr="00E15AC0">
        <w:t>/BHJ/</w:t>
      </w:r>
      <w:r w:rsidRPr="00E15AC0">
        <w:rPr>
          <w:color w:val="548DD4" w:themeColor="text2" w:themeTint="99"/>
        </w:rPr>
        <w:t>MoO</w:t>
      </w:r>
      <w:r w:rsidRPr="00E15AC0">
        <w:rPr>
          <w:color w:val="548DD4" w:themeColor="text2" w:themeTint="99"/>
          <w:vertAlign w:val="subscript"/>
        </w:rPr>
        <w:t>3</w:t>
      </w:r>
      <w:r w:rsidRPr="00E15AC0">
        <w:t xml:space="preserve">/Ag, with </w:t>
      </w:r>
      <w:r w:rsidR="00CB14CA">
        <w:t>m</w:t>
      </w:r>
      <w:r w:rsidRPr="00E15AC0">
        <w:t>ean values ± standard deviation from eight devices in parentheses.</w:t>
      </w: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497"/>
        <w:gridCol w:w="1820"/>
        <w:gridCol w:w="1134"/>
        <w:gridCol w:w="1559"/>
        <w:gridCol w:w="1701"/>
      </w:tblGrid>
      <w:tr w:rsidR="00451990" w:rsidRPr="00F91B29" w14:paraId="56E2CEF7" w14:textId="77777777" w:rsidTr="00A967F8">
        <w:trPr>
          <w:jc w:val="center"/>
        </w:trPr>
        <w:tc>
          <w:tcPr>
            <w:tcW w:w="1497" w:type="dxa"/>
            <w:tcBorders>
              <w:bottom w:val="single" w:sz="4" w:space="0" w:color="auto"/>
            </w:tcBorders>
            <w:vAlign w:val="center"/>
          </w:tcPr>
          <w:p w14:paraId="62AEFD78" w14:textId="77777777" w:rsidR="00451990" w:rsidRPr="00F91B29" w:rsidRDefault="00451990" w:rsidP="00A967F8">
            <w:pPr>
              <w:spacing w:after="120" w:line="240" w:lineRule="auto"/>
              <w:jc w:val="center"/>
              <w:rPr>
                <w:b/>
                <w:lang w:eastAsia="zh-CN"/>
              </w:rPr>
            </w:pPr>
            <w:r>
              <w:rPr>
                <w:b/>
                <w:lang w:eastAsia="zh-CN"/>
              </w:rPr>
              <w:t>BHJ</w:t>
            </w:r>
          </w:p>
        </w:tc>
        <w:tc>
          <w:tcPr>
            <w:tcW w:w="1820" w:type="dxa"/>
            <w:tcBorders>
              <w:bottom w:val="single" w:sz="4" w:space="0" w:color="auto"/>
            </w:tcBorders>
            <w:vAlign w:val="center"/>
          </w:tcPr>
          <w:p w14:paraId="6E3EC4B9" w14:textId="77777777" w:rsidR="00451990" w:rsidRPr="00F91B29" w:rsidRDefault="00451990" w:rsidP="00A967F8">
            <w:pPr>
              <w:spacing w:after="120" w:line="240" w:lineRule="auto"/>
              <w:jc w:val="center"/>
              <w:rPr>
                <w:b/>
                <w:lang w:eastAsia="zh-CN"/>
              </w:rPr>
            </w:pPr>
            <w:r w:rsidRPr="00F91B29">
              <w:rPr>
                <w:b/>
                <w:bCs/>
                <w:lang w:eastAsia="zh-CN"/>
              </w:rPr>
              <w:t>J</w:t>
            </w:r>
            <w:r w:rsidRPr="00F91B29">
              <w:rPr>
                <w:b/>
                <w:bCs/>
                <w:vertAlign w:val="subscript"/>
                <w:lang w:eastAsia="zh-CN"/>
              </w:rPr>
              <w:t>SC</w:t>
            </w:r>
            <w:r w:rsidRPr="00F91B29">
              <w:rPr>
                <w:b/>
                <w:bCs/>
                <w:lang w:eastAsia="zh-CN"/>
              </w:rPr>
              <w:t xml:space="preserve"> (mA/cm</w:t>
            </w:r>
            <w:r w:rsidRPr="00F91B29">
              <w:rPr>
                <w:b/>
                <w:bCs/>
                <w:vertAlign w:val="superscript"/>
                <w:lang w:eastAsia="zh-CN"/>
              </w:rPr>
              <w:t>2</w:t>
            </w:r>
            <w:r w:rsidRPr="00F91B29">
              <w:rPr>
                <w:b/>
                <w:bCs/>
                <w:lang w:eastAsia="zh-CN"/>
              </w:rPr>
              <w:t>)</w:t>
            </w:r>
          </w:p>
        </w:tc>
        <w:tc>
          <w:tcPr>
            <w:tcW w:w="1134" w:type="dxa"/>
            <w:tcBorders>
              <w:bottom w:val="single" w:sz="4" w:space="0" w:color="auto"/>
            </w:tcBorders>
            <w:vAlign w:val="center"/>
          </w:tcPr>
          <w:p w14:paraId="790DEF21" w14:textId="77777777" w:rsidR="00451990" w:rsidRPr="00F91B29" w:rsidRDefault="00451990" w:rsidP="00A967F8">
            <w:pPr>
              <w:spacing w:after="120" w:line="240" w:lineRule="auto"/>
              <w:jc w:val="center"/>
              <w:rPr>
                <w:b/>
                <w:lang w:eastAsia="zh-CN"/>
              </w:rPr>
            </w:pPr>
            <w:r w:rsidRPr="00F91B29">
              <w:rPr>
                <w:b/>
                <w:lang w:eastAsia="zh-CN"/>
              </w:rPr>
              <w:t>FF (%)</w:t>
            </w:r>
          </w:p>
        </w:tc>
        <w:tc>
          <w:tcPr>
            <w:tcW w:w="1559" w:type="dxa"/>
            <w:tcBorders>
              <w:bottom w:val="single" w:sz="4" w:space="0" w:color="auto"/>
            </w:tcBorders>
            <w:vAlign w:val="center"/>
          </w:tcPr>
          <w:p w14:paraId="269BC3FE" w14:textId="77777777" w:rsidR="00451990" w:rsidRPr="00F91B29" w:rsidRDefault="00451990" w:rsidP="00A967F8">
            <w:pPr>
              <w:spacing w:after="120" w:line="240" w:lineRule="auto"/>
              <w:jc w:val="center"/>
              <w:rPr>
                <w:b/>
                <w:lang w:eastAsia="zh-CN"/>
              </w:rPr>
            </w:pPr>
            <w:r w:rsidRPr="00F91B29">
              <w:rPr>
                <w:b/>
                <w:lang w:eastAsia="zh-CN"/>
              </w:rPr>
              <w:t>V</w:t>
            </w:r>
            <w:r w:rsidRPr="00F91B29">
              <w:rPr>
                <w:b/>
                <w:vertAlign w:val="subscript"/>
                <w:lang w:eastAsia="zh-CN"/>
              </w:rPr>
              <w:t>OC</w:t>
            </w:r>
            <w:r w:rsidRPr="00F91B29">
              <w:rPr>
                <w:b/>
                <w:lang w:eastAsia="zh-CN"/>
              </w:rPr>
              <w:t xml:space="preserve"> (V)</w:t>
            </w:r>
          </w:p>
        </w:tc>
        <w:tc>
          <w:tcPr>
            <w:tcW w:w="1701" w:type="dxa"/>
            <w:tcBorders>
              <w:bottom w:val="single" w:sz="4" w:space="0" w:color="auto"/>
            </w:tcBorders>
            <w:vAlign w:val="center"/>
          </w:tcPr>
          <w:p w14:paraId="40BABC9E" w14:textId="77777777" w:rsidR="00451990" w:rsidRPr="00F91B29" w:rsidRDefault="00451990" w:rsidP="00A967F8">
            <w:pPr>
              <w:spacing w:after="120" w:line="240" w:lineRule="auto"/>
              <w:jc w:val="center"/>
              <w:rPr>
                <w:b/>
                <w:lang w:eastAsia="zh-CN"/>
              </w:rPr>
            </w:pPr>
            <w:r w:rsidRPr="00F91B29">
              <w:rPr>
                <w:b/>
                <w:lang w:eastAsia="zh-CN"/>
              </w:rPr>
              <w:t>PCE (%)</w:t>
            </w:r>
          </w:p>
        </w:tc>
      </w:tr>
      <w:tr w:rsidR="00451990" w:rsidRPr="003935B6" w14:paraId="2BC4A153" w14:textId="77777777" w:rsidTr="00A967F8">
        <w:trPr>
          <w:jc w:val="center"/>
        </w:trPr>
        <w:tc>
          <w:tcPr>
            <w:tcW w:w="1497" w:type="dxa"/>
            <w:tcBorders>
              <w:top w:val="single" w:sz="4" w:space="0" w:color="auto"/>
            </w:tcBorders>
            <w:vAlign w:val="center"/>
          </w:tcPr>
          <w:p w14:paraId="562AC434" w14:textId="77777777" w:rsidR="00451990" w:rsidRPr="003935B6" w:rsidRDefault="00451990" w:rsidP="00A967F8">
            <w:pPr>
              <w:spacing w:after="120" w:line="240" w:lineRule="auto"/>
              <w:jc w:val="center"/>
              <w:rPr>
                <w:lang w:eastAsia="zh-CN"/>
              </w:rPr>
            </w:pPr>
            <w:r>
              <w:rPr>
                <w:lang w:eastAsia="zh-CN"/>
              </w:rPr>
              <w:t>TQ1:PC</w:t>
            </w:r>
            <w:r w:rsidRPr="00E15AC0">
              <w:rPr>
                <w:vertAlign w:val="subscript"/>
                <w:lang w:eastAsia="zh-CN"/>
              </w:rPr>
              <w:t>71</w:t>
            </w:r>
            <w:r>
              <w:rPr>
                <w:lang w:eastAsia="zh-CN"/>
              </w:rPr>
              <w:t>BM</w:t>
            </w:r>
          </w:p>
        </w:tc>
        <w:tc>
          <w:tcPr>
            <w:tcW w:w="1820" w:type="dxa"/>
            <w:tcBorders>
              <w:top w:val="single" w:sz="4" w:space="0" w:color="auto"/>
            </w:tcBorders>
            <w:vAlign w:val="center"/>
          </w:tcPr>
          <w:p w14:paraId="41B5DD00" w14:textId="77777777" w:rsidR="00451990" w:rsidRPr="00220690" w:rsidRDefault="00451990" w:rsidP="00A967F8">
            <w:pPr>
              <w:spacing w:after="120" w:line="240" w:lineRule="auto"/>
              <w:jc w:val="center"/>
              <w:rPr>
                <w:lang w:eastAsia="zh-CN"/>
              </w:rPr>
            </w:pPr>
            <w:r w:rsidRPr="00220690">
              <w:rPr>
                <w:lang w:eastAsia="zh-CN"/>
              </w:rPr>
              <w:t>4.69</w:t>
            </w:r>
          </w:p>
          <w:p w14:paraId="78EC283B" w14:textId="77777777" w:rsidR="00451990" w:rsidRPr="00D81927" w:rsidRDefault="00451990" w:rsidP="00A967F8">
            <w:pPr>
              <w:spacing w:after="120" w:line="240" w:lineRule="auto"/>
              <w:jc w:val="center"/>
              <w:rPr>
                <w:lang w:eastAsia="zh-CN"/>
              </w:rPr>
            </w:pPr>
            <w:r w:rsidRPr="00220690">
              <w:rPr>
                <w:lang w:eastAsia="zh-CN"/>
              </w:rPr>
              <w:t>(4.48 ± 0.19)</w:t>
            </w:r>
          </w:p>
        </w:tc>
        <w:tc>
          <w:tcPr>
            <w:tcW w:w="1134" w:type="dxa"/>
            <w:tcBorders>
              <w:top w:val="single" w:sz="4" w:space="0" w:color="auto"/>
            </w:tcBorders>
            <w:vAlign w:val="center"/>
          </w:tcPr>
          <w:p w14:paraId="16D05A78" w14:textId="77777777" w:rsidR="00451990" w:rsidRPr="00220690" w:rsidRDefault="00451990" w:rsidP="00A967F8">
            <w:pPr>
              <w:spacing w:after="120" w:line="240" w:lineRule="auto"/>
              <w:jc w:val="center"/>
              <w:rPr>
                <w:lang w:eastAsia="zh-CN"/>
              </w:rPr>
            </w:pPr>
            <w:r w:rsidRPr="00220690">
              <w:rPr>
                <w:lang w:eastAsia="zh-CN"/>
              </w:rPr>
              <w:t>48</w:t>
            </w:r>
          </w:p>
          <w:p w14:paraId="522B6AF6" w14:textId="77777777" w:rsidR="00451990" w:rsidRPr="003935B6" w:rsidRDefault="00451990" w:rsidP="00A967F8">
            <w:pPr>
              <w:spacing w:after="120" w:line="240" w:lineRule="auto"/>
              <w:jc w:val="center"/>
              <w:rPr>
                <w:lang w:eastAsia="zh-CN"/>
              </w:rPr>
            </w:pPr>
            <w:r w:rsidRPr="00220690">
              <w:rPr>
                <w:lang w:eastAsia="zh-CN"/>
              </w:rPr>
              <w:t>(49 ± 3)</w:t>
            </w:r>
          </w:p>
        </w:tc>
        <w:tc>
          <w:tcPr>
            <w:tcW w:w="1559" w:type="dxa"/>
            <w:tcBorders>
              <w:top w:val="single" w:sz="4" w:space="0" w:color="auto"/>
            </w:tcBorders>
            <w:vAlign w:val="center"/>
          </w:tcPr>
          <w:p w14:paraId="66B33023" w14:textId="77777777" w:rsidR="00451990" w:rsidRPr="00220690" w:rsidRDefault="00451990" w:rsidP="00A967F8">
            <w:pPr>
              <w:spacing w:after="120" w:line="240" w:lineRule="auto"/>
              <w:jc w:val="center"/>
              <w:rPr>
                <w:lang w:eastAsia="zh-CN"/>
              </w:rPr>
            </w:pPr>
            <w:r w:rsidRPr="00220690">
              <w:rPr>
                <w:lang w:eastAsia="zh-CN"/>
              </w:rPr>
              <w:t>0.59</w:t>
            </w:r>
          </w:p>
          <w:p w14:paraId="034AA794" w14:textId="77777777" w:rsidR="00451990" w:rsidRPr="003935B6" w:rsidRDefault="00451990" w:rsidP="00A967F8">
            <w:pPr>
              <w:spacing w:after="120" w:line="240" w:lineRule="auto"/>
              <w:jc w:val="center"/>
              <w:rPr>
                <w:lang w:eastAsia="zh-CN"/>
              </w:rPr>
            </w:pPr>
            <w:r w:rsidRPr="00220690">
              <w:rPr>
                <w:lang w:eastAsia="zh-CN"/>
              </w:rPr>
              <w:t>(0.55 ± 0.03)</w:t>
            </w:r>
          </w:p>
        </w:tc>
        <w:tc>
          <w:tcPr>
            <w:tcW w:w="1701" w:type="dxa"/>
            <w:tcBorders>
              <w:top w:val="single" w:sz="4" w:space="0" w:color="auto"/>
            </w:tcBorders>
            <w:vAlign w:val="center"/>
          </w:tcPr>
          <w:p w14:paraId="620B8BB7" w14:textId="77777777" w:rsidR="00451990" w:rsidRPr="00220690" w:rsidRDefault="00451990" w:rsidP="00A967F8">
            <w:pPr>
              <w:spacing w:after="120" w:line="240" w:lineRule="auto"/>
              <w:jc w:val="center"/>
              <w:rPr>
                <w:lang w:eastAsia="zh-CN"/>
              </w:rPr>
            </w:pPr>
            <w:r w:rsidRPr="00220690">
              <w:rPr>
                <w:lang w:eastAsia="zh-CN"/>
              </w:rPr>
              <w:t>1.31</w:t>
            </w:r>
          </w:p>
          <w:p w14:paraId="6FFBD91A" w14:textId="77777777" w:rsidR="00451990" w:rsidRPr="003935B6" w:rsidRDefault="00451990" w:rsidP="00A967F8">
            <w:pPr>
              <w:spacing w:after="120" w:line="240" w:lineRule="auto"/>
              <w:jc w:val="center"/>
              <w:rPr>
                <w:lang w:eastAsia="zh-CN"/>
              </w:rPr>
            </w:pPr>
            <w:r w:rsidRPr="00220690">
              <w:rPr>
                <w:lang w:eastAsia="zh-CN"/>
              </w:rPr>
              <w:t>(1.19 ± 0.06)</w:t>
            </w:r>
          </w:p>
        </w:tc>
      </w:tr>
    </w:tbl>
    <w:p w14:paraId="316DAFC4" w14:textId="77777777" w:rsidR="000C6817" w:rsidRDefault="000C6817" w:rsidP="00824514">
      <w:pPr>
        <w:rPr>
          <w:sz w:val="20"/>
          <w:szCs w:val="18"/>
        </w:rPr>
      </w:pPr>
    </w:p>
    <w:p w14:paraId="57FCB809" w14:textId="77777777" w:rsidR="000C6817" w:rsidRDefault="000C6817" w:rsidP="000C6817">
      <w:r>
        <w:br w:type="page"/>
      </w:r>
    </w:p>
    <w:p w14:paraId="152D1633" w14:textId="77777777" w:rsidR="00D059CA" w:rsidRDefault="00D059CA" w:rsidP="00D059CA">
      <w:pPr>
        <w:pStyle w:val="Heading2"/>
      </w:pPr>
      <w:bookmarkStart w:id="9" w:name="_Toc2338409"/>
      <w:r>
        <w:lastRenderedPageBreak/>
        <w:t xml:space="preserve">AFM of films </w:t>
      </w:r>
      <w:r w:rsidR="005640B0">
        <w:t>and DSC curve</w:t>
      </w:r>
      <w:bookmarkEnd w:id="9"/>
    </w:p>
    <w:p w14:paraId="7DB96FB3" w14:textId="77777777" w:rsidR="00824514" w:rsidRDefault="007D69CC" w:rsidP="00D059CA">
      <w:pPr>
        <w:keepNext/>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zh-CN"/>
        </w:rPr>
      </w:pPr>
      <w:r w:rsidRPr="00F72306">
        <w:rPr>
          <w:noProof/>
          <w:lang w:eastAsia="zh-CN"/>
        </w:rPr>
        <mc:AlternateContent>
          <mc:Choice Requires="wps">
            <w:drawing>
              <wp:anchor distT="0" distB="0" distL="114300" distR="114300" simplePos="0" relativeHeight="251663360" behindDoc="0" locked="0" layoutInCell="1" allowOverlap="1" wp14:anchorId="3B2F7558" wp14:editId="26B591C7">
                <wp:simplePos x="0" y="0"/>
                <wp:positionH relativeFrom="column">
                  <wp:posOffset>-2540</wp:posOffset>
                </wp:positionH>
                <wp:positionV relativeFrom="paragraph">
                  <wp:posOffset>-2540</wp:posOffset>
                </wp:positionV>
                <wp:extent cx="295022" cy="428474"/>
                <wp:effectExtent l="0" t="0" r="0" b="0"/>
                <wp:wrapNone/>
                <wp:docPr id="8"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70120709" w14:textId="77777777" w:rsidR="008426F9" w:rsidRPr="00F6560A" w:rsidRDefault="008426F9" w:rsidP="007D69CC">
                            <w:pPr>
                              <w:pStyle w:val="NormalWeb"/>
                              <w:spacing w:before="0" w:beforeAutospacing="0" w:after="0" w:afterAutospacing="0"/>
                            </w:pPr>
                            <w:r w:rsidRPr="00F6560A">
                              <w:rPr>
                                <w:rFonts w:asciiTheme="minorHAnsi" w:eastAsiaTheme="minorEastAsia" w:hAnsi="Arial" w:cstheme="minorBidi"/>
                                <w:bCs/>
                                <w:kern w:val="24"/>
                              </w:rPr>
                              <w:t>a</w:t>
                            </w:r>
                          </w:p>
                        </w:txbxContent>
                      </wps:txbx>
                      <wps:bodyPr wrap="none" rtlCol="0">
                        <a:spAutoFit/>
                      </wps:bodyPr>
                    </wps:wsp>
                  </a:graphicData>
                </a:graphic>
              </wp:anchor>
            </w:drawing>
          </mc:Choice>
          <mc:Fallback>
            <w:pict>
              <v:shape w14:anchorId="3B2F7558" id="_x0000_s1042" type="#_x0000_t202" style="position:absolute;left:0;text-align:left;margin-left:-.2pt;margin-top:-.2pt;width:23.25pt;height:33.7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" filled="f" stroked="f">
                <v:textbox style="mso-fit-shape-to-text:t">
                  <w:txbxContent>
                    <w:p w14:paraId="70120709" w14:textId="77777777" w:rsidR="008426F9" w:rsidRPr="00F6560A" w:rsidRDefault="008426F9" w:rsidP="007D69CC">
                      <w:pPr>
                        <w:pStyle w:val="NormalWeb"/>
                        <w:spacing w:before="0" w:beforeAutospacing="0" w:after="0" w:afterAutospacing="0"/>
                      </w:pPr>
                      <w:r w:rsidRPr="00F6560A">
                        <w:rPr>
                          <w:rFonts w:asciiTheme="minorHAnsi" w:eastAsiaTheme="minorEastAsia" w:hAnsi="Arial" w:cstheme="minorBidi"/>
                          <w:bCs/>
                          <w:kern w:val="24"/>
                        </w:rPr>
                        <w:t>a</w:t>
                      </w:r>
                    </w:p>
                  </w:txbxContent>
                </v:textbox>
              </v:shape>
            </w:pict>
          </mc:Fallback>
        </mc:AlternateContent>
      </w:r>
      <w:r w:rsidR="00843720" w:rsidRPr="00843720">
        <w:rPr>
          <w:noProof/>
          <w:lang w:eastAsia="zh-CN"/>
        </w:rPr>
        <w:drawing>
          <wp:inline distT="0" distB="0" distL="0" distR="0" wp14:anchorId="6E68FFA1" wp14:editId="4D23AE1C">
            <wp:extent cx="2520000" cy="2107288"/>
            <wp:effectExtent l="0" t="0" r="0" b="7620"/>
            <wp:docPr id="18" name="Picture 18" descr="C:\Users\pan0100\OneDrive - Flinders\Unisa-flinders\STXM &amp; AFM\2017_02_09 AFM TQ1P4\2017_02_07\CP70A_001 3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n0100\OneDrive - Flinders\Unisa-flinders\STXM &amp; AFM\2017_02_09 AFM TQ1P4\2017_02_07\CP70A_001 3 um.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20000" cy="2107288"/>
                    </a:xfrm>
                    <a:prstGeom prst="rect">
                      <a:avLst/>
                    </a:prstGeom>
                    <a:noFill/>
                    <a:ln>
                      <a:noFill/>
                    </a:ln>
                  </pic:spPr>
                </pic:pic>
              </a:graphicData>
            </a:graphic>
          </wp:inline>
        </w:drawing>
      </w:r>
      <w:r w:rsidR="00D059CA" w:rsidRPr="00D059C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24514">
        <w:rPr>
          <w:noProof/>
          <w:lang w:eastAsia="zh-CN"/>
        </w:rPr>
        <w:t xml:space="preserve"> </w:t>
      </w:r>
      <w:r w:rsidR="00824514" w:rsidRPr="00F72306">
        <w:rPr>
          <w:noProof/>
          <w:lang w:eastAsia="zh-CN"/>
        </w:rPr>
        <mc:AlternateContent>
          <mc:Choice Requires="wps">
            <w:drawing>
              <wp:anchor distT="0" distB="0" distL="114300" distR="114300" simplePos="0" relativeHeight="251714560" behindDoc="0" locked="0" layoutInCell="1" allowOverlap="1" wp14:anchorId="79DF9B8F" wp14:editId="125FBE0E">
                <wp:simplePos x="0" y="0"/>
                <wp:positionH relativeFrom="column">
                  <wp:posOffset>2562860</wp:posOffset>
                </wp:positionH>
                <wp:positionV relativeFrom="paragraph">
                  <wp:posOffset>-2540</wp:posOffset>
                </wp:positionV>
                <wp:extent cx="295022" cy="428474"/>
                <wp:effectExtent l="0" t="0" r="0" b="0"/>
                <wp:wrapNone/>
                <wp:docPr id="16"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72C36AA2" w14:textId="77777777" w:rsidR="008426F9" w:rsidRPr="00F6560A" w:rsidRDefault="008426F9" w:rsidP="00824514">
                            <w:pPr>
                              <w:pStyle w:val="NormalWeb"/>
                              <w:spacing w:before="0" w:beforeAutospacing="0" w:after="0" w:afterAutospacing="0"/>
                            </w:pPr>
                            <w:r>
                              <w:rPr>
                                <w:rFonts w:asciiTheme="minorHAnsi" w:eastAsiaTheme="minorEastAsia" w:hAnsi="Arial" w:cstheme="minorBidi"/>
                                <w:bCs/>
                                <w:kern w:val="24"/>
                              </w:rPr>
                              <w:t>b</w:t>
                            </w:r>
                          </w:p>
                        </w:txbxContent>
                      </wps:txbx>
                      <wps:bodyPr wrap="none" rtlCol="0">
                        <a:spAutoFit/>
                      </wps:bodyPr>
                    </wps:wsp>
                  </a:graphicData>
                </a:graphic>
              </wp:anchor>
            </w:drawing>
          </mc:Choice>
          <mc:Fallback>
            <w:pict>
              <v:shape w14:anchorId="79DF9B8F" id="_x0000_s1043" type="#_x0000_t202" style="position:absolute;left:0;text-align:left;margin-left:201.8pt;margin-top:-.2pt;width:23.25pt;height:33.75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" filled="f" stroked="f">
                <v:textbox style="mso-fit-shape-to-text:t">
                  <w:txbxContent>
                    <w:p w14:paraId="72C36AA2" w14:textId="77777777" w:rsidR="008426F9" w:rsidRPr="00F6560A" w:rsidRDefault="008426F9" w:rsidP="00824514">
                      <w:pPr>
                        <w:pStyle w:val="NormalWeb"/>
                        <w:spacing w:before="0" w:beforeAutospacing="0" w:after="0" w:afterAutospacing="0"/>
                      </w:pPr>
                      <w:r>
                        <w:rPr>
                          <w:rFonts w:asciiTheme="minorHAnsi" w:eastAsiaTheme="minorEastAsia" w:hAnsi="Arial" w:cstheme="minorBidi"/>
                          <w:bCs/>
                          <w:kern w:val="24"/>
                        </w:rPr>
                        <w:t>b</w:t>
                      </w:r>
                    </w:p>
                  </w:txbxContent>
                </v:textbox>
              </v:shape>
            </w:pict>
          </mc:Fallback>
        </mc:AlternateContent>
      </w:r>
      <w:r w:rsidR="00843720" w:rsidRPr="00843720">
        <w:rPr>
          <w:noProof/>
          <w:lang w:eastAsia="zh-CN"/>
        </w:rPr>
        <w:drawing>
          <wp:inline distT="0" distB="0" distL="0" distR="0" wp14:anchorId="6CDB544A" wp14:editId="353D9F35">
            <wp:extent cx="2520000" cy="2107288"/>
            <wp:effectExtent l="0" t="0" r="0" b="7620"/>
            <wp:docPr id="76" name="Picture 76" descr="C:\Users\pan0100\OneDrive - Flinders\Unisa-flinders\STXM &amp; AFM\2017_02_09 AFM TQ1P4\2017_02_09\CP70B_001 3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n0100\OneDrive - Flinders\Unisa-flinders\STXM &amp; AFM\2017_02_09 AFM TQ1P4\2017_02_09\CP70B_001 3 um.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20000" cy="2107288"/>
                    </a:xfrm>
                    <a:prstGeom prst="rect">
                      <a:avLst/>
                    </a:prstGeom>
                    <a:noFill/>
                    <a:ln>
                      <a:noFill/>
                    </a:ln>
                  </pic:spPr>
                </pic:pic>
              </a:graphicData>
            </a:graphic>
          </wp:inline>
        </w:drawing>
      </w:r>
      <w:r w:rsidR="00205135">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zh-CN"/>
        </w:rPr>
        <w:t xml:space="preserve">  </w:t>
      </w:r>
      <w:r w:rsidR="00824514">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zh-CN"/>
        </w:rPr>
        <w:t xml:space="preserve">          </w:t>
      </w:r>
    </w:p>
    <w:p w14:paraId="4DDEC7C8" w14:textId="2EABDD52" w:rsidR="009A0C61" w:rsidRDefault="00D059CA" w:rsidP="00E428FE">
      <w:pPr>
        <w:pStyle w:val="Caption"/>
        <w:spacing w:after="240" w:line="360" w:lineRule="auto"/>
      </w:pPr>
      <w:r>
        <w:t>Figure 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7</w:t>
      </w:r>
      <w:r w:rsidR="00D55059">
        <w:rPr>
          <w:noProof/>
        </w:rPr>
        <w:fldChar w:fldCharType="end"/>
      </w:r>
      <w:r w:rsidR="00E428FE">
        <w:t xml:space="preserve"> 3 </w:t>
      </w:r>
      <w:r w:rsidR="00E428FE">
        <w:rPr>
          <w:rFonts w:cstheme="minorHAnsi"/>
        </w:rPr>
        <w:t>×</w:t>
      </w:r>
      <w:r w:rsidR="00E428FE">
        <w:t xml:space="preserve"> 3 </w:t>
      </w:r>
      <w:r w:rsidR="00E428FE">
        <w:rPr>
          <w:rFonts w:cstheme="minorHAnsi"/>
        </w:rPr>
        <w:t>µ</w:t>
      </w:r>
      <w:r w:rsidR="00E428FE">
        <w:t>m</w:t>
      </w:r>
      <w:r w:rsidR="00F27BD7">
        <w:rPr>
          <w:vertAlign w:val="superscript"/>
        </w:rPr>
        <w:t>2</w:t>
      </w:r>
      <w:r w:rsidR="00E428FE">
        <w:t xml:space="preserve"> AFM images of (a) neat TQ1P4</w:t>
      </w:r>
      <w:r w:rsidR="009A0C61">
        <w:t>,</w:t>
      </w:r>
      <w:r w:rsidR="00E428FE">
        <w:t xml:space="preserve"> (b) TQ1P4:PC</w:t>
      </w:r>
      <w:r w:rsidR="00E428FE" w:rsidRPr="00E428FE">
        <w:rPr>
          <w:vertAlign w:val="subscript"/>
        </w:rPr>
        <w:t>61</w:t>
      </w:r>
      <w:r w:rsidR="00E428FE">
        <w:t xml:space="preserve">BM blend films processed from </w:t>
      </w:r>
      <w:r w:rsidR="00E428FE" w:rsidRPr="00E428FE">
        <w:rPr>
          <w:i/>
        </w:rPr>
        <w:t>o</w:t>
      </w:r>
      <w:r w:rsidR="005327FD">
        <w:t>-DCB solutions.</w:t>
      </w:r>
    </w:p>
    <w:p w14:paraId="76A3121A" w14:textId="77777777" w:rsidR="001C6FB2" w:rsidRDefault="009A0C61" w:rsidP="009A0C61">
      <w:pPr>
        <w:rPr>
          <w:noProof/>
          <w:lang w:eastAsia="zh-CN"/>
        </w:rPr>
      </w:pPr>
      <w:r w:rsidRPr="009A0C61">
        <w:rPr>
          <w:noProof/>
          <w:lang w:eastAsia="zh-CN"/>
        </w:rPr>
        <w:t xml:space="preserve"> </w:t>
      </w:r>
      <w:r>
        <w:rPr>
          <w:noProof/>
          <w:lang w:eastAsia="zh-CN"/>
        </w:rPr>
        <w:t xml:space="preserve"> </w:t>
      </w:r>
      <w:r w:rsidR="00172428" w:rsidRPr="00F72306">
        <w:rPr>
          <w:noProof/>
          <w:lang w:eastAsia="zh-CN"/>
        </w:rPr>
        <mc:AlternateContent>
          <mc:Choice Requires="wps">
            <w:drawing>
              <wp:anchor distT="0" distB="0" distL="114300" distR="114300" simplePos="0" relativeHeight="251744256" behindDoc="0" locked="0" layoutInCell="1" allowOverlap="1" wp14:anchorId="620914F4" wp14:editId="1175C7F5">
                <wp:simplePos x="0" y="0"/>
                <wp:positionH relativeFrom="column">
                  <wp:posOffset>80010</wp:posOffset>
                </wp:positionH>
                <wp:positionV relativeFrom="paragraph">
                  <wp:posOffset>1905</wp:posOffset>
                </wp:positionV>
                <wp:extent cx="295022" cy="428474"/>
                <wp:effectExtent l="0" t="0" r="0" b="0"/>
                <wp:wrapNone/>
                <wp:docPr id="12"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64CB2800" w14:textId="77777777" w:rsidR="008426F9" w:rsidRPr="00F6560A" w:rsidRDefault="008426F9" w:rsidP="00172428">
                            <w:pPr>
                              <w:pStyle w:val="NormalWeb"/>
                              <w:spacing w:before="0" w:beforeAutospacing="0" w:after="0" w:afterAutospacing="0"/>
                            </w:pPr>
                            <w:r w:rsidRPr="00F6560A">
                              <w:rPr>
                                <w:rFonts w:asciiTheme="minorHAnsi" w:eastAsiaTheme="minorEastAsia" w:hAnsi="Arial" w:cstheme="minorBidi"/>
                                <w:bCs/>
                                <w:kern w:val="24"/>
                              </w:rPr>
                              <w:t>a</w:t>
                            </w:r>
                          </w:p>
                        </w:txbxContent>
                      </wps:txbx>
                      <wps:bodyPr wrap="none" rtlCol="0">
                        <a:spAutoFit/>
                      </wps:bodyPr>
                    </wps:wsp>
                  </a:graphicData>
                </a:graphic>
              </wp:anchor>
            </w:drawing>
          </mc:Choice>
          <mc:Fallback>
            <w:pict>
              <v:shape w14:anchorId="620914F4" id="_x0000_s1044" type="#_x0000_t202" style="position:absolute;left:0;text-align:left;margin-left:6.3pt;margin-top:.15pt;width:23.25pt;height:33.75pt;z-index:251744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" filled="f" stroked="f">
                <v:textbox style="mso-fit-shape-to-text:t">
                  <w:txbxContent>
                    <w:p w14:paraId="64CB2800" w14:textId="77777777" w:rsidR="008426F9" w:rsidRPr="00F6560A" w:rsidRDefault="008426F9" w:rsidP="00172428">
                      <w:pPr>
                        <w:pStyle w:val="NormalWeb"/>
                        <w:spacing w:before="0" w:beforeAutospacing="0" w:after="0" w:afterAutospacing="0"/>
                      </w:pPr>
                      <w:r w:rsidRPr="00F6560A">
                        <w:rPr>
                          <w:rFonts w:asciiTheme="minorHAnsi" w:eastAsiaTheme="minorEastAsia" w:hAnsi="Arial" w:cstheme="minorBidi"/>
                          <w:bCs/>
                          <w:kern w:val="24"/>
                        </w:rPr>
                        <w:t>a</w:t>
                      </w:r>
                    </w:p>
                  </w:txbxContent>
                </v:textbox>
              </v:shape>
            </w:pict>
          </mc:Fallback>
        </mc:AlternateContent>
      </w:r>
      <w:r w:rsidR="002942C9" w:rsidRPr="00AC07D1">
        <w:rPr>
          <w:noProof/>
          <w:lang w:eastAsia="zh-CN"/>
        </w:rPr>
        <w:drawing>
          <wp:inline distT="0" distB="0" distL="0" distR="0" wp14:anchorId="3DE7D432" wp14:editId="01C46A8B">
            <wp:extent cx="2880000" cy="2021616"/>
            <wp:effectExtent l="0" t="0" r="0" b="0"/>
            <wp:docPr id="2068" name="Picture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0000" cy="2021616"/>
                    </a:xfrm>
                    <a:prstGeom prst="rect">
                      <a:avLst/>
                    </a:prstGeom>
                    <a:noFill/>
                    <a:ln>
                      <a:noFill/>
                    </a:ln>
                  </pic:spPr>
                </pic:pic>
              </a:graphicData>
            </a:graphic>
          </wp:inline>
        </w:drawing>
      </w:r>
      <w:r w:rsidR="00172428" w:rsidRPr="00F72306">
        <w:rPr>
          <w:noProof/>
          <w:lang w:eastAsia="zh-CN"/>
        </w:rPr>
        <mc:AlternateContent>
          <mc:Choice Requires="wps">
            <w:drawing>
              <wp:anchor distT="0" distB="0" distL="114300" distR="114300" simplePos="0" relativeHeight="251746304" behindDoc="0" locked="0" layoutInCell="1" allowOverlap="1" wp14:anchorId="620914F4" wp14:editId="1175C7F5">
                <wp:simplePos x="0" y="0"/>
                <wp:positionH relativeFrom="column">
                  <wp:posOffset>2956560</wp:posOffset>
                </wp:positionH>
                <wp:positionV relativeFrom="paragraph">
                  <wp:posOffset>1905</wp:posOffset>
                </wp:positionV>
                <wp:extent cx="295022" cy="428474"/>
                <wp:effectExtent l="0" t="0" r="0" b="0"/>
                <wp:wrapNone/>
                <wp:docPr id="14"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262F84B1"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b</w:t>
                            </w:r>
                          </w:p>
                        </w:txbxContent>
                      </wps:txbx>
                      <wps:bodyPr wrap="none" rtlCol="0">
                        <a:spAutoFit/>
                      </wps:bodyPr>
                    </wps:wsp>
                  </a:graphicData>
                </a:graphic>
              </wp:anchor>
            </w:drawing>
          </mc:Choice>
          <mc:Fallback>
            <w:pict>
              <v:shape w14:anchorId="620914F4" id="_x0000_s1045" type="#_x0000_t202" style="position:absolute;left:0;text-align:left;margin-left:232.8pt;margin-top:.15pt;width:23.25pt;height:33.75pt;z-index:2517463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" filled="f" stroked="f">
                <v:textbox style="mso-fit-shape-to-text:t">
                  <w:txbxContent>
                    <w:p w14:paraId="262F84B1"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b</w:t>
                      </w:r>
                    </w:p>
                  </w:txbxContent>
                </v:textbox>
              </v:shape>
            </w:pict>
          </mc:Fallback>
        </mc:AlternateContent>
      </w:r>
      <w:r w:rsidR="0063387A" w:rsidRPr="00AC07D1">
        <w:rPr>
          <w:noProof/>
          <w:lang w:eastAsia="zh-CN"/>
        </w:rPr>
        <w:drawing>
          <wp:inline distT="0" distB="0" distL="0" distR="0" wp14:anchorId="3DC793BB" wp14:editId="2C7B3863">
            <wp:extent cx="2880000" cy="2021616"/>
            <wp:effectExtent l="0" t="0" r="0" b="0"/>
            <wp:docPr id="2067" name="Picture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80000" cy="2021616"/>
                    </a:xfrm>
                    <a:prstGeom prst="rect">
                      <a:avLst/>
                    </a:prstGeom>
                    <a:noFill/>
                    <a:ln>
                      <a:noFill/>
                    </a:ln>
                  </pic:spPr>
                </pic:pic>
              </a:graphicData>
            </a:graphic>
          </wp:inline>
        </w:drawing>
      </w:r>
    </w:p>
    <w:p w14:paraId="080243BC" w14:textId="77777777" w:rsidR="0063387A" w:rsidRDefault="00172428" w:rsidP="009A0C61">
      <w:pPr>
        <w:rPr>
          <w:noProof/>
          <w:lang w:eastAsia="zh-CN"/>
        </w:rPr>
      </w:pPr>
      <w:r w:rsidRPr="00F72306">
        <w:rPr>
          <w:noProof/>
          <w:lang w:eastAsia="zh-CN"/>
        </w:rPr>
        <mc:AlternateContent>
          <mc:Choice Requires="wps">
            <w:drawing>
              <wp:anchor distT="0" distB="0" distL="114300" distR="114300" simplePos="0" relativeHeight="251748352" behindDoc="0" locked="0" layoutInCell="1" allowOverlap="1" wp14:anchorId="620914F4" wp14:editId="1175C7F5">
                <wp:simplePos x="0" y="0"/>
                <wp:positionH relativeFrom="column">
                  <wp:posOffset>-2540</wp:posOffset>
                </wp:positionH>
                <wp:positionV relativeFrom="paragraph">
                  <wp:posOffset>23495</wp:posOffset>
                </wp:positionV>
                <wp:extent cx="295022" cy="428474"/>
                <wp:effectExtent l="0" t="0" r="0" b="0"/>
                <wp:wrapNone/>
                <wp:docPr id="17"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075863E7"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c</w:t>
                            </w:r>
                          </w:p>
                        </w:txbxContent>
                      </wps:txbx>
                      <wps:bodyPr wrap="none" rtlCol="0">
                        <a:spAutoFit/>
                      </wps:bodyPr>
                    </wps:wsp>
                  </a:graphicData>
                </a:graphic>
              </wp:anchor>
            </w:drawing>
          </mc:Choice>
          <mc:Fallback>
            <w:pict>
              <v:shape w14:anchorId="620914F4" id="_x0000_s1046" type="#_x0000_t202" style="position:absolute;left:0;text-align:left;margin-left:-.2pt;margin-top:1.85pt;width:23.25pt;height:33.75pt;z-index:251748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" filled="f" stroked="f">
                <v:textbox style="mso-fit-shape-to-text:t">
                  <w:txbxContent>
                    <w:p w14:paraId="075863E7"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c</w:t>
                      </w:r>
                    </w:p>
                  </w:txbxContent>
                </v:textbox>
              </v:shape>
            </w:pict>
          </mc:Fallback>
        </mc:AlternateContent>
      </w:r>
      <w:r w:rsidR="0063387A" w:rsidRPr="00AC07D1">
        <w:rPr>
          <w:noProof/>
          <w:lang w:eastAsia="zh-CN"/>
        </w:rPr>
        <w:drawing>
          <wp:inline distT="0" distB="0" distL="0" distR="0" wp14:anchorId="27D6268A" wp14:editId="5D91397F">
            <wp:extent cx="2880000" cy="2021616"/>
            <wp:effectExtent l="0" t="0" r="0" b="0"/>
            <wp:docPr id="2065" name="Picture 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80000" cy="2021616"/>
                    </a:xfrm>
                    <a:prstGeom prst="rect">
                      <a:avLst/>
                    </a:prstGeom>
                    <a:noFill/>
                    <a:ln>
                      <a:noFill/>
                    </a:ln>
                  </pic:spPr>
                </pic:pic>
              </a:graphicData>
            </a:graphic>
          </wp:inline>
        </w:drawing>
      </w:r>
      <w:r w:rsidRPr="00F72306">
        <w:rPr>
          <w:noProof/>
          <w:lang w:eastAsia="zh-CN"/>
        </w:rPr>
        <mc:AlternateContent>
          <mc:Choice Requires="wps">
            <w:drawing>
              <wp:anchor distT="0" distB="0" distL="114300" distR="114300" simplePos="0" relativeHeight="251750400" behindDoc="0" locked="0" layoutInCell="1" allowOverlap="1" wp14:anchorId="620914F4" wp14:editId="1175C7F5">
                <wp:simplePos x="0" y="0"/>
                <wp:positionH relativeFrom="column">
                  <wp:posOffset>2880360</wp:posOffset>
                </wp:positionH>
                <wp:positionV relativeFrom="paragraph">
                  <wp:posOffset>-1905</wp:posOffset>
                </wp:positionV>
                <wp:extent cx="295022" cy="428474"/>
                <wp:effectExtent l="0" t="0" r="0" b="0"/>
                <wp:wrapNone/>
                <wp:docPr id="19"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62A487D3"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d</w:t>
                            </w:r>
                          </w:p>
                        </w:txbxContent>
                      </wps:txbx>
                      <wps:bodyPr wrap="none" rtlCol="0">
                        <a:spAutoFit/>
                      </wps:bodyPr>
                    </wps:wsp>
                  </a:graphicData>
                </a:graphic>
              </wp:anchor>
            </w:drawing>
          </mc:Choice>
          <mc:Fallback>
            <w:pict>
              <v:shape w14:anchorId="620914F4" id="_x0000_s1047" type="#_x0000_t202" style="position:absolute;left:0;text-align:left;margin-left:226.8pt;margin-top:-.15pt;width:23.25pt;height:33.75pt;z-index:2517504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" filled="f" stroked="f">
                <v:textbox style="mso-fit-shape-to-text:t">
                  <w:txbxContent>
                    <w:p w14:paraId="62A487D3"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d</w:t>
                      </w:r>
                    </w:p>
                  </w:txbxContent>
                </v:textbox>
              </v:shape>
            </w:pict>
          </mc:Fallback>
        </mc:AlternateContent>
      </w:r>
      <w:r w:rsidR="00FA6097" w:rsidRPr="00AC07D1">
        <w:rPr>
          <w:noProof/>
          <w:lang w:eastAsia="zh-CN"/>
        </w:rPr>
        <w:drawing>
          <wp:inline distT="0" distB="0" distL="0" distR="0" wp14:anchorId="6060DE3D" wp14:editId="7F3AAF4F">
            <wp:extent cx="2880000" cy="2046942"/>
            <wp:effectExtent l="0" t="0" r="0" b="0"/>
            <wp:docPr id="2069" name="Picture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80000" cy="2046942"/>
                    </a:xfrm>
                    <a:prstGeom prst="rect">
                      <a:avLst/>
                    </a:prstGeom>
                    <a:noFill/>
                    <a:ln>
                      <a:noFill/>
                    </a:ln>
                  </pic:spPr>
                </pic:pic>
              </a:graphicData>
            </a:graphic>
          </wp:inline>
        </w:drawing>
      </w:r>
    </w:p>
    <w:p w14:paraId="5CFB9267" w14:textId="77777777" w:rsidR="00172428" w:rsidRDefault="00172428" w:rsidP="009A0C61">
      <w:pPr>
        <w:rPr>
          <w:noProof/>
          <w:lang w:eastAsia="zh-CN"/>
        </w:rPr>
      </w:pPr>
      <w:r w:rsidRPr="00F72306">
        <w:rPr>
          <w:noProof/>
          <w:lang w:eastAsia="zh-CN"/>
        </w:rPr>
        <w:lastRenderedPageBreak/>
        <mc:AlternateContent>
          <mc:Choice Requires="wps">
            <w:drawing>
              <wp:anchor distT="0" distB="0" distL="114300" distR="114300" simplePos="0" relativeHeight="251752448" behindDoc="0" locked="0" layoutInCell="1" allowOverlap="1" wp14:anchorId="620914F4" wp14:editId="1175C7F5">
                <wp:simplePos x="0" y="0"/>
                <wp:positionH relativeFrom="column">
                  <wp:posOffset>-2540</wp:posOffset>
                </wp:positionH>
                <wp:positionV relativeFrom="paragraph">
                  <wp:posOffset>-2540</wp:posOffset>
                </wp:positionV>
                <wp:extent cx="295022" cy="428474"/>
                <wp:effectExtent l="0" t="0" r="0" b="0"/>
                <wp:wrapNone/>
                <wp:docPr id="25" name="TextBox 71"/>
                <wp:cNvGraphicFramePr/>
                <a:graphic xmlns:a="http://schemas.openxmlformats.org/drawingml/2006/main">
                  <a:graphicData uri="http://schemas.microsoft.com/office/word/2010/wordprocessingShape">
                    <wps:wsp>
                      <wps:cNvSpPr txBox="1"/>
                      <wps:spPr>
                        <a:xfrm>
                          <a:off x="0" y="0"/>
                          <a:ext cx="295022" cy="428474"/>
                        </a:xfrm>
                        <a:prstGeom prst="rect">
                          <a:avLst/>
                        </a:prstGeom>
                        <a:noFill/>
                      </wps:spPr>
                      <wps:txbx>
                        <w:txbxContent>
                          <w:p w14:paraId="7EFD9568"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e</w:t>
                            </w:r>
                          </w:p>
                        </w:txbxContent>
                      </wps:txbx>
                      <wps:bodyPr wrap="none" rtlCol="0">
                        <a:spAutoFit/>
                      </wps:bodyPr>
                    </wps:wsp>
                  </a:graphicData>
                </a:graphic>
              </wp:anchor>
            </w:drawing>
          </mc:Choice>
          <mc:Fallback>
            <w:pict>
              <v:shape w14:anchorId="620914F4" id="_x0000_s1048" type="#_x0000_t202" style="position:absolute;left:0;text-align:left;margin-left:-.2pt;margin-top:-.2pt;width:23.25pt;height:33.75pt;z-index:251752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" filled="f" stroked="f">
                <v:textbox style="mso-fit-shape-to-text:t">
                  <w:txbxContent>
                    <w:p w14:paraId="7EFD9568" w14:textId="77777777" w:rsidR="008426F9" w:rsidRPr="00F6560A" w:rsidRDefault="008426F9" w:rsidP="00172428">
                      <w:pPr>
                        <w:pStyle w:val="NormalWeb"/>
                        <w:spacing w:before="0" w:beforeAutospacing="0" w:after="0" w:afterAutospacing="0"/>
                      </w:pPr>
                      <w:r>
                        <w:rPr>
                          <w:rFonts w:asciiTheme="minorHAnsi" w:eastAsiaTheme="minorEastAsia" w:hAnsi="Arial" w:cstheme="minorBidi"/>
                          <w:bCs/>
                          <w:kern w:val="24"/>
                        </w:rPr>
                        <w:t>e</w:t>
                      </w:r>
                    </w:p>
                  </w:txbxContent>
                </v:textbox>
              </v:shape>
            </w:pict>
          </mc:Fallback>
        </mc:AlternateContent>
      </w:r>
      <w:r w:rsidR="00E573BF" w:rsidRPr="00E573BF">
        <w:rPr>
          <w:noProof/>
          <w:lang w:eastAsia="zh-CN"/>
        </w:rPr>
        <w:t xml:space="preserve"> </w:t>
      </w:r>
      <w:r w:rsidR="00E573BF" w:rsidRPr="00E573BF">
        <w:rPr>
          <w:noProof/>
          <w:lang w:eastAsia="zh-CN"/>
        </w:rPr>
        <w:drawing>
          <wp:inline distT="0" distB="0" distL="0" distR="0" wp14:anchorId="181185B4" wp14:editId="73430EDF">
            <wp:extent cx="2880000" cy="204487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80000" cy="2044878"/>
                    </a:xfrm>
                    <a:prstGeom prst="rect">
                      <a:avLst/>
                    </a:prstGeom>
                    <a:noFill/>
                    <a:ln>
                      <a:noFill/>
                    </a:ln>
                  </pic:spPr>
                </pic:pic>
              </a:graphicData>
            </a:graphic>
          </wp:inline>
        </w:drawing>
      </w:r>
    </w:p>
    <w:p w14:paraId="6159C4FE" w14:textId="5CEC0963" w:rsidR="000C6817" w:rsidRDefault="009A0C61" w:rsidP="00BF4D16">
      <w:pPr>
        <w:pStyle w:val="Caption"/>
        <w:spacing w:after="240" w:line="360" w:lineRule="auto"/>
      </w:pPr>
      <w:r>
        <w:t>Figure S</w:t>
      </w:r>
      <w:r w:rsidR="00D55059">
        <w:rPr>
          <w:noProof/>
        </w:rPr>
        <w:fldChar w:fldCharType="begin"/>
      </w:r>
      <w:r w:rsidR="00D55059">
        <w:rPr>
          <w:noProof/>
        </w:rPr>
        <w:instrText xml:space="preserve"> SEQ Figure \* ARABIC </w:instrText>
      </w:r>
      <w:r w:rsidR="00D55059">
        <w:rPr>
          <w:noProof/>
        </w:rPr>
        <w:fldChar w:fldCharType="separate"/>
      </w:r>
      <w:r w:rsidR="00A21F06">
        <w:rPr>
          <w:noProof/>
        </w:rPr>
        <w:t>8</w:t>
      </w:r>
      <w:r w:rsidR="00D55059">
        <w:rPr>
          <w:noProof/>
        </w:rPr>
        <w:fldChar w:fldCharType="end"/>
      </w:r>
      <w:r w:rsidR="007D1129">
        <w:rPr>
          <w:noProof/>
        </w:rPr>
        <w:t xml:space="preserve"> </w:t>
      </w:r>
      <w:r w:rsidRPr="00777B23">
        <w:t xml:space="preserve">DSC thermograms </w:t>
      </w:r>
      <w:r w:rsidR="002141F5">
        <w:t xml:space="preserve">(second scan) </w:t>
      </w:r>
      <w:r w:rsidRPr="00777B23">
        <w:t>showing the melting peak of PC</w:t>
      </w:r>
      <w:r w:rsidRPr="00AC07D1">
        <w:rPr>
          <w:vertAlign w:val="subscript"/>
        </w:rPr>
        <w:t>61</w:t>
      </w:r>
      <w:r w:rsidRPr="00777B23">
        <w:t xml:space="preserve">BM in </w:t>
      </w:r>
      <w:r w:rsidR="0063387A">
        <w:t>amino polymer</w:t>
      </w:r>
      <w:r w:rsidRPr="00777B23">
        <w:t>:PC</w:t>
      </w:r>
      <w:r w:rsidRPr="009A26DF">
        <w:rPr>
          <w:vertAlign w:val="subscript"/>
        </w:rPr>
        <w:t>61</w:t>
      </w:r>
      <w:r w:rsidRPr="00777B23">
        <w:t>BM blend</w:t>
      </w:r>
      <w:r w:rsidR="00FA6097">
        <w:t xml:space="preserve"> </w:t>
      </w:r>
      <w:r w:rsidR="00172428">
        <w:t xml:space="preserve">in different weight ratios (a-c) </w:t>
      </w:r>
      <w:r w:rsidR="00FA6097">
        <w:t>with TQ1:PC</w:t>
      </w:r>
      <w:r w:rsidR="00FA6097" w:rsidRPr="00FA6097">
        <w:rPr>
          <w:vertAlign w:val="subscript"/>
        </w:rPr>
        <w:t>61</w:t>
      </w:r>
      <w:r w:rsidR="00FA6097">
        <w:t>BM (1:1) as a reference</w:t>
      </w:r>
      <w:r>
        <w:t>.</w:t>
      </w:r>
      <w:r w:rsidR="00050A9F">
        <w:t xml:space="preserve"> </w:t>
      </w:r>
      <w:r w:rsidR="00172428">
        <w:t>(e) DSC thermogram of TQ1-20P4:</w:t>
      </w:r>
      <w:r w:rsidR="00172428" w:rsidRPr="00777B23">
        <w:t>PC</w:t>
      </w:r>
      <w:r w:rsidR="00172428" w:rsidRPr="009A26DF">
        <w:rPr>
          <w:vertAlign w:val="subscript"/>
        </w:rPr>
        <w:t>61</w:t>
      </w:r>
      <w:r w:rsidR="00172428" w:rsidRPr="00777B23">
        <w:t>BM</w:t>
      </w:r>
      <w:r w:rsidR="00172428">
        <w:t xml:space="preserve"> in 1:2.5 weight ratio.</w:t>
      </w:r>
    </w:p>
    <w:p w14:paraId="4BE73B2F" w14:textId="77777777" w:rsidR="000C6817" w:rsidRDefault="000C6817" w:rsidP="000C6817">
      <w:pPr>
        <w:rPr>
          <w:sz w:val="20"/>
          <w:szCs w:val="18"/>
        </w:rPr>
      </w:pPr>
      <w:r>
        <w:br w:type="page"/>
      </w:r>
    </w:p>
    <w:p w14:paraId="00D65E08" w14:textId="77777777" w:rsidR="00E15AC0" w:rsidRDefault="00A51F75" w:rsidP="00A51F75">
      <w:pPr>
        <w:pStyle w:val="Heading2"/>
      </w:pPr>
      <w:bookmarkStart w:id="10" w:name="_Toc2338410"/>
      <w:r>
        <w:lastRenderedPageBreak/>
        <w:t>Device characteristics</w:t>
      </w:r>
      <w:bookmarkEnd w:id="10"/>
    </w:p>
    <w:p w14:paraId="3AE21839" w14:textId="77777777" w:rsidR="00F5487F" w:rsidRDefault="00F5487F" w:rsidP="00F5487F">
      <w:pPr>
        <w:pStyle w:val="Caption"/>
        <w:keepNext/>
        <w:spacing w:before="240" w:after="240" w:line="360" w:lineRule="auto"/>
      </w:pPr>
      <w:r>
        <w:t xml:space="preserve">Table </w:t>
      </w:r>
      <w:r w:rsidR="00D059CA">
        <w:t>S</w:t>
      </w:r>
      <w:r w:rsidR="00D55059">
        <w:rPr>
          <w:noProof/>
        </w:rPr>
        <w:fldChar w:fldCharType="begin"/>
      </w:r>
      <w:r w:rsidR="00D55059">
        <w:rPr>
          <w:noProof/>
        </w:rPr>
        <w:instrText xml:space="preserve"> SEQ Table \* ARABIC </w:instrText>
      </w:r>
      <w:r w:rsidR="00D55059">
        <w:rPr>
          <w:noProof/>
        </w:rPr>
        <w:fldChar w:fldCharType="separate"/>
      </w:r>
      <w:r w:rsidR="00DA5807">
        <w:rPr>
          <w:noProof/>
        </w:rPr>
        <w:t>5</w:t>
      </w:r>
      <w:r w:rsidR="00D55059">
        <w:rPr>
          <w:noProof/>
        </w:rPr>
        <w:fldChar w:fldCharType="end"/>
      </w:r>
      <w:r>
        <w:t xml:space="preserve"> </w:t>
      </w:r>
      <w:r w:rsidRPr="00F93B1B">
        <w:t xml:space="preserve">Photovoltaic performance of </w:t>
      </w:r>
      <w:r>
        <w:t xml:space="preserve">BHJ OPVs based on TQ1A, TQ1-50A, TQ1-20A, TQ1P4, </w:t>
      </w:r>
      <w:r w:rsidRPr="00F93B1B">
        <w:t>TQ1</w:t>
      </w:r>
      <w:r>
        <w:t>-50P4</w:t>
      </w:r>
      <w:r w:rsidR="00CB14CA">
        <w:t>,</w:t>
      </w:r>
      <w:r w:rsidRPr="00F93B1B">
        <w:t xml:space="preserve"> TQ1</w:t>
      </w:r>
      <w:r>
        <w:t>-20</w:t>
      </w:r>
      <w:r w:rsidRPr="00F93B1B">
        <w:t>P4</w:t>
      </w:r>
      <w:r>
        <w:t xml:space="preserve"> </w:t>
      </w:r>
      <w:r w:rsidR="00CB14CA">
        <w:t xml:space="preserve">and low molecular TQ1 (LMW-TQ1) </w:t>
      </w:r>
      <w:r w:rsidRPr="00F93B1B">
        <w:t>with PC</w:t>
      </w:r>
      <w:r w:rsidRPr="005D148E">
        <w:rPr>
          <w:vertAlign w:val="subscript"/>
        </w:rPr>
        <w:t>61</w:t>
      </w:r>
      <w:r w:rsidRPr="00F93B1B">
        <w:t>BM (</w:t>
      </w:r>
      <w:r>
        <w:t xml:space="preserve">fixed D:A </w:t>
      </w:r>
      <w:r w:rsidRPr="00F93B1B">
        <w:t xml:space="preserve">1:2.5 weight ratio) blends with device structure of </w:t>
      </w:r>
      <w:proofErr w:type="spellStart"/>
      <w:r w:rsidRPr="005D148E">
        <w:rPr>
          <w:vertAlign w:val="superscript"/>
        </w:rPr>
        <w:t>a</w:t>
      </w:r>
      <w:r w:rsidRPr="00F93B1B">
        <w:t>ITO</w:t>
      </w:r>
      <w:proofErr w:type="spellEnd"/>
      <w:r w:rsidRPr="00F93B1B">
        <w:t>/ZnO/BHJ/</w:t>
      </w:r>
      <w:r w:rsidRPr="003935B6">
        <w:rPr>
          <w:color w:val="FF0000"/>
        </w:rPr>
        <w:t>TPD</w:t>
      </w:r>
      <w:r w:rsidRPr="00F93B1B">
        <w:t>/MoO</w:t>
      </w:r>
      <w:r>
        <w:rPr>
          <w:vertAlign w:val="subscript"/>
        </w:rPr>
        <w:t>X</w:t>
      </w:r>
      <w:r w:rsidRPr="00F93B1B">
        <w:t xml:space="preserve">/Ag and </w:t>
      </w:r>
      <w:proofErr w:type="spellStart"/>
      <w:r w:rsidRPr="005D148E">
        <w:rPr>
          <w:vertAlign w:val="superscript"/>
        </w:rPr>
        <w:t>b</w:t>
      </w:r>
      <w:r w:rsidRPr="00F93B1B">
        <w:t>ITO</w:t>
      </w:r>
      <w:proofErr w:type="spellEnd"/>
      <w:r w:rsidRPr="00F93B1B">
        <w:t>/ZnO/BHJ/MoO</w:t>
      </w:r>
      <w:r>
        <w:rPr>
          <w:vertAlign w:val="subscript"/>
        </w:rPr>
        <w:t>X</w:t>
      </w:r>
      <w:r w:rsidR="00CB14CA">
        <w:t>/Ag. The m</w:t>
      </w:r>
      <w:r w:rsidR="00CB14CA" w:rsidRPr="00E15AC0">
        <w:t xml:space="preserve">ean values ± standard deviation from eight devices </w:t>
      </w:r>
      <w:r w:rsidR="00CB14CA">
        <w:t xml:space="preserve">are shown </w:t>
      </w:r>
      <w:r w:rsidR="00CB14CA" w:rsidRPr="00E15AC0">
        <w:t>in parentheses.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1170"/>
        <w:gridCol w:w="987"/>
        <w:gridCol w:w="1820"/>
        <w:gridCol w:w="1134"/>
        <w:gridCol w:w="1559"/>
        <w:gridCol w:w="1701"/>
      </w:tblGrid>
      <w:tr w:rsidR="00F5487F" w14:paraId="7C0E8A26" w14:textId="77777777" w:rsidTr="00A967F8">
        <w:trPr>
          <w:jc w:val="center"/>
        </w:trPr>
        <w:tc>
          <w:tcPr>
            <w:tcW w:w="1268" w:type="dxa"/>
            <w:tcBorders>
              <w:top w:val="single" w:sz="12" w:space="0" w:color="auto"/>
              <w:bottom w:val="single" w:sz="12" w:space="0" w:color="auto"/>
            </w:tcBorders>
            <w:vAlign w:val="center"/>
          </w:tcPr>
          <w:p w14:paraId="0EC808D8" w14:textId="77777777" w:rsidR="00F5487F" w:rsidRPr="00F91B29" w:rsidRDefault="00F5487F" w:rsidP="00A967F8">
            <w:pPr>
              <w:spacing w:after="120" w:line="240" w:lineRule="auto"/>
              <w:jc w:val="center"/>
              <w:rPr>
                <w:b/>
                <w:lang w:eastAsia="zh-CN"/>
              </w:rPr>
            </w:pPr>
            <w:r w:rsidRPr="00F91B29">
              <w:rPr>
                <w:b/>
                <w:lang w:eastAsia="zh-CN"/>
              </w:rPr>
              <w:t>Polymer</w:t>
            </w:r>
          </w:p>
        </w:tc>
        <w:tc>
          <w:tcPr>
            <w:tcW w:w="1170" w:type="dxa"/>
            <w:tcBorders>
              <w:top w:val="single" w:sz="12" w:space="0" w:color="auto"/>
              <w:bottom w:val="single" w:sz="12" w:space="0" w:color="auto"/>
            </w:tcBorders>
            <w:vAlign w:val="center"/>
          </w:tcPr>
          <w:p w14:paraId="2B080602" w14:textId="77777777" w:rsidR="00F5487F" w:rsidRPr="00F91B29" w:rsidRDefault="00F5487F" w:rsidP="00A967F8">
            <w:pPr>
              <w:spacing w:after="120" w:line="240" w:lineRule="auto"/>
              <w:jc w:val="center"/>
              <w:rPr>
                <w:b/>
                <w:lang w:eastAsia="zh-CN"/>
              </w:rPr>
            </w:pPr>
            <w:r>
              <w:rPr>
                <w:b/>
                <w:lang w:eastAsia="zh-CN"/>
              </w:rPr>
              <w:t>Device structure</w:t>
            </w:r>
          </w:p>
        </w:tc>
        <w:tc>
          <w:tcPr>
            <w:tcW w:w="987" w:type="dxa"/>
            <w:tcBorders>
              <w:top w:val="single" w:sz="12" w:space="0" w:color="auto"/>
              <w:bottom w:val="single" w:sz="12" w:space="0" w:color="auto"/>
            </w:tcBorders>
            <w:vAlign w:val="center"/>
          </w:tcPr>
          <w:p w14:paraId="6DDB55C3" w14:textId="77777777" w:rsidR="00F5487F" w:rsidRPr="00F91B29" w:rsidRDefault="00F5487F" w:rsidP="00A967F8">
            <w:pPr>
              <w:spacing w:after="120" w:line="240" w:lineRule="auto"/>
              <w:jc w:val="center"/>
              <w:rPr>
                <w:b/>
                <w:lang w:eastAsia="zh-CN"/>
              </w:rPr>
            </w:pPr>
            <w:r w:rsidRPr="00F91B29">
              <w:rPr>
                <w:b/>
                <w:lang w:eastAsia="zh-CN"/>
              </w:rPr>
              <w:t>BHJ solvent</w:t>
            </w:r>
          </w:p>
        </w:tc>
        <w:tc>
          <w:tcPr>
            <w:tcW w:w="1820" w:type="dxa"/>
            <w:tcBorders>
              <w:top w:val="single" w:sz="12" w:space="0" w:color="auto"/>
              <w:bottom w:val="single" w:sz="12" w:space="0" w:color="auto"/>
            </w:tcBorders>
            <w:vAlign w:val="center"/>
          </w:tcPr>
          <w:p w14:paraId="12760E48" w14:textId="77777777" w:rsidR="00F5487F" w:rsidRPr="00F91B29" w:rsidRDefault="00F5487F" w:rsidP="00A967F8">
            <w:pPr>
              <w:spacing w:after="120" w:line="240" w:lineRule="auto"/>
              <w:jc w:val="center"/>
              <w:rPr>
                <w:b/>
                <w:lang w:eastAsia="zh-CN"/>
              </w:rPr>
            </w:pPr>
            <w:r w:rsidRPr="00F91B29">
              <w:rPr>
                <w:b/>
                <w:bCs/>
                <w:lang w:eastAsia="zh-CN"/>
              </w:rPr>
              <w:t>J</w:t>
            </w:r>
            <w:r w:rsidRPr="00F91B29">
              <w:rPr>
                <w:b/>
                <w:bCs/>
                <w:vertAlign w:val="subscript"/>
                <w:lang w:eastAsia="zh-CN"/>
              </w:rPr>
              <w:t>SC</w:t>
            </w:r>
            <w:r w:rsidRPr="00F91B29">
              <w:rPr>
                <w:b/>
                <w:bCs/>
                <w:lang w:eastAsia="zh-CN"/>
              </w:rPr>
              <w:t xml:space="preserve"> (mA/cm</w:t>
            </w:r>
            <w:r w:rsidRPr="00F91B29">
              <w:rPr>
                <w:b/>
                <w:bCs/>
                <w:vertAlign w:val="superscript"/>
                <w:lang w:eastAsia="zh-CN"/>
              </w:rPr>
              <w:t>2</w:t>
            </w:r>
            <w:r w:rsidRPr="00F91B29">
              <w:rPr>
                <w:b/>
                <w:bCs/>
                <w:lang w:eastAsia="zh-CN"/>
              </w:rPr>
              <w:t>)</w:t>
            </w:r>
          </w:p>
        </w:tc>
        <w:tc>
          <w:tcPr>
            <w:tcW w:w="1134" w:type="dxa"/>
            <w:tcBorders>
              <w:top w:val="single" w:sz="12" w:space="0" w:color="auto"/>
              <w:bottom w:val="single" w:sz="12" w:space="0" w:color="auto"/>
            </w:tcBorders>
            <w:vAlign w:val="center"/>
          </w:tcPr>
          <w:p w14:paraId="560E9E1F" w14:textId="77777777" w:rsidR="00F5487F" w:rsidRPr="00F91B29" w:rsidRDefault="00F5487F" w:rsidP="00A967F8">
            <w:pPr>
              <w:spacing w:after="120" w:line="240" w:lineRule="auto"/>
              <w:jc w:val="center"/>
              <w:rPr>
                <w:b/>
                <w:lang w:eastAsia="zh-CN"/>
              </w:rPr>
            </w:pPr>
            <w:r w:rsidRPr="00F91B29">
              <w:rPr>
                <w:b/>
                <w:lang w:eastAsia="zh-CN"/>
              </w:rPr>
              <w:t>FF (%)</w:t>
            </w:r>
          </w:p>
        </w:tc>
        <w:tc>
          <w:tcPr>
            <w:tcW w:w="1559" w:type="dxa"/>
            <w:tcBorders>
              <w:top w:val="single" w:sz="12" w:space="0" w:color="auto"/>
              <w:bottom w:val="single" w:sz="12" w:space="0" w:color="auto"/>
            </w:tcBorders>
            <w:vAlign w:val="center"/>
          </w:tcPr>
          <w:p w14:paraId="09D4ED6C" w14:textId="77777777" w:rsidR="00F5487F" w:rsidRPr="00F91B29" w:rsidRDefault="00F5487F" w:rsidP="00A967F8">
            <w:pPr>
              <w:spacing w:after="120" w:line="240" w:lineRule="auto"/>
              <w:jc w:val="center"/>
              <w:rPr>
                <w:b/>
                <w:lang w:eastAsia="zh-CN"/>
              </w:rPr>
            </w:pPr>
            <w:r w:rsidRPr="00F91B29">
              <w:rPr>
                <w:b/>
                <w:lang w:eastAsia="zh-CN"/>
              </w:rPr>
              <w:t>V</w:t>
            </w:r>
            <w:r w:rsidRPr="00F91B29">
              <w:rPr>
                <w:b/>
                <w:vertAlign w:val="subscript"/>
                <w:lang w:eastAsia="zh-CN"/>
              </w:rPr>
              <w:t>OC</w:t>
            </w:r>
            <w:r w:rsidRPr="00F91B29">
              <w:rPr>
                <w:b/>
                <w:lang w:eastAsia="zh-CN"/>
              </w:rPr>
              <w:t xml:space="preserve"> (V)</w:t>
            </w:r>
          </w:p>
        </w:tc>
        <w:tc>
          <w:tcPr>
            <w:tcW w:w="1701" w:type="dxa"/>
            <w:tcBorders>
              <w:top w:val="single" w:sz="12" w:space="0" w:color="auto"/>
              <w:bottom w:val="single" w:sz="12" w:space="0" w:color="auto"/>
            </w:tcBorders>
            <w:vAlign w:val="center"/>
          </w:tcPr>
          <w:p w14:paraId="48A4F9C3" w14:textId="77777777" w:rsidR="00F5487F" w:rsidRPr="00F91B29" w:rsidRDefault="00F5487F" w:rsidP="00A967F8">
            <w:pPr>
              <w:spacing w:after="120" w:line="240" w:lineRule="auto"/>
              <w:jc w:val="center"/>
              <w:rPr>
                <w:b/>
                <w:lang w:eastAsia="zh-CN"/>
              </w:rPr>
            </w:pPr>
            <w:r w:rsidRPr="00F91B29">
              <w:rPr>
                <w:b/>
                <w:lang w:eastAsia="zh-CN"/>
              </w:rPr>
              <w:t>PCE (%)</w:t>
            </w:r>
          </w:p>
        </w:tc>
      </w:tr>
      <w:tr w:rsidR="00F5487F" w14:paraId="02AB431E" w14:textId="77777777" w:rsidTr="00A967F8">
        <w:trPr>
          <w:jc w:val="center"/>
        </w:trPr>
        <w:tc>
          <w:tcPr>
            <w:tcW w:w="1268" w:type="dxa"/>
            <w:vMerge w:val="restart"/>
            <w:tcBorders>
              <w:top w:val="single" w:sz="12" w:space="0" w:color="auto"/>
            </w:tcBorders>
            <w:vAlign w:val="center"/>
          </w:tcPr>
          <w:p w14:paraId="54D6CB9D" w14:textId="77777777" w:rsidR="00F5487F" w:rsidRPr="003935B6" w:rsidRDefault="00F5487F" w:rsidP="00A967F8">
            <w:pPr>
              <w:spacing w:after="120" w:line="240" w:lineRule="auto"/>
              <w:jc w:val="center"/>
              <w:rPr>
                <w:lang w:eastAsia="zh-CN"/>
              </w:rPr>
            </w:pPr>
            <w:r>
              <w:rPr>
                <w:lang w:eastAsia="zh-CN"/>
              </w:rPr>
              <w:t>TQ1A</w:t>
            </w:r>
          </w:p>
        </w:tc>
        <w:tc>
          <w:tcPr>
            <w:tcW w:w="1170" w:type="dxa"/>
            <w:tcBorders>
              <w:top w:val="single" w:sz="12" w:space="0" w:color="auto"/>
              <w:bottom w:val="nil"/>
            </w:tcBorders>
            <w:vAlign w:val="center"/>
          </w:tcPr>
          <w:p w14:paraId="4F4E30F5" w14:textId="77777777" w:rsidR="00F5487F" w:rsidRPr="003935B6" w:rsidRDefault="00F5487F" w:rsidP="00A967F8">
            <w:pPr>
              <w:spacing w:after="120" w:line="240" w:lineRule="auto"/>
              <w:jc w:val="center"/>
              <w:rPr>
                <w:lang w:eastAsia="zh-CN"/>
              </w:rPr>
            </w:pPr>
            <w:r>
              <w:rPr>
                <w:lang w:eastAsia="zh-CN"/>
              </w:rPr>
              <w:t>a</w:t>
            </w:r>
          </w:p>
        </w:tc>
        <w:tc>
          <w:tcPr>
            <w:tcW w:w="987" w:type="dxa"/>
            <w:vMerge w:val="restart"/>
            <w:tcBorders>
              <w:top w:val="single" w:sz="12" w:space="0" w:color="auto"/>
            </w:tcBorders>
            <w:vAlign w:val="center"/>
          </w:tcPr>
          <w:p w14:paraId="05B90890" w14:textId="77777777" w:rsidR="00F5487F" w:rsidRPr="003935B6" w:rsidRDefault="00F5487F" w:rsidP="00A967F8">
            <w:pPr>
              <w:spacing w:after="120" w:line="240" w:lineRule="auto"/>
              <w:jc w:val="center"/>
              <w:rPr>
                <w:lang w:eastAsia="zh-CN"/>
              </w:rPr>
            </w:pPr>
            <w:r w:rsidRPr="00FD05C4">
              <w:rPr>
                <w:i/>
                <w:lang w:eastAsia="zh-CN"/>
              </w:rPr>
              <w:t>o</w:t>
            </w:r>
            <w:r>
              <w:rPr>
                <w:lang w:eastAsia="zh-CN"/>
              </w:rPr>
              <w:t>-DCB</w:t>
            </w:r>
          </w:p>
        </w:tc>
        <w:tc>
          <w:tcPr>
            <w:tcW w:w="1820" w:type="dxa"/>
            <w:tcBorders>
              <w:top w:val="single" w:sz="12" w:space="0" w:color="auto"/>
              <w:bottom w:val="nil"/>
            </w:tcBorders>
            <w:vAlign w:val="center"/>
          </w:tcPr>
          <w:p w14:paraId="268A42D2" w14:textId="77777777" w:rsidR="00F5487F" w:rsidRDefault="00F5487F" w:rsidP="00A967F8">
            <w:pPr>
              <w:spacing w:after="120" w:line="240" w:lineRule="auto"/>
              <w:jc w:val="center"/>
              <w:rPr>
                <w:lang w:eastAsia="zh-CN"/>
              </w:rPr>
            </w:pPr>
            <w:r>
              <w:rPr>
                <w:lang w:eastAsia="zh-CN"/>
              </w:rPr>
              <w:t>0.94</w:t>
            </w:r>
          </w:p>
          <w:p w14:paraId="21324935" w14:textId="77777777" w:rsidR="00F5487F" w:rsidRPr="00D81927" w:rsidRDefault="00F5487F" w:rsidP="00A967F8">
            <w:pPr>
              <w:spacing w:after="120" w:line="240" w:lineRule="auto"/>
              <w:jc w:val="center"/>
              <w:rPr>
                <w:lang w:eastAsia="zh-CN"/>
              </w:rPr>
            </w:pPr>
            <w:r>
              <w:rPr>
                <w:lang w:eastAsia="zh-CN"/>
              </w:rPr>
              <w:t xml:space="preserve">(0.83 </w:t>
            </w:r>
            <w:r>
              <w:rPr>
                <w:rFonts w:cstheme="minorHAnsi"/>
                <w:lang w:eastAsia="zh-CN"/>
              </w:rPr>
              <w:t>± 0.05)</w:t>
            </w:r>
          </w:p>
        </w:tc>
        <w:tc>
          <w:tcPr>
            <w:tcW w:w="1134" w:type="dxa"/>
            <w:tcBorders>
              <w:top w:val="single" w:sz="12" w:space="0" w:color="auto"/>
              <w:bottom w:val="nil"/>
            </w:tcBorders>
            <w:vAlign w:val="center"/>
          </w:tcPr>
          <w:p w14:paraId="212F44B5" w14:textId="77777777" w:rsidR="00F5487F" w:rsidRDefault="00F5487F" w:rsidP="00A967F8">
            <w:pPr>
              <w:spacing w:after="120" w:line="240" w:lineRule="auto"/>
              <w:jc w:val="center"/>
              <w:rPr>
                <w:lang w:eastAsia="zh-CN"/>
              </w:rPr>
            </w:pPr>
            <w:r>
              <w:rPr>
                <w:lang w:eastAsia="zh-CN"/>
              </w:rPr>
              <w:t>43</w:t>
            </w:r>
          </w:p>
          <w:p w14:paraId="2D6B8E0D" w14:textId="77777777" w:rsidR="00F5487F" w:rsidRPr="003935B6" w:rsidRDefault="00F5487F" w:rsidP="00A967F8">
            <w:pPr>
              <w:spacing w:after="120" w:line="240" w:lineRule="auto"/>
              <w:jc w:val="center"/>
              <w:rPr>
                <w:lang w:eastAsia="zh-CN"/>
              </w:rPr>
            </w:pPr>
            <w:r>
              <w:rPr>
                <w:lang w:eastAsia="zh-CN"/>
              </w:rPr>
              <w:t xml:space="preserve">(41 </w:t>
            </w:r>
            <w:r>
              <w:rPr>
                <w:rFonts w:cstheme="minorHAnsi"/>
                <w:lang w:eastAsia="zh-CN"/>
              </w:rPr>
              <w:t>± 1)</w:t>
            </w:r>
          </w:p>
        </w:tc>
        <w:tc>
          <w:tcPr>
            <w:tcW w:w="1559" w:type="dxa"/>
            <w:tcBorders>
              <w:top w:val="single" w:sz="12" w:space="0" w:color="auto"/>
              <w:bottom w:val="nil"/>
            </w:tcBorders>
            <w:vAlign w:val="center"/>
          </w:tcPr>
          <w:p w14:paraId="12354857" w14:textId="77777777" w:rsidR="00F5487F" w:rsidRDefault="00F5487F" w:rsidP="00A967F8">
            <w:pPr>
              <w:spacing w:after="120" w:line="240" w:lineRule="auto"/>
              <w:jc w:val="center"/>
              <w:rPr>
                <w:lang w:eastAsia="zh-CN"/>
              </w:rPr>
            </w:pPr>
            <w:r>
              <w:rPr>
                <w:lang w:eastAsia="zh-CN"/>
              </w:rPr>
              <w:t>0.34</w:t>
            </w:r>
          </w:p>
          <w:p w14:paraId="2124ED40" w14:textId="77777777" w:rsidR="00F5487F" w:rsidRPr="003935B6" w:rsidRDefault="00F5487F" w:rsidP="00A967F8">
            <w:pPr>
              <w:spacing w:after="120" w:line="240" w:lineRule="auto"/>
              <w:jc w:val="center"/>
              <w:rPr>
                <w:lang w:eastAsia="zh-CN"/>
              </w:rPr>
            </w:pPr>
            <w:r>
              <w:rPr>
                <w:lang w:eastAsia="zh-CN"/>
              </w:rPr>
              <w:t xml:space="preserve">(0.30 </w:t>
            </w:r>
            <w:r>
              <w:rPr>
                <w:rFonts w:cstheme="minorHAnsi"/>
                <w:lang w:eastAsia="zh-CN"/>
              </w:rPr>
              <w:t>± 0.02)</w:t>
            </w:r>
          </w:p>
        </w:tc>
        <w:tc>
          <w:tcPr>
            <w:tcW w:w="1701" w:type="dxa"/>
            <w:tcBorders>
              <w:top w:val="single" w:sz="12" w:space="0" w:color="auto"/>
              <w:bottom w:val="nil"/>
            </w:tcBorders>
            <w:vAlign w:val="center"/>
          </w:tcPr>
          <w:p w14:paraId="20AE7A35" w14:textId="77777777" w:rsidR="00F5487F" w:rsidRDefault="00F5487F" w:rsidP="00A967F8">
            <w:pPr>
              <w:spacing w:after="120" w:line="240" w:lineRule="auto"/>
              <w:jc w:val="center"/>
              <w:rPr>
                <w:lang w:eastAsia="zh-CN"/>
              </w:rPr>
            </w:pPr>
            <w:r>
              <w:rPr>
                <w:lang w:eastAsia="zh-CN"/>
              </w:rPr>
              <w:t>0.13</w:t>
            </w:r>
          </w:p>
          <w:p w14:paraId="60930171" w14:textId="77777777" w:rsidR="00F5487F" w:rsidRPr="003935B6" w:rsidRDefault="00F5487F" w:rsidP="00A967F8">
            <w:pPr>
              <w:spacing w:after="120" w:line="240" w:lineRule="auto"/>
              <w:jc w:val="center"/>
              <w:rPr>
                <w:lang w:eastAsia="zh-CN"/>
              </w:rPr>
            </w:pPr>
            <w:r>
              <w:rPr>
                <w:lang w:eastAsia="zh-CN"/>
              </w:rPr>
              <w:t xml:space="preserve">(0.10 </w:t>
            </w:r>
            <w:r>
              <w:rPr>
                <w:rFonts w:cstheme="minorHAnsi"/>
                <w:lang w:eastAsia="zh-CN"/>
              </w:rPr>
              <w:t>± 0.01)</w:t>
            </w:r>
          </w:p>
        </w:tc>
      </w:tr>
      <w:tr w:rsidR="00F5487F" w14:paraId="0E04285B" w14:textId="77777777" w:rsidTr="00A967F8">
        <w:trPr>
          <w:jc w:val="center"/>
        </w:trPr>
        <w:tc>
          <w:tcPr>
            <w:tcW w:w="1268" w:type="dxa"/>
            <w:vMerge/>
            <w:tcBorders>
              <w:bottom w:val="nil"/>
            </w:tcBorders>
            <w:vAlign w:val="center"/>
          </w:tcPr>
          <w:p w14:paraId="7F3A7B0F" w14:textId="77777777" w:rsidR="00F5487F" w:rsidRPr="003935B6" w:rsidRDefault="00F5487F" w:rsidP="00A967F8">
            <w:pPr>
              <w:spacing w:after="120" w:line="240" w:lineRule="auto"/>
              <w:jc w:val="center"/>
              <w:rPr>
                <w:lang w:eastAsia="zh-CN"/>
              </w:rPr>
            </w:pPr>
          </w:p>
        </w:tc>
        <w:tc>
          <w:tcPr>
            <w:tcW w:w="1170" w:type="dxa"/>
            <w:tcBorders>
              <w:top w:val="nil"/>
              <w:bottom w:val="nil"/>
            </w:tcBorders>
            <w:vAlign w:val="center"/>
          </w:tcPr>
          <w:p w14:paraId="018FF241" w14:textId="77777777" w:rsidR="00F5487F" w:rsidRPr="003935B6" w:rsidRDefault="00F5487F" w:rsidP="00A967F8">
            <w:pPr>
              <w:spacing w:after="120" w:line="240" w:lineRule="auto"/>
              <w:jc w:val="center"/>
              <w:rPr>
                <w:lang w:eastAsia="zh-CN"/>
              </w:rPr>
            </w:pPr>
            <w:r>
              <w:rPr>
                <w:lang w:eastAsia="zh-CN"/>
              </w:rPr>
              <w:t>b</w:t>
            </w:r>
          </w:p>
        </w:tc>
        <w:tc>
          <w:tcPr>
            <w:tcW w:w="987" w:type="dxa"/>
            <w:vMerge/>
            <w:tcBorders>
              <w:bottom w:val="nil"/>
            </w:tcBorders>
            <w:vAlign w:val="center"/>
          </w:tcPr>
          <w:p w14:paraId="0A4D5F24" w14:textId="77777777" w:rsidR="00F5487F" w:rsidRPr="003935B6" w:rsidRDefault="00F5487F" w:rsidP="00A967F8">
            <w:pPr>
              <w:spacing w:after="120" w:line="240" w:lineRule="auto"/>
              <w:jc w:val="center"/>
              <w:rPr>
                <w:lang w:eastAsia="zh-CN"/>
              </w:rPr>
            </w:pPr>
          </w:p>
        </w:tc>
        <w:tc>
          <w:tcPr>
            <w:tcW w:w="1820" w:type="dxa"/>
            <w:tcBorders>
              <w:top w:val="nil"/>
              <w:bottom w:val="nil"/>
            </w:tcBorders>
            <w:vAlign w:val="center"/>
          </w:tcPr>
          <w:p w14:paraId="55478C0B" w14:textId="77777777" w:rsidR="00F5487F" w:rsidRDefault="00F5487F" w:rsidP="00A967F8">
            <w:pPr>
              <w:spacing w:after="120" w:line="240" w:lineRule="auto"/>
              <w:jc w:val="center"/>
              <w:rPr>
                <w:lang w:eastAsia="zh-CN"/>
              </w:rPr>
            </w:pPr>
            <w:r>
              <w:rPr>
                <w:lang w:eastAsia="zh-CN"/>
              </w:rPr>
              <w:t>0.93</w:t>
            </w:r>
          </w:p>
          <w:p w14:paraId="34D46E88" w14:textId="77777777" w:rsidR="00F5487F" w:rsidRPr="00D81927" w:rsidRDefault="00F5487F" w:rsidP="00A967F8">
            <w:pPr>
              <w:spacing w:after="120" w:line="240" w:lineRule="auto"/>
              <w:jc w:val="center"/>
              <w:rPr>
                <w:lang w:eastAsia="zh-CN"/>
              </w:rPr>
            </w:pPr>
            <w:r>
              <w:rPr>
                <w:lang w:eastAsia="zh-CN"/>
              </w:rPr>
              <w:t xml:space="preserve">(0.89 </w:t>
            </w:r>
            <w:r>
              <w:rPr>
                <w:rFonts w:cstheme="minorHAnsi"/>
                <w:lang w:eastAsia="zh-CN"/>
              </w:rPr>
              <w:t>± 0.03)</w:t>
            </w:r>
          </w:p>
        </w:tc>
        <w:tc>
          <w:tcPr>
            <w:tcW w:w="1134" w:type="dxa"/>
            <w:tcBorders>
              <w:top w:val="nil"/>
              <w:bottom w:val="nil"/>
            </w:tcBorders>
            <w:vAlign w:val="center"/>
          </w:tcPr>
          <w:p w14:paraId="54A1222F" w14:textId="77777777" w:rsidR="00F5487F" w:rsidRDefault="00F5487F" w:rsidP="00A967F8">
            <w:pPr>
              <w:spacing w:after="120" w:line="240" w:lineRule="auto"/>
              <w:jc w:val="center"/>
              <w:rPr>
                <w:lang w:eastAsia="zh-CN"/>
              </w:rPr>
            </w:pPr>
            <w:r>
              <w:rPr>
                <w:lang w:eastAsia="zh-CN"/>
              </w:rPr>
              <w:t>39</w:t>
            </w:r>
          </w:p>
          <w:p w14:paraId="44A9498E" w14:textId="77777777" w:rsidR="00F5487F" w:rsidRPr="003935B6" w:rsidRDefault="00F5487F" w:rsidP="00A967F8">
            <w:pPr>
              <w:spacing w:after="120" w:line="240" w:lineRule="auto"/>
              <w:jc w:val="center"/>
              <w:rPr>
                <w:lang w:eastAsia="zh-CN"/>
              </w:rPr>
            </w:pPr>
            <w:r>
              <w:rPr>
                <w:lang w:eastAsia="zh-CN"/>
              </w:rPr>
              <w:t xml:space="preserve">(39 </w:t>
            </w:r>
            <w:r>
              <w:rPr>
                <w:rFonts w:cstheme="minorHAnsi"/>
                <w:lang w:eastAsia="zh-CN"/>
              </w:rPr>
              <w:t>± 0)</w:t>
            </w:r>
          </w:p>
        </w:tc>
        <w:tc>
          <w:tcPr>
            <w:tcW w:w="1559" w:type="dxa"/>
            <w:tcBorders>
              <w:top w:val="nil"/>
              <w:bottom w:val="nil"/>
            </w:tcBorders>
            <w:vAlign w:val="center"/>
          </w:tcPr>
          <w:p w14:paraId="2D779651" w14:textId="77777777" w:rsidR="00F5487F" w:rsidRDefault="00F5487F" w:rsidP="00A967F8">
            <w:pPr>
              <w:spacing w:after="120" w:line="240" w:lineRule="auto"/>
              <w:jc w:val="center"/>
              <w:rPr>
                <w:lang w:eastAsia="zh-CN"/>
              </w:rPr>
            </w:pPr>
            <w:r>
              <w:rPr>
                <w:lang w:eastAsia="zh-CN"/>
              </w:rPr>
              <w:t>0.18</w:t>
            </w:r>
          </w:p>
          <w:p w14:paraId="5FCE7113" w14:textId="77777777" w:rsidR="00F5487F" w:rsidRPr="003935B6" w:rsidRDefault="00F5487F" w:rsidP="00A967F8">
            <w:pPr>
              <w:spacing w:after="120" w:line="240" w:lineRule="auto"/>
              <w:jc w:val="center"/>
              <w:rPr>
                <w:lang w:eastAsia="zh-CN"/>
              </w:rPr>
            </w:pPr>
            <w:r>
              <w:rPr>
                <w:lang w:eastAsia="zh-CN"/>
              </w:rPr>
              <w:t xml:space="preserve">(0.18 </w:t>
            </w:r>
            <w:r>
              <w:rPr>
                <w:rFonts w:cstheme="minorHAnsi"/>
                <w:lang w:eastAsia="zh-CN"/>
              </w:rPr>
              <w:t>± 0.01)</w:t>
            </w:r>
          </w:p>
        </w:tc>
        <w:tc>
          <w:tcPr>
            <w:tcW w:w="1701" w:type="dxa"/>
            <w:tcBorders>
              <w:top w:val="nil"/>
              <w:bottom w:val="nil"/>
            </w:tcBorders>
            <w:vAlign w:val="center"/>
          </w:tcPr>
          <w:p w14:paraId="0DD4C2F7" w14:textId="77777777" w:rsidR="00F5487F" w:rsidRDefault="00F5487F" w:rsidP="00A967F8">
            <w:pPr>
              <w:spacing w:after="120" w:line="240" w:lineRule="auto"/>
              <w:jc w:val="center"/>
              <w:rPr>
                <w:lang w:eastAsia="zh-CN"/>
              </w:rPr>
            </w:pPr>
            <w:r>
              <w:rPr>
                <w:lang w:eastAsia="zh-CN"/>
              </w:rPr>
              <w:t>0.07</w:t>
            </w:r>
          </w:p>
          <w:p w14:paraId="36484823" w14:textId="77777777" w:rsidR="00F5487F" w:rsidRPr="003935B6" w:rsidRDefault="00F5487F" w:rsidP="00A967F8">
            <w:pPr>
              <w:spacing w:after="120" w:line="240" w:lineRule="auto"/>
              <w:jc w:val="center"/>
              <w:rPr>
                <w:lang w:eastAsia="zh-CN"/>
              </w:rPr>
            </w:pPr>
            <w:r>
              <w:rPr>
                <w:lang w:eastAsia="zh-CN"/>
              </w:rPr>
              <w:t xml:space="preserve">(0.06 </w:t>
            </w:r>
            <w:r>
              <w:rPr>
                <w:rFonts w:cstheme="minorHAnsi"/>
                <w:lang w:eastAsia="zh-CN"/>
              </w:rPr>
              <w:t>± 0.01)</w:t>
            </w:r>
          </w:p>
        </w:tc>
      </w:tr>
      <w:tr w:rsidR="00F5487F" w14:paraId="5FA2A730" w14:textId="77777777" w:rsidTr="00A967F8">
        <w:trPr>
          <w:jc w:val="center"/>
        </w:trPr>
        <w:tc>
          <w:tcPr>
            <w:tcW w:w="1268" w:type="dxa"/>
            <w:vMerge w:val="restart"/>
            <w:tcBorders>
              <w:top w:val="nil"/>
            </w:tcBorders>
            <w:vAlign w:val="center"/>
          </w:tcPr>
          <w:p w14:paraId="508CE308" w14:textId="77777777" w:rsidR="00F5487F" w:rsidRPr="003935B6" w:rsidRDefault="00F5487F" w:rsidP="00A967F8">
            <w:pPr>
              <w:spacing w:after="120" w:line="240" w:lineRule="auto"/>
              <w:jc w:val="center"/>
              <w:rPr>
                <w:lang w:eastAsia="zh-CN"/>
              </w:rPr>
            </w:pPr>
            <w:r>
              <w:rPr>
                <w:lang w:eastAsia="zh-CN"/>
              </w:rPr>
              <w:t>TQ1-50A</w:t>
            </w:r>
          </w:p>
        </w:tc>
        <w:tc>
          <w:tcPr>
            <w:tcW w:w="1170" w:type="dxa"/>
            <w:tcBorders>
              <w:top w:val="nil"/>
              <w:bottom w:val="nil"/>
            </w:tcBorders>
            <w:vAlign w:val="center"/>
          </w:tcPr>
          <w:p w14:paraId="47EE77AF" w14:textId="77777777" w:rsidR="00F5487F" w:rsidRPr="003935B6" w:rsidRDefault="00F5487F" w:rsidP="00A967F8">
            <w:pPr>
              <w:spacing w:after="120" w:line="240" w:lineRule="auto"/>
              <w:jc w:val="center"/>
              <w:rPr>
                <w:lang w:eastAsia="zh-CN"/>
              </w:rPr>
            </w:pPr>
            <w:r>
              <w:rPr>
                <w:lang w:eastAsia="zh-CN"/>
              </w:rPr>
              <w:t>a</w:t>
            </w:r>
          </w:p>
        </w:tc>
        <w:tc>
          <w:tcPr>
            <w:tcW w:w="987" w:type="dxa"/>
            <w:vMerge w:val="restart"/>
            <w:tcBorders>
              <w:top w:val="nil"/>
            </w:tcBorders>
            <w:vAlign w:val="center"/>
          </w:tcPr>
          <w:p w14:paraId="22723CE2" w14:textId="77777777" w:rsidR="00F5487F" w:rsidRPr="003935B6" w:rsidRDefault="00FD05C4" w:rsidP="00A967F8">
            <w:pPr>
              <w:spacing w:after="120" w:line="240" w:lineRule="auto"/>
              <w:jc w:val="center"/>
              <w:rPr>
                <w:lang w:eastAsia="zh-CN"/>
              </w:rPr>
            </w:pPr>
            <w:r w:rsidRPr="00FD05C4">
              <w:rPr>
                <w:i/>
                <w:lang w:eastAsia="zh-CN"/>
              </w:rPr>
              <w:t>o</w:t>
            </w:r>
            <w:r>
              <w:rPr>
                <w:lang w:eastAsia="zh-CN"/>
              </w:rPr>
              <w:t>-DCB</w:t>
            </w:r>
          </w:p>
        </w:tc>
        <w:tc>
          <w:tcPr>
            <w:tcW w:w="1820" w:type="dxa"/>
            <w:tcBorders>
              <w:top w:val="nil"/>
              <w:bottom w:val="nil"/>
            </w:tcBorders>
            <w:vAlign w:val="center"/>
          </w:tcPr>
          <w:p w14:paraId="13966872" w14:textId="77777777" w:rsidR="00F5487F" w:rsidRDefault="00F5487F" w:rsidP="00A967F8">
            <w:pPr>
              <w:spacing w:after="120" w:line="240" w:lineRule="auto"/>
              <w:jc w:val="center"/>
              <w:rPr>
                <w:lang w:eastAsia="zh-CN"/>
              </w:rPr>
            </w:pPr>
            <w:r>
              <w:rPr>
                <w:lang w:eastAsia="zh-CN"/>
              </w:rPr>
              <w:t>4.17</w:t>
            </w:r>
          </w:p>
          <w:p w14:paraId="0C3195B0" w14:textId="77777777" w:rsidR="00F5487F" w:rsidRPr="00D81927" w:rsidRDefault="00F5487F" w:rsidP="00A967F8">
            <w:pPr>
              <w:spacing w:after="120" w:line="240" w:lineRule="auto"/>
              <w:jc w:val="center"/>
              <w:rPr>
                <w:lang w:eastAsia="zh-CN"/>
              </w:rPr>
            </w:pPr>
            <w:r>
              <w:rPr>
                <w:lang w:eastAsia="zh-CN"/>
              </w:rPr>
              <w:t xml:space="preserve">(3.80 </w:t>
            </w:r>
            <w:r>
              <w:rPr>
                <w:rFonts w:cstheme="minorHAnsi"/>
                <w:lang w:eastAsia="zh-CN"/>
              </w:rPr>
              <w:t>± 0.21)</w:t>
            </w:r>
          </w:p>
        </w:tc>
        <w:tc>
          <w:tcPr>
            <w:tcW w:w="1134" w:type="dxa"/>
            <w:tcBorders>
              <w:top w:val="nil"/>
              <w:bottom w:val="nil"/>
            </w:tcBorders>
            <w:vAlign w:val="center"/>
          </w:tcPr>
          <w:p w14:paraId="65484439" w14:textId="77777777" w:rsidR="00F5487F" w:rsidRDefault="00F5487F" w:rsidP="00A967F8">
            <w:pPr>
              <w:spacing w:after="120" w:line="240" w:lineRule="auto"/>
              <w:jc w:val="center"/>
              <w:rPr>
                <w:lang w:eastAsia="zh-CN"/>
              </w:rPr>
            </w:pPr>
            <w:r>
              <w:rPr>
                <w:lang w:eastAsia="zh-CN"/>
              </w:rPr>
              <w:t>43</w:t>
            </w:r>
          </w:p>
          <w:p w14:paraId="206E1CE5" w14:textId="77777777" w:rsidR="00F5487F" w:rsidRPr="003935B6" w:rsidRDefault="00F5487F" w:rsidP="00A967F8">
            <w:pPr>
              <w:spacing w:after="120" w:line="240" w:lineRule="auto"/>
              <w:jc w:val="center"/>
              <w:rPr>
                <w:lang w:eastAsia="zh-CN"/>
              </w:rPr>
            </w:pPr>
            <w:r>
              <w:rPr>
                <w:lang w:eastAsia="zh-CN"/>
              </w:rPr>
              <w:t xml:space="preserve">(43 </w:t>
            </w:r>
            <w:r>
              <w:rPr>
                <w:rFonts w:cstheme="minorHAnsi"/>
                <w:lang w:eastAsia="zh-CN"/>
              </w:rPr>
              <w:t>± 0)</w:t>
            </w:r>
          </w:p>
        </w:tc>
        <w:tc>
          <w:tcPr>
            <w:tcW w:w="1559" w:type="dxa"/>
            <w:tcBorders>
              <w:top w:val="nil"/>
              <w:bottom w:val="nil"/>
            </w:tcBorders>
            <w:vAlign w:val="center"/>
          </w:tcPr>
          <w:p w14:paraId="3B573D08" w14:textId="77777777" w:rsidR="00F5487F" w:rsidRDefault="00F5487F" w:rsidP="00A967F8">
            <w:pPr>
              <w:spacing w:after="120" w:line="240" w:lineRule="auto"/>
              <w:jc w:val="center"/>
              <w:rPr>
                <w:lang w:eastAsia="zh-CN"/>
              </w:rPr>
            </w:pPr>
            <w:r>
              <w:rPr>
                <w:lang w:eastAsia="zh-CN"/>
              </w:rPr>
              <w:t>0.46</w:t>
            </w:r>
          </w:p>
          <w:p w14:paraId="1CCD2C75" w14:textId="77777777" w:rsidR="00F5487F" w:rsidRPr="003935B6" w:rsidRDefault="00F5487F" w:rsidP="00A967F8">
            <w:pPr>
              <w:spacing w:after="120" w:line="240" w:lineRule="auto"/>
              <w:jc w:val="center"/>
              <w:rPr>
                <w:lang w:eastAsia="zh-CN"/>
              </w:rPr>
            </w:pPr>
            <w:r>
              <w:rPr>
                <w:lang w:eastAsia="zh-CN"/>
              </w:rPr>
              <w:t xml:space="preserve">(0.47 </w:t>
            </w:r>
            <w:r>
              <w:rPr>
                <w:rFonts w:cstheme="minorHAnsi"/>
                <w:lang w:eastAsia="zh-CN"/>
              </w:rPr>
              <w:t>± 0.01)</w:t>
            </w:r>
          </w:p>
        </w:tc>
        <w:tc>
          <w:tcPr>
            <w:tcW w:w="1701" w:type="dxa"/>
            <w:tcBorders>
              <w:top w:val="nil"/>
              <w:bottom w:val="nil"/>
            </w:tcBorders>
            <w:vAlign w:val="center"/>
          </w:tcPr>
          <w:p w14:paraId="062F4219" w14:textId="77777777" w:rsidR="00F5487F" w:rsidRDefault="00F5487F" w:rsidP="00A967F8">
            <w:pPr>
              <w:spacing w:after="120" w:line="240" w:lineRule="auto"/>
              <w:jc w:val="center"/>
              <w:rPr>
                <w:lang w:eastAsia="zh-CN"/>
              </w:rPr>
            </w:pPr>
            <w:r>
              <w:rPr>
                <w:lang w:eastAsia="zh-CN"/>
              </w:rPr>
              <w:t>0.82</w:t>
            </w:r>
          </w:p>
          <w:p w14:paraId="5E077865" w14:textId="77777777" w:rsidR="00F5487F" w:rsidRPr="003935B6" w:rsidRDefault="00F5487F" w:rsidP="00A967F8">
            <w:pPr>
              <w:spacing w:after="120" w:line="240" w:lineRule="auto"/>
              <w:jc w:val="center"/>
              <w:rPr>
                <w:lang w:eastAsia="zh-CN"/>
              </w:rPr>
            </w:pPr>
            <w:r>
              <w:rPr>
                <w:lang w:eastAsia="zh-CN"/>
              </w:rPr>
              <w:t xml:space="preserve">(0.78 </w:t>
            </w:r>
            <w:r>
              <w:rPr>
                <w:rFonts w:cstheme="minorHAnsi"/>
                <w:lang w:eastAsia="zh-CN"/>
              </w:rPr>
              <w:t>± 0.04)</w:t>
            </w:r>
          </w:p>
        </w:tc>
      </w:tr>
      <w:tr w:rsidR="00F5487F" w14:paraId="4E96C482" w14:textId="77777777" w:rsidTr="00A967F8">
        <w:trPr>
          <w:jc w:val="center"/>
        </w:trPr>
        <w:tc>
          <w:tcPr>
            <w:tcW w:w="1268" w:type="dxa"/>
            <w:vMerge/>
            <w:tcBorders>
              <w:bottom w:val="nil"/>
            </w:tcBorders>
            <w:vAlign w:val="center"/>
          </w:tcPr>
          <w:p w14:paraId="7DF4B6DF" w14:textId="77777777" w:rsidR="00F5487F" w:rsidRPr="003935B6" w:rsidRDefault="00F5487F" w:rsidP="00A967F8">
            <w:pPr>
              <w:spacing w:after="120" w:line="240" w:lineRule="auto"/>
              <w:jc w:val="center"/>
              <w:rPr>
                <w:lang w:eastAsia="zh-CN"/>
              </w:rPr>
            </w:pPr>
          </w:p>
        </w:tc>
        <w:tc>
          <w:tcPr>
            <w:tcW w:w="1170" w:type="dxa"/>
            <w:tcBorders>
              <w:top w:val="nil"/>
              <w:bottom w:val="nil"/>
            </w:tcBorders>
            <w:vAlign w:val="center"/>
          </w:tcPr>
          <w:p w14:paraId="3018926E" w14:textId="77777777" w:rsidR="00F5487F" w:rsidRPr="003935B6" w:rsidRDefault="00F5487F" w:rsidP="00A967F8">
            <w:pPr>
              <w:spacing w:after="120" w:line="240" w:lineRule="auto"/>
              <w:jc w:val="center"/>
              <w:rPr>
                <w:lang w:eastAsia="zh-CN"/>
              </w:rPr>
            </w:pPr>
            <w:r>
              <w:rPr>
                <w:lang w:eastAsia="zh-CN"/>
              </w:rPr>
              <w:t>b</w:t>
            </w:r>
          </w:p>
        </w:tc>
        <w:tc>
          <w:tcPr>
            <w:tcW w:w="987" w:type="dxa"/>
            <w:vMerge/>
            <w:tcBorders>
              <w:bottom w:val="nil"/>
            </w:tcBorders>
            <w:vAlign w:val="center"/>
          </w:tcPr>
          <w:p w14:paraId="39B664E5" w14:textId="77777777" w:rsidR="00F5487F" w:rsidRPr="003935B6" w:rsidRDefault="00F5487F" w:rsidP="00A967F8">
            <w:pPr>
              <w:spacing w:after="120" w:line="240" w:lineRule="auto"/>
              <w:jc w:val="center"/>
              <w:rPr>
                <w:lang w:eastAsia="zh-CN"/>
              </w:rPr>
            </w:pPr>
          </w:p>
        </w:tc>
        <w:tc>
          <w:tcPr>
            <w:tcW w:w="1820" w:type="dxa"/>
            <w:tcBorders>
              <w:top w:val="nil"/>
              <w:bottom w:val="nil"/>
            </w:tcBorders>
            <w:vAlign w:val="center"/>
          </w:tcPr>
          <w:p w14:paraId="2549845A" w14:textId="77777777" w:rsidR="00F5487F" w:rsidRDefault="00F5487F" w:rsidP="00A967F8">
            <w:pPr>
              <w:spacing w:after="120" w:line="240" w:lineRule="auto"/>
              <w:jc w:val="center"/>
              <w:rPr>
                <w:lang w:eastAsia="zh-CN"/>
              </w:rPr>
            </w:pPr>
            <w:r>
              <w:rPr>
                <w:lang w:eastAsia="zh-CN"/>
              </w:rPr>
              <w:t>3.37</w:t>
            </w:r>
          </w:p>
          <w:p w14:paraId="10673E66" w14:textId="77777777" w:rsidR="00F5487F" w:rsidRPr="00D81927" w:rsidRDefault="00F5487F" w:rsidP="00A967F8">
            <w:pPr>
              <w:spacing w:after="120" w:line="240" w:lineRule="auto"/>
              <w:jc w:val="center"/>
              <w:rPr>
                <w:lang w:eastAsia="zh-CN"/>
              </w:rPr>
            </w:pPr>
            <w:r>
              <w:rPr>
                <w:lang w:eastAsia="zh-CN"/>
              </w:rPr>
              <w:t xml:space="preserve">(3.04 </w:t>
            </w:r>
            <w:r>
              <w:rPr>
                <w:rFonts w:cstheme="minorHAnsi"/>
                <w:lang w:eastAsia="zh-CN"/>
              </w:rPr>
              <w:t>± 0.18)</w:t>
            </w:r>
          </w:p>
        </w:tc>
        <w:tc>
          <w:tcPr>
            <w:tcW w:w="1134" w:type="dxa"/>
            <w:tcBorders>
              <w:top w:val="nil"/>
              <w:bottom w:val="nil"/>
            </w:tcBorders>
            <w:vAlign w:val="center"/>
          </w:tcPr>
          <w:p w14:paraId="63D19064" w14:textId="77777777" w:rsidR="00F5487F" w:rsidRDefault="00F5487F" w:rsidP="00A967F8">
            <w:pPr>
              <w:spacing w:after="120" w:line="240" w:lineRule="auto"/>
              <w:jc w:val="center"/>
              <w:rPr>
                <w:lang w:eastAsia="zh-CN"/>
              </w:rPr>
            </w:pPr>
            <w:r>
              <w:rPr>
                <w:lang w:eastAsia="zh-CN"/>
              </w:rPr>
              <w:t>43</w:t>
            </w:r>
          </w:p>
          <w:p w14:paraId="799D3526" w14:textId="77777777" w:rsidR="00F5487F" w:rsidRPr="003935B6" w:rsidRDefault="00F5487F" w:rsidP="00A967F8">
            <w:pPr>
              <w:spacing w:after="120" w:line="240" w:lineRule="auto"/>
              <w:jc w:val="center"/>
              <w:rPr>
                <w:lang w:eastAsia="zh-CN"/>
              </w:rPr>
            </w:pPr>
            <w:r>
              <w:rPr>
                <w:lang w:eastAsia="zh-CN"/>
              </w:rPr>
              <w:t xml:space="preserve">(43 </w:t>
            </w:r>
            <w:r>
              <w:rPr>
                <w:rFonts w:cstheme="minorHAnsi"/>
                <w:lang w:eastAsia="zh-CN"/>
              </w:rPr>
              <w:t>± 1)</w:t>
            </w:r>
          </w:p>
        </w:tc>
        <w:tc>
          <w:tcPr>
            <w:tcW w:w="1559" w:type="dxa"/>
            <w:tcBorders>
              <w:top w:val="nil"/>
              <w:bottom w:val="nil"/>
            </w:tcBorders>
            <w:vAlign w:val="center"/>
          </w:tcPr>
          <w:p w14:paraId="1F0CF76E" w14:textId="77777777" w:rsidR="00F5487F" w:rsidRDefault="00F5487F" w:rsidP="00A967F8">
            <w:pPr>
              <w:spacing w:after="120" w:line="240" w:lineRule="auto"/>
              <w:jc w:val="center"/>
              <w:rPr>
                <w:lang w:eastAsia="zh-CN"/>
              </w:rPr>
            </w:pPr>
            <w:r>
              <w:rPr>
                <w:lang w:eastAsia="zh-CN"/>
              </w:rPr>
              <w:t>0.41</w:t>
            </w:r>
          </w:p>
          <w:p w14:paraId="4F7CFDEB" w14:textId="77777777" w:rsidR="00F5487F" w:rsidRPr="003935B6" w:rsidRDefault="00F5487F" w:rsidP="00A967F8">
            <w:pPr>
              <w:spacing w:after="120" w:line="240" w:lineRule="auto"/>
              <w:jc w:val="center"/>
              <w:rPr>
                <w:lang w:eastAsia="zh-CN"/>
              </w:rPr>
            </w:pPr>
            <w:r>
              <w:rPr>
                <w:lang w:eastAsia="zh-CN"/>
              </w:rPr>
              <w:t xml:space="preserve">(0.39 </w:t>
            </w:r>
            <w:r>
              <w:rPr>
                <w:rFonts w:cstheme="minorHAnsi"/>
                <w:lang w:eastAsia="zh-CN"/>
              </w:rPr>
              <w:t>± 0.02)</w:t>
            </w:r>
          </w:p>
        </w:tc>
        <w:tc>
          <w:tcPr>
            <w:tcW w:w="1701" w:type="dxa"/>
            <w:tcBorders>
              <w:top w:val="nil"/>
              <w:bottom w:val="nil"/>
            </w:tcBorders>
            <w:vAlign w:val="center"/>
          </w:tcPr>
          <w:p w14:paraId="0925FABD" w14:textId="77777777" w:rsidR="00F5487F" w:rsidRDefault="00F5487F" w:rsidP="00A967F8">
            <w:pPr>
              <w:spacing w:after="120" w:line="240" w:lineRule="auto"/>
              <w:jc w:val="center"/>
              <w:rPr>
                <w:lang w:eastAsia="zh-CN"/>
              </w:rPr>
            </w:pPr>
            <w:r>
              <w:rPr>
                <w:lang w:eastAsia="zh-CN"/>
              </w:rPr>
              <w:t>0.59</w:t>
            </w:r>
          </w:p>
          <w:p w14:paraId="1110DA63" w14:textId="77777777" w:rsidR="00F5487F" w:rsidRPr="003935B6" w:rsidRDefault="00F5487F" w:rsidP="00A967F8">
            <w:pPr>
              <w:spacing w:after="120" w:line="240" w:lineRule="auto"/>
              <w:jc w:val="center"/>
              <w:rPr>
                <w:lang w:eastAsia="zh-CN"/>
              </w:rPr>
            </w:pPr>
            <w:r>
              <w:rPr>
                <w:lang w:eastAsia="zh-CN"/>
              </w:rPr>
              <w:t xml:space="preserve">(0.52 </w:t>
            </w:r>
            <w:r>
              <w:rPr>
                <w:rFonts w:cstheme="minorHAnsi"/>
                <w:lang w:eastAsia="zh-CN"/>
              </w:rPr>
              <w:t>± 0.03)</w:t>
            </w:r>
          </w:p>
        </w:tc>
      </w:tr>
      <w:tr w:rsidR="00F5487F" w14:paraId="23134058" w14:textId="77777777" w:rsidTr="00A967F8">
        <w:trPr>
          <w:jc w:val="center"/>
        </w:trPr>
        <w:tc>
          <w:tcPr>
            <w:tcW w:w="1268" w:type="dxa"/>
            <w:vMerge w:val="restart"/>
            <w:tcBorders>
              <w:top w:val="nil"/>
            </w:tcBorders>
            <w:vAlign w:val="center"/>
          </w:tcPr>
          <w:p w14:paraId="08FD8014" w14:textId="77777777" w:rsidR="00F5487F" w:rsidRPr="003935B6" w:rsidRDefault="00F5487F" w:rsidP="00A967F8">
            <w:pPr>
              <w:spacing w:after="120" w:line="240" w:lineRule="auto"/>
              <w:jc w:val="center"/>
              <w:rPr>
                <w:lang w:eastAsia="zh-CN"/>
              </w:rPr>
            </w:pPr>
            <w:r>
              <w:rPr>
                <w:lang w:eastAsia="zh-CN"/>
              </w:rPr>
              <w:t>TQ1-20A</w:t>
            </w:r>
          </w:p>
        </w:tc>
        <w:tc>
          <w:tcPr>
            <w:tcW w:w="1170" w:type="dxa"/>
            <w:tcBorders>
              <w:top w:val="nil"/>
              <w:bottom w:val="nil"/>
            </w:tcBorders>
            <w:vAlign w:val="center"/>
          </w:tcPr>
          <w:p w14:paraId="0027325F" w14:textId="77777777" w:rsidR="00F5487F" w:rsidRPr="003935B6" w:rsidRDefault="00F5487F" w:rsidP="00A967F8">
            <w:pPr>
              <w:spacing w:after="120" w:line="240" w:lineRule="auto"/>
              <w:jc w:val="center"/>
              <w:rPr>
                <w:lang w:eastAsia="zh-CN"/>
              </w:rPr>
            </w:pPr>
            <w:r>
              <w:rPr>
                <w:lang w:eastAsia="zh-CN"/>
              </w:rPr>
              <w:t>a</w:t>
            </w:r>
          </w:p>
        </w:tc>
        <w:tc>
          <w:tcPr>
            <w:tcW w:w="987" w:type="dxa"/>
            <w:vMerge w:val="restart"/>
            <w:tcBorders>
              <w:top w:val="nil"/>
            </w:tcBorders>
            <w:vAlign w:val="center"/>
          </w:tcPr>
          <w:p w14:paraId="7AC41557" w14:textId="77777777" w:rsidR="00F5487F" w:rsidRPr="003935B6" w:rsidRDefault="00FD05C4" w:rsidP="00A967F8">
            <w:pPr>
              <w:spacing w:after="120" w:line="240" w:lineRule="auto"/>
              <w:jc w:val="center"/>
              <w:rPr>
                <w:lang w:eastAsia="zh-CN"/>
              </w:rPr>
            </w:pPr>
            <w:r w:rsidRPr="00FD05C4">
              <w:rPr>
                <w:i/>
                <w:lang w:eastAsia="zh-CN"/>
              </w:rPr>
              <w:t>o</w:t>
            </w:r>
            <w:r>
              <w:rPr>
                <w:lang w:eastAsia="zh-CN"/>
              </w:rPr>
              <w:t>-DCB</w:t>
            </w:r>
          </w:p>
        </w:tc>
        <w:tc>
          <w:tcPr>
            <w:tcW w:w="1820" w:type="dxa"/>
            <w:tcBorders>
              <w:top w:val="nil"/>
              <w:bottom w:val="nil"/>
            </w:tcBorders>
            <w:vAlign w:val="center"/>
          </w:tcPr>
          <w:p w14:paraId="4F73989A" w14:textId="77777777" w:rsidR="00F5487F" w:rsidRDefault="00F5487F" w:rsidP="00A967F8">
            <w:pPr>
              <w:spacing w:after="120" w:line="240" w:lineRule="auto"/>
              <w:jc w:val="center"/>
              <w:rPr>
                <w:lang w:eastAsia="zh-CN"/>
              </w:rPr>
            </w:pPr>
            <w:r>
              <w:rPr>
                <w:lang w:eastAsia="zh-CN"/>
              </w:rPr>
              <w:t>3.95</w:t>
            </w:r>
          </w:p>
          <w:p w14:paraId="20B226B0" w14:textId="77777777" w:rsidR="00F5487F" w:rsidRPr="00D81927" w:rsidRDefault="00F5487F" w:rsidP="00A967F8">
            <w:pPr>
              <w:spacing w:after="120" w:line="240" w:lineRule="auto"/>
              <w:jc w:val="center"/>
              <w:rPr>
                <w:lang w:eastAsia="zh-CN"/>
              </w:rPr>
            </w:pPr>
            <w:r>
              <w:rPr>
                <w:lang w:eastAsia="zh-CN"/>
              </w:rPr>
              <w:t xml:space="preserve">(3.82 </w:t>
            </w:r>
            <w:r>
              <w:rPr>
                <w:rFonts w:cstheme="minorHAnsi"/>
                <w:lang w:eastAsia="zh-CN"/>
              </w:rPr>
              <w:t>± 0.12)</w:t>
            </w:r>
          </w:p>
        </w:tc>
        <w:tc>
          <w:tcPr>
            <w:tcW w:w="1134" w:type="dxa"/>
            <w:tcBorders>
              <w:top w:val="nil"/>
              <w:bottom w:val="nil"/>
            </w:tcBorders>
            <w:vAlign w:val="center"/>
          </w:tcPr>
          <w:p w14:paraId="6D82E023" w14:textId="77777777" w:rsidR="00F5487F" w:rsidRDefault="00F5487F" w:rsidP="00A967F8">
            <w:pPr>
              <w:spacing w:after="120" w:line="240" w:lineRule="auto"/>
              <w:jc w:val="center"/>
              <w:rPr>
                <w:lang w:eastAsia="zh-CN"/>
              </w:rPr>
            </w:pPr>
            <w:r>
              <w:rPr>
                <w:lang w:eastAsia="zh-CN"/>
              </w:rPr>
              <w:t>46</w:t>
            </w:r>
          </w:p>
          <w:p w14:paraId="50DD9361" w14:textId="77777777" w:rsidR="00F5487F" w:rsidRPr="003935B6" w:rsidRDefault="00F5487F" w:rsidP="00A967F8">
            <w:pPr>
              <w:spacing w:after="120" w:line="240" w:lineRule="auto"/>
              <w:jc w:val="center"/>
              <w:rPr>
                <w:lang w:eastAsia="zh-CN"/>
              </w:rPr>
            </w:pPr>
            <w:r>
              <w:rPr>
                <w:lang w:eastAsia="zh-CN"/>
              </w:rPr>
              <w:t xml:space="preserve">(46 </w:t>
            </w:r>
            <w:r>
              <w:rPr>
                <w:rFonts w:cstheme="minorHAnsi"/>
                <w:lang w:eastAsia="zh-CN"/>
              </w:rPr>
              <w:t>± 1)</w:t>
            </w:r>
          </w:p>
        </w:tc>
        <w:tc>
          <w:tcPr>
            <w:tcW w:w="1559" w:type="dxa"/>
            <w:tcBorders>
              <w:top w:val="nil"/>
              <w:bottom w:val="nil"/>
            </w:tcBorders>
            <w:vAlign w:val="center"/>
          </w:tcPr>
          <w:p w14:paraId="5F6BC308" w14:textId="77777777" w:rsidR="00F5487F" w:rsidRDefault="00F5487F" w:rsidP="00A967F8">
            <w:pPr>
              <w:spacing w:after="120" w:line="240" w:lineRule="auto"/>
              <w:jc w:val="center"/>
              <w:rPr>
                <w:lang w:eastAsia="zh-CN"/>
              </w:rPr>
            </w:pPr>
            <w:r>
              <w:rPr>
                <w:lang w:eastAsia="zh-CN"/>
              </w:rPr>
              <w:t>0.58</w:t>
            </w:r>
          </w:p>
          <w:p w14:paraId="4425FF18" w14:textId="77777777" w:rsidR="00F5487F" w:rsidRPr="003935B6" w:rsidRDefault="00F5487F" w:rsidP="00A967F8">
            <w:pPr>
              <w:spacing w:after="120" w:line="240" w:lineRule="auto"/>
              <w:jc w:val="center"/>
              <w:rPr>
                <w:lang w:eastAsia="zh-CN"/>
              </w:rPr>
            </w:pPr>
            <w:r>
              <w:rPr>
                <w:lang w:eastAsia="zh-CN"/>
              </w:rPr>
              <w:t xml:space="preserve">(0.57 </w:t>
            </w:r>
            <w:r>
              <w:rPr>
                <w:rFonts w:cstheme="minorHAnsi"/>
                <w:lang w:eastAsia="zh-CN"/>
              </w:rPr>
              <w:t>± 0.01)</w:t>
            </w:r>
          </w:p>
        </w:tc>
        <w:tc>
          <w:tcPr>
            <w:tcW w:w="1701" w:type="dxa"/>
            <w:tcBorders>
              <w:top w:val="nil"/>
              <w:bottom w:val="nil"/>
            </w:tcBorders>
            <w:vAlign w:val="center"/>
          </w:tcPr>
          <w:p w14:paraId="00B818DC" w14:textId="77777777" w:rsidR="00F5487F" w:rsidRDefault="00F5487F" w:rsidP="00A967F8">
            <w:pPr>
              <w:spacing w:after="120" w:line="240" w:lineRule="auto"/>
              <w:jc w:val="center"/>
              <w:rPr>
                <w:lang w:eastAsia="zh-CN"/>
              </w:rPr>
            </w:pPr>
            <w:r>
              <w:rPr>
                <w:lang w:eastAsia="zh-CN"/>
              </w:rPr>
              <w:t>1.06</w:t>
            </w:r>
          </w:p>
          <w:p w14:paraId="319E5AEF" w14:textId="77777777" w:rsidR="00F5487F" w:rsidRPr="003935B6" w:rsidRDefault="00F5487F" w:rsidP="00A967F8">
            <w:pPr>
              <w:spacing w:after="120" w:line="240" w:lineRule="auto"/>
              <w:jc w:val="center"/>
              <w:rPr>
                <w:lang w:eastAsia="zh-CN"/>
              </w:rPr>
            </w:pPr>
            <w:r>
              <w:rPr>
                <w:lang w:eastAsia="zh-CN"/>
              </w:rPr>
              <w:t xml:space="preserve">(1.00 </w:t>
            </w:r>
            <w:r>
              <w:rPr>
                <w:rFonts w:cstheme="minorHAnsi"/>
                <w:lang w:eastAsia="zh-CN"/>
              </w:rPr>
              <w:t>± 0.03)</w:t>
            </w:r>
          </w:p>
        </w:tc>
      </w:tr>
      <w:tr w:rsidR="00F5487F" w14:paraId="6A145DC0" w14:textId="77777777" w:rsidTr="00A967F8">
        <w:trPr>
          <w:jc w:val="center"/>
        </w:trPr>
        <w:tc>
          <w:tcPr>
            <w:tcW w:w="1268" w:type="dxa"/>
            <w:vMerge/>
            <w:tcBorders>
              <w:bottom w:val="single" w:sz="4" w:space="0" w:color="auto"/>
            </w:tcBorders>
            <w:vAlign w:val="center"/>
          </w:tcPr>
          <w:p w14:paraId="349833D1" w14:textId="77777777" w:rsidR="00F5487F" w:rsidRPr="003935B6" w:rsidRDefault="00F5487F" w:rsidP="00A967F8">
            <w:pPr>
              <w:spacing w:after="120" w:line="240" w:lineRule="auto"/>
              <w:jc w:val="center"/>
              <w:rPr>
                <w:lang w:eastAsia="zh-CN"/>
              </w:rPr>
            </w:pPr>
          </w:p>
        </w:tc>
        <w:tc>
          <w:tcPr>
            <w:tcW w:w="1170" w:type="dxa"/>
            <w:tcBorders>
              <w:top w:val="nil"/>
              <w:bottom w:val="single" w:sz="4" w:space="0" w:color="auto"/>
            </w:tcBorders>
            <w:vAlign w:val="center"/>
          </w:tcPr>
          <w:p w14:paraId="4E08B1D4" w14:textId="77777777" w:rsidR="00F5487F" w:rsidRPr="003935B6" w:rsidRDefault="00F5487F" w:rsidP="00A967F8">
            <w:pPr>
              <w:spacing w:after="120" w:line="240" w:lineRule="auto"/>
              <w:jc w:val="center"/>
              <w:rPr>
                <w:lang w:eastAsia="zh-CN"/>
              </w:rPr>
            </w:pPr>
            <w:r>
              <w:rPr>
                <w:lang w:eastAsia="zh-CN"/>
              </w:rPr>
              <w:t>b</w:t>
            </w:r>
          </w:p>
        </w:tc>
        <w:tc>
          <w:tcPr>
            <w:tcW w:w="987" w:type="dxa"/>
            <w:vMerge/>
            <w:tcBorders>
              <w:bottom w:val="single" w:sz="4" w:space="0" w:color="auto"/>
            </w:tcBorders>
            <w:vAlign w:val="center"/>
          </w:tcPr>
          <w:p w14:paraId="3E9AEC7E" w14:textId="77777777" w:rsidR="00F5487F" w:rsidRPr="003935B6" w:rsidRDefault="00F5487F" w:rsidP="00A967F8">
            <w:pPr>
              <w:spacing w:after="120" w:line="240" w:lineRule="auto"/>
              <w:jc w:val="center"/>
              <w:rPr>
                <w:lang w:eastAsia="zh-CN"/>
              </w:rPr>
            </w:pPr>
          </w:p>
        </w:tc>
        <w:tc>
          <w:tcPr>
            <w:tcW w:w="1820" w:type="dxa"/>
            <w:tcBorders>
              <w:top w:val="nil"/>
              <w:bottom w:val="single" w:sz="4" w:space="0" w:color="auto"/>
            </w:tcBorders>
            <w:vAlign w:val="center"/>
          </w:tcPr>
          <w:p w14:paraId="586F7118" w14:textId="77777777" w:rsidR="00F5487F" w:rsidRDefault="00F5487F" w:rsidP="00A967F8">
            <w:pPr>
              <w:spacing w:after="120" w:line="240" w:lineRule="auto"/>
              <w:jc w:val="center"/>
              <w:rPr>
                <w:lang w:eastAsia="zh-CN"/>
              </w:rPr>
            </w:pPr>
            <w:r>
              <w:rPr>
                <w:lang w:eastAsia="zh-CN"/>
              </w:rPr>
              <w:t>3.94</w:t>
            </w:r>
          </w:p>
          <w:p w14:paraId="46527EF5" w14:textId="77777777" w:rsidR="00F5487F" w:rsidRPr="00D81927" w:rsidRDefault="00F5487F" w:rsidP="00A967F8">
            <w:pPr>
              <w:spacing w:after="120" w:line="240" w:lineRule="auto"/>
              <w:jc w:val="center"/>
              <w:rPr>
                <w:lang w:eastAsia="zh-CN"/>
              </w:rPr>
            </w:pPr>
            <w:r>
              <w:rPr>
                <w:lang w:eastAsia="zh-CN"/>
              </w:rPr>
              <w:t xml:space="preserve">(3.49 </w:t>
            </w:r>
            <w:r>
              <w:rPr>
                <w:rFonts w:cstheme="minorHAnsi"/>
                <w:lang w:eastAsia="zh-CN"/>
              </w:rPr>
              <w:t>± 0.19)</w:t>
            </w:r>
          </w:p>
        </w:tc>
        <w:tc>
          <w:tcPr>
            <w:tcW w:w="1134" w:type="dxa"/>
            <w:tcBorders>
              <w:top w:val="nil"/>
              <w:bottom w:val="single" w:sz="4" w:space="0" w:color="auto"/>
            </w:tcBorders>
            <w:vAlign w:val="center"/>
          </w:tcPr>
          <w:p w14:paraId="65DD63A7" w14:textId="77777777" w:rsidR="00F5487F" w:rsidRDefault="00F5487F" w:rsidP="00A967F8">
            <w:pPr>
              <w:spacing w:after="120" w:line="240" w:lineRule="auto"/>
              <w:jc w:val="center"/>
              <w:rPr>
                <w:lang w:eastAsia="zh-CN"/>
              </w:rPr>
            </w:pPr>
            <w:r>
              <w:rPr>
                <w:lang w:eastAsia="zh-CN"/>
              </w:rPr>
              <w:t>46</w:t>
            </w:r>
          </w:p>
          <w:p w14:paraId="7944F806" w14:textId="77777777" w:rsidR="00F5487F" w:rsidRPr="003935B6" w:rsidRDefault="00F5487F" w:rsidP="00A967F8">
            <w:pPr>
              <w:spacing w:after="120" w:line="240" w:lineRule="auto"/>
              <w:jc w:val="center"/>
              <w:rPr>
                <w:lang w:eastAsia="zh-CN"/>
              </w:rPr>
            </w:pPr>
            <w:r>
              <w:rPr>
                <w:lang w:eastAsia="zh-CN"/>
              </w:rPr>
              <w:t xml:space="preserve">(46 </w:t>
            </w:r>
            <w:r>
              <w:rPr>
                <w:rFonts w:cstheme="minorHAnsi"/>
                <w:lang w:eastAsia="zh-CN"/>
              </w:rPr>
              <w:t>± 0)</w:t>
            </w:r>
          </w:p>
        </w:tc>
        <w:tc>
          <w:tcPr>
            <w:tcW w:w="1559" w:type="dxa"/>
            <w:tcBorders>
              <w:top w:val="nil"/>
              <w:bottom w:val="single" w:sz="4" w:space="0" w:color="auto"/>
            </w:tcBorders>
            <w:vAlign w:val="center"/>
          </w:tcPr>
          <w:p w14:paraId="65EBEFC5" w14:textId="77777777" w:rsidR="00F5487F" w:rsidRDefault="00F5487F" w:rsidP="00A967F8">
            <w:pPr>
              <w:spacing w:after="120" w:line="240" w:lineRule="auto"/>
              <w:jc w:val="center"/>
              <w:rPr>
                <w:lang w:eastAsia="zh-CN"/>
              </w:rPr>
            </w:pPr>
            <w:r>
              <w:rPr>
                <w:lang w:eastAsia="zh-CN"/>
              </w:rPr>
              <w:t>0.54</w:t>
            </w:r>
          </w:p>
          <w:p w14:paraId="275A407E" w14:textId="77777777" w:rsidR="00F5487F" w:rsidRPr="003935B6" w:rsidRDefault="00F5487F" w:rsidP="00A967F8">
            <w:pPr>
              <w:spacing w:after="120" w:line="240" w:lineRule="auto"/>
              <w:jc w:val="center"/>
              <w:rPr>
                <w:lang w:eastAsia="zh-CN"/>
              </w:rPr>
            </w:pPr>
            <w:r>
              <w:rPr>
                <w:lang w:eastAsia="zh-CN"/>
              </w:rPr>
              <w:t xml:space="preserve">(0.54 </w:t>
            </w:r>
            <w:r>
              <w:rPr>
                <w:rFonts w:cstheme="minorHAnsi"/>
                <w:lang w:eastAsia="zh-CN"/>
              </w:rPr>
              <w:t>± 0.01)</w:t>
            </w:r>
          </w:p>
        </w:tc>
        <w:tc>
          <w:tcPr>
            <w:tcW w:w="1701" w:type="dxa"/>
            <w:tcBorders>
              <w:top w:val="nil"/>
              <w:bottom w:val="single" w:sz="4" w:space="0" w:color="auto"/>
            </w:tcBorders>
            <w:vAlign w:val="center"/>
          </w:tcPr>
          <w:p w14:paraId="4C68F924" w14:textId="77777777" w:rsidR="00F5487F" w:rsidRDefault="00F5487F" w:rsidP="00A967F8">
            <w:pPr>
              <w:spacing w:after="120" w:line="240" w:lineRule="auto"/>
              <w:jc w:val="center"/>
              <w:rPr>
                <w:lang w:eastAsia="zh-CN"/>
              </w:rPr>
            </w:pPr>
            <w:r>
              <w:rPr>
                <w:lang w:eastAsia="zh-CN"/>
              </w:rPr>
              <w:t>0.97</w:t>
            </w:r>
          </w:p>
          <w:p w14:paraId="722AABF9" w14:textId="77777777" w:rsidR="00F5487F" w:rsidRPr="003935B6" w:rsidRDefault="00F5487F" w:rsidP="00A967F8">
            <w:pPr>
              <w:spacing w:after="120" w:line="240" w:lineRule="auto"/>
              <w:jc w:val="center"/>
              <w:rPr>
                <w:lang w:eastAsia="zh-CN"/>
              </w:rPr>
            </w:pPr>
            <w:r>
              <w:rPr>
                <w:lang w:eastAsia="zh-CN"/>
              </w:rPr>
              <w:t xml:space="preserve">(0.86 </w:t>
            </w:r>
            <w:r>
              <w:rPr>
                <w:rFonts w:cstheme="minorHAnsi"/>
                <w:lang w:eastAsia="zh-CN"/>
              </w:rPr>
              <w:t>± 0.04)</w:t>
            </w:r>
          </w:p>
        </w:tc>
      </w:tr>
      <w:tr w:rsidR="00B06C47" w14:paraId="2EA61CFC" w14:textId="77777777" w:rsidTr="00A967F8">
        <w:trPr>
          <w:jc w:val="center"/>
        </w:trPr>
        <w:tc>
          <w:tcPr>
            <w:tcW w:w="1268" w:type="dxa"/>
            <w:vMerge w:val="restart"/>
            <w:tcBorders>
              <w:top w:val="single" w:sz="4" w:space="0" w:color="auto"/>
            </w:tcBorders>
            <w:vAlign w:val="center"/>
          </w:tcPr>
          <w:p w14:paraId="2A5D76FA" w14:textId="77777777" w:rsidR="00B06C47" w:rsidRDefault="00B06C47" w:rsidP="00B06C47">
            <w:pPr>
              <w:spacing w:after="120" w:line="240" w:lineRule="auto"/>
              <w:jc w:val="center"/>
              <w:rPr>
                <w:lang w:eastAsia="zh-CN"/>
              </w:rPr>
            </w:pPr>
            <w:r>
              <w:rPr>
                <w:lang w:eastAsia="zh-CN"/>
              </w:rPr>
              <w:t>TQ1P4</w:t>
            </w:r>
          </w:p>
        </w:tc>
        <w:tc>
          <w:tcPr>
            <w:tcW w:w="1170" w:type="dxa"/>
            <w:tcBorders>
              <w:top w:val="single" w:sz="4" w:space="0" w:color="auto"/>
              <w:bottom w:val="nil"/>
            </w:tcBorders>
          </w:tcPr>
          <w:p w14:paraId="5EAA21B2" w14:textId="77777777" w:rsidR="00B06C47" w:rsidRDefault="00B06C47" w:rsidP="00B06C47">
            <w:pPr>
              <w:spacing w:after="120" w:line="240" w:lineRule="auto"/>
              <w:jc w:val="center"/>
              <w:rPr>
                <w:lang w:eastAsia="zh-CN"/>
              </w:rPr>
            </w:pPr>
            <w:r>
              <w:rPr>
                <w:lang w:eastAsia="zh-CN"/>
              </w:rPr>
              <w:t>a</w:t>
            </w:r>
          </w:p>
        </w:tc>
        <w:tc>
          <w:tcPr>
            <w:tcW w:w="987" w:type="dxa"/>
            <w:vMerge w:val="restart"/>
            <w:tcBorders>
              <w:top w:val="single" w:sz="4" w:space="0" w:color="auto"/>
            </w:tcBorders>
            <w:vAlign w:val="center"/>
          </w:tcPr>
          <w:p w14:paraId="3FDB9171" w14:textId="77777777" w:rsidR="00B06C47" w:rsidRDefault="00B06C47" w:rsidP="00B06C47">
            <w:pPr>
              <w:spacing w:after="120" w:line="240" w:lineRule="auto"/>
              <w:jc w:val="center"/>
              <w:rPr>
                <w:lang w:eastAsia="zh-CN"/>
              </w:rPr>
            </w:pPr>
            <w:r>
              <w:rPr>
                <w:lang w:eastAsia="zh-CN"/>
              </w:rPr>
              <w:t>Anisole</w:t>
            </w:r>
          </w:p>
        </w:tc>
        <w:tc>
          <w:tcPr>
            <w:tcW w:w="1820" w:type="dxa"/>
            <w:tcBorders>
              <w:top w:val="single" w:sz="4" w:space="0" w:color="auto"/>
              <w:bottom w:val="nil"/>
            </w:tcBorders>
            <w:vAlign w:val="center"/>
          </w:tcPr>
          <w:p w14:paraId="6567657B" w14:textId="77777777" w:rsidR="00B06C47" w:rsidRDefault="00B06C47" w:rsidP="00B06C47">
            <w:pPr>
              <w:spacing w:before="120" w:after="120" w:line="240" w:lineRule="auto"/>
              <w:jc w:val="center"/>
              <w:rPr>
                <w:color w:val="000000" w:themeColor="text1"/>
                <w:lang w:eastAsia="zh-CN"/>
              </w:rPr>
            </w:pPr>
            <w:r w:rsidRPr="008624FB">
              <w:rPr>
                <w:color w:val="000000" w:themeColor="text1"/>
                <w:lang w:eastAsia="zh-CN"/>
              </w:rPr>
              <w:t>2.19</w:t>
            </w:r>
          </w:p>
          <w:p w14:paraId="4AACF9D2"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(2.08 </w:t>
            </w:r>
            <w:r>
              <w:rPr>
                <w:rFonts w:cstheme="minorHAnsi"/>
                <w:lang w:eastAsia="zh-CN"/>
              </w:rPr>
              <w:t>± 0.11)</w:t>
            </w:r>
          </w:p>
        </w:tc>
        <w:tc>
          <w:tcPr>
            <w:tcW w:w="1134" w:type="dxa"/>
            <w:tcBorders>
              <w:top w:val="single" w:sz="4" w:space="0" w:color="auto"/>
              <w:bottom w:val="nil"/>
            </w:tcBorders>
            <w:vAlign w:val="center"/>
          </w:tcPr>
          <w:p w14:paraId="68F8DAD5" w14:textId="77777777" w:rsidR="00B06C47" w:rsidRDefault="00B06C47" w:rsidP="00B06C47">
            <w:pPr>
              <w:spacing w:before="120" w:after="120" w:line="240" w:lineRule="auto"/>
              <w:jc w:val="center"/>
              <w:rPr>
                <w:color w:val="000000" w:themeColor="text1"/>
                <w:lang w:eastAsia="zh-CN"/>
              </w:rPr>
            </w:pPr>
            <w:r>
              <w:rPr>
                <w:color w:val="000000" w:themeColor="text1"/>
                <w:lang w:eastAsia="zh-CN"/>
              </w:rPr>
              <w:t>43</w:t>
            </w:r>
          </w:p>
          <w:p w14:paraId="2DF00CA6"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(44 </w:t>
            </w:r>
            <w:r>
              <w:rPr>
                <w:rFonts w:cstheme="minorHAnsi"/>
                <w:lang w:eastAsia="zh-CN"/>
              </w:rPr>
              <w:t>± 1)</w:t>
            </w:r>
          </w:p>
        </w:tc>
        <w:tc>
          <w:tcPr>
            <w:tcW w:w="1559" w:type="dxa"/>
            <w:tcBorders>
              <w:top w:val="single" w:sz="4" w:space="0" w:color="auto"/>
              <w:bottom w:val="nil"/>
            </w:tcBorders>
            <w:vAlign w:val="center"/>
          </w:tcPr>
          <w:p w14:paraId="6D220C07" w14:textId="77777777" w:rsidR="00B06C47" w:rsidRDefault="00B06C47" w:rsidP="00B06C47">
            <w:pPr>
              <w:spacing w:before="120" w:after="120" w:line="240" w:lineRule="auto"/>
              <w:jc w:val="center"/>
              <w:rPr>
                <w:color w:val="000000" w:themeColor="text1"/>
                <w:lang w:eastAsia="zh-CN"/>
              </w:rPr>
            </w:pPr>
            <w:r>
              <w:rPr>
                <w:color w:val="000000" w:themeColor="text1"/>
                <w:lang w:eastAsia="zh-CN"/>
              </w:rPr>
              <w:t>0.60</w:t>
            </w:r>
          </w:p>
          <w:p w14:paraId="4E344C92"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(0.60 </w:t>
            </w:r>
            <w:r>
              <w:rPr>
                <w:rFonts w:cstheme="minorHAnsi"/>
                <w:lang w:eastAsia="zh-CN"/>
              </w:rPr>
              <w:t>± 0.02)</w:t>
            </w:r>
          </w:p>
        </w:tc>
        <w:tc>
          <w:tcPr>
            <w:tcW w:w="1701" w:type="dxa"/>
            <w:tcBorders>
              <w:top w:val="single" w:sz="4" w:space="0" w:color="auto"/>
              <w:bottom w:val="nil"/>
            </w:tcBorders>
            <w:vAlign w:val="center"/>
          </w:tcPr>
          <w:p w14:paraId="476A69C3" w14:textId="77777777" w:rsidR="00B06C47" w:rsidRDefault="00B06C47" w:rsidP="00B06C47">
            <w:pPr>
              <w:spacing w:before="120" w:after="120" w:line="240" w:lineRule="auto"/>
              <w:jc w:val="center"/>
              <w:rPr>
                <w:color w:val="000000" w:themeColor="text1"/>
                <w:lang w:eastAsia="zh-CN"/>
              </w:rPr>
            </w:pPr>
            <w:r>
              <w:rPr>
                <w:color w:val="000000" w:themeColor="text1"/>
                <w:lang w:eastAsia="zh-CN"/>
              </w:rPr>
              <w:t>0.57</w:t>
            </w:r>
          </w:p>
          <w:p w14:paraId="586826D2"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(0.54 </w:t>
            </w:r>
            <w:r>
              <w:rPr>
                <w:rFonts w:cstheme="minorHAnsi"/>
                <w:lang w:eastAsia="zh-CN"/>
              </w:rPr>
              <w:t>± 0.01)</w:t>
            </w:r>
          </w:p>
        </w:tc>
      </w:tr>
      <w:tr w:rsidR="00B06C47" w14:paraId="0B0A6EDC" w14:textId="77777777" w:rsidTr="00A967F8">
        <w:trPr>
          <w:jc w:val="center"/>
        </w:trPr>
        <w:tc>
          <w:tcPr>
            <w:tcW w:w="1268" w:type="dxa"/>
            <w:vMerge/>
            <w:vAlign w:val="center"/>
          </w:tcPr>
          <w:p w14:paraId="35B2A918" w14:textId="77777777" w:rsidR="00B06C47" w:rsidRDefault="00B06C47" w:rsidP="00B06C47">
            <w:pPr>
              <w:spacing w:after="120" w:line="240" w:lineRule="auto"/>
              <w:jc w:val="center"/>
              <w:rPr>
                <w:lang w:eastAsia="zh-CN"/>
              </w:rPr>
            </w:pPr>
          </w:p>
        </w:tc>
        <w:tc>
          <w:tcPr>
            <w:tcW w:w="1170" w:type="dxa"/>
            <w:tcBorders>
              <w:top w:val="nil"/>
            </w:tcBorders>
          </w:tcPr>
          <w:p w14:paraId="220DC461" w14:textId="77777777" w:rsidR="00B06C47" w:rsidRDefault="00B06C47" w:rsidP="00B06C47">
            <w:pPr>
              <w:spacing w:after="120" w:line="240" w:lineRule="auto"/>
              <w:jc w:val="center"/>
              <w:rPr>
                <w:lang w:eastAsia="zh-CN"/>
              </w:rPr>
            </w:pPr>
            <w:r>
              <w:rPr>
                <w:lang w:eastAsia="zh-CN"/>
              </w:rPr>
              <w:t>b</w:t>
            </w:r>
          </w:p>
        </w:tc>
        <w:tc>
          <w:tcPr>
            <w:tcW w:w="987" w:type="dxa"/>
            <w:vMerge/>
            <w:vAlign w:val="center"/>
          </w:tcPr>
          <w:p w14:paraId="05337BBB" w14:textId="77777777" w:rsidR="00B06C47" w:rsidRDefault="00B06C47" w:rsidP="00B06C47">
            <w:pPr>
              <w:spacing w:after="120" w:line="240" w:lineRule="auto"/>
              <w:jc w:val="center"/>
              <w:rPr>
                <w:lang w:eastAsia="zh-CN"/>
              </w:rPr>
            </w:pPr>
          </w:p>
        </w:tc>
        <w:tc>
          <w:tcPr>
            <w:tcW w:w="1820" w:type="dxa"/>
            <w:tcBorders>
              <w:top w:val="nil"/>
            </w:tcBorders>
            <w:vAlign w:val="center"/>
          </w:tcPr>
          <w:p w14:paraId="231E7B25" w14:textId="77777777" w:rsidR="00B06C47" w:rsidRDefault="00B06C47" w:rsidP="00B06C47">
            <w:pPr>
              <w:spacing w:before="120" w:after="120" w:line="240" w:lineRule="auto"/>
              <w:jc w:val="center"/>
              <w:rPr>
                <w:color w:val="000000" w:themeColor="text1"/>
                <w:lang w:eastAsia="zh-CN"/>
              </w:rPr>
            </w:pPr>
            <w:r>
              <w:rPr>
                <w:color w:val="000000" w:themeColor="text1"/>
                <w:lang w:eastAsia="zh-CN"/>
              </w:rPr>
              <w:t>1.53</w:t>
            </w:r>
          </w:p>
          <w:p w14:paraId="6366F57C"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(1.48 </w:t>
            </w:r>
            <w:r>
              <w:rPr>
                <w:rFonts w:cstheme="minorHAnsi"/>
                <w:lang w:eastAsia="zh-CN"/>
              </w:rPr>
              <w:t>± 0.04)</w:t>
            </w:r>
          </w:p>
        </w:tc>
        <w:tc>
          <w:tcPr>
            <w:tcW w:w="1134" w:type="dxa"/>
            <w:tcBorders>
              <w:top w:val="nil"/>
            </w:tcBorders>
            <w:vAlign w:val="center"/>
          </w:tcPr>
          <w:p w14:paraId="7FE474FA" w14:textId="77777777" w:rsidR="00B06C47" w:rsidRDefault="00B06C47" w:rsidP="00B06C47">
            <w:pPr>
              <w:spacing w:before="120" w:after="120" w:line="240" w:lineRule="auto"/>
              <w:jc w:val="center"/>
              <w:rPr>
                <w:color w:val="000000" w:themeColor="text1"/>
                <w:lang w:eastAsia="zh-CN"/>
              </w:rPr>
            </w:pPr>
            <w:r>
              <w:rPr>
                <w:color w:val="000000" w:themeColor="text1"/>
                <w:lang w:eastAsia="zh-CN"/>
              </w:rPr>
              <w:t>36</w:t>
            </w:r>
          </w:p>
          <w:p w14:paraId="7A68A057"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(35 </w:t>
            </w:r>
            <w:r>
              <w:rPr>
                <w:rFonts w:cstheme="minorHAnsi"/>
                <w:lang w:eastAsia="zh-CN"/>
              </w:rPr>
              <w:t>± 1)</w:t>
            </w:r>
          </w:p>
        </w:tc>
        <w:tc>
          <w:tcPr>
            <w:tcW w:w="1559" w:type="dxa"/>
            <w:tcBorders>
              <w:top w:val="nil"/>
            </w:tcBorders>
            <w:vAlign w:val="center"/>
          </w:tcPr>
          <w:p w14:paraId="1ADC1DD2" w14:textId="77777777" w:rsidR="00B06C47" w:rsidRDefault="00B06C47" w:rsidP="00B06C47">
            <w:pPr>
              <w:spacing w:before="120" w:after="120" w:line="240" w:lineRule="auto"/>
              <w:jc w:val="center"/>
              <w:rPr>
                <w:color w:val="000000" w:themeColor="text1"/>
                <w:lang w:eastAsia="zh-CN"/>
              </w:rPr>
            </w:pPr>
            <w:r>
              <w:rPr>
                <w:color w:val="000000" w:themeColor="text1"/>
                <w:lang w:eastAsia="zh-CN"/>
              </w:rPr>
              <w:t>0.47</w:t>
            </w:r>
          </w:p>
          <w:p w14:paraId="0970D0A4"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(0.47 </w:t>
            </w:r>
            <w:r>
              <w:rPr>
                <w:rFonts w:cstheme="minorHAnsi"/>
                <w:lang w:eastAsia="zh-CN"/>
              </w:rPr>
              <w:t>± 0.01)</w:t>
            </w:r>
          </w:p>
        </w:tc>
        <w:tc>
          <w:tcPr>
            <w:tcW w:w="1701" w:type="dxa"/>
            <w:tcBorders>
              <w:top w:val="nil"/>
            </w:tcBorders>
            <w:vAlign w:val="center"/>
          </w:tcPr>
          <w:p w14:paraId="4800E4C4" w14:textId="77777777" w:rsidR="00B06C47" w:rsidRDefault="00B06C47" w:rsidP="00B06C47">
            <w:pPr>
              <w:spacing w:before="120" w:after="120" w:line="240" w:lineRule="auto"/>
              <w:jc w:val="center"/>
              <w:rPr>
                <w:color w:val="000000" w:themeColor="text1"/>
                <w:lang w:eastAsia="zh-CN"/>
              </w:rPr>
            </w:pPr>
            <w:r>
              <w:rPr>
                <w:color w:val="000000" w:themeColor="text1"/>
                <w:lang w:eastAsia="zh-CN"/>
              </w:rPr>
              <w:t>0.26</w:t>
            </w:r>
          </w:p>
          <w:p w14:paraId="65550E17" w14:textId="77777777" w:rsidR="00B06C47" w:rsidRPr="008624FB" w:rsidRDefault="00B06C47" w:rsidP="00B06C47">
            <w:pPr>
              <w:spacing w:before="120" w:after="120" w:line="240" w:lineRule="auto"/>
              <w:jc w:val="center"/>
              <w:rPr>
                <w:color w:val="000000" w:themeColor="text1"/>
                <w:lang w:eastAsia="zh-CN"/>
              </w:rPr>
            </w:pPr>
            <w:r>
              <w:rPr>
                <w:color w:val="000000" w:themeColor="text1"/>
                <w:lang w:eastAsia="zh-CN"/>
              </w:rPr>
              <w:t xml:space="preserve">(0.24 </w:t>
            </w:r>
            <w:r>
              <w:rPr>
                <w:rFonts w:cstheme="minorHAnsi"/>
                <w:lang w:eastAsia="zh-CN"/>
              </w:rPr>
              <w:t>± 0.01)</w:t>
            </w:r>
          </w:p>
        </w:tc>
      </w:tr>
      <w:tr w:rsidR="00F5487F" w14:paraId="63AAA596" w14:textId="77777777" w:rsidTr="00A967F8">
        <w:trPr>
          <w:jc w:val="center"/>
        </w:trPr>
        <w:tc>
          <w:tcPr>
            <w:tcW w:w="1268" w:type="dxa"/>
            <w:vMerge w:val="restart"/>
            <w:vAlign w:val="center"/>
          </w:tcPr>
          <w:p w14:paraId="2A4BB3FB" w14:textId="77777777" w:rsidR="00F5487F" w:rsidRDefault="00F5487F" w:rsidP="00A967F8">
            <w:pPr>
              <w:spacing w:after="120" w:line="240" w:lineRule="auto"/>
              <w:jc w:val="center"/>
              <w:rPr>
                <w:lang w:eastAsia="zh-CN"/>
              </w:rPr>
            </w:pPr>
            <w:r>
              <w:rPr>
                <w:lang w:eastAsia="zh-CN"/>
              </w:rPr>
              <w:t>TQ1-50P4</w:t>
            </w:r>
          </w:p>
        </w:tc>
        <w:tc>
          <w:tcPr>
            <w:tcW w:w="1170" w:type="dxa"/>
          </w:tcPr>
          <w:p w14:paraId="354477A8" w14:textId="77777777" w:rsidR="00F5487F" w:rsidRDefault="00F5487F" w:rsidP="00A967F8">
            <w:pPr>
              <w:spacing w:after="120" w:line="240" w:lineRule="auto"/>
              <w:jc w:val="center"/>
              <w:rPr>
                <w:lang w:eastAsia="zh-CN"/>
              </w:rPr>
            </w:pPr>
            <w:r>
              <w:rPr>
                <w:lang w:eastAsia="zh-CN"/>
              </w:rPr>
              <w:t>a</w:t>
            </w:r>
          </w:p>
        </w:tc>
        <w:tc>
          <w:tcPr>
            <w:tcW w:w="987" w:type="dxa"/>
            <w:vMerge w:val="restart"/>
            <w:vAlign w:val="center"/>
          </w:tcPr>
          <w:p w14:paraId="1EAF28D9" w14:textId="77777777" w:rsidR="00F5487F" w:rsidRDefault="00F5487F" w:rsidP="00A967F8">
            <w:pPr>
              <w:spacing w:after="120" w:line="240" w:lineRule="auto"/>
              <w:jc w:val="center"/>
              <w:rPr>
                <w:lang w:eastAsia="zh-CN"/>
              </w:rPr>
            </w:pPr>
            <w:r>
              <w:rPr>
                <w:lang w:eastAsia="zh-CN"/>
              </w:rPr>
              <w:t>Anisole</w:t>
            </w:r>
          </w:p>
        </w:tc>
        <w:tc>
          <w:tcPr>
            <w:tcW w:w="1820" w:type="dxa"/>
            <w:vAlign w:val="center"/>
          </w:tcPr>
          <w:p w14:paraId="40BEC4E1" w14:textId="77777777" w:rsidR="00F5487F" w:rsidRDefault="00F5487F" w:rsidP="00A967F8">
            <w:pPr>
              <w:spacing w:after="120" w:line="240" w:lineRule="auto"/>
              <w:jc w:val="center"/>
              <w:rPr>
                <w:lang w:eastAsia="zh-CN"/>
              </w:rPr>
            </w:pPr>
            <w:r>
              <w:rPr>
                <w:lang w:eastAsia="zh-CN"/>
              </w:rPr>
              <w:t>4.23</w:t>
            </w:r>
          </w:p>
          <w:p w14:paraId="7193C07B" w14:textId="77777777" w:rsidR="00F5487F" w:rsidRDefault="00F5487F" w:rsidP="00A967F8">
            <w:pPr>
              <w:spacing w:after="120" w:line="240" w:lineRule="auto"/>
              <w:jc w:val="center"/>
              <w:rPr>
                <w:lang w:eastAsia="zh-CN"/>
              </w:rPr>
            </w:pPr>
            <w:r>
              <w:rPr>
                <w:lang w:eastAsia="zh-CN"/>
              </w:rPr>
              <w:t xml:space="preserve">(3.78 </w:t>
            </w:r>
            <w:r>
              <w:rPr>
                <w:rFonts w:cstheme="minorHAnsi"/>
                <w:lang w:eastAsia="zh-CN"/>
              </w:rPr>
              <w:t>± 0.24)</w:t>
            </w:r>
          </w:p>
        </w:tc>
        <w:tc>
          <w:tcPr>
            <w:tcW w:w="1134" w:type="dxa"/>
            <w:vAlign w:val="center"/>
          </w:tcPr>
          <w:p w14:paraId="4C4C193B" w14:textId="77777777" w:rsidR="00F5487F" w:rsidRDefault="00F5487F" w:rsidP="00A967F8">
            <w:pPr>
              <w:spacing w:after="120" w:line="240" w:lineRule="auto"/>
              <w:jc w:val="center"/>
              <w:rPr>
                <w:lang w:eastAsia="zh-CN"/>
              </w:rPr>
            </w:pPr>
            <w:r>
              <w:rPr>
                <w:lang w:eastAsia="zh-CN"/>
              </w:rPr>
              <w:t>54</w:t>
            </w:r>
          </w:p>
          <w:p w14:paraId="1E70D1AA" w14:textId="77777777" w:rsidR="00F5487F" w:rsidRDefault="00F5487F" w:rsidP="00A967F8">
            <w:pPr>
              <w:spacing w:after="120" w:line="240" w:lineRule="auto"/>
              <w:jc w:val="center"/>
              <w:rPr>
                <w:lang w:eastAsia="zh-CN"/>
              </w:rPr>
            </w:pPr>
            <w:r>
              <w:rPr>
                <w:lang w:eastAsia="zh-CN"/>
              </w:rPr>
              <w:t xml:space="preserve">(54 </w:t>
            </w:r>
            <w:r>
              <w:rPr>
                <w:rFonts w:cstheme="minorHAnsi"/>
                <w:lang w:eastAsia="zh-CN"/>
              </w:rPr>
              <w:t>± 1)</w:t>
            </w:r>
          </w:p>
        </w:tc>
        <w:tc>
          <w:tcPr>
            <w:tcW w:w="1559" w:type="dxa"/>
            <w:vAlign w:val="center"/>
          </w:tcPr>
          <w:p w14:paraId="69282971" w14:textId="77777777" w:rsidR="00F5487F" w:rsidRDefault="00F5487F" w:rsidP="00A967F8">
            <w:pPr>
              <w:spacing w:after="120" w:line="240" w:lineRule="auto"/>
              <w:jc w:val="center"/>
              <w:rPr>
                <w:lang w:eastAsia="zh-CN"/>
              </w:rPr>
            </w:pPr>
            <w:r>
              <w:rPr>
                <w:lang w:eastAsia="zh-CN"/>
              </w:rPr>
              <w:t>0.59</w:t>
            </w:r>
          </w:p>
          <w:p w14:paraId="44CAC737" w14:textId="77777777" w:rsidR="00F5487F" w:rsidRDefault="00F5487F" w:rsidP="00A967F8">
            <w:pPr>
              <w:spacing w:after="120" w:line="240" w:lineRule="auto"/>
              <w:jc w:val="center"/>
              <w:rPr>
                <w:lang w:eastAsia="zh-CN"/>
              </w:rPr>
            </w:pPr>
            <w:r>
              <w:rPr>
                <w:lang w:eastAsia="zh-CN"/>
              </w:rPr>
              <w:t xml:space="preserve">(0.58 </w:t>
            </w:r>
            <w:r>
              <w:rPr>
                <w:rFonts w:cstheme="minorHAnsi"/>
                <w:lang w:eastAsia="zh-CN"/>
              </w:rPr>
              <w:t>± 0.01)</w:t>
            </w:r>
          </w:p>
        </w:tc>
        <w:tc>
          <w:tcPr>
            <w:tcW w:w="1701" w:type="dxa"/>
            <w:vAlign w:val="center"/>
          </w:tcPr>
          <w:p w14:paraId="324969CA" w14:textId="77777777" w:rsidR="00F5487F" w:rsidRDefault="00F5487F" w:rsidP="00A967F8">
            <w:pPr>
              <w:spacing w:after="120" w:line="240" w:lineRule="auto"/>
              <w:jc w:val="center"/>
              <w:rPr>
                <w:lang w:eastAsia="zh-CN"/>
              </w:rPr>
            </w:pPr>
            <w:r>
              <w:rPr>
                <w:lang w:eastAsia="zh-CN"/>
              </w:rPr>
              <w:t>1.33</w:t>
            </w:r>
          </w:p>
          <w:p w14:paraId="456C37EF" w14:textId="77777777" w:rsidR="00F5487F" w:rsidRDefault="00F5487F" w:rsidP="00A967F8">
            <w:pPr>
              <w:spacing w:after="120" w:line="240" w:lineRule="auto"/>
              <w:jc w:val="center"/>
              <w:rPr>
                <w:lang w:eastAsia="zh-CN"/>
              </w:rPr>
            </w:pPr>
            <w:r>
              <w:rPr>
                <w:lang w:eastAsia="zh-CN"/>
              </w:rPr>
              <w:t xml:space="preserve">(1.20 </w:t>
            </w:r>
            <w:r>
              <w:rPr>
                <w:rFonts w:cstheme="minorHAnsi"/>
                <w:lang w:eastAsia="zh-CN"/>
              </w:rPr>
              <w:t>± 0.07)</w:t>
            </w:r>
          </w:p>
        </w:tc>
      </w:tr>
      <w:tr w:rsidR="00F5487F" w14:paraId="36507078" w14:textId="77777777" w:rsidTr="00FD05C4">
        <w:trPr>
          <w:jc w:val="center"/>
        </w:trPr>
        <w:tc>
          <w:tcPr>
            <w:tcW w:w="1268" w:type="dxa"/>
            <w:vMerge/>
            <w:tcBorders>
              <w:bottom w:val="nil"/>
            </w:tcBorders>
            <w:vAlign w:val="center"/>
          </w:tcPr>
          <w:p w14:paraId="249F5C90" w14:textId="77777777" w:rsidR="00F5487F" w:rsidRDefault="00F5487F" w:rsidP="00A967F8">
            <w:pPr>
              <w:spacing w:after="120" w:line="240" w:lineRule="auto"/>
              <w:jc w:val="center"/>
              <w:rPr>
                <w:lang w:eastAsia="zh-CN"/>
              </w:rPr>
            </w:pPr>
          </w:p>
        </w:tc>
        <w:tc>
          <w:tcPr>
            <w:tcW w:w="1170" w:type="dxa"/>
            <w:tcBorders>
              <w:bottom w:val="nil"/>
            </w:tcBorders>
          </w:tcPr>
          <w:p w14:paraId="10AEB777" w14:textId="77777777" w:rsidR="00F5487F" w:rsidRDefault="00F5487F" w:rsidP="00A967F8">
            <w:pPr>
              <w:spacing w:after="120" w:line="240" w:lineRule="auto"/>
              <w:jc w:val="center"/>
              <w:rPr>
                <w:lang w:eastAsia="zh-CN"/>
              </w:rPr>
            </w:pPr>
            <w:r>
              <w:rPr>
                <w:lang w:eastAsia="zh-CN"/>
              </w:rPr>
              <w:t>b</w:t>
            </w:r>
          </w:p>
        </w:tc>
        <w:tc>
          <w:tcPr>
            <w:tcW w:w="987" w:type="dxa"/>
            <w:vMerge/>
            <w:tcBorders>
              <w:bottom w:val="nil"/>
            </w:tcBorders>
            <w:vAlign w:val="center"/>
          </w:tcPr>
          <w:p w14:paraId="19C0F7B8" w14:textId="77777777" w:rsidR="00F5487F" w:rsidRDefault="00F5487F" w:rsidP="00A967F8">
            <w:pPr>
              <w:spacing w:after="120" w:line="240" w:lineRule="auto"/>
              <w:jc w:val="center"/>
              <w:rPr>
                <w:lang w:eastAsia="zh-CN"/>
              </w:rPr>
            </w:pPr>
          </w:p>
        </w:tc>
        <w:tc>
          <w:tcPr>
            <w:tcW w:w="1820" w:type="dxa"/>
            <w:tcBorders>
              <w:bottom w:val="nil"/>
            </w:tcBorders>
            <w:vAlign w:val="center"/>
          </w:tcPr>
          <w:p w14:paraId="1AEC1D1F" w14:textId="77777777" w:rsidR="00F5487F" w:rsidRDefault="00F5487F" w:rsidP="00A967F8">
            <w:pPr>
              <w:spacing w:after="120" w:line="240" w:lineRule="auto"/>
              <w:jc w:val="center"/>
              <w:rPr>
                <w:lang w:eastAsia="zh-CN"/>
              </w:rPr>
            </w:pPr>
            <w:r>
              <w:rPr>
                <w:lang w:eastAsia="zh-CN"/>
              </w:rPr>
              <w:t>5.07</w:t>
            </w:r>
          </w:p>
          <w:p w14:paraId="6F25E87A" w14:textId="77777777" w:rsidR="00F5487F" w:rsidRDefault="00F5487F" w:rsidP="00A967F8">
            <w:pPr>
              <w:spacing w:after="120" w:line="240" w:lineRule="auto"/>
              <w:jc w:val="center"/>
              <w:rPr>
                <w:lang w:eastAsia="zh-CN"/>
              </w:rPr>
            </w:pPr>
            <w:r>
              <w:rPr>
                <w:lang w:eastAsia="zh-CN"/>
              </w:rPr>
              <w:t xml:space="preserve">(4.82 </w:t>
            </w:r>
            <w:r>
              <w:rPr>
                <w:rFonts w:cstheme="minorHAnsi"/>
                <w:lang w:eastAsia="zh-CN"/>
              </w:rPr>
              <w:t>± 0.19)</w:t>
            </w:r>
          </w:p>
        </w:tc>
        <w:tc>
          <w:tcPr>
            <w:tcW w:w="1134" w:type="dxa"/>
            <w:tcBorders>
              <w:bottom w:val="nil"/>
            </w:tcBorders>
            <w:vAlign w:val="center"/>
          </w:tcPr>
          <w:p w14:paraId="1C5495B2" w14:textId="77777777" w:rsidR="00F5487F" w:rsidRDefault="00F5487F" w:rsidP="00A967F8">
            <w:pPr>
              <w:spacing w:after="120" w:line="240" w:lineRule="auto"/>
              <w:jc w:val="center"/>
              <w:rPr>
                <w:lang w:eastAsia="zh-CN"/>
              </w:rPr>
            </w:pPr>
            <w:r>
              <w:rPr>
                <w:lang w:eastAsia="zh-CN"/>
              </w:rPr>
              <w:t>43</w:t>
            </w:r>
          </w:p>
          <w:p w14:paraId="73FF8D6D" w14:textId="77777777" w:rsidR="00F5487F" w:rsidRDefault="00F5487F" w:rsidP="00A967F8">
            <w:pPr>
              <w:spacing w:after="120" w:line="240" w:lineRule="auto"/>
              <w:jc w:val="center"/>
              <w:rPr>
                <w:lang w:eastAsia="zh-CN"/>
              </w:rPr>
            </w:pPr>
            <w:r>
              <w:rPr>
                <w:lang w:eastAsia="zh-CN"/>
              </w:rPr>
              <w:t xml:space="preserve">(43 </w:t>
            </w:r>
            <w:r>
              <w:rPr>
                <w:rFonts w:cstheme="minorHAnsi"/>
                <w:lang w:eastAsia="zh-CN"/>
              </w:rPr>
              <w:t>± 0)</w:t>
            </w:r>
          </w:p>
        </w:tc>
        <w:tc>
          <w:tcPr>
            <w:tcW w:w="1559" w:type="dxa"/>
            <w:tcBorders>
              <w:bottom w:val="nil"/>
            </w:tcBorders>
            <w:vAlign w:val="center"/>
          </w:tcPr>
          <w:p w14:paraId="2DE17E8B" w14:textId="77777777" w:rsidR="00F5487F" w:rsidRDefault="00F5487F" w:rsidP="00A967F8">
            <w:pPr>
              <w:spacing w:after="120" w:line="240" w:lineRule="auto"/>
              <w:jc w:val="center"/>
              <w:rPr>
                <w:lang w:eastAsia="zh-CN"/>
              </w:rPr>
            </w:pPr>
            <w:r>
              <w:rPr>
                <w:lang w:eastAsia="zh-CN"/>
              </w:rPr>
              <w:t>0.51</w:t>
            </w:r>
          </w:p>
          <w:p w14:paraId="3EC05C5C" w14:textId="77777777" w:rsidR="00F5487F" w:rsidRDefault="00F5487F" w:rsidP="00A967F8">
            <w:pPr>
              <w:spacing w:after="120" w:line="240" w:lineRule="auto"/>
              <w:jc w:val="center"/>
              <w:rPr>
                <w:lang w:eastAsia="zh-CN"/>
              </w:rPr>
            </w:pPr>
            <w:r>
              <w:rPr>
                <w:lang w:eastAsia="zh-CN"/>
              </w:rPr>
              <w:t xml:space="preserve">(0.51 </w:t>
            </w:r>
            <w:r>
              <w:rPr>
                <w:rFonts w:cstheme="minorHAnsi"/>
                <w:lang w:eastAsia="zh-CN"/>
              </w:rPr>
              <w:t>± 0.00)</w:t>
            </w:r>
          </w:p>
        </w:tc>
        <w:tc>
          <w:tcPr>
            <w:tcW w:w="1701" w:type="dxa"/>
            <w:tcBorders>
              <w:bottom w:val="nil"/>
            </w:tcBorders>
            <w:vAlign w:val="center"/>
          </w:tcPr>
          <w:p w14:paraId="74A4024C" w14:textId="77777777" w:rsidR="00F5487F" w:rsidRDefault="00F5487F" w:rsidP="00A967F8">
            <w:pPr>
              <w:spacing w:after="120" w:line="240" w:lineRule="auto"/>
              <w:jc w:val="center"/>
              <w:rPr>
                <w:lang w:eastAsia="zh-CN"/>
              </w:rPr>
            </w:pPr>
            <w:r>
              <w:rPr>
                <w:lang w:eastAsia="zh-CN"/>
              </w:rPr>
              <w:t>1.11</w:t>
            </w:r>
          </w:p>
          <w:p w14:paraId="52F90562" w14:textId="77777777" w:rsidR="00F5487F" w:rsidRDefault="00F5487F" w:rsidP="00A967F8">
            <w:pPr>
              <w:spacing w:after="120" w:line="240" w:lineRule="auto"/>
              <w:jc w:val="center"/>
              <w:rPr>
                <w:lang w:eastAsia="zh-CN"/>
              </w:rPr>
            </w:pPr>
            <w:r>
              <w:rPr>
                <w:lang w:eastAsia="zh-CN"/>
              </w:rPr>
              <w:t xml:space="preserve">(1.06 </w:t>
            </w:r>
            <w:r>
              <w:rPr>
                <w:rFonts w:cstheme="minorHAnsi"/>
                <w:lang w:eastAsia="zh-CN"/>
              </w:rPr>
              <w:t>± 0.05)</w:t>
            </w:r>
          </w:p>
        </w:tc>
      </w:tr>
      <w:tr w:rsidR="00F5487F" w14:paraId="0FA025F8" w14:textId="77777777" w:rsidTr="00FD05C4">
        <w:trPr>
          <w:jc w:val="center"/>
        </w:trPr>
        <w:tc>
          <w:tcPr>
            <w:tcW w:w="1268" w:type="dxa"/>
            <w:vMerge w:val="restart"/>
            <w:tcBorders>
              <w:top w:val="nil"/>
              <w:bottom w:val="nil"/>
            </w:tcBorders>
            <w:vAlign w:val="center"/>
          </w:tcPr>
          <w:p w14:paraId="46F78CB3" w14:textId="77777777" w:rsidR="00F5487F" w:rsidRDefault="00F5487F" w:rsidP="00A967F8">
            <w:pPr>
              <w:spacing w:after="120" w:line="240" w:lineRule="auto"/>
              <w:jc w:val="center"/>
              <w:rPr>
                <w:lang w:eastAsia="zh-CN"/>
              </w:rPr>
            </w:pPr>
            <w:r>
              <w:rPr>
                <w:lang w:eastAsia="zh-CN"/>
              </w:rPr>
              <w:t>TQ1-20P4</w:t>
            </w:r>
          </w:p>
        </w:tc>
        <w:tc>
          <w:tcPr>
            <w:tcW w:w="1170" w:type="dxa"/>
            <w:tcBorders>
              <w:top w:val="nil"/>
              <w:bottom w:val="nil"/>
            </w:tcBorders>
          </w:tcPr>
          <w:p w14:paraId="21DD9874" w14:textId="77777777" w:rsidR="00F5487F" w:rsidRPr="009B683F" w:rsidRDefault="00F5487F" w:rsidP="00A967F8">
            <w:pPr>
              <w:spacing w:after="120" w:line="240" w:lineRule="auto"/>
              <w:jc w:val="center"/>
              <w:rPr>
                <w:lang w:eastAsia="zh-CN"/>
              </w:rPr>
            </w:pPr>
            <w:r>
              <w:rPr>
                <w:lang w:eastAsia="zh-CN"/>
              </w:rPr>
              <w:t>a</w:t>
            </w:r>
          </w:p>
        </w:tc>
        <w:tc>
          <w:tcPr>
            <w:tcW w:w="987" w:type="dxa"/>
            <w:vMerge w:val="restart"/>
            <w:tcBorders>
              <w:top w:val="nil"/>
              <w:bottom w:val="nil"/>
            </w:tcBorders>
            <w:vAlign w:val="center"/>
          </w:tcPr>
          <w:p w14:paraId="4D2E636C" w14:textId="77777777" w:rsidR="00F5487F" w:rsidRDefault="00FD05C4" w:rsidP="00A967F8">
            <w:pPr>
              <w:spacing w:after="120" w:line="240" w:lineRule="auto"/>
              <w:jc w:val="center"/>
              <w:rPr>
                <w:lang w:eastAsia="zh-CN"/>
              </w:rPr>
            </w:pPr>
            <w:r w:rsidRPr="00FD05C4">
              <w:rPr>
                <w:i/>
                <w:lang w:eastAsia="zh-CN"/>
              </w:rPr>
              <w:t>o</w:t>
            </w:r>
            <w:r>
              <w:rPr>
                <w:lang w:eastAsia="zh-CN"/>
              </w:rPr>
              <w:t>-DCB</w:t>
            </w:r>
          </w:p>
        </w:tc>
        <w:tc>
          <w:tcPr>
            <w:tcW w:w="1820" w:type="dxa"/>
            <w:tcBorders>
              <w:top w:val="nil"/>
              <w:bottom w:val="nil"/>
            </w:tcBorders>
            <w:vAlign w:val="center"/>
          </w:tcPr>
          <w:p w14:paraId="07A8F271" w14:textId="77777777" w:rsidR="00F5487F" w:rsidRDefault="00F5487F" w:rsidP="00A967F8">
            <w:pPr>
              <w:spacing w:after="120" w:line="240" w:lineRule="auto"/>
              <w:jc w:val="center"/>
              <w:rPr>
                <w:lang w:eastAsia="zh-CN"/>
              </w:rPr>
            </w:pPr>
            <w:r>
              <w:rPr>
                <w:lang w:eastAsia="zh-CN"/>
              </w:rPr>
              <w:t>5.67</w:t>
            </w:r>
          </w:p>
          <w:p w14:paraId="7769821C" w14:textId="77777777" w:rsidR="00F5487F" w:rsidRDefault="00F5487F" w:rsidP="00A967F8">
            <w:pPr>
              <w:spacing w:after="120" w:line="240" w:lineRule="auto"/>
              <w:jc w:val="center"/>
              <w:rPr>
                <w:lang w:eastAsia="zh-CN"/>
              </w:rPr>
            </w:pPr>
            <w:r>
              <w:rPr>
                <w:lang w:eastAsia="zh-CN"/>
              </w:rPr>
              <w:t xml:space="preserve">(5.44 </w:t>
            </w:r>
            <w:r>
              <w:rPr>
                <w:rFonts w:cstheme="minorHAnsi"/>
                <w:lang w:eastAsia="zh-CN"/>
              </w:rPr>
              <w:t>± 0.19)</w:t>
            </w:r>
          </w:p>
        </w:tc>
        <w:tc>
          <w:tcPr>
            <w:tcW w:w="1134" w:type="dxa"/>
            <w:tcBorders>
              <w:top w:val="nil"/>
              <w:bottom w:val="nil"/>
            </w:tcBorders>
            <w:vAlign w:val="center"/>
          </w:tcPr>
          <w:p w14:paraId="25B15AB1" w14:textId="77777777" w:rsidR="00F5487F" w:rsidRDefault="00F5487F" w:rsidP="00A967F8">
            <w:pPr>
              <w:spacing w:after="120" w:line="240" w:lineRule="auto"/>
              <w:jc w:val="center"/>
              <w:rPr>
                <w:lang w:eastAsia="zh-CN"/>
              </w:rPr>
            </w:pPr>
            <w:r>
              <w:rPr>
                <w:lang w:eastAsia="zh-CN"/>
              </w:rPr>
              <w:t>47</w:t>
            </w:r>
          </w:p>
          <w:p w14:paraId="1FF10F25" w14:textId="77777777" w:rsidR="00F5487F" w:rsidRDefault="00F5487F" w:rsidP="00A967F8">
            <w:pPr>
              <w:spacing w:after="120" w:line="240" w:lineRule="auto"/>
              <w:jc w:val="center"/>
              <w:rPr>
                <w:lang w:eastAsia="zh-CN"/>
              </w:rPr>
            </w:pPr>
            <w:r>
              <w:rPr>
                <w:lang w:eastAsia="zh-CN"/>
              </w:rPr>
              <w:t xml:space="preserve">(47 </w:t>
            </w:r>
            <w:r>
              <w:rPr>
                <w:rFonts w:cstheme="minorHAnsi"/>
                <w:lang w:eastAsia="zh-CN"/>
              </w:rPr>
              <w:t>± 0)</w:t>
            </w:r>
          </w:p>
        </w:tc>
        <w:tc>
          <w:tcPr>
            <w:tcW w:w="1559" w:type="dxa"/>
            <w:tcBorders>
              <w:top w:val="nil"/>
              <w:bottom w:val="nil"/>
            </w:tcBorders>
            <w:vAlign w:val="center"/>
          </w:tcPr>
          <w:p w14:paraId="7DDEC5EB" w14:textId="77777777" w:rsidR="00F5487F" w:rsidRDefault="00F5487F" w:rsidP="00A967F8">
            <w:pPr>
              <w:spacing w:after="120" w:line="240" w:lineRule="auto"/>
              <w:jc w:val="center"/>
              <w:rPr>
                <w:lang w:eastAsia="zh-CN"/>
              </w:rPr>
            </w:pPr>
            <w:r>
              <w:rPr>
                <w:lang w:eastAsia="zh-CN"/>
              </w:rPr>
              <w:t>0.65</w:t>
            </w:r>
          </w:p>
          <w:p w14:paraId="665BD383" w14:textId="77777777" w:rsidR="00F5487F" w:rsidRDefault="00F5487F" w:rsidP="00A967F8">
            <w:pPr>
              <w:spacing w:after="120" w:line="240" w:lineRule="auto"/>
              <w:jc w:val="center"/>
              <w:rPr>
                <w:lang w:eastAsia="zh-CN"/>
              </w:rPr>
            </w:pPr>
            <w:r>
              <w:rPr>
                <w:lang w:eastAsia="zh-CN"/>
              </w:rPr>
              <w:t xml:space="preserve">(0.64 </w:t>
            </w:r>
            <w:r>
              <w:rPr>
                <w:rFonts w:cstheme="minorHAnsi"/>
                <w:lang w:eastAsia="zh-CN"/>
              </w:rPr>
              <w:t>± 0.00)</w:t>
            </w:r>
          </w:p>
        </w:tc>
        <w:tc>
          <w:tcPr>
            <w:tcW w:w="1701" w:type="dxa"/>
            <w:tcBorders>
              <w:top w:val="nil"/>
              <w:bottom w:val="nil"/>
            </w:tcBorders>
            <w:vAlign w:val="center"/>
          </w:tcPr>
          <w:p w14:paraId="6BCE2E44" w14:textId="77777777" w:rsidR="00F5487F" w:rsidRDefault="00F5487F" w:rsidP="00A967F8">
            <w:pPr>
              <w:spacing w:after="120" w:line="240" w:lineRule="auto"/>
              <w:jc w:val="center"/>
              <w:rPr>
                <w:lang w:eastAsia="zh-CN"/>
              </w:rPr>
            </w:pPr>
            <w:r>
              <w:rPr>
                <w:lang w:eastAsia="zh-CN"/>
              </w:rPr>
              <w:t>1.75</w:t>
            </w:r>
          </w:p>
          <w:p w14:paraId="5FD1D333" w14:textId="77777777" w:rsidR="00F5487F" w:rsidRDefault="00F5487F" w:rsidP="00A967F8">
            <w:pPr>
              <w:spacing w:after="120" w:line="240" w:lineRule="auto"/>
              <w:jc w:val="center"/>
              <w:rPr>
                <w:lang w:eastAsia="zh-CN"/>
              </w:rPr>
            </w:pPr>
            <w:r>
              <w:rPr>
                <w:lang w:eastAsia="zh-CN"/>
              </w:rPr>
              <w:t xml:space="preserve">(1.64 </w:t>
            </w:r>
            <w:r>
              <w:rPr>
                <w:rFonts w:cstheme="minorHAnsi"/>
                <w:lang w:eastAsia="zh-CN"/>
              </w:rPr>
              <w:t>± 0.06)</w:t>
            </w:r>
          </w:p>
        </w:tc>
      </w:tr>
      <w:tr w:rsidR="00F5487F" w14:paraId="5362E7C1" w14:textId="77777777" w:rsidTr="00FD05C4">
        <w:trPr>
          <w:jc w:val="center"/>
        </w:trPr>
        <w:tc>
          <w:tcPr>
            <w:tcW w:w="1268" w:type="dxa"/>
            <w:vMerge/>
            <w:tcBorders>
              <w:top w:val="nil"/>
              <w:bottom w:val="single" w:sz="4" w:space="0" w:color="auto"/>
            </w:tcBorders>
            <w:vAlign w:val="center"/>
          </w:tcPr>
          <w:p w14:paraId="0DDD57CA" w14:textId="77777777" w:rsidR="00F5487F" w:rsidRDefault="00F5487F" w:rsidP="00A967F8">
            <w:pPr>
              <w:spacing w:after="120" w:line="240" w:lineRule="auto"/>
              <w:jc w:val="center"/>
              <w:rPr>
                <w:lang w:eastAsia="zh-CN"/>
              </w:rPr>
            </w:pPr>
          </w:p>
        </w:tc>
        <w:tc>
          <w:tcPr>
            <w:tcW w:w="1170" w:type="dxa"/>
            <w:tcBorders>
              <w:top w:val="nil"/>
              <w:bottom w:val="single" w:sz="4" w:space="0" w:color="auto"/>
            </w:tcBorders>
          </w:tcPr>
          <w:p w14:paraId="7F7D98CD" w14:textId="77777777" w:rsidR="00F5487F" w:rsidRDefault="00F5487F" w:rsidP="00A967F8">
            <w:pPr>
              <w:spacing w:after="120" w:line="240" w:lineRule="auto"/>
              <w:jc w:val="center"/>
              <w:rPr>
                <w:lang w:eastAsia="zh-CN"/>
              </w:rPr>
            </w:pPr>
            <w:r>
              <w:rPr>
                <w:lang w:eastAsia="zh-CN"/>
              </w:rPr>
              <w:t>b</w:t>
            </w:r>
          </w:p>
        </w:tc>
        <w:tc>
          <w:tcPr>
            <w:tcW w:w="987" w:type="dxa"/>
            <w:vMerge/>
            <w:tcBorders>
              <w:top w:val="nil"/>
              <w:bottom w:val="single" w:sz="4" w:space="0" w:color="auto"/>
            </w:tcBorders>
            <w:vAlign w:val="center"/>
          </w:tcPr>
          <w:p w14:paraId="105BE810" w14:textId="77777777" w:rsidR="00F5487F" w:rsidRPr="00D81927" w:rsidRDefault="00F5487F" w:rsidP="00A967F8">
            <w:pPr>
              <w:spacing w:after="120" w:line="240" w:lineRule="auto"/>
              <w:jc w:val="center"/>
              <w:rPr>
                <w:lang w:eastAsia="zh-CN"/>
              </w:rPr>
            </w:pPr>
          </w:p>
        </w:tc>
        <w:tc>
          <w:tcPr>
            <w:tcW w:w="1820" w:type="dxa"/>
            <w:tcBorders>
              <w:top w:val="nil"/>
              <w:bottom w:val="single" w:sz="4" w:space="0" w:color="auto"/>
            </w:tcBorders>
            <w:vAlign w:val="center"/>
          </w:tcPr>
          <w:p w14:paraId="30E25D65" w14:textId="77777777" w:rsidR="00F5487F" w:rsidRDefault="00F5487F" w:rsidP="00A967F8">
            <w:pPr>
              <w:spacing w:after="120" w:line="240" w:lineRule="auto"/>
              <w:jc w:val="center"/>
              <w:rPr>
                <w:lang w:eastAsia="zh-CN"/>
              </w:rPr>
            </w:pPr>
            <w:r>
              <w:rPr>
                <w:lang w:eastAsia="zh-CN"/>
              </w:rPr>
              <w:t>5.79</w:t>
            </w:r>
          </w:p>
          <w:p w14:paraId="7725AC47" w14:textId="77777777" w:rsidR="00F5487F" w:rsidRDefault="00F5487F" w:rsidP="00A967F8">
            <w:pPr>
              <w:spacing w:after="120" w:line="240" w:lineRule="auto"/>
              <w:jc w:val="center"/>
              <w:rPr>
                <w:lang w:eastAsia="zh-CN"/>
              </w:rPr>
            </w:pPr>
            <w:r>
              <w:rPr>
                <w:lang w:eastAsia="zh-CN"/>
              </w:rPr>
              <w:t xml:space="preserve">(5.21 </w:t>
            </w:r>
            <w:r>
              <w:rPr>
                <w:rFonts w:cstheme="minorHAnsi"/>
                <w:lang w:eastAsia="zh-CN"/>
              </w:rPr>
              <w:t>± 0.28)</w:t>
            </w:r>
          </w:p>
        </w:tc>
        <w:tc>
          <w:tcPr>
            <w:tcW w:w="1134" w:type="dxa"/>
            <w:tcBorders>
              <w:top w:val="nil"/>
              <w:bottom w:val="single" w:sz="4" w:space="0" w:color="auto"/>
            </w:tcBorders>
            <w:vAlign w:val="center"/>
          </w:tcPr>
          <w:p w14:paraId="7B4F0FA8" w14:textId="77777777" w:rsidR="00F5487F" w:rsidRDefault="00F5487F" w:rsidP="00A967F8">
            <w:pPr>
              <w:spacing w:after="120" w:line="240" w:lineRule="auto"/>
              <w:jc w:val="center"/>
              <w:rPr>
                <w:lang w:eastAsia="zh-CN"/>
              </w:rPr>
            </w:pPr>
            <w:r>
              <w:rPr>
                <w:lang w:eastAsia="zh-CN"/>
              </w:rPr>
              <w:t>47</w:t>
            </w:r>
          </w:p>
          <w:p w14:paraId="2318A794" w14:textId="77777777" w:rsidR="00F5487F" w:rsidRDefault="00F5487F" w:rsidP="00A967F8">
            <w:pPr>
              <w:spacing w:after="120" w:line="240" w:lineRule="auto"/>
              <w:jc w:val="center"/>
              <w:rPr>
                <w:lang w:eastAsia="zh-CN"/>
              </w:rPr>
            </w:pPr>
            <w:r>
              <w:rPr>
                <w:lang w:eastAsia="zh-CN"/>
              </w:rPr>
              <w:t xml:space="preserve">(47 </w:t>
            </w:r>
            <w:r>
              <w:rPr>
                <w:rFonts w:cstheme="minorHAnsi"/>
                <w:lang w:eastAsia="zh-CN"/>
              </w:rPr>
              <w:t>± 1)</w:t>
            </w:r>
          </w:p>
        </w:tc>
        <w:tc>
          <w:tcPr>
            <w:tcW w:w="1559" w:type="dxa"/>
            <w:tcBorders>
              <w:top w:val="nil"/>
              <w:bottom w:val="single" w:sz="4" w:space="0" w:color="auto"/>
            </w:tcBorders>
            <w:vAlign w:val="center"/>
          </w:tcPr>
          <w:p w14:paraId="03E1A2E0" w14:textId="77777777" w:rsidR="00F5487F" w:rsidRDefault="00F5487F" w:rsidP="00A967F8">
            <w:pPr>
              <w:spacing w:after="120" w:line="240" w:lineRule="auto"/>
              <w:jc w:val="center"/>
              <w:rPr>
                <w:lang w:eastAsia="zh-CN"/>
              </w:rPr>
            </w:pPr>
            <w:r>
              <w:rPr>
                <w:lang w:eastAsia="zh-CN"/>
              </w:rPr>
              <w:t>0.62</w:t>
            </w:r>
          </w:p>
          <w:p w14:paraId="02321125" w14:textId="77777777" w:rsidR="00F5487F" w:rsidRDefault="00F5487F" w:rsidP="00A967F8">
            <w:pPr>
              <w:spacing w:after="120" w:line="240" w:lineRule="auto"/>
              <w:jc w:val="center"/>
              <w:rPr>
                <w:lang w:eastAsia="zh-CN"/>
              </w:rPr>
            </w:pPr>
            <w:r>
              <w:rPr>
                <w:lang w:eastAsia="zh-CN"/>
              </w:rPr>
              <w:t xml:space="preserve">(0.62 </w:t>
            </w:r>
            <w:r>
              <w:rPr>
                <w:rFonts w:cstheme="minorHAnsi"/>
                <w:lang w:eastAsia="zh-CN"/>
              </w:rPr>
              <w:t>± 0.01)</w:t>
            </w:r>
          </w:p>
        </w:tc>
        <w:tc>
          <w:tcPr>
            <w:tcW w:w="1701" w:type="dxa"/>
            <w:tcBorders>
              <w:top w:val="nil"/>
              <w:bottom w:val="single" w:sz="4" w:space="0" w:color="auto"/>
            </w:tcBorders>
            <w:vAlign w:val="center"/>
          </w:tcPr>
          <w:p w14:paraId="55C85A88" w14:textId="77777777" w:rsidR="00F5487F" w:rsidRDefault="00F5487F" w:rsidP="00A967F8">
            <w:pPr>
              <w:spacing w:after="120" w:line="240" w:lineRule="auto"/>
              <w:jc w:val="center"/>
              <w:rPr>
                <w:lang w:eastAsia="zh-CN"/>
              </w:rPr>
            </w:pPr>
            <w:r>
              <w:rPr>
                <w:lang w:eastAsia="zh-CN"/>
              </w:rPr>
              <w:t>1.69</w:t>
            </w:r>
          </w:p>
          <w:p w14:paraId="0246060E" w14:textId="77777777" w:rsidR="00F5487F" w:rsidRDefault="00F5487F" w:rsidP="00A967F8">
            <w:pPr>
              <w:spacing w:after="120" w:line="240" w:lineRule="auto"/>
              <w:jc w:val="center"/>
              <w:rPr>
                <w:lang w:eastAsia="zh-CN"/>
              </w:rPr>
            </w:pPr>
            <w:r>
              <w:rPr>
                <w:lang w:eastAsia="zh-CN"/>
              </w:rPr>
              <w:t xml:space="preserve">(1.53 </w:t>
            </w:r>
            <w:r>
              <w:rPr>
                <w:rFonts w:cstheme="minorHAnsi"/>
                <w:lang w:eastAsia="zh-CN"/>
              </w:rPr>
              <w:t>± 0.08)</w:t>
            </w:r>
          </w:p>
        </w:tc>
      </w:tr>
      <w:tr w:rsidR="00FD05C4" w14:paraId="2174C33B" w14:textId="77777777" w:rsidTr="00FD05C4">
        <w:trPr>
          <w:jc w:val="center"/>
        </w:trPr>
        <w:tc>
          <w:tcPr>
            <w:tcW w:w="1268" w:type="dxa"/>
            <w:vMerge w:val="restart"/>
            <w:tcBorders>
              <w:top w:val="single" w:sz="4" w:space="0" w:color="auto"/>
            </w:tcBorders>
            <w:vAlign w:val="center"/>
          </w:tcPr>
          <w:p w14:paraId="1461B873" w14:textId="77777777" w:rsidR="00FD05C4" w:rsidRDefault="00CB14CA" w:rsidP="00A967F8">
            <w:pPr>
              <w:spacing w:after="120" w:line="240" w:lineRule="auto"/>
              <w:jc w:val="center"/>
              <w:rPr>
                <w:lang w:eastAsia="zh-CN"/>
              </w:rPr>
            </w:pPr>
            <w:r>
              <w:rPr>
                <w:lang w:eastAsia="zh-CN"/>
              </w:rPr>
              <w:t>LMW-</w:t>
            </w:r>
            <w:r w:rsidR="00FD05C4">
              <w:rPr>
                <w:lang w:eastAsia="zh-CN"/>
              </w:rPr>
              <w:t>TQ1</w:t>
            </w:r>
          </w:p>
        </w:tc>
        <w:tc>
          <w:tcPr>
            <w:tcW w:w="1170" w:type="dxa"/>
            <w:tcBorders>
              <w:top w:val="single" w:sz="4" w:space="0" w:color="auto"/>
            </w:tcBorders>
          </w:tcPr>
          <w:p w14:paraId="03EDDC63" w14:textId="77777777" w:rsidR="00FD05C4" w:rsidRDefault="00FD05C4" w:rsidP="00B84102">
            <w:pPr>
              <w:spacing w:before="120" w:after="120" w:line="240" w:lineRule="auto"/>
              <w:jc w:val="center"/>
              <w:rPr>
                <w:lang w:eastAsia="zh-CN"/>
              </w:rPr>
            </w:pPr>
            <w:r>
              <w:rPr>
                <w:lang w:eastAsia="zh-CN"/>
              </w:rPr>
              <w:t>a</w:t>
            </w:r>
          </w:p>
        </w:tc>
        <w:tc>
          <w:tcPr>
            <w:tcW w:w="987" w:type="dxa"/>
            <w:vMerge w:val="restart"/>
            <w:tcBorders>
              <w:top w:val="single" w:sz="4" w:space="0" w:color="auto"/>
            </w:tcBorders>
            <w:vAlign w:val="center"/>
          </w:tcPr>
          <w:p w14:paraId="572C75D0" w14:textId="77777777" w:rsidR="00FD05C4" w:rsidRPr="00FD05C4" w:rsidRDefault="00FD05C4" w:rsidP="00A967F8">
            <w:pPr>
              <w:spacing w:after="120" w:line="240" w:lineRule="auto"/>
              <w:jc w:val="center"/>
              <w:rPr>
                <w:b/>
                <w:lang w:eastAsia="zh-CN"/>
              </w:rPr>
            </w:pPr>
            <w:r w:rsidRPr="00FD05C4">
              <w:rPr>
                <w:i/>
                <w:lang w:eastAsia="zh-CN"/>
              </w:rPr>
              <w:t>o</w:t>
            </w:r>
            <w:r>
              <w:rPr>
                <w:lang w:eastAsia="zh-CN"/>
              </w:rPr>
              <w:t>-DCB</w:t>
            </w:r>
          </w:p>
        </w:tc>
        <w:tc>
          <w:tcPr>
            <w:tcW w:w="1820" w:type="dxa"/>
            <w:tcBorders>
              <w:top w:val="single" w:sz="4" w:space="0" w:color="auto"/>
            </w:tcBorders>
            <w:vAlign w:val="center"/>
          </w:tcPr>
          <w:p w14:paraId="5FB0A113" w14:textId="77777777" w:rsidR="00FD05C4" w:rsidRDefault="00CB14CA" w:rsidP="00A967F8">
            <w:pPr>
              <w:spacing w:after="120" w:line="240" w:lineRule="auto"/>
              <w:jc w:val="center"/>
              <w:rPr>
                <w:lang w:eastAsia="zh-CN"/>
              </w:rPr>
            </w:pPr>
            <w:r>
              <w:rPr>
                <w:lang w:eastAsia="zh-CN"/>
              </w:rPr>
              <w:t>5.25</w:t>
            </w:r>
          </w:p>
          <w:p w14:paraId="1620410D" w14:textId="77777777" w:rsidR="00CB14CA" w:rsidRDefault="00CB14CA" w:rsidP="00CB14CA">
            <w:pPr>
              <w:spacing w:after="120" w:line="240" w:lineRule="auto"/>
              <w:jc w:val="center"/>
              <w:rPr>
                <w:lang w:eastAsia="zh-CN"/>
              </w:rPr>
            </w:pPr>
            <w:r>
              <w:rPr>
                <w:lang w:eastAsia="zh-CN"/>
              </w:rPr>
              <w:t xml:space="preserve">(4.98 </w:t>
            </w:r>
            <w:r>
              <w:rPr>
                <w:rFonts w:cstheme="minorHAnsi"/>
                <w:lang w:eastAsia="zh-CN"/>
              </w:rPr>
              <w:t>± 0.21)</w:t>
            </w:r>
          </w:p>
        </w:tc>
        <w:tc>
          <w:tcPr>
            <w:tcW w:w="1134" w:type="dxa"/>
            <w:tcBorders>
              <w:top w:val="single" w:sz="4" w:space="0" w:color="auto"/>
            </w:tcBorders>
            <w:vAlign w:val="center"/>
          </w:tcPr>
          <w:p w14:paraId="6E6C5FD2" w14:textId="77777777" w:rsidR="00FD05C4" w:rsidRDefault="00CB14CA" w:rsidP="00A967F8">
            <w:pPr>
              <w:spacing w:after="120" w:line="240" w:lineRule="auto"/>
              <w:jc w:val="center"/>
              <w:rPr>
                <w:lang w:eastAsia="zh-CN"/>
              </w:rPr>
            </w:pPr>
            <w:r>
              <w:rPr>
                <w:lang w:eastAsia="zh-CN"/>
              </w:rPr>
              <w:t>44</w:t>
            </w:r>
          </w:p>
          <w:p w14:paraId="4EA4DBCC" w14:textId="77777777" w:rsidR="00CB14CA" w:rsidRDefault="00CB14CA" w:rsidP="00A967F8">
            <w:pPr>
              <w:spacing w:after="120" w:line="240" w:lineRule="auto"/>
              <w:jc w:val="center"/>
              <w:rPr>
                <w:lang w:eastAsia="zh-CN"/>
              </w:rPr>
            </w:pPr>
            <w:r>
              <w:rPr>
                <w:lang w:eastAsia="zh-CN"/>
              </w:rPr>
              <w:t xml:space="preserve">(45 </w:t>
            </w:r>
            <w:r>
              <w:rPr>
                <w:rFonts w:cstheme="minorHAnsi"/>
                <w:lang w:eastAsia="zh-CN"/>
              </w:rPr>
              <w:t>± 1)</w:t>
            </w:r>
          </w:p>
        </w:tc>
        <w:tc>
          <w:tcPr>
            <w:tcW w:w="1559" w:type="dxa"/>
            <w:tcBorders>
              <w:top w:val="single" w:sz="4" w:space="0" w:color="auto"/>
            </w:tcBorders>
            <w:vAlign w:val="center"/>
          </w:tcPr>
          <w:p w14:paraId="2590F927" w14:textId="77777777" w:rsidR="00FD05C4" w:rsidRDefault="00CB14CA" w:rsidP="00A967F8">
            <w:pPr>
              <w:spacing w:after="120" w:line="240" w:lineRule="auto"/>
              <w:jc w:val="center"/>
              <w:rPr>
                <w:lang w:eastAsia="zh-CN"/>
              </w:rPr>
            </w:pPr>
            <w:r>
              <w:rPr>
                <w:lang w:eastAsia="zh-CN"/>
              </w:rPr>
              <w:t>0.88</w:t>
            </w:r>
          </w:p>
          <w:p w14:paraId="45B3110E" w14:textId="77777777" w:rsidR="00CB14CA" w:rsidRDefault="00CB14CA" w:rsidP="00A967F8">
            <w:pPr>
              <w:spacing w:after="120" w:line="240" w:lineRule="auto"/>
              <w:jc w:val="center"/>
              <w:rPr>
                <w:lang w:eastAsia="zh-CN"/>
              </w:rPr>
            </w:pPr>
            <w:r>
              <w:rPr>
                <w:lang w:eastAsia="zh-CN"/>
              </w:rPr>
              <w:t xml:space="preserve">(0.88 </w:t>
            </w:r>
            <w:r>
              <w:rPr>
                <w:rFonts w:cstheme="minorHAnsi"/>
                <w:lang w:eastAsia="zh-CN"/>
              </w:rPr>
              <w:t>± 0.01)</w:t>
            </w:r>
          </w:p>
        </w:tc>
        <w:tc>
          <w:tcPr>
            <w:tcW w:w="1701" w:type="dxa"/>
            <w:tcBorders>
              <w:top w:val="single" w:sz="4" w:space="0" w:color="auto"/>
            </w:tcBorders>
            <w:vAlign w:val="center"/>
          </w:tcPr>
          <w:p w14:paraId="01A20F4C" w14:textId="77777777" w:rsidR="00FD05C4" w:rsidRDefault="00CB14CA" w:rsidP="00A967F8">
            <w:pPr>
              <w:spacing w:after="120" w:line="240" w:lineRule="auto"/>
              <w:jc w:val="center"/>
              <w:rPr>
                <w:lang w:eastAsia="zh-CN"/>
              </w:rPr>
            </w:pPr>
            <w:r>
              <w:rPr>
                <w:lang w:eastAsia="zh-CN"/>
              </w:rPr>
              <w:t>2.04</w:t>
            </w:r>
          </w:p>
          <w:p w14:paraId="4131757B" w14:textId="77777777" w:rsidR="00CB14CA" w:rsidRDefault="00CB14CA" w:rsidP="00A967F8">
            <w:pPr>
              <w:spacing w:after="120" w:line="240" w:lineRule="auto"/>
              <w:jc w:val="center"/>
              <w:rPr>
                <w:lang w:eastAsia="zh-CN"/>
              </w:rPr>
            </w:pPr>
            <w:r>
              <w:rPr>
                <w:lang w:eastAsia="zh-CN"/>
              </w:rPr>
              <w:t xml:space="preserve">(1.97 </w:t>
            </w:r>
            <w:r>
              <w:rPr>
                <w:rFonts w:cstheme="minorHAnsi"/>
                <w:lang w:eastAsia="zh-CN"/>
              </w:rPr>
              <w:t>± 0.07)</w:t>
            </w:r>
          </w:p>
        </w:tc>
      </w:tr>
      <w:tr w:rsidR="00FD05C4" w14:paraId="7323639F" w14:textId="77777777" w:rsidTr="00A967F8">
        <w:trPr>
          <w:jc w:val="center"/>
        </w:trPr>
        <w:tc>
          <w:tcPr>
            <w:tcW w:w="1268" w:type="dxa"/>
            <w:vMerge/>
            <w:vAlign w:val="center"/>
          </w:tcPr>
          <w:p w14:paraId="177281AF" w14:textId="77777777" w:rsidR="00FD05C4" w:rsidRDefault="00FD05C4" w:rsidP="00A967F8">
            <w:pPr>
              <w:spacing w:after="120" w:line="240" w:lineRule="auto"/>
              <w:jc w:val="center"/>
              <w:rPr>
                <w:lang w:eastAsia="zh-CN"/>
              </w:rPr>
            </w:pPr>
          </w:p>
        </w:tc>
        <w:tc>
          <w:tcPr>
            <w:tcW w:w="1170" w:type="dxa"/>
          </w:tcPr>
          <w:p w14:paraId="1EE5C27C" w14:textId="77777777" w:rsidR="00FD05C4" w:rsidRDefault="00FD05C4" w:rsidP="00B84102">
            <w:pPr>
              <w:spacing w:before="120" w:after="120" w:line="240" w:lineRule="auto"/>
              <w:jc w:val="center"/>
              <w:rPr>
                <w:lang w:eastAsia="zh-CN"/>
              </w:rPr>
            </w:pPr>
            <w:r>
              <w:rPr>
                <w:lang w:eastAsia="zh-CN"/>
              </w:rPr>
              <w:t>b</w:t>
            </w:r>
          </w:p>
        </w:tc>
        <w:tc>
          <w:tcPr>
            <w:tcW w:w="987" w:type="dxa"/>
            <w:vMerge/>
            <w:vAlign w:val="center"/>
          </w:tcPr>
          <w:p w14:paraId="6F62D374" w14:textId="77777777" w:rsidR="00FD05C4" w:rsidRPr="00D81927" w:rsidRDefault="00FD05C4" w:rsidP="00A967F8">
            <w:pPr>
              <w:spacing w:after="120" w:line="240" w:lineRule="auto"/>
              <w:jc w:val="center"/>
              <w:rPr>
                <w:lang w:eastAsia="zh-CN"/>
              </w:rPr>
            </w:pPr>
          </w:p>
        </w:tc>
        <w:tc>
          <w:tcPr>
            <w:tcW w:w="1820" w:type="dxa"/>
            <w:vAlign w:val="center"/>
          </w:tcPr>
          <w:p w14:paraId="3D570320" w14:textId="77777777" w:rsidR="00CB14CA" w:rsidRDefault="00CB14CA" w:rsidP="00CB14CA">
            <w:pPr>
              <w:spacing w:after="120" w:line="240" w:lineRule="auto"/>
              <w:jc w:val="center"/>
              <w:rPr>
                <w:lang w:eastAsia="zh-CN"/>
              </w:rPr>
            </w:pPr>
            <w:r>
              <w:rPr>
                <w:lang w:eastAsia="zh-CN"/>
              </w:rPr>
              <w:t>5.77</w:t>
            </w:r>
          </w:p>
          <w:p w14:paraId="4E1FB160" w14:textId="77777777" w:rsidR="00CB14CA" w:rsidRDefault="00CB14CA" w:rsidP="00CB14CA">
            <w:pPr>
              <w:spacing w:after="120" w:line="240" w:lineRule="auto"/>
              <w:jc w:val="center"/>
              <w:rPr>
                <w:lang w:eastAsia="zh-CN"/>
              </w:rPr>
            </w:pPr>
            <w:r>
              <w:rPr>
                <w:lang w:eastAsia="zh-CN"/>
              </w:rPr>
              <w:t xml:space="preserve">(5.66 </w:t>
            </w:r>
            <w:r>
              <w:rPr>
                <w:rFonts w:cstheme="minorHAnsi"/>
                <w:lang w:eastAsia="zh-CN"/>
              </w:rPr>
              <w:t>± 0.17)</w:t>
            </w:r>
          </w:p>
        </w:tc>
        <w:tc>
          <w:tcPr>
            <w:tcW w:w="1134" w:type="dxa"/>
            <w:vAlign w:val="center"/>
          </w:tcPr>
          <w:p w14:paraId="30E4860B" w14:textId="77777777" w:rsidR="00FD05C4" w:rsidRDefault="00CB14CA" w:rsidP="00A967F8">
            <w:pPr>
              <w:spacing w:after="120" w:line="240" w:lineRule="auto"/>
              <w:jc w:val="center"/>
              <w:rPr>
                <w:lang w:eastAsia="zh-CN"/>
              </w:rPr>
            </w:pPr>
            <w:r>
              <w:rPr>
                <w:lang w:eastAsia="zh-CN"/>
              </w:rPr>
              <w:t>52</w:t>
            </w:r>
          </w:p>
          <w:p w14:paraId="49F7297D" w14:textId="77777777" w:rsidR="00CB14CA" w:rsidRDefault="00CB14CA" w:rsidP="00A967F8">
            <w:pPr>
              <w:spacing w:after="120" w:line="240" w:lineRule="auto"/>
              <w:jc w:val="center"/>
              <w:rPr>
                <w:lang w:eastAsia="zh-CN"/>
              </w:rPr>
            </w:pPr>
            <w:r>
              <w:rPr>
                <w:lang w:eastAsia="zh-CN"/>
              </w:rPr>
              <w:t xml:space="preserve">(51 </w:t>
            </w:r>
            <w:r>
              <w:rPr>
                <w:rFonts w:cstheme="minorHAnsi"/>
                <w:lang w:eastAsia="zh-CN"/>
              </w:rPr>
              <w:t>± 1)</w:t>
            </w:r>
          </w:p>
        </w:tc>
        <w:tc>
          <w:tcPr>
            <w:tcW w:w="1559" w:type="dxa"/>
            <w:vAlign w:val="center"/>
          </w:tcPr>
          <w:p w14:paraId="29FF83EB" w14:textId="77777777" w:rsidR="00FD05C4" w:rsidRDefault="00CB14CA" w:rsidP="00A967F8">
            <w:pPr>
              <w:spacing w:after="120" w:line="240" w:lineRule="auto"/>
              <w:jc w:val="center"/>
              <w:rPr>
                <w:lang w:eastAsia="zh-CN"/>
              </w:rPr>
            </w:pPr>
            <w:r>
              <w:rPr>
                <w:lang w:eastAsia="zh-CN"/>
              </w:rPr>
              <w:t>0.85</w:t>
            </w:r>
          </w:p>
          <w:p w14:paraId="4A748A3D" w14:textId="77777777" w:rsidR="00CB14CA" w:rsidRDefault="00CB14CA" w:rsidP="00A967F8">
            <w:pPr>
              <w:spacing w:after="120" w:line="240" w:lineRule="auto"/>
              <w:jc w:val="center"/>
              <w:rPr>
                <w:lang w:eastAsia="zh-CN"/>
              </w:rPr>
            </w:pPr>
            <w:r>
              <w:rPr>
                <w:lang w:eastAsia="zh-CN"/>
              </w:rPr>
              <w:t xml:space="preserve">(0.84 </w:t>
            </w:r>
            <w:r>
              <w:rPr>
                <w:rFonts w:cstheme="minorHAnsi"/>
                <w:lang w:eastAsia="zh-CN"/>
              </w:rPr>
              <w:t>± 0.02)</w:t>
            </w:r>
          </w:p>
        </w:tc>
        <w:tc>
          <w:tcPr>
            <w:tcW w:w="1701" w:type="dxa"/>
            <w:vAlign w:val="center"/>
          </w:tcPr>
          <w:p w14:paraId="73E82504" w14:textId="77777777" w:rsidR="00FD05C4" w:rsidRDefault="00CB14CA" w:rsidP="00A967F8">
            <w:pPr>
              <w:spacing w:after="120" w:line="240" w:lineRule="auto"/>
              <w:jc w:val="center"/>
              <w:rPr>
                <w:lang w:eastAsia="zh-CN"/>
              </w:rPr>
            </w:pPr>
            <w:r>
              <w:rPr>
                <w:lang w:eastAsia="zh-CN"/>
              </w:rPr>
              <w:t>2.55</w:t>
            </w:r>
          </w:p>
          <w:p w14:paraId="2BE10902" w14:textId="77777777" w:rsidR="00CB14CA" w:rsidRDefault="00CB14CA" w:rsidP="00A967F8">
            <w:pPr>
              <w:spacing w:after="120" w:line="240" w:lineRule="auto"/>
              <w:jc w:val="center"/>
              <w:rPr>
                <w:lang w:eastAsia="zh-CN"/>
              </w:rPr>
            </w:pPr>
            <w:r>
              <w:rPr>
                <w:lang w:eastAsia="zh-CN"/>
              </w:rPr>
              <w:t xml:space="preserve">(2.43 </w:t>
            </w:r>
            <w:r>
              <w:rPr>
                <w:rFonts w:cstheme="minorHAnsi"/>
                <w:lang w:eastAsia="zh-CN"/>
              </w:rPr>
              <w:t>± 0.07)</w:t>
            </w:r>
          </w:p>
        </w:tc>
      </w:tr>
    </w:tbl>
    <w:p w14:paraId="6C7E1EAC" w14:textId="77777777" w:rsidR="00A21F06" w:rsidRDefault="00A21F06">
      <w:pPr>
        <w:spacing w:after="0" w:line="240" w:lineRule="auto"/>
        <w:jc w:val="left"/>
      </w:pPr>
    </w:p>
    <w:p w14:paraId="3D20D204" w14:textId="77777777" w:rsidR="00A21F06" w:rsidRDefault="00A21F06" w:rsidP="00AF1888">
      <w:pPr>
        <w:keepNext/>
        <w:spacing w:after="0" w:line="240" w:lineRule="auto"/>
        <w:jc w:val="left"/>
      </w:pPr>
      <w:r w:rsidRPr="00A21F06">
        <w:rPr>
          <w:noProof/>
        </w:rPr>
        <w:lastRenderedPageBreak/>
        <w:drawing>
          <wp:inline distT="0" distB="0" distL="0" distR="0" wp14:anchorId="777B05E4" wp14:editId="17D5A4AD">
            <wp:extent cx="2880000" cy="20456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80000" cy="2045607"/>
                    </a:xfrm>
                    <a:prstGeom prst="rect">
                      <a:avLst/>
                    </a:prstGeom>
                    <a:noFill/>
                    <a:ln>
                      <a:noFill/>
                    </a:ln>
                  </pic:spPr>
                </pic:pic>
              </a:graphicData>
            </a:graphic>
          </wp:inline>
        </w:drawing>
      </w:r>
      <w:r w:rsidRPr="00A21F06">
        <w:rPr>
          <w:noProof/>
        </w:rPr>
        <w:drawing>
          <wp:inline distT="0" distB="0" distL="0" distR="0" wp14:anchorId="738C5DC6" wp14:editId="7E5512DD">
            <wp:extent cx="2880000" cy="2045607"/>
            <wp:effectExtent l="0" t="0" r="0" b="0"/>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80000" cy="2045607"/>
                    </a:xfrm>
                    <a:prstGeom prst="rect">
                      <a:avLst/>
                    </a:prstGeom>
                    <a:noFill/>
                    <a:ln>
                      <a:noFill/>
                    </a:ln>
                  </pic:spPr>
                </pic:pic>
              </a:graphicData>
            </a:graphic>
          </wp:inline>
        </w:drawing>
      </w:r>
    </w:p>
    <w:p w14:paraId="2FB1B90F" w14:textId="3EC24BBB" w:rsidR="000C6817" w:rsidRDefault="00A21F06" w:rsidP="00AF1888">
      <w:pPr>
        <w:pStyle w:val="Caption"/>
        <w:jc w:val="left"/>
      </w:pPr>
      <w:r>
        <w:t>Figure S</w:t>
      </w:r>
      <w:fldSimple w:instr=" SEQ Figure \* ARABIC ">
        <w:r>
          <w:rPr>
            <w:noProof/>
          </w:rPr>
          <w:t>9</w:t>
        </w:r>
      </w:fldSimple>
      <w:r>
        <w:t xml:space="preserve"> Representative J-V curves of amino polymers and pyridine polymers based OPVs.</w:t>
      </w:r>
    </w:p>
    <w:p w14:paraId="000260DC" w14:textId="77777777" w:rsidR="00A21F06" w:rsidRDefault="00A21F06">
      <w:pPr>
        <w:spacing w:after="0" w:line="240" w:lineRule="auto"/>
        <w:jc w:val="left"/>
      </w:pPr>
    </w:p>
    <w:p w14:paraId="5015364F" w14:textId="77777777" w:rsidR="002C4BEC" w:rsidRDefault="002C4BEC" w:rsidP="002C4BEC">
      <w:pPr>
        <w:pStyle w:val="Heading2"/>
      </w:pPr>
      <w:bookmarkStart w:id="11" w:name="_Toc2338411"/>
      <w:r>
        <w:t>References</w:t>
      </w:r>
      <w:bookmarkEnd w:id="11"/>
    </w:p>
    <w:p w14:paraId="58D167F0" w14:textId="77777777" w:rsidR="00036B60" w:rsidRPr="00036B60" w:rsidRDefault="002C4BEC" w:rsidP="00036B60">
      <w:pPr>
        <w:pStyle w:val="EndNoteBibliography"/>
      </w:pPr>
      <w:r w:rsidRPr="002C4BEC">
        <w:rPr>
          <w:sz w:val="22"/>
        </w:rPr>
        <w:fldChar w:fldCharType="begin"/>
      </w:r>
      <w:r w:rsidRPr="002C4BEC">
        <w:rPr>
          <w:sz w:val="22"/>
        </w:rPr>
        <w:instrText xml:space="preserve"> ADDIN EN.REFLIST </w:instrText>
      </w:r>
      <w:r w:rsidRPr="002C4BEC">
        <w:rPr>
          <w:sz w:val="22"/>
        </w:rPr>
        <w:fldChar w:fldCharType="separate"/>
      </w:r>
      <w:r w:rsidR="00036B60" w:rsidRPr="00036B60">
        <w:t>1.</w:t>
      </w:r>
      <w:r w:rsidR="00036B60" w:rsidRPr="00036B60">
        <w:tab/>
        <w:t xml:space="preserve">Sharma, A.; Kroon, R.; Lewis, D. A.; Andersson, G. G.; Andersson, M. R., Poly(4-vinylpyridine): A New Interface Layer for Organic Solar Cells. </w:t>
      </w:r>
      <w:r w:rsidR="00036B60" w:rsidRPr="00036B60">
        <w:rPr>
          <w:i/>
        </w:rPr>
        <w:t xml:space="preserve">ACS Appl Mater Interfaces </w:t>
      </w:r>
      <w:r w:rsidR="00036B60" w:rsidRPr="00036B60">
        <w:rPr>
          <w:b/>
        </w:rPr>
        <w:t>2017,</w:t>
      </w:r>
      <w:r w:rsidR="00036B60" w:rsidRPr="00036B60">
        <w:t xml:space="preserve"> </w:t>
      </w:r>
      <w:r w:rsidR="00036B60" w:rsidRPr="00036B60">
        <w:rPr>
          <w:i/>
        </w:rPr>
        <w:t>9</w:t>
      </w:r>
      <w:r w:rsidR="00036B60" w:rsidRPr="00036B60">
        <w:t xml:space="preserve"> (12), 10929-10936.</w:t>
      </w:r>
    </w:p>
    <w:p w14:paraId="748D49F6" w14:textId="60D289B7" w:rsidR="00F62ED7" w:rsidRPr="00675D46" w:rsidRDefault="002C4BEC" w:rsidP="002C4BEC">
      <w:pPr>
        <w:pStyle w:val="Caption"/>
      </w:pPr>
      <w:r w:rsidRPr="002C4BEC">
        <w:rPr>
          <w:sz w:val="22"/>
          <w:szCs w:val="22"/>
        </w:rPr>
        <w:fldChar w:fldCharType="end"/>
      </w:r>
    </w:p>
    <w:sectPr w:rsidR="00F62ED7" w:rsidRPr="00675D46" w:rsidSect="00DD4AE1">
      <w:footerReference w:type="default" r:id="rId42"/>
      <w:pgSz w:w="11907" w:h="16840" w:code="9"/>
      <w:pgMar w:top="1134" w:right="1134" w:bottom="1134" w:left="1134" w:header="680" w:footer="6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99B16" w14:textId="77777777" w:rsidR="008426F9" w:rsidRDefault="008426F9" w:rsidP="004B5AA3">
      <w:pPr>
        <w:spacing w:after="0" w:line="240" w:lineRule="auto"/>
      </w:pPr>
      <w:r>
        <w:separator/>
      </w:r>
    </w:p>
  </w:endnote>
  <w:endnote w:type="continuationSeparator" w:id="0">
    <w:p w14:paraId="7D1E5B30" w14:textId="77777777" w:rsidR="008426F9" w:rsidRDefault="008426F9" w:rsidP="004B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845494"/>
      <w:docPartObj>
        <w:docPartGallery w:val="Page Numbers (Bottom of Page)"/>
        <w:docPartUnique/>
      </w:docPartObj>
    </w:sdtPr>
    <w:sdtEndPr>
      <w:rPr>
        <w:noProof/>
      </w:rPr>
    </w:sdtEndPr>
    <w:sdtContent>
      <w:p w14:paraId="4B9A11E8" w14:textId="77777777" w:rsidR="008426F9" w:rsidRDefault="008426F9" w:rsidP="00DD4AE1">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3A1EE" w14:textId="77777777" w:rsidR="008426F9" w:rsidRDefault="008426F9" w:rsidP="004B5AA3">
      <w:pPr>
        <w:spacing w:after="0" w:line="240" w:lineRule="auto"/>
      </w:pPr>
      <w:r>
        <w:separator/>
      </w:r>
    </w:p>
  </w:footnote>
  <w:footnote w:type="continuationSeparator" w:id="0">
    <w:p w14:paraId="2553FF32" w14:textId="77777777" w:rsidR="008426F9" w:rsidRDefault="008426F9" w:rsidP="004B5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A7333"/>
    <w:multiLevelType w:val="hybridMultilevel"/>
    <w:tmpl w:val="90D4A570"/>
    <w:lvl w:ilvl="0" w:tplc="ED8A8214">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1887A59"/>
    <w:multiLevelType w:val="hybridMultilevel"/>
    <w:tmpl w:val="DB98D6C2"/>
    <w:lvl w:ilvl="0" w:tplc="631C857E">
      <w:start w:val="1"/>
      <w:numFmt w:val="bullet"/>
      <w:lvlText w:val=""/>
      <w:lvlJc w:val="left"/>
      <w:pPr>
        <w:tabs>
          <w:tab w:val="num" w:pos="720"/>
        </w:tabs>
        <w:ind w:left="720" w:hanging="360"/>
      </w:pPr>
      <w:rPr>
        <w:rFonts w:ascii="Wingdings 2" w:hAnsi="Wingdings 2" w:hint="default"/>
      </w:rPr>
    </w:lvl>
    <w:lvl w:ilvl="1" w:tplc="A762D4CA" w:tentative="1">
      <w:start w:val="1"/>
      <w:numFmt w:val="bullet"/>
      <w:lvlText w:val=""/>
      <w:lvlJc w:val="left"/>
      <w:pPr>
        <w:tabs>
          <w:tab w:val="num" w:pos="1440"/>
        </w:tabs>
        <w:ind w:left="1440" w:hanging="360"/>
      </w:pPr>
      <w:rPr>
        <w:rFonts w:ascii="Wingdings 2" w:hAnsi="Wingdings 2" w:hint="default"/>
      </w:rPr>
    </w:lvl>
    <w:lvl w:ilvl="2" w:tplc="E0BADF3C" w:tentative="1">
      <w:start w:val="1"/>
      <w:numFmt w:val="bullet"/>
      <w:lvlText w:val=""/>
      <w:lvlJc w:val="left"/>
      <w:pPr>
        <w:tabs>
          <w:tab w:val="num" w:pos="2160"/>
        </w:tabs>
        <w:ind w:left="2160" w:hanging="360"/>
      </w:pPr>
      <w:rPr>
        <w:rFonts w:ascii="Wingdings 2" w:hAnsi="Wingdings 2" w:hint="default"/>
      </w:rPr>
    </w:lvl>
    <w:lvl w:ilvl="3" w:tplc="A2400B0A" w:tentative="1">
      <w:start w:val="1"/>
      <w:numFmt w:val="bullet"/>
      <w:lvlText w:val=""/>
      <w:lvlJc w:val="left"/>
      <w:pPr>
        <w:tabs>
          <w:tab w:val="num" w:pos="2880"/>
        </w:tabs>
        <w:ind w:left="2880" w:hanging="360"/>
      </w:pPr>
      <w:rPr>
        <w:rFonts w:ascii="Wingdings 2" w:hAnsi="Wingdings 2" w:hint="default"/>
      </w:rPr>
    </w:lvl>
    <w:lvl w:ilvl="4" w:tplc="EBE2E048" w:tentative="1">
      <w:start w:val="1"/>
      <w:numFmt w:val="bullet"/>
      <w:lvlText w:val=""/>
      <w:lvlJc w:val="left"/>
      <w:pPr>
        <w:tabs>
          <w:tab w:val="num" w:pos="3600"/>
        </w:tabs>
        <w:ind w:left="3600" w:hanging="360"/>
      </w:pPr>
      <w:rPr>
        <w:rFonts w:ascii="Wingdings 2" w:hAnsi="Wingdings 2" w:hint="default"/>
      </w:rPr>
    </w:lvl>
    <w:lvl w:ilvl="5" w:tplc="E534BA38" w:tentative="1">
      <w:start w:val="1"/>
      <w:numFmt w:val="bullet"/>
      <w:lvlText w:val=""/>
      <w:lvlJc w:val="left"/>
      <w:pPr>
        <w:tabs>
          <w:tab w:val="num" w:pos="4320"/>
        </w:tabs>
        <w:ind w:left="4320" w:hanging="360"/>
      </w:pPr>
      <w:rPr>
        <w:rFonts w:ascii="Wingdings 2" w:hAnsi="Wingdings 2" w:hint="default"/>
      </w:rPr>
    </w:lvl>
    <w:lvl w:ilvl="6" w:tplc="8F202B6C" w:tentative="1">
      <w:start w:val="1"/>
      <w:numFmt w:val="bullet"/>
      <w:lvlText w:val=""/>
      <w:lvlJc w:val="left"/>
      <w:pPr>
        <w:tabs>
          <w:tab w:val="num" w:pos="5040"/>
        </w:tabs>
        <w:ind w:left="5040" w:hanging="360"/>
      </w:pPr>
      <w:rPr>
        <w:rFonts w:ascii="Wingdings 2" w:hAnsi="Wingdings 2" w:hint="default"/>
      </w:rPr>
    </w:lvl>
    <w:lvl w:ilvl="7" w:tplc="1E146570" w:tentative="1">
      <w:start w:val="1"/>
      <w:numFmt w:val="bullet"/>
      <w:lvlText w:val=""/>
      <w:lvlJc w:val="left"/>
      <w:pPr>
        <w:tabs>
          <w:tab w:val="num" w:pos="5760"/>
        </w:tabs>
        <w:ind w:left="5760" w:hanging="360"/>
      </w:pPr>
      <w:rPr>
        <w:rFonts w:ascii="Wingdings 2" w:hAnsi="Wingdings 2" w:hint="default"/>
      </w:rPr>
    </w:lvl>
    <w:lvl w:ilvl="8" w:tplc="D95E6598"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dezzzfyep2zrez0eoprpzdt5xtwx2pppr2&quot;&gt;PhD papers&lt;record-ids&gt;&lt;item&gt;449&lt;/item&gt;&lt;/record-ids&gt;&lt;/item&gt;&lt;/Libraries&gt;"/>
  </w:docVars>
  <w:rsids>
    <w:rsidRoot w:val="006B1999"/>
    <w:rsid w:val="00004516"/>
    <w:rsid w:val="00012D4B"/>
    <w:rsid w:val="00020195"/>
    <w:rsid w:val="00021215"/>
    <w:rsid w:val="00036B60"/>
    <w:rsid w:val="00050A9F"/>
    <w:rsid w:val="000600BC"/>
    <w:rsid w:val="0006140E"/>
    <w:rsid w:val="0006305E"/>
    <w:rsid w:val="0007188A"/>
    <w:rsid w:val="00072AEE"/>
    <w:rsid w:val="0009538D"/>
    <w:rsid w:val="00096D8A"/>
    <w:rsid w:val="000A3D02"/>
    <w:rsid w:val="000B6A0B"/>
    <w:rsid w:val="000C601F"/>
    <w:rsid w:val="000C6817"/>
    <w:rsid w:val="000D05D6"/>
    <w:rsid w:val="000D4CAB"/>
    <w:rsid w:val="000E00FA"/>
    <w:rsid w:val="000E2640"/>
    <w:rsid w:val="000E598A"/>
    <w:rsid w:val="000F2B11"/>
    <w:rsid w:val="000F3098"/>
    <w:rsid w:val="000F4372"/>
    <w:rsid w:val="000F570D"/>
    <w:rsid w:val="00104D43"/>
    <w:rsid w:val="00105D01"/>
    <w:rsid w:val="001063DD"/>
    <w:rsid w:val="00137E44"/>
    <w:rsid w:val="001438E6"/>
    <w:rsid w:val="001473DA"/>
    <w:rsid w:val="00160CBC"/>
    <w:rsid w:val="00172428"/>
    <w:rsid w:val="00177E8A"/>
    <w:rsid w:val="00196C3A"/>
    <w:rsid w:val="001A0558"/>
    <w:rsid w:val="001B248F"/>
    <w:rsid w:val="001B26CC"/>
    <w:rsid w:val="001B4395"/>
    <w:rsid w:val="001C29DA"/>
    <w:rsid w:val="001C6FB2"/>
    <w:rsid w:val="001E1CAB"/>
    <w:rsid w:val="002030FA"/>
    <w:rsid w:val="00205135"/>
    <w:rsid w:val="0021056D"/>
    <w:rsid w:val="00213A72"/>
    <w:rsid w:val="002141F5"/>
    <w:rsid w:val="00216BC2"/>
    <w:rsid w:val="00220690"/>
    <w:rsid w:val="002312E4"/>
    <w:rsid w:val="00232AA3"/>
    <w:rsid w:val="00246798"/>
    <w:rsid w:val="002536A1"/>
    <w:rsid w:val="002733F2"/>
    <w:rsid w:val="00282467"/>
    <w:rsid w:val="002848F0"/>
    <w:rsid w:val="002920D5"/>
    <w:rsid w:val="002942C9"/>
    <w:rsid w:val="00296576"/>
    <w:rsid w:val="00296DFA"/>
    <w:rsid w:val="002A3020"/>
    <w:rsid w:val="002B077E"/>
    <w:rsid w:val="002B6C08"/>
    <w:rsid w:val="002C4BEC"/>
    <w:rsid w:val="002D1FE7"/>
    <w:rsid w:val="003032EC"/>
    <w:rsid w:val="0030448A"/>
    <w:rsid w:val="003057CB"/>
    <w:rsid w:val="00336E26"/>
    <w:rsid w:val="00343D57"/>
    <w:rsid w:val="00354A56"/>
    <w:rsid w:val="00374410"/>
    <w:rsid w:val="003907F2"/>
    <w:rsid w:val="00397A7D"/>
    <w:rsid w:val="003A0273"/>
    <w:rsid w:val="003E1013"/>
    <w:rsid w:val="003F192F"/>
    <w:rsid w:val="0040799E"/>
    <w:rsid w:val="00415279"/>
    <w:rsid w:val="004169A0"/>
    <w:rsid w:val="00443B3B"/>
    <w:rsid w:val="00451990"/>
    <w:rsid w:val="004521BC"/>
    <w:rsid w:val="00455FB0"/>
    <w:rsid w:val="00476778"/>
    <w:rsid w:val="00495CE2"/>
    <w:rsid w:val="004A6DBE"/>
    <w:rsid w:val="004B15F8"/>
    <w:rsid w:val="004B1A50"/>
    <w:rsid w:val="004B5AA3"/>
    <w:rsid w:val="00507DC8"/>
    <w:rsid w:val="0051091C"/>
    <w:rsid w:val="005203B9"/>
    <w:rsid w:val="005240F6"/>
    <w:rsid w:val="005327FD"/>
    <w:rsid w:val="00544AA7"/>
    <w:rsid w:val="00562A8A"/>
    <w:rsid w:val="005640B0"/>
    <w:rsid w:val="005841A8"/>
    <w:rsid w:val="005853E4"/>
    <w:rsid w:val="00587003"/>
    <w:rsid w:val="005A2EEA"/>
    <w:rsid w:val="005A43C7"/>
    <w:rsid w:val="005B3704"/>
    <w:rsid w:val="005C3303"/>
    <w:rsid w:val="005D00C5"/>
    <w:rsid w:val="005E2540"/>
    <w:rsid w:val="005F1745"/>
    <w:rsid w:val="006035C4"/>
    <w:rsid w:val="00607E29"/>
    <w:rsid w:val="006209C2"/>
    <w:rsid w:val="00622C66"/>
    <w:rsid w:val="0062392E"/>
    <w:rsid w:val="00626988"/>
    <w:rsid w:val="006305F3"/>
    <w:rsid w:val="0063373E"/>
    <w:rsid w:val="0063387A"/>
    <w:rsid w:val="00636BAD"/>
    <w:rsid w:val="006378D6"/>
    <w:rsid w:val="00640138"/>
    <w:rsid w:val="00653C45"/>
    <w:rsid w:val="00671EDC"/>
    <w:rsid w:val="00675049"/>
    <w:rsid w:val="00675D46"/>
    <w:rsid w:val="006A2447"/>
    <w:rsid w:val="006A67E2"/>
    <w:rsid w:val="006B1999"/>
    <w:rsid w:val="006D2EB2"/>
    <w:rsid w:val="006D4FDE"/>
    <w:rsid w:val="006D580F"/>
    <w:rsid w:val="006E4216"/>
    <w:rsid w:val="006E4B6C"/>
    <w:rsid w:val="00705CB5"/>
    <w:rsid w:val="00713D14"/>
    <w:rsid w:val="00736B02"/>
    <w:rsid w:val="00737874"/>
    <w:rsid w:val="00740B30"/>
    <w:rsid w:val="00747B08"/>
    <w:rsid w:val="00753FC1"/>
    <w:rsid w:val="00762BE5"/>
    <w:rsid w:val="00762E48"/>
    <w:rsid w:val="00763C26"/>
    <w:rsid w:val="00775EF6"/>
    <w:rsid w:val="00780C0F"/>
    <w:rsid w:val="00786209"/>
    <w:rsid w:val="007953C0"/>
    <w:rsid w:val="007A4D54"/>
    <w:rsid w:val="007A6717"/>
    <w:rsid w:val="007B22DF"/>
    <w:rsid w:val="007B2D49"/>
    <w:rsid w:val="007D0ADB"/>
    <w:rsid w:val="007D1129"/>
    <w:rsid w:val="007D69CC"/>
    <w:rsid w:val="00801C69"/>
    <w:rsid w:val="008108D1"/>
    <w:rsid w:val="00813831"/>
    <w:rsid w:val="00813C68"/>
    <w:rsid w:val="00824514"/>
    <w:rsid w:val="008263FA"/>
    <w:rsid w:val="00831818"/>
    <w:rsid w:val="008332A4"/>
    <w:rsid w:val="008339CB"/>
    <w:rsid w:val="00841D9A"/>
    <w:rsid w:val="008426F9"/>
    <w:rsid w:val="00843720"/>
    <w:rsid w:val="0084557C"/>
    <w:rsid w:val="00852515"/>
    <w:rsid w:val="00853428"/>
    <w:rsid w:val="0085502A"/>
    <w:rsid w:val="00880659"/>
    <w:rsid w:val="00885C23"/>
    <w:rsid w:val="008A26BD"/>
    <w:rsid w:val="008A521B"/>
    <w:rsid w:val="008B0487"/>
    <w:rsid w:val="008B10D4"/>
    <w:rsid w:val="008D0FEC"/>
    <w:rsid w:val="008D2908"/>
    <w:rsid w:val="008D5712"/>
    <w:rsid w:val="008D73CA"/>
    <w:rsid w:val="008E27EF"/>
    <w:rsid w:val="008E3266"/>
    <w:rsid w:val="008E5952"/>
    <w:rsid w:val="008E77F2"/>
    <w:rsid w:val="008F20DB"/>
    <w:rsid w:val="008F5112"/>
    <w:rsid w:val="0090739F"/>
    <w:rsid w:val="009118D8"/>
    <w:rsid w:val="00913AB5"/>
    <w:rsid w:val="00921B72"/>
    <w:rsid w:val="009249CB"/>
    <w:rsid w:val="0093359E"/>
    <w:rsid w:val="00937BF9"/>
    <w:rsid w:val="0095407B"/>
    <w:rsid w:val="00972193"/>
    <w:rsid w:val="0097418F"/>
    <w:rsid w:val="009755CE"/>
    <w:rsid w:val="00982F0D"/>
    <w:rsid w:val="00983820"/>
    <w:rsid w:val="00984C85"/>
    <w:rsid w:val="0099548B"/>
    <w:rsid w:val="009A0C61"/>
    <w:rsid w:val="009A0FDD"/>
    <w:rsid w:val="009B64B7"/>
    <w:rsid w:val="009D7D79"/>
    <w:rsid w:val="009E3F34"/>
    <w:rsid w:val="009F4C92"/>
    <w:rsid w:val="00A03818"/>
    <w:rsid w:val="00A10B3F"/>
    <w:rsid w:val="00A15F94"/>
    <w:rsid w:val="00A21F06"/>
    <w:rsid w:val="00A24507"/>
    <w:rsid w:val="00A25215"/>
    <w:rsid w:val="00A32383"/>
    <w:rsid w:val="00A35209"/>
    <w:rsid w:val="00A37039"/>
    <w:rsid w:val="00A37C08"/>
    <w:rsid w:val="00A50A72"/>
    <w:rsid w:val="00A51F75"/>
    <w:rsid w:val="00A53746"/>
    <w:rsid w:val="00A55797"/>
    <w:rsid w:val="00A6212E"/>
    <w:rsid w:val="00A64620"/>
    <w:rsid w:val="00A832F4"/>
    <w:rsid w:val="00A967F8"/>
    <w:rsid w:val="00A96AA6"/>
    <w:rsid w:val="00AA620F"/>
    <w:rsid w:val="00AB27B4"/>
    <w:rsid w:val="00AB4EBD"/>
    <w:rsid w:val="00AC1AAD"/>
    <w:rsid w:val="00AC4044"/>
    <w:rsid w:val="00AC4F77"/>
    <w:rsid w:val="00AC5791"/>
    <w:rsid w:val="00AD2115"/>
    <w:rsid w:val="00AD59C7"/>
    <w:rsid w:val="00AE5CE0"/>
    <w:rsid w:val="00AF1888"/>
    <w:rsid w:val="00B06882"/>
    <w:rsid w:val="00B06C47"/>
    <w:rsid w:val="00B2676A"/>
    <w:rsid w:val="00B3293A"/>
    <w:rsid w:val="00B444DA"/>
    <w:rsid w:val="00B56B5C"/>
    <w:rsid w:val="00B84102"/>
    <w:rsid w:val="00B86852"/>
    <w:rsid w:val="00B91AC8"/>
    <w:rsid w:val="00BA2BA4"/>
    <w:rsid w:val="00BA7F05"/>
    <w:rsid w:val="00BB5BCE"/>
    <w:rsid w:val="00BB7F93"/>
    <w:rsid w:val="00BD3C62"/>
    <w:rsid w:val="00BD574D"/>
    <w:rsid w:val="00BE0D10"/>
    <w:rsid w:val="00BF4B99"/>
    <w:rsid w:val="00BF4D16"/>
    <w:rsid w:val="00C111A2"/>
    <w:rsid w:val="00C15782"/>
    <w:rsid w:val="00C378FE"/>
    <w:rsid w:val="00C64184"/>
    <w:rsid w:val="00C65983"/>
    <w:rsid w:val="00C86FE0"/>
    <w:rsid w:val="00C935EA"/>
    <w:rsid w:val="00CB14CA"/>
    <w:rsid w:val="00CC4370"/>
    <w:rsid w:val="00CE6270"/>
    <w:rsid w:val="00D02DED"/>
    <w:rsid w:val="00D03915"/>
    <w:rsid w:val="00D059CA"/>
    <w:rsid w:val="00D05A7E"/>
    <w:rsid w:val="00D27F9A"/>
    <w:rsid w:val="00D34ECA"/>
    <w:rsid w:val="00D36E60"/>
    <w:rsid w:val="00D4672E"/>
    <w:rsid w:val="00D500E3"/>
    <w:rsid w:val="00D55059"/>
    <w:rsid w:val="00D6040A"/>
    <w:rsid w:val="00D67BB7"/>
    <w:rsid w:val="00D87E19"/>
    <w:rsid w:val="00D90721"/>
    <w:rsid w:val="00DA5807"/>
    <w:rsid w:val="00DA674A"/>
    <w:rsid w:val="00DB3A5C"/>
    <w:rsid w:val="00DB4405"/>
    <w:rsid w:val="00DC1FD5"/>
    <w:rsid w:val="00DD4AE1"/>
    <w:rsid w:val="00DE2A9F"/>
    <w:rsid w:val="00DF07FD"/>
    <w:rsid w:val="00DF5EBA"/>
    <w:rsid w:val="00DF7BD2"/>
    <w:rsid w:val="00E0174D"/>
    <w:rsid w:val="00E15AC0"/>
    <w:rsid w:val="00E22CAB"/>
    <w:rsid w:val="00E255AB"/>
    <w:rsid w:val="00E403F6"/>
    <w:rsid w:val="00E428FE"/>
    <w:rsid w:val="00E43BBA"/>
    <w:rsid w:val="00E573BF"/>
    <w:rsid w:val="00E577B1"/>
    <w:rsid w:val="00E67BD2"/>
    <w:rsid w:val="00E83244"/>
    <w:rsid w:val="00E84CB9"/>
    <w:rsid w:val="00EC3D69"/>
    <w:rsid w:val="00ED5C8C"/>
    <w:rsid w:val="00EE40F7"/>
    <w:rsid w:val="00EF65A5"/>
    <w:rsid w:val="00F27BD7"/>
    <w:rsid w:val="00F5487F"/>
    <w:rsid w:val="00F614C7"/>
    <w:rsid w:val="00F62ED7"/>
    <w:rsid w:val="00F6720B"/>
    <w:rsid w:val="00F93040"/>
    <w:rsid w:val="00F969E4"/>
    <w:rsid w:val="00FA6097"/>
    <w:rsid w:val="00FC693E"/>
    <w:rsid w:val="00FD05C4"/>
    <w:rsid w:val="00FD28B3"/>
    <w:rsid w:val="00FE5404"/>
    <w:rsid w:val="00FF23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299F50"/>
  <w15:docId w15:val="{1D8DBFD3-8CD5-42D5-8D0B-A4B852DF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16"/>
    <w:pPr>
      <w:spacing w:after="240" w:line="480" w:lineRule="auto"/>
      <w:jc w:val="both"/>
    </w:pPr>
  </w:style>
  <w:style w:type="paragraph" w:styleId="Heading1">
    <w:name w:val="heading 1"/>
    <w:basedOn w:val="Normal"/>
    <w:next w:val="Normal"/>
    <w:link w:val="Heading1Char"/>
    <w:uiPriority w:val="9"/>
    <w:qFormat/>
    <w:rsid w:val="00282467"/>
    <w:pPr>
      <w:spacing w:after="480" w:line="360" w:lineRule="auto"/>
      <w:contextualSpacing/>
      <w:jc w:val="center"/>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A51F75"/>
    <w:pPr>
      <w:numPr>
        <w:numId w:val="2"/>
      </w:numPr>
      <w:spacing w:before="300" w:line="240" w:lineRule="auto"/>
      <w:ind w:left="0" w:firstLine="0"/>
      <w:contextualSpacing/>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1063DD"/>
    <w:p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063DD"/>
    <w:pPr>
      <w:spacing w:before="180" w:after="120" w:line="240" w:lineRule="auto"/>
      <w:contextualSpacing/>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40F6"/>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40F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40F6"/>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40F6"/>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40F6"/>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467"/>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A51F75"/>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1063D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1063DD"/>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5240F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40F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40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40F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40F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05D01"/>
    <w:pP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05D01"/>
    <w:rPr>
      <w:rFonts w:asciiTheme="majorHAnsi" w:eastAsiaTheme="majorEastAsia" w:hAnsiTheme="majorHAnsi" w:cstheme="majorBidi"/>
      <w:spacing w:val="5"/>
      <w:sz w:val="52"/>
      <w:szCs w:val="52"/>
    </w:rPr>
  </w:style>
  <w:style w:type="character" w:styleId="Strong">
    <w:name w:val="Strong"/>
    <w:uiPriority w:val="22"/>
    <w:qFormat/>
    <w:rsid w:val="005240F6"/>
    <w:rPr>
      <w:b/>
      <w:bCs/>
    </w:rPr>
  </w:style>
  <w:style w:type="paragraph" w:styleId="ListParagraph">
    <w:name w:val="List Paragraph"/>
    <w:basedOn w:val="Normal"/>
    <w:uiPriority w:val="34"/>
    <w:qFormat/>
    <w:rsid w:val="005240F6"/>
    <w:pPr>
      <w:ind w:left="720"/>
      <w:contextualSpacing/>
    </w:pPr>
  </w:style>
  <w:style w:type="paragraph" w:styleId="Quote">
    <w:name w:val="Quote"/>
    <w:basedOn w:val="Normal"/>
    <w:next w:val="Normal"/>
    <w:link w:val="QuoteChar"/>
    <w:uiPriority w:val="29"/>
    <w:qFormat/>
    <w:rsid w:val="001063DD"/>
    <w:pPr>
      <w:spacing w:before="120" w:line="240" w:lineRule="auto"/>
      <w:ind w:left="720" w:right="720"/>
    </w:pPr>
    <w:rPr>
      <w:iCs/>
      <w:sz w:val="20"/>
    </w:rPr>
  </w:style>
  <w:style w:type="character" w:customStyle="1" w:styleId="QuoteChar">
    <w:name w:val="Quote Char"/>
    <w:basedOn w:val="DefaultParagraphFont"/>
    <w:link w:val="Quote"/>
    <w:uiPriority w:val="29"/>
    <w:rsid w:val="001063DD"/>
    <w:rPr>
      <w:rFonts w:ascii="Times New Roman" w:hAnsi="Times New Roman"/>
      <w:iCs/>
      <w:sz w:val="20"/>
    </w:rPr>
  </w:style>
  <w:style w:type="paragraph" w:styleId="TOCHeading">
    <w:name w:val="TOC Heading"/>
    <w:basedOn w:val="Heading1"/>
    <w:next w:val="Normal"/>
    <w:uiPriority w:val="39"/>
    <w:unhideWhenUsed/>
    <w:qFormat/>
    <w:rsid w:val="005240F6"/>
    <w:pPr>
      <w:outlineLvl w:val="9"/>
    </w:pPr>
    <w:rPr>
      <w:lang w:bidi="en-US"/>
    </w:rPr>
  </w:style>
  <w:style w:type="character" w:styleId="Hyperlink">
    <w:name w:val="Hyperlink"/>
    <w:basedOn w:val="DefaultParagraphFont"/>
    <w:uiPriority w:val="99"/>
    <w:unhideWhenUsed/>
    <w:rsid w:val="00913AB5"/>
    <w:rPr>
      <w:color w:val="0000FF" w:themeColor="hyperlink"/>
      <w:u w:val="single"/>
    </w:rPr>
  </w:style>
  <w:style w:type="paragraph" w:styleId="TOC2">
    <w:name w:val="toc 2"/>
    <w:basedOn w:val="Normal"/>
    <w:next w:val="Normal"/>
    <w:autoRedefine/>
    <w:uiPriority w:val="39"/>
    <w:unhideWhenUsed/>
    <w:qFormat/>
    <w:rsid w:val="00913AB5"/>
    <w:pPr>
      <w:spacing w:after="0" w:line="240" w:lineRule="auto"/>
      <w:ind w:left="221"/>
    </w:pPr>
    <w:rPr>
      <w:rFonts w:eastAsiaTheme="minorEastAsia"/>
      <w:lang w:val="en-US" w:eastAsia="ja-JP"/>
    </w:rPr>
  </w:style>
  <w:style w:type="paragraph" w:styleId="TOC1">
    <w:name w:val="toc 1"/>
    <w:basedOn w:val="Normal"/>
    <w:next w:val="Normal"/>
    <w:autoRedefine/>
    <w:uiPriority w:val="39"/>
    <w:unhideWhenUsed/>
    <w:qFormat/>
    <w:rsid w:val="00913AB5"/>
    <w:pPr>
      <w:spacing w:before="120" w:after="0" w:line="240" w:lineRule="auto"/>
    </w:pPr>
    <w:rPr>
      <w:rFonts w:eastAsiaTheme="minorEastAsia"/>
      <w:b/>
      <w:lang w:val="en-US" w:eastAsia="ja-JP"/>
    </w:rPr>
  </w:style>
  <w:style w:type="paragraph" w:styleId="TOC3">
    <w:name w:val="toc 3"/>
    <w:basedOn w:val="Normal"/>
    <w:next w:val="Normal"/>
    <w:autoRedefine/>
    <w:uiPriority w:val="39"/>
    <w:unhideWhenUsed/>
    <w:qFormat/>
    <w:rsid w:val="00913AB5"/>
    <w:pPr>
      <w:spacing w:after="0" w:line="240" w:lineRule="auto"/>
      <w:ind w:left="442"/>
    </w:pPr>
    <w:rPr>
      <w:rFonts w:eastAsiaTheme="minorEastAsia"/>
      <w:lang w:val="en-US" w:eastAsia="ja-JP"/>
    </w:rPr>
  </w:style>
  <w:style w:type="paragraph" w:styleId="BalloonText">
    <w:name w:val="Balloon Text"/>
    <w:basedOn w:val="Normal"/>
    <w:link w:val="BalloonTextChar"/>
    <w:uiPriority w:val="99"/>
    <w:semiHidden/>
    <w:unhideWhenUsed/>
    <w:rsid w:val="00913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AB5"/>
    <w:rPr>
      <w:rFonts w:ascii="Tahoma" w:hAnsi="Tahoma" w:cs="Tahoma"/>
      <w:sz w:val="16"/>
      <w:szCs w:val="16"/>
    </w:rPr>
  </w:style>
  <w:style w:type="paragraph" w:styleId="Caption">
    <w:name w:val="caption"/>
    <w:basedOn w:val="Normal"/>
    <w:next w:val="Normal"/>
    <w:uiPriority w:val="35"/>
    <w:unhideWhenUsed/>
    <w:rsid w:val="00913AB5"/>
    <w:pPr>
      <w:spacing w:before="120" w:after="120" w:line="240" w:lineRule="auto"/>
    </w:pPr>
    <w:rPr>
      <w:b/>
      <w:bCs/>
      <w:sz w:val="20"/>
      <w:szCs w:val="18"/>
    </w:rPr>
  </w:style>
  <w:style w:type="paragraph" w:styleId="Header">
    <w:name w:val="header"/>
    <w:basedOn w:val="Normal"/>
    <w:link w:val="HeaderChar"/>
    <w:uiPriority w:val="99"/>
    <w:unhideWhenUsed/>
    <w:rsid w:val="004B5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AA3"/>
    <w:rPr>
      <w:rFonts w:ascii="Times New Roman" w:hAnsi="Times New Roman"/>
      <w:sz w:val="24"/>
    </w:rPr>
  </w:style>
  <w:style w:type="paragraph" w:styleId="Footer">
    <w:name w:val="footer"/>
    <w:basedOn w:val="Normal"/>
    <w:link w:val="FooterChar"/>
    <w:uiPriority w:val="99"/>
    <w:unhideWhenUsed/>
    <w:rsid w:val="004B5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AA3"/>
    <w:rPr>
      <w:rFonts w:ascii="Times New Roman" w:hAnsi="Times New Roman"/>
      <w:sz w:val="24"/>
    </w:rPr>
  </w:style>
  <w:style w:type="paragraph" w:styleId="NormalWeb">
    <w:name w:val="Normal (Web)"/>
    <w:basedOn w:val="Normal"/>
    <w:uiPriority w:val="99"/>
    <w:semiHidden/>
    <w:unhideWhenUsed/>
    <w:rsid w:val="00343D57"/>
    <w:pPr>
      <w:spacing w:before="100" w:beforeAutospacing="1" w:after="100" w:afterAutospacing="1" w:line="240" w:lineRule="auto"/>
    </w:pPr>
    <w:rPr>
      <w:rFonts w:ascii="Times New Roman" w:hAnsi="Times New Roman" w:cs="Times New Roman"/>
      <w:sz w:val="24"/>
      <w:szCs w:val="24"/>
      <w:lang w:eastAsia="zh-CN"/>
    </w:rPr>
  </w:style>
  <w:style w:type="table" w:styleId="TableGrid">
    <w:name w:val="Table Grid"/>
    <w:basedOn w:val="TableNormal"/>
    <w:uiPriority w:val="39"/>
    <w:rsid w:val="00F5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C4BEC"/>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2C4BEC"/>
    <w:rPr>
      <w:rFonts w:ascii="Arial" w:hAnsi="Arial" w:cs="Arial"/>
      <w:noProof/>
      <w:sz w:val="20"/>
      <w:lang w:val="en-US"/>
    </w:rPr>
  </w:style>
  <w:style w:type="paragraph" w:customStyle="1" w:styleId="EndNoteBibliography">
    <w:name w:val="EndNote Bibliography"/>
    <w:basedOn w:val="Normal"/>
    <w:link w:val="EndNoteBibliographyChar"/>
    <w:rsid w:val="002C4BEC"/>
    <w:pPr>
      <w:spacing w:line="24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2C4BEC"/>
    <w:rPr>
      <w:rFonts w:ascii="Arial" w:hAnsi="Arial" w:cs="Arial"/>
      <w:noProof/>
      <w:sz w:val="20"/>
      <w:lang w:val="en-US"/>
    </w:rPr>
  </w:style>
  <w:style w:type="character" w:styleId="CommentReference">
    <w:name w:val="annotation reference"/>
    <w:basedOn w:val="DefaultParagraphFont"/>
    <w:uiPriority w:val="99"/>
    <w:semiHidden/>
    <w:unhideWhenUsed/>
    <w:rsid w:val="005A2EEA"/>
    <w:rPr>
      <w:sz w:val="16"/>
      <w:szCs w:val="16"/>
    </w:rPr>
  </w:style>
  <w:style w:type="paragraph" w:styleId="CommentText">
    <w:name w:val="annotation text"/>
    <w:basedOn w:val="Normal"/>
    <w:link w:val="CommentTextChar"/>
    <w:uiPriority w:val="99"/>
    <w:semiHidden/>
    <w:unhideWhenUsed/>
    <w:rsid w:val="005A2EEA"/>
    <w:pPr>
      <w:spacing w:line="240" w:lineRule="auto"/>
    </w:pPr>
    <w:rPr>
      <w:sz w:val="20"/>
      <w:szCs w:val="20"/>
    </w:rPr>
  </w:style>
  <w:style w:type="character" w:customStyle="1" w:styleId="CommentTextChar">
    <w:name w:val="Comment Text Char"/>
    <w:basedOn w:val="DefaultParagraphFont"/>
    <w:link w:val="CommentText"/>
    <w:uiPriority w:val="99"/>
    <w:semiHidden/>
    <w:rsid w:val="005A2EEA"/>
    <w:rPr>
      <w:sz w:val="20"/>
      <w:szCs w:val="20"/>
    </w:rPr>
  </w:style>
  <w:style w:type="paragraph" w:styleId="CommentSubject">
    <w:name w:val="annotation subject"/>
    <w:basedOn w:val="CommentText"/>
    <w:next w:val="CommentText"/>
    <w:link w:val="CommentSubjectChar"/>
    <w:uiPriority w:val="99"/>
    <w:semiHidden/>
    <w:unhideWhenUsed/>
    <w:rsid w:val="005A2EEA"/>
    <w:rPr>
      <w:b/>
      <w:bCs/>
    </w:rPr>
  </w:style>
  <w:style w:type="character" w:customStyle="1" w:styleId="CommentSubjectChar">
    <w:name w:val="Comment Subject Char"/>
    <w:basedOn w:val="CommentTextChar"/>
    <w:link w:val="CommentSubject"/>
    <w:uiPriority w:val="99"/>
    <w:semiHidden/>
    <w:rsid w:val="005A2EEA"/>
    <w:rPr>
      <w:b/>
      <w:bCs/>
      <w:sz w:val="20"/>
      <w:szCs w:val="20"/>
    </w:rPr>
  </w:style>
  <w:style w:type="character" w:styleId="IntenseEmphasis">
    <w:name w:val="Intense Emphasis"/>
    <w:basedOn w:val="DefaultParagraphFont"/>
    <w:uiPriority w:val="21"/>
    <w:qFormat/>
    <w:rsid w:val="00DA580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12383">
      <w:bodyDiv w:val="1"/>
      <w:marLeft w:val="0"/>
      <w:marRight w:val="0"/>
      <w:marTop w:val="0"/>
      <w:marBottom w:val="0"/>
      <w:divBdr>
        <w:top w:val="none" w:sz="0" w:space="0" w:color="auto"/>
        <w:left w:val="none" w:sz="0" w:space="0" w:color="auto"/>
        <w:bottom w:val="none" w:sz="0" w:space="0" w:color="auto"/>
        <w:right w:val="none" w:sz="0" w:space="0" w:color="auto"/>
      </w:divBdr>
    </w:div>
    <w:div w:id="829445669">
      <w:bodyDiv w:val="1"/>
      <w:marLeft w:val="0"/>
      <w:marRight w:val="0"/>
      <w:marTop w:val="0"/>
      <w:marBottom w:val="0"/>
      <w:divBdr>
        <w:top w:val="none" w:sz="0" w:space="0" w:color="auto"/>
        <w:left w:val="none" w:sz="0" w:space="0" w:color="auto"/>
        <w:bottom w:val="none" w:sz="0" w:space="0" w:color="auto"/>
        <w:right w:val="none" w:sz="0" w:space="0" w:color="auto"/>
      </w:divBdr>
    </w:div>
    <w:div w:id="1339388868">
      <w:bodyDiv w:val="1"/>
      <w:marLeft w:val="0"/>
      <w:marRight w:val="0"/>
      <w:marTop w:val="0"/>
      <w:marBottom w:val="0"/>
      <w:divBdr>
        <w:top w:val="none" w:sz="0" w:space="0" w:color="auto"/>
        <w:left w:val="none" w:sz="0" w:space="0" w:color="auto"/>
        <w:bottom w:val="none" w:sz="0" w:space="0" w:color="auto"/>
        <w:right w:val="none" w:sz="0" w:space="0" w:color="auto"/>
      </w:divBdr>
      <w:divsChild>
        <w:div w:id="295642884">
          <w:marLeft w:val="691"/>
          <w:marRight w:val="0"/>
          <w:marTop w:val="0"/>
          <w:marBottom w:val="0"/>
          <w:divBdr>
            <w:top w:val="none" w:sz="0" w:space="0" w:color="auto"/>
            <w:left w:val="none" w:sz="0" w:space="0" w:color="auto"/>
            <w:bottom w:val="none" w:sz="0" w:space="0" w:color="auto"/>
            <w:right w:val="none" w:sz="0" w:space="0" w:color="auto"/>
          </w:divBdr>
        </w:div>
        <w:div w:id="409429829">
          <w:marLeft w:val="691"/>
          <w:marRight w:val="0"/>
          <w:marTop w:val="0"/>
          <w:marBottom w:val="0"/>
          <w:divBdr>
            <w:top w:val="none" w:sz="0" w:space="0" w:color="auto"/>
            <w:left w:val="none" w:sz="0" w:space="0" w:color="auto"/>
            <w:bottom w:val="none" w:sz="0" w:space="0" w:color="auto"/>
            <w:right w:val="none" w:sz="0" w:space="0" w:color="auto"/>
          </w:divBdr>
        </w:div>
        <w:div w:id="1510631762">
          <w:marLeft w:val="691"/>
          <w:marRight w:val="0"/>
          <w:marTop w:val="0"/>
          <w:marBottom w:val="0"/>
          <w:divBdr>
            <w:top w:val="none" w:sz="0" w:space="0" w:color="auto"/>
            <w:left w:val="none" w:sz="0" w:space="0" w:color="auto"/>
            <w:bottom w:val="none" w:sz="0" w:space="0" w:color="auto"/>
            <w:right w:val="none" w:sz="0" w:space="0" w:color="auto"/>
          </w:divBdr>
        </w:div>
        <w:div w:id="1942948416">
          <w:marLeft w:val="691"/>
          <w:marRight w:val="0"/>
          <w:marTop w:val="0"/>
          <w:marBottom w:val="0"/>
          <w:divBdr>
            <w:top w:val="none" w:sz="0" w:space="0" w:color="auto"/>
            <w:left w:val="none" w:sz="0" w:space="0" w:color="auto"/>
            <w:bottom w:val="none" w:sz="0" w:space="0" w:color="auto"/>
            <w:right w:val="none" w:sz="0" w:space="0" w:color="auto"/>
          </w:divBdr>
        </w:div>
      </w:divsChild>
    </w:div>
    <w:div w:id="1497770069">
      <w:bodyDiv w:val="1"/>
      <w:marLeft w:val="0"/>
      <w:marRight w:val="0"/>
      <w:marTop w:val="0"/>
      <w:marBottom w:val="0"/>
      <w:divBdr>
        <w:top w:val="none" w:sz="0" w:space="0" w:color="auto"/>
        <w:left w:val="none" w:sz="0" w:space="0" w:color="auto"/>
        <w:bottom w:val="none" w:sz="0" w:space="0" w:color="auto"/>
        <w:right w:val="none" w:sz="0" w:space="0" w:color="auto"/>
      </w:divBdr>
    </w:div>
    <w:div w:id="1514420763">
      <w:bodyDiv w:val="1"/>
      <w:marLeft w:val="0"/>
      <w:marRight w:val="0"/>
      <w:marTop w:val="0"/>
      <w:marBottom w:val="0"/>
      <w:divBdr>
        <w:top w:val="none" w:sz="0" w:space="0" w:color="auto"/>
        <w:left w:val="none" w:sz="0" w:space="0" w:color="auto"/>
        <w:bottom w:val="none" w:sz="0" w:space="0" w:color="auto"/>
        <w:right w:val="none" w:sz="0" w:space="0" w:color="auto"/>
      </w:divBdr>
    </w:div>
    <w:div w:id="18634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image" Target="media/image24.jpeg"/><Relationship Id="rId38"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8C51-C709-4CB1-B32A-31D81349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19</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Pan</dc:creator>
  <cp:lastModifiedBy>Caroline Pan</cp:lastModifiedBy>
  <cp:revision>208</cp:revision>
  <dcterms:created xsi:type="dcterms:W3CDTF">2018-02-15T06:02:00Z</dcterms:created>
  <dcterms:modified xsi:type="dcterms:W3CDTF">2020-08-04T06:20:00Z</dcterms:modified>
</cp:coreProperties>
</file>