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39915" w14:textId="77777777" w:rsidR="002164BE" w:rsidRPr="000A5BDB" w:rsidRDefault="0077129A">
      <w:pPr>
        <w:rPr>
          <w:b/>
          <w:sz w:val="28"/>
        </w:rPr>
      </w:pPr>
      <w:r w:rsidRPr="000A5BDB">
        <w:rPr>
          <w:rFonts w:hint="eastAsia"/>
          <w:b/>
          <w:sz w:val="28"/>
        </w:rPr>
        <w:t>S</w:t>
      </w:r>
      <w:r w:rsidRPr="000A5BDB">
        <w:rPr>
          <w:b/>
          <w:sz w:val="28"/>
        </w:rPr>
        <w:t>upplementary files for:</w:t>
      </w:r>
    </w:p>
    <w:p w14:paraId="67139916" w14:textId="77777777" w:rsidR="0077129A" w:rsidRPr="000A5BDB" w:rsidRDefault="0077129A"/>
    <w:p w14:paraId="67139917" w14:textId="77777777" w:rsidR="0077129A" w:rsidRPr="000A5BDB" w:rsidRDefault="0077129A" w:rsidP="0077129A">
      <w:pPr>
        <w:spacing w:line="480" w:lineRule="auto"/>
        <w:rPr>
          <w:rFonts w:cs="Times New Roman"/>
          <w:b/>
          <w:szCs w:val="24"/>
        </w:rPr>
      </w:pPr>
      <w:r w:rsidRPr="000A5BDB">
        <w:rPr>
          <w:rFonts w:cs="Times New Roman"/>
          <w:b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A5BDB">
        <w:rPr>
          <w:rFonts w:cs="Times New Roman"/>
          <w:b/>
          <w:szCs w:val="24"/>
        </w:rPr>
        <w:instrText>ADDIN CNKISM.UserStyle</w:instrText>
      </w:r>
      <w:r w:rsidRPr="000A5BDB">
        <w:rPr>
          <w:rFonts w:cs="Times New Roman"/>
          <w:b/>
          <w:szCs w:val="24"/>
        </w:rPr>
      </w:r>
      <w:r w:rsidRPr="000A5BDB">
        <w:rPr>
          <w:rFonts w:cs="Times New Roman"/>
          <w:b/>
          <w:szCs w:val="24"/>
        </w:rPr>
        <w:fldChar w:fldCharType="end"/>
      </w:r>
      <w:r w:rsidRPr="000A5BDB">
        <w:rPr>
          <w:rFonts w:cs="Times New Roman"/>
          <w:b/>
          <w:szCs w:val="24"/>
        </w:rPr>
        <w:t>Performance of interferon-gamma release assays in the diagnosis of nontuberculous mycobacterial diseases - a retrospective survey in China from 2011-2019</w:t>
      </w:r>
    </w:p>
    <w:p w14:paraId="67139918" w14:textId="77777777" w:rsidR="0077129A" w:rsidRPr="000A5BDB" w:rsidRDefault="0077129A" w:rsidP="0077129A">
      <w:pPr>
        <w:spacing w:line="480" w:lineRule="auto"/>
        <w:rPr>
          <w:rFonts w:cs="Times New Roman"/>
          <w:szCs w:val="24"/>
        </w:rPr>
      </w:pPr>
    </w:p>
    <w:p w14:paraId="67139919" w14:textId="77777777" w:rsidR="0077129A" w:rsidRPr="000A5BDB" w:rsidRDefault="0077129A" w:rsidP="0077129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 w:hint="eastAsia"/>
          <w:szCs w:val="24"/>
        </w:rPr>
        <w:t>Chi</w:t>
      </w:r>
      <w:r w:rsidRPr="000A5BDB">
        <w:rPr>
          <w:rFonts w:cs="Times New Roman"/>
          <w:szCs w:val="24"/>
        </w:rPr>
        <w:t xml:space="preserve"> Yang</w:t>
      </w:r>
      <w:r w:rsidRPr="000A5BDB">
        <w:rPr>
          <w:rFonts w:cs="Times New Roman" w:hint="eastAsia"/>
          <w:szCs w:val="24"/>
        </w:rPr>
        <w:t>,</w:t>
      </w:r>
      <w:r w:rsidRPr="000A5BDB">
        <w:rPr>
          <w:rFonts w:cs="Times New Roman"/>
          <w:szCs w:val="24"/>
        </w:rPr>
        <w:t xml:space="preserve"> Xuejiao Luo, Lin</w:t>
      </w:r>
      <w:r w:rsidRPr="000A5BDB">
        <w:rPr>
          <w:rFonts w:cs="Times New Roman" w:hint="eastAsia"/>
          <w:szCs w:val="24"/>
        </w:rPr>
        <w:t xml:space="preserve"> </w:t>
      </w:r>
      <w:r w:rsidRPr="000A5BDB">
        <w:rPr>
          <w:rFonts w:cs="Times New Roman"/>
          <w:szCs w:val="24"/>
        </w:rPr>
        <w:t>Fan</w:t>
      </w:r>
      <w:r w:rsidRPr="000A5BDB">
        <w:rPr>
          <w:rFonts w:cs="Times New Roman" w:hint="eastAsia"/>
          <w:szCs w:val="24"/>
        </w:rPr>
        <w:t>,</w:t>
      </w:r>
      <w:r w:rsidRPr="000A5BDB">
        <w:rPr>
          <w:rFonts w:cs="Times New Roman"/>
          <w:szCs w:val="24"/>
        </w:rPr>
        <w:t xml:space="preserve"> Wei Sha, Heping Xiao, </w:t>
      </w:r>
      <w:r w:rsidRPr="000A5BDB">
        <w:rPr>
          <w:rFonts w:cs="Times New Roman" w:hint="eastAsia"/>
          <w:szCs w:val="24"/>
        </w:rPr>
        <w:t>Haiyan</w:t>
      </w:r>
      <w:r w:rsidRPr="000A5BDB">
        <w:rPr>
          <w:rFonts w:cs="Times New Roman"/>
          <w:szCs w:val="24"/>
        </w:rPr>
        <w:t xml:space="preserve"> Cui</w:t>
      </w:r>
      <w:r w:rsidRPr="000A5BDB">
        <w:rPr>
          <w:rFonts w:cs="Times New Roman" w:hint="eastAsia"/>
          <w:szCs w:val="24"/>
          <w:vertAlign w:val="superscript"/>
        </w:rPr>
        <w:t>*</w:t>
      </w:r>
    </w:p>
    <w:p w14:paraId="6713991A" w14:textId="77777777" w:rsidR="0077129A" w:rsidRPr="000A5BDB" w:rsidRDefault="0077129A" w:rsidP="0077129A">
      <w:pPr>
        <w:spacing w:line="480" w:lineRule="auto"/>
        <w:rPr>
          <w:rFonts w:cs="Times New Roman"/>
          <w:szCs w:val="24"/>
        </w:rPr>
      </w:pPr>
    </w:p>
    <w:p w14:paraId="6713991B" w14:textId="77777777" w:rsidR="0077129A" w:rsidRPr="000A5BDB" w:rsidRDefault="0077129A" w:rsidP="0077129A">
      <w:pPr>
        <w:spacing w:line="480" w:lineRule="auto"/>
        <w:rPr>
          <w:rFonts w:cs="Times New Roman"/>
          <w:kern w:val="0"/>
          <w:sz w:val="22"/>
          <w:szCs w:val="24"/>
        </w:rPr>
      </w:pPr>
      <w:r w:rsidRPr="000A5BDB">
        <w:rPr>
          <w:rFonts w:cs="Times New Roman" w:hint="eastAsia"/>
          <w:sz w:val="22"/>
          <w:szCs w:val="24"/>
        </w:rPr>
        <w:t>S</w:t>
      </w:r>
      <w:r w:rsidRPr="000A5BDB">
        <w:rPr>
          <w:rFonts w:cs="Times New Roman"/>
          <w:sz w:val="22"/>
          <w:szCs w:val="24"/>
        </w:rPr>
        <w:t>hang</w:t>
      </w:r>
      <w:r w:rsidRPr="000A5BDB">
        <w:rPr>
          <w:rFonts w:cs="Times New Roman" w:hint="eastAsia"/>
          <w:sz w:val="22"/>
          <w:szCs w:val="24"/>
        </w:rPr>
        <w:t>h</w:t>
      </w:r>
      <w:r w:rsidRPr="000A5BDB">
        <w:rPr>
          <w:rFonts w:cs="Times New Roman"/>
          <w:sz w:val="22"/>
          <w:szCs w:val="24"/>
        </w:rPr>
        <w:t>ai</w:t>
      </w:r>
      <w:r w:rsidRPr="000A5BDB">
        <w:rPr>
          <w:rFonts w:cs="Times New Roman" w:hint="eastAsia"/>
          <w:sz w:val="22"/>
          <w:szCs w:val="24"/>
        </w:rPr>
        <w:t xml:space="preserve"> </w:t>
      </w:r>
      <w:r w:rsidRPr="000A5BDB">
        <w:rPr>
          <w:rFonts w:cs="Times New Roman"/>
          <w:sz w:val="22"/>
          <w:szCs w:val="24"/>
        </w:rPr>
        <w:t>clinical</w:t>
      </w:r>
      <w:r w:rsidRPr="000A5BDB">
        <w:rPr>
          <w:rFonts w:cs="Times New Roman" w:hint="eastAsia"/>
          <w:sz w:val="22"/>
          <w:szCs w:val="24"/>
        </w:rPr>
        <w:t xml:space="preserve"> research center for tuberculosis</w:t>
      </w:r>
      <w:r w:rsidRPr="000A5BDB">
        <w:rPr>
          <w:rFonts w:cs="Times New Roman"/>
          <w:kern w:val="0"/>
          <w:sz w:val="22"/>
          <w:szCs w:val="24"/>
        </w:rPr>
        <w:t>, Shanghai Pulmonary Hospital, Tongji University School of Medicine, Shanghai 200433, People’s Republic of China</w:t>
      </w:r>
    </w:p>
    <w:p w14:paraId="6713991C" w14:textId="77777777" w:rsidR="0077129A" w:rsidRPr="000A5BDB" w:rsidRDefault="0077129A" w:rsidP="0077129A">
      <w:pPr>
        <w:spacing w:line="480" w:lineRule="auto"/>
        <w:rPr>
          <w:rFonts w:cs="Times New Roman"/>
          <w:sz w:val="22"/>
          <w:szCs w:val="24"/>
        </w:rPr>
      </w:pPr>
      <w:r w:rsidRPr="000A5BDB">
        <w:rPr>
          <w:rFonts w:cs="Times New Roman"/>
          <w:sz w:val="22"/>
          <w:szCs w:val="24"/>
        </w:rPr>
        <w:t xml:space="preserve"> </w:t>
      </w:r>
    </w:p>
    <w:p w14:paraId="6713991D" w14:textId="77777777" w:rsidR="0077129A" w:rsidRPr="000A5BDB" w:rsidRDefault="0077129A" w:rsidP="0077129A">
      <w:pPr>
        <w:rPr>
          <w:rStyle w:val="a7"/>
          <w:rFonts w:cs="Times New Roman"/>
          <w:sz w:val="22"/>
          <w:szCs w:val="24"/>
        </w:rPr>
      </w:pPr>
      <w:r w:rsidRPr="000A5BDB">
        <w:rPr>
          <w:rFonts w:cs="Times New Roman" w:hint="eastAsia"/>
          <w:sz w:val="22"/>
          <w:szCs w:val="24"/>
        </w:rPr>
        <w:t>*</w:t>
      </w:r>
      <w:r w:rsidRPr="000A5BDB">
        <w:rPr>
          <w:sz w:val="22"/>
          <w:szCs w:val="24"/>
        </w:rPr>
        <w:t xml:space="preserve"> </w:t>
      </w:r>
      <w:r w:rsidRPr="000A5BDB">
        <w:rPr>
          <w:rFonts w:cs="Times New Roman"/>
          <w:sz w:val="22"/>
          <w:szCs w:val="24"/>
        </w:rPr>
        <w:t xml:space="preserve">Address correspondence to Haiyan Cui, Tel: +86 21 65115006, email: </w:t>
      </w:r>
      <w:hyperlink r:id="rId6" w:history="1">
        <w:r w:rsidRPr="000A5BDB">
          <w:rPr>
            <w:rStyle w:val="a7"/>
            <w:rFonts w:cs="Times New Roman"/>
            <w:sz w:val="22"/>
            <w:szCs w:val="24"/>
          </w:rPr>
          <w:t>cuihaiyan@tongji.edu.cn</w:t>
        </w:r>
      </w:hyperlink>
    </w:p>
    <w:p w14:paraId="6713991E" w14:textId="77777777" w:rsidR="00CB6F1A" w:rsidRPr="000A5BDB" w:rsidRDefault="00CB6F1A" w:rsidP="0077129A">
      <w:pPr>
        <w:rPr>
          <w:rStyle w:val="a7"/>
          <w:rFonts w:cs="Times New Roman"/>
          <w:sz w:val="22"/>
          <w:szCs w:val="24"/>
        </w:rPr>
      </w:pPr>
    </w:p>
    <w:p w14:paraId="6713991F" w14:textId="77777777" w:rsidR="00CB6F1A" w:rsidRPr="000A5BDB" w:rsidRDefault="00CB6F1A">
      <w:pPr>
        <w:widowControl/>
        <w:jc w:val="left"/>
        <w:rPr>
          <w:rStyle w:val="a7"/>
          <w:rFonts w:cs="Times New Roman"/>
          <w:sz w:val="22"/>
          <w:szCs w:val="24"/>
        </w:rPr>
      </w:pPr>
      <w:r w:rsidRPr="000A5BDB">
        <w:rPr>
          <w:rStyle w:val="a7"/>
          <w:rFonts w:cs="Times New Roman"/>
          <w:sz w:val="22"/>
          <w:szCs w:val="24"/>
        </w:rPr>
        <w:br w:type="page"/>
      </w:r>
    </w:p>
    <w:p w14:paraId="67139920" w14:textId="63FC57F2" w:rsidR="001B5D23" w:rsidRPr="000A5BDB" w:rsidRDefault="001B5D23" w:rsidP="001B5D23">
      <w:pPr>
        <w:adjustRightInd w:val="0"/>
        <w:snapToGrid w:val="0"/>
        <w:spacing w:line="480" w:lineRule="auto"/>
        <w:rPr>
          <w:rFonts w:cs="Times New Roman"/>
          <w:b/>
          <w:szCs w:val="24"/>
        </w:rPr>
      </w:pPr>
      <w:r w:rsidRPr="000A5BDB">
        <w:rPr>
          <w:rFonts w:cs="Times New Roman"/>
          <w:b/>
          <w:szCs w:val="24"/>
        </w:rPr>
        <w:lastRenderedPageBreak/>
        <w:t>Table S</w:t>
      </w:r>
      <w:r w:rsidR="000A5BDB">
        <w:rPr>
          <w:rFonts w:cs="Times New Roman" w:hint="eastAsia"/>
          <w:b/>
          <w:szCs w:val="24"/>
        </w:rPr>
        <w:t>1</w:t>
      </w:r>
      <w:r w:rsidRPr="000A5BDB">
        <w:rPr>
          <w:rFonts w:cs="Times New Roman"/>
          <w:b/>
          <w:szCs w:val="24"/>
        </w:rPr>
        <w:t xml:space="preserve"> The quantitative results of IGRAs for NTM, NTM species, PTB and Controls. </w:t>
      </w:r>
    </w:p>
    <w:tbl>
      <w:tblPr>
        <w:tblStyle w:val="a8"/>
        <w:tblW w:w="9215" w:type="dxa"/>
        <w:tblInd w:w="-3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10"/>
        <w:gridCol w:w="1310"/>
        <w:gridCol w:w="1418"/>
        <w:gridCol w:w="1099"/>
        <w:gridCol w:w="1276"/>
        <w:gridCol w:w="1418"/>
      </w:tblGrid>
      <w:tr w:rsidR="001B5D23" w:rsidRPr="000A5BDB" w14:paraId="67139926" w14:textId="77777777" w:rsidTr="009B1FCE">
        <w:trPr>
          <w:trHeight w:val="283"/>
        </w:trPr>
        <w:tc>
          <w:tcPr>
            <w:tcW w:w="1384" w:type="dxa"/>
            <w:vMerge w:val="restart"/>
            <w:vAlign w:val="center"/>
          </w:tcPr>
          <w:p w14:paraId="67139921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Quantitative results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7139922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TM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67139923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There major species NTMs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139924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PTB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139925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Controls</w:t>
            </w:r>
          </w:p>
        </w:tc>
      </w:tr>
      <w:tr w:rsidR="001B5D23" w:rsidRPr="000A5BDB" w14:paraId="67139934" w14:textId="77777777" w:rsidTr="009B1FCE">
        <w:trPr>
          <w:trHeight w:val="283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67139927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28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</w:p>
          <w:p w14:paraId="67139929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 xml:space="preserve">N 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= 1407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2A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M. kansasii</w:t>
            </w:r>
          </w:p>
          <w:p w14:paraId="6713992B" w14:textId="77777777" w:rsidR="001B5D23" w:rsidRPr="000A5BDB" w:rsidRDefault="001B5D23" w:rsidP="009B1FCE">
            <w:pPr>
              <w:pStyle w:val="TCH"/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2C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M. abscessus</w:t>
            </w:r>
          </w:p>
          <w:p w14:paraId="6713992D" w14:textId="77777777" w:rsidR="001B5D23" w:rsidRPr="000A5BDB" w:rsidRDefault="001B5D23" w:rsidP="009B1FCE">
            <w:pPr>
              <w:pStyle w:val="TCH"/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=151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2E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MAC</w:t>
            </w:r>
          </w:p>
          <w:p w14:paraId="6713992F" w14:textId="77777777" w:rsidR="001B5D23" w:rsidRPr="000A5BDB" w:rsidRDefault="001B5D23" w:rsidP="009B1FCE">
            <w:pPr>
              <w:pStyle w:val="TCH"/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=232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30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</w:p>
          <w:p w14:paraId="67139931" w14:textId="77777777" w:rsidR="001B5D23" w:rsidRPr="000A5BDB" w:rsidRDefault="001B5D23" w:rsidP="009B1FCE">
            <w:pPr>
              <w:pStyle w:val="TCH"/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1828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9932" w14:textId="77777777" w:rsidR="001B5D23" w:rsidRPr="000A5BDB" w:rsidRDefault="001B5D23" w:rsidP="009B1FCE">
            <w:pPr>
              <w:pStyle w:val="TCH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</w:pPr>
          </w:p>
          <w:p w14:paraId="67139933" w14:textId="77777777" w:rsidR="001B5D23" w:rsidRPr="000A5BDB" w:rsidRDefault="001B5D23" w:rsidP="009B1FCE">
            <w:pPr>
              <w:pStyle w:val="TCH"/>
              <w:widowControl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2652</w:t>
            </w:r>
          </w:p>
        </w:tc>
      </w:tr>
      <w:tr w:rsidR="001B5D23" w:rsidRPr="000A5BDB" w14:paraId="67139942" w14:textId="77777777" w:rsidTr="009B1FCE">
        <w:trPr>
          <w:trHeight w:val="283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67139935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ESAT-6</w:t>
            </w:r>
          </w:p>
          <w:p w14:paraId="67139936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(SFCs)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67139937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6.93±0.73</w:t>
            </w:r>
          </w:p>
          <w:p w14:paraId="67139938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521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67139939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Symbol" w:hAnsi="Symbol" w:cs="Times New Roman"/>
                <w:i/>
                <w:color w:val="000000" w:themeColor="text1"/>
                <w:szCs w:val="21"/>
              </w:rPr>
              <w:t>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13993A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5.76±3.37</w:t>
            </w:r>
          </w:p>
          <w:p w14:paraId="6713993B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33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6713993C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3.20±1.03</w:t>
            </w:r>
          </w:p>
          <w:p w14:paraId="6713993D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13993E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17.00±0.77</w:t>
            </w:r>
          </w:p>
          <w:p w14:paraId="6713993F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549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139940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3.83±0.24</w:t>
            </w:r>
          </w:p>
          <w:p w14:paraId="67139941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1288</w:t>
            </w:r>
          </w:p>
        </w:tc>
      </w:tr>
      <w:tr w:rsidR="001B5D23" w:rsidRPr="000A5BDB" w14:paraId="6713994F" w14:textId="77777777" w:rsidTr="009B1FCE">
        <w:trPr>
          <w:trHeight w:val="283"/>
        </w:trPr>
        <w:tc>
          <w:tcPr>
            <w:tcW w:w="1384" w:type="dxa"/>
            <w:vAlign w:val="center"/>
          </w:tcPr>
          <w:p w14:paraId="67139943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 xml:space="preserve">CFP-10 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(SFCs)</w:t>
            </w:r>
          </w:p>
        </w:tc>
        <w:tc>
          <w:tcPr>
            <w:tcW w:w="1310" w:type="dxa"/>
            <w:vAlign w:val="center"/>
          </w:tcPr>
          <w:p w14:paraId="67139944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6.66±0.80</w:t>
            </w:r>
          </w:p>
          <w:p w14:paraId="67139945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521</w:t>
            </w:r>
          </w:p>
        </w:tc>
        <w:tc>
          <w:tcPr>
            <w:tcW w:w="1310" w:type="dxa"/>
            <w:vAlign w:val="center"/>
          </w:tcPr>
          <w:p w14:paraId="67139946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Symbol" w:hAnsi="Symbol" w:cs="Times New Roman"/>
                <w:i/>
                <w:color w:val="000000" w:themeColor="text1"/>
                <w:szCs w:val="21"/>
              </w:rPr>
              <w:t></w:t>
            </w:r>
          </w:p>
        </w:tc>
        <w:tc>
          <w:tcPr>
            <w:tcW w:w="1418" w:type="dxa"/>
            <w:vAlign w:val="center"/>
          </w:tcPr>
          <w:p w14:paraId="67139947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4.45±3.052</w:t>
            </w:r>
          </w:p>
          <w:p w14:paraId="67139948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33</w:t>
            </w:r>
          </w:p>
        </w:tc>
        <w:tc>
          <w:tcPr>
            <w:tcW w:w="1099" w:type="dxa"/>
            <w:vAlign w:val="center"/>
          </w:tcPr>
          <w:p w14:paraId="67139949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3.80±1.50</w:t>
            </w:r>
          </w:p>
          <w:p w14:paraId="6713994A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41</w:t>
            </w:r>
          </w:p>
        </w:tc>
        <w:tc>
          <w:tcPr>
            <w:tcW w:w="1276" w:type="dxa"/>
            <w:vAlign w:val="center"/>
          </w:tcPr>
          <w:p w14:paraId="6713994B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23.51±1.33</w:t>
            </w:r>
          </w:p>
          <w:p w14:paraId="6713994C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549</w:t>
            </w:r>
          </w:p>
        </w:tc>
        <w:tc>
          <w:tcPr>
            <w:tcW w:w="1418" w:type="dxa"/>
            <w:vAlign w:val="center"/>
          </w:tcPr>
          <w:p w14:paraId="6713994D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3.96±0.31</w:t>
            </w:r>
          </w:p>
          <w:p w14:paraId="6713994E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1288</w:t>
            </w:r>
          </w:p>
        </w:tc>
      </w:tr>
      <w:tr w:rsidR="001B5D23" w:rsidRPr="000A5BDB" w14:paraId="6713995E" w14:textId="77777777" w:rsidTr="009B1FCE">
        <w:trPr>
          <w:trHeight w:val="283"/>
        </w:trPr>
        <w:tc>
          <w:tcPr>
            <w:tcW w:w="1384" w:type="dxa"/>
            <w:vAlign w:val="center"/>
          </w:tcPr>
          <w:p w14:paraId="67139950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QFT-G</w:t>
            </w:r>
          </w:p>
          <w:p w14:paraId="67139951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IU/ml)</w:t>
            </w:r>
          </w:p>
        </w:tc>
        <w:tc>
          <w:tcPr>
            <w:tcW w:w="1310" w:type="dxa"/>
            <w:vAlign w:val="center"/>
          </w:tcPr>
          <w:p w14:paraId="67139952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1.31±0.09</w:t>
            </w:r>
          </w:p>
          <w:p w14:paraId="67139953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1029</w:t>
            </w:r>
          </w:p>
        </w:tc>
        <w:tc>
          <w:tcPr>
            <w:tcW w:w="1310" w:type="dxa"/>
            <w:vAlign w:val="center"/>
          </w:tcPr>
          <w:p w14:paraId="67139954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0.82±0.34</w:t>
            </w:r>
          </w:p>
          <w:p w14:paraId="67139955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=36</w:t>
            </w:r>
          </w:p>
        </w:tc>
        <w:tc>
          <w:tcPr>
            <w:tcW w:w="1418" w:type="dxa"/>
            <w:vAlign w:val="center"/>
          </w:tcPr>
          <w:p w14:paraId="67139956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1.12±0.24</w:t>
            </w:r>
          </w:p>
          <w:p w14:paraId="67139957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139</w:t>
            </w:r>
          </w:p>
        </w:tc>
        <w:tc>
          <w:tcPr>
            <w:tcW w:w="1099" w:type="dxa"/>
            <w:vAlign w:val="center"/>
          </w:tcPr>
          <w:p w14:paraId="67139958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1.11±0.19</w:t>
            </w:r>
          </w:p>
          <w:p w14:paraId="67139959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211</w:t>
            </w:r>
          </w:p>
        </w:tc>
        <w:tc>
          <w:tcPr>
            <w:tcW w:w="1276" w:type="dxa"/>
            <w:vAlign w:val="center"/>
          </w:tcPr>
          <w:p w14:paraId="6713995A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5.88±0.11</w:t>
            </w:r>
          </w:p>
          <w:p w14:paraId="6713995B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1279</w:t>
            </w:r>
          </w:p>
        </w:tc>
        <w:tc>
          <w:tcPr>
            <w:tcW w:w="1418" w:type="dxa"/>
            <w:vAlign w:val="center"/>
          </w:tcPr>
          <w:p w14:paraId="6713995C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>1.46±0.08</w:t>
            </w:r>
          </w:p>
          <w:p w14:paraId="6713995D" w14:textId="77777777" w:rsidR="001B5D23" w:rsidRPr="000A5BDB" w:rsidRDefault="001B5D23" w:rsidP="009B1FC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color w:val="000000" w:themeColor="text1"/>
                <w:szCs w:val="21"/>
              </w:rPr>
              <w:t>n</w:t>
            </w:r>
            <w:r w:rsidRPr="000A5BDB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= 1364</w:t>
            </w:r>
          </w:p>
        </w:tc>
      </w:tr>
    </w:tbl>
    <w:p w14:paraId="6713995F" w14:textId="77777777" w:rsidR="001B5D23" w:rsidRPr="000A5BDB" w:rsidRDefault="001B5D23" w:rsidP="001B5D23">
      <w:pPr>
        <w:adjustRightInd w:val="0"/>
        <w:snapToGrid w:val="0"/>
        <w:spacing w:line="480" w:lineRule="auto"/>
        <w:rPr>
          <w:rFonts w:cs="Times New Roman"/>
          <w:szCs w:val="21"/>
        </w:rPr>
      </w:pPr>
      <w:r w:rsidRPr="000A5BDB">
        <w:rPr>
          <w:rFonts w:cs="Times New Roman"/>
          <w:szCs w:val="21"/>
        </w:rPr>
        <w:t xml:space="preserve">Data presented as mean ± SD. </w:t>
      </w:r>
      <w:r w:rsidRPr="000A5BDB">
        <w:rPr>
          <w:rFonts w:cs="Times New Roman"/>
          <w:i/>
          <w:szCs w:val="21"/>
        </w:rPr>
        <w:t>N</w:t>
      </w:r>
      <w:r w:rsidRPr="000A5BDB">
        <w:rPr>
          <w:rFonts w:cs="Times New Roman"/>
          <w:szCs w:val="21"/>
        </w:rPr>
        <w:t xml:space="preserve"> represented for enrolled patient number, </w:t>
      </w:r>
      <w:r w:rsidRPr="000A5BDB">
        <w:rPr>
          <w:rFonts w:cs="Times New Roman"/>
          <w:i/>
          <w:szCs w:val="21"/>
        </w:rPr>
        <w:t>n</w:t>
      </w:r>
      <w:r w:rsidRPr="000A5BDB">
        <w:rPr>
          <w:rFonts w:cs="Times New Roman"/>
          <w:szCs w:val="21"/>
        </w:rPr>
        <w:t xml:space="preserve"> represented for patient number with valid data from IGRAs. </w:t>
      </w:r>
      <w:r w:rsidRPr="000A5BDB">
        <w:rPr>
          <w:rFonts w:ascii="Symbol" w:hAnsi="Symbol" w:cs="Times New Roman"/>
          <w:szCs w:val="21"/>
        </w:rPr>
        <w:t></w:t>
      </w:r>
      <w:r w:rsidRPr="000A5BDB">
        <w:rPr>
          <w:rFonts w:cs="Times New Roman"/>
          <w:szCs w:val="21"/>
        </w:rPr>
        <w:t xml:space="preserve">: not available. </w:t>
      </w:r>
    </w:p>
    <w:p w14:paraId="67139960" w14:textId="77777777" w:rsidR="001B5D23" w:rsidRPr="000A5BDB" w:rsidRDefault="001B5D23" w:rsidP="00CB6F1A">
      <w:pPr>
        <w:spacing w:line="480" w:lineRule="auto"/>
        <w:rPr>
          <w:rFonts w:cs="Times New Roman"/>
          <w:b/>
          <w:szCs w:val="24"/>
        </w:rPr>
      </w:pPr>
    </w:p>
    <w:p w14:paraId="67139961" w14:textId="77777777" w:rsidR="001B5D23" w:rsidRPr="000A5BDB" w:rsidRDefault="001B5D23">
      <w:pPr>
        <w:widowControl/>
        <w:jc w:val="left"/>
        <w:rPr>
          <w:rFonts w:cs="Times New Roman"/>
          <w:b/>
          <w:szCs w:val="24"/>
        </w:rPr>
      </w:pPr>
      <w:r w:rsidRPr="000A5BDB">
        <w:rPr>
          <w:rFonts w:cs="Times New Roman"/>
          <w:b/>
          <w:szCs w:val="24"/>
        </w:rPr>
        <w:br w:type="page"/>
      </w:r>
    </w:p>
    <w:p w14:paraId="67139962" w14:textId="7F4297E8" w:rsidR="00CB6F1A" w:rsidRPr="000A5BDB" w:rsidRDefault="00CB6F1A" w:rsidP="00CB6F1A">
      <w:pPr>
        <w:spacing w:line="480" w:lineRule="auto"/>
        <w:rPr>
          <w:rFonts w:cs="Times New Roman"/>
          <w:b/>
          <w:szCs w:val="24"/>
        </w:rPr>
      </w:pPr>
      <w:r w:rsidRPr="000A5BDB">
        <w:rPr>
          <w:rFonts w:cs="Times New Roman"/>
          <w:b/>
          <w:szCs w:val="24"/>
        </w:rPr>
        <w:lastRenderedPageBreak/>
        <w:t xml:space="preserve">Table </w:t>
      </w:r>
      <w:r w:rsidR="009C5D3D" w:rsidRPr="000A5BDB">
        <w:rPr>
          <w:rFonts w:cs="Times New Roman"/>
          <w:b/>
          <w:szCs w:val="24"/>
        </w:rPr>
        <w:t>S</w:t>
      </w:r>
      <w:r w:rsidR="000A5BDB">
        <w:rPr>
          <w:rFonts w:cs="Times New Roman" w:hint="eastAsia"/>
          <w:b/>
          <w:szCs w:val="24"/>
        </w:rPr>
        <w:t>2</w:t>
      </w:r>
      <w:bookmarkStart w:id="0" w:name="_GoBack"/>
      <w:bookmarkEnd w:id="0"/>
      <w:r w:rsidRPr="000A5BDB">
        <w:rPr>
          <w:rFonts w:cs="Times New Roman"/>
          <w:b/>
          <w:szCs w:val="24"/>
        </w:rPr>
        <w:t>. The IGRAs quantitative results comparisons between pairs from NTM, PTB, Controls and species of NTM.</w:t>
      </w:r>
    </w:p>
    <w:tbl>
      <w:tblPr>
        <w:tblStyle w:val="a8"/>
        <w:tblW w:w="8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417"/>
        <w:gridCol w:w="1417"/>
        <w:gridCol w:w="1417"/>
        <w:gridCol w:w="1417"/>
        <w:gridCol w:w="1417"/>
      </w:tblGrid>
      <w:tr w:rsidR="00CB6F1A" w:rsidRPr="000A5BDB" w14:paraId="67139969" w14:textId="77777777" w:rsidTr="00984F64">
        <w:trPr>
          <w:trHeight w:val="170"/>
        </w:trPr>
        <w:tc>
          <w:tcPr>
            <w:tcW w:w="1383" w:type="dxa"/>
            <w:vAlign w:val="center"/>
          </w:tcPr>
          <w:p w14:paraId="67139963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 w:hint="eastAsia"/>
                <w:b/>
                <w:szCs w:val="21"/>
              </w:rPr>
              <w:t>I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>GRAs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64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65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M.kansasii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66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 abscessus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67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MAC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68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NTM</w:t>
            </w:r>
          </w:p>
        </w:tc>
      </w:tr>
      <w:tr w:rsidR="00CB6F1A" w:rsidRPr="000A5BDB" w14:paraId="67139970" w14:textId="77777777" w:rsidTr="00984F64">
        <w:trPr>
          <w:trHeight w:val="170"/>
        </w:trPr>
        <w:tc>
          <w:tcPr>
            <w:tcW w:w="1383" w:type="dxa"/>
            <w:vMerge w:val="restart"/>
            <w:vAlign w:val="center"/>
          </w:tcPr>
          <w:p w14:paraId="6713996A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ESAT-6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6B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PTB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6C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6D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0.0025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6E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6F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CB6F1A" w:rsidRPr="000A5BDB" w14:paraId="67139977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71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72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Controls</w:t>
            </w:r>
          </w:p>
        </w:tc>
        <w:tc>
          <w:tcPr>
            <w:tcW w:w="1417" w:type="dxa"/>
            <w:vAlign w:val="center"/>
          </w:tcPr>
          <w:p w14:paraId="67139973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74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0.5717</w:t>
            </w:r>
          </w:p>
        </w:tc>
        <w:tc>
          <w:tcPr>
            <w:tcW w:w="1417" w:type="dxa"/>
            <w:vAlign w:val="center"/>
          </w:tcPr>
          <w:p w14:paraId="67139975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0.6396</w:t>
            </w:r>
          </w:p>
        </w:tc>
        <w:tc>
          <w:tcPr>
            <w:tcW w:w="1417" w:type="dxa"/>
            <w:vAlign w:val="center"/>
          </w:tcPr>
          <w:p w14:paraId="67139976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CB6F1A" w:rsidRPr="000A5BDB" w14:paraId="6713997E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78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79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 abscessus</w:t>
            </w:r>
          </w:p>
        </w:tc>
        <w:tc>
          <w:tcPr>
            <w:tcW w:w="1417" w:type="dxa"/>
            <w:vAlign w:val="center"/>
          </w:tcPr>
          <w:p w14:paraId="6713997A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7B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7C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0.4305</w:t>
            </w:r>
          </w:p>
        </w:tc>
        <w:tc>
          <w:tcPr>
            <w:tcW w:w="1417" w:type="dxa"/>
            <w:vAlign w:val="center"/>
          </w:tcPr>
          <w:p w14:paraId="6713997D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0.6982</w:t>
            </w:r>
          </w:p>
        </w:tc>
      </w:tr>
      <w:tr w:rsidR="00CB6F1A" w:rsidRPr="000A5BDB" w14:paraId="67139985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7F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80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MAC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81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82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0.4305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83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84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0.1554</w:t>
            </w:r>
          </w:p>
        </w:tc>
      </w:tr>
      <w:tr w:rsidR="00CB6F1A" w:rsidRPr="000A5BDB" w14:paraId="6713998C" w14:textId="77777777" w:rsidTr="00984F64">
        <w:trPr>
          <w:trHeight w:val="170"/>
        </w:trPr>
        <w:tc>
          <w:tcPr>
            <w:tcW w:w="1383" w:type="dxa"/>
            <w:vMerge w:val="restart"/>
            <w:vAlign w:val="center"/>
          </w:tcPr>
          <w:p w14:paraId="67139986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CFP-10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87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PTB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88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89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8A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8B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CB6F1A" w:rsidRPr="000A5BDB" w14:paraId="67139993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8D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8E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Controls</w:t>
            </w:r>
          </w:p>
        </w:tc>
        <w:tc>
          <w:tcPr>
            <w:tcW w:w="1417" w:type="dxa"/>
            <w:vAlign w:val="center"/>
          </w:tcPr>
          <w:p w14:paraId="6713998F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90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=0.8031</w:t>
            </w:r>
          </w:p>
        </w:tc>
        <w:tc>
          <w:tcPr>
            <w:tcW w:w="1417" w:type="dxa"/>
            <w:vAlign w:val="center"/>
          </w:tcPr>
          <w:p w14:paraId="67139991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0.9280</w:t>
            </w:r>
          </w:p>
        </w:tc>
        <w:tc>
          <w:tcPr>
            <w:tcW w:w="1417" w:type="dxa"/>
            <w:vAlign w:val="center"/>
          </w:tcPr>
          <w:p w14:paraId="67139992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0.0017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CB6F1A" w:rsidRPr="000A5BDB" w14:paraId="6713999A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94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95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 abscessus</w:t>
            </w:r>
          </w:p>
        </w:tc>
        <w:tc>
          <w:tcPr>
            <w:tcW w:w="1417" w:type="dxa"/>
            <w:vAlign w:val="center"/>
          </w:tcPr>
          <w:p w14:paraId="67139996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97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98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0.8397</w:t>
            </w:r>
          </w:p>
        </w:tc>
        <w:tc>
          <w:tcPr>
            <w:tcW w:w="1417" w:type="dxa"/>
            <w:vAlign w:val="center"/>
          </w:tcPr>
          <w:p w14:paraId="67139999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0.5001</w:t>
            </w:r>
          </w:p>
        </w:tc>
      </w:tr>
      <w:tr w:rsidR="00CB6F1A" w:rsidRPr="000A5BDB" w14:paraId="671399A1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9B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9C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MAC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9D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9E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0.8397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9F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1399A0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0.3221</w:t>
            </w:r>
          </w:p>
        </w:tc>
      </w:tr>
      <w:tr w:rsidR="00CB6F1A" w:rsidRPr="000A5BDB" w14:paraId="671399A8" w14:textId="77777777" w:rsidTr="00984F64">
        <w:trPr>
          <w:trHeight w:val="170"/>
        </w:trPr>
        <w:tc>
          <w:tcPr>
            <w:tcW w:w="1383" w:type="dxa"/>
            <w:vMerge w:val="restart"/>
            <w:vAlign w:val="center"/>
          </w:tcPr>
          <w:p w14:paraId="671399A2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QFT</w:t>
            </w:r>
            <w:r w:rsidR="002A7FAE" w:rsidRPr="000A5BDB">
              <w:rPr>
                <w:rFonts w:ascii="Times New Roman" w:hAnsi="Times New Roman" w:cs="Times New Roman"/>
                <w:b/>
                <w:szCs w:val="21"/>
              </w:rPr>
              <w:t>-G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A3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PTB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A4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A5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A6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1399A7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b/>
                <w:szCs w:val="21"/>
              </w:rPr>
              <w:t xml:space="preserve"> = 0.000</w:t>
            </w:r>
            <w:r w:rsidRPr="000A5BDB">
              <w:rPr>
                <w:rFonts w:ascii="Times New Roman" w:hAnsi="Times New Roman" w:cs="Times New Roman"/>
                <w:szCs w:val="21"/>
              </w:rPr>
              <w:t>*</w:t>
            </w:r>
          </w:p>
        </w:tc>
      </w:tr>
      <w:tr w:rsidR="00CB6F1A" w:rsidRPr="000A5BDB" w14:paraId="671399AF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A9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AA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Controls</w:t>
            </w:r>
          </w:p>
        </w:tc>
        <w:tc>
          <w:tcPr>
            <w:tcW w:w="1417" w:type="dxa"/>
            <w:vAlign w:val="center"/>
          </w:tcPr>
          <w:p w14:paraId="671399AB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0.069</w:t>
            </w:r>
          </w:p>
        </w:tc>
        <w:tc>
          <w:tcPr>
            <w:tcW w:w="1417" w:type="dxa"/>
            <w:vAlign w:val="center"/>
          </w:tcPr>
          <w:p w14:paraId="671399AC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0.1810</w:t>
            </w:r>
          </w:p>
        </w:tc>
        <w:tc>
          <w:tcPr>
            <w:tcW w:w="1417" w:type="dxa"/>
            <w:vAlign w:val="center"/>
          </w:tcPr>
          <w:p w14:paraId="671399AD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0.0890</w:t>
            </w:r>
          </w:p>
        </w:tc>
        <w:tc>
          <w:tcPr>
            <w:tcW w:w="1417" w:type="dxa"/>
            <w:vAlign w:val="center"/>
          </w:tcPr>
          <w:p w14:paraId="671399AE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0.1853</w:t>
            </w:r>
          </w:p>
        </w:tc>
      </w:tr>
      <w:tr w:rsidR="00CB6F1A" w:rsidRPr="000A5BDB" w14:paraId="671399B6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B0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B1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M.kansasii</w:t>
            </w:r>
          </w:p>
        </w:tc>
        <w:tc>
          <w:tcPr>
            <w:tcW w:w="1417" w:type="dxa"/>
            <w:vAlign w:val="center"/>
          </w:tcPr>
          <w:p w14:paraId="671399B2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B3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0.5549</w:t>
            </w:r>
          </w:p>
        </w:tc>
        <w:tc>
          <w:tcPr>
            <w:tcW w:w="1417" w:type="dxa"/>
            <w:vAlign w:val="center"/>
          </w:tcPr>
          <w:p w14:paraId="671399B4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0.5389</w:t>
            </w:r>
          </w:p>
        </w:tc>
        <w:tc>
          <w:tcPr>
            <w:tcW w:w="1417" w:type="dxa"/>
            <w:vAlign w:val="center"/>
          </w:tcPr>
          <w:p w14:paraId="671399B5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=0.1676</w:t>
            </w:r>
          </w:p>
        </w:tc>
      </w:tr>
      <w:tr w:rsidR="00CB6F1A" w:rsidRPr="000A5BDB" w14:paraId="671399BD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B7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B8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i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i/>
                <w:szCs w:val="21"/>
              </w:rPr>
              <w:t>M. abscessus</w:t>
            </w:r>
          </w:p>
        </w:tc>
        <w:tc>
          <w:tcPr>
            <w:tcW w:w="1417" w:type="dxa"/>
            <w:vAlign w:val="center"/>
          </w:tcPr>
          <w:p w14:paraId="671399B9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0.5549</w:t>
            </w:r>
          </w:p>
        </w:tc>
        <w:tc>
          <w:tcPr>
            <w:tcW w:w="1417" w:type="dxa"/>
            <w:vAlign w:val="center"/>
          </w:tcPr>
          <w:p w14:paraId="671399BA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BB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0.9912</w:t>
            </w:r>
          </w:p>
        </w:tc>
        <w:tc>
          <w:tcPr>
            <w:tcW w:w="1417" w:type="dxa"/>
            <w:vAlign w:val="center"/>
          </w:tcPr>
          <w:p w14:paraId="671399BC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=0.4547</w:t>
            </w:r>
          </w:p>
        </w:tc>
      </w:tr>
      <w:tr w:rsidR="00CB6F1A" w:rsidRPr="000A5BDB" w14:paraId="671399C4" w14:textId="77777777" w:rsidTr="00984F64">
        <w:trPr>
          <w:trHeight w:val="170"/>
        </w:trPr>
        <w:tc>
          <w:tcPr>
            <w:tcW w:w="1383" w:type="dxa"/>
            <w:vMerge/>
            <w:vAlign w:val="center"/>
          </w:tcPr>
          <w:p w14:paraId="671399BE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1399BF" w14:textId="77777777" w:rsidR="00CB6F1A" w:rsidRPr="000A5BDB" w:rsidRDefault="00CB6F1A" w:rsidP="00984F64">
            <w:pPr>
              <w:spacing w:line="24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A5BDB">
              <w:rPr>
                <w:rFonts w:ascii="Times New Roman" w:hAnsi="Times New Roman" w:cs="Times New Roman"/>
                <w:b/>
                <w:szCs w:val="21"/>
              </w:rPr>
              <w:t>MAC</w:t>
            </w:r>
          </w:p>
        </w:tc>
        <w:tc>
          <w:tcPr>
            <w:tcW w:w="1417" w:type="dxa"/>
            <w:vAlign w:val="center"/>
          </w:tcPr>
          <w:p w14:paraId="671399C0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0.5389</w:t>
            </w:r>
          </w:p>
        </w:tc>
        <w:tc>
          <w:tcPr>
            <w:tcW w:w="1417" w:type="dxa"/>
            <w:vAlign w:val="center"/>
          </w:tcPr>
          <w:p w14:paraId="671399C1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 0.9912</w:t>
            </w:r>
          </w:p>
        </w:tc>
        <w:tc>
          <w:tcPr>
            <w:tcW w:w="1417" w:type="dxa"/>
            <w:vAlign w:val="center"/>
          </w:tcPr>
          <w:p w14:paraId="671399C2" w14:textId="77777777" w:rsidR="00CB6F1A" w:rsidRPr="000A5BDB" w:rsidRDefault="00124B31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Symbol" w:hAnsi="Symbol" w:cs="Times New Roman"/>
                <w:szCs w:val="21"/>
              </w:rPr>
              <w:t></w:t>
            </w:r>
          </w:p>
        </w:tc>
        <w:tc>
          <w:tcPr>
            <w:tcW w:w="1417" w:type="dxa"/>
            <w:vAlign w:val="center"/>
          </w:tcPr>
          <w:p w14:paraId="671399C3" w14:textId="77777777" w:rsidR="00CB6F1A" w:rsidRPr="000A5BDB" w:rsidRDefault="00CB6F1A" w:rsidP="00984F64">
            <w:pPr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BDB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0A5BDB">
              <w:rPr>
                <w:rFonts w:ascii="Times New Roman" w:hAnsi="Times New Roman" w:cs="Times New Roman"/>
                <w:szCs w:val="21"/>
              </w:rPr>
              <w:t xml:space="preserve"> =0.3606</w:t>
            </w:r>
          </w:p>
        </w:tc>
      </w:tr>
    </w:tbl>
    <w:p w14:paraId="671399C5" w14:textId="77777777" w:rsidR="00CB6F1A" w:rsidRPr="000A5BDB" w:rsidRDefault="00CB6F1A" w:rsidP="00CB6F1A">
      <w:pPr>
        <w:spacing w:line="480" w:lineRule="auto"/>
        <w:rPr>
          <w:rFonts w:cs="Times New Roman"/>
          <w:sz w:val="22"/>
          <w:szCs w:val="24"/>
        </w:rPr>
      </w:pPr>
      <w:r w:rsidRPr="000A5BDB">
        <w:rPr>
          <w:rFonts w:cs="Times New Roman"/>
          <w:sz w:val="22"/>
          <w:szCs w:val="24"/>
        </w:rPr>
        <w:t>*Statistically significance (</w:t>
      </w:r>
      <w:r w:rsidRPr="000A5BDB">
        <w:rPr>
          <w:rFonts w:cs="Times New Roman"/>
          <w:i/>
          <w:sz w:val="22"/>
          <w:szCs w:val="24"/>
        </w:rPr>
        <w:t xml:space="preserve">P </w:t>
      </w:r>
      <w:r w:rsidRPr="000A5BDB">
        <w:rPr>
          <w:rFonts w:cs="Times New Roman"/>
          <w:sz w:val="22"/>
          <w:szCs w:val="24"/>
        </w:rPr>
        <w:t>&lt; 0.0001) are shown in bold.</w:t>
      </w:r>
    </w:p>
    <w:p w14:paraId="671399C6" w14:textId="77777777" w:rsidR="00CB6F1A" w:rsidRPr="000A5BDB" w:rsidRDefault="00124B31" w:rsidP="00CB6F1A">
      <w:pPr>
        <w:spacing w:line="480" w:lineRule="auto"/>
        <w:rPr>
          <w:rFonts w:cs="Times New Roman"/>
          <w:sz w:val="22"/>
          <w:szCs w:val="24"/>
        </w:rPr>
      </w:pPr>
      <w:r w:rsidRPr="000A5BDB">
        <w:rPr>
          <w:rFonts w:ascii="Symbol" w:hAnsi="Symbol" w:cs="Times New Roman"/>
          <w:sz w:val="22"/>
          <w:szCs w:val="24"/>
        </w:rPr>
        <w:t></w:t>
      </w:r>
      <w:r w:rsidR="00CB6F1A" w:rsidRPr="000A5BDB">
        <w:rPr>
          <w:rFonts w:cs="Times New Roman"/>
          <w:sz w:val="22"/>
          <w:szCs w:val="24"/>
        </w:rPr>
        <w:t>: not available</w:t>
      </w:r>
    </w:p>
    <w:p w14:paraId="671399C7" w14:textId="77777777" w:rsidR="00CB6F1A" w:rsidRPr="000A5BDB" w:rsidRDefault="00CB6F1A">
      <w:pPr>
        <w:widowControl/>
        <w:jc w:val="left"/>
        <w:rPr>
          <w:sz w:val="22"/>
          <w:szCs w:val="24"/>
        </w:rPr>
      </w:pPr>
      <w:r w:rsidRPr="000A5BDB">
        <w:rPr>
          <w:sz w:val="22"/>
          <w:szCs w:val="24"/>
        </w:rPr>
        <w:br w:type="page"/>
      </w:r>
    </w:p>
    <w:p w14:paraId="671399C8" w14:textId="77777777" w:rsidR="00CB6F1A" w:rsidRPr="000A5BDB" w:rsidRDefault="00CB6F1A" w:rsidP="00CB6F1A">
      <w:pPr>
        <w:spacing w:line="480" w:lineRule="auto"/>
        <w:rPr>
          <w:rFonts w:cs="Times New Roman"/>
          <w:noProof/>
          <w:szCs w:val="24"/>
        </w:rPr>
      </w:pPr>
      <w:r w:rsidRPr="000A5BDB">
        <w:rPr>
          <w:rFonts w:cs="Times New Roman"/>
          <w:noProof/>
          <w:szCs w:val="24"/>
        </w:rPr>
        <w:lastRenderedPageBreak/>
        <w:drawing>
          <wp:inline distT="0" distB="0" distL="0" distR="0" wp14:anchorId="671399D1" wp14:editId="671399D2">
            <wp:extent cx="5760000" cy="1910853"/>
            <wp:effectExtent l="0" t="0" r="0" b="0"/>
            <wp:docPr id="6" name="图片 6" descr="C:\Users\xy\Desktop\Fig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\Desktop\Figur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91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99C9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b/>
          <w:szCs w:val="24"/>
        </w:rPr>
        <w:t>Figure S1</w:t>
      </w:r>
      <w:r w:rsidRPr="000A5BDB">
        <w:rPr>
          <w:rFonts w:cs="Times New Roman"/>
          <w:szCs w:val="24"/>
        </w:rPr>
        <w:t>. Receiver Operating Characteristic (ROC) curves for ESAT-6, CFP-10 and QFT</w:t>
      </w:r>
      <w:r w:rsidR="002A7FAE" w:rsidRPr="000A5BDB">
        <w:rPr>
          <w:rFonts w:cs="Times New Roman"/>
          <w:szCs w:val="24"/>
        </w:rPr>
        <w:t>-G</w:t>
      </w:r>
      <w:r w:rsidRPr="000A5BDB">
        <w:rPr>
          <w:rFonts w:cs="Times New Roman"/>
          <w:szCs w:val="24"/>
        </w:rPr>
        <w:t xml:space="preserve"> while discriminating NTM from PTB. The dotted diagonal line indicates no discrimination. The optimal cut-off point in ROC is marked with arrow.</w:t>
      </w:r>
    </w:p>
    <w:p w14:paraId="671399CA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szCs w:val="24"/>
        </w:rPr>
        <w:br w:type="page"/>
      </w:r>
    </w:p>
    <w:p w14:paraId="671399CB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noProof/>
          <w:szCs w:val="24"/>
        </w:rPr>
        <w:lastRenderedPageBreak/>
        <w:drawing>
          <wp:inline distT="0" distB="0" distL="0" distR="0" wp14:anchorId="671399D3" wp14:editId="671399D4">
            <wp:extent cx="5040000" cy="2493083"/>
            <wp:effectExtent l="0" t="0" r="8255" b="2540"/>
            <wp:docPr id="8" name="图片 8" descr="C:\Users\xy\Desktop\7.23 程序（查阅病历）\9.合并的数据\2.分析\4.1图形（完成）\Figu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y\Desktop\7.23 程序（查阅病历）\9.合并的数据\2.分析\4.1图形（完成）\Figure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49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99CC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b/>
          <w:szCs w:val="24"/>
        </w:rPr>
        <w:t>Figure S2</w:t>
      </w:r>
      <w:r w:rsidRPr="000A5BDB">
        <w:rPr>
          <w:rFonts w:cs="Times New Roman"/>
          <w:szCs w:val="24"/>
        </w:rPr>
        <w:t>. Receiver Operating Characteristic (ROC) curves for ESAT-6 and CFP-10 while discriminating NTM from Controls. The dotted diagonal line indicates no discrimination. The optimal cut-off point in ROC is marked with arrow.</w:t>
      </w:r>
    </w:p>
    <w:p w14:paraId="671399CD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szCs w:val="24"/>
        </w:rPr>
        <w:br w:type="page"/>
      </w:r>
    </w:p>
    <w:p w14:paraId="671399CE" w14:textId="77777777" w:rsidR="00CB6F1A" w:rsidRPr="000A5BDB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noProof/>
          <w:szCs w:val="24"/>
        </w:rPr>
        <w:lastRenderedPageBreak/>
        <w:drawing>
          <wp:inline distT="0" distB="0" distL="0" distR="0" wp14:anchorId="671399D5" wp14:editId="671399D6">
            <wp:extent cx="5760000" cy="5508770"/>
            <wp:effectExtent l="0" t="0" r="0" b="0"/>
            <wp:docPr id="10" name="图片 10" descr="C:\Users\xy\Desktop\7.23 程序（查阅病历）\9.合并的数据\2.分析\4.1图形（完成）\Figur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y\Desktop\7.23 程序（查阅病历）\9.合并的数据\2.分析\4.1图形（完成）\Figure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50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399CF" w14:textId="77777777" w:rsidR="00CB6F1A" w:rsidRPr="00371BDF" w:rsidRDefault="00CB6F1A" w:rsidP="00CB6F1A">
      <w:pPr>
        <w:spacing w:line="480" w:lineRule="auto"/>
        <w:rPr>
          <w:rFonts w:cs="Times New Roman"/>
          <w:szCs w:val="24"/>
        </w:rPr>
      </w:pPr>
      <w:r w:rsidRPr="000A5BDB">
        <w:rPr>
          <w:rFonts w:cs="Times New Roman"/>
          <w:b/>
          <w:szCs w:val="24"/>
        </w:rPr>
        <w:t>Figure S3</w:t>
      </w:r>
      <w:r w:rsidRPr="000A5BDB">
        <w:rPr>
          <w:rFonts w:cs="Times New Roman"/>
          <w:szCs w:val="24"/>
        </w:rPr>
        <w:t>. Receiver Operating Characteristic (ROC) curves for ESAT-6, CFP-10 and QFT</w:t>
      </w:r>
      <w:r w:rsidR="002A7FAE" w:rsidRPr="000A5BDB">
        <w:rPr>
          <w:rFonts w:cs="Times New Roman"/>
          <w:szCs w:val="24"/>
        </w:rPr>
        <w:t>-G</w:t>
      </w:r>
      <w:r w:rsidRPr="000A5BDB">
        <w:rPr>
          <w:rFonts w:cs="Times New Roman"/>
          <w:szCs w:val="24"/>
        </w:rPr>
        <w:t xml:space="preserve"> while discriminating species of NTM from PTB. The dotted diagonal line indicates no discrimination. The optimal cut-off point in ROC is marked with arrow.</w:t>
      </w:r>
    </w:p>
    <w:p w14:paraId="671399D0" w14:textId="77777777" w:rsidR="00CB6F1A" w:rsidRPr="00CB6F1A" w:rsidRDefault="00CB6F1A" w:rsidP="0077129A">
      <w:pPr>
        <w:rPr>
          <w:sz w:val="22"/>
          <w:szCs w:val="24"/>
        </w:rPr>
      </w:pPr>
    </w:p>
    <w:sectPr w:rsidR="00CB6F1A" w:rsidRPr="00CB6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99D9" w14:textId="77777777" w:rsidR="005F18A2" w:rsidRDefault="005F18A2" w:rsidP="0077129A">
      <w:r>
        <w:separator/>
      </w:r>
    </w:p>
  </w:endnote>
  <w:endnote w:type="continuationSeparator" w:id="0">
    <w:p w14:paraId="671399DA" w14:textId="77777777" w:rsidR="005F18A2" w:rsidRDefault="005F18A2" w:rsidP="0077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399D7" w14:textId="77777777" w:rsidR="005F18A2" w:rsidRDefault="005F18A2" w:rsidP="0077129A">
      <w:r>
        <w:separator/>
      </w:r>
    </w:p>
  </w:footnote>
  <w:footnote w:type="continuationSeparator" w:id="0">
    <w:p w14:paraId="671399D8" w14:textId="77777777" w:rsidR="005F18A2" w:rsidRDefault="005F18A2" w:rsidP="00771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0B"/>
    <w:rsid w:val="000A5BDB"/>
    <w:rsid w:val="00124B31"/>
    <w:rsid w:val="001B5D23"/>
    <w:rsid w:val="002164BE"/>
    <w:rsid w:val="002A7FAE"/>
    <w:rsid w:val="0049146E"/>
    <w:rsid w:val="005F18A2"/>
    <w:rsid w:val="0077129A"/>
    <w:rsid w:val="009B1D0B"/>
    <w:rsid w:val="009C5D3D"/>
    <w:rsid w:val="00A764EA"/>
    <w:rsid w:val="00CB6F1A"/>
    <w:rsid w:val="00D559A0"/>
    <w:rsid w:val="00DA0684"/>
    <w:rsid w:val="00E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139915"/>
  <w15:chartTrackingRefBased/>
  <w15:docId w15:val="{FEDA736A-F7BD-4DA3-86EB-0BACB26B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29A"/>
    <w:rPr>
      <w:sz w:val="18"/>
      <w:szCs w:val="18"/>
    </w:rPr>
  </w:style>
  <w:style w:type="character" w:styleId="a7">
    <w:name w:val="Hyperlink"/>
    <w:basedOn w:val="a0"/>
    <w:uiPriority w:val="99"/>
    <w:unhideWhenUsed/>
    <w:rsid w:val="0077129A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CB6F1A"/>
    <w:pPr>
      <w:spacing w:line="0" w:lineRule="atLeas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H">
    <w:name w:val="TCH"/>
    <w:basedOn w:val="a"/>
    <w:rsid w:val="001B5D23"/>
    <w:pPr>
      <w:widowControl/>
      <w:spacing w:line="0" w:lineRule="atLeast"/>
      <w:jc w:val="left"/>
    </w:pPr>
    <w:rPr>
      <w:rFonts w:asciiTheme="minorHAnsi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haiyan@tongji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 YIN</dc:creator>
  <cp:keywords/>
  <dc:description/>
  <cp:lastModifiedBy>Qi YIN</cp:lastModifiedBy>
  <cp:revision>10</cp:revision>
  <dcterms:created xsi:type="dcterms:W3CDTF">2020-05-13T04:10:00Z</dcterms:created>
  <dcterms:modified xsi:type="dcterms:W3CDTF">2020-06-10T07:46:00Z</dcterms:modified>
</cp:coreProperties>
</file>