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EE" w:rsidRPr="00F64D61" w:rsidRDefault="00D32AEE" w:rsidP="00D32AEE">
      <w:pPr>
        <w:rPr>
          <w:rFonts w:ascii="Times New Roman" w:hAnsi="Times New Roman" w:cs="Times New Roman"/>
          <w:sz w:val="20"/>
          <w:szCs w:val="20"/>
        </w:rPr>
      </w:pPr>
      <w:r w:rsidRPr="00F64D61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F64D61">
        <w:rPr>
          <w:rFonts w:ascii="Times New Roman" w:hAnsi="Times New Roman" w:cs="Times New Roman"/>
          <w:b/>
          <w:sz w:val="20"/>
          <w:szCs w:val="20"/>
        </w:rPr>
        <w:t>1.</w:t>
      </w:r>
      <w:r w:rsidRPr="00F64D61">
        <w:rPr>
          <w:rFonts w:ascii="Times New Roman" w:hAnsi="Times New Roman" w:cs="Times New Roman"/>
          <w:sz w:val="20"/>
          <w:szCs w:val="20"/>
        </w:rPr>
        <w:t xml:space="preserve"> Estimation of genotypic, season, genotype x season variance components based on combined of two rainy </w:t>
      </w:r>
      <w:r>
        <w:rPr>
          <w:rFonts w:ascii="Times New Roman" w:hAnsi="Times New Roman" w:cs="Times New Roman"/>
          <w:sz w:val="20"/>
          <w:szCs w:val="20"/>
        </w:rPr>
        <w:t xml:space="preserve">seasons </w:t>
      </w:r>
      <w:r w:rsidRPr="00F64D61">
        <w:rPr>
          <w:rFonts w:ascii="Times New Roman" w:hAnsi="Times New Roman" w:cs="Times New Roman"/>
          <w:sz w:val="20"/>
          <w:szCs w:val="20"/>
        </w:rPr>
        <w:t>and two postrainy seasons.</w:t>
      </w:r>
    </w:p>
    <w:tbl>
      <w:tblPr>
        <w:tblW w:w="10112" w:type="dxa"/>
        <w:jc w:val="center"/>
        <w:tblLook w:val="04A0" w:firstRow="1" w:lastRow="0" w:firstColumn="1" w:lastColumn="0" w:noHBand="0" w:noVBand="1"/>
      </w:tblPr>
      <w:tblGrid>
        <w:gridCol w:w="3683"/>
        <w:gridCol w:w="222"/>
        <w:gridCol w:w="1263"/>
        <w:gridCol w:w="1014"/>
        <w:gridCol w:w="971"/>
        <w:gridCol w:w="686"/>
        <w:gridCol w:w="681"/>
        <w:gridCol w:w="919"/>
        <w:gridCol w:w="673"/>
      </w:tblGrid>
      <w:tr w:rsidR="00D32AEE" w:rsidRPr="00D100C3" w:rsidTr="008C455E">
        <w:trPr>
          <w:trHeight w:val="258"/>
          <w:jc w:val="center"/>
        </w:trPr>
        <w:tc>
          <w:tcPr>
            <w:tcW w:w="368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Season and trait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 xml:space="preserve">Variance component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Wald's statistics for Year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Mean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SE(d)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LSD (P≤0.05)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CV (%)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left w:val="nil"/>
              <w:bottom w:val="single" w:sz="4" w:space="0" w:color="auto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 xml:space="preserve">Genotype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Genotype × Year</w:t>
            </w: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101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Rainy season (combined of 2010 &amp; 2011)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Days to 50% flowering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756.46**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15.13**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277.28**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83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4.18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Cumulative growing degree days (CGDD)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185081.00**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4074.0**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152.38**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39.88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78.17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4.11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Plant height (cm)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3938.6**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682.10**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191.08**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31.36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7.51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Postrainy (combined of 2010-1 &amp; 2011-12)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Group 1 (33 accessions)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Days to 50% flowering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41.54**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11.99**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7.24*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62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2.83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2.31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Cumulative growing degree days (CGDD)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4184.6**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1223.7**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227.59**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15.09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29.57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1.97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Plant height (cm)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1670.71**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189.57**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167.53**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197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9.3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18.24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4.73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Grain yield per plant (g)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73.47**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28.00**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45.77**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3.73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7.32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18.02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100-seed weight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0.33**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0.06**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0.01ns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0.23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0.46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8.72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Group 2 (82 accessions)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Days to 50% flowering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18.09**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10.79**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25.15**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1.49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2.91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2.21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Cumulative growing degree days (CGDD)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2051.7**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135.1**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589.69**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815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15.64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30.65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1.92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Plant height (cm)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1369.7**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144.0**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323.18**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11.44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22.42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5.21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Grain yield per plant (g)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47.68**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18.90**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46.57**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7.85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17.39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100-seed weight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0.54**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0.07**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13.68**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2.47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0.44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9.07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Group 3 (88 accessions)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Days to 50% flowering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18.09**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10.79**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25.15**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1.49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2.91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2.21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Cumulative growing degree days (CGDD)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2051.7**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135.1**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589.69**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903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15.64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30.65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1.92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Plant height (cm)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1369.7**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144.0**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323.18**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247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11.44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22.42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5.21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Grain yield per plant (g)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47.68**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18.90**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46.57**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7.85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17.39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100-seed weight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0.54**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0.07**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13.68**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0.44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9.07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Group 4 (31 accessions)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Days to 50% flowering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38.56**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13.01**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62.30**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86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1.57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3.07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1.82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Cumulative growing degree days (CGDD)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5323.8**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1997.2**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366.69**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18.12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35.51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1.76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Plant height (cm)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2252.8**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103.8**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138.2**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275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11.32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22.19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4.12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Grain yield per plant (g)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81.38**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15.71**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22.55**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4.74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9.28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20.75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100-seed weight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0.41**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0.03**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6.47*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2.19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0.28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6.46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Group 5 (8 accessions)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Days to 50% flowering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161.49*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33.40*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14.44**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97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2.72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1.43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Cumulative growing degree days (CGDD)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26105.0*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5565.8*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55.89**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1165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16.91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33.15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1.45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Plant height (cm)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1663.5*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153.6ns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81.77**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13.93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27.31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5.13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Grain yield per plant (g)</w:t>
            </w: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88.75*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4.24ns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20.46**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7.18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14.08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33.46</w:t>
            </w:r>
          </w:p>
        </w:tc>
      </w:tr>
      <w:tr w:rsidR="00D32AEE" w:rsidRPr="00D100C3" w:rsidTr="008C455E">
        <w:trPr>
          <w:trHeight w:val="258"/>
          <w:jc w:val="center"/>
        </w:trPr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100-seed weight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0.42*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0.09ns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0.19ns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1.97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0.31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EE" w:rsidRPr="00D100C3" w:rsidRDefault="00D32AEE" w:rsidP="008C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</w:pPr>
            <w:r w:rsidRPr="00D100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GB"/>
              </w:rPr>
              <w:t>8.03</w:t>
            </w:r>
          </w:p>
        </w:tc>
      </w:tr>
    </w:tbl>
    <w:p w:rsidR="000A140B" w:rsidRDefault="00D32AEE">
      <w:proofErr w:type="gramStart"/>
      <w:r>
        <w:rPr>
          <w:rFonts w:ascii="Times New Roman" w:hAnsi="Times New Roman" w:cs="Times New Roman"/>
          <w:sz w:val="20"/>
          <w:szCs w:val="20"/>
        </w:rPr>
        <w:t>*,*</w:t>
      </w:r>
      <w:proofErr w:type="gramEnd"/>
      <w:r>
        <w:rPr>
          <w:rFonts w:ascii="Times New Roman" w:hAnsi="Times New Roman" w:cs="Times New Roman"/>
          <w:sz w:val="20"/>
          <w:szCs w:val="20"/>
        </w:rPr>
        <w:t>* Significant at P≤0.05 and P≤0.01, respectively</w:t>
      </w:r>
      <w:bookmarkStart w:id="0" w:name="_GoBack"/>
      <w:bookmarkEnd w:id="0"/>
    </w:p>
    <w:sectPr w:rsidR="000A1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N7cwMjQyMzY1NTBV0lEKTi0uzszPAykwqgUASbyD/ywAAAA="/>
  </w:docVars>
  <w:rsids>
    <w:rsidRoot w:val="00D32AEE"/>
    <w:rsid w:val="00156691"/>
    <w:rsid w:val="001F69E5"/>
    <w:rsid w:val="00821E3C"/>
    <w:rsid w:val="00993F89"/>
    <w:rsid w:val="00B02D9E"/>
    <w:rsid w:val="00D32AEE"/>
    <w:rsid w:val="00D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E2080-5F6C-47FF-A958-A51AD60B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3</cp:revision>
  <dcterms:created xsi:type="dcterms:W3CDTF">2021-03-22T09:10:00Z</dcterms:created>
  <dcterms:modified xsi:type="dcterms:W3CDTF">2021-03-22T11:29:00Z</dcterms:modified>
</cp:coreProperties>
</file>