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5841E" w14:textId="16D7D2B6" w:rsidR="00BF7A86" w:rsidRPr="005B49DA" w:rsidRDefault="00C6763E" w:rsidP="2650F049">
      <w:pPr>
        <w:rPr>
          <w:sz w:val="24"/>
          <w:szCs w:val="24"/>
        </w:rPr>
      </w:pPr>
      <w:r>
        <w:rPr>
          <w:b/>
          <w:bCs/>
          <w:sz w:val="24"/>
          <w:szCs w:val="24"/>
        </w:rPr>
        <w:t>Supplementary methods</w:t>
      </w:r>
      <w:r w:rsidR="2650F049" w:rsidRPr="2650F049">
        <w:rPr>
          <w:b/>
          <w:bCs/>
          <w:sz w:val="24"/>
          <w:szCs w:val="24"/>
        </w:rPr>
        <w:t xml:space="preserve"> 1. Preparation of lysates</w:t>
      </w:r>
    </w:p>
    <w:p w14:paraId="3322CCA9" w14:textId="6184E44C" w:rsidR="00BF7A86" w:rsidRPr="005B49DA" w:rsidRDefault="00BF7A86" w:rsidP="2650F049">
      <w:pPr>
        <w:rPr>
          <w:sz w:val="24"/>
          <w:szCs w:val="24"/>
          <w:shd w:val="clear" w:color="auto" w:fill="FFFFFF"/>
        </w:rPr>
      </w:pPr>
      <w:r w:rsidRPr="2650F049">
        <w:rPr>
          <w:sz w:val="24"/>
          <w:szCs w:val="24"/>
          <w:shd w:val="clear" w:color="auto" w:fill="FFFFFF"/>
        </w:rPr>
        <w:t xml:space="preserve">Following method was used for culture and preparation of lysates from </w:t>
      </w:r>
      <w:proofErr w:type="spellStart"/>
      <w:r w:rsidRPr="2650F049">
        <w:rPr>
          <w:sz w:val="24"/>
          <w:szCs w:val="24"/>
          <w:shd w:val="clear" w:color="auto" w:fill="FFFFFF"/>
        </w:rPr>
        <w:t>capnophilic</w:t>
      </w:r>
      <w:proofErr w:type="spellEnd"/>
      <w:r w:rsidRPr="2650F049">
        <w:rPr>
          <w:sz w:val="24"/>
          <w:szCs w:val="24"/>
          <w:shd w:val="clear" w:color="auto" w:fill="FFFFFF"/>
        </w:rPr>
        <w:t xml:space="preserve"> bacteria </w:t>
      </w:r>
      <w:proofErr w:type="spellStart"/>
      <w:r w:rsidRPr="64654ABA">
        <w:rPr>
          <w:b/>
          <w:bCs/>
          <w:i/>
          <w:iCs/>
          <w:sz w:val="24"/>
          <w:szCs w:val="24"/>
          <w:shd w:val="clear" w:color="auto" w:fill="FFFFFF"/>
        </w:rPr>
        <w:t>Rothia</w:t>
      </w:r>
      <w:proofErr w:type="spellEnd"/>
      <w:r w:rsidRPr="64654ABA">
        <w:rPr>
          <w:b/>
          <w:bCs/>
          <w:i/>
          <w:iCs/>
          <w:sz w:val="24"/>
          <w:szCs w:val="24"/>
          <w:shd w:val="clear" w:color="auto" w:fill="FFFFFF"/>
        </w:rPr>
        <w:t xml:space="preserve"> </w:t>
      </w:r>
      <w:proofErr w:type="spellStart"/>
      <w:r w:rsidRPr="64654ABA">
        <w:rPr>
          <w:b/>
          <w:bCs/>
          <w:i/>
          <w:iCs/>
          <w:sz w:val="24"/>
          <w:szCs w:val="24"/>
          <w:shd w:val="clear" w:color="auto" w:fill="FFFFFF"/>
        </w:rPr>
        <w:t>mucilaginosa</w:t>
      </w:r>
      <w:proofErr w:type="spellEnd"/>
      <w:r w:rsidRPr="64654ABA">
        <w:rPr>
          <w:i/>
          <w:iCs/>
          <w:sz w:val="24"/>
          <w:szCs w:val="24"/>
          <w:shd w:val="clear" w:color="auto" w:fill="FFFFFF"/>
        </w:rPr>
        <w:t xml:space="preserve">, </w:t>
      </w:r>
      <w:r w:rsidRPr="64654ABA">
        <w:rPr>
          <w:b/>
          <w:bCs/>
          <w:i/>
          <w:iCs/>
          <w:sz w:val="24"/>
          <w:szCs w:val="24"/>
          <w:shd w:val="clear" w:color="auto" w:fill="FFFFFF"/>
        </w:rPr>
        <w:t xml:space="preserve">Streptococcus mitis, Neisseria </w:t>
      </w:r>
      <w:proofErr w:type="spellStart"/>
      <w:r w:rsidRPr="64654ABA">
        <w:rPr>
          <w:b/>
          <w:bCs/>
          <w:i/>
          <w:iCs/>
          <w:sz w:val="24"/>
          <w:szCs w:val="24"/>
          <w:shd w:val="clear" w:color="auto" w:fill="FFFFFF"/>
        </w:rPr>
        <w:t>flavescens</w:t>
      </w:r>
      <w:proofErr w:type="spellEnd"/>
      <w:r w:rsidRPr="2650F049">
        <w:rPr>
          <w:sz w:val="24"/>
          <w:szCs w:val="24"/>
          <w:shd w:val="clear" w:color="auto" w:fill="FFFFFF"/>
        </w:rPr>
        <w:t xml:space="preserve"> and </w:t>
      </w:r>
      <w:proofErr w:type="spellStart"/>
      <w:r w:rsidRPr="64654ABA">
        <w:rPr>
          <w:b/>
          <w:bCs/>
          <w:i/>
          <w:iCs/>
          <w:sz w:val="24"/>
          <w:szCs w:val="24"/>
          <w:shd w:val="clear" w:color="auto" w:fill="FFFFFF"/>
        </w:rPr>
        <w:t>Hemophilus</w:t>
      </w:r>
      <w:proofErr w:type="spellEnd"/>
      <w:r w:rsidRPr="64654ABA">
        <w:rPr>
          <w:b/>
          <w:bCs/>
          <w:i/>
          <w:iCs/>
          <w:sz w:val="24"/>
          <w:szCs w:val="24"/>
          <w:shd w:val="clear" w:color="auto" w:fill="FFFFFF"/>
        </w:rPr>
        <w:t xml:space="preserve"> </w:t>
      </w:r>
      <w:proofErr w:type="spellStart"/>
      <w:r w:rsidRPr="64654ABA">
        <w:rPr>
          <w:b/>
          <w:bCs/>
          <w:i/>
          <w:iCs/>
          <w:sz w:val="24"/>
          <w:szCs w:val="24"/>
          <w:shd w:val="clear" w:color="auto" w:fill="FFFFFF"/>
        </w:rPr>
        <w:t>parainfluenzae</w:t>
      </w:r>
      <w:proofErr w:type="spellEnd"/>
      <w:r w:rsidR="005B49DA" w:rsidRPr="2650F049">
        <w:rPr>
          <w:sz w:val="24"/>
          <w:szCs w:val="24"/>
          <w:shd w:val="clear" w:color="auto" w:fill="FFFFFF"/>
        </w:rPr>
        <w:t xml:space="preserve"> individually</w:t>
      </w:r>
    </w:p>
    <w:p w14:paraId="1EE7E6D3" w14:textId="36E89DC8" w:rsidR="00BF7A86" w:rsidRDefault="00BF7A86" w:rsidP="2650F049">
      <w:pPr>
        <w:pStyle w:val="ListParagraph"/>
        <w:numPr>
          <w:ilvl w:val="0"/>
          <w:numId w:val="1"/>
        </w:numPr>
        <w:rPr>
          <w:rFonts w:eastAsiaTheme="minorEastAsia"/>
          <w:sz w:val="24"/>
          <w:szCs w:val="24"/>
          <w:shd w:val="clear" w:color="auto" w:fill="FFFFFF"/>
        </w:rPr>
      </w:pPr>
      <w:r w:rsidRPr="2650F049">
        <w:rPr>
          <w:sz w:val="24"/>
          <w:szCs w:val="24"/>
          <w:shd w:val="clear" w:color="auto" w:fill="FFFFFF"/>
        </w:rPr>
        <w:t xml:space="preserve">Pure culture of bacteria was grown overnight in </w:t>
      </w:r>
      <w:r w:rsidR="2650F049" w:rsidRPr="2650F049">
        <w:rPr>
          <w:sz w:val="24"/>
          <w:szCs w:val="24"/>
        </w:rPr>
        <w:t xml:space="preserve">BHI media supplemented with 0.5 % Hemin, 0.1% Vitamin K and 1% </w:t>
      </w:r>
      <w:proofErr w:type="spellStart"/>
      <w:r w:rsidR="2650F049" w:rsidRPr="2650F049">
        <w:rPr>
          <w:sz w:val="24"/>
          <w:szCs w:val="24"/>
        </w:rPr>
        <w:t>Isovitalex</w:t>
      </w:r>
      <w:proofErr w:type="spellEnd"/>
      <w:r w:rsidR="2650F049" w:rsidRPr="2650F049">
        <w:rPr>
          <w:sz w:val="24"/>
          <w:szCs w:val="24"/>
        </w:rPr>
        <w:t xml:space="preserve"> (BHKI) media</w:t>
      </w:r>
      <w:r w:rsidR="002A3FF5" w:rsidRPr="2650F049">
        <w:rPr>
          <w:sz w:val="24"/>
          <w:szCs w:val="24"/>
          <w:shd w:val="clear" w:color="auto" w:fill="FFFFFF"/>
        </w:rPr>
        <w:t xml:space="preserve"> </w:t>
      </w:r>
      <w:r w:rsidRPr="2650F049">
        <w:rPr>
          <w:sz w:val="24"/>
          <w:szCs w:val="24"/>
          <w:shd w:val="clear" w:color="auto" w:fill="FFFFFF"/>
        </w:rPr>
        <w:t>at 37 ̊C in 5% CO</w:t>
      </w:r>
      <w:r w:rsidRPr="2650F049">
        <w:rPr>
          <w:sz w:val="24"/>
          <w:szCs w:val="24"/>
          <w:shd w:val="clear" w:color="auto" w:fill="FFFFFF"/>
          <w:vertAlign w:val="subscript"/>
        </w:rPr>
        <w:t>2</w:t>
      </w:r>
      <w:r w:rsidRPr="2650F049">
        <w:rPr>
          <w:sz w:val="24"/>
          <w:szCs w:val="24"/>
          <w:shd w:val="clear" w:color="auto" w:fill="FFFFFF"/>
        </w:rPr>
        <w:t xml:space="preserve"> with shaking. </w:t>
      </w:r>
    </w:p>
    <w:p w14:paraId="52B117B4" w14:textId="293517A2" w:rsidR="00BF7A86" w:rsidRDefault="00BF7A86" w:rsidP="64654ABA">
      <w:pPr>
        <w:pStyle w:val="ListParagraph"/>
        <w:numPr>
          <w:ilvl w:val="0"/>
          <w:numId w:val="1"/>
        </w:numPr>
        <w:rPr>
          <w:rFonts w:eastAsiaTheme="minorEastAsia"/>
          <w:sz w:val="24"/>
          <w:szCs w:val="24"/>
          <w:shd w:val="clear" w:color="auto" w:fill="FFFFFF"/>
        </w:rPr>
      </w:pPr>
      <w:r w:rsidRPr="38C8E7C2">
        <w:rPr>
          <w:sz w:val="24"/>
          <w:szCs w:val="24"/>
          <w:shd w:val="clear" w:color="auto" w:fill="FFFFFF"/>
        </w:rPr>
        <w:t xml:space="preserve">After overnight growth, culture was </w:t>
      </w:r>
      <w:r w:rsidR="00EF05CF" w:rsidRPr="38C8E7C2">
        <w:rPr>
          <w:sz w:val="24"/>
          <w:szCs w:val="24"/>
          <w:shd w:val="clear" w:color="auto" w:fill="FFFFFF"/>
        </w:rPr>
        <w:t xml:space="preserve">diluted in fresh BHKI culture media till the </w:t>
      </w:r>
      <w:r w:rsidR="64654ABA" w:rsidRPr="64654ABA">
        <w:rPr>
          <w:sz w:val="24"/>
          <w:szCs w:val="24"/>
        </w:rPr>
        <w:t>optical density at 600nm (OD</w:t>
      </w:r>
      <w:r w:rsidR="64654ABA" w:rsidRPr="64654ABA">
        <w:rPr>
          <w:sz w:val="24"/>
          <w:szCs w:val="24"/>
          <w:vertAlign w:val="subscript"/>
        </w:rPr>
        <w:t>600nm</w:t>
      </w:r>
      <w:r w:rsidR="64654ABA" w:rsidRPr="64654ABA">
        <w:rPr>
          <w:sz w:val="24"/>
          <w:szCs w:val="24"/>
        </w:rPr>
        <w:t>)</w:t>
      </w:r>
      <w:r w:rsidRPr="38C8E7C2">
        <w:rPr>
          <w:sz w:val="24"/>
          <w:szCs w:val="24"/>
          <w:shd w:val="clear" w:color="auto" w:fill="FFFFFF"/>
        </w:rPr>
        <w:t xml:space="preserve"> was 0.1 in about 30-50 ml of total volume and incubated till </w:t>
      </w:r>
      <w:r w:rsidR="64654ABA" w:rsidRPr="64654ABA">
        <w:rPr>
          <w:sz w:val="24"/>
          <w:szCs w:val="24"/>
        </w:rPr>
        <w:t>OD</w:t>
      </w:r>
      <w:r w:rsidR="64654ABA" w:rsidRPr="64654ABA">
        <w:rPr>
          <w:sz w:val="24"/>
          <w:szCs w:val="24"/>
          <w:vertAlign w:val="subscript"/>
        </w:rPr>
        <w:t>600nm</w:t>
      </w:r>
      <w:r w:rsidRPr="38C8E7C2">
        <w:rPr>
          <w:sz w:val="24"/>
          <w:szCs w:val="24"/>
          <w:shd w:val="clear" w:color="auto" w:fill="FFFFFF"/>
        </w:rPr>
        <w:t xml:space="preserve"> was between 0.6- 0.7.</w:t>
      </w:r>
    </w:p>
    <w:p w14:paraId="475BD278" w14:textId="4D5FD282" w:rsidR="00BF7A86" w:rsidRDefault="00BF7A86" w:rsidP="64654ABA">
      <w:pPr>
        <w:pStyle w:val="ListParagraph"/>
        <w:numPr>
          <w:ilvl w:val="0"/>
          <w:numId w:val="1"/>
        </w:numPr>
        <w:rPr>
          <w:rFonts w:eastAsiaTheme="minorEastAsia"/>
          <w:sz w:val="24"/>
          <w:szCs w:val="24"/>
          <w:shd w:val="clear" w:color="auto" w:fill="FFFFFF"/>
        </w:rPr>
      </w:pPr>
      <w:r w:rsidRPr="2650F049">
        <w:rPr>
          <w:sz w:val="24"/>
          <w:szCs w:val="24"/>
          <w:shd w:val="clear" w:color="auto" w:fill="FFFFFF"/>
        </w:rPr>
        <w:t xml:space="preserve">As soon as culture reached required </w:t>
      </w:r>
      <w:r w:rsidR="64654ABA" w:rsidRPr="64654ABA">
        <w:rPr>
          <w:sz w:val="24"/>
          <w:szCs w:val="24"/>
        </w:rPr>
        <w:t>OD</w:t>
      </w:r>
      <w:r w:rsidR="64654ABA" w:rsidRPr="64654ABA">
        <w:rPr>
          <w:sz w:val="24"/>
          <w:szCs w:val="24"/>
          <w:vertAlign w:val="subscript"/>
        </w:rPr>
        <w:t>600nm</w:t>
      </w:r>
      <w:r w:rsidRPr="2650F049">
        <w:rPr>
          <w:sz w:val="24"/>
          <w:szCs w:val="24"/>
          <w:shd w:val="clear" w:color="auto" w:fill="FFFFFF"/>
        </w:rPr>
        <w:t xml:space="preserve">, about 100µl of it was spread on a BHI agar plate supplement with Hemin, Vitamin K and </w:t>
      </w:r>
      <w:proofErr w:type="spellStart"/>
      <w:r w:rsidRPr="2650F049">
        <w:rPr>
          <w:sz w:val="24"/>
          <w:szCs w:val="24"/>
          <w:shd w:val="clear" w:color="auto" w:fill="FFFFFF"/>
        </w:rPr>
        <w:t>Isovitalex</w:t>
      </w:r>
      <w:proofErr w:type="spellEnd"/>
      <w:r w:rsidRPr="2650F049">
        <w:rPr>
          <w:sz w:val="24"/>
          <w:szCs w:val="24"/>
          <w:shd w:val="clear" w:color="auto" w:fill="FFFFFF"/>
        </w:rPr>
        <w:t xml:space="preserve"> and was incubated </w:t>
      </w:r>
      <w:r w:rsidR="00CB4A38" w:rsidRPr="2650F049">
        <w:rPr>
          <w:sz w:val="24"/>
          <w:szCs w:val="24"/>
          <w:shd w:val="clear" w:color="auto" w:fill="FFFFFF"/>
        </w:rPr>
        <w:t xml:space="preserve">at </w:t>
      </w:r>
      <w:r w:rsidRPr="2650F049">
        <w:rPr>
          <w:sz w:val="24"/>
          <w:szCs w:val="24"/>
          <w:shd w:val="clear" w:color="auto" w:fill="FFFFFF"/>
        </w:rPr>
        <w:t xml:space="preserve">37 ̊C </w:t>
      </w:r>
      <w:r w:rsidR="00CB4A38" w:rsidRPr="2650F049">
        <w:rPr>
          <w:sz w:val="24"/>
          <w:szCs w:val="24"/>
          <w:shd w:val="clear" w:color="auto" w:fill="FFFFFF"/>
        </w:rPr>
        <w:t>and</w:t>
      </w:r>
      <w:r w:rsidRPr="2650F049">
        <w:rPr>
          <w:sz w:val="24"/>
          <w:szCs w:val="24"/>
          <w:shd w:val="clear" w:color="auto" w:fill="FFFFFF"/>
        </w:rPr>
        <w:t xml:space="preserve"> 5% CO</w:t>
      </w:r>
      <w:r w:rsidRPr="2650F049">
        <w:rPr>
          <w:sz w:val="24"/>
          <w:szCs w:val="24"/>
          <w:shd w:val="clear" w:color="auto" w:fill="FFFFFF"/>
          <w:vertAlign w:val="subscript"/>
        </w:rPr>
        <w:t xml:space="preserve">2 </w:t>
      </w:r>
      <w:r w:rsidRPr="2650F049">
        <w:rPr>
          <w:sz w:val="24"/>
          <w:szCs w:val="24"/>
          <w:shd w:val="clear" w:color="auto" w:fill="FFFFFF"/>
        </w:rPr>
        <w:t xml:space="preserve">to check for contamination, </w:t>
      </w:r>
      <w:r w:rsidR="00F6681E" w:rsidRPr="2650F049">
        <w:rPr>
          <w:sz w:val="24"/>
          <w:szCs w:val="24"/>
          <w:shd w:val="clear" w:color="auto" w:fill="FFFFFF"/>
        </w:rPr>
        <w:t>if any</w:t>
      </w:r>
      <w:r w:rsidRPr="2650F049">
        <w:rPr>
          <w:sz w:val="24"/>
          <w:szCs w:val="24"/>
          <w:shd w:val="clear" w:color="auto" w:fill="FFFFFF"/>
        </w:rPr>
        <w:t>.</w:t>
      </w:r>
    </w:p>
    <w:p w14:paraId="79DBFD6E" w14:textId="77777777" w:rsidR="00BF7A86" w:rsidRDefault="00BF7A86" w:rsidP="2650F049">
      <w:pPr>
        <w:pStyle w:val="ListParagraph"/>
        <w:numPr>
          <w:ilvl w:val="0"/>
          <w:numId w:val="1"/>
        </w:numPr>
        <w:rPr>
          <w:sz w:val="24"/>
          <w:szCs w:val="24"/>
          <w:shd w:val="clear" w:color="auto" w:fill="FFFFFF"/>
        </w:rPr>
      </w:pPr>
      <w:r w:rsidRPr="2650F049">
        <w:rPr>
          <w:sz w:val="24"/>
          <w:szCs w:val="24"/>
          <w:shd w:val="clear" w:color="auto" w:fill="FFFFFF"/>
        </w:rPr>
        <w:t>Remaining sample was centrifuged immediately at 5000 rpm for 12 minutes.</w:t>
      </w:r>
    </w:p>
    <w:p w14:paraId="5D571F9B" w14:textId="1B6E3B99" w:rsidR="00BF7A86" w:rsidRDefault="00BF7A86" w:rsidP="2650F049">
      <w:pPr>
        <w:pStyle w:val="ListParagraph"/>
        <w:numPr>
          <w:ilvl w:val="0"/>
          <w:numId w:val="1"/>
        </w:numPr>
        <w:rPr>
          <w:rFonts w:eastAsiaTheme="minorEastAsia"/>
          <w:sz w:val="24"/>
          <w:szCs w:val="24"/>
          <w:shd w:val="clear" w:color="auto" w:fill="FFFFFF"/>
        </w:rPr>
      </w:pPr>
      <w:r w:rsidRPr="2650F049">
        <w:rPr>
          <w:sz w:val="24"/>
          <w:szCs w:val="24"/>
          <w:shd w:val="clear" w:color="auto" w:fill="FFFFFF"/>
        </w:rPr>
        <w:t xml:space="preserve">After discarding the supernatant, the pellet was suspended in </w:t>
      </w:r>
      <w:r w:rsidR="2650F049" w:rsidRPr="2650F049">
        <w:rPr>
          <w:sz w:val="24"/>
          <w:szCs w:val="24"/>
        </w:rPr>
        <w:t>Phosphate Buffered Saline</w:t>
      </w:r>
      <w:r w:rsidRPr="2650F049">
        <w:rPr>
          <w:sz w:val="24"/>
          <w:szCs w:val="24"/>
          <w:shd w:val="clear" w:color="auto" w:fill="FFFFFF"/>
        </w:rPr>
        <w:t xml:space="preserve"> (PBS) and </w:t>
      </w:r>
      <w:proofErr w:type="spellStart"/>
      <w:r w:rsidRPr="2650F049">
        <w:rPr>
          <w:sz w:val="24"/>
          <w:szCs w:val="24"/>
          <w:shd w:val="clear" w:color="auto" w:fill="FFFFFF"/>
        </w:rPr>
        <w:t>centrifugated</w:t>
      </w:r>
      <w:proofErr w:type="spellEnd"/>
      <w:r w:rsidRPr="2650F049">
        <w:rPr>
          <w:sz w:val="24"/>
          <w:szCs w:val="24"/>
          <w:shd w:val="clear" w:color="auto" w:fill="FFFFFF"/>
        </w:rPr>
        <w:t xml:space="preserve"> at 5000 rpm for 5 </w:t>
      </w:r>
      <w:r w:rsidR="2650F049" w:rsidRPr="2650F049">
        <w:rPr>
          <w:sz w:val="24"/>
          <w:szCs w:val="24"/>
        </w:rPr>
        <w:t xml:space="preserve">minutes at 4°C. This process was repeated two more times. </w:t>
      </w:r>
    </w:p>
    <w:p w14:paraId="1DDF29CD" w14:textId="7A9E8C37" w:rsidR="00F6681E" w:rsidRPr="00F6681E" w:rsidRDefault="00BF7A86" w:rsidP="2650F049">
      <w:pPr>
        <w:pStyle w:val="ListParagraph"/>
        <w:numPr>
          <w:ilvl w:val="0"/>
          <w:numId w:val="1"/>
        </w:numPr>
        <w:rPr>
          <w:rFonts w:eastAsiaTheme="minorEastAsia"/>
          <w:sz w:val="24"/>
          <w:szCs w:val="24"/>
          <w:shd w:val="clear" w:color="auto" w:fill="FFFFFF"/>
        </w:rPr>
      </w:pPr>
      <w:r w:rsidRPr="2650F049">
        <w:rPr>
          <w:sz w:val="24"/>
          <w:szCs w:val="24"/>
          <w:shd w:val="clear" w:color="auto" w:fill="FFFFFF"/>
        </w:rPr>
        <w:t xml:space="preserve">After discarding the supernatant from third washing pellet was </w:t>
      </w:r>
      <w:proofErr w:type="spellStart"/>
      <w:r w:rsidR="2650F049" w:rsidRPr="2650F049">
        <w:rPr>
          <w:sz w:val="24"/>
          <w:szCs w:val="24"/>
        </w:rPr>
        <w:t>resuspend</w:t>
      </w:r>
      <w:proofErr w:type="spellEnd"/>
      <w:r w:rsidR="2650F049" w:rsidRPr="2650F049">
        <w:rPr>
          <w:sz w:val="24"/>
          <w:szCs w:val="24"/>
        </w:rPr>
        <w:t xml:space="preserve"> </w:t>
      </w:r>
      <w:r w:rsidR="00F6681E" w:rsidRPr="2650F049">
        <w:rPr>
          <w:sz w:val="24"/>
          <w:szCs w:val="24"/>
          <w:shd w:val="clear" w:color="auto" w:fill="FFFFFF"/>
        </w:rPr>
        <w:t>in 1 ml of</w:t>
      </w:r>
      <w:r w:rsidRPr="2650F049">
        <w:rPr>
          <w:sz w:val="24"/>
          <w:szCs w:val="24"/>
          <w:shd w:val="clear" w:color="auto" w:fill="FFFFFF"/>
        </w:rPr>
        <w:t xml:space="preserve"> 15 </w:t>
      </w:r>
      <w:proofErr w:type="spellStart"/>
      <w:r w:rsidRPr="2650F049">
        <w:rPr>
          <w:sz w:val="24"/>
          <w:szCs w:val="24"/>
          <w:shd w:val="clear" w:color="auto" w:fill="FFFFFF"/>
        </w:rPr>
        <w:t>mM</w:t>
      </w:r>
      <w:proofErr w:type="spellEnd"/>
      <w:r w:rsidRPr="2650F049">
        <w:rPr>
          <w:sz w:val="24"/>
          <w:szCs w:val="24"/>
          <w:shd w:val="clear" w:color="auto" w:fill="FFFFFF"/>
        </w:rPr>
        <w:t xml:space="preserve"> </w:t>
      </w:r>
      <w:r w:rsidR="00AA26CA" w:rsidRPr="64654ABA">
        <w:rPr>
          <w:rStyle w:val="Emphasis"/>
          <w:i w:val="0"/>
          <w:iCs w:val="0"/>
          <w:sz w:val="24"/>
          <w:szCs w:val="24"/>
          <w:shd w:val="clear" w:color="auto" w:fill="FFFFFF"/>
        </w:rPr>
        <w:t>HEPES</w:t>
      </w:r>
      <w:r w:rsidR="00AA26CA" w:rsidRPr="2650F049">
        <w:rPr>
          <w:sz w:val="24"/>
          <w:szCs w:val="24"/>
          <w:shd w:val="clear" w:color="auto" w:fill="FFFFFF"/>
        </w:rPr>
        <w:t xml:space="preserve"> (4-(2-hydroxyethyl)-1-piperazineethanesulfonic acid) </w:t>
      </w:r>
      <w:r w:rsidRPr="2650F049">
        <w:rPr>
          <w:sz w:val="24"/>
          <w:szCs w:val="24"/>
          <w:shd w:val="clear" w:color="auto" w:fill="FFFFFF"/>
        </w:rPr>
        <w:t xml:space="preserve">buffer and </w:t>
      </w:r>
      <w:r w:rsidR="00AA26CA" w:rsidRPr="2650F049">
        <w:rPr>
          <w:sz w:val="24"/>
          <w:szCs w:val="24"/>
          <w:shd w:val="clear" w:color="auto" w:fill="FFFFFF"/>
        </w:rPr>
        <w:t>transfer</w:t>
      </w:r>
      <w:r w:rsidR="00F6681E" w:rsidRPr="2650F049">
        <w:rPr>
          <w:sz w:val="24"/>
          <w:szCs w:val="24"/>
          <w:shd w:val="clear" w:color="auto" w:fill="FFFFFF"/>
        </w:rPr>
        <w:t xml:space="preserve">red to </w:t>
      </w:r>
      <w:r w:rsidR="00AA26CA" w:rsidRPr="2650F049">
        <w:rPr>
          <w:sz w:val="24"/>
          <w:szCs w:val="24"/>
          <w:shd w:val="clear" w:color="auto" w:fill="FFFFFF"/>
        </w:rPr>
        <w:t>tubes containing</w:t>
      </w:r>
      <w:r w:rsidR="00F6681E" w:rsidRPr="2650F049">
        <w:rPr>
          <w:sz w:val="24"/>
          <w:szCs w:val="24"/>
          <w:shd w:val="clear" w:color="auto" w:fill="FFFFFF"/>
        </w:rPr>
        <w:t xml:space="preserve"> sterile</w:t>
      </w:r>
      <w:r w:rsidR="00AA26CA" w:rsidRPr="2650F049">
        <w:rPr>
          <w:sz w:val="24"/>
          <w:szCs w:val="24"/>
          <w:shd w:val="clear" w:color="auto" w:fill="FFFFFF"/>
        </w:rPr>
        <w:t xml:space="preserve"> </w:t>
      </w:r>
      <w:r w:rsidR="00F6681E" w:rsidRPr="2650F049">
        <w:rPr>
          <w:sz w:val="24"/>
          <w:szCs w:val="24"/>
          <w:shd w:val="clear" w:color="auto" w:fill="FFFFFF"/>
        </w:rPr>
        <w:t xml:space="preserve">100-micron </w:t>
      </w:r>
      <w:r w:rsidR="00AA26CA" w:rsidRPr="2650F049">
        <w:rPr>
          <w:sz w:val="24"/>
          <w:szCs w:val="24"/>
          <w:shd w:val="clear" w:color="auto" w:fill="FFFFFF"/>
        </w:rPr>
        <w:t>zirconiu</w:t>
      </w:r>
      <w:r w:rsidR="00AA26CA" w:rsidRPr="2650F049">
        <w:rPr>
          <w:rFonts w:eastAsiaTheme="minorEastAsia"/>
          <w:sz w:val="24"/>
          <w:szCs w:val="24"/>
          <w:shd w:val="clear" w:color="auto" w:fill="FFFFFF"/>
        </w:rPr>
        <w:t>m beads</w:t>
      </w:r>
      <w:r w:rsidR="00F6681E" w:rsidRPr="2650F049">
        <w:rPr>
          <w:rFonts w:eastAsiaTheme="minorEastAsia"/>
          <w:sz w:val="24"/>
          <w:szCs w:val="24"/>
          <w:shd w:val="clear" w:color="auto" w:fill="FFFFFF"/>
        </w:rPr>
        <w:t xml:space="preserve"> (</w:t>
      </w:r>
      <w:r w:rsidR="00F6681E" w:rsidRPr="2650F049">
        <w:rPr>
          <w:rFonts w:eastAsiaTheme="minorEastAsia"/>
          <w:color w:val="222222"/>
          <w:sz w:val="24"/>
          <w:szCs w:val="24"/>
          <w:shd w:val="clear" w:color="auto" w:fill="FFFFFF"/>
        </w:rPr>
        <w:t xml:space="preserve">[PFAW 100-100-02U], OPS diagnostics). </w:t>
      </w:r>
    </w:p>
    <w:p w14:paraId="51552B39" w14:textId="77777777" w:rsidR="00E968BA" w:rsidRDefault="00F6681E" w:rsidP="2650F049">
      <w:pPr>
        <w:pStyle w:val="ListParagraph"/>
        <w:numPr>
          <w:ilvl w:val="0"/>
          <w:numId w:val="1"/>
        </w:numPr>
        <w:rPr>
          <w:rFonts w:eastAsiaTheme="minorEastAsia"/>
          <w:sz w:val="24"/>
          <w:szCs w:val="24"/>
          <w:shd w:val="clear" w:color="auto" w:fill="FFFFFF"/>
        </w:rPr>
      </w:pPr>
      <w:r w:rsidRPr="2650F049">
        <w:rPr>
          <w:rFonts w:eastAsiaTheme="minorEastAsia"/>
          <w:color w:val="222222"/>
          <w:sz w:val="24"/>
          <w:szCs w:val="24"/>
          <w:shd w:val="clear" w:color="auto" w:fill="FFFFFF"/>
        </w:rPr>
        <w:t>Samples were h</w:t>
      </w:r>
      <w:r w:rsidR="00BF7A86" w:rsidRPr="2650F049">
        <w:rPr>
          <w:rFonts w:eastAsiaTheme="minorEastAsia"/>
          <w:sz w:val="24"/>
          <w:szCs w:val="24"/>
          <w:shd w:val="clear" w:color="auto" w:fill="FFFFFF"/>
        </w:rPr>
        <w:t>omogenize</w:t>
      </w:r>
      <w:r w:rsidRPr="2650F049">
        <w:rPr>
          <w:rFonts w:eastAsiaTheme="minorEastAsia"/>
          <w:sz w:val="24"/>
          <w:szCs w:val="24"/>
          <w:shd w:val="clear" w:color="auto" w:fill="FFFFFF"/>
        </w:rPr>
        <w:t>d</w:t>
      </w:r>
      <w:r w:rsidR="00BF7A86" w:rsidRPr="2650F049">
        <w:rPr>
          <w:rFonts w:eastAsiaTheme="minorEastAsia"/>
          <w:sz w:val="24"/>
          <w:szCs w:val="24"/>
          <w:shd w:val="clear" w:color="auto" w:fill="FFFFFF"/>
        </w:rPr>
        <w:t xml:space="preserve"> in a bead </w:t>
      </w:r>
      <w:r w:rsidR="00230927" w:rsidRPr="2650F049">
        <w:rPr>
          <w:rFonts w:eastAsiaTheme="minorEastAsia"/>
          <w:sz w:val="24"/>
          <w:szCs w:val="24"/>
          <w:shd w:val="clear" w:color="auto" w:fill="FFFFFF"/>
        </w:rPr>
        <w:t>beater (</w:t>
      </w:r>
      <w:r w:rsidR="006C63EC" w:rsidRPr="2650F049">
        <w:rPr>
          <w:rFonts w:eastAsiaTheme="minorEastAsia"/>
          <w:sz w:val="24"/>
          <w:szCs w:val="24"/>
          <w:shd w:val="clear" w:color="auto" w:fill="FFFFFF"/>
        </w:rPr>
        <w:t>FastPrep-24</w:t>
      </w:r>
      <w:r w:rsidR="006C63EC" w:rsidRPr="2650F049">
        <w:rPr>
          <w:rFonts w:eastAsiaTheme="minorEastAsia"/>
          <w:sz w:val="24"/>
          <w:szCs w:val="24"/>
          <w:shd w:val="clear" w:color="auto" w:fill="FFFFFF"/>
          <w:vertAlign w:val="superscript"/>
        </w:rPr>
        <w:t>TM</w:t>
      </w:r>
      <w:r w:rsidR="006C63EC" w:rsidRPr="2650F049">
        <w:rPr>
          <w:rFonts w:eastAsiaTheme="minorEastAsia"/>
          <w:sz w:val="24"/>
          <w:szCs w:val="24"/>
          <w:shd w:val="clear" w:color="auto" w:fill="FFFFFF"/>
        </w:rPr>
        <w:t xml:space="preserve">, MP </w:t>
      </w:r>
      <w:proofErr w:type="spellStart"/>
      <w:r w:rsidR="006C63EC" w:rsidRPr="2650F049">
        <w:rPr>
          <w:rFonts w:eastAsiaTheme="minorEastAsia"/>
          <w:sz w:val="24"/>
          <w:szCs w:val="24"/>
          <w:shd w:val="clear" w:color="auto" w:fill="FFFFFF"/>
        </w:rPr>
        <w:t>Biomedicals</w:t>
      </w:r>
      <w:proofErr w:type="spellEnd"/>
      <w:r w:rsidR="006C63EC" w:rsidRPr="2650F049">
        <w:rPr>
          <w:rFonts w:eastAsiaTheme="minorEastAsia"/>
          <w:sz w:val="24"/>
          <w:szCs w:val="24"/>
          <w:shd w:val="clear" w:color="auto" w:fill="FFFFFF"/>
        </w:rPr>
        <w:t>)</w:t>
      </w:r>
      <w:r w:rsidR="00BF7A86" w:rsidRPr="2650F049">
        <w:rPr>
          <w:rFonts w:eastAsiaTheme="minorEastAsia"/>
          <w:sz w:val="24"/>
          <w:szCs w:val="24"/>
          <w:shd w:val="clear" w:color="auto" w:fill="FFFFFF"/>
        </w:rPr>
        <w:t xml:space="preserve"> at a speed of 6.0 m/s for 15 seconds and cool</w:t>
      </w:r>
      <w:r w:rsidRPr="2650F049">
        <w:rPr>
          <w:rFonts w:eastAsiaTheme="minorEastAsia"/>
          <w:sz w:val="24"/>
          <w:szCs w:val="24"/>
          <w:shd w:val="clear" w:color="auto" w:fill="FFFFFF"/>
        </w:rPr>
        <w:t>ed</w:t>
      </w:r>
      <w:r w:rsidR="00BF7A86" w:rsidRPr="2650F049">
        <w:rPr>
          <w:rFonts w:eastAsiaTheme="minorEastAsia"/>
          <w:sz w:val="24"/>
          <w:szCs w:val="24"/>
          <w:shd w:val="clear" w:color="auto" w:fill="FFFFFF"/>
        </w:rPr>
        <w:t xml:space="preserve"> on ice for 1 minute, </w:t>
      </w:r>
      <w:r w:rsidRPr="2650F049">
        <w:rPr>
          <w:rFonts w:eastAsiaTheme="minorEastAsia"/>
          <w:sz w:val="24"/>
          <w:szCs w:val="24"/>
          <w:shd w:val="clear" w:color="auto" w:fill="FFFFFF"/>
        </w:rPr>
        <w:t xml:space="preserve">it was repeated </w:t>
      </w:r>
      <w:r w:rsidR="00BF7A86" w:rsidRPr="2650F049">
        <w:rPr>
          <w:rFonts w:eastAsiaTheme="minorEastAsia"/>
          <w:sz w:val="24"/>
          <w:szCs w:val="24"/>
          <w:shd w:val="clear" w:color="auto" w:fill="FFFFFF"/>
        </w:rPr>
        <w:t xml:space="preserve">3 times for gram negative bacteria and 6 times for gram positive bacteria. </w:t>
      </w:r>
    </w:p>
    <w:p w14:paraId="61C7A923" w14:textId="77777777" w:rsidR="00BF7A86" w:rsidRPr="00E968BA" w:rsidRDefault="006C63EC" w:rsidP="2650F049">
      <w:pPr>
        <w:pStyle w:val="ListParagraph"/>
        <w:numPr>
          <w:ilvl w:val="0"/>
          <w:numId w:val="1"/>
        </w:numPr>
        <w:rPr>
          <w:rFonts w:eastAsiaTheme="minorEastAsia"/>
          <w:sz w:val="24"/>
          <w:szCs w:val="24"/>
          <w:shd w:val="clear" w:color="auto" w:fill="FFFFFF"/>
        </w:rPr>
      </w:pPr>
      <w:r w:rsidRPr="2650F049">
        <w:rPr>
          <w:rFonts w:eastAsiaTheme="minorEastAsia"/>
          <w:sz w:val="24"/>
          <w:szCs w:val="24"/>
          <w:shd w:val="clear" w:color="auto" w:fill="FFFFFF"/>
        </w:rPr>
        <w:t>Homogenates were filtered</w:t>
      </w:r>
      <w:r w:rsidR="00BF7A86" w:rsidRPr="2650F049">
        <w:rPr>
          <w:rFonts w:eastAsiaTheme="minorEastAsia"/>
          <w:sz w:val="24"/>
          <w:szCs w:val="24"/>
          <w:shd w:val="clear" w:color="auto" w:fill="FFFFFF"/>
        </w:rPr>
        <w:t xml:space="preserve"> through low protein binding</w:t>
      </w:r>
      <w:r w:rsidR="00230927" w:rsidRPr="2650F049">
        <w:rPr>
          <w:rFonts w:eastAsiaTheme="minorEastAsia"/>
          <w:sz w:val="24"/>
          <w:szCs w:val="24"/>
          <w:shd w:val="clear" w:color="auto" w:fill="FFFFFF"/>
        </w:rPr>
        <w:t xml:space="preserve"> </w:t>
      </w:r>
      <w:r w:rsidRPr="2650F049">
        <w:rPr>
          <w:rFonts w:eastAsiaTheme="minorEastAsia"/>
          <w:sz w:val="24"/>
          <w:szCs w:val="24"/>
          <w:shd w:val="clear" w:color="auto" w:fill="FFFFFF"/>
        </w:rPr>
        <w:t xml:space="preserve">0.2μ PES syringe </w:t>
      </w:r>
      <w:r w:rsidR="00230927" w:rsidRPr="2650F049">
        <w:rPr>
          <w:rFonts w:eastAsiaTheme="minorEastAsia"/>
          <w:sz w:val="24"/>
          <w:szCs w:val="24"/>
          <w:shd w:val="clear" w:color="auto" w:fill="FFFFFF"/>
        </w:rPr>
        <w:t>filters,</w:t>
      </w:r>
      <w:r w:rsidRPr="2650F049">
        <w:rPr>
          <w:rFonts w:eastAsiaTheme="minorEastAsia"/>
          <w:sz w:val="24"/>
          <w:szCs w:val="24"/>
          <w:shd w:val="clear" w:color="auto" w:fill="FFFFFF"/>
        </w:rPr>
        <w:t xml:space="preserve"> </w:t>
      </w:r>
      <w:r w:rsidR="00230927" w:rsidRPr="2650F049">
        <w:rPr>
          <w:rFonts w:eastAsiaTheme="minorEastAsia"/>
          <w:sz w:val="24"/>
          <w:szCs w:val="24"/>
          <w:shd w:val="clear" w:color="auto" w:fill="FFFFFF"/>
        </w:rPr>
        <w:t xml:space="preserve">protein concentration </w:t>
      </w:r>
      <w:r w:rsidR="00230927" w:rsidRPr="2650F049">
        <w:rPr>
          <w:rFonts w:eastAsiaTheme="minorEastAsia"/>
          <w:sz w:val="24"/>
          <w:szCs w:val="24"/>
        </w:rPr>
        <w:t xml:space="preserve">was determined by measuring absorbance at a wavelength of 280 nm on a </w:t>
      </w:r>
      <w:proofErr w:type="spellStart"/>
      <w:r w:rsidR="00230927" w:rsidRPr="2650F049">
        <w:rPr>
          <w:rFonts w:eastAsiaTheme="minorEastAsia"/>
          <w:sz w:val="24"/>
          <w:szCs w:val="24"/>
        </w:rPr>
        <w:t>Nanodrop</w:t>
      </w:r>
      <w:proofErr w:type="spellEnd"/>
      <w:r w:rsidR="00230927" w:rsidRPr="2650F049">
        <w:rPr>
          <w:rFonts w:eastAsiaTheme="minorEastAsia"/>
          <w:sz w:val="24"/>
          <w:szCs w:val="24"/>
        </w:rPr>
        <w:t xml:space="preserve"> (</w:t>
      </w:r>
      <w:proofErr w:type="spellStart"/>
      <w:r w:rsidR="00230927" w:rsidRPr="2650F049">
        <w:rPr>
          <w:rFonts w:eastAsiaTheme="minorEastAsia"/>
          <w:sz w:val="24"/>
          <w:szCs w:val="24"/>
        </w:rPr>
        <w:t>ThermoFisher</w:t>
      </w:r>
      <w:proofErr w:type="spellEnd"/>
      <w:r w:rsidR="00230927" w:rsidRPr="2650F049">
        <w:rPr>
          <w:rFonts w:eastAsiaTheme="minorEastAsia"/>
          <w:sz w:val="24"/>
          <w:szCs w:val="24"/>
        </w:rPr>
        <w:t xml:space="preserve"> Scientific, USA) and lysates were immediately stored at -80°C till further use. </w:t>
      </w:r>
    </w:p>
    <w:p w14:paraId="2A996F29" w14:textId="63635A82" w:rsidR="00BF7A86" w:rsidRPr="00EF05CF" w:rsidRDefault="00BF7A86" w:rsidP="64654ABA">
      <w:pPr>
        <w:rPr>
          <w:sz w:val="24"/>
          <w:szCs w:val="24"/>
          <w:shd w:val="clear" w:color="auto" w:fill="FFFFFF"/>
        </w:rPr>
      </w:pPr>
      <w:r w:rsidRPr="64654ABA">
        <w:rPr>
          <w:sz w:val="24"/>
          <w:szCs w:val="24"/>
          <w:shd w:val="clear" w:color="auto" w:fill="FFFFFF"/>
        </w:rPr>
        <w:t xml:space="preserve">For </w:t>
      </w:r>
      <w:proofErr w:type="spellStart"/>
      <w:r w:rsidRPr="64654ABA">
        <w:rPr>
          <w:b/>
          <w:bCs/>
          <w:i/>
          <w:iCs/>
          <w:sz w:val="24"/>
          <w:szCs w:val="24"/>
          <w:shd w:val="clear" w:color="auto" w:fill="FFFFFF"/>
        </w:rPr>
        <w:t>Lautropia</w:t>
      </w:r>
      <w:proofErr w:type="spellEnd"/>
      <w:r w:rsidRPr="64654ABA">
        <w:rPr>
          <w:b/>
          <w:bCs/>
          <w:i/>
          <w:iCs/>
          <w:sz w:val="24"/>
          <w:szCs w:val="24"/>
          <w:shd w:val="clear" w:color="auto" w:fill="FFFFFF"/>
        </w:rPr>
        <w:t xml:space="preserve"> mirabilis</w:t>
      </w:r>
      <w:r w:rsidRPr="64654ABA">
        <w:rPr>
          <w:sz w:val="24"/>
          <w:szCs w:val="24"/>
          <w:shd w:val="clear" w:color="auto" w:fill="FFFFFF"/>
        </w:rPr>
        <w:t xml:space="preserve"> </w:t>
      </w:r>
      <w:r w:rsidR="00EF05CF" w:rsidRPr="64654ABA">
        <w:rPr>
          <w:sz w:val="24"/>
          <w:szCs w:val="24"/>
          <w:shd w:val="clear" w:color="auto" w:fill="FFFFFF"/>
        </w:rPr>
        <w:t>pure culture was grown on BHKI agar plat at 37°C in aerobic conditions for 24 hours. Later a few</w:t>
      </w:r>
      <w:r w:rsidRPr="64654ABA">
        <w:rPr>
          <w:sz w:val="24"/>
          <w:szCs w:val="24"/>
          <w:shd w:val="clear" w:color="auto" w:fill="FFFFFF"/>
        </w:rPr>
        <w:t xml:space="preserve"> colonies</w:t>
      </w:r>
      <w:r w:rsidR="00EF05CF" w:rsidRPr="64654ABA">
        <w:rPr>
          <w:sz w:val="24"/>
          <w:szCs w:val="24"/>
          <w:shd w:val="clear" w:color="auto" w:fill="FFFFFF"/>
        </w:rPr>
        <w:t xml:space="preserve"> were suspended </w:t>
      </w:r>
      <w:r w:rsidRPr="64654ABA">
        <w:rPr>
          <w:sz w:val="24"/>
          <w:szCs w:val="24"/>
          <w:shd w:val="clear" w:color="auto" w:fill="FFFFFF"/>
        </w:rPr>
        <w:t>in BHKI media using a</w:t>
      </w:r>
      <w:r w:rsidR="00EF05CF" w:rsidRPr="64654ABA">
        <w:rPr>
          <w:sz w:val="24"/>
          <w:szCs w:val="24"/>
          <w:shd w:val="clear" w:color="auto" w:fill="FFFFFF"/>
        </w:rPr>
        <w:t xml:space="preserve"> </w:t>
      </w:r>
      <w:r w:rsidRPr="64654ABA">
        <w:rPr>
          <w:sz w:val="24"/>
          <w:szCs w:val="24"/>
          <w:shd w:val="clear" w:color="auto" w:fill="FFFFFF"/>
        </w:rPr>
        <w:t>polystyrene swab by crushing them against the walls of the tube to dispers</w:t>
      </w:r>
      <w:r w:rsidR="00EF05CF" w:rsidRPr="64654ABA">
        <w:rPr>
          <w:sz w:val="24"/>
          <w:szCs w:val="24"/>
          <w:shd w:val="clear" w:color="auto" w:fill="FFFFFF"/>
        </w:rPr>
        <w:t>e the bacteria well in solution and i</w:t>
      </w:r>
      <w:r w:rsidRPr="64654ABA">
        <w:rPr>
          <w:sz w:val="24"/>
          <w:szCs w:val="24"/>
          <w:shd w:val="clear" w:color="auto" w:fill="FFFFFF"/>
        </w:rPr>
        <w:t>ncubate</w:t>
      </w:r>
      <w:r w:rsidR="00EF05CF" w:rsidRPr="64654ABA">
        <w:rPr>
          <w:sz w:val="24"/>
          <w:szCs w:val="24"/>
          <w:shd w:val="clear" w:color="auto" w:fill="FFFFFF"/>
        </w:rPr>
        <w:t>d</w:t>
      </w:r>
      <w:r w:rsidRPr="64654ABA">
        <w:rPr>
          <w:sz w:val="24"/>
          <w:szCs w:val="24"/>
          <w:shd w:val="clear" w:color="auto" w:fill="FFFFFF"/>
        </w:rPr>
        <w:t xml:space="preserve"> for 14-16 hours</w:t>
      </w:r>
      <w:r w:rsidR="00EF05CF" w:rsidRPr="64654ABA">
        <w:rPr>
          <w:sz w:val="24"/>
          <w:szCs w:val="24"/>
          <w:shd w:val="clear" w:color="auto" w:fill="FFFFFF"/>
        </w:rPr>
        <w:t xml:space="preserve"> </w:t>
      </w:r>
      <w:r w:rsidRPr="64654ABA">
        <w:rPr>
          <w:sz w:val="24"/>
          <w:szCs w:val="24"/>
          <w:shd w:val="clear" w:color="auto" w:fill="FFFFFF"/>
        </w:rPr>
        <w:t>at 37</w:t>
      </w:r>
      <w:r w:rsidR="00EF05CF" w:rsidRPr="64654ABA">
        <w:rPr>
          <w:sz w:val="24"/>
          <w:szCs w:val="24"/>
          <w:shd w:val="clear" w:color="auto" w:fill="FFFFFF"/>
        </w:rPr>
        <w:t>°</w:t>
      </w:r>
      <w:r w:rsidRPr="64654ABA">
        <w:rPr>
          <w:sz w:val="24"/>
          <w:szCs w:val="24"/>
          <w:shd w:val="clear" w:color="auto" w:fill="FFFFFF"/>
        </w:rPr>
        <w:t xml:space="preserve">C in aerobic conditions with shaking, till </w:t>
      </w:r>
      <w:r w:rsidR="64654ABA" w:rsidRPr="64654ABA">
        <w:rPr>
          <w:rFonts w:ascii="Calibri" w:eastAsia="Calibri" w:hAnsi="Calibri" w:cs="Calibri"/>
          <w:sz w:val="24"/>
          <w:szCs w:val="24"/>
        </w:rPr>
        <w:t>OD</w:t>
      </w:r>
      <w:r w:rsidR="64654ABA" w:rsidRPr="64654ABA">
        <w:rPr>
          <w:rFonts w:ascii="Calibri" w:eastAsia="Calibri" w:hAnsi="Calibri" w:cs="Calibri"/>
          <w:sz w:val="24"/>
          <w:szCs w:val="24"/>
          <w:vertAlign w:val="subscript"/>
        </w:rPr>
        <w:t>600nm</w:t>
      </w:r>
      <w:r w:rsidRPr="64654ABA">
        <w:rPr>
          <w:sz w:val="24"/>
          <w:szCs w:val="24"/>
          <w:shd w:val="clear" w:color="auto" w:fill="FFFFFF"/>
        </w:rPr>
        <w:t xml:space="preserve"> was between 0.35-0.4. </w:t>
      </w:r>
      <w:r w:rsidR="00EF05CF" w:rsidRPr="64654ABA">
        <w:rPr>
          <w:sz w:val="24"/>
          <w:szCs w:val="24"/>
          <w:shd w:val="clear" w:color="auto" w:fill="FFFFFF"/>
        </w:rPr>
        <w:t xml:space="preserve">and </w:t>
      </w:r>
      <w:r w:rsidRPr="64654ABA">
        <w:rPr>
          <w:sz w:val="24"/>
          <w:szCs w:val="24"/>
          <w:shd w:val="clear" w:color="auto" w:fill="FFFFFF"/>
        </w:rPr>
        <w:t>steps 4-10</w:t>
      </w:r>
      <w:r w:rsidR="00EF05CF" w:rsidRPr="64654ABA">
        <w:rPr>
          <w:sz w:val="24"/>
          <w:szCs w:val="24"/>
          <w:shd w:val="clear" w:color="auto" w:fill="FFFFFF"/>
        </w:rPr>
        <w:t xml:space="preserve"> </w:t>
      </w:r>
      <w:r w:rsidRPr="64654ABA">
        <w:rPr>
          <w:sz w:val="24"/>
          <w:szCs w:val="24"/>
          <w:shd w:val="clear" w:color="auto" w:fill="FFFFFF"/>
        </w:rPr>
        <w:t xml:space="preserve">of </w:t>
      </w:r>
      <w:r w:rsidR="00EF05CF" w:rsidRPr="64654ABA">
        <w:rPr>
          <w:sz w:val="24"/>
          <w:szCs w:val="24"/>
          <w:shd w:val="clear" w:color="auto" w:fill="FFFFFF"/>
        </w:rPr>
        <w:t>from</w:t>
      </w:r>
      <w:r w:rsidRPr="64654ABA">
        <w:rPr>
          <w:sz w:val="24"/>
          <w:szCs w:val="24"/>
          <w:shd w:val="clear" w:color="auto" w:fill="FFFFFF"/>
        </w:rPr>
        <w:t xml:space="preserve"> preparation of lysates from </w:t>
      </w:r>
      <w:proofErr w:type="spellStart"/>
      <w:r w:rsidRPr="64654ABA">
        <w:rPr>
          <w:sz w:val="24"/>
          <w:szCs w:val="24"/>
          <w:shd w:val="clear" w:color="auto" w:fill="FFFFFF"/>
        </w:rPr>
        <w:t>capnophilic</w:t>
      </w:r>
      <w:proofErr w:type="spellEnd"/>
      <w:r w:rsidRPr="64654ABA">
        <w:rPr>
          <w:sz w:val="24"/>
          <w:szCs w:val="24"/>
          <w:shd w:val="clear" w:color="auto" w:fill="FFFFFF"/>
        </w:rPr>
        <w:t xml:space="preserve"> bacteria</w:t>
      </w:r>
      <w:r w:rsidR="00EF05CF" w:rsidRPr="64654ABA">
        <w:rPr>
          <w:sz w:val="24"/>
          <w:szCs w:val="24"/>
          <w:shd w:val="clear" w:color="auto" w:fill="FFFFFF"/>
        </w:rPr>
        <w:t xml:space="preserve"> were followed</w:t>
      </w:r>
      <w:r w:rsidRPr="64654ABA">
        <w:rPr>
          <w:sz w:val="24"/>
          <w:szCs w:val="24"/>
          <w:shd w:val="clear" w:color="auto" w:fill="FFFFFF"/>
        </w:rPr>
        <w:t>.</w:t>
      </w:r>
    </w:p>
    <w:p w14:paraId="2A2B3698" w14:textId="7167204F" w:rsidR="00BF7A86" w:rsidRDefault="00BF7A86" w:rsidP="64654ABA">
      <w:pPr>
        <w:rPr>
          <w:sz w:val="24"/>
          <w:szCs w:val="24"/>
          <w:shd w:val="clear" w:color="auto" w:fill="FFFFFF"/>
        </w:rPr>
      </w:pPr>
      <w:r w:rsidRPr="64654ABA">
        <w:rPr>
          <w:sz w:val="24"/>
          <w:szCs w:val="24"/>
          <w:shd w:val="clear" w:color="auto" w:fill="FFFFFF"/>
        </w:rPr>
        <w:t xml:space="preserve">For </w:t>
      </w:r>
      <w:proofErr w:type="spellStart"/>
      <w:r w:rsidRPr="64654ABA">
        <w:rPr>
          <w:b/>
          <w:bCs/>
          <w:i/>
          <w:iCs/>
          <w:sz w:val="24"/>
          <w:szCs w:val="24"/>
          <w:shd w:val="clear" w:color="auto" w:fill="FFFFFF"/>
        </w:rPr>
        <w:t>Porphyromonas</w:t>
      </w:r>
      <w:proofErr w:type="spellEnd"/>
      <w:r w:rsidRPr="64654ABA">
        <w:rPr>
          <w:b/>
          <w:bCs/>
          <w:i/>
          <w:iCs/>
          <w:sz w:val="24"/>
          <w:szCs w:val="24"/>
          <w:shd w:val="clear" w:color="auto" w:fill="FFFFFF"/>
        </w:rPr>
        <w:t xml:space="preserve"> gingivalis</w:t>
      </w:r>
      <w:r w:rsidR="00EF05CF" w:rsidRPr="64654ABA">
        <w:rPr>
          <w:b/>
          <w:bCs/>
          <w:i/>
          <w:iCs/>
          <w:sz w:val="24"/>
          <w:szCs w:val="24"/>
          <w:shd w:val="clear" w:color="auto" w:fill="FFFFFF"/>
        </w:rPr>
        <w:t xml:space="preserve"> </w:t>
      </w:r>
      <w:r w:rsidR="00EF05CF" w:rsidRPr="64654ABA">
        <w:rPr>
          <w:sz w:val="24"/>
          <w:szCs w:val="24"/>
          <w:shd w:val="clear" w:color="auto" w:fill="FFFFFF"/>
        </w:rPr>
        <w:t>culture was grown on</w:t>
      </w:r>
      <w:r w:rsidRPr="64654ABA">
        <w:rPr>
          <w:sz w:val="24"/>
          <w:szCs w:val="24"/>
          <w:shd w:val="clear" w:color="auto" w:fill="FFFFFF"/>
        </w:rPr>
        <w:t xml:space="preserve"> BH</w:t>
      </w:r>
      <w:r w:rsidR="00EF05CF" w:rsidRPr="64654ABA">
        <w:rPr>
          <w:sz w:val="24"/>
          <w:szCs w:val="24"/>
          <w:shd w:val="clear" w:color="auto" w:fill="FFFFFF"/>
        </w:rPr>
        <w:t>K</w:t>
      </w:r>
      <w:r w:rsidRPr="64654ABA">
        <w:rPr>
          <w:sz w:val="24"/>
          <w:szCs w:val="24"/>
          <w:shd w:val="clear" w:color="auto" w:fill="FFFFFF"/>
        </w:rPr>
        <w:t xml:space="preserve">I </w:t>
      </w:r>
      <w:r w:rsidR="00EF05CF" w:rsidRPr="64654ABA">
        <w:rPr>
          <w:sz w:val="24"/>
          <w:szCs w:val="24"/>
          <w:shd w:val="clear" w:color="auto" w:fill="FFFFFF"/>
        </w:rPr>
        <w:t xml:space="preserve">agar plate for </w:t>
      </w:r>
      <w:r w:rsidRPr="64654ABA">
        <w:rPr>
          <w:sz w:val="24"/>
          <w:szCs w:val="24"/>
          <w:shd w:val="clear" w:color="auto" w:fill="FFFFFF"/>
        </w:rPr>
        <w:t xml:space="preserve">2-3 days </w:t>
      </w:r>
      <w:r w:rsidR="00650F83" w:rsidRPr="64654ABA">
        <w:rPr>
          <w:sz w:val="24"/>
          <w:szCs w:val="24"/>
          <w:shd w:val="clear" w:color="auto" w:fill="FFFFFF"/>
        </w:rPr>
        <w:t xml:space="preserve">at 37 ̊C in anaerobic conditions </w:t>
      </w:r>
      <w:r w:rsidRPr="64654ABA">
        <w:rPr>
          <w:sz w:val="24"/>
          <w:szCs w:val="24"/>
          <w:shd w:val="clear" w:color="auto" w:fill="FFFFFF"/>
        </w:rPr>
        <w:t>till appearance of colonies</w:t>
      </w:r>
      <w:r w:rsidR="00650F83" w:rsidRPr="64654ABA">
        <w:rPr>
          <w:sz w:val="24"/>
          <w:szCs w:val="24"/>
          <w:shd w:val="clear" w:color="auto" w:fill="FFFFFF"/>
        </w:rPr>
        <w:t>. A</w:t>
      </w:r>
      <w:r w:rsidRPr="64654ABA">
        <w:rPr>
          <w:sz w:val="24"/>
          <w:szCs w:val="24"/>
          <w:shd w:val="clear" w:color="auto" w:fill="FFFFFF"/>
        </w:rPr>
        <w:t xml:space="preserve"> few colonies </w:t>
      </w:r>
      <w:r w:rsidR="00EF05CF" w:rsidRPr="64654ABA">
        <w:rPr>
          <w:sz w:val="24"/>
          <w:szCs w:val="24"/>
          <w:shd w:val="clear" w:color="auto" w:fill="FFFFFF"/>
        </w:rPr>
        <w:t xml:space="preserve">were suspended </w:t>
      </w:r>
      <w:r w:rsidRPr="64654ABA">
        <w:rPr>
          <w:sz w:val="24"/>
          <w:szCs w:val="24"/>
          <w:shd w:val="clear" w:color="auto" w:fill="FFFFFF"/>
        </w:rPr>
        <w:t>in BHKI media</w:t>
      </w:r>
      <w:r w:rsidR="00EF05CF" w:rsidRPr="64654ABA">
        <w:rPr>
          <w:sz w:val="24"/>
          <w:szCs w:val="24"/>
          <w:shd w:val="clear" w:color="auto" w:fill="FFFFFF"/>
        </w:rPr>
        <w:t xml:space="preserve">, grown </w:t>
      </w:r>
      <w:r w:rsidRPr="64654ABA">
        <w:rPr>
          <w:sz w:val="24"/>
          <w:szCs w:val="24"/>
          <w:shd w:val="clear" w:color="auto" w:fill="FFFFFF"/>
        </w:rPr>
        <w:t>at 37 ̊C in ana</w:t>
      </w:r>
      <w:r w:rsidR="00EF05CF" w:rsidRPr="64654ABA">
        <w:rPr>
          <w:sz w:val="24"/>
          <w:szCs w:val="24"/>
          <w:shd w:val="clear" w:color="auto" w:fill="FFFFFF"/>
        </w:rPr>
        <w:t>erobic conditions overnight and culture was</w:t>
      </w:r>
      <w:r w:rsidRPr="64654ABA">
        <w:rPr>
          <w:sz w:val="24"/>
          <w:szCs w:val="24"/>
          <w:shd w:val="clear" w:color="auto" w:fill="FFFFFF"/>
        </w:rPr>
        <w:t xml:space="preserve"> </w:t>
      </w:r>
      <w:r w:rsidR="00EF05CF" w:rsidRPr="64654ABA">
        <w:rPr>
          <w:sz w:val="24"/>
          <w:szCs w:val="24"/>
          <w:shd w:val="clear" w:color="auto" w:fill="FFFFFF"/>
        </w:rPr>
        <w:t xml:space="preserve">diluted in fresh BHKI media </w:t>
      </w:r>
      <w:r w:rsidRPr="64654ABA">
        <w:rPr>
          <w:sz w:val="24"/>
          <w:szCs w:val="24"/>
          <w:shd w:val="clear" w:color="auto" w:fill="FFFFFF"/>
        </w:rPr>
        <w:t xml:space="preserve">to </w:t>
      </w:r>
      <w:r w:rsidR="64654ABA" w:rsidRPr="64654ABA">
        <w:rPr>
          <w:rFonts w:ascii="Calibri" w:eastAsia="Calibri" w:hAnsi="Calibri" w:cs="Calibri"/>
          <w:sz w:val="24"/>
          <w:szCs w:val="24"/>
        </w:rPr>
        <w:t>OD</w:t>
      </w:r>
      <w:r w:rsidR="64654ABA" w:rsidRPr="64654ABA">
        <w:rPr>
          <w:rFonts w:ascii="Calibri" w:eastAsia="Calibri" w:hAnsi="Calibri" w:cs="Calibri"/>
          <w:sz w:val="24"/>
          <w:szCs w:val="24"/>
          <w:vertAlign w:val="subscript"/>
        </w:rPr>
        <w:t>600nm</w:t>
      </w:r>
      <w:r w:rsidR="00650F83" w:rsidRPr="64654ABA">
        <w:rPr>
          <w:sz w:val="24"/>
          <w:szCs w:val="24"/>
          <w:shd w:val="clear" w:color="auto" w:fill="FFFFFF"/>
        </w:rPr>
        <w:t xml:space="preserve"> of </w:t>
      </w:r>
      <w:r w:rsidRPr="64654ABA">
        <w:rPr>
          <w:sz w:val="24"/>
          <w:szCs w:val="24"/>
          <w:shd w:val="clear" w:color="auto" w:fill="FFFFFF"/>
        </w:rPr>
        <w:t>0.1 and grow</w:t>
      </w:r>
      <w:r w:rsidR="00650F83" w:rsidRPr="64654ABA">
        <w:rPr>
          <w:sz w:val="24"/>
          <w:szCs w:val="24"/>
          <w:shd w:val="clear" w:color="auto" w:fill="FFFFFF"/>
        </w:rPr>
        <w:t>n</w:t>
      </w:r>
      <w:r w:rsidRPr="64654ABA">
        <w:rPr>
          <w:sz w:val="24"/>
          <w:szCs w:val="24"/>
          <w:shd w:val="clear" w:color="auto" w:fill="FFFFFF"/>
        </w:rPr>
        <w:t xml:space="preserve"> again in same conditions till </w:t>
      </w:r>
      <w:r w:rsidR="64654ABA" w:rsidRPr="64654ABA">
        <w:rPr>
          <w:rFonts w:ascii="Calibri" w:eastAsia="Calibri" w:hAnsi="Calibri" w:cs="Calibri"/>
          <w:sz w:val="24"/>
          <w:szCs w:val="24"/>
        </w:rPr>
        <w:t>OD</w:t>
      </w:r>
      <w:r w:rsidR="64654ABA" w:rsidRPr="64654ABA">
        <w:rPr>
          <w:rFonts w:ascii="Calibri" w:eastAsia="Calibri" w:hAnsi="Calibri" w:cs="Calibri"/>
          <w:sz w:val="24"/>
          <w:szCs w:val="24"/>
          <w:vertAlign w:val="subscript"/>
        </w:rPr>
        <w:t>600nm</w:t>
      </w:r>
      <w:r w:rsidRPr="64654ABA">
        <w:rPr>
          <w:sz w:val="24"/>
          <w:szCs w:val="24"/>
          <w:shd w:val="clear" w:color="auto" w:fill="FFFFFF"/>
        </w:rPr>
        <w:t xml:space="preserve"> </w:t>
      </w:r>
      <w:r w:rsidR="00650F83" w:rsidRPr="64654ABA">
        <w:rPr>
          <w:sz w:val="24"/>
          <w:szCs w:val="24"/>
          <w:shd w:val="clear" w:color="auto" w:fill="FFFFFF"/>
        </w:rPr>
        <w:t>reache</w:t>
      </w:r>
      <w:r w:rsidRPr="64654ABA">
        <w:rPr>
          <w:sz w:val="24"/>
          <w:szCs w:val="24"/>
          <w:shd w:val="clear" w:color="auto" w:fill="FFFFFF"/>
        </w:rPr>
        <w:t>d between 0.6-</w:t>
      </w:r>
      <w:r w:rsidR="00650F83" w:rsidRPr="64654ABA">
        <w:rPr>
          <w:sz w:val="24"/>
          <w:szCs w:val="24"/>
          <w:shd w:val="clear" w:color="auto" w:fill="FFFFFF"/>
        </w:rPr>
        <w:t>0.7</w:t>
      </w:r>
      <w:r w:rsidRPr="64654ABA">
        <w:rPr>
          <w:sz w:val="24"/>
          <w:szCs w:val="24"/>
          <w:shd w:val="clear" w:color="auto" w:fill="FFFFFF"/>
        </w:rPr>
        <w:t xml:space="preserve"> and s</w:t>
      </w:r>
      <w:r w:rsidR="00650F83" w:rsidRPr="64654ABA">
        <w:rPr>
          <w:sz w:val="24"/>
          <w:szCs w:val="24"/>
          <w:shd w:val="clear" w:color="auto" w:fill="FFFFFF"/>
        </w:rPr>
        <w:t>teps 4-10</w:t>
      </w:r>
      <w:r w:rsidRPr="64654ABA">
        <w:rPr>
          <w:sz w:val="24"/>
          <w:szCs w:val="24"/>
          <w:shd w:val="clear" w:color="auto" w:fill="FFFFFF"/>
        </w:rPr>
        <w:t xml:space="preserve"> mentioned in </w:t>
      </w:r>
      <w:r w:rsidR="00650F83" w:rsidRPr="64654ABA">
        <w:rPr>
          <w:sz w:val="24"/>
          <w:szCs w:val="24"/>
          <w:shd w:val="clear" w:color="auto" w:fill="FFFFFF"/>
        </w:rPr>
        <w:t>preparation of lysates</w:t>
      </w:r>
      <w:r w:rsidRPr="64654ABA">
        <w:rPr>
          <w:sz w:val="24"/>
          <w:szCs w:val="24"/>
          <w:shd w:val="clear" w:color="auto" w:fill="FFFFFF"/>
        </w:rPr>
        <w:t xml:space="preserve"> from </w:t>
      </w:r>
      <w:proofErr w:type="spellStart"/>
      <w:r w:rsidRPr="64654ABA">
        <w:rPr>
          <w:sz w:val="24"/>
          <w:szCs w:val="24"/>
          <w:shd w:val="clear" w:color="auto" w:fill="FFFFFF"/>
        </w:rPr>
        <w:t>capnophilic</w:t>
      </w:r>
      <w:proofErr w:type="spellEnd"/>
      <w:r w:rsidRPr="64654ABA">
        <w:rPr>
          <w:sz w:val="24"/>
          <w:szCs w:val="24"/>
          <w:shd w:val="clear" w:color="auto" w:fill="FFFFFF"/>
        </w:rPr>
        <w:t xml:space="preserve"> bacteria followed</w:t>
      </w:r>
      <w:r w:rsidR="64654ABA" w:rsidRPr="64654ABA">
        <w:rPr>
          <w:sz w:val="24"/>
          <w:szCs w:val="24"/>
        </w:rPr>
        <w:t>.</w:t>
      </w:r>
    </w:p>
    <w:p w14:paraId="59703B45" w14:textId="77777777" w:rsidR="00A8308C" w:rsidRPr="00BF7A86" w:rsidRDefault="00A8308C" w:rsidP="64654ABA">
      <w:pPr>
        <w:rPr>
          <w:sz w:val="24"/>
          <w:szCs w:val="24"/>
        </w:rPr>
      </w:pPr>
      <w:r w:rsidRPr="64654ABA">
        <w:rPr>
          <w:b/>
          <w:bCs/>
          <w:i/>
          <w:iCs/>
          <w:sz w:val="24"/>
          <w:szCs w:val="24"/>
          <w:shd w:val="clear" w:color="auto" w:fill="FFFFFF"/>
        </w:rPr>
        <w:lastRenderedPageBreak/>
        <w:t xml:space="preserve">Veillonella </w:t>
      </w:r>
      <w:proofErr w:type="spellStart"/>
      <w:r w:rsidRPr="64654ABA">
        <w:rPr>
          <w:b/>
          <w:bCs/>
          <w:i/>
          <w:iCs/>
          <w:sz w:val="24"/>
          <w:szCs w:val="24"/>
          <w:shd w:val="clear" w:color="auto" w:fill="FFFFFF"/>
        </w:rPr>
        <w:t>parvula</w:t>
      </w:r>
      <w:proofErr w:type="spellEnd"/>
      <w:r w:rsidRPr="64654ABA">
        <w:rPr>
          <w:sz w:val="24"/>
          <w:szCs w:val="24"/>
          <w:shd w:val="clear" w:color="auto" w:fill="FFFFFF"/>
        </w:rPr>
        <w:t xml:space="preserve"> was </w:t>
      </w:r>
      <w:r w:rsidRPr="64654ABA">
        <w:t>grown on Brain Heart Infusion supplemented with 1.5% of 60% sodium lactate (BHI-</w:t>
      </w:r>
      <w:proofErr w:type="spellStart"/>
      <w:r w:rsidRPr="64654ABA">
        <w:t>NaL</w:t>
      </w:r>
      <w:proofErr w:type="spellEnd"/>
      <w:r w:rsidRPr="64654ABA">
        <w:t>) agar in anaerobic conditions at 37°C for 24-48 hours till the appearance of colonies. All the colonies were collected and suspended in liquid BHI-</w:t>
      </w:r>
      <w:proofErr w:type="spellStart"/>
      <w:r w:rsidRPr="64654ABA">
        <w:t>NaL</w:t>
      </w:r>
      <w:proofErr w:type="spellEnd"/>
      <w:r w:rsidRPr="64654ABA">
        <w:t xml:space="preserve"> media using sterile polystyrene swab and steps 4-10 mentioned in preparation of lysates from </w:t>
      </w:r>
      <w:proofErr w:type="spellStart"/>
      <w:r w:rsidRPr="64654ABA">
        <w:t>capnophilic</w:t>
      </w:r>
      <w:proofErr w:type="spellEnd"/>
      <w:r w:rsidRPr="64654ABA">
        <w:t xml:space="preserve"> bacteria were followed. </w:t>
      </w:r>
    </w:p>
    <w:p w14:paraId="4A558E99" w14:textId="5CCEFC5C" w:rsidR="001909E7" w:rsidRDefault="00C6763E">
      <w:pPr>
        <w:rPr>
          <w:rFonts w:cstheme="minorHAnsi"/>
          <w:b/>
          <w:sz w:val="24"/>
          <w:szCs w:val="24"/>
        </w:rPr>
      </w:pPr>
      <w:r>
        <w:rPr>
          <w:rFonts w:cstheme="minorHAnsi"/>
          <w:b/>
          <w:sz w:val="24"/>
          <w:szCs w:val="24"/>
        </w:rPr>
        <w:t>Supplementary methods</w:t>
      </w:r>
      <w:r w:rsidR="001909E7" w:rsidRPr="00524631">
        <w:rPr>
          <w:rFonts w:cstheme="minorHAnsi"/>
          <w:b/>
          <w:sz w:val="24"/>
          <w:szCs w:val="24"/>
        </w:rPr>
        <w:t xml:space="preserve"> 2. Growth of bacteria for infection </w:t>
      </w:r>
    </w:p>
    <w:p w14:paraId="7105F1D7" w14:textId="3DECAADF" w:rsidR="00877F08" w:rsidRPr="00877F08" w:rsidRDefault="00877F08" w:rsidP="2650F049">
      <w:pPr>
        <w:pStyle w:val="ListParagraph"/>
        <w:numPr>
          <w:ilvl w:val="0"/>
          <w:numId w:val="4"/>
        </w:numPr>
        <w:rPr>
          <w:rFonts w:eastAsiaTheme="minorEastAsia"/>
          <w:b/>
          <w:bCs/>
          <w:sz w:val="24"/>
          <w:szCs w:val="24"/>
        </w:rPr>
      </w:pPr>
      <w:proofErr w:type="spellStart"/>
      <w:r w:rsidRPr="2650F049">
        <w:rPr>
          <w:b/>
          <w:bCs/>
          <w:sz w:val="24"/>
          <w:szCs w:val="24"/>
          <w:shd w:val="clear" w:color="auto" w:fill="FFFFFF"/>
        </w:rPr>
        <w:t>Capnophilic</w:t>
      </w:r>
      <w:proofErr w:type="spellEnd"/>
      <w:r w:rsidRPr="2650F049">
        <w:rPr>
          <w:b/>
          <w:bCs/>
          <w:sz w:val="24"/>
          <w:szCs w:val="24"/>
          <w:shd w:val="clear" w:color="auto" w:fill="FFFFFF"/>
        </w:rPr>
        <w:t xml:space="preserve"> bacteria</w:t>
      </w:r>
      <w:r w:rsidRPr="2650F049">
        <w:rPr>
          <w:sz w:val="24"/>
          <w:szCs w:val="24"/>
          <w:shd w:val="clear" w:color="auto" w:fill="FFFFFF"/>
        </w:rPr>
        <w:t xml:space="preserve">: Pure cultures of </w:t>
      </w:r>
      <w:r w:rsidRPr="64654ABA">
        <w:rPr>
          <w:b/>
          <w:bCs/>
          <w:i/>
          <w:iCs/>
          <w:sz w:val="24"/>
          <w:szCs w:val="24"/>
          <w:shd w:val="clear" w:color="auto" w:fill="FFFFFF"/>
        </w:rPr>
        <w:t xml:space="preserve">R. </w:t>
      </w:r>
      <w:proofErr w:type="spellStart"/>
      <w:r w:rsidRPr="64654ABA">
        <w:rPr>
          <w:b/>
          <w:bCs/>
          <w:i/>
          <w:iCs/>
          <w:sz w:val="24"/>
          <w:szCs w:val="24"/>
          <w:shd w:val="clear" w:color="auto" w:fill="FFFFFF"/>
        </w:rPr>
        <w:t>mucilaginosa</w:t>
      </w:r>
      <w:proofErr w:type="spellEnd"/>
      <w:r w:rsidRPr="64654ABA">
        <w:rPr>
          <w:i/>
          <w:iCs/>
          <w:sz w:val="24"/>
          <w:szCs w:val="24"/>
          <w:shd w:val="clear" w:color="auto" w:fill="FFFFFF"/>
        </w:rPr>
        <w:t xml:space="preserve">, </w:t>
      </w:r>
      <w:r w:rsidRPr="64654ABA">
        <w:rPr>
          <w:b/>
          <w:bCs/>
          <w:i/>
          <w:iCs/>
          <w:sz w:val="24"/>
          <w:szCs w:val="24"/>
          <w:shd w:val="clear" w:color="auto" w:fill="FFFFFF"/>
        </w:rPr>
        <w:t>S. mitis</w:t>
      </w:r>
      <w:r w:rsidRPr="64654ABA">
        <w:rPr>
          <w:i/>
          <w:iCs/>
          <w:sz w:val="24"/>
          <w:szCs w:val="24"/>
          <w:shd w:val="clear" w:color="auto" w:fill="FFFFFF"/>
        </w:rPr>
        <w:t xml:space="preserve">, </w:t>
      </w:r>
      <w:r w:rsidRPr="64654ABA">
        <w:rPr>
          <w:b/>
          <w:bCs/>
          <w:i/>
          <w:iCs/>
          <w:sz w:val="24"/>
          <w:szCs w:val="24"/>
          <w:shd w:val="clear" w:color="auto" w:fill="FFFFFF"/>
        </w:rPr>
        <w:t xml:space="preserve">N. </w:t>
      </w:r>
      <w:proofErr w:type="spellStart"/>
      <w:r w:rsidRPr="64654ABA">
        <w:rPr>
          <w:b/>
          <w:bCs/>
          <w:i/>
          <w:iCs/>
          <w:sz w:val="24"/>
          <w:szCs w:val="24"/>
          <w:shd w:val="clear" w:color="auto" w:fill="FFFFFF"/>
        </w:rPr>
        <w:t>flavescens</w:t>
      </w:r>
      <w:proofErr w:type="spellEnd"/>
      <w:r w:rsidRPr="2650F049">
        <w:rPr>
          <w:sz w:val="24"/>
          <w:szCs w:val="24"/>
          <w:shd w:val="clear" w:color="auto" w:fill="FFFFFF"/>
        </w:rPr>
        <w:t xml:space="preserve"> and </w:t>
      </w:r>
      <w:r w:rsidRPr="64654ABA">
        <w:rPr>
          <w:b/>
          <w:bCs/>
          <w:i/>
          <w:iCs/>
          <w:sz w:val="24"/>
          <w:szCs w:val="24"/>
          <w:shd w:val="clear" w:color="auto" w:fill="FFFFFF"/>
        </w:rPr>
        <w:t xml:space="preserve">H. </w:t>
      </w:r>
      <w:proofErr w:type="spellStart"/>
      <w:r w:rsidRPr="64654ABA">
        <w:rPr>
          <w:b/>
          <w:bCs/>
          <w:i/>
          <w:iCs/>
          <w:sz w:val="24"/>
          <w:szCs w:val="24"/>
          <w:shd w:val="clear" w:color="auto" w:fill="FFFFFF"/>
        </w:rPr>
        <w:t>parainfluenzae</w:t>
      </w:r>
      <w:proofErr w:type="spellEnd"/>
      <w:r w:rsidRPr="2650F049">
        <w:t xml:space="preserve"> were grown overnight in </w:t>
      </w:r>
      <w:r w:rsidRPr="2650F049">
        <w:rPr>
          <w:sz w:val="24"/>
          <w:szCs w:val="24"/>
          <w:shd w:val="clear" w:color="auto" w:fill="FFFFFF"/>
        </w:rPr>
        <w:t xml:space="preserve">BHI media supplemented with 0.5 % Hemin, 0.1% Vitamin K and 1% </w:t>
      </w:r>
      <w:proofErr w:type="spellStart"/>
      <w:r w:rsidRPr="2650F049">
        <w:rPr>
          <w:sz w:val="24"/>
          <w:szCs w:val="24"/>
          <w:shd w:val="clear" w:color="auto" w:fill="FFFFFF"/>
        </w:rPr>
        <w:t>Isovitalex</w:t>
      </w:r>
      <w:proofErr w:type="spellEnd"/>
      <w:r w:rsidRPr="2650F049">
        <w:rPr>
          <w:sz w:val="24"/>
          <w:szCs w:val="24"/>
          <w:shd w:val="clear" w:color="auto" w:fill="FFFFFF"/>
        </w:rPr>
        <w:t xml:space="preserve"> (BHKI) media at 37 ̊C in presence of 5% CO</w:t>
      </w:r>
      <w:r w:rsidRPr="2650F049">
        <w:rPr>
          <w:sz w:val="24"/>
          <w:szCs w:val="24"/>
          <w:shd w:val="clear" w:color="auto" w:fill="FFFFFF"/>
          <w:vertAlign w:val="subscript"/>
        </w:rPr>
        <w:t>2</w:t>
      </w:r>
      <w:r w:rsidRPr="2650F049">
        <w:rPr>
          <w:sz w:val="24"/>
          <w:szCs w:val="24"/>
          <w:shd w:val="clear" w:color="auto" w:fill="FFFFFF"/>
        </w:rPr>
        <w:t xml:space="preserve"> with shaking. Each culture was diluted to </w:t>
      </w:r>
      <w:r w:rsidR="64654ABA" w:rsidRPr="64654ABA">
        <w:rPr>
          <w:sz w:val="24"/>
          <w:szCs w:val="24"/>
        </w:rPr>
        <w:t>OD</w:t>
      </w:r>
      <w:r w:rsidR="64654ABA" w:rsidRPr="64654ABA">
        <w:rPr>
          <w:sz w:val="24"/>
          <w:szCs w:val="24"/>
          <w:vertAlign w:val="subscript"/>
        </w:rPr>
        <w:t xml:space="preserve">600nm </w:t>
      </w:r>
      <w:r w:rsidR="64654ABA" w:rsidRPr="64654ABA">
        <w:rPr>
          <w:sz w:val="24"/>
          <w:szCs w:val="24"/>
        </w:rPr>
        <w:t>of 0.1 i</w:t>
      </w:r>
      <w:r w:rsidRPr="2650F049">
        <w:rPr>
          <w:sz w:val="24"/>
          <w:szCs w:val="24"/>
          <w:shd w:val="clear" w:color="auto" w:fill="FFFFFF"/>
        </w:rPr>
        <w:t xml:space="preserve">n fresh BHKI media and allowed to grow for another 2-4 hours till </w:t>
      </w:r>
      <w:r w:rsidR="2650F049" w:rsidRPr="2650F049">
        <w:rPr>
          <w:sz w:val="24"/>
          <w:szCs w:val="24"/>
        </w:rPr>
        <w:t>OD</w:t>
      </w:r>
      <w:r w:rsidR="2650F049" w:rsidRPr="2650F049">
        <w:rPr>
          <w:sz w:val="24"/>
          <w:szCs w:val="24"/>
          <w:vertAlign w:val="subscript"/>
        </w:rPr>
        <w:t>600nm</w:t>
      </w:r>
      <w:r w:rsidRPr="2650F049">
        <w:rPr>
          <w:sz w:val="24"/>
          <w:szCs w:val="24"/>
          <w:shd w:val="clear" w:color="auto" w:fill="FFFFFF"/>
        </w:rPr>
        <w:t xml:space="preserve"> of 0.3-0.4 was achieved. At this stage the </w:t>
      </w:r>
      <w:r w:rsidRPr="2650F049">
        <w:t xml:space="preserve">bacteria were centrifuged at 5000 rpm for 10 minutes and were </w:t>
      </w:r>
      <w:r w:rsidRPr="2650F049">
        <w:rPr>
          <w:sz w:val="24"/>
          <w:szCs w:val="24"/>
          <w:shd w:val="clear" w:color="auto" w:fill="FFFFFF"/>
        </w:rPr>
        <w:t xml:space="preserve">suspended in </w:t>
      </w:r>
      <w:r w:rsidRPr="000604FB">
        <w:t xml:space="preserve">Dulbecco’s modified Eagle’s medium (DMEM) supplemented with 10% Fetal Bovine Serum (FBS) and 2.5 </w:t>
      </w:r>
      <w:proofErr w:type="spellStart"/>
      <w:r w:rsidRPr="000604FB">
        <w:t>mM</w:t>
      </w:r>
      <w:proofErr w:type="spellEnd"/>
      <w:r w:rsidRPr="000604FB">
        <w:t xml:space="preserve"> L-Glutamine</w:t>
      </w:r>
      <w:r>
        <w:t xml:space="preserve">. </w:t>
      </w:r>
      <w:r w:rsidR="2650F049" w:rsidRPr="2650F049">
        <w:rPr>
          <w:sz w:val="24"/>
          <w:szCs w:val="24"/>
        </w:rPr>
        <w:t>OD</w:t>
      </w:r>
      <w:r w:rsidR="2650F049" w:rsidRPr="2650F049">
        <w:rPr>
          <w:sz w:val="24"/>
          <w:szCs w:val="24"/>
          <w:vertAlign w:val="subscript"/>
        </w:rPr>
        <w:t>600nm</w:t>
      </w:r>
      <w:r>
        <w:t xml:space="preserve"> was measured and</w:t>
      </w:r>
      <w:r w:rsidR="00DA7B85">
        <w:t xml:space="preserve"> cultures were diluted if required and were added to experiments to achieve required modalities of infection (MOI) for gene expression and proliferation experiments. </w:t>
      </w:r>
    </w:p>
    <w:p w14:paraId="7E9BF164" w14:textId="7C0F531E" w:rsidR="00DA7B85" w:rsidRPr="00AA41CC" w:rsidRDefault="00DA7B85" w:rsidP="2650F049">
      <w:pPr>
        <w:pStyle w:val="ListParagraph"/>
        <w:numPr>
          <w:ilvl w:val="0"/>
          <w:numId w:val="4"/>
        </w:numPr>
        <w:rPr>
          <w:rFonts w:eastAsiaTheme="minorEastAsia"/>
          <w:b/>
          <w:bCs/>
        </w:rPr>
      </w:pPr>
      <w:r w:rsidRPr="2650F049">
        <w:rPr>
          <w:b/>
          <w:bCs/>
          <w:sz w:val="24"/>
          <w:szCs w:val="24"/>
        </w:rPr>
        <w:t>Anaerobic bacteria:</w:t>
      </w:r>
      <w:r w:rsidR="00AA41CC" w:rsidRPr="2650F049">
        <w:rPr>
          <w:b/>
          <w:bCs/>
          <w:sz w:val="24"/>
          <w:szCs w:val="24"/>
        </w:rPr>
        <w:t xml:space="preserve"> </w:t>
      </w:r>
      <w:r w:rsidR="00AA41CC" w:rsidRPr="64654ABA">
        <w:rPr>
          <w:b/>
          <w:bCs/>
          <w:i/>
          <w:iCs/>
          <w:sz w:val="24"/>
          <w:szCs w:val="24"/>
          <w:shd w:val="clear" w:color="auto" w:fill="FFFFFF"/>
        </w:rPr>
        <w:t xml:space="preserve">P. gingivalis </w:t>
      </w:r>
      <w:r w:rsidR="00AA41CC" w:rsidRPr="2650F049">
        <w:rPr>
          <w:sz w:val="24"/>
          <w:szCs w:val="24"/>
          <w:shd w:val="clear" w:color="auto" w:fill="FFFFFF"/>
        </w:rPr>
        <w:t xml:space="preserve">was grown on BHKI agar plate for 2-3 days </w:t>
      </w:r>
      <w:r w:rsidR="2650F049" w:rsidRPr="2650F049">
        <w:rPr>
          <w:sz w:val="24"/>
          <w:szCs w:val="24"/>
        </w:rPr>
        <w:t xml:space="preserve">till the appearance of colonies </w:t>
      </w:r>
      <w:r w:rsidR="00AA41CC" w:rsidRPr="2650F049">
        <w:rPr>
          <w:sz w:val="24"/>
          <w:szCs w:val="24"/>
          <w:shd w:val="clear" w:color="auto" w:fill="FFFFFF"/>
        </w:rPr>
        <w:t xml:space="preserve">at 37 ̊C in anaerobic conditions. A few colonies were suspended in BHKI media, grown at 37 ̊C in anaerobic conditions overnight and culture was diluted in fresh BHKI media to get an </w:t>
      </w:r>
      <w:r w:rsidR="2650F049" w:rsidRPr="2650F049">
        <w:rPr>
          <w:sz w:val="24"/>
          <w:szCs w:val="24"/>
        </w:rPr>
        <w:t>OD</w:t>
      </w:r>
      <w:r w:rsidR="2650F049" w:rsidRPr="2650F049">
        <w:rPr>
          <w:sz w:val="24"/>
          <w:szCs w:val="24"/>
          <w:vertAlign w:val="subscript"/>
        </w:rPr>
        <w:t>600nm</w:t>
      </w:r>
      <w:r w:rsidR="00AA41CC" w:rsidRPr="2650F049">
        <w:rPr>
          <w:sz w:val="24"/>
          <w:szCs w:val="24"/>
          <w:shd w:val="clear" w:color="auto" w:fill="FFFFFF"/>
        </w:rPr>
        <w:t xml:space="preserve"> of 0.1 and grown again in same conditions till </w:t>
      </w:r>
      <w:r w:rsidR="2650F049" w:rsidRPr="2650F049">
        <w:rPr>
          <w:sz w:val="24"/>
          <w:szCs w:val="24"/>
        </w:rPr>
        <w:t>OD</w:t>
      </w:r>
      <w:r w:rsidR="2650F049" w:rsidRPr="2650F049">
        <w:rPr>
          <w:sz w:val="24"/>
          <w:szCs w:val="24"/>
          <w:vertAlign w:val="subscript"/>
        </w:rPr>
        <w:t>600nm</w:t>
      </w:r>
      <w:r w:rsidR="00AA41CC" w:rsidRPr="2650F049">
        <w:rPr>
          <w:sz w:val="24"/>
          <w:szCs w:val="24"/>
          <w:shd w:val="clear" w:color="auto" w:fill="FFFFFF"/>
        </w:rPr>
        <w:t xml:space="preserve"> was between 0.3-0.4. At this stage bacterial cells were </w:t>
      </w:r>
      <w:r w:rsidR="00AA41CC" w:rsidRPr="2650F049">
        <w:t xml:space="preserve">pelleted by centrifuging at 5000 rpm for 10 minutes and were </w:t>
      </w:r>
      <w:r w:rsidR="00AA41CC" w:rsidRPr="2650F049">
        <w:rPr>
          <w:sz w:val="24"/>
          <w:szCs w:val="24"/>
          <w:shd w:val="clear" w:color="auto" w:fill="FFFFFF"/>
        </w:rPr>
        <w:t xml:space="preserve">suspended homogenously in </w:t>
      </w:r>
      <w:r w:rsidR="00AA41CC">
        <w:t xml:space="preserve">DMEM media </w:t>
      </w:r>
      <w:r w:rsidR="00AA41CC" w:rsidRPr="000604FB">
        <w:t xml:space="preserve">supplemented with 10% Fetal Bovine Serum (FBS) and 2.5 </w:t>
      </w:r>
      <w:proofErr w:type="spellStart"/>
      <w:r w:rsidR="00AA41CC" w:rsidRPr="000604FB">
        <w:t>mM</w:t>
      </w:r>
      <w:proofErr w:type="spellEnd"/>
      <w:r w:rsidR="00AA41CC" w:rsidRPr="000604FB">
        <w:t xml:space="preserve"> L-Glutamine</w:t>
      </w:r>
      <w:r w:rsidR="00AA41CC" w:rsidRPr="2650F049">
        <w:rPr>
          <w:sz w:val="24"/>
          <w:szCs w:val="24"/>
          <w:shd w:val="clear" w:color="auto" w:fill="FFFFFF"/>
        </w:rPr>
        <w:t xml:space="preserve">. </w:t>
      </w:r>
      <w:r w:rsidR="2650F049" w:rsidRPr="2650F049">
        <w:rPr>
          <w:sz w:val="24"/>
          <w:szCs w:val="24"/>
        </w:rPr>
        <w:t>OD</w:t>
      </w:r>
      <w:r w:rsidR="2650F049" w:rsidRPr="2650F049">
        <w:rPr>
          <w:sz w:val="24"/>
          <w:szCs w:val="24"/>
          <w:vertAlign w:val="subscript"/>
        </w:rPr>
        <w:t>600nm</w:t>
      </w:r>
      <w:r w:rsidR="00AA41CC">
        <w:t xml:space="preserve"> was measured and cultures were diluted if required and were added to experiments to achieve required modalities of infection (MOI) for gene expression and proliferation experiments.</w:t>
      </w:r>
    </w:p>
    <w:p w14:paraId="672A6659" w14:textId="77777777" w:rsidR="00AA41CC" w:rsidRPr="00AA41CC" w:rsidRDefault="00AA41CC" w:rsidP="00AA41CC">
      <w:pPr>
        <w:pStyle w:val="ListParagraph"/>
        <w:rPr>
          <w:rFonts w:cstheme="minorHAnsi"/>
          <w:b/>
          <w:sz w:val="24"/>
          <w:szCs w:val="24"/>
        </w:rPr>
      </w:pPr>
    </w:p>
    <w:p w14:paraId="7ED84741" w14:textId="77777777" w:rsidR="00AA41CC" w:rsidRDefault="00AA41CC" w:rsidP="00850AFF">
      <w:pPr>
        <w:pStyle w:val="ListParagraph"/>
      </w:pPr>
      <w:r w:rsidRPr="2650F049">
        <w:rPr>
          <w:b/>
          <w:bCs/>
          <w:i/>
          <w:iCs/>
          <w:sz w:val="24"/>
          <w:szCs w:val="24"/>
          <w:shd w:val="clear" w:color="auto" w:fill="FFFFFF"/>
        </w:rPr>
        <w:t xml:space="preserve">V. </w:t>
      </w:r>
      <w:proofErr w:type="spellStart"/>
      <w:r w:rsidRPr="2650F049">
        <w:rPr>
          <w:b/>
          <w:bCs/>
          <w:i/>
          <w:iCs/>
          <w:sz w:val="24"/>
          <w:szCs w:val="24"/>
          <w:shd w:val="clear" w:color="auto" w:fill="FFFFFF"/>
        </w:rPr>
        <w:t>parvula</w:t>
      </w:r>
      <w:proofErr w:type="spellEnd"/>
      <w:r w:rsidRPr="2650F049">
        <w:rPr>
          <w:sz w:val="24"/>
          <w:szCs w:val="24"/>
          <w:shd w:val="clear" w:color="auto" w:fill="FFFFFF"/>
        </w:rPr>
        <w:t xml:space="preserve"> was </w:t>
      </w:r>
      <w:r w:rsidRPr="2650F049">
        <w:t>grown on BHI-</w:t>
      </w:r>
      <w:proofErr w:type="spellStart"/>
      <w:r w:rsidRPr="2650F049">
        <w:t>NaL</w:t>
      </w:r>
      <w:proofErr w:type="spellEnd"/>
      <w:r w:rsidRPr="2650F049">
        <w:t xml:space="preserve"> agar in anaerobic conditions at 37°C for 24-48 hours till the appearance of colonies. All the colonies were collected and suspended in liquid BHI-</w:t>
      </w:r>
      <w:proofErr w:type="spellStart"/>
      <w:r w:rsidRPr="2650F049">
        <w:t>NaL</w:t>
      </w:r>
      <w:proofErr w:type="spellEnd"/>
      <w:r w:rsidRPr="2650F049">
        <w:t xml:space="preserve"> media using sterile polystyrene swab and grown</w:t>
      </w:r>
      <w:r w:rsidRPr="2650F049">
        <w:rPr>
          <w:sz w:val="24"/>
          <w:szCs w:val="24"/>
          <w:shd w:val="clear" w:color="auto" w:fill="FFFFFF"/>
        </w:rPr>
        <w:t xml:space="preserve"> at 37 ̊C in anaerobic conditions</w:t>
      </w:r>
      <w:r w:rsidRPr="2650F049">
        <w:t xml:space="preserve"> overnight. In morning </w:t>
      </w:r>
      <w:r w:rsidR="00850AFF" w:rsidRPr="2650F049">
        <w:rPr>
          <w:sz w:val="24"/>
          <w:szCs w:val="24"/>
          <w:shd w:val="clear" w:color="auto" w:fill="FFFFFF"/>
        </w:rPr>
        <w:t xml:space="preserve">bacterial cells were </w:t>
      </w:r>
      <w:r w:rsidR="00850AFF" w:rsidRPr="2650F049">
        <w:t xml:space="preserve">pelleted down by centrifuging at 5000 rpm for 10 minutes and were processed as mentioned for </w:t>
      </w:r>
      <w:r w:rsidR="00850AFF" w:rsidRPr="2650F049">
        <w:rPr>
          <w:i/>
          <w:iCs/>
        </w:rPr>
        <w:t>P. gingivalis</w:t>
      </w:r>
      <w:r w:rsidR="00850AFF" w:rsidRPr="2650F049">
        <w:t xml:space="preserve"> after preparing homogenous suspension in </w:t>
      </w:r>
      <w:r w:rsidR="00850AFF">
        <w:t xml:space="preserve">DMEM media </w:t>
      </w:r>
      <w:r w:rsidR="00850AFF" w:rsidRPr="000604FB">
        <w:t xml:space="preserve">supplemented with 10% Fetal Bovine Serum (FBS) and 2.5 </w:t>
      </w:r>
      <w:proofErr w:type="spellStart"/>
      <w:r w:rsidR="00850AFF" w:rsidRPr="000604FB">
        <w:t>mM</w:t>
      </w:r>
      <w:proofErr w:type="spellEnd"/>
      <w:r w:rsidR="00850AFF" w:rsidRPr="000604FB">
        <w:t xml:space="preserve"> L-Glutamine</w:t>
      </w:r>
      <w:r w:rsidR="00850AFF">
        <w:t>.</w:t>
      </w:r>
    </w:p>
    <w:p w14:paraId="7EBE5CAF" w14:textId="1690DE26" w:rsidR="001909E7" w:rsidRPr="00C6763E" w:rsidRDefault="00DA7B85" w:rsidP="64654ABA">
      <w:pPr>
        <w:pStyle w:val="ListParagraph"/>
        <w:numPr>
          <w:ilvl w:val="0"/>
          <w:numId w:val="4"/>
        </w:numPr>
        <w:rPr>
          <w:rFonts w:eastAsiaTheme="minorEastAsia"/>
        </w:rPr>
      </w:pPr>
      <w:r w:rsidRPr="2650F049">
        <w:rPr>
          <w:b/>
          <w:bCs/>
          <w:sz w:val="24"/>
          <w:szCs w:val="24"/>
        </w:rPr>
        <w:t xml:space="preserve">Aerobic bacteria: </w:t>
      </w:r>
      <w:r w:rsidRPr="2650F049">
        <w:rPr>
          <w:sz w:val="24"/>
          <w:szCs w:val="24"/>
          <w:shd w:val="clear" w:color="auto" w:fill="FFFFFF"/>
        </w:rPr>
        <w:t xml:space="preserve">Pure culture of </w:t>
      </w:r>
      <w:r w:rsidRPr="64654ABA">
        <w:rPr>
          <w:b/>
          <w:bCs/>
          <w:i/>
          <w:iCs/>
          <w:sz w:val="24"/>
          <w:szCs w:val="24"/>
          <w:shd w:val="clear" w:color="auto" w:fill="FFFFFF"/>
        </w:rPr>
        <w:t>L</w:t>
      </w:r>
      <w:r w:rsidR="00AA41CC" w:rsidRPr="64654ABA">
        <w:rPr>
          <w:b/>
          <w:bCs/>
          <w:i/>
          <w:iCs/>
          <w:sz w:val="24"/>
          <w:szCs w:val="24"/>
          <w:shd w:val="clear" w:color="auto" w:fill="FFFFFF"/>
        </w:rPr>
        <w:t>.</w:t>
      </w:r>
      <w:r w:rsidRPr="64654ABA">
        <w:rPr>
          <w:b/>
          <w:bCs/>
          <w:i/>
          <w:iCs/>
          <w:sz w:val="24"/>
          <w:szCs w:val="24"/>
          <w:shd w:val="clear" w:color="auto" w:fill="FFFFFF"/>
        </w:rPr>
        <w:t xml:space="preserve"> mirabilis</w:t>
      </w:r>
      <w:r w:rsidRPr="2650F049">
        <w:rPr>
          <w:sz w:val="24"/>
          <w:szCs w:val="24"/>
          <w:shd w:val="clear" w:color="auto" w:fill="FFFFFF"/>
        </w:rPr>
        <w:t xml:space="preserve"> was grown on BHKI agar plat</w:t>
      </w:r>
      <w:r w:rsidR="00AA41CC" w:rsidRPr="2650F049">
        <w:rPr>
          <w:sz w:val="24"/>
          <w:szCs w:val="24"/>
          <w:shd w:val="clear" w:color="auto" w:fill="FFFFFF"/>
        </w:rPr>
        <w:t>e</w:t>
      </w:r>
      <w:r w:rsidRPr="2650F049">
        <w:rPr>
          <w:sz w:val="24"/>
          <w:szCs w:val="24"/>
          <w:shd w:val="clear" w:color="auto" w:fill="FFFFFF"/>
        </w:rPr>
        <w:t xml:space="preserve"> at 37°C in aerobic conditions for 16-20 hours. A few colonies were suspended in </w:t>
      </w:r>
      <w:r>
        <w:t xml:space="preserve">DMEM media </w:t>
      </w:r>
      <w:r w:rsidRPr="000604FB">
        <w:t xml:space="preserve">supplemented with 10% Fetal Bovine Serum (FBS) and 2.5 </w:t>
      </w:r>
      <w:proofErr w:type="spellStart"/>
      <w:r w:rsidRPr="000604FB">
        <w:t>mM</w:t>
      </w:r>
      <w:proofErr w:type="spellEnd"/>
      <w:r w:rsidRPr="000604FB">
        <w:t xml:space="preserve"> L-Glutamine</w:t>
      </w:r>
      <w:r w:rsidRPr="2650F049">
        <w:rPr>
          <w:sz w:val="24"/>
          <w:szCs w:val="24"/>
          <w:shd w:val="clear" w:color="auto" w:fill="FFFFFF"/>
        </w:rPr>
        <w:t xml:space="preserve"> media using a polystyrene swab by crushing them against the walls of the tube to disperse the bacteria well in solution, </w:t>
      </w:r>
      <w:r w:rsidR="64654ABA" w:rsidRPr="64654ABA">
        <w:rPr>
          <w:sz w:val="24"/>
          <w:szCs w:val="24"/>
        </w:rPr>
        <w:t>OD</w:t>
      </w:r>
      <w:r w:rsidR="64654ABA" w:rsidRPr="64654ABA">
        <w:rPr>
          <w:sz w:val="24"/>
          <w:szCs w:val="24"/>
          <w:vertAlign w:val="subscript"/>
        </w:rPr>
        <w:t>600nm</w:t>
      </w:r>
      <w:r>
        <w:t xml:space="preserve"> was </w:t>
      </w:r>
      <w:proofErr w:type="gramStart"/>
      <w:r>
        <w:t>measured  and</w:t>
      </w:r>
      <w:proofErr w:type="gramEnd"/>
      <w:r>
        <w:t xml:space="preserve"> suspension was diluted if required and was added to experiments to achieve required modalities of infection (MOI)for gene expression and proliferation experiments.</w:t>
      </w:r>
    </w:p>
    <w:p w14:paraId="4EA71AC1" w14:textId="7BBA301E" w:rsidR="00C6763E" w:rsidRDefault="00C6763E" w:rsidP="00C6763E">
      <w:pPr>
        <w:pStyle w:val="ListParagraph"/>
        <w:rPr>
          <w:b/>
          <w:bCs/>
          <w:sz w:val="24"/>
          <w:szCs w:val="24"/>
        </w:rPr>
      </w:pPr>
    </w:p>
    <w:p w14:paraId="30D4FADE" w14:textId="77777777" w:rsidR="00C6763E" w:rsidRPr="00703D7A" w:rsidRDefault="00C6763E" w:rsidP="00C6763E">
      <w:pPr>
        <w:pStyle w:val="ListParagraph"/>
        <w:rPr>
          <w:rFonts w:eastAsiaTheme="minorEastAsia"/>
        </w:rPr>
      </w:pPr>
    </w:p>
    <w:p w14:paraId="29C2980A" w14:textId="1EF27C0F" w:rsidR="00703D7A" w:rsidRDefault="00C6763E" w:rsidP="00703D7A">
      <w:pPr>
        <w:rPr>
          <w:rFonts w:cstheme="minorHAnsi"/>
          <w:b/>
          <w:sz w:val="24"/>
          <w:szCs w:val="24"/>
        </w:rPr>
      </w:pPr>
      <w:r>
        <w:rPr>
          <w:rFonts w:cstheme="minorHAnsi"/>
          <w:b/>
          <w:sz w:val="24"/>
          <w:szCs w:val="24"/>
        </w:rPr>
        <w:lastRenderedPageBreak/>
        <w:t>Supplementary methods</w:t>
      </w:r>
      <w:r w:rsidR="00703D7A" w:rsidRPr="00703D7A">
        <w:rPr>
          <w:rFonts w:cstheme="minorHAnsi"/>
          <w:b/>
          <w:sz w:val="24"/>
          <w:szCs w:val="24"/>
        </w:rPr>
        <w:t xml:space="preserve"> 3. </w:t>
      </w:r>
      <w:r w:rsidR="00D93F48">
        <w:rPr>
          <w:rFonts w:cstheme="minorHAnsi"/>
          <w:b/>
          <w:sz w:val="24"/>
          <w:szCs w:val="24"/>
        </w:rPr>
        <w:t>Antibiotics concentrations used for</w:t>
      </w:r>
      <w:r w:rsidR="00703D7A" w:rsidRPr="00703D7A">
        <w:rPr>
          <w:rFonts w:cstheme="minorHAnsi"/>
          <w:b/>
          <w:sz w:val="24"/>
          <w:szCs w:val="24"/>
        </w:rPr>
        <w:t xml:space="preserve"> bacterial strains  </w:t>
      </w:r>
    </w:p>
    <w:p w14:paraId="13D3C891" w14:textId="069BFF14" w:rsidR="00160B1A" w:rsidRPr="00160B1A" w:rsidRDefault="64654ABA" w:rsidP="64654ABA">
      <w:pPr>
        <w:rPr>
          <w:sz w:val="24"/>
          <w:szCs w:val="24"/>
        </w:rPr>
      </w:pPr>
      <w:r w:rsidRPr="64654ABA">
        <w:rPr>
          <w:sz w:val="24"/>
          <w:szCs w:val="24"/>
        </w:rPr>
        <w:t>For determining the sub – minimum inhibitory concentration (sub-MIC), each bacterium was grown in a range of different Penicillin/ Streptomycin concentrations for 24 and 48 hours and the growth was recorded by measuring OD</w:t>
      </w:r>
      <w:r w:rsidRPr="64654ABA">
        <w:rPr>
          <w:sz w:val="24"/>
          <w:szCs w:val="24"/>
          <w:vertAlign w:val="subscript"/>
        </w:rPr>
        <w:t>600nm</w:t>
      </w:r>
      <w:r w:rsidRPr="64654ABA">
        <w:rPr>
          <w:sz w:val="24"/>
          <w:szCs w:val="24"/>
        </w:rPr>
        <w:t xml:space="preserve">. The antibiotic concentration which was just lower than the MIC was selected as sub-MIC for that bacterium. Below are the tables showing </w:t>
      </w:r>
      <w:proofErr w:type="spellStart"/>
      <w:r w:rsidRPr="64654ABA">
        <w:rPr>
          <w:sz w:val="24"/>
          <w:szCs w:val="24"/>
        </w:rPr>
        <w:t>sub_MIC</w:t>
      </w:r>
      <w:proofErr w:type="spellEnd"/>
      <w:r w:rsidRPr="64654ABA">
        <w:rPr>
          <w:sz w:val="24"/>
          <w:szCs w:val="24"/>
        </w:rPr>
        <w:t xml:space="preserve"> of antibiotics for A. Proliferation assay and B. Gene expression assay. </w:t>
      </w:r>
    </w:p>
    <w:p w14:paraId="2C515242" w14:textId="77777777" w:rsidR="00703D7A" w:rsidRDefault="00CF12CE" w:rsidP="00D14F29">
      <w:pPr>
        <w:pStyle w:val="ListParagraph"/>
        <w:numPr>
          <w:ilvl w:val="0"/>
          <w:numId w:val="5"/>
        </w:numPr>
        <w:rPr>
          <w:rFonts w:cstheme="minorHAnsi"/>
          <w:sz w:val="24"/>
          <w:szCs w:val="24"/>
        </w:rPr>
      </w:pPr>
      <w:r>
        <w:rPr>
          <w:rFonts w:cstheme="minorHAnsi"/>
          <w:sz w:val="24"/>
          <w:szCs w:val="24"/>
        </w:rPr>
        <w:t>Sub-MICs f</w:t>
      </w:r>
      <w:r w:rsidR="00D14F29">
        <w:rPr>
          <w:rFonts w:cstheme="minorHAnsi"/>
          <w:sz w:val="24"/>
          <w:szCs w:val="24"/>
        </w:rPr>
        <w:t xml:space="preserve">or proliferation and ATP assays </w:t>
      </w:r>
    </w:p>
    <w:tbl>
      <w:tblPr>
        <w:tblStyle w:val="TableGrid"/>
        <w:tblW w:w="4446" w:type="dxa"/>
        <w:tblLook w:val="04A0" w:firstRow="1" w:lastRow="0" w:firstColumn="1" w:lastColumn="0" w:noHBand="0" w:noVBand="1"/>
      </w:tblPr>
      <w:tblGrid>
        <w:gridCol w:w="2404"/>
        <w:gridCol w:w="2366"/>
      </w:tblGrid>
      <w:tr w:rsidR="00D14F29" w:rsidRPr="00D14F29" w14:paraId="21C8F8A2" w14:textId="77777777" w:rsidTr="64654ABA">
        <w:trPr>
          <w:trHeight w:val="272"/>
        </w:trPr>
        <w:tc>
          <w:tcPr>
            <w:tcW w:w="2404" w:type="dxa"/>
            <w:noWrap/>
            <w:hideMark/>
          </w:tcPr>
          <w:p w14:paraId="7A84C312" w14:textId="77777777" w:rsidR="00D14F29" w:rsidRPr="00D14F29" w:rsidRDefault="00D14F29" w:rsidP="00D14F29">
            <w:pPr>
              <w:rPr>
                <w:rFonts w:ascii="Calibri" w:eastAsia="Times New Roman" w:hAnsi="Calibri" w:cs="Times New Roman"/>
                <w:b/>
                <w:bCs/>
                <w:color w:val="000000"/>
              </w:rPr>
            </w:pPr>
            <w:r w:rsidRPr="00D14F29">
              <w:rPr>
                <w:rFonts w:ascii="Calibri" w:eastAsia="Times New Roman" w:hAnsi="Calibri" w:cs="Times New Roman"/>
                <w:b/>
                <w:bCs/>
                <w:color w:val="000000"/>
              </w:rPr>
              <w:t xml:space="preserve">Species </w:t>
            </w:r>
          </w:p>
        </w:tc>
        <w:tc>
          <w:tcPr>
            <w:tcW w:w="2042" w:type="dxa"/>
            <w:noWrap/>
            <w:hideMark/>
          </w:tcPr>
          <w:p w14:paraId="13415368" w14:textId="77777777" w:rsidR="00D14F29" w:rsidRPr="00D14F29" w:rsidRDefault="00D14F29" w:rsidP="00D14F29">
            <w:pPr>
              <w:rPr>
                <w:rFonts w:ascii="Calibri" w:eastAsia="Times New Roman" w:hAnsi="Calibri" w:cs="Times New Roman"/>
                <w:b/>
                <w:bCs/>
                <w:color w:val="000000"/>
              </w:rPr>
            </w:pPr>
            <w:r>
              <w:rPr>
                <w:rFonts w:ascii="Calibri" w:eastAsia="Times New Roman" w:hAnsi="Calibri" w:cs="Times New Roman"/>
                <w:b/>
                <w:bCs/>
                <w:color w:val="000000"/>
              </w:rPr>
              <w:t>Penicillin/Streptomycin</w:t>
            </w:r>
            <w:r w:rsidRPr="00D14F29">
              <w:rPr>
                <w:rFonts w:ascii="Calibri" w:eastAsia="Times New Roman" w:hAnsi="Calibri" w:cs="Times New Roman"/>
                <w:b/>
                <w:bCs/>
                <w:color w:val="000000"/>
              </w:rPr>
              <w:t xml:space="preserve"> concentration (IU/ml)</w:t>
            </w:r>
          </w:p>
        </w:tc>
      </w:tr>
      <w:tr w:rsidR="00D14F29" w:rsidRPr="00D14F29" w14:paraId="350C5B69" w14:textId="77777777" w:rsidTr="64654ABA">
        <w:trPr>
          <w:trHeight w:val="272"/>
        </w:trPr>
        <w:tc>
          <w:tcPr>
            <w:tcW w:w="2404" w:type="dxa"/>
            <w:noWrap/>
            <w:hideMark/>
          </w:tcPr>
          <w:p w14:paraId="7EF40DF6" w14:textId="77777777" w:rsidR="00D14F29" w:rsidRPr="00D14F29" w:rsidRDefault="64654ABA" w:rsidP="64654ABA">
            <w:pPr>
              <w:rPr>
                <w:rFonts w:ascii="Calibri" w:eastAsia="Times New Roman" w:hAnsi="Calibri" w:cs="Times New Roman"/>
                <w:i/>
                <w:iCs/>
                <w:color w:val="000000"/>
              </w:rPr>
            </w:pPr>
            <w:r w:rsidRPr="64654ABA">
              <w:rPr>
                <w:rFonts w:ascii="Calibri" w:eastAsia="Times New Roman" w:hAnsi="Calibri" w:cs="Times New Roman"/>
                <w:i/>
                <w:iCs/>
                <w:color w:val="000000" w:themeColor="text1"/>
              </w:rPr>
              <w:t xml:space="preserve">H. </w:t>
            </w:r>
            <w:proofErr w:type="spellStart"/>
            <w:r w:rsidRPr="64654ABA">
              <w:rPr>
                <w:rFonts w:ascii="Calibri" w:eastAsia="Times New Roman" w:hAnsi="Calibri" w:cs="Times New Roman"/>
                <w:i/>
                <w:iCs/>
                <w:color w:val="000000" w:themeColor="text1"/>
              </w:rPr>
              <w:t>parainfluenzae</w:t>
            </w:r>
            <w:proofErr w:type="spellEnd"/>
            <w:r w:rsidRPr="64654ABA">
              <w:rPr>
                <w:rFonts w:ascii="Calibri" w:eastAsia="Times New Roman" w:hAnsi="Calibri" w:cs="Times New Roman"/>
                <w:i/>
                <w:iCs/>
                <w:color w:val="000000" w:themeColor="text1"/>
              </w:rPr>
              <w:t xml:space="preserve"> </w:t>
            </w:r>
          </w:p>
        </w:tc>
        <w:tc>
          <w:tcPr>
            <w:tcW w:w="2042" w:type="dxa"/>
            <w:noWrap/>
            <w:hideMark/>
          </w:tcPr>
          <w:p w14:paraId="66A80F37" w14:textId="77777777" w:rsidR="00D14F29" w:rsidRPr="00D14F29" w:rsidRDefault="00D14F29" w:rsidP="00D14F29">
            <w:pPr>
              <w:jc w:val="right"/>
              <w:rPr>
                <w:rFonts w:ascii="Calibri" w:eastAsia="Times New Roman" w:hAnsi="Calibri" w:cs="Times New Roman"/>
                <w:color w:val="000000"/>
              </w:rPr>
            </w:pPr>
            <w:r w:rsidRPr="00D14F29">
              <w:rPr>
                <w:rFonts w:ascii="Calibri" w:eastAsia="Times New Roman" w:hAnsi="Calibri" w:cs="Times New Roman"/>
                <w:color w:val="000000"/>
              </w:rPr>
              <w:t>1.5625</w:t>
            </w:r>
          </w:p>
        </w:tc>
      </w:tr>
      <w:tr w:rsidR="00D14F29" w:rsidRPr="00D14F29" w14:paraId="0A851B29" w14:textId="77777777" w:rsidTr="64654ABA">
        <w:trPr>
          <w:trHeight w:val="272"/>
        </w:trPr>
        <w:tc>
          <w:tcPr>
            <w:tcW w:w="2404" w:type="dxa"/>
            <w:noWrap/>
            <w:hideMark/>
          </w:tcPr>
          <w:p w14:paraId="18B9C60B" w14:textId="3EDE1517" w:rsidR="00D14F29" w:rsidRPr="00D14F29" w:rsidRDefault="64654ABA" w:rsidP="64654ABA">
            <w:pPr>
              <w:rPr>
                <w:rFonts w:ascii="Calibri" w:eastAsia="Times New Roman" w:hAnsi="Calibri" w:cs="Times New Roman"/>
                <w:i/>
                <w:iCs/>
                <w:color w:val="000000"/>
              </w:rPr>
            </w:pPr>
            <w:r w:rsidRPr="64654ABA">
              <w:rPr>
                <w:rFonts w:ascii="Calibri" w:eastAsia="Times New Roman" w:hAnsi="Calibri" w:cs="Times New Roman"/>
                <w:i/>
                <w:iCs/>
                <w:color w:val="000000" w:themeColor="text1"/>
              </w:rPr>
              <w:t xml:space="preserve">N. </w:t>
            </w:r>
            <w:proofErr w:type="spellStart"/>
            <w:r w:rsidRPr="64654ABA">
              <w:rPr>
                <w:rFonts w:ascii="Calibri" w:eastAsia="Times New Roman" w:hAnsi="Calibri" w:cs="Times New Roman"/>
                <w:i/>
                <w:iCs/>
                <w:color w:val="000000" w:themeColor="text1"/>
              </w:rPr>
              <w:t>flavescens</w:t>
            </w:r>
            <w:proofErr w:type="spellEnd"/>
            <w:r w:rsidRPr="64654ABA">
              <w:rPr>
                <w:rFonts w:ascii="Calibri" w:eastAsia="Times New Roman" w:hAnsi="Calibri" w:cs="Times New Roman"/>
                <w:i/>
                <w:iCs/>
                <w:color w:val="000000" w:themeColor="text1"/>
              </w:rPr>
              <w:t xml:space="preserve"> </w:t>
            </w:r>
          </w:p>
        </w:tc>
        <w:tc>
          <w:tcPr>
            <w:tcW w:w="2042" w:type="dxa"/>
            <w:noWrap/>
            <w:hideMark/>
          </w:tcPr>
          <w:p w14:paraId="4FEE96F1" w14:textId="77777777" w:rsidR="00D14F29" w:rsidRPr="00D14F29" w:rsidRDefault="00D14F29" w:rsidP="00D14F29">
            <w:pPr>
              <w:jc w:val="right"/>
              <w:rPr>
                <w:rFonts w:ascii="Calibri" w:eastAsia="Times New Roman" w:hAnsi="Calibri" w:cs="Times New Roman"/>
                <w:color w:val="000000"/>
              </w:rPr>
            </w:pPr>
            <w:r w:rsidRPr="00D14F29">
              <w:rPr>
                <w:rFonts w:ascii="Calibri" w:eastAsia="Times New Roman" w:hAnsi="Calibri" w:cs="Times New Roman"/>
                <w:color w:val="000000"/>
              </w:rPr>
              <w:t>1.5625</w:t>
            </w:r>
          </w:p>
        </w:tc>
      </w:tr>
      <w:tr w:rsidR="00D14F29" w:rsidRPr="00D14F29" w14:paraId="6650F4CF" w14:textId="77777777" w:rsidTr="64654ABA">
        <w:trPr>
          <w:trHeight w:val="272"/>
        </w:trPr>
        <w:tc>
          <w:tcPr>
            <w:tcW w:w="2404" w:type="dxa"/>
            <w:noWrap/>
            <w:hideMark/>
          </w:tcPr>
          <w:p w14:paraId="6F0EFFAC" w14:textId="77777777" w:rsidR="00D14F29" w:rsidRPr="00D14F29" w:rsidRDefault="64654ABA" w:rsidP="64654ABA">
            <w:pPr>
              <w:rPr>
                <w:rFonts w:ascii="Calibri" w:eastAsia="Times New Roman" w:hAnsi="Calibri" w:cs="Times New Roman"/>
                <w:i/>
                <w:iCs/>
                <w:color w:val="000000"/>
              </w:rPr>
            </w:pPr>
            <w:r w:rsidRPr="64654ABA">
              <w:rPr>
                <w:rFonts w:ascii="Calibri" w:eastAsia="Times New Roman" w:hAnsi="Calibri" w:cs="Times New Roman"/>
                <w:i/>
                <w:iCs/>
                <w:color w:val="000000" w:themeColor="text1"/>
              </w:rPr>
              <w:t xml:space="preserve">L. mirabilis </w:t>
            </w:r>
          </w:p>
        </w:tc>
        <w:tc>
          <w:tcPr>
            <w:tcW w:w="2042" w:type="dxa"/>
            <w:noWrap/>
            <w:hideMark/>
          </w:tcPr>
          <w:p w14:paraId="24DEFE62" w14:textId="77777777" w:rsidR="00D14F29" w:rsidRPr="00D14F29" w:rsidRDefault="00D14F29" w:rsidP="00D14F29">
            <w:pPr>
              <w:jc w:val="right"/>
              <w:rPr>
                <w:rFonts w:ascii="Calibri" w:eastAsia="Times New Roman" w:hAnsi="Calibri" w:cs="Times New Roman"/>
                <w:color w:val="000000"/>
              </w:rPr>
            </w:pPr>
            <w:r w:rsidRPr="00D14F29">
              <w:rPr>
                <w:rFonts w:ascii="Calibri" w:eastAsia="Times New Roman" w:hAnsi="Calibri" w:cs="Times New Roman"/>
                <w:color w:val="000000"/>
              </w:rPr>
              <w:t>0.78125</w:t>
            </w:r>
          </w:p>
        </w:tc>
      </w:tr>
      <w:tr w:rsidR="00D14F29" w:rsidRPr="00D14F29" w14:paraId="679643AF" w14:textId="77777777" w:rsidTr="64654ABA">
        <w:trPr>
          <w:trHeight w:val="272"/>
        </w:trPr>
        <w:tc>
          <w:tcPr>
            <w:tcW w:w="2404" w:type="dxa"/>
            <w:noWrap/>
            <w:hideMark/>
          </w:tcPr>
          <w:p w14:paraId="62F36141" w14:textId="77777777" w:rsidR="00D14F29" w:rsidRPr="00D14F29" w:rsidRDefault="64654ABA" w:rsidP="64654ABA">
            <w:pPr>
              <w:rPr>
                <w:rFonts w:ascii="Calibri" w:eastAsia="Times New Roman" w:hAnsi="Calibri" w:cs="Times New Roman"/>
                <w:i/>
                <w:iCs/>
                <w:color w:val="000000"/>
              </w:rPr>
            </w:pPr>
            <w:r w:rsidRPr="64654ABA">
              <w:rPr>
                <w:rFonts w:ascii="Calibri" w:eastAsia="Times New Roman" w:hAnsi="Calibri" w:cs="Times New Roman"/>
                <w:i/>
                <w:iCs/>
                <w:color w:val="000000" w:themeColor="text1"/>
              </w:rPr>
              <w:t xml:space="preserve">R. </w:t>
            </w:r>
            <w:proofErr w:type="spellStart"/>
            <w:r w:rsidRPr="64654ABA">
              <w:rPr>
                <w:rFonts w:ascii="Calibri" w:eastAsia="Times New Roman" w:hAnsi="Calibri" w:cs="Times New Roman"/>
                <w:i/>
                <w:iCs/>
                <w:color w:val="000000" w:themeColor="text1"/>
              </w:rPr>
              <w:t>mucilaginosa</w:t>
            </w:r>
            <w:proofErr w:type="spellEnd"/>
            <w:r w:rsidRPr="64654ABA">
              <w:rPr>
                <w:rFonts w:ascii="Calibri" w:eastAsia="Times New Roman" w:hAnsi="Calibri" w:cs="Times New Roman"/>
                <w:i/>
                <w:iCs/>
                <w:color w:val="000000" w:themeColor="text1"/>
              </w:rPr>
              <w:t xml:space="preserve"> </w:t>
            </w:r>
          </w:p>
        </w:tc>
        <w:tc>
          <w:tcPr>
            <w:tcW w:w="2042" w:type="dxa"/>
            <w:noWrap/>
            <w:hideMark/>
          </w:tcPr>
          <w:p w14:paraId="4518F50D" w14:textId="77777777" w:rsidR="00D14F29" w:rsidRPr="00D14F29" w:rsidRDefault="00D14F29" w:rsidP="00D14F29">
            <w:pPr>
              <w:jc w:val="right"/>
              <w:rPr>
                <w:rFonts w:ascii="Calibri" w:eastAsia="Times New Roman" w:hAnsi="Calibri" w:cs="Times New Roman"/>
                <w:color w:val="000000"/>
              </w:rPr>
            </w:pPr>
            <w:r w:rsidRPr="00D14F29">
              <w:rPr>
                <w:rFonts w:ascii="Calibri" w:eastAsia="Times New Roman" w:hAnsi="Calibri" w:cs="Times New Roman"/>
                <w:color w:val="000000"/>
              </w:rPr>
              <w:t>0.78125</w:t>
            </w:r>
          </w:p>
        </w:tc>
      </w:tr>
      <w:tr w:rsidR="00D14F29" w:rsidRPr="00D14F29" w14:paraId="36193786" w14:textId="77777777" w:rsidTr="64654ABA">
        <w:trPr>
          <w:trHeight w:val="272"/>
        </w:trPr>
        <w:tc>
          <w:tcPr>
            <w:tcW w:w="2404" w:type="dxa"/>
            <w:noWrap/>
            <w:hideMark/>
          </w:tcPr>
          <w:p w14:paraId="3AC8BB2E" w14:textId="77777777" w:rsidR="00D14F29" w:rsidRPr="00D14F29" w:rsidRDefault="64654ABA" w:rsidP="64654ABA">
            <w:pPr>
              <w:rPr>
                <w:rFonts w:ascii="Calibri" w:eastAsia="Times New Roman" w:hAnsi="Calibri" w:cs="Times New Roman"/>
                <w:i/>
                <w:iCs/>
                <w:color w:val="000000"/>
              </w:rPr>
            </w:pPr>
            <w:r w:rsidRPr="64654ABA">
              <w:rPr>
                <w:rFonts w:ascii="Calibri" w:eastAsia="Times New Roman" w:hAnsi="Calibri" w:cs="Times New Roman"/>
                <w:i/>
                <w:iCs/>
                <w:color w:val="000000" w:themeColor="text1"/>
              </w:rPr>
              <w:t xml:space="preserve">V. </w:t>
            </w:r>
            <w:proofErr w:type="spellStart"/>
            <w:r w:rsidRPr="64654ABA">
              <w:rPr>
                <w:rFonts w:ascii="Calibri" w:eastAsia="Times New Roman" w:hAnsi="Calibri" w:cs="Times New Roman"/>
                <w:i/>
                <w:iCs/>
                <w:color w:val="000000" w:themeColor="text1"/>
              </w:rPr>
              <w:t>parvula</w:t>
            </w:r>
            <w:proofErr w:type="spellEnd"/>
            <w:r w:rsidRPr="64654ABA">
              <w:rPr>
                <w:rFonts w:ascii="Calibri" w:eastAsia="Times New Roman" w:hAnsi="Calibri" w:cs="Times New Roman"/>
                <w:i/>
                <w:iCs/>
                <w:color w:val="000000" w:themeColor="text1"/>
              </w:rPr>
              <w:t xml:space="preserve"> </w:t>
            </w:r>
          </w:p>
        </w:tc>
        <w:tc>
          <w:tcPr>
            <w:tcW w:w="2042" w:type="dxa"/>
            <w:noWrap/>
            <w:hideMark/>
          </w:tcPr>
          <w:p w14:paraId="4B584315" w14:textId="77777777" w:rsidR="00D14F29" w:rsidRPr="00D14F29" w:rsidRDefault="00D14F29" w:rsidP="00D14F29">
            <w:pPr>
              <w:jc w:val="right"/>
              <w:rPr>
                <w:rFonts w:ascii="Calibri" w:eastAsia="Times New Roman" w:hAnsi="Calibri" w:cs="Times New Roman"/>
                <w:color w:val="000000"/>
              </w:rPr>
            </w:pPr>
            <w:r w:rsidRPr="00D14F29">
              <w:rPr>
                <w:rFonts w:ascii="Calibri" w:eastAsia="Times New Roman" w:hAnsi="Calibri" w:cs="Times New Roman"/>
                <w:color w:val="000000"/>
              </w:rPr>
              <w:t>0</w:t>
            </w:r>
          </w:p>
        </w:tc>
      </w:tr>
      <w:tr w:rsidR="00D14F29" w:rsidRPr="00D14F29" w14:paraId="3FC3EAAE" w14:textId="77777777" w:rsidTr="64654ABA">
        <w:trPr>
          <w:trHeight w:val="272"/>
        </w:trPr>
        <w:tc>
          <w:tcPr>
            <w:tcW w:w="2404" w:type="dxa"/>
            <w:noWrap/>
            <w:hideMark/>
          </w:tcPr>
          <w:p w14:paraId="64C0B1F4" w14:textId="77777777" w:rsidR="00D14F29" w:rsidRPr="00D14F29" w:rsidRDefault="64654ABA" w:rsidP="64654ABA">
            <w:pPr>
              <w:rPr>
                <w:rFonts w:ascii="Calibri" w:eastAsia="Times New Roman" w:hAnsi="Calibri" w:cs="Times New Roman"/>
                <w:i/>
                <w:iCs/>
                <w:color w:val="000000"/>
              </w:rPr>
            </w:pPr>
            <w:r w:rsidRPr="64654ABA">
              <w:rPr>
                <w:rFonts w:ascii="Calibri" w:eastAsia="Times New Roman" w:hAnsi="Calibri" w:cs="Times New Roman"/>
                <w:i/>
                <w:iCs/>
                <w:color w:val="000000" w:themeColor="text1"/>
              </w:rPr>
              <w:t xml:space="preserve">P. gingivalis </w:t>
            </w:r>
          </w:p>
        </w:tc>
        <w:tc>
          <w:tcPr>
            <w:tcW w:w="2042" w:type="dxa"/>
            <w:noWrap/>
            <w:hideMark/>
          </w:tcPr>
          <w:p w14:paraId="2322F001" w14:textId="77777777" w:rsidR="00D14F29" w:rsidRPr="00D14F29" w:rsidRDefault="00D14F29" w:rsidP="00D14F29">
            <w:pPr>
              <w:jc w:val="right"/>
              <w:rPr>
                <w:rFonts w:ascii="Calibri" w:eastAsia="Times New Roman" w:hAnsi="Calibri" w:cs="Times New Roman"/>
                <w:color w:val="000000"/>
              </w:rPr>
            </w:pPr>
            <w:r w:rsidRPr="00D14F29">
              <w:rPr>
                <w:rFonts w:ascii="Calibri" w:eastAsia="Times New Roman" w:hAnsi="Calibri" w:cs="Times New Roman"/>
                <w:color w:val="000000"/>
              </w:rPr>
              <w:t>0</w:t>
            </w:r>
          </w:p>
        </w:tc>
      </w:tr>
      <w:tr w:rsidR="00D14F29" w:rsidRPr="00D14F29" w14:paraId="6C8C8BD2" w14:textId="77777777" w:rsidTr="64654ABA">
        <w:trPr>
          <w:trHeight w:val="272"/>
        </w:trPr>
        <w:tc>
          <w:tcPr>
            <w:tcW w:w="2404" w:type="dxa"/>
            <w:noWrap/>
            <w:hideMark/>
          </w:tcPr>
          <w:p w14:paraId="164CD71A" w14:textId="77777777" w:rsidR="00D14F29" w:rsidRPr="00D14F29" w:rsidRDefault="64654ABA" w:rsidP="64654ABA">
            <w:pPr>
              <w:rPr>
                <w:rFonts w:ascii="Calibri" w:eastAsia="Times New Roman" w:hAnsi="Calibri" w:cs="Times New Roman"/>
                <w:i/>
                <w:iCs/>
                <w:color w:val="000000"/>
              </w:rPr>
            </w:pPr>
            <w:r w:rsidRPr="64654ABA">
              <w:rPr>
                <w:rFonts w:ascii="Calibri" w:eastAsia="Times New Roman" w:hAnsi="Calibri" w:cs="Times New Roman"/>
                <w:i/>
                <w:iCs/>
                <w:color w:val="000000" w:themeColor="text1"/>
              </w:rPr>
              <w:t xml:space="preserve">S. mitis </w:t>
            </w:r>
          </w:p>
        </w:tc>
        <w:tc>
          <w:tcPr>
            <w:tcW w:w="2042" w:type="dxa"/>
            <w:noWrap/>
            <w:hideMark/>
          </w:tcPr>
          <w:p w14:paraId="494AC823" w14:textId="77777777" w:rsidR="00D14F29" w:rsidRPr="00D14F29" w:rsidRDefault="00D14F29" w:rsidP="00D14F29">
            <w:pPr>
              <w:jc w:val="right"/>
              <w:rPr>
                <w:rFonts w:ascii="Calibri" w:eastAsia="Times New Roman" w:hAnsi="Calibri" w:cs="Times New Roman"/>
                <w:color w:val="000000"/>
              </w:rPr>
            </w:pPr>
            <w:r w:rsidRPr="00D14F29">
              <w:rPr>
                <w:rFonts w:ascii="Calibri" w:eastAsia="Times New Roman" w:hAnsi="Calibri" w:cs="Times New Roman"/>
                <w:color w:val="000000"/>
              </w:rPr>
              <w:t>0.2</w:t>
            </w:r>
          </w:p>
        </w:tc>
      </w:tr>
    </w:tbl>
    <w:p w14:paraId="0A37501D" w14:textId="77777777" w:rsidR="00D14F29" w:rsidRDefault="00D14F29" w:rsidP="00D14F29">
      <w:pPr>
        <w:pStyle w:val="ListParagraph"/>
        <w:rPr>
          <w:rFonts w:cstheme="minorHAnsi"/>
          <w:sz w:val="24"/>
          <w:szCs w:val="24"/>
        </w:rPr>
      </w:pPr>
    </w:p>
    <w:p w14:paraId="5DAB6C7B" w14:textId="6A838D18" w:rsidR="00D14F29" w:rsidRPr="00C6763E" w:rsidRDefault="00CF12CE" w:rsidP="00C6763E">
      <w:pPr>
        <w:pStyle w:val="ListParagraph"/>
        <w:numPr>
          <w:ilvl w:val="0"/>
          <w:numId w:val="5"/>
        </w:numPr>
        <w:rPr>
          <w:rFonts w:cstheme="minorHAnsi"/>
          <w:sz w:val="24"/>
          <w:szCs w:val="24"/>
        </w:rPr>
      </w:pPr>
      <w:r>
        <w:rPr>
          <w:rFonts w:cstheme="minorHAnsi"/>
          <w:sz w:val="24"/>
          <w:szCs w:val="24"/>
        </w:rPr>
        <w:t>Sub-MICs f</w:t>
      </w:r>
      <w:r w:rsidR="00D14F29">
        <w:rPr>
          <w:rFonts w:cstheme="minorHAnsi"/>
          <w:sz w:val="24"/>
          <w:szCs w:val="24"/>
        </w:rPr>
        <w:t xml:space="preserve">or gene expression assays </w:t>
      </w:r>
    </w:p>
    <w:tbl>
      <w:tblPr>
        <w:tblStyle w:val="TableGrid"/>
        <w:tblW w:w="6018" w:type="dxa"/>
        <w:tblLook w:val="04A0" w:firstRow="1" w:lastRow="0" w:firstColumn="1" w:lastColumn="0" w:noHBand="0" w:noVBand="1"/>
      </w:tblPr>
      <w:tblGrid>
        <w:gridCol w:w="3254"/>
        <w:gridCol w:w="2764"/>
      </w:tblGrid>
      <w:tr w:rsidR="00D14F29" w:rsidRPr="00D14F29" w14:paraId="418D3EEA" w14:textId="77777777" w:rsidTr="64654ABA">
        <w:trPr>
          <w:trHeight w:val="239"/>
        </w:trPr>
        <w:tc>
          <w:tcPr>
            <w:tcW w:w="3254" w:type="dxa"/>
            <w:noWrap/>
            <w:hideMark/>
          </w:tcPr>
          <w:p w14:paraId="095D6228" w14:textId="77777777" w:rsidR="00D14F29" w:rsidRPr="00D14F29" w:rsidRDefault="00D14F29" w:rsidP="00D14F29">
            <w:pPr>
              <w:rPr>
                <w:rFonts w:ascii="Calibri" w:eastAsia="Times New Roman" w:hAnsi="Calibri" w:cs="Times New Roman"/>
                <w:b/>
                <w:bCs/>
                <w:color w:val="000000"/>
              </w:rPr>
            </w:pPr>
            <w:r w:rsidRPr="00D14F29">
              <w:rPr>
                <w:rFonts w:ascii="Calibri" w:eastAsia="Times New Roman" w:hAnsi="Calibri" w:cs="Times New Roman"/>
                <w:b/>
                <w:bCs/>
                <w:color w:val="000000"/>
              </w:rPr>
              <w:t xml:space="preserve">Species </w:t>
            </w:r>
          </w:p>
        </w:tc>
        <w:tc>
          <w:tcPr>
            <w:tcW w:w="2764" w:type="dxa"/>
            <w:noWrap/>
            <w:hideMark/>
          </w:tcPr>
          <w:p w14:paraId="364B985D" w14:textId="77777777" w:rsidR="00D14F29" w:rsidRPr="00D14F29" w:rsidRDefault="00D14F29" w:rsidP="00D14F29">
            <w:pPr>
              <w:rPr>
                <w:rFonts w:ascii="Calibri" w:eastAsia="Times New Roman" w:hAnsi="Calibri" w:cs="Times New Roman"/>
                <w:b/>
                <w:bCs/>
                <w:color w:val="000000"/>
              </w:rPr>
            </w:pPr>
            <w:r>
              <w:rPr>
                <w:rFonts w:ascii="Calibri" w:eastAsia="Times New Roman" w:hAnsi="Calibri" w:cs="Calibri"/>
                <w:b/>
                <w:bCs/>
                <w:color w:val="000000"/>
              </w:rPr>
              <w:t>Penicillin/Streptomycin</w:t>
            </w:r>
            <w:r w:rsidRPr="00D14F29">
              <w:rPr>
                <w:rFonts w:ascii="Calibri" w:eastAsia="Times New Roman" w:hAnsi="Calibri" w:cs="Calibri"/>
                <w:b/>
                <w:bCs/>
                <w:color w:val="000000"/>
              </w:rPr>
              <w:t xml:space="preserve"> concentration (IU/ml)</w:t>
            </w:r>
          </w:p>
        </w:tc>
      </w:tr>
      <w:tr w:rsidR="00D14F29" w:rsidRPr="00D14F29" w14:paraId="1D056A12" w14:textId="77777777" w:rsidTr="64654ABA">
        <w:trPr>
          <w:trHeight w:val="239"/>
        </w:trPr>
        <w:tc>
          <w:tcPr>
            <w:tcW w:w="3254" w:type="dxa"/>
            <w:noWrap/>
            <w:hideMark/>
          </w:tcPr>
          <w:p w14:paraId="38020FA0" w14:textId="77777777" w:rsidR="00D14F29" w:rsidRPr="00D14F29" w:rsidRDefault="64654ABA" w:rsidP="64654ABA">
            <w:pPr>
              <w:rPr>
                <w:rFonts w:ascii="Calibri" w:eastAsia="Times New Roman" w:hAnsi="Calibri" w:cs="Times New Roman"/>
                <w:i/>
                <w:iCs/>
                <w:color w:val="000000"/>
              </w:rPr>
            </w:pPr>
            <w:r w:rsidRPr="64654ABA">
              <w:rPr>
                <w:rFonts w:ascii="Calibri" w:eastAsia="Times New Roman" w:hAnsi="Calibri" w:cs="Times New Roman"/>
                <w:i/>
                <w:iCs/>
                <w:color w:val="000000" w:themeColor="text1"/>
              </w:rPr>
              <w:t xml:space="preserve">H. </w:t>
            </w:r>
            <w:proofErr w:type="spellStart"/>
            <w:r w:rsidRPr="64654ABA">
              <w:rPr>
                <w:rFonts w:ascii="Calibri" w:eastAsia="Times New Roman" w:hAnsi="Calibri" w:cs="Times New Roman"/>
                <w:i/>
                <w:iCs/>
                <w:color w:val="000000" w:themeColor="text1"/>
              </w:rPr>
              <w:t>parainfluenzae</w:t>
            </w:r>
            <w:proofErr w:type="spellEnd"/>
            <w:r w:rsidRPr="64654ABA">
              <w:rPr>
                <w:rFonts w:ascii="Calibri" w:eastAsia="Times New Roman" w:hAnsi="Calibri" w:cs="Times New Roman"/>
                <w:i/>
                <w:iCs/>
                <w:color w:val="000000" w:themeColor="text1"/>
              </w:rPr>
              <w:t xml:space="preserve"> </w:t>
            </w:r>
          </w:p>
        </w:tc>
        <w:tc>
          <w:tcPr>
            <w:tcW w:w="2764" w:type="dxa"/>
            <w:noWrap/>
            <w:hideMark/>
          </w:tcPr>
          <w:p w14:paraId="52B2D455" w14:textId="77777777" w:rsidR="00D14F29" w:rsidRPr="00D14F29" w:rsidRDefault="00D14F29" w:rsidP="00D14F29">
            <w:pPr>
              <w:jc w:val="right"/>
              <w:rPr>
                <w:rFonts w:ascii="Calibri" w:eastAsia="Times New Roman" w:hAnsi="Calibri" w:cs="Times New Roman"/>
                <w:color w:val="000000"/>
              </w:rPr>
            </w:pPr>
            <w:r w:rsidRPr="00D14F29">
              <w:rPr>
                <w:rFonts w:ascii="Calibri" w:eastAsia="Times New Roman" w:hAnsi="Calibri" w:cs="Times New Roman"/>
                <w:color w:val="000000"/>
              </w:rPr>
              <w:t>3.125</w:t>
            </w:r>
          </w:p>
        </w:tc>
      </w:tr>
      <w:tr w:rsidR="00D14F29" w:rsidRPr="00D14F29" w14:paraId="435305C0" w14:textId="77777777" w:rsidTr="64654ABA">
        <w:trPr>
          <w:trHeight w:val="239"/>
        </w:trPr>
        <w:tc>
          <w:tcPr>
            <w:tcW w:w="3254" w:type="dxa"/>
            <w:noWrap/>
            <w:hideMark/>
          </w:tcPr>
          <w:p w14:paraId="21BC69F7" w14:textId="31DF5D7D" w:rsidR="00D14F29" w:rsidRPr="00D14F29" w:rsidRDefault="64654ABA" w:rsidP="64654ABA">
            <w:pPr>
              <w:rPr>
                <w:rFonts w:ascii="Calibri" w:eastAsia="Times New Roman" w:hAnsi="Calibri" w:cs="Times New Roman"/>
                <w:i/>
                <w:iCs/>
                <w:color w:val="000000"/>
              </w:rPr>
            </w:pPr>
            <w:r w:rsidRPr="64654ABA">
              <w:rPr>
                <w:rFonts w:ascii="Calibri" w:eastAsia="Times New Roman" w:hAnsi="Calibri" w:cs="Times New Roman"/>
                <w:i/>
                <w:iCs/>
                <w:color w:val="000000" w:themeColor="text1"/>
              </w:rPr>
              <w:t xml:space="preserve">N. </w:t>
            </w:r>
            <w:proofErr w:type="spellStart"/>
            <w:r w:rsidRPr="64654ABA">
              <w:rPr>
                <w:rFonts w:ascii="Calibri" w:eastAsia="Times New Roman" w:hAnsi="Calibri" w:cs="Times New Roman"/>
                <w:i/>
                <w:iCs/>
                <w:color w:val="000000" w:themeColor="text1"/>
              </w:rPr>
              <w:t>flavescens</w:t>
            </w:r>
            <w:proofErr w:type="spellEnd"/>
            <w:r w:rsidRPr="64654ABA">
              <w:rPr>
                <w:rFonts w:ascii="Calibri" w:eastAsia="Times New Roman" w:hAnsi="Calibri" w:cs="Times New Roman"/>
                <w:i/>
                <w:iCs/>
                <w:color w:val="000000" w:themeColor="text1"/>
              </w:rPr>
              <w:t xml:space="preserve"> </w:t>
            </w:r>
          </w:p>
        </w:tc>
        <w:tc>
          <w:tcPr>
            <w:tcW w:w="2764" w:type="dxa"/>
            <w:noWrap/>
            <w:hideMark/>
          </w:tcPr>
          <w:p w14:paraId="082732FB" w14:textId="77777777" w:rsidR="00D14F29" w:rsidRPr="00D14F29" w:rsidRDefault="00D14F29" w:rsidP="00D14F29">
            <w:pPr>
              <w:jc w:val="right"/>
              <w:rPr>
                <w:rFonts w:ascii="Calibri" w:eastAsia="Times New Roman" w:hAnsi="Calibri" w:cs="Times New Roman"/>
                <w:color w:val="000000"/>
              </w:rPr>
            </w:pPr>
            <w:r w:rsidRPr="00D14F29">
              <w:rPr>
                <w:rFonts w:ascii="Calibri" w:eastAsia="Times New Roman" w:hAnsi="Calibri" w:cs="Times New Roman"/>
                <w:color w:val="000000"/>
              </w:rPr>
              <w:t>3.125</w:t>
            </w:r>
          </w:p>
        </w:tc>
      </w:tr>
      <w:tr w:rsidR="00D14F29" w:rsidRPr="00D14F29" w14:paraId="78DCEA05" w14:textId="77777777" w:rsidTr="64654ABA">
        <w:trPr>
          <w:trHeight w:val="239"/>
        </w:trPr>
        <w:tc>
          <w:tcPr>
            <w:tcW w:w="3254" w:type="dxa"/>
            <w:noWrap/>
            <w:hideMark/>
          </w:tcPr>
          <w:p w14:paraId="2DBF0CB7" w14:textId="77777777" w:rsidR="00D14F29" w:rsidRPr="00D14F29" w:rsidRDefault="64654ABA" w:rsidP="64654ABA">
            <w:pPr>
              <w:rPr>
                <w:rFonts w:ascii="Calibri" w:eastAsia="Times New Roman" w:hAnsi="Calibri" w:cs="Times New Roman"/>
                <w:i/>
                <w:iCs/>
                <w:color w:val="000000"/>
              </w:rPr>
            </w:pPr>
            <w:r w:rsidRPr="64654ABA">
              <w:rPr>
                <w:rFonts w:ascii="Calibri" w:eastAsia="Times New Roman" w:hAnsi="Calibri" w:cs="Times New Roman"/>
                <w:i/>
                <w:iCs/>
                <w:color w:val="000000" w:themeColor="text1"/>
              </w:rPr>
              <w:t xml:space="preserve">L. mirabilis </w:t>
            </w:r>
          </w:p>
        </w:tc>
        <w:tc>
          <w:tcPr>
            <w:tcW w:w="2764" w:type="dxa"/>
            <w:noWrap/>
            <w:hideMark/>
          </w:tcPr>
          <w:p w14:paraId="68FFDC92" w14:textId="77777777" w:rsidR="00D14F29" w:rsidRPr="00D14F29" w:rsidRDefault="00D14F29" w:rsidP="00D14F29">
            <w:pPr>
              <w:jc w:val="right"/>
              <w:rPr>
                <w:rFonts w:ascii="Calibri" w:eastAsia="Times New Roman" w:hAnsi="Calibri" w:cs="Times New Roman"/>
                <w:color w:val="000000"/>
              </w:rPr>
            </w:pPr>
            <w:r w:rsidRPr="00D14F29">
              <w:rPr>
                <w:rFonts w:ascii="Calibri" w:eastAsia="Times New Roman" w:hAnsi="Calibri" w:cs="Times New Roman"/>
                <w:color w:val="000000"/>
              </w:rPr>
              <w:t>1.5625</w:t>
            </w:r>
          </w:p>
        </w:tc>
      </w:tr>
      <w:tr w:rsidR="00D14F29" w:rsidRPr="00D14F29" w14:paraId="7CC25DA5" w14:textId="77777777" w:rsidTr="64654ABA">
        <w:trPr>
          <w:trHeight w:val="239"/>
        </w:trPr>
        <w:tc>
          <w:tcPr>
            <w:tcW w:w="3254" w:type="dxa"/>
            <w:noWrap/>
            <w:hideMark/>
          </w:tcPr>
          <w:p w14:paraId="55085CFD" w14:textId="77777777" w:rsidR="00D14F29" w:rsidRPr="00D14F29" w:rsidRDefault="64654ABA" w:rsidP="64654ABA">
            <w:pPr>
              <w:rPr>
                <w:rFonts w:ascii="Calibri" w:eastAsia="Times New Roman" w:hAnsi="Calibri" w:cs="Times New Roman"/>
                <w:i/>
                <w:iCs/>
                <w:color w:val="000000"/>
              </w:rPr>
            </w:pPr>
            <w:r w:rsidRPr="64654ABA">
              <w:rPr>
                <w:rFonts w:ascii="Calibri" w:eastAsia="Times New Roman" w:hAnsi="Calibri" w:cs="Times New Roman"/>
                <w:i/>
                <w:iCs/>
                <w:color w:val="000000" w:themeColor="text1"/>
              </w:rPr>
              <w:t xml:space="preserve">R. </w:t>
            </w:r>
            <w:proofErr w:type="spellStart"/>
            <w:r w:rsidRPr="64654ABA">
              <w:rPr>
                <w:rFonts w:ascii="Calibri" w:eastAsia="Times New Roman" w:hAnsi="Calibri" w:cs="Times New Roman"/>
                <w:i/>
                <w:iCs/>
                <w:color w:val="000000" w:themeColor="text1"/>
              </w:rPr>
              <w:t>mucilaginosa</w:t>
            </w:r>
            <w:proofErr w:type="spellEnd"/>
            <w:r w:rsidRPr="64654ABA">
              <w:rPr>
                <w:rFonts w:ascii="Calibri" w:eastAsia="Times New Roman" w:hAnsi="Calibri" w:cs="Times New Roman"/>
                <w:i/>
                <w:iCs/>
                <w:color w:val="000000" w:themeColor="text1"/>
              </w:rPr>
              <w:t xml:space="preserve"> </w:t>
            </w:r>
          </w:p>
        </w:tc>
        <w:tc>
          <w:tcPr>
            <w:tcW w:w="2764" w:type="dxa"/>
            <w:noWrap/>
            <w:hideMark/>
          </w:tcPr>
          <w:p w14:paraId="549C6DB8" w14:textId="77777777" w:rsidR="00D14F29" w:rsidRPr="00D14F29" w:rsidRDefault="00D14F29" w:rsidP="00D14F29">
            <w:pPr>
              <w:jc w:val="right"/>
              <w:rPr>
                <w:rFonts w:ascii="Calibri" w:eastAsia="Times New Roman" w:hAnsi="Calibri" w:cs="Times New Roman"/>
                <w:color w:val="000000"/>
              </w:rPr>
            </w:pPr>
            <w:r w:rsidRPr="00D14F29">
              <w:rPr>
                <w:rFonts w:ascii="Calibri" w:eastAsia="Times New Roman" w:hAnsi="Calibri" w:cs="Times New Roman"/>
                <w:color w:val="000000"/>
              </w:rPr>
              <w:t>0.78125</w:t>
            </w:r>
          </w:p>
        </w:tc>
      </w:tr>
      <w:tr w:rsidR="00D14F29" w:rsidRPr="00D14F29" w14:paraId="0BB77BD1" w14:textId="77777777" w:rsidTr="64654ABA">
        <w:trPr>
          <w:trHeight w:val="239"/>
        </w:trPr>
        <w:tc>
          <w:tcPr>
            <w:tcW w:w="3254" w:type="dxa"/>
            <w:noWrap/>
            <w:hideMark/>
          </w:tcPr>
          <w:p w14:paraId="6F6D3A1D" w14:textId="77777777" w:rsidR="00D14F29" w:rsidRPr="00D14F29" w:rsidRDefault="64654ABA" w:rsidP="64654ABA">
            <w:pPr>
              <w:rPr>
                <w:rFonts w:ascii="Calibri" w:eastAsia="Times New Roman" w:hAnsi="Calibri" w:cs="Times New Roman"/>
                <w:i/>
                <w:iCs/>
                <w:color w:val="000000"/>
              </w:rPr>
            </w:pPr>
            <w:r w:rsidRPr="64654ABA">
              <w:rPr>
                <w:rFonts w:ascii="Calibri" w:eastAsia="Times New Roman" w:hAnsi="Calibri" w:cs="Times New Roman"/>
                <w:i/>
                <w:iCs/>
                <w:color w:val="000000" w:themeColor="text1"/>
              </w:rPr>
              <w:t xml:space="preserve">V. </w:t>
            </w:r>
            <w:proofErr w:type="spellStart"/>
            <w:r w:rsidRPr="64654ABA">
              <w:rPr>
                <w:rFonts w:ascii="Calibri" w:eastAsia="Times New Roman" w:hAnsi="Calibri" w:cs="Times New Roman"/>
                <w:i/>
                <w:iCs/>
                <w:color w:val="000000" w:themeColor="text1"/>
              </w:rPr>
              <w:t>parvula</w:t>
            </w:r>
            <w:proofErr w:type="spellEnd"/>
            <w:r w:rsidRPr="64654ABA">
              <w:rPr>
                <w:rFonts w:ascii="Calibri" w:eastAsia="Times New Roman" w:hAnsi="Calibri" w:cs="Times New Roman"/>
                <w:i/>
                <w:iCs/>
                <w:color w:val="000000" w:themeColor="text1"/>
              </w:rPr>
              <w:t xml:space="preserve"> </w:t>
            </w:r>
          </w:p>
        </w:tc>
        <w:tc>
          <w:tcPr>
            <w:tcW w:w="2764" w:type="dxa"/>
            <w:noWrap/>
            <w:hideMark/>
          </w:tcPr>
          <w:p w14:paraId="7B7EFE02" w14:textId="77777777" w:rsidR="00D14F29" w:rsidRPr="00D14F29" w:rsidRDefault="00D14F29" w:rsidP="00D14F29">
            <w:pPr>
              <w:jc w:val="right"/>
              <w:rPr>
                <w:rFonts w:ascii="Calibri" w:eastAsia="Times New Roman" w:hAnsi="Calibri" w:cs="Times New Roman"/>
                <w:color w:val="000000"/>
              </w:rPr>
            </w:pPr>
            <w:r w:rsidRPr="00D14F29">
              <w:rPr>
                <w:rFonts w:ascii="Calibri" w:eastAsia="Times New Roman" w:hAnsi="Calibri" w:cs="Times New Roman"/>
                <w:color w:val="000000"/>
              </w:rPr>
              <w:t>0</w:t>
            </w:r>
          </w:p>
        </w:tc>
      </w:tr>
      <w:tr w:rsidR="00D14F29" w:rsidRPr="00D14F29" w14:paraId="05F9C098" w14:textId="77777777" w:rsidTr="64654ABA">
        <w:trPr>
          <w:trHeight w:val="239"/>
        </w:trPr>
        <w:tc>
          <w:tcPr>
            <w:tcW w:w="3254" w:type="dxa"/>
            <w:noWrap/>
            <w:hideMark/>
          </w:tcPr>
          <w:p w14:paraId="3E42DE89" w14:textId="77777777" w:rsidR="00D14F29" w:rsidRPr="00D14F29" w:rsidRDefault="64654ABA" w:rsidP="64654ABA">
            <w:pPr>
              <w:rPr>
                <w:rFonts w:ascii="Calibri" w:eastAsia="Times New Roman" w:hAnsi="Calibri" w:cs="Times New Roman"/>
                <w:i/>
                <w:iCs/>
                <w:color w:val="000000"/>
              </w:rPr>
            </w:pPr>
            <w:r w:rsidRPr="64654ABA">
              <w:rPr>
                <w:rFonts w:ascii="Calibri" w:eastAsia="Times New Roman" w:hAnsi="Calibri" w:cs="Times New Roman"/>
                <w:i/>
                <w:iCs/>
                <w:color w:val="000000" w:themeColor="text1"/>
              </w:rPr>
              <w:t xml:space="preserve">P. gingivalis </w:t>
            </w:r>
          </w:p>
        </w:tc>
        <w:tc>
          <w:tcPr>
            <w:tcW w:w="2764" w:type="dxa"/>
            <w:noWrap/>
            <w:hideMark/>
          </w:tcPr>
          <w:p w14:paraId="33113584" w14:textId="77777777" w:rsidR="00D14F29" w:rsidRPr="00D14F29" w:rsidRDefault="00D14F29" w:rsidP="00D14F29">
            <w:pPr>
              <w:jc w:val="right"/>
              <w:rPr>
                <w:rFonts w:ascii="Calibri" w:eastAsia="Times New Roman" w:hAnsi="Calibri" w:cs="Times New Roman"/>
                <w:color w:val="000000"/>
              </w:rPr>
            </w:pPr>
            <w:r w:rsidRPr="00D14F29">
              <w:rPr>
                <w:rFonts w:ascii="Calibri" w:eastAsia="Times New Roman" w:hAnsi="Calibri" w:cs="Times New Roman"/>
                <w:color w:val="000000"/>
              </w:rPr>
              <w:t>0</w:t>
            </w:r>
          </w:p>
        </w:tc>
      </w:tr>
      <w:tr w:rsidR="00D14F29" w:rsidRPr="00D14F29" w14:paraId="7A032AA3" w14:textId="77777777" w:rsidTr="64654ABA">
        <w:trPr>
          <w:trHeight w:val="239"/>
        </w:trPr>
        <w:tc>
          <w:tcPr>
            <w:tcW w:w="3254" w:type="dxa"/>
            <w:noWrap/>
            <w:hideMark/>
          </w:tcPr>
          <w:p w14:paraId="255BAE9C" w14:textId="77777777" w:rsidR="00D14F29" w:rsidRPr="00D14F29" w:rsidRDefault="64654ABA" w:rsidP="64654ABA">
            <w:pPr>
              <w:rPr>
                <w:rFonts w:ascii="Calibri" w:eastAsia="Times New Roman" w:hAnsi="Calibri" w:cs="Times New Roman"/>
                <w:i/>
                <w:iCs/>
                <w:color w:val="000000"/>
              </w:rPr>
            </w:pPr>
            <w:r w:rsidRPr="64654ABA">
              <w:rPr>
                <w:rFonts w:ascii="Calibri" w:eastAsia="Times New Roman" w:hAnsi="Calibri" w:cs="Times New Roman"/>
                <w:i/>
                <w:iCs/>
                <w:color w:val="000000" w:themeColor="text1"/>
              </w:rPr>
              <w:t xml:space="preserve">S. mitis </w:t>
            </w:r>
          </w:p>
        </w:tc>
        <w:tc>
          <w:tcPr>
            <w:tcW w:w="2764" w:type="dxa"/>
            <w:noWrap/>
            <w:hideMark/>
          </w:tcPr>
          <w:p w14:paraId="4A3E593C" w14:textId="77777777" w:rsidR="00D14F29" w:rsidRPr="00D14F29" w:rsidRDefault="00D14F29" w:rsidP="00D14F29">
            <w:pPr>
              <w:jc w:val="right"/>
              <w:rPr>
                <w:rFonts w:ascii="Calibri" w:eastAsia="Times New Roman" w:hAnsi="Calibri" w:cs="Times New Roman"/>
                <w:color w:val="000000"/>
              </w:rPr>
            </w:pPr>
            <w:r w:rsidRPr="00D14F29">
              <w:rPr>
                <w:rFonts w:ascii="Calibri" w:eastAsia="Times New Roman" w:hAnsi="Calibri" w:cs="Times New Roman"/>
                <w:color w:val="000000"/>
              </w:rPr>
              <w:t>0.2</w:t>
            </w:r>
          </w:p>
        </w:tc>
      </w:tr>
    </w:tbl>
    <w:p w14:paraId="02EB378F" w14:textId="77777777" w:rsidR="00D14F29" w:rsidRDefault="00D14F29" w:rsidP="38C8E7C2">
      <w:pPr>
        <w:pStyle w:val="ListParagraph"/>
        <w:rPr>
          <w:sz w:val="24"/>
          <w:szCs w:val="24"/>
        </w:rPr>
      </w:pPr>
    </w:p>
    <w:p w14:paraId="17B6A172" w14:textId="6912EAC9" w:rsidR="38C8E7C2" w:rsidRDefault="38C8E7C2" w:rsidP="38C8E7C2">
      <w:pPr>
        <w:pStyle w:val="ListParagraph"/>
        <w:ind w:left="0"/>
        <w:rPr>
          <w:sz w:val="24"/>
          <w:szCs w:val="24"/>
        </w:rPr>
      </w:pPr>
    </w:p>
    <w:p w14:paraId="1901984B" w14:textId="53C8CE79" w:rsidR="38C8E7C2" w:rsidRDefault="00C6763E" w:rsidP="00C6763E">
      <w:pPr>
        <w:pStyle w:val="ListParagraph"/>
        <w:ind w:left="0"/>
        <w:rPr>
          <w:b/>
          <w:bCs/>
          <w:sz w:val="24"/>
          <w:szCs w:val="24"/>
        </w:rPr>
      </w:pPr>
      <w:r>
        <w:rPr>
          <w:b/>
          <w:bCs/>
          <w:sz w:val="24"/>
          <w:szCs w:val="24"/>
        </w:rPr>
        <w:t>Supplementary methods</w:t>
      </w:r>
      <w:r w:rsidR="38C8E7C2" w:rsidRPr="38C8E7C2">
        <w:rPr>
          <w:b/>
          <w:bCs/>
          <w:sz w:val="24"/>
          <w:szCs w:val="24"/>
        </w:rPr>
        <w:t xml:space="preserve"> 4. Assay I</w:t>
      </w:r>
      <w:r>
        <w:rPr>
          <w:b/>
          <w:bCs/>
          <w:sz w:val="24"/>
          <w:szCs w:val="24"/>
        </w:rPr>
        <w:t>D</w:t>
      </w:r>
      <w:r w:rsidR="38C8E7C2" w:rsidRPr="38C8E7C2">
        <w:rPr>
          <w:b/>
          <w:bCs/>
          <w:sz w:val="24"/>
          <w:szCs w:val="24"/>
        </w:rPr>
        <w:t xml:space="preserve">s used in </w:t>
      </w:r>
      <w:r>
        <w:rPr>
          <w:b/>
          <w:bCs/>
          <w:sz w:val="24"/>
          <w:szCs w:val="24"/>
        </w:rPr>
        <w:t xml:space="preserve">the quantitative </w:t>
      </w:r>
      <w:proofErr w:type="spellStart"/>
      <w:r w:rsidR="38C8E7C2" w:rsidRPr="38C8E7C2">
        <w:rPr>
          <w:rFonts w:ascii="Times New Roman" w:eastAsia="Times New Roman" w:hAnsi="Times New Roman" w:cs="Times New Roman"/>
          <w:b/>
          <w:bCs/>
          <w:sz w:val="24"/>
          <w:szCs w:val="24"/>
        </w:rPr>
        <w:t>TaqMan</w:t>
      </w:r>
      <w:proofErr w:type="spellEnd"/>
      <w:r>
        <w:rPr>
          <w:rFonts w:ascii="Times New Roman" w:eastAsia="Times New Roman" w:hAnsi="Times New Roman" w:cs="Times New Roman"/>
          <w:b/>
          <w:bCs/>
          <w:sz w:val="24"/>
          <w:szCs w:val="24"/>
        </w:rPr>
        <w:t xml:space="preserve"> PCR assays</w:t>
      </w:r>
    </w:p>
    <w:tbl>
      <w:tblPr>
        <w:tblStyle w:val="TableGrid"/>
        <w:tblW w:w="0" w:type="auto"/>
        <w:jc w:val="center"/>
        <w:tblLayout w:type="fixed"/>
        <w:tblLook w:val="06A0" w:firstRow="1" w:lastRow="0" w:firstColumn="1" w:lastColumn="0" w:noHBand="1" w:noVBand="1"/>
      </w:tblPr>
      <w:tblGrid>
        <w:gridCol w:w="1755"/>
        <w:gridCol w:w="1440"/>
        <w:gridCol w:w="3180"/>
        <w:gridCol w:w="1905"/>
      </w:tblGrid>
      <w:tr w:rsidR="38C8E7C2" w14:paraId="2F624816" w14:textId="77777777" w:rsidTr="38C8E7C2">
        <w:trPr>
          <w:jc w:val="center"/>
        </w:trPr>
        <w:tc>
          <w:tcPr>
            <w:tcW w:w="1755" w:type="dxa"/>
          </w:tcPr>
          <w:p w14:paraId="0DD524E1" w14:textId="4318029A" w:rsidR="38C8E7C2" w:rsidRDefault="38C8E7C2" w:rsidP="38C8E7C2">
            <w:pPr>
              <w:rPr>
                <w:b/>
                <w:bCs/>
              </w:rPr>
            </w:pPr>
            <w:r w:rsidRPr="38C8E7C2">
              <w:rPr>
                <w:b/>
                <w:bCs/>
              </w:rPr>
              <w:t>Assay ID</w:t>
            </w:r>
          </w:p>
        </w:tc>
        <w:tc>
          <w:tcPr>
            <w:tcW w:w="1440" w:type="dxa"/>
          </w:tcPr>
          <w:p w14:paraId="3841C5E8" w14:textId="3FB14306" w:rsidR="38C8E7C2" w:rsidRDefault="38C8E7C2" w:rsidP="38C8E7C2">
            <w:pPr>
              <w:rPr>
                <w:b/>
                <w:bCs/>
              </w:rPr>
            </w:pPr>
            <w:r w:rsidRPr="38C8E7C2">
              <w:rPr>
                <w:b/>
                <w:bCs/>
              </w:rPr>
              <w:t>Gene Symbol(s)</w:t>
            </w:r>
          </w:p>
        </w:tc>
        <w:tc>
          <w:tcPr>
            <w:tcW w:w="3180" w:type="dxa"/>
          </w:tcPr>
          <w:p w14:paraId="5BAAF6F8" w14:textId="197BA1FE" w:rsidR="38C8E7C2" w:rsidRDefault="38C8E7C2" w:rsidP="38C8E7C2">
            <w:pPr>
              <w:rPr>
                <w:b/>
                <w:bCs/>
              </w:rPr>
            </w:pPr>
            <w:r w:rsidRPr="38C8E7C2">
              <w:rPr>
                <w:b/>
                <w:bCs/>
              </w:rPr>
              <w:t>Gene Name(s)</w:t>
            </w:r>
          </w:p>
        </w:tc>
        <w:tc>
          <w:tcPr>
            <w:tcW w:w="1905" w:type="dxa"/>
          </w:tcPr>
          <w:p w14:paraId="41F37B41" w14:textId="30E4C7FC" w:rsidR="38C8E7C2" w:rsidRDefault="38C8E7C2" w:rsidP="38C8E7C2">
            <w:pPr>
              <w:rPr>
                <w:b/>
                <w:bCs/>
              </w:rPr>
            </w:pPr>
            <w:r w:rsidRPr="38C8E7C2">
              <w:rPr>
                <w:b/>
                <w:bCs/>
              </w:rPr>
              <w:t>Amplicon Length</w:t>
            </w:r>
          </w:p>
        </w:tc>
      </w:tr>
      <w:tr w:rsidR="38C8E7C2" w14:paraId="6EED53B7" w14:textId="77777777" w:rsidTr="38C8E7C2">
        <w:trPr>
          <w:jc w:val="center"/>
        </w:trPr>
        <w:tc>
          <w:tcPr>
            <w:tcW w:w="1755" w:type="dxa"/>
          </w:tcPr>
          <w:p w14:paraId="5BDE17F6" w14:textId="49BFD040" w:rsidR="38C8E7C2" w:rsidRDefault="38C8E7C2">
            <w:r w:rsidRPr="38C8E7C2">
              <w:t>Hs99999901_s1</w:t>
            </w:r>
          </w:p>
        </w:tc>
        <w:tc>
          <w:tcPr>
            <w:tcW w:w="1440" w:type="dxa"/>
          </w:tcPr>
          <w:p w14:paraId="7485259F" w14:textId="62848F98" w:rsidR="38C8E7C2" w:rsidRDefault="38C8E7C2">
            <w:r w:rsidRPr="38C8E7C2">
              <w:t>18s rRNA</w:t>
            </w:r>
          </w:p>
        </w:tc>
        <w:tc>
          <w:tcPr>
            <w:tcW w:w="3180" w:type="dxa"/>
          </w:tcPr>
          <w:p w14:paraId="334DA438" w14:textId="743C9331" w:rsidR="38C8E7C2" w:rsidRDefault="38C8E7C2" w:rsidP="38C8E7C2">
            <w:pPr>
              <w:pStyle w:val="ListParagraph"/>
              <w:ind w:left="0"/>
              <w:rPr>
                <w:sz w:val="24"/>
                <w:szCs w:val="24"/>
              </w:rPr>
            </w:pPr>
            <w:r w:rsidRPr="38C8E7C2">
              <w:rPr>
                <w:sz w:val="24"/>
                <w:szCs w:val="24"/>
              </w:rPr>
              <w:t>18S</w:t>
            </w:r>
          </w:p>
        </w:tc>
        <w:tc>
          <w:tcPr>
            <w:tcW w:w="1905" w:type="dxa"/>
          </w:tcPr>
          <w:p w14:paraId="69BBE7F6" w14:textId="679297FA" w:rsidR="38C8E7C2" w:rsidRDefault="38C8E7C2" w:rsidP="38C8E7C2">
            <w:r w:rsidRPr="38C8E7C2">
              <w:t>187</w:t>
            </w:r>
          </w:p>
        </w:tc>
      </w:tr>
      <w:tr w:rsidR="38C8E7C2" w14:paraId="08FC7093" w14:textId="77777777" w:rsidTr="38C8E7C2">
        <w:trPr>
          <w:jc w:val="center"/>
        </w:trPr>
        <w:tc>
          <w:tcPr>
            <w:tcW w:w="1755" w:type="dxa"/>
          </w:tcPr>
          <w:p w14:paraId="529B333C" w14:textId="48B77032" w:rsidR="38C8E7C2" w:rsidRDefault="38C8E7C2">
            <w:r w:rsidRPr="38C8E7C2">
              <w:t>Hs00201226_m1</w:t>
            </w:r>
          </w:p>
        </w:tc>
        <w:tc>
          <w:tcPr>
            <w:tcW w:w="1440" w:type="dxa"/>
          </w:tcPr>
          <w:p w14:paraId="4D9CB274" w14:textId="735697DE" w:rsidR="38C8E7C2" w:rsidRDefault="38C8E7C2">
            <w:r w:rsidRPr="38C8E7C2">
              <w:t>CASC3</w:t>
            </w:r>
          </w:p>
        </w:tc>
        <w:tc>
          <w:tcPr>
            <w:tcW w:w="3180" w:type="dxa"/>
          </w:tcPr>
          <w:p w14:paraId="4E3026A2" w14:textId="697DFB84" w:rsidR="38C8E7C2" w:rsidRDefault="38C8E7C2">
            <w:r w:rsidRPr="38C8E7C2">
              <w:t>cancer susceptibility candidate 3</w:t>
            </w:r>
          </w:p>
        </w:tc>
        <w:tc>
          <w:tcPr>
            <w:tcW w:w="1905" w:type="dxa"/>
          </w:tcPr>
          <w:p w14:paraId="1CCC1216" w14:textId="74170147" w:rsidR="38C8E7C2" w:rsidRDefault="38C8E7C2">
            <w:r w:rsidRPr="38C8E7C2">
              <w:t>67</w:t>
            </w:r>
          </w:p>
        </w:tc>
      </w:tr>
      <w:tr w:rsidR="38C8E7C2" w14:paraId="40A9D84D" w14:textId="77777777" w:rsidTr="38C8E7C2">
        <w:trPr>
          <w:jc w:val="center"/>
        </w:trPr>
        <w:tc>
          <w:tcPr>
            <w:tcW w:w="1755" w:type="dxa"/>
          </w:tcPr>
          <w:p w14:paraId="7CB0EDC3" w14:textId="7708E009" w:rsidR="38C8E7C2" w:rsidRDefault="38C8E7C2">
            <w:r w:rsidRPr="38C8E7C2">
              <w:t>Hs00174128_m1</w:t>
            </w:r>
          </w:p>
        </w:tc>
        <w:tc>
          <w:tcPr>
            <w:tcW w:w="1440" w:type="dxa"/>
          </w:tcPr>
          <w:p w14:paraId="055F69F2" w14:textId="012930D4" w:rsidR="38C8E7C2" w:rsidRDefault="38C8E7C2">
            <w:r w:rsidRPr="38C8E7C2">
              <w:t>TNF</w:t>
            </w:r>
          </w:p>
        </w:tc>
        <w:tc>
          <w:tcPr>
            <w:tcW w:w="3180" w:type="dxa"/>
          </w:tcPr>
          <w:p w14:paraId="52EE8F56" w14:textId="56A5C9B9" w:rsidR="38C8E7C2" w:rsidRDefault="38C8E7C2">
            <w:r w:rsidRPr="38C8E7C2">
              <w:t>tumor necrosis factor</w:t>
            </w:r>
          </w:p>
        </w:tc>
        <w:tc>
          <w:tcPr>
            <w:tcW w:w="1905" w:type="dxa"/>
          </w:tcPr>
          <w:p w14:paraId="55968038" w14:textId="4351A714" w:rsidR="38C8E7C2" w:rsidRDefault="38C8E7C2">
            <w:r w:rsidRPr="38C8E7C2">
              <w:t>80</w:t>
            </w:r>
          </w:p>
        </w:tc>
      </w:tr>
      <w:tr w:rsidR="38C8E7C2" w14:paraId="5674ED3C" w14:textId="77777777" w:rsidTr="38C8E7C2">
        <w:trPr>
          <w:jc w:val="center"/>
        </w:trPr>
        <w:tc>
          <w:tcPr>
            <w:tcW w:w="1755" w:type="dxa"/>
          </w:tcPr>
          <w:p w14:paraId="3BF6174E" w14:textId="7836FC6C" w:rsidR="38C8E7C2" w:rsidRDefault="38C8E7C2">
            <w:r w:rsidRPr="38C8E7C2">
              <w:t>Hs00174131_m1</w:t>
            </w:r>
          </w:p>
        </w:tc>
        <w:tc>
          <w:tcPr>
            <w:tcW w:w="1440" w:type="dxa"/>
          </w:tcPr>
          <w:p w14:paraId="07B580EA" w14:textId="7D589C91" w:rsidR="38C8E7C2" w:rsidRDefault="38C8E7C2">
            <w:r w:rsidRPr="38C8E7C2">
              <w:t>IL6</w:t>
            </w:r>
          </w:p>
        </w:tc>
        <w:tc>
          <w:tcPr>
            <w:tcW w:w="3180" w:type="dxa"/>
          </w:tcPr>
          <w:p w14:paraId="03898F80" w14:textId="0233264D" w:rsidR="38C8E7C2" w:rsidRDefault="38C8E7C2">
            <w:r w:rsidRPr="38C8E7C2">
              <w:t>interleukin 6</w:t>
            </w:r>
          </w:p>
        </w:tc>
        <w:tc>
          <w:tcPr>
            <w:tcW w:w="1905" w:type="dxa"/>
          </w:tcPr>
          <w:p w14:paraId="2F5DB6BA" w14:textId="0052F550" w:rsidR="38C8E7C2" w:rsidRDefault="38C8E7C2">
            <w:r w:rsidRPr="38C8E7C2">
              <w:t>95</w:t>
            </w:r>
          </w:p>
        </w:tc>
      </w:tr>
      <w:tr w:rsidR="38C8E7C2" w14:paraId="5B84289A" w14:textId="77777777" w:rsidTr="38C8E7C2">
        <w:trPr>
          <w:jc w:val="center"/>
        </w:trPr>
        <w:tc>
          <w:tcPr>
            <w:tcW w:w="1755" w:type="dxa"/>
          </w:tcPr>
          <w:p w14:paraId="3E0EA90A" w14:textId="3E8E96C8" w:rsidR="38C8E7C2" w:rsidRDefault="38C8E7C2">
            <w:r w:rsidRPr="38C8E7C2">
              <w:t>Hs00354519_m1</w:t>
            </w:r>
          </w:p>
        </w:tc>
        <w:tc>
          <w:tcPr>
            <w:tcW w:w="1440" w:type="dxa"/>
          </w:tcPr>
          <w:p w14:paraId="49FE73C7" w14:textId="73906522" w:rsidR="38C8E7C2" w:rsidRDefault="38C8E7C2">
            <w:r w:rsidRPr="38C8E7C2">
              <w:t>CD36</w:t>
            </w:r>
          </w:p>
        </w:tc>
        <w:tc>
          <w:tcPr>
            <w:tcW w:w="3180" w:type="dxa"/>
          </w:tcPr>
          <w:p w14:paraId="5FD5AB50" w14:textId="665310BA" w:rsidR="38C8E7C2" w:rsidRDefault="38C8E7C2">
            <w:r w:rsidRPr="38C8E7C2">
              <w:t>CD36 molecule</w:t>
            </w:r>
          </w:p>
        </w:tc>
        <w:tc>
          <w:tcPr>
            <w:tcW w:w="1905" w:type="dxa"/>
          </w:tcPr>
          <w:p w14:paraId="14BDCD47" w14:textId="3B62D994" w:rsidR="38C8E7C2" w:rsidRDefault="38C8E7C2">
            <w:r w:rsidRPr="38C8E7C2">
              <w:t>83</w:t>
            </w:r>
          </w:p>
        </w:tc>
      </w:tr>
      <w:tr w:rsidR="38C8E7C2" w14:paraId="0AB6830F" w14:textId="77777777" w:rsidTr="38C8E7C2">
        <w:trPr>
          <w:jc w:val="center"/>
        </w:trPr>
        <w:tc>
          <w:tcPr>
            <w:tcW w:w="1755" w:type="dxa"/>
          </w:tcPr>
          <w:p w14:paraId="367259AD" w14:textId="336D1461" w:rsidR="38C8E7C2" w:rsidRDefault="38C8E7C2">
            <w:r w:rsidRPr="38C8E7C2">
              <w:t>Hs00968305_m1</w:t>
            </w:r>
          </w:p>
        </w:tc>
        <w:tc>
          <w:tcPr>
            <w:tcW w:w="1440" w:type="dxa"/>
          </w:tcPr>
          <w:p w14:paraId="26DFF4C8" w14:textId="7E96A5EE" w:rsidR="38C8E7C2" w:rsidRDefault="38C8E7C2">
            <w:r w:rsidRPr="38C8E7C2">
              <w:t>MMP3</w:t>
            </w:r>
          </w:p>
        </w:tc>
        <w:tc>
          <w:tcPr>
            <w:tcW w:w="3180" w:type="dxa"/>
          </w:tcPr>
          <w:p w14:paraId="4930DDB3" w14:textId="7BB35439" w:rsidR="38C8E7C2" w:rsidRDefault="38C8E7C2">
            <w:r w:rsidRPr="38C8E7C2">
              <w:t>matrix metallopeptidase 3</w:t>
            </w:r>
          </w:p>
        </w:tc>
        <w:tc>
          <w:tcPr>
            <w:tcW w:w="1905" w:type="dxa"/>
          </w:tcPr>
          <w:p w14:paraId="506E46CF" w14:textId="4AD90753" w:rsidR="38C8E7C2" w:rsidRDefault="38C8E7C2">
            <w:r w:rsidRPr="38C8E7C2">
              <w:t>126</w:t>
            </w:r>
          </w:p>
        </w:tc>
      </w:tr>
      <w:tr w:rsidR="38C8E7C2" w14:paraId="775D864C" w14:textId="77777777" w:rsidTr="38C8E7C2">
        <w:trPr>
          <w:jc w:val="center"/>
        </w:trPr>
        <w:tc>
          <w:tcPr>
            <w:tcW w:w="1755" w:type="dxa"/>
          </w:tcPr>
          <w:p w14:paraId="11C0CEF5" w14:textId="723C029D" w:rsidR="38C8E7C2" w:rsidRDefault="38C8E7C2">
            <w:r w:rsidRPr="38C8E7C2">
              <w:t>Hs00765553_m1</w:t>
            </w:r>
          </w:p>
        </w:tc>
        <w:tc>
          <w:tcPr>
            <w:tcW w:w="1440" w:type="dxa"/>
          </w:tcPr>
          <w:p w14:paraId="2E183809" w14:textId="293B0E7A" w:rsidR="38C8E7C2" w:rsidRDefault="38C8E7C2">
            <w:r w:rsidRPr="38C8E7C2">
              <w:t>CCND1</w:t>
            </w:r>
          </w:p>
        </w:tc>
        <w:tc>
          <w:tcPr>
            <w:tcW w:w="3180" w:type="dxa"/>
          </w:tcPr>
          <w:p w14:paraId="5CA816C7" w14:textId="0A7F2744" w:rsidR="38C8E7C2" w:rsidRDefault="38C8E7C2">
            <w:r w:rsidRPr="38C8E7C2">
              <w:t>cyclin D1</w:t>
            </w:r>
          </w:p>
        </w:tc>
        <w:tc>
          <w:tcPr>
            <w:tcW w:w="1905" w:type="dxa"/>
          </w:tcPr>
          <w:p w14:paraId="6E9C451A" w14:textId="2354F238" w:rsidR="38C8E7C2" w:rsidRDefault="38C8E7C2">
            <w:r w:rsidRPr="38C8E7C2">
              <w:t>57</w:t>
            </w:r>
          </w:p>
        </w:tc>
      </w:tr>
      <w:tr w:rsidR="38C8E7C2" w14:paraId="7B40F73A" w14:textId="77777777" w:rsidTr="38C8E7C2">
        <w:trPr>
          <w:jc w:val="center"/>
        </w:trPr>
        <w:tc>
          <w:tcPr>
            <w:tcW w:w="1755" w:type="dxa"/>
          </w:tcPr>
          <w:p w14:paraId="127CB2FD" w14:textId="2C4066CF" w:rsidR="38C8E7C2" w:rsidRDefault="38C8E7C2" w:rsidP="38C8E7C2">
            <w:pPr>
              <w:pStyle w:val="ListParagraph"/>
              <w:ind w:left="0"/>
            </w:pPr>
            <w:r w:rsidRPr="38C8E7C2">
              <w:t>Hs02387400_g1</w:t>
            </w:r>
          </w:p>
        </w:tc>
        <w:tc>
          <w:tcPr>
            <w:tcW w:w="1440" w:type="dxa"/>
          </w:tcPr>
          <w:p w14:paraId="2FFCF86D" w14:textId="492A7211" w:rsidR="38C8E7C2" w:rsidRDefault="38C8E7C2" w:rsidP="38C8E7C2">
            <w:pPr>
              <w:pStyle w:val="ListParagraph"/>
              <w:ind w:left="0"/>
            </w:pPr>
            <w:r w:rsidRPr="38C8E7C2">
              <w:t>NANOG</w:t>
            </w:r>
          </w:p>
        </w:tc>
        <w:tc>
          <w:tcPr>
            <w:tcW w:w="3180" w:type="dxa"/>
          </w:tcPr>
          <w:p w14:paraId="0F2043B9" w14:textId="53A6FDA1" w:rsidR="38C8E7C2" w:rsidRDefault="38C8E7C2" w:rsidP="38C8E7C2">
            <w:pPr>
              <w:pStyle w:val="ListParagraph"/>
              <w:ind w:left="0"/>
            </w:pPr>
            <w:proofErr w:type="spellStart"/>
            <w:r w:rsidRPr="38C8E7C2">
              <w:t>Nanog</w:t>
            </w:r>
            <w:proofErr w:type="spellEnd"/>
            <w:r w:rsidRPr="38C8E7C2">
              <w:t xml:space="preserve"> </w:t>
            </w:r>
            <w:proofErr w:type="spellStart"/>
            <w:r w:rsidRPr="38C8E7C2">
              <w:t>homeobox</w:t>
            </w:r>
            <w:proofErr w:type="spellEnd"/>
          </w:p>
        </w:tc>
        <w:tc>
          <w:tcPr>
            <w:tcW w:w="1905" w:type="dxa"/>
          </w:tcPr>
          <w:p w14:paraId="2BA11BAF" w14:textId="655184C6" w:rsidR="38C8E7C2" w:rsidRDefault="38C8E7C2" w:rsidP="38C8E7C2">
            <w:pPr>
              <w:pStyle w:val="ListParagraph"/>
              <w:ind w:left="0"/>
            </w:pPr>
            <w:r w:rsidRPr="38C8E7C2">
              <w:t>109</w:t>
            </w:r>
          </w:p>
        </w:tc>
      </w:tr>
    </w:tbl>
    <w:p w14:paraId="77AC4CE1" w14:textId="49978143" w:rsidR="38C8E7C2" w:rsidRDefault="38C8E7C2" w:rsidP="38C8E7C2">
      <w:pPr>
        <w:pStyle w:val="ListParagraph"/>
        <w:ind w:left="0"/>
        <w:rPr>
          <w:b/>
          <w:bCs/>
          <w:sz w:val="24"/>
          <w:szCs w:val="24"/>
        </w:rPr>
      </w:pPr>
    </w:p>
    <w:p w14:paraId="3284E7EE" w14:textId="77777777" w:rsidR="00A906F4" w:rsidRPr="00A906F4" w:rsidRDefault="00FC26C5" w:rsidP="00A906F4">
      <w:pPr>
        <w:spacing w:after="0" w:line="240" w:lineRule="auto"/>
        <w:rPr>
          <w:rFonts w:cstheme="minorHAnsi"/>
          <w:sz w:val="24"/>
          <w:szCs w:val="24"/>
        </w:rPr>
      </w:pPr>
      <w:r w:rsidRPr="00A906F4">
        <w:rPr>
          <w:rFonts w:cstheme="minorHAnsi"/>
          <w:b/>
          <w:bCs/>
          <w:sz w:val="24"/>
          <w:szCs w:val="24"/>
        </w:rPr>
        <w:lastRenderedPageBreak/>
        <w:t>Supplementary methods 5. Intracellular and extracellular bacteria Staining and Microscopy</w:t>
      </w:r>
    </w:p>
    <w:p w14:paraId="0F8774AE" w14:textId="582585A5" w:rsidR="00FC26C5" w:rsidRPr="00A906F4" w:rsidRDefault="00FC26C5" w:rsidP="00A906F4">
      <w:pPr>
        <w:spacing w:after="0" w:line="240" w:lineRule="auto"/>
        <w:rPr>
          <w:rFonts w:cstheme="minorHAnsi"/>
          <w:sz w:val="24"/>
          <w:szCs w:val="24"/>
        </w:rPr>
      </w:pPr>
      <w:r w:rsidRPr="00A906F4">
        <w:rPr>
          <w:rFonts w:cstheme="minorHAnsi"/>
          <w:sz w:val="24"/>
          <w:szCs w:val="24"/>
        </w:rPr>
        <w:t xml:space="preserve">Staining of intracellular versus extracellular bacteria has been adapted as previously described </w:t>
      </w:r>
      <w:r w:rsidRPr="00A906F4">
        <w:rPr>
          <w:rFonts w:cstheme="minorHAnsi"/>
          <w:sz w:val="24"/>
          <w:szCs w:val="24"/>
        </w:rPr>
        <w:fldChar w:fldCharType="begin"/>
      </w:r>
      <w:r w:rsidRPr="00A906F4">
        <w:rPr>
          <w:rFonts w:cstheme="minorHAnsi"/>
          <w:sz w:val="24"/>
          <w:szCs w:val="24"/>
        </w:rPr>
        <w:instrText xml:space="preserve"> ADDIN EN.CITE &lt;EndNote&gt;&lt;Cite&gt;&lt;Author&gt;Agerer&lt;/Author&gt;&lt;Year&gt;2004&lt;/Year&gt;&lt;IDText&gt;Microscopic quantification of bacterial invasion by a novel antibody-independent staining method&lt;/IDText&gt;&lt;DisplayText&gt;(1)&lt;/DisplayText&gt;&lt;record&gt;&lt;dates&gt;&lt;pub-dates&gt;&lt;date&gt;Oct&lt;/date&gt;&lt;/pub-dates&gt;&lt;year&gt;2004&lt;/year&gt;&lt;/dates&gt;&lt;keywords&gt;&lt;keyword&gt;Bacterial Proteins&lt;/keyword&gt;&lt;keyword&gt;Biotin&lt;/keyword&gt;&lt;keyword&gt;Cell Line&lt;/keyword&gt;&lt;keyword&gt;Fluorescein-5-isothiocyanate&lt;/keyword&gt;&lt;keyword&gt;Fluorescent Dyes&lt;/keyword&gt;&lt;keyword&gt;Humans&lt;/keyword&gt;&lt;keyword&gt;Image Processing, Computer-Assisted&lt;/keyword&gt;&lt;keyword&gt;Microscopy, Fluorescence&lt;/keyword&gt;&lt;keyword&gt;Neisseria gonorrhoeae&lt;/keyword&gt;&lt;keyword&gt;Staining and Labeling&lt;/keyword&gt;&lt;keyword&gt;Staphylococcus aureus&lt;/keyword&gt;&lt;keyword&gt;Streptavidin&lt;/keyword&gt;&lt;/keywords&gt;&lt;urls&gt;&lt;related-urls&gt;&lt;url&gt;https://www.ncbi.nlm.nih.gov/pubmed/15325750&lt;/url&gt;&lt;/related-urls&gt;&lt;/urls&gt;&lt;isbn&gt;0167-7012&lt;/isbn&gt;&lt;titles&gt;&lt;title&gt;Microscopic quantification of bacterial invasion by a novel antibody-independent staining method&lt;/title&gt;&lt;secondary-title&gt;J Microbiol Methods&lt;/secondary-title&gt;&lt;/titles&gt;&lt;pages&gt;23-32&lt;/pages&gt;&lt;number&gt;1&lt;/number&gt;&lt;contributors&gt;&lt;authors&gt;&lt;author&gt;Agerer, F.&lt;/author&gt;&lt;author&gt;Waeckerle, S.&lt;/author&gt;&lt;author&gt;Hauck, C. R.&lt;/author&gt;&lt;/authors&gt;&lt;/contributors&gt;&lt;language&gt;eng&lt;/language&gt;&lt;added-date format="utc"&gt;1587758017&lt;/added-date&gt;&lt;ref-type name="Journal Article"&gt;17&lt;/ref-type&gt;&lt;rec-number&gt;10326&lt;/rec-number&gt;&lt;last-updated-date format="utc"&gt;1587758017&lt;/last-updated-date&gt;&lt;accession-num&gt;15325750&lt;/accession-num&gt;&lt;electronic-resource-num&gt;10.1016/j.mimet.2004.05.008&lt;/electronic-resource-num&gt;&lt;volume&gt;59&lt;/volume&gt;&lt;/record&gt;&lt;/Cite&gt;&lt;/EndNote&gt;</w:instrText>
      </w:r>
      <w:r w:rsidRPr="00A906F4">
        <w:rPr>
          <w:rFonts w:cstheme="minorHAnsi"/>
          <w:sz w:val="24"/>
          <w:szCs w:val="24"/>
        </w:rPr>
        <w:fldChar w:fldCharType="separate"/>
      </w:r>
      <w:r w:rsidRPr="00A906F4">
        <w:rPr>
          <w:rFonts w:cstheme="minorHAnsi"/>
          <w:noProof/>
          <w:sz w:val="24"/>
          <w:szCs w:val="24"/>
        </w:rPr>
        <w:t>(1)</w:t>
      </w:r>
      <w:r w:rsidRPr="00A906F4">
        <w:rPr>
          <w:rFonts w:cstheme="minorHAnsi"/>
          <w:sz w:val="24"/>
          <w:szCs w:val="24"/>
        </w:rPr>
        <w:fldChar w:fldCharType="end"/>
      </w:r>
      <w:r w:rsidRPr="00A906F4">
        <w:rPr>
          <w:rFonts w:cstheme="minorHAnsi"/>
          <w:sz w:val="24"/>
          <w:szCs w:val="24"/>
        </w:rPr>
        <w:t>. CAL27, SCC25, and SCC4 cells were seeded onto 24-well tissue culture plates at 10x10^6, 8x10^6, 8x10^6 cells per well, respectively. Bacteria (</w:t>
      </w:r>
      <w:r w:rsidRPr="00A906F4">
        <w:rPr>
          <w:rFonts w:cstheme="minorHAnsi"/>
          <w:i/>
          <w:iCs/>
          <w:sz w:val="24"/>
          <w:szCs w:val="24"/>
        </w:rPr>
        <w:t xml:space="preserve">N. </w:t>
      </w:r>
      <w:proofErr w:type="spellStart"/>
      <w:r w:rsidRPr="00A906F4">
        <w:rPr>
          <w:rFonts w:cstheme="minorHAnsi"/>
          <w:i/>
          <w:iCs/>
          <w:sz w:val="24"/>
          <w:szCs w:val="24"/>
        </w:rPr>
        <w:t>flavescens</w:t>
      </w:r>
      <w:proofErr w:type="spellEnd"/>
      <w:r w:rsidRPr="00A906F4">
        <w:rPr>
          <w:rFonts w:cstheme="minorHAnsi"/>
          <w:sz w:val="24"/>
          <w:szCs w:val="24"/>
        </w:rPr>
        <w:t xml:space="preserve"> and </w:t>
      </w:r>
      <w:r w:rsidRPr="00A906F4">
        <w:rPr>
          <w:rFonts w:cstheme="minorHAnsi"/>
          <w:i/>
          <w:iCs/>
          <w:sz w:val="24"/>
          <w:szCs w:val="24"/>
        </w:rPr>
        <w:t xml:space="preserve">H. </w:t>
      </w:r>
      <w:proofErr w:type="spellStart"/>
      <w:r w:rsidRPr="00A906F4">
        <w:rPr>
          <w:rFonts w:cstheme="minorHAnsi"/>
          <w:i/>
          <w:iCs/>
          <w:sz w:val="24"/>
          <w:szCs w:val="24"/>
        </w:rPr>
        <w:t>parainfluenzae</w:t>
      </w:r>
      <w:proofErr w:type="spellEnd"/>
      <w:r w:rsidRPr="00A906F4">
        <w:rPr>
          <w:rFonts w:cstheme="minorHAnsi"/>
          <w:sz w:val="24"/>
          <w:szCs w:val="24"/>
        </w:rPr>
        <w:t>) were washed twice with sterile PBS and labeled using FAM-CFSE (</w:t>
      </w:r>
      <w:proofErr w:type="spellStart"/>
      <w:r w:rsidRPr="00A906F4">
        <w:rPr>
          <w:rFonts w:cstheme="minorHAnsi"/>
          <w:sz w:val="24"/>
          <w:szCs w:val="24"/>
        </w:rPr>
        <w:t>ThermoFisher</w:t>
      </w:r>
      <w:proofErr w:type="spellEnd"/>
      <w:r w:rsidRPr="00A906F4">
        <w:rPr>
          <w:rFonts w:cstheme="minorHAnsi"/>
          <w:sz w:val="24"/>
          <w:szCs w:val="24"/>
        </w:rPr>
        <w:t xml:space="preserve"> C1311) at 10µg/ml </w:t>
      </w:r>
      <w:bookmarkStart w:id="0" w:name="OLE_LINK1"/>
      <w:bookmarkStart w:id="1" w:name="OLE_LINK2"/>
      <w:r w:rsidRPr="00A906F4">
        <w:rPr>
          <w:rFonts w:cstheme="minorHAnsi"/>
          <w:sz w:val="24"/>
          <w:szCs w:val="24"/>
        </w:rPr>
        <w:t xml:space="preserve">for 30’ in a tube rotator at </w:t>
      </w:r>
      <w:bookmarkEnd w:id="0"/>
      <w:bookmarkEnd w:id="1"/>
      <w:r w:rsidRPr="00A906F4">
        <w:rPr>
          <w:rFonts w:cstheme="minorHAnsi"/>
          <w:sz w:val="24"/>
          <w:szCs w:val="24"/>
        </w:rPr>
        <w:t xml:space="preserve">room temperature. Bacteria were then incubated with 1mg/ml of </w:t>
      </w:r>
      <w:proofErr w:type="spellStart"/>
      <w:r w:rsidRPr="00A906F4">
        <w:rPr>
          <w:rFonts w:cstheme="minorHAnsi"/>
          <w:sz w:val="24"/>
          <w:szCs w:val="24"/>
        </w:rPr>
        <w:t>Sulfo</w:t>
      </w:r>
      <w:proofErr w:type="spellEnd"/>
      <w:r w:rsidRPr="00A906F4">
        <w:rPr>
          <w:rFonts w:cstheme="minorHAnsi"/>
          <w:sz w:val="24"/>
          <w:szCs w:val="24"/>
        </w:rPr>
        <w:t>-NHS-LC-biotin (</w:t>
      </w:r>
      <w:proofErr w:type="spellStart"/>
      <w:r w:rsidRPr="00A906F4">
        <w:rPr>
          <w:rFonts w:cstheme="minorHAnsi"/>
          <w:sz w:val="24"/>
          <w:szCs w:val="24"/>
        </w:rPr>
        <w:t>ThermoFisher</w:t>
      </w:r>
      <w:proofErr w:type="spellEnd"/>
      <w:r w:rsidRPr="00A906F4">
        <w:rPr>
          <w:rFonts w:cstheme="minorHAnsi"/>
          <w:sz w:val="24"/>
          <w:szCs w:val="24"/>
        </w:rPr>
        <w:t xml:space="preserve"> 21335) for 30’ at room temperature. Bacteria were then washed three times with PBS before infection of CAL27, SCC25, and SCC4 at MOI of 100 for 24h. Infected cells were washed three times with PBS and blocked with PBS 10% FBS for 5’. Extracellular bacteria were stained for 45’ at room temperature with Streptavidin-Alexa647 (</w:t>
      </w:r>
      <w:proofErr w:type="spellStart"/>
      <w:r w:rsidRPr="00A906F4">
        <w:rPr>
          <w:rFonts w:cstheme="minorHAnsi"/>
          <w:sz w:val="24"/>
          <w:szCs w:val="24"/>
        </w:rPr>
        <w:t>ThermoFisher</w:t>
      </w:r>
      <w:proofErr w:type="spellEnd"/>
      <w:r w:rsidRPr="00A906F4">
        <w:rPr>
          <w:rFonts w:cstheme="minorHAnsi"/>
          <w:sz w:val="24"/>
          <w:szCs w:val="24"/>
        </w:rPr>
        <w:t xml:space="preserve"> S21374) at 1:200 in blocking buffer. Cells were washed three times with PBS. DNA was stained with </w:t>
      </w:r>
      <w:proofErr w:type="spellStart"/>
      <w:r w:rsidRPr="00A906F4">
        <w:rPr>
          <w:rFonts w:cstheme="minorHAnsi"/>
          <w:sz w:val="24"/>
          <w:szCs w:val="24"/>
        </w:rPr>
        <w:t>NucBlue</w:t>
      </w:r>
      <w:proofErr w:type="spellEnd"/>
      <w:r w:rsidRPr="00A906F4">
        <w:rPr>
          <w:rFonts w:cstheme="minorHAnsi"/>
          <w:sz w:val="24"/>
          <w:szCs w:val="24"/>
        </w:rPr>
        <w:t xml:space="preserve"> Live (</w:t>
      </w:r>
      <w:proofErr w:type="spellStart"/>
      <w:r w:rsidRPr="00A906F4">
        <w:rPr>
          <w:rFonts w:cstheme="minorHAnsi"/>
          <w:sz w:val="24"/>
          <w:szCs w:val="24"/>
        </w:rPr>
        <w:t>ThermoFisher</w:t>
      </w:r>
      <w:proofErr w:type="spellEnd"/>
      <w:r w:rsidRPr="00A906F4">
        <w:rPr>
          <w:rFonts w:cstheme="minorHAnsi"/>
          <w:sz w:val="24"/>
          <w:szCs w:val="24"/>
        </w:rPr>
        <w:t xml:space="preserve"> R37605) for 5’. Cells were washed three times with PBS before imaged using EVOS2 FL Auto microscope (</w:t>
      </w:r>
      <w:proofErr w:type="spellStart"/>
      <w:r w:rsidRPr="00A906F4">
        <w:rPr>
          <w:rFonts w:cstheme="minorHAnsi"/>
          <w:sz w:val="24"/>
          <w:szCs w:val="24"/>
        </w:rPr>
        <w:t>ThermoFisher</w:t>
      </w:r>
      <w:proofErr w:type="spellEnd"/>
      <w:r w:rsidRPr="00A906F4">
        <w:rPr>
          <w:rFonts w:cstheme="minorHAnsi"/>
          <w:sz w:val="24"/>
          <w:szCs w:val="24"/>
        </w:rPr>
        <w:t xml:space="preserve">). </w:t>
      </w:r>
    </w:p>
    <w:p w14:paraId="5A93E7D7" w14:textId="77777777" w:rsidR="00FC26C5" w:rsidRPr="00A906F4" w:rsidRDefault="00FC26C5" w:rsidP="00A906F4">
      <w:pPr>
        <w:spacing w:after="0" w:line="240" w:lineRule="auto"/>
        <w:rPr>
          <w:rFonts w:cstheme="minorHAnsi"/>
          <w:sz w:val="24"/>
          <w:szCs w:val="24"/>
        </w:rPr>
      </w:pPr>
    </w:p>
    <w:p w14:paraId="53180937" w14:textId="66DAB3DD" w:rsidR="00FC26C5" w:rsidRPr="00A906F4" w:rsidRDefault="00FC26C5" w:rsidP="00A906F4">
      <w:pPr>
        <w:spacing w:after="0" w:line="240" w:lineRule="auto"/>
        <w:rPr>
          <w:rFonts w:cstheme="minorHAnsi"/>
          <w:b/>
          <w:color w:val="3E3D40"/>
          <w:sz w:val="24"/>
          <w:szCs w:val="24"/>
          <w:shd w:val="clear" w:color="auto" w:fill="FFFFFF"/>
        </w:rPr>
      </w:pPr>
      <w:r w:rsidRPr="00A906F4">
        <w:rPr>
          <w:rFonts w:cstheme="minorHAnsi"/>
          <w:b/>
          <w:sz w:val="24"/>
          <w:szCs w:val="24"/>
        </w:rPr>
        <w:t>Supplementary methods 6. A</w:t>
      </w:r>
      <w:r w:rsidRPr="00A906F4">
        <w:rPr>
          <w:rFonts w:cstheme="minorHAnsi"/>
          <w:b/>
          <w:color w:val="3E3D40"/>
          <w:sz w:val="24"/>
          <w:szCs w:val="24"/>
          <w:shd w:val="clear" w:color="auto" w:fill="FFFFFF"/>
        </w:rPr>
        <w:t>ntibiotic protection assays</w:t>
      </w:r>
    </w:p>
    <w:p w14:paraId="5C266968" w14:textId="77777777" w:rsidR="00FC26C5" w:rsidRPr="00A906F4" w:rsidRDefault="00FC26C5" w:rsidP="00A906F4">
      <w:pPr>
        <w:spacing w:after="0" w:line="240" w:lineRule="auto"/>
        <w:rPr>
          <w:rFonts w:eastAsiaTheme="minorEastAsia" w:cstheme="minorHAnsi"/>
          <w:sz w:val="24"/>
          <w:szCs w:val="24"/>
          <w:lang w:eastAsia="zh-TW"/>
        </w:rPr>
      </w:pPr>
      <w:r w:rsidRPr="00A906F4">
        <w:rPr>
          <w:rFonts w:cstheme="minorHAnsi"/>
          <w:sz w:val="24"/>
          <w:szCs w:val="24"/>
        </w:rPr>
        <w:t xml:space="preserve">CAL27, SCC25, and SCC4 cells were seeded onto 24-well tissue culture plates at 10x10^6, 8x10^6, 8x10^6 cells per well, respectively. Actively growing </w:t>
      </w:r>
      <w:r w:rsidRPr="00A906F4">
        <w:rPr>
          <w:rFonts w:cstheme="minorHAnsi"/>
          <w:i/>
          <w:iCs/>
          <w:sz w:val="24"/>
          <w:szCs w:val="24"/>
        </w:rPr>
        <w:t xml:space="preserve">N. </w:t>
      </w:r>
      <w:proofErr w:type="spellStart"/>
      <w:r w:rsidRPr="00A906F4">
        <w:rPr>
          <w:rFonts w:cstheme="minorHAnsi"/>
          <w:i/>
          <w:iCs/>
          <w:sz w:val="24"/>
          <w:szCs w:val="24"/>
        </w:rPr>
        <w:t>flavescens</w:t>
      </w:r>
      <w:proofErr w:type="spellEnd"/>
      <w:r w:rsidRPr="00A906F4">
        <w:rPr>
          <w:rFonts w:cstheme="minorHAnsi"/>
          <w:sz w:val="24"/>
          <w:szCs w:val="24"/>
        </w:rPr>
        <w:t xml:space="preserve"> and </w:t>
      </w:r>
      <w:r w:rsidRPr="00A906F4">
        <w:rPr>
          <w:rFonts w:cstheme="minorHAnsi"/>
          <w:i/>
          <w:iCs/>
          <w:sz w:val="24"/>
          <w:szCs w:val="24"/>
        </w:rPr>
        <w:t xml:space="preserve">H. </w:t>
      </w:r>
      <w:proofErr w:type="spellStart"/>
      <w:r w:rsidRPr="00A906F4">
        <w:rPr>
          <w:rFonts w:cstheme="minorHAnsi"/>
          <w:i/>
          <w:iCs/>
          <w:sz w:val="24"/>
          <w:szCs w:val="24"/>
        </w:rPr>
        <w:t>parainfluenzae</w:t>
      </w:r>
      <w:proofErr w:type="spellEnd"/>
      <w:r w:rsidRPr="00A906F4">
        <w:rPr>
          <w:rFonts w:cstheme="minorHAnsi"/>
          <w:sz w:val="24"/>
          <w:szCs w:val="24"/>
        </w:rPr>
        <w:t xml:space="preserve"> </w:t>
      </w:r>
      <w:r w:rsidRPr="00A906F4">
        <w:rPr>
          <w:rFonts w:cstheme="minorHAnsi"/>
          <w:bCs/>
          <w:sz w:val="24"/>
          <w:szCs w:val="24"/>
        </w:rPr>
        <w:t>cells were pelleted by centrifugation at 5000 rpm for 5 minutes, washed three times in phosphate-buffered saline (PBS), and suspended in DMEM media</w:t>
      </w:r>
      <w:r w:rsidRPr="00A906F4">
        <w:rPr>
          <w:rFonts w:cstheme="minorHAnsi"/>
          <w:sz w:val="24"/>
          <w:szCs w:val="24"/>
        </w:rPr>
        <w:t xml:space="preserve"> supplemented with 10% fetal bovine serum (FBS) and 2.5 </w:t>
      </w:r>
      <w:proofErr w:type="spellStart"/>
      <w:r w:rsidRPr="00A906F4">
        <w:rPr>
          <w:rFonts w:cstheme="minorHAnsi"/>
          <w:sz w:val="24"/>
          <w:szCs w:val="24"/>
        </w:rPr>
        <w:t>mM</w:t>
      </w:r>
      <w:proofErr w:type="spellEnd"/>
      <w:r w:rsidRPr="00A906F4">
        <w:rPr>
          <w:rFonts w:cstheme="minorHAnsi"/>
          <w:sz w:val="24"/>
          <w:szCs w:val="24"/>
        </w:rPr>
        <w:t xml:space="preserve"> L-glutamine</w:t>
      </w:r>
      <w:r w:rsidRPr="00A906F4">
        <w:rPr>
          <w:rFonts w:cstheme="minorHAnsi"/>
          <w:bCs/>
          <w:sz w:val="24"/>
          <w:szCs w:val="24"/>
        </w:rPr>
        <w:t xml:space="preserve"> and </w:t>
      </w:r>
      <w:r w:rsidRPr="00A906F4">
        <w:rPr>
          <w:rFonts w:cstheme="minorHAnsi"/>
          <w:sz w:val="24"/>
          <w:szCs w:val="24"/>
        </w:rPr>
        <w:t xml:space="preserve">were added at MOI 100 </w:t>
      </w:r>
      <w:r w:rsidRPr="00A906F4">
        <w:rPr>
          <w:rFonts w:cstheme="minorHAnsi"/>
          <w:bCs/>
          <w:sz w:val="24"/>
          <w:szCs w:val="24"/>
        </w:rPr>
        <w:t>to the OSCC cells seeded 24 hours before. Penicillin/streptomycin was included in the culture medium at sub-</w:t>
      </w:r>
      <w:r w:rsidRPr="00A906F4">
        <w:rPr>
          <w:rFonts w:cstheme="minorHAnsi"/>
          <w:sz w:val="24"/>
          <w:szCs w:val="24"/>
        </w:rPr>
        <w:t xml:space="preserve">minimum inhibitory concentration (sub-MIC) mentioned in the Supplementary method 3 A. 24 hours after addition of bacteria, culture media was replaced with media containing 100 IU/ml </w:t>
      </w:r>
      <w:r w:rsidRPr="00A906F4">
        <w:rPr>
          <w:rFonts w:cstheme="minorHAnsi"/>
          <w:bCs/>
          <w:sz w:val="24"/>
          <w:szCs w:val="24"/>
        </w:rPr>
        <w:t xml:space="preserve">penicillin/streptomycin mix and was incubated for 4 hours to kill all the extracellular bacteria. After 4 hours the media was replaced and the wells were washed with PBS, 10 µl of PBS from washed wells were spot plated on the BHKI culture plate to check the viability of extracellular bacteria, if any. After washing a lysis solution containing 0.3% Tween 20 in PBS containing </w:t>
      </w:r>
      <w:r w:rsidRPr="00A906F4">
        <w:rPr>
          <w:rFonts w:eastAsiaTheme="minorEastAsia" w:cstheme="minorHAnsi"/>
          <w:sz w:val="24"/>
          <w:szCs w:val="24"/>
          <w:lang w:eastAsia="zh-TW"/>
        </w:rPr>
        <w:t xml:space="preserve">25% of 0.25% </w:t>
      </w:r>
      <w:proofErr w:type="spellStart"/>
      <w:r w:rsidRPr="00A906F4">
        <w:rPr>
          <w:rFonts w:eastAsiaTheme="minorEastAsia" w:cstheme="minorHAnsi"/>
          <w:sz w:val="24"/>
          <w:szCs w:val="24"/>
          <w:lang w:eastAsia="zh-TW"/>
        </w:rPr>
        <w:t>Trypin</w:t>
      </w:r>
      <w:proofErr w:type="spellEnd"/>
      <w:r w:rsidRPr="00A906F4">
        <w:rPr>
          <w:rFonts w:eastAsiaTheme="minorEastAsia" w:cstheme="minorHAnsi"/>
          <w:sz w:val="24"/>
          <w:szCs w:val="24"/>
          <w:lang w:eastAsia="zh-TW"/>
        </w:rPr>
        <w:t>-EDTA solution was added to the wells and were incubated for 20 minutes at 37% in a CO</w:t>
      </w:r>
      <w:r w:rsidRPr="00A906F4">
        <w:rPr>
          <w:rFonts w:eastAsiaTheme="minorEastAsia" w:cstheme="minorHAnsi"/>
          <w:sz w:val="24"/>
          <w:szCs w:val="24"/>
          <w:vertAlign w:val="subscript"/>
          <w:lang w:eastAsia="zh-TW"/>
        </w:rPr>
        <w:t>2</w:t>
      </w:r>
      <w:r w:rsidRPr="00A906F4">
        <w:rPr>
          <w:rFonts w:eastAsiaTheme="minorEastAsia" w:cstheme="minorHAnsi"/>
          <w:sz w:val="24"/>
          <w:szCs w:val="24"/>
          <w:lang w:eastAsia="zh-TW"/>
        </w:rPr>
        <w:t xml:space="preserve"> incubator. After 20 minutes’ plate was removed from incubator and the cell-lysis mixture was mixed well by pipetting up and down </w:t>
      </w:r>
      <w:proofErr w:type="spellStart"/>
      <w:r w:rsidRPr="00A906F4">
        <w:rPr>
          <w:rFonts w:eastAsiaTheme="minorEastAsia" w:cstheme="minorHAnsi"/>
          <w:sz w:val="24"/>
          <w:szCs w:val="24"/>
          <w:lang w:eastAsia="zh-TW"/>
        </w:rPr>
        <w:t>atleast</w:t>
      </w:r>
      <w:proofErr w:type="spellEnd"/>
      <w:r w:rsidRPr="00A906F4">
        <w:rPr>
          <w:rFonts w:eastAsiaTheme="minorEastAsia" w:cstheme="minorHAnsi"/>
          <w:sz w:val="24"/>
          <w:szCs w:val="24"/>
          <w:lang w:eastAsia="zh-TW"/>
        </w:rPr>
        <w:t xml:space="preserve"> 10 times. The lysate from the wells were transferred to 1.5 ml </w:t>
      </w:r>
      <w:proofErr w:type="spellStart"/>
      <w:r w:rsidRPr="00A906F4">
        <w:rPr>
          <w:rFonts w:eastAsiaTheme="minorEastAsia" w:cstheme="minorHAnsi"/>
          <w:sz w:val="24"/>
          <w:szCs w:val="24"/>
          <w:lang w:eastAsia="zh-TW"/>
        </w:rPr>
        <w:t>eppendorf</w:t>
      </w:r>
      <w:proofErr w:type="spellEnd"/>
      <w:r w:rsidRPr="00A906F4">
        <w:rPr>
          <w:rFonts w:eastAsiaTheme="minorEastAsia" w:cstheme="minorHAnsi"/>
          <w:sz w:val="24"/>
          <w:szCs w:val="24"/>
          <w:lang w:eastAsia="zh-TW"/>
        </w:rPr>
        <w:t xml:space="preserve"> tubes, centrifuged at 12000 rpm for 5 minutes, supernatant was discarded and the pellet was suspended in PBS. Serial dilution of the suspended cells was spot plated on BHKI agar plates and was incubated for 24 hours at 37°C and the colonies were counted to obtain the CFU for each bacteria from the OSCC cell lines. </w:t>
      </w:r>
    </w:p>
    <w:p w14:paraId="48A6A03C" w14:textId="77777777" w:rsidR="00FC26C5" w:rsidRPr="00A906F4" w:rsidRDefault="00FC26C5" w:rsidP="00A906F4">
      <w:pPr>
        <w:spacing w:after="0" w:line="240" w:lineRule="auto"/>
        <w:rPr>
          <w:rFonts w:eastAsiaTheme="minorEastAsia" w:cstheme="minorHAnsi"/>
          <w:sz w:val="24"/>
          <w:szCs w:val="24"/>
          <w:lang w:eastAsia="zh-TW"/>
        </w:rPr>
      </w:pPr>
    </w:p>
    <w:p w14:paraId="77362154" w14:textId="77777777" w:rsidR="00A906F4" w:rsidRPr="00A906F4" w:rsidRDefault="00A906F4" w:rsidP="00A906F4">
      <w:pPr>
        <w:autoSpaceDE w:val="0"/>
        <w:autoSpaceDN w:val="0"/>
        <w:adjustRightInd w:val="0"/>
        <w:spacing w:after="0" w:line="240" w:lineRule="auto"/>
        <w:jc w:val="both"/>
        <w:rPr>
          <w:rFonts w:eastAsiaTheme="minorEastAsia" w:cstheme="minorHAnsi"/>
          <w:b/>
          <w:sz w:val="24"/>
          <w:szCs w:val="24"/>
          <w:lang w:eastAsia="zh-TW"/>
        </w:rPr>
      </w:pPr>
    </w:p>
    <w:p w14:paraId="1E9BBDC5" w14:textId="19F8BBBC" w:rsidR="00FC26C5" w:rsidRPr="00A906F4" w:rsidRDefault="00FC26C5" w:rsidP="00A906F4">
      <w:pPr>
        <w:autoSpaceDE w:val="0"/>
        <w:autoSpaceDN w:val="0"/>
        <w:adjustRightInd w:val="0"/>
        <w:spacing w:after="0" w:line="240" w:lineRule="auto"/>
        <w:jc w:val="both"/>
        <w:rPr>
          <w:rFonts w:eastAsiaTheme="minorEastAsia" w:cstheme="minorHAnsi"/>
          <w:b/>
          <w:sz w:val="24"/>
          <w:szCs w:val="24"/>
          <w:lang w:eastAsia="zh-TW"/>
        </w:rPr>
      </w:pPr>
      <w:r w:rsidRPr="00A906F4">
        <w:rPr>
          <w:rFonts w:eastAsiaTheme="minorEastAsia" w:cstheme="minorHAnsi"/>
          <w:b/>
          <w:sz w:val="24"/>
          <w:szCs w:val="24"/>
          <w:lang w:eastAsia="zh-TW"/>
        </w:rPr>
        <w:t>Supplementary m</w:t>
      </w:r>
      <w:r w:rsidR="00A906F4" w:rsidRPr="00A906F4">
        <w:rPr>
          <w:rFonts w:eastAsiaTheme="minorEastAsia" w:cstheme="minorHAnsi"/>
          <w:b/>
          <w:sz w:val="24"/>
          <w:szCs w:val="24"/>
          <w:lang w:eastAsia="zh-TW"/>
        </w:rPr>
        <w:t>ethods 7. Quantification of IL6 and</w:t>
      </w:r>
      <w:r w:rsidRPr="00A906F4">
        <w:rPr>
          <w:rFonts w:eastAsiaTheme="minorEastAsia" w:cstheme="minorHAnsi"/>
          <w:b/>
          <w:sz w:val="24"/>
          <w:szCs w:val="24"/>
          <w:lang w:eastAsia="zh-TW"/>
        </w:rPr>
        <w:t xml:space="preserve"> TNF α </w:t>
      </w:r>
    </w:p>
    <w:p w14:paraId="57CBEA22" w14:textId="56075D91" w:rsidR="00FC26C5" w:rsidRPr="00A906F4" w:rsidRDefault="00FC26C5" w:rsidP="00A906F4">
      <w:pPr>
        <w:autoSpaceDE w:val="0"/>
        <w:autoSpaceDN w:val="0"/>
        <w:adjustRightInd w:val="0"/>
        <w:spacing w:after="0" w:line="240" w:lineRule="auto"/>
        <w:jc w:val="both"/>
        <w:rPr>
          <w:rFonts w:cstheme="minorHAnsi"/>
          <w:sz w:val="24"/>
          <w:szCs w:val="24"/>
        </w:rPr>
      </w:pPr>
      <w:r w:rsidRPr="00A906F4">
        <w:rPr>
          <w:rFonts w:cstheme="minorHAnsi"/>
          <w:sz w:val="24"/>
          <w:szCs w:val="24"/>
          <w:shd w:val="clear" w:color="auto" w:fill="FFFFFF"/>
        </w:rPr>
        <w:t xml:space="preserve">Culture supernatants from the OSCC cells exposed to MOI 100 of </w:t>
      </w:r>
      <w:r w:rsidRPr="00A906F4">
        <w:rPr>
          <w:rFonts w:cstheme="minorHAnsi"/>
          <w:i/>
          <w:iCs/>
          <w:sz w:val="24"/>
          <w:szCs w:val="24"/>
          <w:shd w:val="clear" w:color="auto" w:fill="FFFFFF"/>
        </w:rPr>
        <w:t xml:space="preserve">H. </w:t>
      </w:r>
      <w:proofErr w:type="spellStart"/>
      <w:r w:rsidRPr="00A906F4">
        <w:rPr>
          <w:rFonts w:cstheme="minorHAnsi"/>
          <w:i/>
          <w:iCs/>
          <w:sz w:val="24"/>
          <w:szCs w:val="24"/>
          <w:shd w:val="clear" w:color="auto" w:fill="FFFFFF"/>
        </w:rPr>
        <w:t>parainfluenzae</w:t>
      </w:r>
      <w:proofErr w:type="spellEnd"/>
      <w:r w:rsidRPr="00A906F4">
        <w:rPr>
          <w:rFonts w:cstheme="minorHAnsi"/>
          <w:sz w:val="24"/>
          <w:szCs w:val="24"/>
          <w:shd w:val="clear" w:color="auto" w:fill="FFFFFF"/>
        </w:rPr>
        <w:t xml:space="preserve">, </w:t>
      </w:r>
      <w:r w:rsidRPr="00A906F4">
        <w:rPr>
          <w:rFonts w:cstheme="minorHAnsi"/>
          <w:i/>
          <w:iCs/>
          <w:sz w:val="24"/>
          <w:szCs w:val="24"/>
          <w:shd w:val="clear" w:color="auto" w:fill="FFFFFF"/>
        </w:rPr>
        <w:t xml:space="preserve">N. </w:t>
      </w:r>
      <w:proofErr w:type="spellStart"/>
      <w:r w:rsidRPr="00A906F4">
        <w:rPr>
          <w:rFonts w:cstheme="minorHAnsi"/>
          <w:i/>
          <w:iCs/>
          <w:sz w:val="24"/>
          <w:szCs w:val="24"/>
          <w:shd w:val="clear" w:color="auto" w:fill="FFFFFF"/>
        </w:rPr>
        <w:t>flavescens</w:t>
      </w:r>
      <w:proofErr w:type="spellEnd"/>
      <w:r w:rsidRPr="00A906F4">
        <w:rPr>
          <w:rFonts w:cstheme="minorHAnsi"/>
          <w:sz w:val="24"/>
          <w:szCs w:val="24"/>
          <w:shd w:val="clear" w:color="auto" w:fill="FFFFFF"/>
        </w:rPr>
        <w:t xml:space="preserve">, </w:t>
      </w:r>
      <w:r w:rsidRPr="00A906F4">
        <w:rPr>
          <w:rFonts w:cstheme="minorHAnsi"/>
          <w:i/>
          <w:iCs/>
          <w:sz w:val="24"/>
          <w:szCs w:val="24"/>
          <w:shd w:val="clear" w:color="auto" w:fill="FFFFFF"/>
        </w:rPr>
        <w:t>S. mitis</w:t>
      </w:r>
      <w:r w:rsidRPr="00A906F4">
        <w:rPr>
          <w:rFonts w:cstheme="minorHAnsi"/>
          <w:sz w:val="24"/>
          <w:szCs w:val="24"/>
          <w:shd w:val="clear" w:color="auto" w:fill="FFFFFF"/>
        </w:rPr>
        <w:t xml:space="preserve"> </w:t>
      </w:r>
      <w:r w:rsidR="00A906F4" w:rsidRPr="00A906F4">
        <w:rPr>
          <w:rFonts w:cstheme="minorHAnsi"/>
          <w:sz w:val="24"/>
          <w:szCs w:val="24"/>
          <w:shd w:val="clear" w:color="auto" w:fill="FFFFFF"/>
        </w:rPr>
        <w:t>or</w:t>
      </w:r>
      <w:r w:rsidRPr="00A906F4">
        <w:rPr>
          <w:rFonts w:cstheme="minorHAnsi"/>
          <w:sz w:val="24"/>
          <w:szCs w:val="24"/>
          <w:shd w:val="clear" w:color="auto" w:fill="FFFFFF"/>
        </w:rPr>
        <w:t xml:space="preserve"> </w:t>
      </w:r>
      <w:r w:rsidRPr="00A906F4">
        <w:rPr>
          <w:rFonts w:cstheme="minorHAnsi"/>
          <w:i/>
          <w:iCs/>
          <w:sz w:val="24"/>
          <w:szCs w:val="24"/>
          <w:shd w:val="clear" w:color="auto" w:fill="FFFFFF"/>
        </w:rPr>
        <w:t>P. gingivalis</w:t>
      </w:r>
      <w:r w:rsidRPr="00A906F4">
        <w:rPr>
          <w:rFonts w:cstheme="minorHAnsi"/>
          <w:sz w:val="24"/>
          <w:szCs w:val="24"/>
          <w:shd w:val="clear" w:color="auto" w:fill="FFFFFF"/>
        </w:rPr>
        <w:t xml:space="preserve"> were collected after 24 hours and immediately stored at -80°C till the protein analysis. </w:t>
      </w:r>
      <w:r w:rsidR="00A906F4" w:rsidRPr="00A906F4">
        <w:rPr>
          <w:rFonts w:cstheme="minorHAnsi"/>
          <w:sz w:val="24"/>
          <w:szCs w:val="24"/>
          <w:shd w:val="clear" w:color="auto" w:fill="FFFFFF"/>
        </w:rPr>
        <w:t xml:space="preserve">IL-6 and </w:t>
      </w:r>
      <w:r w:rsidRPr="00A906F4">
        <w:rPr>
          <w:rFonts w:cstheme="minorHAnsi"/>
          <w:sz w:val="24"/>
          <w:szCs w:val="24"/>
          <w:shd w:val="clear" w:color="auto" w:fill="FFFFFF"/>
        </w:rPr>
        <w:t>TNF-α</w:t>
      </w:r>
      <w:r w:rsidRPr="00A906F4">
        <w:rPr>
          <w:rFonts w:cstheme="minorHAnsi"/>
          <w:sz w:val="24"/>
          <w:szCs w:val="24"/>
        </w:rPr>
        <w:t xml:space="preserve"> biomarker analysis was performed </w:t>
      </w:r>
      <w:r w:rsidR="00A906F4" w:rsidRPr="00A906F4">
        <w:rPr>
          <w:rFonts w:cstheme="minorHAnsi"/>
          <w:sz w:val="24"/>
          <w:szCs w:val="24"/>
        </w:rPr>
        <w:t>by Eve Technol</w:t>
      </w:r>
      <w:r w:rsidR="00A906F4" w:rsidRPr="00A906F4">
        <w:rPr>
          <w:rFonts w:cstheme="minorHAnsi"/>
          <w:sz w:val="24"/>
          <w:szCs w:val="24"/>
        </w:rPr>
        <w:t xml:space="preserve">ogies Corp. (Calgary, Alberta) </w:t>
      </w:r>
      <w:r w:rsidRPr="00A906F4">
        <w:rPr>
          <w:rFonts w:cstheme="minorHAnsi"/>
          <w:sz w:val="24"/>
          <w:szCs w:val="24"/>
        </w:rPr>
        <w:t>using</w:t>
      </w:r>
      <w:r w:rsidR="00A906F4" w:rsidRPr="00A906F4">
        <w:rPr>
          <w:rFonts w:cstheme="minorHAnsi"/>
          <w:sz w:val="24"/>
          <w:szCs w:val="24"/>
        </w:rPr>
        <w:t xml:space="preserve"> the</w:t>
      </w:r>
      <w:r w:rsidRPr="00A906F4">
        <w:rPr>
          <w:rFonts w:cstheme="minorHAnsi"/>
          <w:sz w:val="24"/>
          <w:szCs w:val="24"/>
        </w:rPr>
        <w:t xml:space="preserve"> </w:t>
      </w:r>
      <w:r w:rsidR="00A906F4" w:rsidRPr="00A906F4">
        <w:rPr>
          <w:rFonts w:cstheme="minorHAnsi"/>
          <w:sz w:val="24"/>
          <w:szCs w:val="24"/>
          <w:bdr w:val="none" w:sz="0" w:space="0" w:color="auto" w:frame="1"/>
        </w:rPr>
        <w:t xml:space="preserve">Human High Sensitivity 14-Plex Discovery </w:t>
      </w:r>
      <w:r w:rsidR="00A906F4" w:rsidRPr="00A906F4">
        <w:rPr>
          <w:rFonts w:cstheme="minorHAnsi"/>
          <w:sz w:val="24"/>
          <w:szCs w:val="24"/>
        </w:rPr>
        <w:t>Assay® (</w:t>
      </w:r>
      <w:proofErr w:type="spellStart"/>
      <w:r w:rsidR="00A906F4" w:rsidRPr="00A906F4">
        <w:rPr>
          <w:rFonts w:cstheme="minorHAnsi"/>
          <w:sz w:val="24"/>
          <w:szCs w:val="24"/>
        </w:rPr>
        <w:t>MilliporeSigma</w:t>
      </w:r>
      <w:proofErr w:type="spellEnd"/>
      <w:r w:rsidR="00A906F4" w:rsidRPr="00A906F4">
        <w:rPr>
          <w:rFonts w:cstheme="minorHAnsi"/>
          <w:sz w:val="24"/>
          <w:szCs w:val="24"/>
        </w:rPr>
        <w:t xml:space="preserve">, Burlington, Massachusetts, USA) </w:t>
      </w:r>
      <w:r w:rsidR="00A906F4" w:rsidRPr="00A906F4">
        <w:rPr>
          <w:rFonts w:cstheme="minorHAnsi"/>
          <w:sz w:val="24"/>
          <w:szCs w:val="24"/>
        </w:rPr>
        <w:t>on a</w:t>
      </w:r>
      <w:r w:rsidRPr="00A906F4">
        <w:rPr>
          <w:rFonts w:cstheme="minorHAnsi"/>
          <w:sz w:val="24"/>
          <w:szCs w:val="24"/>
        </w:rPr>
        <w:t xml:space="preserve"> </w:t>
      </w:r>
      <w:proofErr w:type="spellStart"/>
      <w:r w:rsidRPr="00A906F4">
        <w:rPr>
          <w:rFonts w:cstheme="minorHAnsi"/>
          <w:sz w:val="24"/>
          <w:szCs w:val="24"/>
        </w:rPr>
        <w:t>Luminex</w:t>
      </w:r>
      <w:proofErr w:type="spellEnd"/>
      <w:r w:rsidRPr="00A906F4">
        <w:rPr>
          <w:rFonts w:cstheme="minorHAnsi"/>
          <w:sz w:val="24"/>
          <w:szCs w:val="24"/>
        </w:rPr>
        <w:t>™ 200 sy</w:t>
      </w:r>
      <w:r w:rsidR="00A906F4" w:rsidRPr="00A906F4">
        <w:rPr>
          <w:rFonts w:cstheme="minorHAnsi"/>
          <w:sz w:val="24"/>
          <w:szCs w:val="24"/>
        </w:rPr>
        <w:t>stem (</w:t>
      </w:r>
      <w:proofErr w:type="spellStart"/>
      <w:r w:rsidR="00A906F4" w:rsidRPr="00A906F4">
        <w:rPr>
          <w:rFonts w:cstheme="minorHAnsi"/>
          <w:sz w:val="24"/>
          <w:szCs w:val="24"/>
        </w:rPr>
        <w:t>Luminex</w:t>
      </w:r>
      <w:proofErr w:type="spellEnd"/>
      <w:r w:rsidR="00A906F4" w:rsidRPr="00A906F4">
        <w:rPr>
          <w:rFonts w:cstheme="minorHAnsi"/>
          <w:sz w:val="24"/>
          <w:szCs w:val="24"/>
        </w:rPr>
        <w:t>, Austin, TX, USA).</w:t>
      </w:r>
    </w:p>
    <w:p w14:paraId="44E203B3" w14:textId="77777777" w:rsidR="00FC26C5" w:rsidRPr="00A906F4" w:rsidRDefault="00FC26C5" w:rsidP="00A906F4">
      <w:pPr>
        <w:autoSpaceDE w:val="0"/>
        <w:autoSpaceDN w:val="0"/>
        <w:adjustRightInd w:val="0"/>
        <w:spacing w:after="0" w:line="240" w:lineRule="auto"/>
        <w:jc w:val="both"/>
        <w:rPr>
          <w:rFonts w:cstheme="minorHAnsi"/>
        </w:rPr>
      </w:pPr>
    </w:p>
    <w:p w14:paraId="2DB4D2B4" w14:textId="77777777" w:rsidR="00FC26C5" w:rsidRDefault="00FC26C5" w:rsidP="00A906F4">
      <w:pPr>
        <w:spacing w:after="0" w:line="240" w:lineRule="auto"/>
        <w:rPr>
          <w:rFonts w:eastAsiaTheme="minorEastAsia" w:cstheme="minorHAnsi"/>
          <w:sz w:val="24"/>
          <w:szCs w:val="24"/>
          <w:lang w:eastAsia="zh-TW"/>
        </w:rPr>
      </w:pPr>
    </w:p>
    <w:p w14:paraId="0D0413B8" w14:textId="787CD47A" w:rsidR="00FC26C5" w:rsidRPr="00A906F4" w:rsidRDefault="00A906F4" w:rsidP="00A906F4">
      <w:pPr>
        <w:spacing w:after="0" w:line="240" w:lineRule="auto"/>
        <w:rPr>
          <w:rFonts w:eastAsiaTheme="minorEastAsia" w:cstheme="minorHAnsi"/>
          <w:b/>
          <w:bCs/>
          <w:sz w:val="24"/>
          <w:szCs w:val="24"/>
          <w:lang w:eastAsia="zh-TW"/>
        </w:rPr>
      </w:pPr>
      <w:bookmarkStart w:id="2" w:name="_GoBack"/>
      <w:r w:rsidRPr="00A906F4">
        <w:rPr>
          <w:rFonts w:eastAsiaTheme="minorEastAsia" w:cstheme="minorHAnsi"/>
          <w:b/>
          <w:bCs/>
          <w:sz w:val="24"/>
          <w:szCs w:val="24"/>
          <w:lang w:eastAsia="zh-TW"/>
        </w:rPr>
        <w:lastRenderedPageBreak/>
        <w:t>Reference</w:t>
      </w:r>
    </w:p>
    <w:bookmarkEnd w:id="2"/>
    <w:p w14:paraId="70752287" w14:textId="77777777" w:rsidR="00FC26C5" w:rsidRPr="000440C9" w:rsidRDefault="00FC26C5" w:rsidP="00FC26C5">
      <w:pPr>
        <w:rPr>
          <w:rFonts w:ascii="Times New Roman" w:hAnsi="Times New Roman" w:cs="Times New Roman"/>
        </w:rPr>
      </w:pPr>
    </w:p>
    <w:p w14:paraId="58BA8715" w14:textId="77777777" w:rsidR="00FC26C5" w:rsidRPr="000440C9" w:rsidRDefault="00FC26C5" w:rsidP="00FC26C5">
      <w:pPr>
        <w:pStyle w:val="EndNoteBibliography"/>
        <w:ind w:left="720" w:hanging="720"/>
        <w:rPr>
          <w:rFonts w:ascii="Times New Roman" w:hAnsi="Times New Roman" w:cs="Times New Roman"/>
          <w:noProof/>
        </w:rPr>
      </w:pPr>
      <w:r w:rsidRPr="000440C9">
        <w:rPr>
          <w:rFonts w:ascii="Times New Roman" w:hAnsi="Times New Roman" w:cs="Times New Roman"/>
        </w:rPr>
        <w:fldChar w:fldCharType="begin"/>
      </w:r>
      <w:r w:rsidRPr="000440C9">
        <w:rPr>
          <w:rFonts w:ascii="Times New Roman" w:hAnsi="Times New Roman" w:cs="Times New Roman"/>
        </w:rPr>
        <w:instrText xml:space="preserve"> ADDIN EN.REFLIST </w:instrText>
      </w:r>
      <w:r w:rsidRPr="000440C9">
        <w:rPr>
          <w:rFonts w:ascii="Times New Roman" w:hAnsi="Times New Roman" w:cs="Times New Roman"/>
        </w:rPr>
        <w:fldChar w:fldCharType="separate"/>
      </w:r>
      <w:r w:rsidRPr="000440C9">
        <w:rPr>
          <w:rFonts w:ascii="Times New Roman" w:hAnsi="Times New Roman" w:cs="Times New Roman"/>
          <w:noProof/>
        </w:rPr>
        <w:t>1.</w:t>
      </w:r>
      <w:r w:rsidRPr="000440C9">
        <w:rPr>
          <w:rFonts w:ascii="Times New Roman" w:hAnsi="Times New Roman" w:cs="Times New Roman"/>
          <w:noProof/>
        </w:rPr>
        <w:tab/>
        <w:t xml:space="preserve">F. Agerer, S. Waeckerle, C. R. Hauck, Microscopic quantification of bacterial invasion by a novel antibody-independent staining method. </w:t>
      </w:r>
      <w:r w:rsidRPr="000440C9">
        <w:rPr>
          <w:rFonts w:ascii="Times New Roman" w:hAnsi="Times New Roman" w:cs="Times New Roman"/>
          <w:i/>
          <w:noProof/>
        </w:rPr>
        <w:t>J Microbiol Methods</w:t>
      </w:r>
      <w:r w:rsidRPr="000440C9">
        <w:rPr>
          <w:rFonts w:ascii="Times New Roman" w:hAnsi="Times New Roman" w:cs="Times New Roman"/>
          <w:noProof/>
        </w:rPr>
        <w:t xml:space="preserve"> </w:t>
      </w:r>
      <w:r w:rsidRPr="000440C9">
        <w:rPr>
          <w:rFonts w:ascii="Times New Roman" w:hAnsi="Times New Roman" w:cs="Times New Roman"/>
          <w:b/>
          <w:noProof/>
        </w:rPr>
        <w:t>59</w:t>
      </w:r>
      <w:r w:rsidRPr="000440C9">
        <w:rPr>
          <w:rFonts w:ascii="Times New Roman" w:hAnsi="Times New Roman" w:cs="Times New Roman"/>
          <w:noProof/>
        </w:rPr>
        <w:t>, 23-32 (2004).</w:t>
      </w:r>
    </w:p>
    <w:p w14:paraId="133B6EA5" w14:textId="06DD1C28" w:rsidR="00270F92" w:rsidRPr="00F73EDB" w:rsidRDefault="00FC26C5" w:rsidP="00FC26C5">
      <w:pPr>
        <w:rPr>
          <w:rFonts w:cstheme="minorHAnsi"/>
          <w:sz w:val="24"/>
          <w:szCs w:val="24"/>
        </w:rPr>
      </w:pPr>
      <w:r w:rsidRPr="000440C9">
        <w:rPr>
          <w:rFonts w:ascii="Times New Roman" w:hAnsi="Times New Roman" w:cs="Times New Roman"/>
        </w:rPr>
        <w:fldChar w:fldCharType="end"/>
      </w:r>
    </w:p>
    <w:sectPr w:rsidR="00270F92" w:rsidRPr="00F73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63AEA"/>
    <w:multiLevelType w:val="hybridMultilevel"/>
    <w:tmpl w:val="EE0AB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90FD8"/>
    <w:multiLevelType w:val="hybridMultilevel"/>
    <w:tmpl w:val="C3F6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D91F3B"/>
    <w:multiLevelType w:val="hybridMultilevel"/>
    <w:tmpl w:val="A99C6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667005"/>
    <w:multiLevelType w:val="hybridMultilevel"/>
    <w:tmpl w:val="3B4C5B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0957C7"/>
    <w:multiLevelType w:val="hybridMultilevel"/>
    <w:tmpl w:val="BABC4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E7"/>
    <w:rsid w:val="00061CBF"/>
    <w:rsid w:val="00160B1A"/>
    <w:rsid w:val="001909E7"/>
    <w:rsid w:val="001A2264"/>
    <w:rsid w:val="001B28E0"/>
    <w:rsid w:val="001B42C2"/>
    <w:rsid w:val="002121EA"/>
    <w:rsid w:val="00230927"/>
    <w:rsid w:val="00270F92"/>
    <w:rsid w:val="00277CF1"/>
    <w:rsid w:val="00295C08"/>
    <w:rsid w:val="002A3FF5"/>
    <w:rsid w:val="002A60DA"/>
    <w:rsid w:val="002B664D"/>
    <w:rsid w:val="002C5F84"/>
    <w:rsid w:val="0038748A"/>
    <w:rsid w:val="003B4C06"/>
    <w:rsid w:val="003D431A"/>
    <w:rsid w:val="004001FC"/>
    <w:rsid w:val="00524631"/>
    <w:rsid w:val="005B49DA"/>
    <w:rsid w:val="005F15A0"/>
    <w:rsid w:val="0063297F"/>
    <w:rsid w:val="006504F3"/>
    <w:rsid w:val="00650B8F"/>
    <w:rsid w:val="00650F83"/>
    <w:rsid w:val="006C63EC"/>
    <w:rsid w:val="00703D7A"/>
    <w:rsid w:val="00810638"/>
    <w:rsid w:val="00850AFF"/>
    <w:rsid w:val="00877F08"/>
    <w:rsid w:val="009D5AD0"/>
    <w:rsid w:val="00A1736D"/>
    <w:rsid w:val="00A76616"/>
    <w:rsid w:val="00A8308C"/>
    <w:rsid w:val="00A906F4"/>
    <w:rsid w:val="00AA26CA"/>
    <w:rsid w:val="00AA41CC"/>
    <w:rsid w:val="00AD0411"/>
    <w:rsid w:val="00BF7A86"/>
    <w:rsid w:val="00C6763E"/>
    <w:rsid w:val="00C961AC"/>
    <w:rsid w:val="00CB4A38"/>
    <w:rsid w:val="00CF12CE"/>
    <w:rsid w:val="00D14F29"/>
    <w:rsid w:val="00D45471"/>
    <w:rsid w:val="00D474C0"/>
    <w:rsid w:val="00D93F48"/>
    <w:rsid w:val="00DA7B85"/>
    <w:rsid w:val="00DB4874"/>
    <w:rsid w:val="00E56FF1"/>
    <w:rsid w:val="00E81907"/>
    <w:rsid w:val="00E8756D"/>
    <w:rsid w:val="00E968BA"/>
    <w:rsid w:val="00ED035F"/>
    <w:rsid w:val="00EF05CF"/>
    <w:rsid w:val="00F60F7E"/>
    <w:rsid w:val="00F6681E"/>
    <w:rsid w:val="00F73EDB"/>
    <w:rsid w:val="00FC26C5"/>
    <w:rsid w:val="00FD7B8A"/>
    <w:rsid w:val="00FF490C"/>
    <w:rsid w:val="2650F049"/>
    <w:rsid w:val="2CCEEC6C"/>
    <w:rsid w:val="38C8E7C2"/>
    <w:rsid w:val="467A36F7"/>
    <w:rsid w:val="64654A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6937"/>
  <w15:chartTrackingRefBased/>
  <w15:docId w15:val="{E177C017-A0B7-412F-8D1D-5DBFD664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A86"/>
    <w:pPr>
      <w:ind w:left="720"/>
      <w:contextualSpacing/>
    </w:pPr>
  </w:style>
  <w:style w:type="character" w:styleId="Emphasis">
    <w:name w:val="Emphasis"/>
    <w:basedOn w:val="DefaultParagraphFont"/>
    <w:uiPriority w:val="20"/>
    <w:qFormat/>
    <w:rsid w:val="00AA26CA"/>
    <w:rPr>
      <w:i/>
      <w:iCs/>
    </w:rPr>
  </w:style>
  <w:style w:type="table" w:styleId="TableGrid">
    <w:name w:val="Table Grid"/>
    <w:basedOn w:val="TableNormal"/>
    <w:uiPriority w:val="39"/>
    <w:rsid w:val="00D14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01FC"/>
    <w:pPr>
      <w:spacing w:after="0" w:line="240" w:lineRule="auto"/>
    </w:pPr>
    <w:rPr>
      <w:rFonts w:ascii="PMingLiU" w:eastAsia="PMingLiU"/>
      <w:sz w:val="18"/>
      <w:szCs w:val="18"/>
      <w:lang w:eastAsia="zh-TW"/>
    </w:rPr>
  </w:style>
  <w:style w:type="character" w:customStyle="1" w:styleId="BalloonTextChar">
    <w:name w:val="Balloon Text Char"/>
    <w:basedOn w:val="DefaultParagraphFont"/>
    <w:link w:val="BalloonText"/>
    <w:uiPriority w:val="99"/>
    <w:semiHidden/>
    <w:rsid w:val="004001FC"/>
    <w:rPr>
      <w:rFonts w:ascii="PMingLiU" w:eastAsia="PMingLiU"/>
      <w:sz w:val="18"/>
      <w:szCs w:val="18"/>
      <w:lang w:eastAsia="zh-TW"/>
    </w:rPr>
  </w:style>
  <w:style w:type="paragraph" w:customStyle="1" w:styleId="EndNoteBibliography">
    <w:name w:val="EndNote Bibliography"/>
    <w:basedOn w:val="Normal"/>
    <w:link w:val="EndNoteBibliographyChar"/>
    <w:rsid w:val="004001FC"/>
    <w:pPr>
      <w:spacing w:after="0" w:line="240" w:lineRule="auto"/>
    </w:pPr>
    <w:rPr>
      <w:rFonts w:ascii="Calibri" w:eastAsiaTheme="minorEastAsia" w:hAnsi="Calibri" w:cs="Calibri"/>
      <w:sz w:val="24"/>
      <w:szCs w:val="24"/>
      <w:lang w:eastAsia="zh-TW"/>
    </w:rPr>
  </w:style>
  <w:style w:type="character" w:customStyle="1" w:styleId="EndNoteBibliographyChar">
    <w:name w:val="EndNote Bibliography Char"/>
    <w:basedOn w:val="DefaultParagraphFont"/>
    <w:link w:val="EndNoteBibliography"/>
    <w:rsid w:val="004001FC"/>
    <w:rPr>
      <w:rFonts w:ascii="Calibri" w:eastAsiaTheme="minorEastAsia" w:hAnsi="Calibri" w:cs="Calibri"/>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190118">
      <w:bodyDiv w:val="1"/>
      <w:marLeft w:val="0"/>
      <w:marRight w:val="0"/>
      <w:marTop w:val="0"/>
      <w:marBottom w:val="0"/>
      <w:divBdr>
        <w:top w:val="none" w:sz="0" w:space="0" w:color="auto"/>
        <w:left w:val="none" w:sz="0" w:space="0" w:color="auto"/>
        <w:bottom w:val="none" w:sz="0" w:space="0" w:color="auto"/>
        <w:right w:val="none" w:sz="0" w:space="0" w:color="auto"/>
      </w:divBdr>
    </w:div>
    <w:div w:id="1163357066">
      <w:bodyDiv w:val="1"/>
      <w:marLeft w:val="0"/>
      <w:marRight w:val="0"/>
      <w:marTop w:val="0"/>
      <w:marBottom w:val="0"/>
      <w:divBdr>
        <w:top w:val="none" w:sz="0" w:space="0" w:color="auto"/>
        <w:left w:val="none" w:sz="0" w:space="0" w:color="auto"/>
        <w:bottom w:val="none" w:sz="0" w:space="0" w:color="auto"/>
        <w:right w:val="none" w:sz="0" w:space="0" w:color="auto"/>
      </w:divBdr>
    </w:div>
    <w:div w:id="136324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Presenter</dc:creator>
  <cp:keywords/>
  <dc:description/>
  <cp:lastModifiedBy>Nezar Al-Hebshi</cp:lastModifiedBy>
  <cp:revision>4</cp:revision>
  <dcterms:created xsi:type="dcterms:W3CDTF">2020-08-25T02:55:00Z</dcterms:created>
  <dcterms:modified xsi:type="dcterms:W3CDTF">2020-08-26T17:09:00Z</dcterms:modified>
</cp:coreProperties>
</file>