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F58D" w14:textId="77777777" w:rsidR="00470626" w:rsidRDefault="00E80D28" w:rsidP="00E80D28">
      <w:pPr>
        <w:pStyle w:val="Heading1"/>
        <w:widowControl/>
        <w:spacing w:after="240"/>
        <w:ind w:left="241" w:hangingChars="100" w:hanging="241"/>
        <w:jc w:val="left"/>
        <w:rPr>
          <w:rFonts w:ascii="Times New Roman" w:eastAsia="Cambria" w:hAnsi="Times New Roman" w:cs="Times New Roman"/>
          <w:kern w:val="0"/>
          <w:sz w:val="24"/>
        </w:rPr>
      </w:pPr>
      <w:r>
        <w:rPr>
          <w:rFonts w:ascii="Times New Roman" w:eastAsia="Cambria" w:hAnsi="Times New Roman" w:cs="Times New Roman" w:hint="eastAsia"/>
          <w:kern w:val="0"/>
          <w:sz w:val="24"/>
        </w:rPr>
        <w:t>SUPPLEMENTARY MATERIAL</w:t>
      </w:r>
    </w:p>
    <w:p w14:paraId="346DFBFD" w14:textId="77777777" w:rsidR="00470626" w:rsidRDefault="00FF74D7">
      <w:pPr>
        <w:pStyle w:val="Heading2"/>
        <w:widowControl/>
        <w:ind w:firstLineChars="0"/>
        <w:jc w:val="left"/>
        <w:rPr>
          <w:rFonts w:ascii="Times New Roman" w:eastAsia="SimSun" w:hAnsi="Times New Roman" w:cs="Times New Roman"/>
          <w:kern w:val="0"/>
          <w:sz w:val="24"/>
        </w:rPr>
      </w:pPr>
      <w:bookmarkStart w:id="0" w:name="OLE_LINK1"/>
      <w:r>
        <w:rPr>
          <w:rFonts w:ascii="Times New Roman" w:eastAsia="SimSun" w:hAnsi="Times New Roman" w:cs="Times New Roman" w:hint="eastAsia"/>
          <w:kern w:val="0"/>
          <w:sz w:val="24"/>
        </w:rPr>
        <w:t>Supplemental Tab</w:t>
      </w:r>
      <w:r>
        <w:rPr>
          <w:rFonts w:ascii="Times New Roman" w:eastAsia="SimSun" w:hAnsi="Times New Roman" w:cs="Times New Roman"/>
          <w:kern w:val="0"/>
          <w:sz w:val="24"/>
        </w:rPr>
        <w:t>le</w:t>
      </w:r>
      <w:r w:rsidR="00E80D28">
        <w:rPr>
          <w:rFonts w:ascii="Times New Roman" w:eastAsia="SimSun" w:hAnsi="Times New Roman" w:cs="Times New Roman" w:hint="eastAsia"/>
          <w:kern w:val="0"/>
          <w:sz w:val="24"/>
        </w:rPr>
        <w:t xml:space="preserve"> 1</w:t>
      </w:r>
    </w:p>
    <w:p w14:paraId="7A68FA9D" w14:textId="77777777" w:rsidR="00470626" w:rsidRDefault="00E80D28">
      <w:pPr>
        <w:rPr>
          <w:rFonts w:ascii="Times New Roman" w:hAnsi="Times New Roman" w:cs="Times New Roman"/>
          <w:sz w:val="24"/>
        </w:rPr>
      </w:pPr>
      <w:bookmarkStart w:id="1" w:name="OLE_LINK2"/>
      <w:r>
        <w:rPr>
          <w:rFonts w:ascii="Times New Roman" w:hAnsi="Times New Roman" w:cs="Times New Roman" w:hint="eastAsia"/>
          <w:sz w:val="24"/>
        </w:rPr>
        <w:t xml:space="preserve">Variable characteristic statistics of the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training</w:t>
      </w:r>
      <w:r>
        <w:rPr>
          <w:rFonts w:ascii="Times New Roman" w:hAnsi="Times New Roman" w:cs="Times New Roman" w:hint="eastAsia"/>
          <w:sz w:val="24"/>
        </w:rPr>
        <w:t xml:space="preserve"> cohort and external validation cohort.</w:t>
      </w:r>
    </w:p>
    <w:tbl>
      <w:tblPr>
        <w:tblStyle w:val="TableGrid"/>
        <w:tblpPr w:leftFromText="180" w:rightFromText="180" w:vertAnchor="text" w:horzAnchor="page" w:tblpXSpec="center" w:tblpY="135"/>
        <w:tblOverlap w:val="never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108"/>
        <w:gridCol w:w="2013"/>
        <w:gridCol w:w="1202"/>
      </w:tblGrid>
      <w:tr w:rsidR="00470626" w14:paraId="36877222" w14:textId="77777777" w:rsidTr="00E80D28">
        <w:trPr>
          <w:jc w:val="center"/>
        </w:trPr>
        <w:tc>
          <w:tcPr>
            <w:tcW w:w="29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"/>
          <w:p w14:paraId="286353D8" w14:textId="77777777" w:rsidR="00470626" w:rsidRDefault="00E80D2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45439" w14:textId="77777777" w:rsidR="00470626" w:rsidRDefault="00E80D2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Training cohort (n=1112)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BE83" w14:textId="77777777" w:rsidR="00470626" w:rsidRDefault="00E80D2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External validation cohort (n=42)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C7D16" w14:textId="77777777" w:rsidR="00470626" w:rsidRDefault="00E80D2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  <w:lang w:bidi="ar"/>
              </w:rPr>
              <w:t>p value</w:t>
            </w:r>
          </w:p>
        </w:tc>
      </w:tr>
      <w:tr w:rsidR="00470626" w14:paraId="3E8A62E6" w14:textId="77777777" w:rsidTr="00E80D28">
        <w:trPr>
          <w:trHeight w:val="90"/>
          <w:jc w:val="center"/>
        </w:trPr>
        <w:tc>
          <w:tcPr>
            <w:tcW w:w="2957" w:type="dxa"/>
            <w:shd w:val="clear" w:color="auto" w:fill="auto"/>
          </w:tcPr>
          <w:p w14:paraId="05326496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T, n (%)</w:t>
            </w:r>
          </w:p>
        </w:tc>
        <w:tc>
          <w:tcPr>
            <w:tcW w:w="2108" w:type="dxa"/>
            <w:shd w:val="clear" w:color="auto" w:fill="auto"/>
          </w:tcPr>
          <w:p w14:paraId="794986FC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3" w:type="dxa"/>
            <w:shd w:val="clear" w:color="auto" w:fill="auto"/>
          </w:tcPr>
          <w:p w14:paraId="14CC701B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2" w:type="dxa"/>
            <w:shd w:val="clear" w:color="auto" w:fill="auto"/>
          </w:tcPr>
          <w:p w14:paraId="01F5675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0.003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vertAlign w:val="superscript"/>
                <w:lang w:bidi="ar"/>
              </w:rPr>
              <w:t>**</w:t>
            </w:r>
          </w:p>
        </w:tc>
      </w:tr>
      <w:tr w:rsidR="00470626" w14:paraId="420FD440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5E00F9C8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T1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a &amp; 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T1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2108" w:type="dxa"/>
            <w:shd w:val="clear" w:color="auto" w:fill="auto"/>
          </w:tcPr>
          <w:p w14:paraId="667B518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225 (20.2</w:t>
            </w:r>
            <w:r w:rsidR="007F4E17" w:rsidRPr="007F4E1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23F3D37B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 (4.8%)</w:t>
            </w:r>
          </w:p>
        </w:tc>
        <w:tc>
          <w:tcPr>
            <w:tcW w:w="1202" w:type="dxa"/>
            <w:shd w:val="clear" w:color="auto" w:fill="auto"/>
          </w:tcPr>
          <w:p w14:paraId="5C04DFF0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62AD4335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744E81D3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T2</w:t>
            </w:r>
          </w:p>
        </w:tc>
        <w:tc>
          <w:tcPr>
            <w:tcW w:w="2108" w:type="dxa"/>
            <w:shd w:val="clear" w:color="auto" w:fill="auto"/>
          </w:tcPr>
          <w:p w14:paraId="02D76F0C" w14:textId="77777777" w:rsidR="00470626" w:rsidRDefault="00E80D28" w:rsidP="00EC5DC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154 (13.</w:t>
            </w:r>
            <w:r w:rsidR="00EC5DC3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</w:t>
            </w:r>
            <w:r w:rsidR="007F4E17" w:rsidRPr="007F4E1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1DCBC85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13 (30.9%)</w:t>
            </w:r>
          </w:p>
        </w:tc>
        <w:tc>
          <w:tcPr>
            <w:tcW w:w="1202" w:type="dxa"/>
            <w:shd w:val="clear" w:color="auto" w:fill="auto"/>
          </w:tcPr>
          <w:p w14:paraId="2DD1BF86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28C82E01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2BF825B1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T3</w:t>
            </w:r>
          </w:p>
        </w:tc>
        <w:tc>
          <w:tcPr>
            <w:tcW w:w="2108" w:type="dxa"/>
            <w:shd w:val="clear" w:color="auto" w:fill="auto"/>
          </w:tcPr>
          <w:p w14:paraId="69CABE2E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438 (39.4</w:t>
            </w:r>
            <w:r w:rsidR="007F4E17" w:rsidRPr="007F4E1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21EEE47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18 (42.9%)</w:t>
            </w:r>
          </w:p>
        </w:tc>
        <w:tc>
          <w:tcPr>
            <w:tcW w:w="1202" w:type="dxa"/>
            <w:shd w:val="clear" w:color="auto" w:fill="auto"/>
          </w:tcPr>
          <w:p w14:paraId="64BFAFCD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14C3914B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2299B0BC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T4</w:t>
            </w:r>
          </w:p>
        </w:tc>
        <w:tc>
          <w:tcPr>
            <w:tcW w:w="2108" w:type="dxa"/>
            <w:shd w:val="clear" w:color="auto" w:fill="auto"/>
          </w:tcPr>
          <w:p w14:paraId="7D1DE400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295 (26.5</w:t>
            </w:r>
            <w:r w:rsidR="007F4E17" w:rsidRPr="007F4E1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7EC0CDAE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9 (21.4%)</w:t>
            </w:r>
          </w:p>
        </w:tc>
        <w:tc>
          <w:tcPr>
            <w:tcW w:w="1202" w:type="dxa"/>
            <w:shd w:val="clear" w:color="auto" w:fill="auto"/>
          </w:tcPr>
          <w:p w14:paraId="459F8BD0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75502044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2DA99ED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, n (%)</w:t>
            </w:r>
          </w:p>
        </w:tc>
        <w:tc>
          <w:tcPr>
            <w:tcW w:w="2108" w:type="dxa"/>
            <w:shd w:val="clear" w:color="auto" w:fill="auto"/>
          </w:tcPr>
          <w:p w14:paraId="5F3FB1F0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13" w:type="dxa"/>
            <w:shd w:val="clear" w:color="auto" w:fill="auto"/>
          </w:tcPr>
          <w:p w14:paraId="299A2C7D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2" w:type="dxa"/>
            <w:shd w:val="clear" w:color="auto" w:fill="auto"/>
          </w:tcPr>
          <w:p w14:paraId="1AA98B42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&lt;0.001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0F767B58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1DF2C0E0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N0</w:t>
            </w:r>
          </w:p>
        </w:tc>
        <w:tc>
          <w:tcPr>
            <w:tcW w:w="2108" w:type="dxa"/>
            <w:shd w:val="clear" w:color="auto" w:fill="auto"/>
          </w:tcPr>
          <w:p w14:paraId="04DE01B5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787(70.8%)</w:t>
            </w:r>
          </w:p>
        </w:tc>
        <w:tc>
          <w:tcPr>
            <w:tcW w:w="2013" w:type="dxa"/>
            <w:shd w:val="clear" w:color="auto" w:fill="auto"/>
          </w:tcPr>
          <w:p w14:paraId="53F4364C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14 (33.3%)</w:t>
            </w:r>
          </w:p>
        </w:tc>
        <w:tc>
          <w:tcPr>
            <w:tcW w:w="1202" w:type="dxa"/>
            <w:shd w:val="clear" w:color="auto" w:fill="auto"/>
          </w:tcPr>
          <w:p w14:paraId="5AD3EEA1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68500E04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4F66A52D" w14:textId="77777777" w:rsidR="00470626" w:rsidRDefault="00E80D28">
            <w:pPr>
              <w:widowControl/>
              <w:ind w:firstLineChars="100" w:firstLine="20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N1</w:t>
            </w:r>
          </w:p>
        </w:tc>
        <w:tc>
          <w:tcPr>
            <w:tcW w:w="2108" w:type="dxa"/>
            <w:shd w:val="clear" w:color="auto" w:fill="auto"/>
          </w:tcPr>
          <w:p w14:paraId="2FDB90C1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325(29.2%)</w:t>
            </w:r>
          </w:p>
        </w:tc>
        <w:tc>
          <w:tcPr>
            <w:tcW w:w="2013" w:type="dxa"/>
            <w:shd w:val="clear" w:color="auto" w:fill="auto"/>
          </w:tcPr>
          <w:p w14:paraId="154D1B0D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28 (66.7%)</w:t>
            </w:r>
          </w:p>
        </w:tc>
        <w:tc>
          <w:tcPr>
            <w:tcW w:w="1202" w:type="dxa"/>
            <w:shd w:val="clear" w:color="auto" w:fill="auto"/>
          </w:tcPr>
          <w:p w14:paraId="4A137A85" w14:textId="77777777" w:rsidR="00470626" w:rsidRDefault="004706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70626" w14:paraId="61333531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62369727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CA19-9, U/ml, median (IQR)</w:t>
            </w:r>
          </w:p>
        </w:tc>
        <w:tc>
          <w:tcPr>
            <w:tcW w:w="2108" w:type="dxa"/>
            <w:shd w:val="clear" w:color="auto" w:fill="auto"/>
          </w:tcPr>
          <w:p w14:paraId="63519BFE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54.7 (18.4-489.1)</w:t>
            </w:r>
          </w:p>
        </w:tc>
        <w:tc>
          <w:tcPr>
            <w:tcW w:w="2013" w:type="dxa"/>
            <w:shd w:val="clear" w:color="auto" w:fill="auto"/>
          </w:tcPr>
          <w:p w14:paraId="4CDA3D88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175.5 (21.3-1000)</w:t>
            </w:r>
          </w:p>
        </w:tc>
        <w:tc>
          <w:tcPr>
            <w:tcW w:w="1202" w:type="dxa"/>
            <w:shd w:val="clear" w:color="auto" w:fill="auto"/>
          </w:tcPr>
          <w:p w14:paraId="6B777793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0.107</w:t>
            </w:r>
          </w:p>
        </w:tc>
      </w:tr>
      <w:tr w:rsidR="00470626" w14:paraId="7F93AA3F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048C7D22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PA, mg/l, median (IQR)</w:t>
            </w:r>
          </w:p>
        </w:tc>
        <w:tc>
          <w:tcPr>
            <w:tcW w:w="2108" w:type="dxa"/>
            <w:shd w:val="clear" w:color="auto" w:fill="auto"/>
          </w:tcPr>
          <w:p w14:paraId="1CA93D26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212.0 (170.0-259.0)</w:t>
            </w:r>
          </w:p>
        </w:tc>
        <w:tc>
          <w:tcPr>
            <w:tcW w:w="2013" w:type="dxa"/>
            <w:shd w:val="clear" w:color="auto" w:fill="auto"/>
          </w:tcPr>
          <w:p w14:paraId="239B8C56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216.5 (120.8-263.0)</w:t>
            </w:r>
          </w:p>
        </w:tc>
        <w:tc>
          <w:tcPr>
            <w:tcW w:w="1202" w:type="dxa"/>
            <w:shd w:val="clear" w:color="auto" w:fill="auto"/>
          </w:tcPr>
          <w:p w14:paraId="21637531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0.183</w:t>
            </w:r>
          </w:p>
        </w:tc>
      </w:tr>
      <w:tr w:rsidR="00470626" w14:paraId="599C21B7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5EF71DBC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CEA,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μg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/l, median (IQR)</w:t>
            </w:r>
          </w:p>
        </w:tc>
        <w:tc>
          <w:tcPr>
            <w:tcW w:w="2108" w:type="dxa"/>
            <w:shd w:val="clear" w:color="auto" w:fill="auto"/>
          </w:tcPr>
          <w:p w14:paraId="493C900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3.0 (1.7-5.9)</w:t>
            </w:r>
          </w:p>
        </w:tc>
        <w:tc>
          <w:tcPr>
            <w:tcW w:w="2013" w:type="dxa"/>
            <w:shd w:val="clear" w:color="auto" w:fill="auto"/>
          </w:tcPr>
          <w:p w14:paraId="336E81D6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3.3 (1.7-11.4)</w:t>
            </w:r>
          </w:p>
        </w:tc>
        <w:tc>
          <w:tcPr>
            <w:tcW w:w="1202" w:type="dxa"/>
            <w:shd w:val="clear" w:color="auto" w:fill="auto"/>
          </w:tcPr>
          <w:p w14:paraId="3177BD0B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0.300</w:t>
            </w:r>
          </w:p>
        </w:tc>
      </w:tr>
      <w:tr w:rsidR="00470626" w14:paraId="3A6C1703" w14:textId="77777777" w:rsidTr="00E80D28">
        <w:trPr>
          <w:jc w:val="center"/>
        </w:trPr>
        <w:tc>
          <w:tcPr>
            <w:tcW w:w="2957" w:type="dxa"/>
            <w:shd w:val="clear" w:color="auto" w:fill="auto"/>
          </w:tcPr>
          <w:p w14:paraId="55C657B3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AFP,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μg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/l, median (IQR)</w:t>
            </w:r>
          </w:p>
        </w:tc>
        <w:tc>
          <w:tcPr>
            <w:tcW w:w="2108" w:type="dxa"/>
            <w:shd w:val="clear" w:color="auto" w:fill="auto"/>
          </w:tcPr>
          <w:p w14:paraId="351F4F49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3.6 (2.2-9.2)</w:t>
            </w:r>
          </w:p>
        </w:tc>
        <w:tc>
          <w:tcPr>
            <w:tcW w:w="2013" w:type="dxa"/>
            <w:shd w:val="clear" w:color="auto" w:fill="auto"/>
          </w:tcPr>
          <w:p w14:paraId="0D317485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3.1 (2.1-4.7)</w:t>
            </w:r>
          </w:p>
        </w:tc>
        <w:tc>
          <w:tcPr>
            <w:tcW w:w="1202" w:type="dxa"/>
            <w:shd w:val="clear" w:color="auto" w:fill="auto"/>
          </w:tcPr>
          <w:p w14:paraId="3D4FD35B" w14:textId="77777777" w:rsidR="00470626" w:rsidRDefault="00E80D28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0.094</w:t>
            </w:r>
          </w:p>
        </w:tc>
      </w:tr>
    </w:tbl>
    <w:p w14:paraId="5FBB9678" w14:textId="77777777" w:rsidR="00470626" w:rsidRDefault="00E80D28">
      <w:pPr>
        <w:spacing w:before="120" w:after="240"/>
        <w:rPr>
          <w:rFonts w:ascii="Times New Roman" w:eastAsia="SimSu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T, N indicates the stages of AJCC 8th; </w:t>
      </w:r>
      <w:r>
        <w:rPr>
          <w:rFonts w:ascii="Times New Roman" w:eastAsia="Microsoft YaHei" w:hAnsi="Times New Roman" w:cs="Times New Roman" w:hint="eastAsia"/>
          <w:i/>
          <w:iCs/>
          <w:kern w:val="0"/>
          <w:sz w:val="20"/>
          <w:szCs w:val="20"/>
        </w:rPr>
        <w:t>CA19-9</w:t>
      </w:r>
      <w:r>
        <w:rPr>
          <w:rFonts w:ascii="Times New Roman" w:eastAsia="SimSun" w:hAnsi="Times New Roman" w:cs="Times New Roman" w:hint="eastAsia"/>
          <w:i/>
          <w:iCs/>
          <w:kern w:val="0"/>
          <w:sz w:val="20"/>
          <w:szCs w:val="21"/>
        </w:rPr>
        <w:t xml:space="preserve">, carbohydrate antigen 19-9; </w:t>
      </w:r>
      <w:r>
        <w:rPr>
          <w:rFonts w:ascii="Times New Roman" w:eastAsia="Microsoft YaHei" w:hAnsi="Times New Roman" w:cs="Times New Roman" w:hint="eastAsia"/>
          <w:i/>
          <w:iCs/>
          <w:kern w:val="0"/>
          <w:sz w:val="20"/>
          <w:szCs w:val="20"/>
        </w:rPr>
        <w:t>PA</w:t>
      </w:r>
      <w:r>
        <w:rPr>
          <w:rFonts w:ascii="Times New Roman" w:eastAsia="SimSun" w:hAnsi="Times New Roman" w:cs="Times New Roman" w:hint="eastAsia"/>
          <w:i/>
          <w:iCs/>
          <w:kern w:val="0"/>
          <w:sz w:val="20"/>
          <w:szCs w:val="21"/>
        </w:rPr>
        <w:t xml:space="preserve">, 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prealbumin; </w:t>
      </w:r>
      <w:r>
        <w:rPr>
          <w:rFonts w:ascii="Times New Roman" w:eastAsia="Microsoft YaHei" w:hAnsi="Times New Roman" w:cs="Times New Roman" w:hint="eastAsia"/>
          <w:i/>
          <w:iCs/>
          <w:kern w:val="0"/>
          <w:sz w:val="20"/>
          <w:szCs w:val="20"/>
        </w:rPr>
        <w:t>CEA</w:t>
      </w:r>
      <w:r>
        <w:rPr>
          <w:rFonts w:ascii="Times New Roman" w:eastAsia="SimSun" w:hAnsi="Times New Roman" w:cs="Times New Roman" w:hint="eastAsia"/>
          <w:i/>
          <w:iCs/>
          <w:kern w:val="0"/>
          <w:sz w:val="20"/>
          <w:szCs w:val="21"/>
        </w:rPr>
        <w:t xml:space="preserve">, </w:t>
      </w:r>
      <w:r>
        <w:rPr>
          <w:rFonts w:ascii="Times New Roman" w:eastAsia="SimSun" w:hAnsi="Times New Roman" w:cs="Times New Roman" w:hint="eastAsia"/>
          <w:i/>
          <w:iCs/>
          <w:sz w:val="20"/>
          <w:szCs w:val="20"/>
          <w:lang w:bidi="ar"/>
        </w:rPr>
        <w:t>c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ar</w:t>
      </w:r>
      <w:r w:rsidR="00FF74D7">
        <w:rPr>
          <w:rFonts w:ascii="Times New Roman" w:hAnsi="Times New Roman" w:cs="Times New Roman"/>
          <w:i/>
          <w:iCs/>
          <w:sz w:val="20"/>
          <w:szCs w:val="20"/>
          <w:lang w:bidi="ar"/>
        </w:rPr>
        <w:t>c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inoembryonic antigen;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AFP, alpha-fetoprotein. 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0.001&lt;</w:t>
      </w:r>
      <w:r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bidi="ar"/>
        </w:rPr>
        <w:t>**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p&lt;0.01, </w:t>
      </w:r>
      <w:r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bidi="ar"/>
        </w:rPr>
        <w:t>***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p&lt;0.001.</w:t>
      </w:r>
    </w:p>
    <w:p w14:paraId="3A886544" w14:textId="77777777" w:rsidR="00470626" w:rsidRDefault="00FF74D7">
      <w:pPr>
        <w:pStyle w:val="Heading2"/>
        <w:widowControl/>
        <w:ind w:firstLineChars="0"/>
        <w:jc w:val="left"/>
        <w:rPr>
          <w:rFonts w:ascii="Times New Roman" w:eastAsia="SimSun" w:hAnsi="Times New Roman" w:cs="Times New Roman"/>
          <w:kern w:val="0"/>
          <w:sz w:val="24"/>
        </w:rPr>
      </w:pPr>
      <w:r>
        <w:rPr>
          <w:rFonts w:ascii="Times New Roman" w:eastAsia="SimSun" w:hAnsi="Times New Roman" w:cs="Times New Roman" w:hint="eastAsia"/>
          <w:kern w:val="0"/>
          <w:sz w:val="24"/>
        </w:rPr>
        <w:t>Supplemental Table</w:t>
      </w:r>
      <w:r w:rsidR="00E80D28">
        <w:rPr>
          <w:rFonts w:ascii="Times New Roman" w:eastAsia="SimSun" w:hAnsi="Times New Roman" w:cs="Times New Roman" w:hint="eastAsia"/>
          <w:kern w:val="0"/>
          <w:sz w:val="24"/>
        </w:rPr>
        <w:t xml:space="preserve"> 2</w:t>
      </w:r>
    </w:p>
    <w:p w14:paraId="1DA1BC38" w14:textId="77777777" w:rsidR="00470626" w:rsidRDefault="00E80D28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Multivariate analysis of prognostic factors on overall survival performed by Cox proportional hazards models with stepwise regression.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1230"/>
        <w:gridCol w:w="1650"/>
        <w:gridCol w:w="1730"/>
      </w:tblGrid>
      <w:tr w:rsidR="00470626" w14:paraId="60E302D8" w14:textId="77777777">
        <w:trPr>
          <w:trHeight w:val="177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BE7401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752508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1A4F23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AEA7F" w14:textId="77777777" w:rsidR="00470626" w:rsidRDefault="00E80D2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  <w:lang w:bidi="ar"/>
              </w:rPr>
              <w:t>p value</w:t>
            </w:r>
          </w:p>
        </w:tc>
      </w:tr>
      <w:tr w:rsidR="00470626" w14:paraId="0F9AB2CC" w14:textId="77777777">
        <w:trPr>
          <w:jc w:val="center"/>
        </w:trPr>
        <w:tc>
          <w:tcPr>
            <w:tcW w:w="2889" w:type="dxa"/>
            <w:tcBorders>
              <w:top w:val="single" w:sz="4" w:space="0" w:color="auto"/>
            </w:tcBorders>
          </w:tcPr>
          <w:p w14:paraId="7FF10A35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5D21891D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A961318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0.702-0.968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1A677FB3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6C3C05D4" w14:textId="77777777">
        <w:trPr>
          <w:trHeight w:val="241"/>
          <w:jc w:val="center"/>
        </w:trPr>
        <w:tc>
          <w:tcPr>
            <w:tcW w:w="2889" w:type="dxa"/>
          </w:tcPr>
          <w:p w14:paraId="3CC9FB80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Sex</w:t>
            </w:r>
          </w:p>
        </w:tc>
        <w:tc>
          <w:tcPr>
            <w:tcW w:w="1230" w:type="dxa"/>
          </w:tcPr>
          <w:p w14:paraId="2BC22A9A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1650" w:type="dxa"/>
          </w:tcPr>
          <w:p w14:paraId="52E92C43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0.987-0.999</w:t>
            </w:r>
          </w:p>
        </w:tc>
        <w:tc>
          <w:tcPr>
            <w:tcW w:w="1730" w:type="dxa"/>
          </w:tcPr>
          <w:p w14:paraId="5653E9C5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6DBBB0B5" w14:textId="77777777">
        <w:trPr>
          <w:jc w:val="center"/>
        </w:trPr>
        <w:tc>
          <w:tcPr>
            <w:tcW w:w="2889" w:type="dxa"/>
          </w:tcPr>
          <w:p w14:paraId="55B878FF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230" w:type="dxa"/>
          </w:tcPr>
          <w:p w14:paraId="2106A688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1.464</w:t>
            </w:r>
          </w:p>
        </w:tc>
        <w:tc>
          <w:tcPr>
            <w:tcW w:w="1650" w:type="dxa"/>
          </w:tcPr>
          <w:p w14:paraId="172F655C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1.232-1.739</w:t>
            </w:r>
          </w:p>
        </w:tc>
        <w:tc>
          <w:tcPr>
            <w:tcW w:w="1730" w:type="dxa"/>
          </w:tcPr>
          <w:p w14:paraId="10502582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33A8A29C" w14:textId="77777777">
        <w:trPr>
          <w:jc w:val="center"/>
        </w:trPr>
        <w:tc>
          <w:tcPr>
            <w:tcW w:w="2889" w:type="dxa"/>
          </w:tcPr>
          <w:p w14:paraId="547710B4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of stone</w:t>
            </w:r>
          </w:p>
        </w:tc>
        <w:tc>
          <w:tcPr>
            <w:tcW w:w="1230" w:type="dxa"/>
          </w:tcPr>
          <w:p w14:paraId="76C8BA74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650" w:type="dxa"/>
          </w:tcPr>
          <w:p w14:paraId="0DA5F805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0.660-0.924</w:t>
            </w:r>
          </w:p>
        </w:tc>
        <w:tc>
          <w:tcPr>
            <w:tcW w:w="1730" w:type="dxa"/>
          </w:tcPr>
          <w:p w14:paraId="33287F4E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</w:t>
            </w:r>
          </w:p>
        </w:tc>
      </w:tr>
      <w:tr w:rsidR="00470626" w14:paraId="50F479DB" w14:textId="77777777">
        <w:trPr>
          <w:jc w:val="center"/>
        </w:trPr>
        <w:tc>
          <w:tcPr>
            <w:tcW w:w="2889" w:type="dxa"/>
          </w:tcPr>
          <w:p w14:paraId="67731B41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HBV</w:t>
            </w:r>
          </w:p>
        </w:tc>
        <w:tc>
          <w:tcPr>
            <w:tcW w:w="1230" w:type="dxa"/>
          </w:tcPr>
          <w:p w14:paraId="45E96B9F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  <w:tc>
          <w:tcPr>
            <w:tcW w:w="1650" w:type="dxa"/>
          </w:tcPr>
          <w:p w14:paraId="26D298E4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1.017-1.450</w:t>
            </w:r>
          </w:p>
        </w:tc>
        <w:tc>
          <w:tcPr>
            <w:tcW w:w="1730" w:type="dxa"/>
          </w:tcPr>
          <w:p w14:paraId="78402C68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1644DACD" w14:textId="77777777">
        <w:trPr>
          <w:jc w:val="center"/>
        </w:trPr>
        <w:tc>
          <w:tcPr>
            <w:tcW w:w="2889" w:type="dxa"/>
          </w:tcPr>
          <w:p w14:paraId="4DF3ABF0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30" w:type="dxa"/>
          </w:tcPr>
          <w:p w14:paraId="1817E6D0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1.211</w:t>
            </w:r>
          </w:p>
        </w:tc>
        <w:tc>
          <w:tcPr>
            <w:tcW w:w="1650" w:type="dxa"/>
          </w:tcPr>
          <w:p w14:paraId="67FE7E1F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1.147-1.280</w:t>
            </w:r>
          </w:p>
        </w:tc>
        <w:tc>
          <w:tcPr>
            <w:tcW w:w="1730" w:type="dxa"/>
          </w:tcPr>
          <w:p w14:paraId="29394CD2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5E6B37B1" w14:textId="77777777">
        <w:trPr>
          <w:jc w:val="center"/>
        </w:trPr>
        <w:tc>
          <w:tcPr>
            <w:tcW w:w="2889" w:type="dxa"/>
          </w:tcPr>
          <w:p w14:paraId="6A8A9B06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30" w:type="dxa"/>
          </w:tcPr>
          <w:p w14:paraId="626A29FE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1.633</w:t>
            </w:r>
          </w:p>
        </w:tc>
        <w:tc>
          <w:tcPr>
            <w:tcW w:w="1650" w:type="dxa"/>
          </w:tcPr>
          <w:p w14:paraId="1DD9D5EF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1.381-1.932</w:t>
            </w:r>
          </w:p>
        </w:tc>
        <w:tc>
          <w:tcPr>
            <w:tcW w:w="1730" w:type="dxa"/>
          </w:tcPr>
          <w:p w14:paraId="48F0F170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65CA95C9" w14:textId="77777777">
        <w:trPr>
          <w:jc w:val="center"/>
        </w:trPr>
        <w:tc>
          <w:tcPr>
            <w:tcW w:w="2889" w:type="dxa"/>
          </w:tcPr>
          <w:p w14:paraId="5244719E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30" w:type="dxa"/>
          </w:tcPr>
          <w:p w14:paraId="26C79EF4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1.523</w:t>
            </w:r>
          </w:p>
        </w:tc>
        <w:tc>
          <w:tcPr>
            <w:tcW w:w="1650" w:type="dxa"/>
          </w:tcPr>
          <w:p w14:paraId="5329C756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1.240-1.870</w:t>
            </w:r>
          </w:p>
        </w:tc>
        <w:tc>
          <w:tcPr>
            <w:tcW w:w="1730" w:type="dxa"/>
          </w:tcPr>
          <w:p w14:paraId="04D12023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3EBBD3F4" w14:textId="77777777">
        <w:trPr>
          <w:jc w:val="center"/>
        </w:trPr>
        <w:tc>
          <w:tcPr>
            <w:tcW w:w="2889" w:type="dxa"/>
          </w:tcPr>
          <w:p w14:paraId="27E12D44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CA19-9</w:t>
            </w:r>
          </w:p>
        </w:tc>
        <w:tc>
          <w:tcPr>
            <w:tcW w:w="1230" w:type="dxa"/>
          </w:tcPr>
          <w:p w14:paraId="04925D1A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1650" w:type="dxa"/>
          </w:tcPr>
          <w:p w14:paraId="7E0A6849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1.000-1.001</w:t>
            </w:r>
          </w:p>
        </w:tc>
        <w:tc>
          <w:tcPr>
            <w:tcW w:w="1730" w:type="dxa"/>
          </w:tcPr>
          <w:p w14:paraId="704FC169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623D8E81" w14:textId="77777777">
        <w:trPr>
          <w:jc w:val="center"/>
        </w:trPr>
        <w:tc>
          <w:tcPr>
            <w:tcW w:w="2889" w:type="dxa"/>
          </w:tcPr>
          <w:p w14:paraId="46BF0664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230" w:type="dxa"/>
          </w:tcPr>
          <w:p w14:paraId="2965007F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1650" w:type="dxa"/>
          </w:tcPr>
          <w:p w14:paraId="22D0DDA2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0.998-1.000</w:t>
            </w:r>
          </w:p>
        </w:tc>
        <w:tc>
          <w:tcPr>
            <w:tcW w:w="1730" w:type="dxa"/>
          </w:tcPr>
          <w:p w14:paraId="41D34CFE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1E881944" w14:textId="77777777">
        <w:trPr>
          <w:jc w:val="center"/>
        </w:trPr>
        <w:tc>
          <w:tcPr>
            <w:tcW w:w="2889" w:type="dxa"/>
          </w:tcPr>
          <w:p w14:paraId="6E90C9B8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230" w:type="dxa"/>
          </w:tcPr>
          <w:p w14:paraId="43979666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1650" w:type="dxa"/>
          </w:tcPr>
          <w:p w14:paraId="297198F4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1.001-1.002</w:t>
            </w:r>
          </w:p>
        </w:tc>
        <w:tc>
          <w:tcPr>
            <w:tcW w:w="1730" w:type="dxa"/>
          </w:tcPr>
          <w:p w14:paraId="06059093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5BEB7157" w14:textId="77777777">
        <w:trPr>
          <w:jc w:val="center"/>
        </w:trPr>
        <w:tc>
          <w:tcPr>
            <w:tcW w:w="2889" w:type="dxa"/>
          </w:tcPr>
          <w:p w14:paraId="663E1294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DBIL</w:t>
            </w:r>
          </w:p>
        </w:tc>
        <w:tc>
          <w:tcPr>
            <w:tcW w:w="1230" w:type="dxa"/>
          </w:tcPr>
          <w:p w14:paraId="765B9F8A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1650" w:type="dxa"/>
          </w:tcPr>
          <w:p w14:paraId="340460ED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0.960-0.996</w:t>
            </w:r>
          </w:p>
        </w:tc>
        <w:tc>
          <w:tcPr>
            <w:tcW w:w="1730" w:type="dxa"/>
          </w:tcPr>
          <w:p w14:paraId="27073E3D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37DE154D" w14:textId="77777777">
        <w:trPr>
          <w:jc w:val="center"/>
        </w:trPr>
        <w:tc>
          <w:tcPr>
            <w:tcW w:w="2889" w:type="dxa"/>
          </w:tcPr>
          <w:p w14:paraId="726805DF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TBIL</w:t>
            </w:r>
          </w:p>
        </w:tc>
        <w:tc>
          <w:tcPr>
            <w:tcW w:w="1230" w:type="dxa"/>
          </w:tcPr>
          <w:p w14:paraId="1BB6321A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1650" w:type="dxa"/>
          </w:tcPr>
          <w:p w14:paraId="37ACCD1D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1.003-1.032</w:t>
            </w:r>
          </w:p>
        </w:tc>
        <w:tc>
          <w:tcPr>
            <w:tcW w:w="1730" w:type="dxa"/>
          </w:tcPr>
          <w:p w14:paraId="7B4597D1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  <w:tr w:rsidR="00470626" w14:paraId="6437B3AD" w14:textId="77777777">
        <w:trPr>
          <w:jc w:val="center"/>
        </w:trPr>
        <w:tc>
          <w:tcPr>
            <w:tcW w:w="2889" w:type="dxa"/>
          </w:tcPr>
          <w:p w14:paraId="5DE405DC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Resection type</w:t>
            </w:r>
          </w:p>
        </w:tc>
        <w:tc>
          <w:tcPr>
            <w:tcW w:w="1230" w:type="dxa"/>
          </w:tcPr>
          <w:p w14:paraId="0FC1AF6D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1.430</w:t>
            </w:r>
          </w:p>
        </w:tc>
        <w:tc>
          <w:tcPr>
            <w:tcW w:w="1650" w:type="dxa"/>
          </w:tcPr>
          <w:p w14:paraId="1473AEA9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1.246-1.642</w:t>
            </w:r>
          </w:p>
        </w:tc>
        <w:tc>
          <w:tcPr>
            <w:tcW w:w="1730" w:type="dxa"/>
          </w:tcPr>
          <w:p w14:paraId="35003681" w14:textId="77777777" w:rsidR="00470626" w:rsidRDefault="00E80D28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***</w:t>
            </w:r>
          </w:p>
        </w:tc>
      </w:tr>
      <w:tr w:rsidR="00470626" w14:paraId="00455CE6" w14:textId="77777777">
        <w:trPr>
          <w:jc w:val="center"/>
        </w:trPr>
        <w:tc>
          <w:tcPr>
            <w:tcW w:w="2889" w:type="dxa"/>
          </w:tcPr>
          <w:p w14:paraId="47F4D242" w14:textId="77777777" w:rsidR="00470626" w:rsidRDefault="00E80D28">
            <w:pPr>
              <w:jc w:val="left"/>
              <w:rPr>
                <w:rFonts w:ascii="Times New Roman" w:eastAsia="SimHei" w:hAnsi="Times New Roman" w:cs="Times New Roman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Blood</w:t>
            </w:r>
            <w:r>
              <w:rPr>
                <w:rFonts w:ascii="Times New Roman" w:eastAsia="SimHei" w:hAnsi="Times New Roman" w:cs="Times New Roman" w:hint="eastAsia"/>
                <w:sz w:val="20"/>
                <w:szCs w:val="20"/>
              </w:rPr>
              <w:t xml:space="preserve"> T</w:t>
            </w: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ype</w:t>
            </w:r>
            <w:r>
              <w:rPr>
                <w:rFonts w:ascii="Times New Roman" w:eastAsia="SimHei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SimHe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30" w:type="dxa"/>
          </w:tcPr>
          <w:p w14:paraId="163302B9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1.184</w:t>
            </w:r>
          </w:p>
        </w:tc>
        <w:tc>
          <w:tcPr>
            <w:tcW w:w="1650" w:type="dxa"/>
          </w:tcPr>
          <w:p w14:paraId="3DFC3764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1.025-1.368</w:t>
            </w:r>
          </w:p>
        </w:tc>
        <w:tc>
          <w:tcPr>
            <w:tcW w:w="1730" w:type="dxa"/>
          </w:tcPr>
          <w:p w14:paraId="0FE5DC69" w14:textId="77777777" w:rsidR="00470626" w:rsidRDefault="00E80D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perscript"/>
                <w:lang w:bidi="ar"/>
              </w:rPr>
              <w:t>*</w:t>
            </w:r>
          </w:p>
        </w:tc>
      </w:tr>
    </w:tbl>
    <w:p w14:paraId="0009923D" w14:textId="77777777" w:rsidR="00470626" w:rsidRDefault="00E80D28">
      <w:pPr>
        <w:spacing w:before="120" w:after="240"/>
        <w:rPr>
          <w:rFonts w:ascii="Times New Roman" w:hAnsi="Times New Roman" w:cs="Times New Roman"/>
          <w:i/>
          <w:iCs/>
          <w:sz w:val="20"/>
          <w:szCs w:val="20"/>
          <w:lang w:bidi="ar"/>
        </w:rPr>
      </w:pP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T, M, N indicates the stages of AJCC 8th; HR, hazard ratio; CI, confidence interval; HBV, hepatitis B 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lastRenderedPageBreak/>
        <w:t>virus; CA19-9, carbohydrate antigen 19-9; PA, prealbumin; CEA, car</w:t>
      </w:r>
      <w:r w:rsidR="00FF74D7">
        <w:rPr>
          <w:rFonts w:ascii="Times New Roman" w:hAnsi="Times New Roman" w:cs="Times New Roman"/>
          <w:i/>
          <w:iCs/>
          <w:sz w:val="20"/>
          <w:szCs w:val="20"/>
          <w:lang w:bidi="ar"/>
        </w:rPr>
        <w:t>c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inoembryonic antigen; DBIL, direct bilirubin; </w:t>
      </w:r>
      <w:r>
        <w:rPr>
          <w:rFonts w:ascii="Times New Roman" w:hAnsi="Times New Roman" w:cs="Times New Roman" w:hint="eastAsia"/>
          <w:i/>
          <w:iCs/>
          <w:sz w:val="20"/>
          <w:szCs w:val="20"/>
          <w:lang w:eastAsia="zh-TW" w:bidi="ar"/>
        </w:rPr>
        <w:t>TBIL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, total bilirubin.</w:t>
      </w:r>
      <w:bookmarkEnd w:id="0"/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 0.01&lt;</w:t>
      </w:r>
      <w:r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bidi="ar"/>
        </w:rPr>
        <w:t>*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p&lt;0.05, 0.001&lt;</w:t>
      </w:r>
      <w:r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bidi="ar"/>
        </w:rPr>
        <w:t>**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 xml:space="preserve">p&lt;0.01, </w:t>
      </w:r>
      <w:r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bidi="ar"/>
        </w:rPr>
        <w:t>***</w:t>
      </w:r>
      <w:r>
        <w:rPr>
          <w:rFonts w:ascii="Times New Roman" w:hAnsi="Times New Roman" w:cs="Times New Roman" w:hint="eastAsia"/>
          <w:i/>
          <w:iCs/>
          <w:sz w:val="20"/>
          <w:szCs w:val="20"/>
          <w:lang w:bidi="ar"/>
        </w:rPr>
        <w:t>p&lt;0.001.</w:t>
      </w:r>
    </w:p>
    <w:sectPr w:rsidR="00470626" w:rsidSect="006B2A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A8A5A" w14:textId="77777777" w:rsidR="006E2064" w:rsidRDefault="006E2064">
      <w:r>
        <w:separator/>
      </w:r>
    </w:p>
  </w:endnote>
  <w:endnote w:type="continuationSeparator" w:id="0">
    <w:p w14:paraId="15938284" w14:textId="77777777" w:rsidR="006E2064" w:rsidRDefault="006E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9D47" w14:textId="77777777" w:rsidR="00470626" w:rsidRDefault="00E80D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768FF" wp14:editId="7AB3D2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5FCB9" w14:textId="77777777" w:rsidR="00470626" w:rsidRDefault="00E80D28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F4E17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768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5F95FCB9" w14:textId="77777777" w:rsidR="00470626" w:rsidRDefault="00E80D28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7F4E17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7753" w14:textId="77777777" w:rsidR="006E2064" w:rsidRDefault="006E2064">
      <w:r>
        <w:separator/>
      </w:r>
    </w:p>
  </w:footnote>
  <w:footnote w:type="continuationSeparator" w:id="0">
    <w:p w14:paraId="7C697DE3" w14:textId="77777777" w:rsidR="006E2064" w:rsidRDefault="006E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 w:tentative="1">
        <w:start w:val="1"/>
        <w:numFmt w:val="decimal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8F1A97"/>
    <w:rsid w:val="00244CB1"/>
    <w:rsid w:val="00470626"/>
    <w:rsid w:val="005112F6"/>
    <w:rsid w:val="006B2A0F"/>
    <w:rsid w:val="006E2064"/>
    <w:rsid w:val="007F4E17"/>
    <w:rsid w:val="00930062"/>
    <w:rsid w:val="00E80D28"/>
    <w:rsid w:val="00EC5DC3"/>
    <w:rsid w:val="00FF74D7"/>
    <w:rsid w:val="018F1A97"/>
    <w:rsid w:val="0C644123"/>
    <w:rsid w:val="542D414B"/>
    <w:rsid w:val="5D8E3600"/>
    <w:rsid w:val="790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594EB"/>
  <w15:docId w15:val="{3E1A7D8F-7D75-403A-8917-A05A4B26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ListParagraph"/>
    <w:next w:val="Normal"/>
    <w:uiPriority w:val="2"/>
    <w:qFormat/>
    <w:pPr>
      <w:tabs>
        <w:tab w:val="left" w:pos="567"/>
      </w:tabs>
      <w:spacing w:before="24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ind w:left="567" w:firstLineChars="200" w:hanging="56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E8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WPS_198570755</dc:creator>
  <cp:lastModifiedBy>Lucie Senn</cp:lastModifiedBy>
  <cp:revision>2</cp:revision>
  <dcterms:created xsi:type="dcterms:W3CDTF">2020-12-07T14:36:00Z</dcterms:created>
  <dcterms:modified xsi:type="dcterms:W3CDTF">2020-12-07T14:36:00Z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