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5BE" w:rsidRPr="00311F66" w:rsidRDefault="002A25BE" w:rsidP="002A25BE">
      <w:pPr>
        <w:rPr>
          <w:rFonts w:ascii="Times New Roman" w:hAnsi="Times New Roman" w:cs="Times New Roman"/>
        </w:rPr>
      </w:pPr>
      <w:r w:rsidRPr="00311F66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6</w:t>
      </w:r>
      <w:r w:rsidRPr="00311F66">
        <w:rPr>
          <w:rFonts w:ascii="Times New Roman" w:hAnsi="Times New Roman" w:cs="Times New Roman"/>
          <w:b/>
        </w:rPr>
        <w:t>.</w:t>
      </w:r>
      <w:r w:rsidRPr="00311F66">
        <w:rPr>
          <w:rFonts w:ascii="Times New Roman" w:hAnsi="Times New Roman" w:cs="Times New Roman"/>
        </w:rPr>
        <w:t xml:space="preserve"> </w:t>
      </w:r>
      <w:r w:rsidRPr="00311F66">
        <w:rPr>
          <w:rFonts w:ascii="Times New Roman" w:hAnsi="Times New Roman" w:cs="Times New Roman"/>
          <w:i/>
        </w:rPr>
        <w:t>P</w:t>
      </w:r>
      <w:r w:rsidRPr="00311F66">
        <w:rPr>
          <w:rFonts w:ascii="Times New Roman" w:hAnsi="Times New Roman" w:cs="Times New Roman"/>
        </w:rPr>
        <w:t xml:space="preserve"> values of pairwise population comparisons of the </w:t>
      </w:r>
      <w:r w:rsidR="00D47D73">
        <w:rPr>
          <w:rFonts w:ascii="Times New Roman" w:hAnsi="Times New Roman" w:cs="Times New Roman"/>
        </w:rPr>
        <w:t>14</w:t>
      </w:r>
      <w:bookmarkStart w:id="0" w:name="_GoBack"/>
      <w:bookmarkEnd w:id="0"/>
      <w:r w:rsidRPr="00311F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retained </w:t>
      </w:r>
      <w:r w:rsidRPr="00311F66">
        <w:rPr>
          <w:rFonts w:ascii="Times New Roman" w:hAnsi="Times New Roman" w:cs="Times New Roman"/>
        </w:rPr>
        <w:t>environmental variables</w:t>
      </w:r>
      <w:r>
        <w:rPr>
          <w:rFonts w:ascii="Times New Roman" w:hAnsi="Times New Roman" w:cs="Times New Roman"/>
        </w:rPr>
        <w:t xml:space="preserve"> using PERMANOVA.</w:t>
      </w:r>
    </w:p>
    <w:p w:rsidR="002A25BE" w:rsidRPr="00064B40" w:rsidRDefault="002A25BE" w:rsidP="002A25BE"/>
    <w:tbl>
      <w:tblPr>
        <w:tblW w:w="10373" w:type="dxa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2"/>
        <w:gridCol w:w="791"/>
        <w:gridCol w:w="791"/>
        <w:gridCol w:w="791"/>
        <w:gridCol w:w="791"/>
        <w:gridCol w:w="791"/>
        <w:gridCol w:w="791"/>
        <w:gridCol w:w="791"/>
        <w:gridCol w:w="716"/>
        <w:gridCol w:w="906"/>
        <w:gridCol w:w="906"/>
        <w:gridCol w:w="906"/>
      </w:tblGrid>
      <w:tr w:rsidR="002A25BE" w:rsidRPr="00BA33BA" w:rsidTr="00E46EC4">
        <w:trPr>
          <w:trHeight w:val="330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BSS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FCH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HS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KW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SKL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SLS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SML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SS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TC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WL</w:t>
            </w: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FCH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HS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KW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SKL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SLS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SML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SS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TC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WL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5BE" w:rsidRPr="00BA33BA" w:rsidTr="00E46EC4">
        <w:trPr>
          <w:trHeight w:val="330"/>
        </w:trPr>
        <w:tc>
          <w:tcPr>
            <w:tcW w:w="1402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ZL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0.0021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2A25BE" w:rsidRPr="00BA33BA" w:rsidRDefault="002A25BE" w:rsidP="00E46EC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A33B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</w:tbl>
    <w:p w:rsidR="002A25BE" w:rsidRPr="00F95372" w:rsidRDefault="002A25BE" w:rsidP="002A25BE">
      <w:pPr>
        <w:rPr>
          <w:rFonts w:ascii="Times New Roman" w:hAnsi="Times New Roman" w:cs="Times New Roman"/>
          <w:i/>
        </w:rPr>
      </w:pPr>
      <w:r w:rsidRPr="00F95372">
        <w:rPr>
          <w:rFonts w:ascii="Times New Roman" w:hAnsi="Times New Roman" w:cs="Times New Roman"/>
          <w:i/>
        </w:rPr>
        <w:t>Significance determined by 999 permutations and a false discovery rate of 5%.</w:t>
      </w:r>
    </w:p>
    <w:p w:rsidR="004157D9" w:rsidRDefault="002A25BE" w:rsidP="002A25BE">
      <w:r w:rsidRPr="00F95372">
        <w:rPr>
          <w:rFonts w:ascii="Times New Roman" w:hAnsi="Times New Roman" w:cs="Times New Roman"/>
          <w:i/>
          <w:color w:val="000000" w:themeColor="text1"/>
          <w:szCs w:val="24"/>
        </w:rPr>
        <w:t>Populations SS and WL located in sub</w:t>
      </w:r>
      <w:r>
        <w:rPr>
          <w:rFonts w:ascii="Times New Roman" w:hAnsi="Times New Roman" w:cs="Times New Roman"/>
          <w:i/>
          <w:color w:val="000000" w:themeColor="text1"/>
          <w:szCs w:val="24"/>
        </w:rPr>
        <w:t>-</w:t>
      </w:r>
      <w:r w:rsidRPr="00F95372">
        <w:rPr>
          <w:rFonts w:ascii="Times New Roman" w:hAnsi="Times New Roman" w:cs="Times New Roman"/>
          <w:i/>
          <w:color w:val="000000" w:themeColor="text1"/>
          <w:szCs w:val="24"/>
        </w:rPr>
        <w:t>montane evergreen zone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Pr="00F95372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SME, </w:t>
      </w:r>
      <w:r w:rsidRPr="00F95372">
        <w:rPr>
          <w:rFonts w:ascii="Times New Roman" w:hAnsi="Times New Roman" w:cs="Times New Roman"/>
          <w:i/>
          <w:color w:val="000000" w:themeColor="text1"/>
          <w:szCs w:val="24"/>
        </w:rPr>
        <w:t>0-800 m); populations BSS, CL, HS, SLS, SML, and ZL located in montane evergreen cloud zone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Pr="00F95372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MEC, </w:t>
      </w:r>
      <w:r w:rsidRPr="00F95372">
        <w:rPr>
          <w:rFonts w:ascii="Times New Roman" w:hAnsi="Times New Roman" w:cs="Times New Roman"/>
          <w:i/>
          <w:color w:val="000000" w:themeColor="text1"/>
          <w:szCs w:val="24"/>
        </w:rPr>
        <w:t xml:space="preserve">800-1400 m); and populations FCH, KW, SKL, and TC located in montane mixed cloud 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zone </w:t>
      </w:r>
      <w:r w:rsidRPr="00F95372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MMC, </w:t>
      </w:r>
      <w:r w:rsidRPr="00F95372">
        <w:rPr>
          <w:rFonts w:ascii="Times New Roman" w:hAnsi="Times New Roman" w:cs="Times New Roman"/>
          <w:i/>
          <w:color w:val="000000" w:themeColor="text1"/>
          <w:szCs w:val="24"/>
        </w:rPr>
        <w:t>1400m~).</w:t>
      </w:r>
    </w:p>
    <w:sectPr w:rsidR="004157D9" w:rsidSect="002A25BE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3C" w:rsidRDefault="00C4343C" w:rsidP="00D47D73">
      <w:r>
        <w:separator/>
      </w:r>
    </w:p>
  </w:endnote>
  <w:endnote w:type="continuationSeparator" w:id="0">
    <w:p w:rsidR="00C4343C" w:rsidRDefault="00C4343C" w:rsidP="00D4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3C" w:rsidRDefault="00C4343C" w:rsidP="00D47D73">
      <w:r>
        <w:separator/>
      </w:r>
    </w:p>
  </w:footnote>
  <w:footnote w:type="continuationSeparator" w:id="0">
    <w:p w:rsidR="00C4343C" w:rsidRDefault="00C4343C" w:rsidP="00D4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BE"/>
    <w:rsid w:val="00177125"/>
    <w:rsid w:val="002A25BE"/>
    <w:rsid w:val="00860255"/>
    <w:rsid w:val="00AD62AD"/>
    <w:rsid w:val="00C4343C"/>
    <w:rsid w:val="00D47D73"/>
    <w:rsid w:val="00F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B70D5"/>
  <w15:chartTrackingRefBased/>
  <w15:docId w15:val="{AEF21393-68DA-4FBA-BCFA-4292F912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5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7D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7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7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hsy93</dc:creator>
  <cp:keywords/>
  <dc:description/>
  <cp:lastModifiedBy>hsy93</cp:lastModifiedBy>
  <cp:revision>2</cp:revision>
  <dcterms:created xsi:type="dcterms:W3CDTF">2020-07-04T19:21:00Z</dcterms:created>
  <dcterms:modified xsi:type="dcterms:W3CDTF">2020-07-05T13:54:00Z</dcterms:modified>
</cp:coreProperties>
</file>