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C119" w14:textId="63BA55AC" w:rsidR="3E229D66" w:rsidRDefault="005B4F09" w:rsidP="001B3885">
      <w:bookmarkStart w:id="0" w:name="_GoBack"/>
      <w:bookmarkEnd w:id="0"/>
      <w:r>
        <w:t>Supplementary material 2</w:t>
      </w:r>
    </w:p>
    <w:p w14:paraId="18A4E8CF" w14:textId="77777777" w:rsidR="00C25427" w:rsidRDefault="004814E1" w:rsidP="004814E1">
      <w:pPr>
        <w:pStyle w:val="Overskrift1"/>
      </w:pPr>
      <w:r>
        <w:t xml:space="preserve">Detailed </w:t>
      </w:r>
      <w:r w:rsidRPr="004814E1">
        <w:t xml:space="preserve">DNA extraction </w:t>
      </w:r>
      <w:r>
        <w:t xml:space="preserve">protocol </w:t>
      </w:r>
      <w:r w:rsidRPr="004814E1">
        <w:t>for bacteriophages from minced meat</w:t>
      </w:r>
    </w:p>
    <w:p w14:paraId="0983FBCF" w14:textId="5456C236" w:rsidR="00144BF3" w:rsidRPr="00144BF3" w:rsidRDefault="00144BF3" w:rsidP="00144BF3">
      <w:r>
        <w:t>Th</w:t>
      </w:r>
      <w:r w:rsidR="7FEA3576">
        <w:t>is</w:t>
      </w:r>
      <w:r>
        <w:t xml:space="preserve"> </w:t>
      </w:r>
      <w:r w:rsidR="006B1540">
        <w:t xml:space="preserve">protocol include </w:t>
      </w:r>
      <w:r w:rsidR="54D98122">
        <w:t xml:space="preserve">a </w:t>
      </w:r>
      <w:r w:rsidR="006B1540">
        <w:t xml:space="preserve">description </w:t>
      </w:r>
      <w:r w:rsidR="588CAE25">
        <w:t xml:space="preserve">of DNA extraction </w:t>
      </w:r>
      <w:r w:rsidR="006B1540">
        <w:t>from sample to phage filtrate to ultra</w:t>
      </w:r>
      <w:r w:rsidR="00796F3C">
        <w:t>-</w:t>
      </w:r>
      <w:r w:rsidR="001B3885">
        <w:t>centrifugation to phenol-</w:t>
      </w:r>
      <w:r w:rsidR="006B1540">
        <w:t>chloroform extraction.</w:t>
      </w:r>
    </w:p>
    <w:p w14:paraId="275FE6ED" w14:textId="700C7F59" w:rsidR="009222D9" w:rsidRDefault="004C2BA4" w:rsidP="009222D9">
      <w:pPr>
        <w:pStyle w:val="Listeavsnitt"/>
        <w:numPr>
          <w:ilvl w:val="0"/>
          <w:numId w:val="2"/>
        </w:numPr>
      </w:pPr>
      <w:r>
        <w:t xml:space="preserve">Transfer the sample to a </w:t>
      </w:r>
      <w:r w:rsidR="004502EE">
        <w:rPr>
          <w:rStyle w:val="normaltextrun"/>
          <w:rFonts w:ascii="Calibri" w:hAnsi="Calibri" w:cs="Calibri"/>
          <w:color w:val="000000"/>
          <w:shd w:val="clear" w:color="auto" w:fill="FFFFFF"/>
        </w:rPr>
        <w:t>Stomacher bag with filter (VWR® Blender bag, Lateral filter, 400 ml, Sterile)</w:t>
      </w:r>
      <w:r>
        <w:t xml:space="preserve"> and d</w:t>
      </w:r>
      <w:r w:rsidR="004814E1">
        <w:t xml:space="preserve">ilute </w:t>
      </w:r>
      <w:r>
        <w:t xml:space="preserve">the </w:t>
      </w:r>
      <w:r w:rsidR="004814E1">
        <w:t>sample in PBS in 1:</w:t>
      </w:r>
      <w:r w:rsidR="00796F3C">
        <w:t>4,</w:t>
      </w:r>
      <w:r>
        <w:t xml:space="preserve"> </w:t>
      </w:r>
      <w:r w:rsidRPr="006B5721">
        <w:t>followed by homogenization in a Stomacher for 1 min</w:t>
      </w:r>
      <w:r w:rsidR="004814E1">
        <w:t xml:space="preserve">. </w:t>
      </w:r>
    </w:p>
    <w:p w14:paraId="252AEAD1" w14:textId="22AC15EF" w:rsidR="009222D9" w:rsidRDefault="004C2BA4" w:rsidP="009222D9">
      <w:pPr>
        <w:pStyle w:val="Listeavsnitt"/>
        <w:numPr>
          <w:ilvl w:val="0"/>
          <w:numId w:val="2"/>
        </w:numPr>
      </w:pPr>
      <w:r>
        <w:t>Collect a</w:t>
      </w:r>
      <w:r w:rsidR="004814E1" w:rsidRPr="006B5721">
        <w:t>s much liquid</w:t>
      </w:r>
      <w:r>
        <w:t xml:space="preserve"> as possible from the samples and transfer</w:t>
      </w:r>
      <w:r w:rsidR="004814E1" w:rsidRPr="006B5721">
        <w:t xml:space="preserve"> to 50 ml tubes </w:t>
      </w:r>
      <w:r>
        <w:t>before centrifuging</w:t>
      </w:r>
      <w:r w:rsidR="004814E1" w:rsidRPr="006B5721">
        <w:t xml:space="preserve"> at 10</w:t>
      </w:r>
      <w:r w:rsidR="00796F3C">
        <w:t xml:space="preserve"> </w:t>
      </w:r>
      <w:proofErr w:type="gramStart"/>
      <w:r w:rsidR="004814E1" w:rsidRPr="006B5721">
        <w:t>000 x</w:t>
      </w:r>
      <w:proofErr w:type="gramEnd"/>
      <w:r w:rsidR="004814E1" w:rsidRPr="006B5721">
        <w:t xml:space="preserve"> g for 30</w:t>
      </w:r>
      <w:r w:rsidR="00796F3C">
        <w:t xml:space="preserve"> min at 4°C (</w:t>
      </w:r>
      <w:proofErr w:type="spellStart"/>
      <w:r w:rsidR="00796F3C">
        <w:rPr>
          <w:rStyle w:val="spellingerror"/>
          <w:rFonts w:ascii="Calibri" w:hAnsi="Calibri" w:cs="Calibri"/>
          <w:color w:val="000000"/>
          <w:shd w:val="clear" w:color="auto" w:fill="FFFFFF"/>
        </w:rPr>
        <w:t>Multifuge</w:t>
      </w:r>
      <w:proofErr w:type="spellEnd"/>
      <w:r w:rsidR="00796F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X3R, </w:t>
      </w:r>
      <w:proofErr w:type="spellStart"/>
      <w:r w:rsidR="00796F3C">
        <w:rPr>
          <w:rStyle w:val="normaltextrun"/>
          <w:rFonts w:ascii="Calibri" w:hAnsi="Calibri" w:cs="Calibri"/>
          <w:color w:val="000000"/>
          <w:shd w:val="clear" w:color="auto" w:fill="FFFFFF"/>
        </w:rPr>
        <w:t>Thermo</w:t>
      </w:r>
      <w:proofErr w:type="spellEnd"/>
      <w:r w:rsidR="00796F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Scientific</w:t>
      </w:r>
      <w:r w:rsidR="004814E1" w:rsidRPr="006B5721">
        <w:t xml:space="preserve">). </w:t>
      </w:r>
    </w:p>
    <w:p w14:paraId="7A7F09CC" w14:textId="260AC6A7" w:rsidR="009222D9" w:rsidRDefault="004814E1" w:rsidP="009222D9">
      <w:pPr>
        <w:pStyle w:val="Listeavsnitt"/>
        <w:numPr>
          <w:ilvl w:val="0"/>
          <w:numId w:val="2"/>
        </w:numPr>
      </w:pPr>
      <w:r w:rsidRPr="006B5721">
        <w:t xml:space="preserve">The supernatant </w:t>
      </w:r>
      <w:r w:rsidR="00014BC7">
        <w:t>is</w:t>
      </w:r>
      <w:r w:rsidRPr="006B5721">
        <w:t xml:space="preserve"> filtrated through a 0.22 µm filter (</w:t>
      </w:r>
      <w:proofErr w:type="spellStart"/>
      <w:r w:rsidRPr="006B5721">
        <w:t>Steritop</w:t>
      </w:r>
      <w:proofErr w:type="spellEnd"/>
      <w:r w:rsidRPr="006B5721">
        <w:t xml:space="preserve"> 0.22 </w:t>
      </w:r>
      <w:r w:rsidRPr="009222D9">
        <w:rPr>
          <w:rFonts w:cstheme="minorHAnsi"/>
        </w:rPr>
        <w:t>µ</w:t>
      </w:r>
      <w:r w:rsidRPr="006B5721">
        <w:t>m, 150 ml, Millipore, Merck, Darmstadt, Germany)</w:t>
      </w:r>
      <w:r w:rsidR="009222D9">
        <w:t>.</w:t>
      </w:r>
    </w:p>
    <w:p w14:paraId="76A7C7F3" w14:textId="11C78225" w:rsidR="00A5115B" w:rsidRDefault="00A5115B" w:rsidP="009222D9">
      <w:pPr>
        <w:pStyle w:val="Listeavsnitt"/>
        <w:numPr>
          <w:ilvl w:val="0"/>
          <w:numId w:val="2"/>
        </w:numPr>
      </w:pPr>
      <w:r>
        <w:t>Ultra</w:t>
      </w:r>
      <w:r w:rsidR="001B3885">
        <w:t>-</w:t>
      </w:r>
      <w:r>
        <w:t>centrifugation</w:t>
      </w:r>
    </w:p>
    <w:p w14:paraId="1DAEA466" w14:textId="75511AEE" w:rsidR="004814E1" w:rsidRDefault="009222D9" w:rsidP="00A5115B">
      <w:pPr>
        <w:pStyle w:val="Listeavsnitt"/>
        <w:numPr>
          <w:ilvl w:val="1"/>
          <w:numId w:val="2"/>
        </w:numPr>
      </w:pPr>
      <w:r>
        <w:t xml:space="preserve">Transfer phage filtrate to </w:t>
      </w:r>
      <w:r w:rsidR="005E41CB">
        <w:t>tubes for ultra</w:t>
      </w:r>
      <w:r w:rsidR="00796F3C">
        <w:t>-</w:t>
      </w:r>
      <w:r w:rsidR="005E41CB">
        <w:t>centrifugation (</w:t>
      </w:r>
      <w:r w:rsidR="005E41CB" w:rsidRPr="005E41CB">
        <w:t xml:space="preserve">Ultra-Clear tubes 14x89 mm, Cat.no: 344059, </w:t>
      </w:r>
      <w:r w:rsidR="005E41CB">
        <w:t>Beckman) up to</w:t>
      </w:r>
      <w:r>
        <w:t xml:space="preserve"> 1</w:t>
      </w:r>
      <w:r w:rsidR="005E41CB">
        <w:t>3 ml phage filtrate</w:t>
      </w:r>
      <w:r>
        <w:t xml:space="preserve"> per </w:t>
      </w:r>
      <w:r w:rsidR="005E41CB">
        <w:t>tube.</w:t>
      </w:r>
    </w:p>
    <w:p w14:paraId="4FE59EEA" w14:textId="7F0C2ED7" w:rsidR="005E41CB" w:rsidRDefault="005E41CB" w:rsidP="00A5115B">
      <w:pPr>
        <w:pStyle w:val="Listeavsnitt"/>
        <w:numPr>
          <w:ilvl w:val="1"/>
          <w:numId w:val="2"/>
        </w:numPr>
      </w:pPr>
      <w:r>
        <w:t>Ultra</w:t>
      </w:r>
      <w:r w:rsidR="00796F3C">
        <w:t>-</w:t>
      </w:r>
      <w:r>
        <w:t xml:space="preserve">centrifugation </w:t>
      </w:r>
      <w:r w:rsidR="0051741A">
        <w:t xml:space="preserve">using rotor </w:t>
      </w:r>
      <w:r w:rsidR="0051741A" w:rsidRPr="0051741A">
        <w:t>SW 41 TI swinging-bucket</w:t>
      </w:r>
      <w:r w:rsidR="000B05B9">
        <w:t xml:space="preserve"> at 100.</w:t>
      </w:r>
      <w:r w:rsidR="0051741A">
        <w:t xml:space="preserve">000 </w:t>
      </w:r>
      <w:proofErr w:type="spellStart"/>
      <w:r w:rsidR="0051741A">
        <w:t>xg</w:t>
      </w:r>
      <w:proofErr w:type="spellEnd"/>
      <w:r w:rsidR="0051741A">
        <w:t xml:space="preserve"> (35.000 rpm) in two hours.</w:t>
      </w:r>
    </w:p>
    <w:p w14:paraId="370E6A40" w14:textId="77777777" w:rsidR="0051741A" w:rsidRDefault="0051741A" w:rsidP="0051741A">
      <w:pPr>
        <w:pStyle w:val="Listeavsnitt"/>
        <w:numPr>
          <w:ilvl w:val="0"/>
          <w:numId w:val="2"/>
        </w:numPr>
      </w:pPr>
      <w:r>
        <w:t>Remove the supernatant and dissolve the pellet in 200 µl SM Buffer.</w:t>
      </w:r>
    </w:p>
    <w:p w14:paraId="3F0EDAAA" w14:textId="0D082DD6" w:rsidR="0051741A" w:rsidRPr="0051741A" w:rsidRDefault="0051741A" w:rsidP="0051741A">
      <w:pPr>
        <w:pStyle w:val="Listeavsnitt"/>
        <w:numPr>
          <w:ilvl w:val="0"/>
          <w:numId w:val="2"/>
        </w:numPr>
      </w:pPr>
      <w:r w:rsidRPr="0051741A">
        <w:t>Add</w:t>
      </w:r>
      <w:r>
        <w:t xml:space="preserve"> </w:t>
      </w:r>
      <w:r w:rsidRPr="0051741A">
        <w:t xml:space="preserve">1 </w:t>
      </w:r>
      <w:proofErr w:type="spellStart"/>
      <w:r>
        <w:t>μ</w:t>
      </w:r>
      <w:r w:rsidR="00F9488E">
        <w:t>l</w:t>
      </w:r>
      <w:proofErr w:type="spellEnd"/>
      <w:r w:rsidR="00F9488E">
        <w:t xml:space="preserve"> DNase (</w:t>
      </w:r>
      <w:r w:rsidR="00F9488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1u/µl, </w:t>
      </w:r>
      <w:proofErr w:type="spellStart"/>
      <w:r w:rsidR="00F9488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Promega</w:t>
      </w:r>
      <w:proofErr w:type="spellEnd"/>
      <w:r w:rsidRPr="0051741A">
        <w:t xml:space="preserve">) and 1 </w:t>
      </w:r>
      <w:proofErr w:type="spellStart"/>
      <w:r>
        <w:t>μ</w:t>
      </w:r>
      <w:r w:rsidRPr="0051741A">
        <w:t>l</w:t>
      </w:r>
      <w:proofErr w:type="spellEnd"/>
      <w:r w:rsidRPr="0051741A">
        <w:t xml:space="preserve"> </w:t>
      </w:r>
      <w:proofErr w:type="spellStart"/>
      <w:r w:rsidRPr="0051741A">
        <w:t>RNaseA</w:t>
      </w:r>
      <w:proofErr w:type="spellEnd"/>
      <w:r w:rsidRPr="0051741A">
        <w:t xml:space="preserve"> (</w:t>
      </w:r>
      <w:r w:rsidR="00F9488E">
        <w:rPr>
          <w:rStyle w:val="normaltextrun"/>
          <w:rFonts w:ascii="Calibri" w:hAnsi="Calibri" w:cs="Calibri"/>
          <w:color w:val="000000"/>
          <w:shd w:val="clear" w:color="auto" w:fill="FFFFFF"/>
        </w:rPr>
        <w:t>20mg/ml, Sigma-Aldrich</w:t>
      </w:r>
      <w:r w:rsidRPr="0051741A">
        <w:t xml:space="preserve">) </w:t>
      </w:r>
      <w:r w:rsidR="00144BF3">
        <w:t>and incubat</w:t>
      </w:r>
      <w:r w:rsidRPr="0051741A">
        <w:t>e for one hour at 37˚C</w:t>
      </w:r>
      <w:r>
        <w:t>.</w:t>
      </w:r>
    </w:p>
    <w:p w14:paraId="37E77530" w14:textId="799429CC" w:rsidR="0051741A" w:rsidRPr="00144BF3" w:rsidRDefault="0051741A" w:rsidP="0051741A">
      <w:pPr>
        <w:pStyle w:val="Listeavsnitt"/>
        <w:numPr>
          <w:ilvl w:val="0"/>
          <w:numId w:val="2"/>
        </w:numPr>
      </w:pPr>
      <w:proofErr w:type="spellStart"/>
      <w:r>
        <w:rPr>
          <w:lang w:val="nb-NO"/>
        </w:rPr>
        <w:t>Add</w:t>
      </w:r>
      <w:proofErr w:type="spellEnd"/>
      <w:r>
        <w:rPr>
          <w:lang w:val="nb-NO"/>
        </w:rPr>
        <w:t xml:space="preserve"> 67 µl </w:t>
      </w:r>
      <w:proofErr w:type="spellStart"/>
      <w:r>
        <w:rPr>
          <w:lang w:val="nb-NO"/>
        </w:rPr>
        <w:t>Proteinase</w:t>
      </w:r>
      <w:proofErr w:type="spellEnd"/>
      <w:r>
        <w:rPr>
          <w:lang w:val="nb-NO"/>
        </w:rPr>
        <w:t xml:space="preserve"> K buffer and 5 µl </w:t>
      </w:r>
      <w:proofErr w:type="spellStart"/>
      <w:r w:rsidR="00AF7870">
        <w:rPr>
          <w:lang w:val="nb-NO"/>
        </w:rPr>
        <w:t>Proteinase</w:t>
      </w:r>
      <w:proofErr w:type="spellEnd"/>
      <w:r w:rsidR="00AF7870">
        <w:rPr>
          <w:lang w:val="nb-NO"/>
        </w:rPr>
        <w:t xml:space="preserve"> K (</w:t>
      </w:r>
      <w:r w:rsidR="00AF7870" w:rsidRPr="00AF7870">
        <w:rPr>
          <w:rStyle w:val="normaltextrun"/>
          <w:rFonts w:ascii="Calibri" w:hAnsi="Calibri" w:cs="Calibri"/>
          <w:color w:val="000000"/>
          <w:bdr w:val="none" w:sz="0" w:space="0" w:color="auto" w:frame="1"/>
          <w:lang w:val="nb-NO"/>
        </w:rPr>
        <w:t xml:space="preserve">20 mg/ml, </w:t>
      </w:r>
      <w:proofErr w:type="spellStart"/>
      <w:r w:rsidR="00AF7870" w:rsidRPr="00AF7870">
        <w:rPr>
          <w:rStyle w:val="normaltextrun"/>
          <w:rFonts w:ascii="Calibri" w:hAnsi="Calibri" w:cs="Calibri"/>
          <w:color w:val="000000"/>
          <w:bdr w:val="none" w:sz="0" w:space="0" w:color="auto" w:frame="1"/>
          <w:lang w:val="nb-NO"/>
        </w:rPr>
        <w:t>Qiagen</w:t>
      </w:r>
      <w:proofErr w:type="spellEnd"/>
      <w:r w:rsidR="00144BF3">
        <w:rPr>
          <w:lang w:val="nb-NO"/>
        </w:rPr>
        <w:t xml:space="preserve">). </w:t>
      </w:r>
      <w:r w:rsidR="001B3885">
        <w:t>Inc</w:t>
      </w:r>
      <w:r w:rsidR="00144BF3" w:rsidRPr="00144BF3">
        <w:t xml:space="preserve">ubate at </w:t>
      </w:r>
      <w:r w:rsidRPr="00144BF3">
        <w:t>50</w:t>
      </w:r>
      <w:r w:rsidRPr="00144BF3">
        <w:rPr>
          <w:rFonts w:cstheme="minorHAnsi"/>
        </w:rPr>
        <w:t>°</w:t>
      </w:r>
      <w:r w:rsidR="00144BF3" w:rsidRPr="00144BF3">
        <w:t>C for one hour</w:t>
      </w:r>
      <w:r w:rsidRPr="00144BF3">
        <w:t>.</w:t>
      </w:r>
    </w:p>
    <w:p w14:paraId="45878C94" w14:textId="27D39AB6" w:rsidR="001E5FA7" w:rsidRDefault="001B3885" w:rsidP="009222D9">
      <w:pPr>
        <w:pStyle w:val="Listeavsnitt"/>
        <w:numPr>
          <w:ilvl w:val="0"/>
          <w:numId w:val="2"/>
        </w:numPr>
      </w:pPr>
      <w:r>
        <w:t>Phenol-</w:t>
      </w:r>
      <w:r w:rsidR="001E5FA7">
        <w:t>chloroform extraction</w:t>
      </w:r>
    </w:p>
    <w:p w14:paraId="7C28D0F2" w14:textId="0961DAD3" w:rsidR="0051741A" w:rsidRDefault="001E5FA7" w:rsidP="00A5115B">
      <w:pPr>
        <w:pStyle w:val="Listeavsnitt"/>
        <w:numPr>
          <w:ilvl w:val="1"/>
          <w:numId w:val="2"/>
        </w:numPr>
        <w:spacing w:after="0"/>
      </w:pPr>
      <w:r>
        <w:t>Use Phase Lock gel tubes (PLG</w:t>
      </w:r>
      <w:r w:rsidR="006B527A">
        <w:t xml:space="preserve">, </w:t>
      </w:r>
      <w:proofErr w:type="spellStart"/>
      <w:r w:rsidR="006B527A">
        <w:rPr>
          <w:rStyle w:val="spellingerror"/>
          <w:rFonts w:ascii="Calibri" w:hAnsi="Calibri" w:cs="Calibri"/>
          <w:color w:val="000000"/>
          <w:bdr w:val="none" w:sz="0" w:space="0" w:color="auto" w:frame="1"/>
        </w:rPr>
        <w:t>Quantabio</w:t>
      </w:r>
      <w:proofErr w:type="spellEnd"/>
      <w:r w:rsidR="001B3885">
        <w:t>) for phenol-</w:t>
      </w:r>
      <w:r>
        <w:t xml:space="preserve">chloroform extraction. Before </w:t>
      </w:r>
      <w:proofErr w:type="gramStart"/>
      <w:r>
        <w:t>use</w:t>
      </w:r>
      <w:proofErr w:type="gramEnd"/>
      <w:r>
        <w:t xml:space="preserve"> spin empty PLG tubes at 12-16.000 x g in 20-30 sec. Then, d</w:t>
      </w:r>
      <w:r w:rsidR="00144BF3">
        <w:t xml:space="preserve">ivide the </w:t>
      </w:r>
      <w:r w:rsidR="006B1540">
        <w:t xml:space="preserve">sample into two </w:t>
      </w:r>
      <w:r>
        <w:t xml:space="preserve">tubes </w:t>
      </w:r>
      <w:r w:rsidR="006B1540">
        <w:t>an</w:t>
      </w:r>
      <w:r w:rsidR="001B3885">
        <w:t>d add the same volume of phenol-</w:t>
      </w:r>
      <w:r w:rsidR="006B1540">
        <w:t>chloroform</w:t>
      </w:r>
      <w:r w:rsidR="006B527A">
        <w:t xml:space="preserve"> </w:t>
      </w:r>
      <w:r w:rsidR="006B527A">
        <w:rPr>
          <w:rStyle w:val="normaltextrun"/>
          <w:rFonts w:ascii="Calibri" w:hAnsi="Calibri" w:cs="Calibri"/>
          <w:color w:val="000000"/>
        </w:rPr>
        <w:t>(</w:t>
      </w:r>
      <w:proofErr w:type="spellStart"/>
      <w:r w:rsidR="006B527A">
        <w:rPr>
          <w:rStyle w:val="spellingerror"/>
          <w:rFonts w:ascii="Calibri" w:hAnsi="Calibri" w:cs="Calibri"/>
          <w:color w:val="000000"/>
        </w:rPr>
        <w:t>Phenol</w:t>
      </w:r>
      <w:proofErr w:type="gramStart"/>
      <w:r w:rsidR="006B527A">
        <w:rPr>
          <w:rStyle w:val="spellingerror"/>
          <w:rFonts w:ascii="Calibri" w:hAnsi="Calibri" w:cs="Calibri"/>
          <w:color w:val="000000"/>
        </w:rPr>
        <w:t>:Chloroform:Isoamyl</w:t>
      </w:r>
      <w:proofErr w:type="spellEnd"/>
      <w:proofErr w:type="gramEnd"/>
      <w:r w:rsidR="006B527A">
        <w:rPr>
          <w:rStyle w:val="normaltextrun"/>
          <w:rFonts w:ascii="Calibri" w:hAnsi="Calibri" w:cs="Calibri"/>
          <w:color w:val="000000"/>
        </w:rPr>
        <w:t> Alcohol 25:24:1, Sigma-Aldrich)</w:t>
      </w:r>
      <w:r w:rsidR="006B1540">
        <w:t>, mix gently to a homogeneous solution, but do not vortex</w:t>
      </w:r>
      <w:r>
        <w:t>.</w:t>
      </w:r>
    </w:p>
    <w:p w14:paraId="44E4C32F" w14:textId="77777777" w:rsidR="001E5FA7" w:rsidRDefault="001E5FA7" w:rsidP="00A5115B">
      <w:pPr>
        <w:numPr>
          <w:ilvl w:val="1"/>
          <w:numId w:val="2"/>
        </w:numPr>
        <w:spacing w:after="0" w:line="240" w:lineRule="auto"/>
      </w:pPr>
      <w:r w:rsidRPr="001E5FA7">
        <w:t>Spin at maximum speed (12.000-16-000 x g) in five min to separate the phases</w:t>
      </w:r>
    </w:p>
    <w:p w14:paraId="1720B1E0" w14:textId="77435838" w:rsidR="001E5FA7" w:rsidRDefault="001E5FA7" w:rsidP="008F0C10">
      <w:pPr>
        <w:numPr>
          <w:ilvl w:val="1"/>
          <w:numId w:val="2"/>
        </w:numPr>
        <w:spacing w:after="0" w:line="240" w:lineRule="auto"/>
      </w:pPr>
      <w:r>
        <w:t xml:space="preserve">Remove carefully the upper phase (water phase) and </w:t>
      </w:r>
      <w:r w:rsidR="001B3885">
        <w:t>repeat the phenol-</w:t>
      </w:r>
      <w:r w:rsidR="00A5115B">
        <w:t>chloroform extraction</w:t>
      </w:r>
    </w:p>
    <w:p w14:paraId="5C54A302" w14:textId="77777777" w:rsidR="00A5115B" w:rsidRDefault="00A5115B" w:rsidP="00A5115B">
      <w:pPr>
        <w:numPr>
          <w:ilvl w:val="0"/>
          <w:numId w:val="2"/>
        </w:numPr>
        <w:spacing w:after="0" w:line="240" w:lineRule="auto"/>
      </w:pPr>
      <w:r>
        <w:t>Precipitate DNA with 0.7 volume isopropanol</w:t>
      </w:r>
    </w:p>
    <w:p w14:paraId="35FE6C41" w14:textId="77777777" w:rsidR="00A5115B" w:rsidRDefault="00A5115B" w:rsidP="00A5115B">
      <w:pPr>
        <w:numPr>
          <w:ilvl w:val="1"/>
          <w:numId w:val="2"/>
        </w:numPr>
        <w:spacing w:after="0" w:line="240" w:lineRule="auto"/>
      </w:pPr>
      <w:r>
        <w:t>Add 0.7 volume isopropanol to the sample.</w:t>
      </w:r>
    </w:p>
    <w:p w14:paraId="7C8BBBFF" w14:textId="77777777" w:rsidR="00A5115B" w:rsidRDefault="00A5115B" w:rsidP="00A5115B">
      <w:pPr>
        <w:numPr>
          <w:ilvl w:val="1"/>
          <w:numId w:val="2"/>
        </w:numPr>
        <w:spacing w:after="0" w:line="240" w:lineRule="auto"/>
      </w:pPr>
      <w:r>
        <w:t>Centrifuge at maximum speed in 10 min at 0-4</w:t>
      </w:r>
      <w:r w:rsidRPr="0051741A">
        <w:t>˚C</w:t>
      </w:r>
      <w:r>
        <w:t>.</w:t>
      </w:r>
    </w:p>
    <w:p w14:paraId="17B8234B" w14:textId="77777777" w:rsidR="00A5115B" w:rsidRDefault="00A5115B" w:rsidP="00A5115B">
      <w:pPr>
        <w:numPr>
          <w:ilvl w:val="1"/>
          <w:numId w:val="2"/>
        </w:numPr>
        <w:spacing w:after="0" w:line="240" w:lineRule="auto"/>
      </w:pPr>
      <w:r>
        <w:t>Remove supernatant and wash the pellet with 1 ml 70% ethanol.</w:t>
      </w:r>
    </w:p>
    <w:p w14:paraId="0E2EBF41" w14:textId="77777777" w:rsidR="00A5115B" w:rsidRDefault="00A5115B" w:rsidP="00A5115B">
      <w:pPr>
        <w:numPr>
          <w:ilvl w:val="1"/>
          <w:numId w:val="2"/>
        </w:numPr>
        <w:spacing w:after="0" w:line="240" w:lineRule="auto"/>
      </w:pPr>
      <w:r>
        <w:t>Centrifuge a</w:t>
      </w:r>
      <w:r w:rsidR="003C3EB2">
        <w:t>t maximum speed in 2 min</w:t>
      </w:r>
      <w:r>
        <w:t>.</w:t>
      </w:r>
    </w:p>
    <w:p w14:paraId="326BCD46" w14:textId="77777777" w:rsidR="003C3EB2" w:rsidRDefault="003C3EB2" w:rsidP="003C3EB2">
      <w:pPr>
        <w:numPr>
          <w:ilvl w:val="0"/>
          <w:numId w:val="2"/>
        </w:numPr>
        <w:spacing w:after="0" w:line="240" w:lineRule="auto"/>
      </w:pPr>
      <w:r>
        <w:t>Remove supernatant and let the pellet air dry overnight.</w:t>
      </w:r>
    </w:p>
    <w:p w14:paraId="6CAEB3CB" w14:textId="154C0407" w:rsidR="00895FEC" w:rsidRDefault="002F1278" w:rsidP="003C3EB2">
      <w:pPr>
        <w:numPr>
          <w:ilvl w:val="0"/>
          <w:numId w:val="2"/>
        </w:numPr>
        <w:spacing w:after="0" w:line="240" w:lineRule="auto"/>
      </w:pPr>
      <w:proofErr w:type="spellStart"/>
      <w:r>
        <w:t>Resuspend</w:t>
      </w:r>
      <w:proofErr w:type="spellEnd"/>
      <w:r>
        <w:t xml:space="preserve"> the pellet</w:t>
      </w:r>
      <w:r w:rsidR="003C3EB2">
        <w:t xml:space="preserve"> in 50 µl </w:t>
      </w:r>
      <w:r w:rsidR="006B527A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TE-buffer, pH 8.0.</w:t>
      </w:r>
    </w:p>
    <w:p w14:paraId="040DE8D6" w14:textId="6EAFE6D5" w:rsidR="00A6788E" w:rsidRDefault="00A6788E" w:rsidP="00A6788E">
      <w:pPr>
        <w:spacing w:after="0" w:line="240" w:lineRule="auto"/>
      </w:pPr>
    </w:p>
    <w:p w14:paraId="6D376E6A" w14:textId="7083C428" w:rsidR="00A6788E" w:rsidRDefault="00A6788E" w:rsidP="00A6788E">
      <w:pPr>
        <w:spacing w:after="0" w:line="240" w:lineRule="auto"/>
      </w:pPr>
    </w:p>
    <w:p w14:paraId="56ABE7C4" w14:textId="2D02F65B" w:rsidR="00A6788E" w:rsidRPr="00A458B0" w:rsidRDefault="00C64DD9" w:rsidP="00A6788E">
      <w:pPr>
        <w:pStyle w:val="Overskrift3"/>
        <w:spacing w:before="0"/>
      </w:pPr>
      <w:r>
        <w:t>Buffers</w:t>
      </w:r>
      <w:r w:rsidR="00A6788E">
        <w:t xml:space="preserve">: </w:t>
      </w:r>
    </w:p>
    <w:p w14:paraId="1BE72F22" w14:textId="77777777" w:rsidR="00A6788E" w:rsidRDefault="00A6788E" w:rsidP="00A6788E">
      <w:pPr>
        <w:spacing w:after="0"/>
        <w:rPr>
          <w:b/>
        </w:rPr>
      </w:pPr>
      <w:r w:rsidRPr="00D36F1F">
        <w:rPr>
          <w:b/>
        </w:rPr>
        <w:t>SM buffer:</w:t>
      </w:r>
    </w:p>
    <w:p w14:paraId="0F07F888" w14:textId="0009D530" w:rsidR="00A6788E" w:rsidRDefault="00A6788E" w:rsidP="00A6788E">
      <w:pPr>
        <w:spacing w:after="0" w:line="240" w:lineRule="auto"/>
      </w:pPr>
      <w:proofErr w:type="spellStart"/>
      <w:r>
        <w:t>NaCl</w:t>
      </w:r>
      <w:proofErr w:type="spellEnd"/>
      <w:r>
        <w:tab/>
      </w:r>
      <w:r>
        <w:tab/>
      </w:r>
      <w:r>
        <w:tab/>
      </w:r>
      <w:r>
        <w:tab/>
      </w:r>
      <w:r>
        <w:tab/>
        <w:t>2.9 g</w:t>
      </w:r>
    </w:p>
    <w:p w14:paraId="3FD63054" w14:textId="77777777" w:rsidR="00A6788E" w:rsidRDefault="00A6788E" w:rsidP="00A6788E">
      <w:pPr>
        <w:spacing w:after="0" w:line="240" w:lineRule="auto"/>
      </w:pPr>
      <w:r>
        <w:t>MgSO</w:t>
      </w:r>
      <w:r>
        <w:rPr>
          <w:vertAlign w:val="subscript"/>
        </w:rPr>
        <w:t>4</w:t>
      </w:r>
      <w:r>
        <w:t xml:space="preserve"> x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  <w:t>1 g</w:t>
      </w:r>
    </w:p>
    <w:p w14:paraId="1708E5D4" w14:textId="22FED0F9" w:rsidR="00A6788E" w:rsidRDefault="00A6788E" w:rsidP="00A6788E">
      <w:pPr>
        <w:spacing w:after="0" w:line="240" w:lineRule="auto"/>
      </w:pPr>
      <w:proofErr w:type="spellStart"/>
      <w:r>
        <w:lastRenderedPageBreak/>
        <w:t>Tris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1M, pH 7.5</w:t>
      </w:r>
      <w:r>
        <w:tab/>
      </w:r>
      <w:r>
        <w:tab/>
      </w:r>
      <w:r>
        <w:tab/>
        <w:t>25 ml</w:t>
      </w:r>
    </w:p>
    <w:p w14:paraId="4B65AB4A" w14:textId="7ACC3232" w:rsidR="00A6788E" w:rsidRDefault="00A6788E" w:rsidP="00A6788E">
      <w:pPr>
        <w:spacing w:after="0" w:line="240" w:lineRule="auto"/>
      </w:pPr>
      <w:r>
        <w:t>Gelatine</w:t>
      </w:r>
      <w:r>
        <w:tab/>
      </w:r>
      <w:r>
        <w:tab/>
      </w:r>
      <w:r>
        <w:tab/>
      </w:r>
      <w:r>
        <w:tab/>
        <w:t>0.05 g</w:t>
      </w:r>
    </w:p>
    <w:p w14:paraId="16691558" w14:textId="4C0420FC" w:rsidR="00A6788E" w:rsidRPr="00D36F1F" w:rsidRDefault="00A6788E" w:rsidP="00A6788E">
      <w:pPr>
        <w:spacing w:after="0" w:line="240" w:lineRule="auto"/>
      </w:pPr>
      <w:proofErr w:type="gramStart"/>
      <w:r>
        <w:t>ddH</w:t>
      </w:r>
      <w:r>
        <w:rPr>
          <w:vertAlign w:val="subscript"/>
        </w:rPr>
        <w:t>2</w:t>
      </w:r>
      <w:r>
        <w:t>O</w:t>
      </w:r>
      <w:proofErr w:type="gramEnd"/>
      <w:r>
        <w:tab/>
      </w:r>
      <w:r>
        <w:tab/>
      </w:r>
      <w:r>
        <w:tab/>
      </w:r>
      <w:r>
        <w:tab/>
      </w:r>
      <w:r>
        <w:tab/>
        <w:t>up to 500 ml</w:t>
      </w:r>
    </w:p>
    <w:p w14:paraId="25957FEE" w14:textId="77777777" w:rsidR="00A6788E" w:rsidRDefault="00A6788E" w:rsidP="00A6788E">
      <w:pPr>
        <w:spacing w:after="0" w:line="240" w:lineRule="auto"/>
        <w:rPr>
          <w:b/>
        </w:rPr>
      </w:pPr>
    </w:p>
    <w:p w14:paraId="4C6C2644" w14:textId="5864942E" w:rsidR="00A6788E" w:rsidRPr="008A7441" w:rsidRDefault="00A6788E" w:rsidP="00A6788E">
      <w:pPr>
        <w:spacing w:after="0" w:line="240" w:lineRule="auto"/>
        <w:rPr>
          <w:b/>
          <w:lang w:val="nb-NO"/>
        </w:rPr>
      </w:pPr>
      <w:proofErr w:type="spellStart"/>
      <w:r w:rsidRPr="008A7441">
        <w:rPr>
          <w:b/>
          <w:lang w:val="nb-NO"/>
        </w:rPr>
        <w:t>Proteinase</w:t>
      </w:r>
      <w:proofErr w:type="spellEnd"/>
      <w:r w:rsidRPr="008A7441">
        <w:rPr>
          <w:b/>
          <w:lang w:val="nb-NO"/>
        </w:rPr>
        <w:t xml:space="preserve"> K buffer:</w:t>
      </w:r>
    </w:p>
    <w:p w14:paraId="6C04E8A6" w14:textId="4699637D" w:rsidR="00A6788E" w:rsidRPr="008A7441" w:rsidRDefault="00A6788E" w:rsidP="00A6788E">
      <w:pPr>
        <w:spacing w:after="0" w:line="240" w:lineRule="auto"/>
        <w:rPr>
          <w:lang w:val="nb-NO"/>
        </w:rPr>
      </w:pPr>
      <w:r>
        <w:rPr>
          <w:lang w:val="nb-NO"/>
        </w:rPr>
        <w:t>EDTA 0.</w:t>
      </w:r>
      <w:r w:rsidRPr="008A7441">
        <w:rPr>
          <w:lang w:val="nb-NO"/>
        </w:rPr>
        <w:t>5M, pH 8</w:t>
      </w:r>
      <w:r>
        <w:rPr>
          <w:lang w:val="nb-NO"/>
        </w:rPr>
        <w:t>.0</w:t>
      </w:r>
      <w:r w:rsidRPr="008A7441">
        <w:rPr>
          <w:lang w:val="nb-NO"/>
        </w:rPr>
        <w:tab/>
      </w:r>
      <w:r w:rsidRPr="008A7441">
        <w:rPr>
          <w:lang w:val="nb-NO"/>
        </w:rPr>
        <w:tab/>
      </w:r>
      <w:r w:rsidRPr="008A7441">
        <w:rPr>
          <w:lang w:val="nb-NO"/>
        </w:rPr>
        <w:tab/>
        <w:t>2 ml</w:t>
      </w:r>
    </w:p>
    <w:p w14:paraId="135E225E" w14:textId="77777777" w:rsidR="00A6788E" w:rsidRDefault="00A6788E" w:rsidP="00A6788E">
      <w:pPr>
        <w:spacing w:after="0" w:line="240" w:lineRule="auto"/>
      </w:pPr>
      <w:r>
        <w:t>10% SDS</w:t>
      </w:r>
      <w:r>
        <w:tab/>
      </w:r>
      <w:r>
        <w:tab/>
      </w:r>
      <w:r>
        <w:tab/>
      </w:r>
      <w:r>
        <w:tab/>
        <w:t>10 ml</w:t>
      </w:r>
    </w:p>
    <w:p w14:paraId="1D591F95" w14:textId="3017CAAE" w:rsidR="00A6788E" w:rsidRDefault="00A6788E" w:rsidP="00A6788E">
      <w:pPr>
        <w:spacing w:after="0" w:line="240" w:lineRule="auto"/>
      </w:pPr>
      <w:proofErr w:type="spellStart"/>
      <w:r>
        <w:t>Tris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1M, pH 8.0</w:t>
      </w:r>
      <w:r>
        <w:tab/>
      </w:r>
      <w:r>
        <w:tab/>
      </w:r>
      <w:r>
        <w:tab/>
        <w:t>2 ml</w:t>
      </w:r>
    </w:p>
    <w:p w14:paraId="7F1D49C7" w14:textId="15146F72" w:rsidR="00A6788E" w:rsidRPr="004D66EB" w:rsidRDefault="00A6788E" w:rsidP="00A6788E">
      <w:pPr>
        <w:spacing w:after="0" w:line="240" w:lineRule="auto"/>
      </w:pPr>
      <w:proofErr w:type="gramStart"/>
      <w:r>
        <w:t>ddH</w:t>
      </w:r>
      <w:r>
        <w:rPr>
          <w:vertAlign w:val="subscript"/>
        </w:rPr>
        <w:t>2</w:t>
      </w:r>
      <w:r>
        <w:t>O</w:t>
      </w:r>
      <w:proofErr w:type="gramEnd"/>
      <w:r>
        <w:tab/>
      </w:r>
      <w:r>
        <w:tab/>
      </w:r>
      <w:r>
        <w:tab/>
      </w:r>
      <w:r>
        <w:tab/>
      </w:r>
      <w:r>
        <w:tab/>
        <w:t>up to 100 ml</w:t>
      </w:r>
    </w:p>
    <w:p w14:paraId="0A0927A6" w14:textId="77777777" w:rsidR="00A6788E" w:rsidRPr="003C3EB2" w:rsidRDefault="00A6788E" w:rsidP="00A6788E">
      <w:pPr>
        <w:spacing w:after="0" w:line="240" w:lineRule="auto"/>
      </w:pPr>
    </w:p>
    <w:sectPr w:rsidR="00A6788E" w:rsidRPr="003C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943"/>
    <w:multiLevelType w:val="hybridMultilevel"/>
    <w:tmpl w:val="788652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E4D7A"/>
    <w:multiLevelType w:val="hybridMultilevel"/>
    <w:tmpl w:val="F0EAF8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27"/>
    <w:rsid w:val="00014BC7"/>
    <w:rsid w:val="000B05B9"/>
    <w:rsid w:val="00144BF3"/>
    <w:rsid w:val="001B3885"/>
    <w:rsid w:val="001E5FA7"/>
    <w:rsid w:val="002F1278"/>
    <w:rsid w:val="003C1AC1"/>
    <w:rsid w:val="003C3EB2"/>
    <w:rsid w:val="004502EE"/>
    <w:rsid w:val="004814E1"/>
    <w:rsid w:val="004C2BA4"/>
    <w:rsid w:val="0051741A"/>
    <w:rsid w:val="005B4F09"/>
    <w:rsid w:val="005E375F"/>
    <w:rsid w:val="005E41CB"/>
    <w:rsid w:val="006B1540"/>
    <w:rsid w:val="006B527A"/>
    <w:rsid w:val="006E25CE"/>
    <w:rsid w:val="00796F3C"/>
    <w:rsid w:val="00891467"/>
    <w:rsid w:val="00895FEC"/>
    <w:rsid w:val="009222D9"/>
    <w:rsid w:val="009B6C2C"/>
    <w:rsid w:val="00A5115B"/>
    <w:rsid w:val="00A6788E"/>
    <w:rsid w:val="00AD1449"/>
    <w:rsid w:val="00AF7870"/>
    <w:rsid w:val="00C25427"/>
    <w:rsid w:val="00C64DD9"/>
    <w:rsid w:val="00CB36FE"/>
    <w:rsid w:val="00D0047E"/>
    <w:rsid w:val="00DF29FB"/>
    <w:rsid w:val="00E14CB6"/>
    <w:rsid w:val="00F3240D"/>
    <w:rsid w:val="00F9488E"/>
    <w:rsid w:val="3E229D66"/>
    <w:rsid w:val="48DFEBB5"/>
    <w:rsid w:val="494B6AB7"/>
    <w:rsid w:val="54D98122"/>
    <w:rsid w:val="588CAE25"/>
    <w:rsid w:val="7FE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36F1"/>
  <w15:docId w15:val="{E07FAD84-CE9E-46A3-9815-8E4DE09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27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5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7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avsnitt">
    <w:name w:val="List Paragraph"/>
    <w:basedOn w:val="Normal"/>
    <w:uiPriority w:val="34"/>
    <w:qFormat/>
    <w:rsid w:val="00C2542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C3E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3EB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3EB2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3E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3EB2"/>
    <w:rPr>
      <w:b/>
      <w:bCs/>
      <w:sz w:val="2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EB2"/>
    <w:rPr>
      <w:rFonts w:ascii="Segoe UI" w:hAnsi="Segoe UI" w:cs="Segoe UI"/>
      <w:sz w:val="18"/>
      <w:szCs w:val="18"/>
      <w:lang w:val="en-GB"/>
    </w:rPr>
  </w:style>
  <w:style w:type="character" w:customStyle="1" w:styleId="normaltextrun">
    <w:name w:val="normaltextrun"/>
    <w:basedOn w:val="Standardskriftforavsnitt"/>
    <w:rsid w:val="004502EE"/>
  </w:style>
  <w:style w:type="character" w:customStyle="1" w:styleId="spellingerror">
    <w:name w:val="spellingerror"/>
    <w:basedOn w:val="Standardskriftforavsnitt"/>
    <w:rsid w:val="00796F3C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78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5C48D923A84EAC789F940E7105BA" ma:contentTypeVersion="4" ma:contentTypeDescription="Opprett et nytt dokument." ma:contentTypeScope="" ma:versionID="99978991a981fc92d587effd7b6e31bd">
  <xsd:schema xmlns:xsd="http://www.w3.org/2001/XMLSchema" xmlns:xs="http://www.w3.org/2001/XMLSchema" xmlns:p="http://schemas.microsoft.com/office/2006/metadata/properties" xmlns:ns2="ad0dac63-d41b-404c-af72-4482d1de3835" targetNamespace="http://schemas.microsoft.com/office/2006/metadata/properties" ma:root="true" ma:fieldsID="9575dd3acf1b2bdbf191d747a64c1d58" ns2:_="">
    <xsd:import namespace="ad0dac63-d41b-404c-af72-4482d1de3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ac63-d41b-404c-af72-4482d1de3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E0BC8-0F76-449D-BF12-D0DF4E5F50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d0dac63-d41b-404c-af72-4482d1de38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25113F-2512-46AA-ADC6-CEF69C242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ac63-d41b-404c-af72-4482d1de3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4C81E-236F-4DD0-9D36-7F29C0E14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Veterinærinstituttet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Sekse, Camilla</dc:creator>
  <cp:lastModifiedBy>Johannessen, Gro</cp:lastModifiedBy>
  <cp:revision>2</cp:revision>
  <dcterms:created xsi:type="dcterms:W3CDTF">2020-10-23T09:13:00Z</dcterms:created>
  <dcterms:modified xsi:type="dcterms:W3CDTF">2020-10-23T09:13:00Z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0x01010082405C48D923A84EAC789F940E7105BA</vt:lpwstr>
  </property>
</Properties>
</file>