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E8F" w:rsidRDefault="00654E8F" w:rsidP="0001436A">
      <w:pPr>
        <w:pStyle w:val="SupplementaryMaterial"/>
      </w:pPr>
      <w:bookmarkStart w:id="0" w:name="_Hlk46646823"/>
      <w:r w:rsidRPr="001549D3">
        <w:t>Supplementary Material</w:t>
      </w:r>
    </w:p>
    <w:p w:rsidR="001D39FF" w:rsidRPr="001D39FF" w:rsidRDefault="001D39FF" w:rsidP="001D39FF">
      <w:pPr>
        <w:spacing w:after="0" w:line="340" w:lineRule="atLeast"/>
        <w:jc w:val="both"/>
        <w:rPr>
          <w:rFonts w:asciiTheme="majorBidi" w:eastAsia="Times New Roman" w:hAnsiTheme="majorBidi" w:cstheme="majorBidi"/>
          <w:b/>
          <w:color w:val="000000"/>
          <w:szCs w:val="24"/>
          <w:lang w:eastAsia="de-DE"/>
        </w:rPr>
      </w:pPr>
      <w:r w:rsidRPr="001D39FF">
        <w:rPr>
          <w:rFonts w:asciiTheme="majorBidi" w:eastAsia="Times New Roman" w:hAnsiTheme="majorBidi" w:cstheme="majorBidi"/>
          <w:b/>
          <w:color w:val="000000"/>
          <w:szCs w:val="24"/>
          <w:lang w:eastAsia="de-DE"/>
        </w:rPr>
        <w:t xml:space="preserve">Table S1. A. Genetic variants associated with D-dimer levels, homocysteine levels, thrombosis, heparin-induced thrombocytopenia &amp; </w:t>
      </w:r>
      <w:proofErr w:type="spellStart"/>
      <w:r w:rsidRPr="001D39FF">
        <w:rPr>
          <w:rFonts w:asciiTheme="majorBidi" w:eastAsia="Times New Roman" w:hAnsiTheme="majorBidi" w:cstheme="majorBidi"/>
          <w:b/>
          <w:color w:val="000000"/>
          <w:szCs w:val="24"/>
          <w:lang w:eastAsia="de-DE"/>
        </w:rPr>
        <w:t>transldolase</w:t>
      </w:r>
      <w:proofErr w:type="spellEnd"/>
      <w:r w:rsidRPr="001D39FF">
        <w:rPr>
          <w:rFonts w:asciiTheme="majorBidi" w:eastAsia="Times New Roman" w:hAnsiTheme="majorBidi" w:cstheme="majorBidi"/>
          <w:b/>
          <w:color w:val="000000"/>
          <w:szCs w:val="24"/>
          <w:lang w:eastAsia="de-DE"/>
        </w:rPr>
        <w:t>-related thrombocytopenia and COVID-19 – allele frequencies in continental populations. B. Gene ontology based classification of these variants, as assigned by XGR tool, is also provided.</w:t>
      </w:r>
    </w:p>
    <w:p w:rsidR="001D39FF" w:rsidRPr="00090FF3" w:rsidRDefault="001D39FF" w:rsidP="001D39FF">
      <w:pPr>
        <w:spacing w:after="0" w:line="340" w:lineRule="atLeast"/>
        <w:jc w:val="both"/>
        <w:rPr>
          <w:rFonts w:ascii="Palatino Linotype" w:eastAsia="Times New Roman" w:hAnsi="Palatino Linotype" w:cstheme="majorBidi"/>
          <w:b/>
          <w:color w:val="000000"/>
          <w:sz w:val="20"/>
          <w:szCs w:val="20"/>
          <w:lang w:eastAsia="de-DE"/>
        </w:rPr>
      </w:pPr>
    </w:p>
    <w:tbl>
      <w:tblPr>
        <w:tblStyle w:val="GridTable4-Accent31"/>
        <w:tblW w:w="5000" w:type="pct"/>
        <w:tblLook w:val="04A0"/>
      </w:tblPr>
      <w:tblGrid>
        <w:gridCol w:w="2909"/>
        <w:gridCol w:w="1670"/>
        <w:gridCol w:w="1990"/>
        <w:gridCol w:w="813"/>
        <w:gridCol w:w="907"/>
        <w:gridCol w:w="791"/>
        <w:gridCol w:w="832"/>
        <w:gridCol w:w="832"/>
        <w:gridCol w:w="956"/>
        <w:gridCol w:w="956"/>
        <w:gridCol w:w="1124"/>
      </w:tblGrid>
      <w:tr w:rsidR="001D39FF" w:rsidRPr="00A25858" w:rsidTr="001D39FF">
        <w:trPr>
          <w:cnfStyle w:val="100000000000"/>
        </w:trPr>
        <w:tc>
          <w:tcPr>
            <w:cnfStyle w:val="001000000000"/>
            <w:tcW w:w="1055" w:type="pct"/>
            <w:tcBorders>
              <w:right w:val="single" w:sz="6" w:space="0" w:color="9BBB59" w:themeColor="accent3"/>
            </w:tcBorders>
            <w:shd w:val="clear" w:color="auto" w:fill="A6A6A6" w:themeFill="background1" w:themeFillShade="A6"/>
          </w:tcPr>
          <w:p w:rsidR="001D39FF" w:rsidRPr="00A25858" w:rsidRDefault="001D39FF" w:rsidP="001D39FF">
            <w:pPr>
              <w:spacing w:line="340" w:lineRule="atLeast"/>
              <w:rPr>
                <w:rFonts w:asciiTheme="majorBidi" w:eastAsia="Times New Roman" w:hAnsiTheme="majorBidi" w:cstheme="majorBidi"/>
                <w:b w:val="0"/>
                <w:color w:val="auto"/>
                <w:sz w:val="22"/>
                <w:szCs w:val="22"/>
                <w:lang w:eastAsia="de-DE"/>
              </w:rPr>
            </w:pPr>
            <w:proofErr w:type="spellStart"/>
            <w:r w:rsidRPr="00A25858">
              <w:rPr>
                <w:rFonts w:asciiTheme="majorBidi" w:eastAsia="Times New Roman" w:hAnsiTheme="majorBidi" w:cstheme="majorBidi"/>
                <w:color w:val="auto"/>
                <w:sz w:val="22"/>
                <w:szCs w:val="22"/>
                <w:lang w:eastAsia="de-DE"/>
              </w:rPr>
              <w:t>dbSNP</w:t>
            </w:r>
            <w:proofErr w:type="spellEnd"/>
            <w:r w:rsidRPr="00A25858">
              <w:rPr>
                <w:rFonts w:asciiTheme="majorBidi" w:eastAsia="Times New Roman" w:hAnsiTheme="majorBidi" w:cstheme="majorBidi"/>
                <w:color w:val="auto"/>
                <w:sz w:val="22"/>
                <w:szCs w:val="22"/>
                <w:lang w:eastAsia="de-DE"/>
              </w:rPr>
              <w:t xml:space="preserve"> identifier </w:t>
            </w:r>
            <w:proofErr w:type="spellStart"/>
            <w:r w:rsidRPr="00A25858">
              <w:rPr>
                <w:rFonts w:asciiTheme="majorBidi" w:eastAsia="Times New Roman" w:hAnsiTheme="majorBidi" w:cstheme="majorBidi"/>
                <w:color w:val="auto"/>
                <w:sz w:val="22"/>
                <w:szCs w:val="22"/>
                <w:lang w:eastAsia="de-DE"/>
              </w:rPr>
              <w:t>rs_ID</w:t>
            </w:r>
            <w:proofErr w:type="spellEnd"/>
            <w:r w:rsidRPr="00A25858">
              <w:rPr>
                <w:rFonts w:asciiTheme="majorBidi" w:eastAsia="Times New Roman" w:hAnsiTheme="majorBidi" w:cstheme="majorBidi"/>
                <w:color w:val="auto"/>
                <w:sz w:val="22"/>
                <w:szCs w:val="22"/>
                <w:lang w:eastAsia="de-DE"/>
              </w:rPr>
              <w:t xml:space="preserve">-effect allele </w:t>
            </w:r>
          </w:p>
          <w:p w:rsidR="001D39FF" w:rsidRPr="00A25858" w:rsidRDefault="001D39FF" w:rsidP="001D39FF">
            <w:pPr>
              <w:spacing w:line="340" w:lineRule="atLeast"/>
              <w:rPr>
                <w:rFonts w:asciiTheme="majorBidi" w:eastAsia="Times New Roman" w:hAnsiTheme="majorBidi" w:cstheme="majorBidi"/>
                <w:b w:val="0"/>
                <w:color w:val="auto"/>
                <w:sz w:val="22"/>
                <w:szCs w:val="22"/>
                <w:lang w:eastAsia="de-DE"/>
              </w:rPr>
            </w:pPr>
            <w:r w:rsidRPr="00A25858">
              <w:rPr>
                <w:rFonts w:asciiTheme="majorBidi" w:eastAsia="Times New Roman" w:hAnsiTheme="majorBidi" w:cstheme="majorBidi"/>
                <w:color w:val="auto"/>
                <w:sz w:val="22"/>
                <w:szCs w:val="22"/>
                <w:lang w:eastAsia="de-DE"/>
              </w:rPr>
              <w:t>(reference and alternate alleles)</w:t>
            </w:r>
          </w:p>
          <w:p w:rsidR="001D39FF" w:rsidRPr="00A25858" w:rsidRDefault="001D39FF" w:rsidP="001D39FF">
            <w:pPr>
              <w:spacing w:line="340" w:lineRule="atLeast"/>
              <w:rPr>
                <w:rFonts w:asciiTheme="majorBidi" w:eastAsia="Times New Roman" w:hAnsiTheme="majorBidi" w:cstheme="majorBidi"/>
                <w:b w:val="0"/>
                <w:color w:val="auto"/>
                <w:sz w:val="22"/>
                <w:szCs w:val="22"/>
                <w:lang w:eastAsia="de-DE"/>
              </w:rPr>
            </w:pPr>
            <w:r w:rsidRPr="00A25858">
              <w:rPr>
                <w:rFonts w:asciiTheme="majorBidi" w:eastAsia="Times New Roman" w:hAnsiTheme="majorBidi" w:cstheme="majorBidi"/>
                <w:color w:val="auto"/>
                <w:sz w:val="22"/>
                <w:szCs w:val="22"/>
                <w:lang w:eastAsia="de-DE"/>
              </w:rPr>
              <w:t>Gene</w:t>
            </w:r>
          </w:p>
          <w:p w:rsidR="001D39FF" w:rsidRPr="00A25858" w:rsidRDefault="001D39FF" w:rsidP="001D39FF">
            <w:pPr>
              <w:spacing w:line="340" w:lineRule="atLeast"/>
              <w:rPr>
                <w:rFonts w:asciiTheme="majorBidi" w:eastAsia="Times New Roman" w:hAnsiTheme="majorBidi" w:cstheme="majorBidi"/>
                <w:color w:val="auto"/>
                <w:sz w:val="22"/>
                <w:szCs w:val="22"/>
                <w:lang w:eastAsia="de-DE"/>
              </w:rPr>
            </w:pPr>
            <w:r w:rsidRPr="00A25858">
              <w:rPr>
                <w:rFonts w:asciiTheme="majorBidi" w:eastAsia="Times New Roman" w:hAnsiTheme="majorBidi" w:cstheme="majorBidi"/>
                <w:color w:val="auto"/>
                <w:sz w:val="22"/>
                <w:szCs w:val="22"/>
                <w:lang w:eastAsia="de-DE"/>
              </w:rPr>
              <w:t>@, represents that the effect allele is different from the minor allele</w:t>
            </w:r>
          </w:p>
        </w:tc>
        <w:tc>
          <w:tcPr>
            <w:tcW w:w="606" w:type="pct"/>
            <w:tcBorders>
              <w:left w:val="single" w:sz="6" w:space="0" w:color="9BBB59" w:themeColor="accent3"/>
              <w:right w:val="single" w:sz="6" w:space="0" w:color="9BBB59" w:themeColor="accent3"/>
            </w:tcBorders>
            <w:shd w:val="clear" w:color="auto" w:fill="A6A6A6" w:themeFill="background1" w:themeFillShade="A6"/>
          </w:tcPr>
          <w:p w:rsidR="001D39FF" w:rsidRPr="00A25858" w:rsidRDefault="001D39FF" w:rsidP="001D39FF">
            <w:pPr>
              <w:spacing w:line="340" w:lineRule="atLeast"/>
              <w:cnfStyle w:val="100000000000"/>
              <w:rPr>
                <w:rFonts w:asciiTheme="majorBidi" w:eastAsia="Times New Roman" w:hAnsiTheme="majorBidi" w:cstheme="majorBidi"/>
                <w:b w:val="0"/>
                <w:color w:val="auto"/>
                <w:sz w:val="22"/>
                <w:szCs w:val="22"/>
                <w:lang w:eastAsia="de-DE"/>
              </w:rPr>
            </w:pPr>
            <w:r w:rsidRPr="00A25858">
              <w:rPr>
                <w:rFonts w:asciiTheme="majorBidi" w:eastAsia="Times New Roman" w:hAnsiTheme="majorBidi" w:cstheme="majorBidi"/>
                <w:color w:val="auto"/>
                <w:sz w:val="22"/>
                <w:szCs w:val="22"/>
                <w:lang w:eastAsia="de-DE"/>
              </w:rPr>
              <w:t>P-value denoting the significance of association</w:t>
            </w:r>
          </w:p>
        </w:tc>
        <w:tc>
          <w:tcPr>
            <w:tcW w:w="722" w:type="pct"/>
            <w:tcBorders>
              <w:left w:val="single" w:sz="6" w:space="0" w:color="9BBB59" w:themeColor="accent3"/>
              <w:right w:val="single" w:sz="6" w:space="0" w:color="9BBB59" w:themeColor="accent3"/>
            </w:tcBorders>
            <w:shd w:val="clear" w:color="auto" w:fill="A6A6A6" w:themeFill="background1" w:themeFillShade="A6"/>
          </w:tcPr>
          <w:p w:rsidR="001D39FF" w:rsidRPr="00A25858" w:rsidRDefault="001D39FF" w:rsidP="001D39FF">
            <w:pPr>
              <w:spacing w:line="340" w:lineRule="atLeast"/>
              <w:cnfStyle w:val="100000000000"/>
              <w:rPr>
                <w:rFonts w:asciiTheme="majorBidi" w:eastAsia="Times New Roman" w:hAnsiTheme="majorBidi" w:cstheme="majorBidi"/>
                <w:b w:val="0"/>
                <w:color w:val="auto"/>
                <w:sz w:val="22"/>
                <w:szCs w:val="22"/>
                <w:lang w:eastAsia="de-DE"/>
              </w:rPr>
            </w:pPr>
            <w:r w:rsidRPr="00A25858">
              <w:rPr>
                <w:rFonts w:asciiTheme="majorBidi" w:eastAsia="Times New Roman" w:hAnsiTheme="majorBidi" w:cstheme="majorBidi"/>
                <w:color w:val="auto"/>
                <w:sz w:val="22"/>
                <w:szCs w:val="22"/>
                <w:lang w:eastAsia="de-DE"/>
              </w:rPr>
              <w:t>Odds ratio or effect size</w:t>
            </w:r>
          </w:p>
        </w:tc>
        <w:tc>
          <w:tcPr>
            <w:tcW w:w="2617" w:type="pct"/>
            <w:gridSpan w:val="8"/>
            <w:tcBorders>
              <w:left w:val="single" w:sz="6" w:space="0" w:color="9BBB59" w:themeColor="accent3"/>
            </w:tcBorders>
            <w:shd w:val="clear" w:color="auto" w:fill="A6A6A6" w:themeFill="background1" w:themeFillShade="A6"/>
          </w:tcPr>
          <w:p w:rsidR="001D39FF" w:rsidRPr="00A25858" w:rsidRDefault="001D39FF" w:rsidP="001D39FF">
            <w:pPr>
              <w:spacing w:line="340" w:lineRule="atLeast"/>
              <w:cnfStyle w:val="100000000000"/>
              <w:rPr>
                <w:rFonts w:asciiTheme="majorBidi" w:eastAsia="Times New Roman" w:hAnsiTheme="majorBidi" w:cstheme="majorBidi"/>
                <w:bCs w:val="0"/>
                <w:sz w:val="22"/>
                <w:szCs w:val="22"/>
                <w:lang w:eastAsia="de-DE"/>
              </w:rPr>
            </w:pPr>
            <w:r w:rsidRPr="00A25858">
              <w:rPr>
                <w:rFonts w:asciiTheme="majorBidi" w:eastAsia="Times New Roman" w:hAnsiTheme="majorBidi" w:cstheme="majorBidi"/>
                <w:color w:val="auto"/>
                <w:sz w:val="22"/>
                <w:szCs w:val="22"/>
                <w:lang w:eastAsia="de-DE"/>
              </w:rPr>
              <w:t>Minor allele frequency in continental populations (AFR: Africans; AMR: Ad-mixed Americans; EAS: East Asians; EUR: Europeans; SAS: South Asians)</w:t>
            </w:r>
          </w:p>
          <w:p w:rsidR="001D39FF" w:rsidRPr="00A25858" w:rsidRDefault="001D39FF" w:rsidP="001D39FF">
            <w:pPr>
              <w:cnfStyle w:val="100000000000"/>
              <w:rPr>
                <w:rFonts w:asciiTheme="majorBidi" w:eastAsia="Times New Roman" w:hAnsiTheme="majorBidi" w:cstheme="majorBidi"/>
                <w:b w:val="0"/>
                <w:bCs w:val="0"/>
                <w:sz w:val="22"/>
                <w:szCs w:val="22"/>
                <w:lang w:eastAsia="de-DE"/>
              </w:rPr>
            </w:pPr>
          </w:p>
          <w:p w:rsidR="001D39FF" w:rsidRPr="00A25858" w:rsidRDefault="001D39FF" w:rsidP="001D39FF">
            <w:pPr>
              <w:cnfStyle w:val="100000000000"/>
              <w:rPr>
                <w:rFonts w:asciiTheme="majorBidi" w:eastAsia="Times New Roman" w:hAnsiTheme="majorBidi" w:cstheme="majorBidi"/>
                <w:b w:val="0"/>
                <w:bCs w:val="0"/>
                <w:sz w:val="22"/>
                <w:szCs w:val="22"/>
                <w:lang w:eastAsia="de-DE"/>
              </w:rPr>
            </w:pPr>
          </w:p>
          <w:p w:rsidR="001D39FF" w:rsidRPr="00A25858" w:rsidRDefault="001D39FF" w:rsidP="001D39FF">
            <w:pPr>
              <w:tabs>
                <w:tab w:val="left" w:pos="1640"/>
              </w:tabs>
              <w:cnfStyle w:val="1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ab/>
            </w:r>
          </w:p>
        </w:tc>
      </w:tr>
      <w:tr w:rsidR="001D39FF" w:rsidRPr="00A25858" w:rsidTr="001D39FF">
        <w:trPr>
          <w:cnfStyle w:val="000000100000"/>
        </w:trPr>
        <w:tc>
          <w:tcPr>
            <w:cnfStyle w:val="001000000000"/>
            <w:tcW w:w="2383" w:type="pct"/>
            <w:gridSpan w:val="3"/>
            <w:tcBorders>
              <w:top w:val="single" w:sz="4" w:space="0" w:color="9BBB59" w:themeColor="accent3"/>
            </w:tcBorders>
            <w:shd w:val="clear" w:color="auto" w:fill="F2F2F2" w:themeFill="background1" w:themeFillShade="F2"/>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p>
        </w:tc>
        <w:tc>
          <w:tcPr>
            <w:tcW w:w="295" w:type="pct"/>
            <w:tcBorders>
              <w:top w:val="single" w:sz="4" w:space="0" w:color="9BBB59" w:themeColor="accent3"/>
            </w:tcBorders>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b/>
                <w:bCs/>
                <w:sz w:val="22"/>
                <w:szCs w:val="22"/>
                <w:lang w:eastAsia="de-DE"/>
              </w:rPr>
            </w:pPr>
            <w:r w:rsidRPr="00A25858">
              <w:rPr>
                <w:rFonts w:asciiTheme="majorBidi" w:eastAsia="Times New Roman" w:hAnsiTheme="majorBidi" w:cstheme="majorBidi"/>
                <w:b/>
                <w:bCs/>
                <w:sz w:val="22"/>
                <w:szCs w:val="22"/>
                <w:lang w:eastAsia="de-DE"/>
              </w:rPr>
              <w:t>AFR</w:t>
            </w:r>
          </w:p>
        </w:tc>
        <w:tc>
          <w:tcPr>
            <w:tcW w:w="329" w:type="pct"/>
            <w:tcBorders>
              <w:top w:val="single" w:sz="4" w:space="0" w:color="9BBB59" w:themeColor="accent3"/>
            </w:tcBorders>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b/>
                <w:bCs/>
                <w:sz w:val="22"/>
                <w:szCs w:val="22"/>
                <w:lang w:eastAsia="de-DE"/>
              </w:rPr>
            </w:pPr>
            <w:r w:rsidRPr="00A25858">
              <w:rPr>
                <w:rFonts w:asciiTheme="majorBidi" w:eastAsia="Times New Roman" w:hAnsiTheme="majorBidi" w:cstheme="majorBidi"/>
                <w:b/>
                <w:bCs/>
                <w:sz w:val="22"/>
                <w:szCs w:val="22"/>
                <w:lang w:eastAsia="de-DE"/>
              </w:rPr>
              <w:t>AMR</w:t>
            </w:r>
          </w:p>
        </w:tc>
        <w:tc>
          <w:tcPr>
            <w:tcW w:w="287" w:type="pct"/>
            <w:tcBorders>
              <w:top w:val="single" w:sz="4" w:space="0" w:color="9BBB59" w:themeColor="accent3"/>
            </w:tcBorders>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b/>
                <w:bCs/>
                <w:sz w:val="22"/>
                <w:szCs w:val="22"/>
                <w:lang w:eastAsia="de-DE"/>
              </w:rPr>
            </w:pPr>
            <w:r w:rsidRPr="00A25858">
              <w:rPr>
                <w:rFonts w:asciiTheme="majorBidi" w:eastAsia="Times New Roman" w:hAnsiTheme="majorBidi" w:cstheme="majorBidi"/>
                <w:b/>
                <w:bCs/>
                <w:sz w:val="22"/>
                <w:szCs w:val="22"/>
                <w:lang w:eastAsia="de-DE"/>
              </w:rPr>
              <w:t>EAS</w:t>
            </w:r>
          </w:p>
        </w:tc>
        <w:tc>
          <w:tcPr>
            <w:tcW w:w="302" w:type="pct"/>
            <w:tcBorders>
              <w:top w:val="single" w:sz="4" w:space="0" w:color="9BBB59" w:themeColor="accent3"/>
            </w:tcBorders>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b/>
                <w:bCs/>
                <w:sz w:val="22"/>
                <w:szCs w:val="22"/>
                <w:lang w:eastAsia="de-DE"/>
              </w:rPr>
            </w:pPr>
            <w:r w:rsidRPr="00A25858">
              <w:rPr>
                <w:rFonts w:asciiTheme="majorBidi" w:eastAsia="Times New Roman" w:hAnsiTheme="majorBidi" w:cstheme="majorBidi"/>
                <w:b/>
                <w:bCs/>
                <w:sz w:val="22"/>
                <w:szCs w:val="22"/>
                <w:lang w:eastAsia="de-DE"/>
              </w:rPr>
              <w:t>EUR</w:t>
            </w:r>
          </w:p>
        </w:tc>
        <w:tc>
          <w:tcPr>
            <w:tcW w:w="302" w:type="pct"/>
            <w:tcBorders>
              <w:top w:val="single" w:sz="4" w:space="0" w:color="9BBB59" w:themeColor="accent3"/>
            </w:tcBorders>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b/>
                <w:bCs/>
                <w:sz w:val="22"/>
                <w:szCs w:val="22"/>
                <w:lang w:eastAsia="de-DE"/>
              </w:rPr>
            </w:pPr>
            <w:r w:rsidRPr="00A25858">
              <w:rPr>
                <w:rFonts w:asciiTheme="majorBidi" w:eastAsia="Times New Roman" w:hAnsiTheme="majorBidi" w:cstheme="majorBidi"/>
                <w:b/>
                <w:bCs/>
                <w:sz w:val="22"/>
                <w:szCs w:val="22"/>
                <w:lang w:eastAsia="de-DE"/>
              </w:rPr>
              <w:t>SAS</w:t>
            </w:r>
          </w:p>
        </w:tc>
        <w:tc>
          <w:tcPr>
            <w:tcW w:w="347" w:type="pct"/>
            <w:tcBorders>
              <w:top w:val="single" w:sz="4" w:space="0" w:color="9BBB59" w:themeColor="accent3"/>
            </w:tcBorders>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b/>
                <w:bCs/>
                <w:sz w:val="22"/>
                <w:szCs w:val="22"/>
                <w:lang w:eastAsia="de-DE"/>
              </w:rPr>
            </w:pPr>
            <w:r w:rsidRPr="00A25858">
              <w:rPr>
                <w:rFonts w:asciiTheme="majorBidi" w:eastAsia="Times New Roman" w:hAnsiTheme="majorBidi" w:cstheme="majorBidi"/>
                <w:b/>
                <w:bCs/>
                <w:sz w:val="22"/>
                <w:szCs w:val="22"/>
                <w:lang w:eastAsia="de-DE"/>
              </w:rPr>
              <w:t>Qatar</w:t>
            </w:r>
          </w:p>
        </w:tc>
        <w:tc>
          <w:tcPr>
            <w:tcW w:w="347" w:type="pct"/>
            <w:tcBorders>
              <w:top w:val="single" w:sz="4" w:space="0" w:color="9BBB59" w:themeColor="accent3"/>
            </w:tcBorders>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b/>
                <w:bCs/>
                <w:sz w:val="22"/>
                <w:szCs w:val="22"/>
                <w:lang w:eastAsia="de-DE"/>
              </w:rPr>
            </w:pPr>
            <w:r w:rsidRPr="00A25858">
              <w:rPr>
                <w:rFonts w:asciiTheme="majorBidi" w:eastAsia="Times New Roman" w:hAnsiTheme="majorBidi" w:cstheme="majorBidi"/>
                <w:b/>
                <w:bCs/>
                <w:sz w:val="22"/>
                <w:szCs w:val="22"/>
                <w:lang w:eastAsia="de-DE"/>
              </w:rPr>
              <w:t>Iran</w:t>
            </w:r>
          </w:p>
        </w:tc>
        <w:tc>
          <w:tcPr>
            <w:tcW w:w="409" w:type="pct"/>
            <w:tcBorders>
              <w:top w:val="single" w:sz="4" w:space="0" w:color="9BBB59" w:themeColor="accent3"/>
            </w:tcBorders>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b/>
                <w:bCs/>
                <w:sz w:val="22"/>
                <w:szCs w:val="22"/>
                <w:lang w:eastAsia="de-DE"/>
              </w:rPr>
            </w:pPr>
            <w:r w:rsidRPr="00A25858">
              <w:rPr>
                <w:rFonts w:asciiTheme="majorBidi" w:eastAsia="Times New Roman" w:hAnsiTheme="majorBidi" w:cstheme="majorBidi"/>
                <w:b/>
                <w:bCs/>
                <w:sz w:val="22"/>
                <w:szCs w:val="22"/>
                <w:lang w:eastAsia="de-DE"/>
              </w:rPr>
              <w:t>Kuwait</w:t>
            </w:r>
          </w:p>
        </w:tc>
      </w:tr>
      <w:tr w:rsidR="001D39FF" w:rsidRPr="00A25858" w:rsidTr="001D39FF">
        <w:tc>
          <w:tcPr>
            <w:cnfStyle w:val="001000000000"/>
            <w:tcW w:w="5000" w:type="pct"/>
            <w:gridSpan w:val="11"/>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A.1. Top three SNPs associated with D-dimer levels in GWAS Catalog</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rs13109457-A (G_A)</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(FGG,FGA)</w:t>
            </w:r>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 x 10</w:t>
            </w:r>
            <w:r w:rsidRPr="00A25858">
              <w:rPr>
                <w:rFonts w:asciiTheme="majorBidi" w:eastAsia="Times New Roman" w:hAnsiTheme="majorBidi" w:cstheme="majorBidi"/>
                <w:sz w:val="22"/>
                <w:szCs w:val="22"/>
                <w:vertAlign w:val="superscript"/>
                <w:lang w:eastAsia="de-DE"/>
              </w:rPr>
              <w:t>-18</w:t>
            </w:r>
          </w:p>
        </w:tc>
        <w:tc>
          <w:tcPr>
            <w:tcW w:w="72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6.3 % increase</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27%</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21%</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43%</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23%</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25%</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20%</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23%</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24%</w:t>
            </w:r>
          </w:p>
        </w:tc>
      </w:tr>
      <w:tr w:rsidR="001D39FF" w:rsidRPr="00A25858" w:rsidTr="001D39FF">
        <w:tc>
          <w:tcPr>
            <w:cnfStyle w:val="001000000000"/>
            <w:tcW w:w="1055" w:type="pct"/>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lastRenderedPageBreak/>
              <w:t>rs12029080-G (T_G)</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AC093117.1</w:t>
            </w:r>
          </w:p>
        </w:tc>
        <w:tc>
          <w:tcPr>
            <w:tcW w:w="606"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6 x 10</w:t>
            </w:r>
            <w:r w:rsidRPr="00A25858">
              <w:rPr>
                <w:rFonts w:asciiTheme="majorBidi" w:eastAsia="Times New Roman" w:hAnsiTheme="majorBidi" w:cstheme="majorBidi"/>
                <w:sz w:val="22"/>
                <w:szCs w:val="22"/>
                <w:vertAlign w:val="superscript"/>
                <w:lang w:eastAsia="de-DE"/>
              </w:rPr>
              <w:t>-52</w:t>
            </w:r>
          </w:p>
        </w:tc>
        <w:tc>
          <w:tcPr>
            <w:tcW w:w="72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10.4 % increase</w:t>
            </w:r>
          </w:p>
        </w:tc>
        <w:tc>
          <w:tcPr>
            <w:tcW w:w="295"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7%</w:t>
            </w:r>
          </w:p>
        </w:tc>
        <w:tc>
          <w:tcPr>
            <w:tcW w:w="32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23%</w:t>
            </w:r>
          </w:p>
        </w:tc>
        <w:tc>
          <w:tcPr>
            <w:tcW w:w="28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27%</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30%</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26%</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17%</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29%</w:t>
            </w:r>
          </w:p>
        </w:tc>
        <w:tc>
          <w:tcPr>
            <w:tcW w:w="40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23%</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1D39FF" w:rsidP="001D39FF">
            <w:pPr>
              <w:spacing w:line="340" w:lineRule="atLeast"/>
              <w:jc w:val="both"/>
              <w:rPr>
                <w:rFonts w:asciiTheme="majorBidi" w:eastAsia="Times New Roman" w:hAnsiTheme="majorBidi" w:cstheme="majorBidi"/>
                <w:b w:val="0"/>
                <w:bCs w:val="0"/>
                <w:sz w:val="22"/>
                <w:szCs w:val="22"/>
                <w:u w:val="single"/>
                <w:lang w:eastAsia="de-DE"/>
              </w:rPr>
            </w:pPr>
            <w:r w:rsidRPr="00A25858">
              <w:rPr>
                <w:rFonts w:asciiTheme="majorBidi" w:eastAsia="Times New Roman" w:hAnsiTheme="majorBidi" w:cstheme="majorBidi"/>
                <w:sz w:val="22"/>
                <w:szCs w:val="22"/>
                <w:lang w:eastAsia="de-DE"/>
              </w:rPr>
              <w:t>rs6687813-A</w:t>
            </w:r>
            <w:r w:rsidRPr="00A25858">
              <w:rPr>
                <w:rFonts w:asciiTheme="majorBidi" w:eastAsia="Times New Roman" w:hAnsiTheme="majorBidi" w:cstheme="majorBidi"/>
                <w:sz w:val="22"/>
                <w:szCs w:val="22"/>
                <w:u w:val="single"/>
                <w:lang w:eastAsia="de-DE"/>
              </w:rPr>
              <w:t xml:space="preserve"> </w:t>
            </w:r>
            <w:r w:rsidRPr="00A25858">
              <w:rPr>
                <w:rFonts w:asciiTheme="majorBidi" w:eastAsia="Times New Roman" w:hAnsiTheme="majorBidi" w:cstheme="majorBidi"/>
                <w:sz w:val="22"/>
                <w:szCs w:val="22"/>
                <w:lang w:eastAsia="de-DE"/>
              </w:rPr>
              <w:t>(C_A)</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(F5, Z99572.1/SLC19A2)</w:t>
            </w:r>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 x 10</w:t>
            </w:r>
            <w:r w:rsidRPr="00A25858">
              <w:rPr>
                <w:rFonts w:asciiTheme="majorBidi" w:eastAsia="Times New Roman" w:hAnsiTheme="majorBidi" w:cstheme="majorBidi"/>
                <w:sz w:val="22"/>
                <w:szCs w:val="22"/>
                <w:vertAlign w:val="superscript"/>
                <w:lang w:eastAsia="de-DE"/>
              </w:rPr>
              <w:t>-14</w:t>
            </w:r>
          </w:p>
        </w:tc>
        <w:tc>
          <w:tcPr>
            <w:tcW w:w="72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10.1 % increase</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12%</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5%</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7%</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6%</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13%</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13%</w:t>
            </w:r>
          </w:p>
        </w:tc>
      </w:tr>
      <w:tr w:rsidR="001D39FF" w:rsidRPr="00A25858" w:rsidTr="001D39FF">
        <w:tc>
          <w:tcPr>
            <w:cnfStyle w:val="001000000000"/>
            <w:tcW w:w="5000" w:type="pct"/>
            <w:gridSpan w:val="11"/>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A.2. </w:t>
            </w:r>
            <w:proofErr w:type="spellStart"/>
            <w:r w:rsidRPr="00A25858">
              <w:rPr>
                <w:rFonts w:asciiTheme="majorBidi" w:eastAsia="Times New Roman" w:hAnsiTheme="majorBidi" w:cstheme="majorBidi"/>
                <w:sz w:val="22"/>
                <w:szCs w:val="22"/>
                <w:lang w:eastAsia="de-DE"/>
              </w:rPr>
              <w:t>eQTL</w:t>
            </w:r>
            <w:proofErr w:type="spellEnd"/>
            <w:r w:rsidRPr="00A25858">
              <w:rPr>
                <w:rFonts w:asciiTheme="majorBidi" w:eastAsia="Times New Roman" w:hAnsiTheme="majorBidi" w:cstheme="majorBidi"/>
                <w:sz w:val="22"/>
                <w:szCs w:val="22"/>
                <w:lang w:eastAsia="de-DE"/>
              </w:rPr>
              <w:t xml:space="preserve"> variant regulating expression of FGG and FGA genes (as annotated in </w:t>
            </w:r>
            <w:proofErr w:type="spellStart"/>
            <w:r w:rsidRPr="00A25858">
              <w:rPr>
                <w:rFonts w:asciiTheme="majorBidi" w:eastAsia="Times New Roman" w:hAnsiTheme="majorBidi" w:cstheme="majorBidi"/>
                <w:sz w:val="22"/>
                <w:szCs w:val="22"/>
                <w:lang w:eastAsia="de-DE"/>
              </w:rPr>
              <w:t>GTeX</w:t>
            </w:r>
            <w:proofErr w:type="spellEnd"/>
            <w:r w:rsidRPr="00A25858">
              <w:rPr>
                <w:rFonts w:asciiTheme="majorBidi" w:eastAsia="Times New Roman" w:hAnsiTheme="majorBidi" w:cstheme="majorBidi"/>
                <w:sz w:val="22"/>
                <w:szCs w:val="22"/>
                <w:lang w:eastAsia="de-DE"/>
              </w:rPr>
              <w:t xml:space="preserve"> database)</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rs17031315-? (A_T)</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protocadherin-23 (DCHS2)</w:t>
            </w:r>
          </w:p>
        </w:tc>
        <w:tc>
          <w:tcPr>
            <w:tcW w:w="606" w:type="pct"/>
            <w:shd w:val="clear" w:color="auto" w:fill="F2F2F2" w:themeFill="background1" w:themeFillShade="F2"/>
          </w:tcPr>
          <w:p w:rsidR="001D39FF" w:rsidRDefault="00E62E49" w:rsidP="001D39FF">
            <w:pPr>
              <w:spacing w:line="340" w:lineRule="atLeast"/>
              <w:jc w:val="both"/>
              <w:cnfStyle w:val="000000100000"/>
            </w:pPr>
            <w:r>
              <w:t>8.6e-8</w:t>
            </w:r>
            <w:r w:rsidR="00010D6D">
              <w:t xml:space="preserve"> (FGG)</w:t>
            </w:r>
          </w:p>
          <w:p w:rsidR="00010D6D" w:rsidRPr="00A25858" w:rsidRDefault="00010D6D" w:rsidP="001D39FF">
            <w:pPr>
              <w:spacing w:line="340" w:lineRule="atLeast"/>
              <w:jc w:val="both"/>
              <w:cnfStyle w:val="000000100000"/>
              <w:rPr>
                <w:rFonts w:asciiTheme="majorBidi" w:eastAsia="Times New Roman" w:hAnsiTheme="majorBidi" w:cstheme="majorBidi"/>
                <w:sz w:val="22"/>
                <w:szCs w:val="22"/>
                <w:lang w:eastAsia="de-DE"/>
              </w:rPr>
            </w:pPr>
            <w:r>
              <w:t>1.2e-8 (FGA)</w:t>
            </w:r>
          </w:p>
        </w:tc>
        <w:tc>
          <w:tcPr>
            <w:tcW w:w="72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Downregulates FGG and FGA in liver with an effect size of -1.7</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12%</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13%</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0.2%</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1.1%</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0.65%</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r>
      <w:tr w:rsidR="001D39FF" w:rsidRPr="00A25858" w:rsidTr="001D39FF">
        <w:tc>
          <w:tcPr>
            <w:cnfStyle w:val="001000000000"/>
            <w:tcW w:w="5000" w:type="pct"/>
            <w:gridSpan w:val="11"/>
          </w:tcPr>
          <w:p w:rsidR="001D39FF" w:rsidRPr="00A25858" w:rsidRDefault="001D39FF" w:rsidP="001D39FF">
            <w:pPr>
              <w:spacing w:line="340" w:lineRule="atLeast"/>
              <w:jc w:val="both"/>
              <w:rPr>
                <w:rFonts w:asciiTheme="majorBidi" w:eastAsia="Times New Roman" w:hAnsiTheme="majorBidi" w:cstheme="majorBidi"/>
                <w:b w:val="0"/>
                <w:sz w:val="22"/>
                <w:szCs w:val="22"/>
                <w:lang w:eastAsia="de-DE"/>
              </w:rPr>
            </w:pPr>
            <w:r w:rsidRPr="00A25858">
              <w:rPr>
                <w:rFonts w:asciiTheme="majorBidi" w:eastAsia="Times New Roman" w:hAnsiTheme="majorBidi" w:cstheme="majorBidi"/>
                <w:sz w:val="22"/>
                <w:szCs w:val="22"/>
                <w:lang w:eastAsia="de-DE"/>
              </w:rPr>
              <w:t>A.3. Variants associated with homocysteine levels. GWAS Catalog lists 44 variants from 34 genes including VWF (von Willebrand factor), TRDMT1, SLC17A3, (RPL24P4,GNMT), PSPH, (PRDX1,MMACHC), (OLFML3,SYT6), NOX4, MTR, MTHFR, (MMUT,EEF1A1P42), (MIR548G,AC010683.1), MFN2, HNF1a-AS1. GTPBP10, GABBR2, FGF21, FANCA, (DPEP1</w:t>
            </w:r>
            <w:proofErr w:type="gramStart"/>
            <w:r w:rsidRPr="00A25858">
              <w:rPr>
                <w:rFonts w:asciiTheme="majorBidi" w:eastAsia="Times New Roman" w:hAnsiTheme="majorBidi" w:cstheme="majorBidi"/>
                <w:sz w:val="22"/>
                <w:szCs w:val="22"/>
                <w:lang w:eastAsia="de-DE"/>
              </w:rPr>
              <w:t>,CHMP1A</w:t>
            </w:r>
            <w:proofErr w:type="gramEnd"/>
            <w:r w:rsidRPr="00A25858">
              <w:rPr>
                <w:rFonts w:asciiTheme="majorBidi" w:eastAsia="Times New Roman" w:hAnsiTheme="majorBidi" w:cstheme="majorBidi"/>
                <w:sz w:val="22"/>
                <w:szCs w:val="22"/>
                <w:lang w:eastAsia="de-DE"/>
              </w:rPr>
              <w:t>), CUBN, CSMD1, CPS1, COLEC12, CD2AP, CBS, ATOH8, ADAMTS13 and ABO. The top 6 association signals with effect size of &gt;0.15 unit increase/decrease in homocysteine levels are as listed below.</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8" w:history="1">
              <w:r w:rsidR="001D39FF" w:rsidRPr="00A25858">
                <w:rPr>
                  <w:rFonts w:asciiTheme="majorBidi" w:eastAsia="Times New Roman" w:hAnsiTheme="majorBidi" w:cstheme="majorBidi"/>
                  <w:sz w:val="22"/>
                  <w:szCs w:val="22"/>
                  <w:lang w:eastAsia="de-DE"/>
                </w:rPr>
                <w:t>rs234714-T</w:t>
              </w:r>
            </w:hyperlink>
            <w:r w:rsidR="001D39FF" w:rsidRPr="00A25858">
              <w:rPr>
                <w:rFonts w:asciiTheme="majorBidi" w:eastAsia="Times New Roman" w:hAnsiTheme="majorBidi" w:cstheme="majorBidi"/>
                <w:sz w:val="22"/>
                <w:szCs w:val="22"/>
                <w:lang w:eastAsia="de-DE"/>
              </w:rPr>
              <w:t xml:space="preserve"> (C_T)</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CBS</w:t>
            </w:r>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 x 10</w:t>
            </w:r>
            <w:r w:rsidRPr="00A25858">
              <w:rPr>
                <w:rFonts w:asciiTheme="majorBidi" w:eastAsia="Times New Roman" w:hAnsiTheme="majorBidi" w:cstheme="majorBidi"/>
                <w:sz w:val="22"/>
                <w:szCs w:val="22"/>
                <w:vertAlign w:val="superscript"/>
                <w:lang w:eastAsia="de-DE"/>
              </w:rPr>
              <w:t>-26</w:t>
            </w:r>
          </w:p>
        </w:tc>
        <w:tc>
          <w:tcPr>
            <w:tcW w:w="72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0.404 unit increase</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9%</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51%</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30%</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23%</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28%</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26%</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23%</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26% </w:t>
            </w:r>
          </w:p>
        </w:tc>
      </w:tr>
      <w:tr w:rsidR="001D39FF" w:rsidRPr="00A25858" w:rsidTr="001D39FF">
        <w:tc>
          <w:tcPr>
            <w:cnfStyle w:val="001000000000"/>
            <w:tcW w:w="1055" w:type="pct"/>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9" w:history="1">
              <w:r w:rsidR="001D39FF" w:rsidRPr="00A25858">
                <w:rPr>
                  <w:rFonts w:asciiTheme="majorBidi" w:eastAsia="Times New Roman" w:hAnsiTheme="majorBidi" w:cstheme="majorBidi"/>
                  <w:sz w:val="22"/>
                  <w:szCs w:val="22"/>
                  <w:lang w:eastAsia="de-DE"/>
                </w:rPr>
                <w:t>rs9296404-T</w:t>
              </w:r>
            </w:hyperlink>
            <w:r w:rsidR="001D39FF" w:rsidRPr="00A25858">
              <w:rPr>
                <w:rFonts w:asciiTheme="majorBidi" w:eastAsia="Times New Roman" w:hAnsiTheme="majorBidi" w:cstheme="majorBidi"/>
                <w:sz w:val="22"/>
                <w:szCs w:val="22"/>
                <w:lang w:eastAsia="de-DE"/>
              </w:rPr>
              <w:t xml:space="preserve"> (C_T)</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lastRenderedPageBreak/>
              <w:t>(RPL24P4,GNMT)</w:t>
            </w:r>
          </w:p>
        </w:tc>
        <w:tc>
          <w:tcPr>
            <w:tcW w:w="606"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lastRenderedPageBreak/>
              <w:t>2 x 10</w:t>
            </w:r>
            <w:r w:rsidRPr="00A25858">
              <w:rPr>
                <w:rFonts w:asciiTheme="majorBidi" w:eastAsia="Times New Roman" w:hAnsiTheme="majorBidi" w:cstheme="majorBidi"/>
                <w:sz w:val="22"/>
                <w:szCs w:val="22"/>
                <w:vertAlign w:val="superscript"/>
                <w:lang w:eastAsia="de-DE"/>
              </w:rPr>
              <w:t>-63</w:t>
            </w:r>
          </w:p>
        </w:tc>
        <w:tc>
          <w:tcPr>
            <w:tcW w:w="72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0.356 unit increase</w:t>
            </w:r>
          </w:p>
        </w:tc>
        <w:tc>
          <w:tcPr>
            <w:tcW w:w="295"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24%</w:t>
            </w:r>
          </w:p>
        </w:tc>
        <w:tc>
          <w:tcPr>
            <w:tcW w:w="32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57%</w:t>
            </w:r>
          </w:p>
        </w:tc>
        <w:tc>
          <w:tcPr>
            <w:tcW w:w="28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83%</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46%</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54%</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40%</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44%</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10" w:history="1">
              <w:r w:rsidR="001D39FF" w:rsidRPr="00A25858">
                <w:rPr>
                  <w:rFonts w:asciiTheme="majorBidi" w:eastAsia="Times New Roman" w:hAnsiTheme="majorBidi" w:cstheme="majorBidi"/>
                  <w:sz w:val="22"/>
                  <w:szCs w:val="22"/>
                  <w:lang w:eastAsia="de-DE"/>
                </w:rPr>
                <w:t>rs505922-C</w:t>
              </w:r>
            </w:hyperlink>
            <w:r w:rsidR="001D39FF" w:rsidRPr="00A25858">
              <w:rPr>
                <w:rFonts w:asciiTheme="majorBidi" w:eastAsia="Times New Roman" w:hAnsiTheme="majorBidi" w:cstheme="majorBidi"/>
                <w:sz w:val="22"/>
                <w:szCs w:val="22"/>
                <w:lang w:eastAsia="de-DE"/>
              </w:rPr>
              <w:t xml:space="preserve"> (T_C)</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ABO</w:t>
            </w:r>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 x 10</w:t>
            </w:r>
            <w:r w:rsidRPr="00A25858">
              <w:rPr>
                <w:rFonts w:asciiTheme="majorBidi" w:eastAsia="Times New Roman" w:hAnsiTheme="majorBidi" w:cstheme="majorBidi"/>
                <w:sz w:val="22"/>
                <w:szCs w:val="22"/>
                <w:vertAlign w:val="superscript"/>
                <w:lang w:eastAsia="de-DE"/>
              </w:rPr>
              <w:t>-30</w:t>
            </w:r>
          </w:p>
        </w:tc>
        <w:tc>
          <w:tcPr>
            <w:tcW w:w="72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0.3315 unit decrease</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35%</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28%</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38%</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34%</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45%</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29%</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37%</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37%</w:t>
            </w:r>
          </w:p>
        </w:tc>
      </w:tr>
      <w:tr w:rsidR="001D39FF" w:rsidRPr="00A25858" w:rsidTr="001D39FF">
        <w:tc>
          <w:tcPr>
            <w:cnfStyle w:val="001000000000"/>
            <w:tcW w:w="1055" w:type="pct"/>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11" w:history="1">
              <w:r w:rsidR="001D39FF" w:rsidRPr="00A25858">
                <w:rPr>
                  <w:rFonts w:asciiTheme="majorBidi" w:eastAsia="Times New Roman" w:hAnsiTheme="majorBidi" w:cstheme="majorBidi"/>
                  <w:sz w:val="22"/>
                  <w:szCs w:val="22"/>
                  <w:lang w:eastAsia="de-DE"/>
                </w:rPr>
                <w:t>rs10934753-A</w:t>
              </w:r>
            </w:hyperlink>
            <w:r w:rsidR="001D39FF" w:rsidRPr="00A25858">
              <w:rPr>
                <w:rFonts w:asciiTheme="majorBidi" w:eastAsia="Times New Roman" w:hAnsiTheme="majorBidi" w:cstheme="majorBidi"/>
                <w:sz w:val="22"/>
                <w:szCs w:val="22"/>
                <w:lang w:eastAsia="de-DE"/>
              </w:rPr>
              <w:t xml:space="preserve"> (G_A)</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(ALDH1L1, ALDH1L1-AS2)</w:t>
            </w:r>
          </w:p>
        </w:tc>
        <w:tc>
          <w:tcPr>
            <w:tcW w:w="606"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7 x 10</w:t>
            </w:r>
            <w:r w:rsidRPr="00A25858">
              <w:rPr>
                <w:rFonts w:asciiTheme="majorBidi" w:eastAsia="Times New Roman" w:hAnsiTheme="majorBidi" w:cstheme="majorBidi"/>
                <w:sz w:val="22"/>
                <w:szCs w:val="22"/>
                <w:vertAlign w:val="superscript"/>
                <w:lang w:eastAsia="de-DE"/>
              </w:rPr>
              <w:t>-13</w:t>
            </w:r>
          </w:p>
        </w:tc>
        <w:tc>
          <w:tcPr>
            <w:tcW w:w="72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0.193 unit increase</w:t>
            </w:r>
          </w:p>
        </w:tc>
        <w:tc>
          <w:tcPr>
            <w:tcW w:w="295"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19%</w:t>
            </w:r>
          </w:p>
        </w:tc>
        <w:tc>
          <w:tcPr>
            <w:tcW w:w="32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31%</w:t>
            </w:r>
          </w:p>
        </w:tc>
        <w:tc>
          <w:tcPr>
            <w:tcW w:w="28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31%</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43%</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31%</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53%</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37%</w:t>
            </w:r>
          </w:p>
        </w:tc>
        <w:tc>
          <w:tcPr>
            <w:tcW w:w="40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46%</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12" w:history="1">
              <w:r w:rsidR="001D39FF" w:rsidRPr="00A25858">
                <w:rPr>
                  <w:rFonts w:asciiTheme="majorBidi" w:eastAsia="Times New Roman" w:hAnsiTheme="majorBidi" w:cstheme="majorBidi"/>
                  <w:sz w:val="22"/>
                  <w:szCs w:val="22"/>
                  <w:lang w:eastAsia="de-DE"/>
                </w:rPr>
                <w:t>rs1047891-A</w:t>
              </w:r>
            </w:hyperlink>
            <w:r w:rsidR="001D39FF" w:rsidRPr="00A25858">
              <w:rPr>
                <w:rFonts w:asciiTheme="majorBidi" w:eastAsia="Times New Roman" w:hAnsiTheme="majorBidi" w:cstheme="majorBidi"/>
                <w:sz w:val="22"/>
                <w:szCs w:val="22"/>
                <w:lang w:eastAsia="de-DE"/>
              </w:rPr>
              <w:t xml:space="preserve"> (C_A)</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CPS1</w:t>
            </w:r>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9 x 10</w:t>
            </w:r>
            <w:r w:rsidRPr="00A25858">
              <w:rPr>
                <w:rFonts w:asciiTheme="majorBidi" w:eastAsia="Times New Roman" w:hAnsiTheme="majorBidi" w:cstheme="majorBidi"/>
                <w:sz w:val="22"/>
                <w:szCs w:val="22"/>
                <w:vertAlign w:val="superscript"/>
                <w:lang w:eastAsia="de-DE"/>
              </w:rPr>
              <w:t>-13</w:t>
            </w:r>
          </w:p>
        </w:tc>
        <w:tc>
          <w:tcPr>
            <w:tcW w:w="72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0.191 unit increase</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37%</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34%</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14%</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30%</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28%</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42%</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33%</w:t>
            </w:r>
          </w:p>
        </w:tc>
      </w:tr>
      <w:tr w:rsidR="001D39FF" w:rsidRPr="00A25858" w:rsidTr="001D39FF">
        <w:tc>
          <w:tcPr>
            <w:cnfStyle w:val="001000000000"/>
            <w:tcW w:w="1055" w:type="pct"/>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13" w:history="1">
              <w:r w:rsidR="001D39FF" w:rsidRPr="00A25858">
                <w:rPr>
                  <w:rFonts w:asciiTheme="majorBidi" w:eastAsia="Times New Roman" w:hAnsiTheme="majorBidi" w:cstheme="majorBidi"/>
                  <w:sz w:val="22"/>
                  <w:szCs w:val="22"/>
                  <w:lang w:eastAsia="de-DE"/>
                </w:rPr>
                <w:t>rs1801133-A</w:t>
              </w:r>
            </w:hyperlink>
            <w:r w:rsidR="001D39FF" w:rsidRPr="00A25858">
              <w:rPr>
                <w:rFonts w:asciiTheme="majorBidi" w:eastAsia="Times New Roman" w:hAnsiTheme="majorBidi" w:cstheme="majorBidi"/>
                <w:sz w:val="22"/>
                <w:szCs w:val="22"/>
                <w:lang w:eastAsia="de-DE"/>
              </w:rPr>
              <w:t xml:space="preserve"> (G_A)</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MTHFR</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Missense (A_V)</w:t>
            </w:r>
          </w:p>
        </w:tc>
        <w:tc>
          <w:tcPr>
            <w:tcW w:w="606"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 x 10</w:t>
            </w:r>
            <w:r w:rsidRPr="00A25858">
              <w:rPr>
                <w:rFonts w:asciiTheme="majorBidi" w:eastAsia="Times New Roman" w:hAnsiTheme="majorBidi" w:cstheme="majorBidi"/>
                <w:sz w:val="22"/>
                <w:szCs w:val="22"/>
                <w:vertAlign w:val="superscript"/>
                <w:lang w:eastAsia="de-DE"/>
              </w:rPr>
              <w:t>-104</w:t>
            </w:r>
          </w:p>
        </w:tc>
        <w:tc>
          <w:tcPr>
            <w:tcW w:w="72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0.1563 unit increase</w:t>
            </w:r>
          </w:p>
        </w:tc>
        <w:tc>
          <w:tcPr>
            <w:tcW w:w="295"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9%</w:t>
            </w:r>
          </w:p>
        </w:tc>
        <w:tc>
          <w:tcPr>
            <w:tcW w:w="32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47%</w:t>
            </w:r>
          </w:p>
        </w:tc>
        <w:tc>
          <w:tcPr>
            <w:tcW w:w="28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30%</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36%</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12%</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14%</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31%</w:t>
            </w:r>
          </w:p>
        </w:tc>
        <w:tc>
          <w:tcPr>
            <w:tcW w:w="40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18%</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rs1801131_G (T_G)</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MTHFR (E_A)</w:t>
            </w:r>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p>
        </w:tc>
        <w:tc>
          <w:tcPr>
            <w:tcW w:w="72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15%</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15%</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22%</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31%</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42%</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35%</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40%</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33%</w:t>
            </w:r>
          </w:p>
        </w:tc>
      </w:tr>
      <w:tr w:rsidR="001D39FF" w:rsidRPr="00A25858" w:rsidTr="001D39FF">
        <w:tc>
          <w:tcPr>
            <w:cnfStyle w:val="001000000000"/>
            <w:tcW w:w="1055" w:type="pct"/>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rs1801131_G (T_G)</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MTHFR (E_A)</w:t>
            </w:r>
          </w:p>
        </w:tc>
        <w:tc>
          <w:tcPr>
            <w:tcW w:w="606"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p>
        </w:tc>
        <w:tc>
          <w:tcPr>
            <w:tcW w:w="72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p>
        </w:tc>
        <w:tc>
          <w:tcPr>
            <w:tcW w:w="295"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15%</w:t>
            </w:r>
          </w:p>
        </w:tc>
        <w:tc>
          <w:tcPr>
            <w:tcW w:w="32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15%</w:t>
            </w:r>
          </w:p>
        </w:tc>
        <w:tc>
          <w:tcPr>
            <w:tcW w:w="28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22%</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31%</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42%</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35%</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40%</w:t>
            </w:r>
          </w:p>
        </w:tc>
        <w:tc>
          <w:tcPr>
            <w:tcW w:w="40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33%</w:t>
            </w:r>
          </w:p>
        </w:tc>
      </w:tr>
      <w:tr w:rsidR="001D39FF" w:rsidRPr="00A25858" w:rsidTr="001D39FF">
        <w:trPr>
          <w:cnfStyle w:val="000000100000"/>
        </w:trPr>
        <w:tc>
          <w:tcPr>
            <w:cnfStyle w:val="001000000000"/>
            <w:tcW w:w="5000" w:type="pct"/>
            <w:gridSpan w:val="11"/>
            <w:shd w:val="clear" w:color="auto" w:fill="F2F2F2" w:themeFill="background1" w:themeFillShade="F2"/>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lastRenderedPageBreak/>
              <w:t>A.4. Variants associated with heparin-induced thrombocytopenia in GWAS Catalog</w:t>
            </w:r>
          </w:p>
        </w:tc>
      </w:tr>
      <w:tr w:rsidR="001D39FF" w:rsidRPr="00A25858" w:rsidTr="001D39FF">
        <w:tc>
          <w:tcPr>
            <w:cnfStyle w:val="001000000000"/>
            <w:tcW w:w="1055" w:type="pct"/>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rs1433265-C (T_C)</w:t>
            </w:r>
          </w:p>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14" w:history="1">
              <w:r w:rsidR="001D39FF" w:rsidRPr="00A25858">
                <w:rPr>
                  <w:rFonts w:asciiTheme="majorBidi" w:eastAsia="Times New Roman" w:hAnsiTheme="majorBidi" w:cstheme="majorBidi"/>
                  <w:sz w:val="22"/>
                  <w:szCs w:val="22"/>
                  <w:lang w:eastAsia="de-DE"/>
                </w:rPr>
                <w:t>AC106799.2</w:t>
              </w:r>
            </w:hyperlink>
            <w:r w:rsidR="001D39FF" w:rsidRPr="00A25858">
              <w:rPr>
                <w:rFonts w:asciiTheme="majorBidi" w:eastAsia="Times New Roman" w:hAnsiTheme="majorBidi" w:cstheme="majorBidi"/>
                <w:sz w:val="22"/>
                <w:szCs w:val="22"/>
                <w:lang w:eastAsia="de-DE"/>
              </w:rPr>
              <w:t xml:space="preserve"> (lincRNA)</w:t>
            </w:r>
          </w:p>
        </w:tc>
        <w:tc>
          <w:tcPr>
            <w:tcW w:w="606"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 x 10</w:t>
            </w:r>
            <w:r w:rsidRPr="00A25858">
              <w:rPr>
                <w:rFonts w:asciiTheme="majorBidi" w:eastAsia="Times New Roman" w:hAnsiTheme="majorBidi" w:cstheme="majorBidi"/>
                <w:sz w:val="22"/>
                <w:szCs w:val="22"/>
                <w:vertAlign w:val="superscript"/>
                <w:lang w:eastAsia="de-DE"/>
              </w:rPr>
              <w:t>-8</w:t>
            </w:r>
          </w:p>
        </w:tc>
        <w:tc>
          <w:tcPr>
            <w:tcW w:w="72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2.77</w:t>
            </w:r>
          </w:p>
        </w:tc>
        <w:tc>
          <w:tcPr>
            <w:tcW w:w="295"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59%</w:t>
            </w:r>
          </w:p>
        </w:tc>
        <w:tc>
          <w:tcPr>
            <w:tcW w:w="32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35%</w:t>
            </w:r>
          </w:p>
        </w:tc>
        <w:tc>
          <w:tcPr>
            <w:tcW w:w="28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32%</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42%</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31%</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31%</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rs905227-? (G_A)</w:t>
            </w:r>
          </w:p>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15" w:history="1">
              <w:r w:rsidR="001D39FF" w:rsidRPr="00A25858">
                <w:rPr>
                  <w:rFonts w:asciiTheme="majorBidi" w:eastAsia="Times New Roman" w:hAnsiTheme="majorBidi" w:cstheme="majorBidi"/>
                  <w:sz w:val="22"/>
                  <w:szCs w:val="22"/>
                  <w:lang w:eastAsia="de-DE"/>
                </w:rPr>
                <w:t>ZNF84</w:t>
              </w:r>
            </w:hyperlink>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9 x 10</w:t>
            </w:r>
            <w:r w:rsidRPr="00A25858">
              <w:rPr>
                <w:rFonts w:asciiTheme="majorBidi" w:eastAsia="Times New Roman" w:hAnsiTheme="majorBidi" w:cstheme="majorBidi"/>
                <w:sz w:val="22"/>
                <w:szCs w:val="22"/>
                <w:vertAlign w:val="superscript"/>
                <w:lang w:eastAsia="de-DE"/>
              </w:rPr>
              <w:t>-6</w:t>
            </w:r>
          </w:p>
        </w:tc>
        <w:tc>
          <w:tcPr>
            <w:tcW w:w="72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2.41</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49%</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34%</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22%</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43%</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46%</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r>
      <w:tr w:rsidR="001D39FF" w:rsidRPr="00A25858" w:rsidTr="001D39FF">
        <w:tc>
          <w:tcPr>
            <w:cnfStyle w:val="001000000000"/>
            <w:tcW w:w="1055" w:type="pct"/>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rs10066908-A</w:t>
            </w:r>
            <w:r w:rsidRPr="00A25858">
              <w:rPr>
                <w:rFonts w:asciiTheme="majorBidi" w:eastAsia="Times New Roman" w:hAnsiTheme="majorBidi" w:cstheme="majorBidi"/>
                <w:sz w:val="22"/>
                <w:szCs w:val="22"/>
                <w:vertAlign w:val="superscript"/>
                <w:lang w:eastAsia="de-DE"/>
              </w:rPr>
              <w:t>@</w:t>
            </w:r>
            <w:r w:rsidRPr="00A25858">
              <w:rPr>
                <w:rFonts w:asciiTheme="majorBidi" w:eastAsia="Times New Roman" w:hAnsiTheme="majorBidi" w:cstheme="majorBidi"/>
                <w:sz w:val="22"/>
                <w:szCs w:val="22"/>
                <w:lang w:eastAsia="de-DE"/>
              </w:rPr>
              <w:t xml:space="preserve"> (A_C)</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AC106799.2</w:t>
            </w:r>
          </w:p>
        </w:tc>
        <w:tc>
          <w:tcPr>
            <w:tcW w:w="606"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5 x 10</w:t>
            </w:r>
            <w:r w:rsidRPr="00A25858">
              <w:rPr>
                <w:rFonts w:asciiTheme="majorBidi" w:eastAsia="Times New Roman" w:hAnsiTheme="majorBidi" w:cstheme="majorBidi"/>
                <w:sz w:val="22"/>
                <w:szCs w:val="22"/>
                <w:vertAlign w:val="superscript"/>
                <w:lang w:eastAsia="de-DE"/>
              </w:rPr>
              <w:t>-6</w:t>
            </w:r>
          </w:p>
        </w:tc>
        <w:tc>
          <w:tcPr>
            <w:tcW w:w="72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2.41</w:t>
            </w:r>
          </w:p>
        </w:tc>
        <w:tc>
          <w:tcPr>
            <w:tcW w:w="295"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12%</w:t>
            </w:r>
          </w:p>
        </w:tc>
        <w:tc>
          <w:tcPr>
            <w:tcW w:w="32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30%</w:t>
            </w:r>
          </w:p>
        </w:tc>
        <w:tc>
          <w:tcPr>
            <w:tcW w:w="28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47%</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26%</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29%</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26%</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25%</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16" w:history="1">
              <w:r w:rsidR="001D39FF" w:rsidRPr="00A25858">
                <w:rPr>
                  <w:rFonts w:asciiTheme="majorBidi" w:eastAsia="Times New Roman" w:hAnsiTheme="majorBidi" w:cstheme="majorBidi"/>
                  <w:sz w:val="22"/>
                  <w:szCs w:val="22"/>
                  <w:lang w:eastAsia="de-DE"/>
                </w:rPr>
                <w:t>rs4702795-G</w:t>
              </w:r>
            </w:hyperlink>
            <w:r w:rsidR="001D39FF" w:rsidRPr="00A25858">
              <w:rPr>
                <w:rFonts w:asciiTheme="majorBidi" w:eastAsia="Times New Roman" w:hAnsiTheme="majorBidi" w:cstheme="majorBidi"/>
                <w:sz w:val="22"/>
                <w:szCs w:val="22"/>
                <w:lang w:eastAsia="de-DE"/>
              </w:rPr>
              <w:t xml:space="preserve"> (A_G)</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AC106799.2</w:t>
            </w:r>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5 x 10</w:t>
            </w:r>
            <w:r w:rsidRPr="00A25858">
              <w:rPr>
                <w:rFonts w:asciiTheme="majorBidi" w:eastAsia="Times New Roman" w:hAnsiTheme="majorBidi" w:cstheme="majorBidi"/>
                <w:sz w:val="22"/>
                <w:szCs w:val="22"/>
                <w:vertAlign w:val="superscript"/>
                <w:lang w:eastAsia="de-DE"/>
              </w:rPr>
              <w:t>-6</w:t>
            </w:r>
          </w:p>
        </w:tc>
        <w:tc>
          <w:tcPr>
            <w:tcW w:w="72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2.41</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24%</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29%</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22%</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36%</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22%</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23%</w:t>
            </w:r>
          </w:p>
        </w:tc>
      </w:tr>
      <w:tr w:rsidR="001D39FF" w:rsidRPr="00A25858" w:rsidTr="001D39FF">
        <w:tc>
          <w:tcPr>
            <w:cnfStyle w:val="001000000000"/>
            <w:tcW w:w="1055" w:type="pct"/>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rs13156459-C (T_C)</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AC106799.2</w:t>
            </w:r>
          </w:p>
        </w:tc>
        <w:tc>
          <w:tcPr>
            <w:tcW w:w="606"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5 x 10</w:t>
            </w:r>
            <w:r w:rsidRPr="00A25858">
              <w:rPr>
                <w:rFonts w:asciiTheme="majorBidi" w:eastAsia="Times New Roman" w:hAnsiTheme="majorBidi" w:cstheme="majorBidi"/>
                <w:sz w:val="22"/>
                <w:szCs w:val="22"/>
                <w:vertAlign w:val="superscript"/>
                <w:lang w:eastAsia="de-DE"/>
              </w:rPr>
              <w:t>-6</w:t>
            </w:r>
          </w:p>
        </w:tc>
        <w:tc>
          <w:tcPr>
            <w:tcW w:w="72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2.41</w:t>
            </w:r>
          </w:p>
        </w:tc>
        <w:tc>
          <w:tcPr>
            <w:tcW w:w="295"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58%</w:t>
            </w:r>
          </w:p>
        </w:tc>
        <w:tc>
          <w:tcPr>
            <w:tcW w:w="32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35%</w:t>
            </w:r>
          </w:p>
        </w:tc>
        <w:tc>
          <w:tcPr>
            <w:tcW w:w="28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27%</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41%</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32%</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31%</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17" w:history="1">
              <w:r w:rsidR="001D39FF" w:rsidRPr="00A25858">
                <w:rPr>
                  <w:rFonts w:asciiTheme="majorBidi" w:eastAsia="Times New Roman" w:hAnsiTheme="majorBidi" w:cstheme="majorBidi"/>
                  <w:sz w:val="22"/>
                  <w:szCs w:val="22"/>
                  <w:lang w:eastAsia="de-DE"/>
                </w:rPr>
                <w:t>rs9313082-C</w:t>
              </w:r>
            </w:hyperlink>
            <w:r w:rsidR="001D39FF" w:rsidRPr="00A25858">
              <w:rPr>
                <w:rFonts w:asciiTheme="majorBidi" w:eastAsia="Times New Roman" w:hAnsiTheme="majorBidi" w:cstheme="majorBidi"/>
                <w:sz w:val="22"/>
                <w:szCs w:val="22"/>
                <w:vertAlign w:val="superscript"/>
                <w:lang w:eastAsia="de-DE"/>
              </w:rPr>
              <w:t>@</w:t>
            </w:r>
            <w:r w:rsidR="001D39FF" w:rsidRPr="00A25858">
              <w:rPr>
                <w:rFonts w:asciiTheme="majorBidi" w:eastAsia="Times New Roman" w:hAnsiTheme="majorBidi" w:cstheme="majorBidi"/>
                <w:sz w:val="22"/>
                <w:szCs w:val="22"/>
                <w:lang w:eastAsia="de-DE"/>
              </w:rPr>
              <w:t xml:space="preserve"> (C_T)</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AC106799.2</w:t>
            </w:r>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5 x 10</w:t>
            </w:r>
            <w:r w:rsidRPr="00A25858">
              <w:rPr>
                <w:rFonts w:asciiTheme="majorBidi" w:eastAsia="Times New Roman" w:hAnsiTheme="majorBidi" w:cstheme="majorBidi"/>
                <w:sz w:val="22"/>
                <w:szCs w:val="22"/>
                <w:vertAlign w:val="superscript"/>
                <w:lang w:eastAsia="de-DE"/>
              </w:rPr>
              <w:t>-6</w:t>
            </w:r>
          </w:p>
        </w:tc>
        <w:tc>
          <w:tcPr>
            <w:tcW w:w="72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2.41</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46%</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37%</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84%</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26%</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40%</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31%</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37%</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33%</w:t>
            </w:r>
          </w:p>
        </w:tc>
      </w:tr>
      <w:tr w:rsidR="001D39FF" w:rsidRPr="00A25858" w:rsidTr="001D39FF">
        <w:tc>
          <w:tcPr>
            <w:cnfStyle w:val="001000000000"/>
            <w:tcW w:w="1055" w:type="pct"/>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18" w:history="1">
              <w:r w:rsidR="001D39FF" w:rsidRPr="00A25858">
                <w:rPr>
                  <w:rFonts w:asciiTheme="majorBidi" w:eastAsia="Times New Roman" w:hAnsiTheme="majorBidi" w:cstheme="majorBidi"/>
                  <w:sz w:val="22"/>
                  <w:szCs w:val="22"/>
                  <w:lang w:eastAsia="de-DE"/>
                </w:rPr>
                <w:t>rs13187757-C</w:t>
              </w:r>
            </w:hyperlink>
            <w:r w:rsidR="001D39FF" w:rsidRPr="00A25858">
              <w:rPr>
                <w:rFonts w:asciiTheme="majorBidi" w:eastAsia="Times New Roman" w:hAnsiTheme="majorBidi" w:cstheme="majorBidi"/>
                <w:sz w:val="22"/>
                <w:szCs w:val="22"/>
                <w:vertAlign w:val="superscript"/>
                <w:lang w:eastAsia="de-DE"/>
              </w:rPr>
              <w:t>@</w:t>
            </w:r>
            <w:r w:rsidR="001D39FF" w:rsidRPr="00A25858">
              <w:rPr>
                <w:rFonts w:asciiTheme="majorBidi" w:eastAsia="Times New Roman" w:hAnsiTheme="majorBidi" w:cstheme="majorBidi"/>
                <w:sz w:val="22"/>
                <w:szCs w:val="22"/>
                <w:lang w:eastAsia="de-DE"/>
              </w:rPr>
              <w:t xml:space="preserve"> (C_T)</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lastRenderedPageBreak/>
              <w:t>AC106799.2</w:t>
            </w:r>
          </w:p>
        </w:tc>
        <w:tc>
          <w:tcPr>
            <w:tcW w:w="606"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lastRenderedPageBreak/>
              <w:t>5 x 10</w:t>
            </w:r>
            <w:r w:rsidRPr="00A25858">
              <w:rPr>
                <w:rFonts w:asciiTheme="majorBidi" w:eastAsia="Times New Roman" w:hAnsiTheme="majorBidi" w:cstheme="majorBidi"/>
                <w:sz w:val="22"/>
                <w:szCs w:val="22"/>
                <w:vertAlign w:val="superscript"/>
                <w:lang w:eastAsia="de-DE"/>
              </w:rPr>
              <w:t>-6</w:t>
            </w:r>
          </w:p>
        </w:tc>
        <w:tc>
          <w:tcPr>
            <w:tcW w:w="72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2.41</w:t>
            </w:r>
          </w:p>
        </w:tc>
        <w:tc>
          <w:tcPr>
            <w:tcW w:w="295"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20%</w:t>
            </w:r>
          </w:p>
        </w:tc>
        <w:tc>
          <w:tcPr>
            <w:tcW w:w="32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12%</w:t>
            </w:r>
          </w:p>
        </w:tc>
        <w:tc>
          <w:tcPr>
            <w:tcW w:w="28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17%</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1.6%</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18%</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16%</w:t>
            </w:r>
          </w:p>
        </w:tc>
        <w:tc>
          <w:tcPr>
            <w:tcW w:w="40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19" w:history="1">
              <w:r w:rsidR="001D39FF" w:rsidRPr="00A25858">
                <w:rPr>
                  <w:rFonts w:asciiTheme="majorBidi" w:eastAsia="Times New Roman" w:hAnsiTheme="majorBidi" w:cstheme="majorBidi"/>
                  <w:sz w:val="22"/>
                  <w:szCs w:val="22"/>
                  <w:lang w:eastAsia="de-DE"/>
                </w:rPr>
                <w:t>rs10069475-A</w:t>
              </w:r>
            </w:hyperlink>
            <w:r w:rsidR="001D39FF" w:rsidRPr="00A25858">
              <w:rPr>
                <w:rFonts w:asciiTheme="majorBidi" w:eastAsia="Times New Roman" w:hAnsiTheme="majorBidi" w:cstheme="majorBidi"/>
                <w:sz w:val="22"/>
                <w:szCs w:val="22"/>
                <w:vertAlign w:val="superscript"/>
                <w:lang w:eastAsia="de-DE"/>
              </w:rPr>
              <w:t>@</w:t>
            </w:r>
            <w:r w:rsidR="001D39FF" w:rsidRPr="00A25858">
              <w:rPr>
                <w:rFonts w:asciiTheme="majorBidi" w:eastAsia="Times New Roman" w:hAnsiTheme="majorBidi" w:cstheme="majorBidi"/>
                <w:sz w:val="22"/>
                <w:szCs w:val="22"/>
                <w:lang w:eastAsia="de-DE"/>
              </w:rPr>
              <w:t xml:space="preserve"> (A_T)</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AC106799.2</w:t>
            </w:r>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5 x 10</w:t>
            </w:r>
            <w:r w:rsidRPr="00A25858">
              <w:rPr>
                <w:rFonts w:asciiTheme="majorBidi" w:eastAsia="Times New Roman" w:hAnsiTheme="majorBidi" w:cstheme="majorBidi"/>
                <w:sz w:val="22"/>
                <w:szCs w:val="22"/>
                <w:vertAlign w:val="superscript"/>
                <w:lang w:eastAsia="de-DE"/>
              </w:rPr>
              <w:t>-6</w:t>
            </w:r>
          </w:p>
        </w:tc>
        <w:tc>
          <w:tcPr>
            <w:tcW w:w="72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2.41</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9%</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r>
      <w:tr w:rsidR="001D39FF" w:rsidRPr="00A25858" w:rsidTr="001D39FF">
        <w:tc>
          <w:tcPr>
            <w:cnfStyle w:val="001000000000"/>
            <w:tcW w:w="1055" w:type="pct"/>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20" w:history="1">
              <w:r w:rsidR="001D39FF" w:rsidRPr="00A25858">
                <w:rPr>
                  <w:rFonts w:asciiTheme="majorBidi" w:eastAsia="Times New Roman" w:hAnsiTheme="majorBidi" w:cstheme="majorBidi"/>
                  <w:sz w:val="22"/>
                  <w:szCs w:val="22"/>
                  <w:lang w:eastAsia="de-DE"/>
                </w:rPr>
                <w:t>rs13186039-T</w:t>
              </w:r>
            </w:hyperlink>
            <w:r w:rsidR="001D39FF" w:rsidRPr="00A25858">
              <w:rPr>
                <w:rFonts w:asciiTheme="majorBidi" w:eastAsia="Times New Roman" w:hAnsiTheme="majorBidi" w:cstheme="majorBidi"/>
                <w:sz w:val="22"/>
                <w:szCs w:val="22"/>
                <w:lang w:eastAsia="de-DE"/>
              </w:rPr>
              <w:t xml:space="preserve"> (G_T)</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AC106799.2</w:t>
            </w:r>
          </w:p>
        </w:tc>
        <w:tc>
          <w:tcPr>
            <w:tcW w:w="606"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5 x 10</w:t>
            </w:r>
            <w:r w:rsidRPr="00A25858">
              <w:rPr>
                <w:rFonts w:asciiTheme="majorBidi" w:eastAsia="Times New Roman" w:hAnsiTheme="majorBidi" w:cstheme="majorBidi"/>
                <w:sz w:val="22"/>
                <w:szCs w:val="22"/>
                <w:vertAlign w:val="superscript"/>
                <w:lang w:eastAsia="de-DE"/>
              </w:rPr>
              <w:t>-6</w:t>
            </w:r>
          </w:p>
        </w:tc>
        <w:tc>
          <w:tcPr>
            <w:tcW w:w="72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2.41</w:t>
            </w:r>
          </w:p>
        </w:tc>
        <w:tc>
          <w:tcPr>
            <w:tcW w:w="295"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30%</w:t>
            </w:r>
          </w:p>
        </w:tc>
        <w:tc>
          <w:tcPr>
            <w:tcW w:w="32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30%</w:t>
            </w:r>
          </w:p>
        </w:tc>
        <w:tc>
          <w:tcPr>
            <w:tcW w:w="28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23%</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36%</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22%</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22%</w:t>
            </w:r>
          </w:p>
        </w:tc>
        <w:tc>
          <w:tcPr>
            <w:tcW w:w="40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21" w:history="1">
              <w:r w:rsidR="001D39FF" w:rsidRPr="00A25858">
                <w:rPr>
                  <w:rFonts w:asciiTheme="majorBidi" w:eastAsia="Times New Roman" w:hAnsiTheme="majorBidi" w:cstheme="majorBidi"/>
                  <w:sz w:val="22"/>
                  <w:szCs w:val="22"/>
                  <w:lang w:eastAsia="de-DE"/>
                </w:rPr>
                <w:t>rs12516470-C</w:t>
              </w:r>
            </w:hyperlink>
            <w:r w:rsidR="001D39FF" w:rsidRPr="00A25858">
              <w:rPr>
                <w:rFonts w:asciiTheme="majorBidi" w:eastAsia="Times New Roman" w:hAnsiTheme="majorBidi" w:cstheme="majorBidi"/>
                <w:sz w:val="22"/>
                <w:szCs w:val="22"/>
                <w:lang w:eastAsia="de-DE"/>
              </w:rPr>
              <w:t xml:space="preserve"> (T_C)</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AC106799.2</w:t>
            </w:r>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5 x 10</w:t>
            </w:r>
            <w:r w:rsidRPr="00A25858">
              <w:rPr>
                <w:rFonts w:asciiTheme="majorBidi" w:eastAsia="Times New Roman" w:hAnsiTheme="majorBidi" w:cstheme="majorBidi"/>
                <w:sz w:val="22"/>
                <w:szCs w:val="22"/>
                <w:vertAlign w:val="superscript"/>
                <w:lang w:eastAsia="de-DE"/>
              </w:rPr>
              <w:t>-6</w:t>
            </w:r>
          </w:p>
        </w:tc>
        <w:tc>
          <w:tcPr>
            <w:tcW w:w="72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2.41</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21%</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30%</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26%</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38%</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27%</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25%</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26%</w:t>
            </w:r>
          </w:p>
        </w:tc>
      </w:tr>
      <w:tr w:rsidR="001D39FF" w:rsidRPr="00A25858" w:rsidTr="001D39FF">
        <w:tc>
          <w:tcPr>
            <w:cnfStyle w:val="001000000000"/>
            <w:tcW w:w="5000" w:type="pct"/>
            <w:gridSpan w:val="11"/>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The following two variants associated with heparin-induced thrombocytopenia are from </w:t>
            </w:r>
            <w:r w:rsidR="002B4037" w:rsidRPr="00A25858">
              <w:rPr>
                <w:rFonts w:asciiTheme="majorBidi" w:eastAsia="Times New Roman" w:hAnsiTheme="majorBidi" w:cstheme="majorBidi"/>
                <w:sz w:val="22"/>
                <w:lang w:eastAsia="de-DE"/>
              </w:rPr>
              <w:fldChar w:fldCharType="begin">
                <w:fldData xml:space="preserve">PEVuZE5vdGU+PENpdGU+PEF1dGhvcj5LYXJuZXM8L0F1dGhvcj48WWVhcj4yMDE1PC9ZZWFyPjxS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</w:fldData>
              </w:fldChar>
            </w:r>
            <w:r w:rsidRPr="00A25858">
              <w:rPr>
                <w:rFonts w:asciiTheme="majorBidi" w:eastAsia="Times New Roman" w:hAnsiTheme="majorBidi" w:cstheme="majorBidi"/>
                <w:sz w:val="22"/>
                <w:szCs w:val="22"/>
                <w:lang w:eastAsia="de-DE"/>
              </w:rPr>
              <w:instrText xml:space="preserve"> ADDIN EN.CITE </w:instrText>
            </w:r>
            <w:r w:rsidR="002B4037" w:rsidRPr="00A25858">
              <w:rPr>
                <w:rFonts w:asciiTheme="majorBidi" w:eastAsia="Times New Roman" w:hAnsiTheme="majorBidi" w:cstheme="majorBidi"/>
                <w:sz w:val="22"/>
                <w:lang w:eastAsia="de-DE"/>
              </w:rPr>
              <w:fldChar w:fldCharType="begin">
                <w:fldData xml:space="preserve">PEVuZE5vdGU+PENpdGU+PEF1dGhvcj5LYXJuZXM8L0F1dGhvcj48WWVhcj4yMDE1PC9ZZWFyPjxS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</w:fldData>
              </w:fldChar>
            </w:r>
            <w:r w:rsidRPr="00A25858">
              <w:rPr>
                <w:rFonts w:asciiTheme="majorBidi" w:eastAsia="Times New Roman" w:hAnsiTheme="majorBidi" w:cstheme="majorBidi"/>
                <w:sz w:val="22"/>
                <w:szCs w:val="22"/>
                <w:lang w:eastAsia="de-DE"/>
              </w:rPr>
              <w:instrText xml:space="preserve"> ADDIN EN.CITE.DATA </w:instrText>
            </w:r>
            <w:r w:rsidR="002B4037" w:rsidRPr="00A25858">
              <w:rPr>
                <w:rFonts w:asciiTheme="majorBidi" w:eastAsia="Times New Roman" w:hAnsiTheme="majorBidi" w:cstheme="majorBidi"/>
                <w:sz w:val="22"/>
                <w:lang w:eastAsia="de-DE"/>
              </w:rPr>
            </w:r>
            <w:r w:rsidR="002B4037" w:rsidRPr="00A25858">
              <w:rPr>
                <w:rFonts w:asciiTheme="majorBidi" w:eastAsia="Times New Roman" w:hAnsiTheme="majorBidi" w:cstheme="majorBidi"/>
                <w:sz w:val="22"/>
                <w:lang w:eastAsia="de-DE"/>
              </w:rPr>
              <w:fldChar w:fldCharType="end"/>
            </w:r>
            <w:r w:rsidR="002B4037" w:rsidRPr="00A25858">
              <w:rPr>
                <w:rFonts w:asciiTheme="majorBidi" w:eastAsia="Times New Roman" w:hAnsiTheme="majorBidi" w:cstheme="majorBidi"/>
                <w:sz w:val="22"/>
                <w:lang w:eastAsia="de-DE"/>
              </w:rPr>
            </w:r>
            <w:r w:rsidR="002B4037" w:rsidRPr="00A25858">
              <w:rPr>
                <w:rFonts w:asciiTheme="majorBidi" w:eastAsia="Times New Roman" w:hAnsiTheme="majorBidi" w:cstheme="majorBidi"/>
                <w:sz w:val="22"/>
                <w:lang w:eastAsia="de-DE"/>
              </w:rPr>
              <w:fldChar w:fldCharType="separate"/>
            </w:r>
            <w:r w:rsidRPr="00A25858">
              <w:rPr>
                <w:rFonts w:asciiTheme="majorBidi" w:eastAsia="Times New Roman" w:hAnsiTheme="majorBidi" w:cstheme="majorBidi"/>
                <w:noProof/>
                <w:sz w:val="22"/>
                <w:szCs w:val="22"/>
                <w:lang w:eastAsia="de-DE"/>
              </w:rPr>
              <w:t>[39]</w:t>
            </w:r>
            <w:r w:rsidR="002B4037" w:rsidRPr="00A25858">
              <w:rPr>
                <w:rFonts w:asciiTheme="majorBidi" w:eastAsia="Times New Roman" w:hAnsiTheme="majorBidi" w:cstheme="majorBidi"/>
                <w:sz w:val="22"/>
                <w:lang w:eastAsia="de-DE"/>
              </w:rPr>
              <w:fldChar w:fldCharType="end"/>
            </w:r>
            <w:r w:rsidRPr="00A25858">
              <w:rPr>
                <w:rFonts w:asciiTheme="majorBidi" w:eastAsia="Times New Roman" w:hAnsiTheme="majorBidi" w:cstheme="majorBidi"/>
                <w:sz w:val="22"/>
                <w:szCs w:val="22"/>
                <w:lang w:eastAsia="de-DE"/>
              </w:rPr>
              <w:t>.</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rs1887289_? (C_T)</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ncRNA near TDAG8.</w:t>
            </w:r>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p>
        </w:tc>
        <w:tc>
          <w:tcPr>
            <w:tcW w:w="72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5.71</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19%</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12%</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21%</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11%</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30%</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20%</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12.4%</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15%</w:t>
            </w:r>
          </w:p>
        </w:tc>
      </w:tr>
      <w:tr w:rsidR="001D39FF" w:rsidRPr="00A25858" w:rsidTr="001D39FF">
        <w:tc>
          <w:tcPr>
            <w:cnfStyle w:val="001000000000"/>
            <w:tcW w:w="1055" w:type="pct"/>
          </w:tcPr>
          <w:p w:rsidR="001D39FF" w:rsidRPr="00A25858" w:rsidRDefault="001D39FF" w:rsidP="001D39FF">
            <w:pPr>
              <w:spacing w:line="340" w:lineRule="atLeast"/>
              <w:jc w:val="both"/>
              <w:rPr>
                <w:rFonts w:asciiTheme="majorBidi" w:eastAsia="Times New Roman" w:hAnsiTheme="majorBidi" w:cstheme="majorBidi"/>
                <w:sz w:val="22"/>
                <w:szCs w:val="22"/>
                <w:shd w:val="clear" w:color="auto" w:fill="FFFCF0"/>
                <w:lang w:eastAsia="de-DE"/>
              </w:rPr>
            </w:pPr>
            <w:r w:rsidRPr="00A25858">
              <w:rPr>
                <w:rFonts w:asciiTheme="majorBidi" w:eastAsia="Times New Roman" w:hAnsiTheme="majorBidi" w:cstheme="majorBidi"/>
                <w:sz w:val="22"/>
                <w:szCs w:val="22"/>
                <w:lang w:eastAsia="de-DE"/>
              </w:rPr>
              <w:t>rs3742704_? (A_C)</w:t>
            </w:r>
          </w:p>
        </w:tc>
        <w:tc>
          <w:tcPr>
            <w:tcW w:w="606"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p>
        </w:tc>
        <w:tc>
          <w:tcPr>
            <w:tcW w:w="72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1.90</w:t>
            </w:r>
          </w:p>
        </w:tc>
        <w:tc>
          <w:tcPr>
            <w:tcW w:w="295"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22%</w:t>
            </w:r>
          </w:p>
        </w:tc>
        <w:tc>
          <w:tcPr>
            <w:tcW w:w="32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15%</w:t>
            </w:r>
          </w:p>
        </w:tc>
        <w:tc>
          <w:tcPr>
            <w:tcW w:w="28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21%</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10%</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29%</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13.5%</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9%</w:t>
            </w:r>
          </w:p>
        </w:tc>
      </w:tr>
      <w:tr w:rsidR="001D39FF" w:rsidRPr="00A25858" w:rsidTr="001D39FF">
        <w:trPr>
          <w:cnfStyle w:val="000000100000"/>
        </w:trPr>
        <w:tc>
          <w:tcPr>
            <w:cnfStyle w:val="001000000000"/>
            <w:tcW w:w="5000" w:type="pct"/>
            <w:gridSpan w:val="11"/>
            <w:shd w:val="clear" w:color="auto" w:fill="F2F2F2" w:themeFill="background1" w:themeFillShade="F2"/>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A.5. Variants linking </w:t>
            </w:r>
            <w:proofErr w:type="spellStart"/>
            <w:r w:rsidRPr="00A25858">
              <w:rPr>
                <w:rFonts w:asciiTheme="majorBidi" w:eastAsia="Times New Roman" w:hAnsiTheme="majorBidi" w:cstheme="majorBidi"/>
                <w:sz w:val="22"/>
                <w:szCs w:val="22"/>
                <w:lang w:eastAsia="de-DE"/>
              </w:rPr>
              <w:t>taldolase</w:t>
            </w:r>
            <w:proofErr w:type="spellEnd"/>
            <w:r w:rsidRPr="00A25858">
              <w:rPr>
                <w:rFonts w:asciiTheme="majorBidi" w:eastAsia="Times New Roman" w:hAnsiTheme="majorBidi" w:cstheme="majorBidi"/>
                <w:sz w:val="22"/>
                <w:szCs w:val="22"/>
                <w:lang w:eastAsia="de-DE"/>
              </w:rPr>
              <w:t>-related thrombocytopenia and COVID-19</w:t>
            </w:r>
          </w:p>
        </w:tc>
      </w:tr>
      <w:tr w:rsidR="001D39FF" w:rsidRPr="00A25858" w:rsidTr="001D39FF">
        <w:tc>
          <w:tcPr>
            <w:cnfStyle w:val="001000000000"/>
            <w:tcW w:w="1055" w:type="pct"/>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rs77216754_? (T_C)</w:t>
            </w:r>
          </w:p>
          <w:p w:rsidR="001D39FF" w:rsidRPr="00A25858" w:rsidRDefault="001D39FF" w:rsidP="001D39FF">
            <w:pPr>
              <w:spacing w:line="340" w:lineRule="atLeast"/>
              <w:jc w:val="both"/>
              <w:rPr>
                <w:rFonts w:asciiTheme="majorBidi" w:eastAsia="Times New Roman" w:hAnsiTheme="majorBidi" w:cstheme="majorBidi"/>
                <w:sz w:val="22"/>
                <w:szCs w:val="22"/>
                <w:shd w:val="clear" w:color="auto" w:fill="FFFCF0"/>
                <w:lang w:eastAsia="de-DE"/>
              </w:rPr>
            </w:pPr>
            <w:r w:rsidRPr="00A25858">
              <w:rPr>
                <w:rFonts w:asciiTheme="majorBidi" w:eastAsia="Times New Roman" w:hAnsiTheme="majorBidi" w:cstheme="majorBidi"/>
                <w:sz w:val="22"/>
                <w:szCs w:val="22"/>
                <w:lang w:eastAsia="de-DE"/>
              </w:rPr>
              <w:t>(TALDO1,PDDC1)</w:t>
            </w:r>
          </w:p>
        </w:tc>
        <w:tc>
          <w:tcPr>
            <w:tcW w:w="606"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p>
        </w:tc>
        <w:tc>
          <w:tcPr>
            <w:tcW w:w="72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p>
        </w:tc>
        <w:tc>
          <w:tcPr>
            <w:tcW w:w="295"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33%</w:t>
            </w:r>
          </w:p>
        </w:tc>
        <w:tc>
          <w:tcPr>
            <w:tcW w:w="32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7%</w:t>
            </w:r>
          </w:p>
        </w:tc>
        <w:tc>
          <w:tcPr>
            <w:tcW w:w="28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9%</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7%</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7.8%</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4.5%</w:t>
            </w:r>
          </w:p>
        </w:tc>
        <w:tc>
          <w:tcPr>
            <w:tcW w:w="40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8%</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lastRenderedPageBreak/>
              <w:t>rs12252_? (A_G)</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IFITM3</w:t>
            </w:r>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p>
        </w:tc>
        <w:tc>
          <w:tcPr>
            <w:tcW w:w="72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26%</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18%</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53%</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15%</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14.5%</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10.5%</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10.5%</w:t>
            </w:r>
          </w:p>
        </w:tc>
      </w:tr>
      <w:tr w:rsidR="001D39FF" w:rsidRPr="00A25858" w:rsidTr="001D39FF">
        <w:tc>
          <w:tcPr>
            <w:cnfStyle w:val="001000000000"/>
            <w:tcW w:w="5000" w:type="pct"/>
            <w:gridSpan w:val="11"/>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A.6. Variants associated with pulmonary embolism and deep vein thrombosis in GWAS Catalog</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22" w:history="1">
              <w:r w:rsidR="001D39FF" w:rsidRPr="00A25858">
                <w:rPr>
                  <w:rFonts w:asciiTheme="majorBidi" w:eastAsia="Times New Roman" w:hAnsiTheme="majorBidi" w:cstheme="majorBidi"/>
                  <w:sz w:val="22"/>
                  <w:szCs w:val="22"/>
                  <w:lang w:eastAsia="de-DE"/>
                </w:rPr>
                <w:t>rs6025-T</w:t>
              </w:r>
            </w:hyperlink>
            <w:r w:rsidR="001D39FF" w:rsidRPr="00A25858">
              <w:rPr>
                <w:rFonts w:asciiTheme="majorBidi" w:eastAsia="Times New Roman" w:hAnsiTheme="majorBidi" w:cstheme="majorBidi"/>
                <w:sz w:val="22"/>
                <w:szCs w:val="22"/>
                <w:lang w:eastAsia="de-DE"/>
              </w:rPr>
              <w:t xml:space="preserve">  (C_T)</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F5</w:t>
            </w:r>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 x 10</w:t>
            </w:r>
            <w:r w:rsidRPr="00A25858">
              <w:rPr>
                <w:rFonts w:asciiTheme="majorBidi" w:eastAsia="Times New Roman" w:hAnsiTheme="majorBidi" w:cstheme="majorBidi"/>
                <w:sz w:val="22"/>
                <w:szCs w:val="22"/>
                <w:vertAlign w:val="superscript"/>
                <w:lang w:eastAsia="de-DE"/>
              </w:rPr>
              <w:t>-137</w:t>
            </w:r>
          </w:p>
        </w:tc>
        <w:tc>
          <w:tcPr>
            <w:tcW w:w="72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2.927</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0.5%</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0.6%</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0.9%</w:t>
            </w:r>
          </w:p>
        </w:tc>
      </w:tr>
      <w:tr w:rsidR="001D39FF" w:rsidRPr="00A25858" w:rsidTr="001D39FF">
        <w:tc>
          <w:tcPr>
            <w:cnfStyle w:val="001000000000"/>
            <w:tcW w:w="1055" w:type="pct"/>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23" w:history="1">
              <w:r w:rsidR="001D39FF" w:rsidRPr="00A25858">
                <w:rPr>
                  <w:rFonts w:asciiTheme="majorBidi" w:eastAsia="Times New Roman" w:hAnsiTheme="majorBidi" w:cstheme="majorBidi"/>
                  <w:sz w:val="22"/>
                  <w:szCs w:val="22"/>
                  <w:lang w:eastAsia="de-DE"/>
                </w:rPr>
                <w:t>rs1799963-A</w:t>
              </w:r>
            </w:hyperlink>
            <w:r w:rsidR="001D39FF" w:rsidRPr="00A25858">
              <w:rPr>
                <w:rFonts w:asciiTheme="majorBidi" w:eastAsia="Times New Roman" w:hAnsiTheme="majorBidi" w:cstheme="majorBidi"/>
                <w:sz w:val="22"/>
                <w:szCs w:val="22"/>
                <w:lang w:eastAsia="de-DE"/>
              </w:rPr>
              <w:t xml:space="preserve"> (G_A)</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F2</w:t>
            </w:r>
          </w:p>
        </w:tc>
        <w:tc>
          <w:tcPr>
            <w:tcW w:w="606"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 x 10</w:t>
            </w:r>
            <w:r w:rsidRPr="00A25858">
              <w:rPr>
                <w:rFonts w:asciiTheme="majorBidi" w:eastAsia="Times New Roman" w:hAnsiTheme="majorBidi" w:cstheme="majorBidi"/>
                <w:sz w:val="22"/>
                <w:szCs w:val="22"/>
                <w:vertAlign w:val="superscript"/>
                <w:lang w:eastAsia="de-DE"/>
              </w:rPr>
              <w:t>-24</w:t>
            </w:r>
          </w:p>
        </w:tc>
        <w:tc>
          <w:tcPr>
            <w:tcW w:w="72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1.95</w:t>
            </w:r>
          </w:p>
        </w:tc>
        <w:tc>
          <w:tcPr>
            <w:tcW w:w="295"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2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28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1.3%</w:t>
            </w:r>
          </w:p>
        </w:tc>
        <w:tc>
          <w:tcPr>
            <w:tcW w:w="40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24" w:history="1">
              <w:r w:rsidR="001D39FF" w:rsidRPr="00A25858">
                <w:rPr>
                  <w:rFonts w:asciiTheme="majorBidi" w:eastAsia="Times New Roman" w:hAnsiTheme="majorBidi" w:cstheme="majorBidi"/>
                  <w:sz w:val="22"/>
                  <w:szCs w:val="22"/>
                  <w:lang w:eastAsia="de-DE"/>
                </w:rPr>
                <w:t>rs529565-C</w:t>
              </w:r>
            </w:hyperlink>
            <w:r w:rsidR="001D39FF" w:rsidRPr="00A25858">
              <w:rPr>
                <w:rFonts w:asciiTheme="majorBidi" w:eastAsia="Times New Roman" w:hAnsiTheme="majorBidi" w:cstheme="majorBidi"/>
                <w:sz w:val="22"/>
                <w:szCs w:val="22"/>
                <w:lang w:eastAsia="de-DE"/>
              </w:rPr>
              <w:t xml:space="preserve"> (T_C)</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ABO</w:t>
            </w:r>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7 x 10</w:t>
            </w:r>
            <w:r w:rsidRPr="00A25858">
              <w:rPr>
                <w:rFonts w:asciiTheme="majorBidi" w:eastAsia="Times New Roman" w:hAnsiTheme="majorBidi" w:cstheme="majorBidi"/>
                <w:sz w:val="22"/>
                <w:szCs w:val="22"/>
                <w:vertAlign w:val="superscript"/>
                <w:lang w:eastAsia="de-DE"/>
              </w:rPr>
              <w:t>-63</w:t>
            </w:r>
          </w:p>
        </w:tc>
        <w:tc>
          <w:tcPr>
            <w:tcW w:w="72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1.38</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39%</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27%</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38%</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34%</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45%</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30%</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37.3%</w:t>
            </w:r>
          </w:p>
        </w:tc>
      </w:tr>
      <w:tr w:rsidR="001D39FF" w:rsidRPr="00A25858" w:rsidTr="001D39FF">
        <w:tc>
          <w:tcPr>
            <w:cnfStyle w:val="001000000000"/>
            <w:tcW w:w="1055" w:type="pct"/>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25" w:history="1">
              <w:r w:rsidR="001D39FF" w:rsidRPr="00A25858">
                <w:rPr>
                  <w:rFonts w:asciiTheme="majorBidi" w:eastAsia="Times New Roman" w:hAnsiTheme="majorBidi" w:cstheme="majorBidi"/>
                  <w:sz w:val="22"/>
                  <w:szCs w:val="22"/>
                  <w:lang w:eastAsia="de-DE"/>
                </w:rPr>
                <w:t>rs113092656-A</w:t>
              </w:r>
            </w:hyperlink>
            <w:r w:rsidR="001D39FF" w:rsidRPr="00A25858">
              <w:rPr>
                <w:rFonts w:asciiTheme="majorBidi" w:eastAsia="Times New Roman" w:hAnsiTheme="majorBidi" w:cstheme="majorBidi"/>
                <w:sz w:val="22"/>
                <w:szCs w:val="22"/>
                <w:lang w:eastAsia="de-DE"/>
              </w:rPr>
              <w:t xml:space="preserve"> (G_A)</w:t>
            </w:r>
          </w:p>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26" w:history="1">
              <w:r w:rsidR="001D39FF" w:rsidRPr="00A25858">
                <w:rPr>
                  <w:rFonts w:asciiTheme="majorBidi" w:eastAsia="Times New Roman" w:hAnsiTheme="majorBidi" w:cstheme="majorBidi"/>
                  <w:sz w:val="22"/>
                  <w:szCs w:val="22"/>
                  <w:lang w:eastAsia="de-DE"/>
                </w:rPr>
                <w:t>AL357518.2</w:t>
              </w:r>
            </w:hyperlink>
            <w:r w:rsidR="001D39FF" w:rsidRPr="00A25858">
              <w:rPr>
                <w:rFonts w:asciiTheme="majorBidi" w:eastAsia="Times New Roman" w:hAnsiTheme="majorBidi" w:cstheme="majorBidi"/>
                <w:sz w:val="22"/>
                <w:szCs w:val="22"/>
                <w:lang w:eastAsia="de-DE"/>
              </w:rPr>
              <w:t xml:space="preserve">, </w:t>
            </w:r>
            <w:hyperlink r:id="rId27" w:history="1">
              <w:r w:rsidR="001D39FF" w:rsidRPr="00A25858">
                <w:rPr>
                  <w:rFonts w:asciiTheme="majorBidi" w:eastAsia="Times New Roman" w:hAnsiTheme="majorBidi" w:cstheme="majorBidi"/>
                  <w:sz w:val="22"/>
                  <w:szCs w:val="22"/>
                  <w:lang w:eastAsia="de-DE"/>
                </w:rPr>
                <w:t>AL357518.1</w:t>
              </w:r>
            </w:hyperlink>
          </w:p>
        </w:tc>
        <w:tc>
          <w:tcPr>
            <w:tcW w:w="606"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 x 10</w:t>
            </w:r>
            <w:r w:rsidRPr="00A25858">
              <w:rPr>
                <w:rFonts w:asciiTheme="majorBidi" w:eastAsia="Times New Roman" w:hAnsiTheme="majorBidi" w:cstheme="majorBidi"/>
                <w:sz w:val="22"/>
                <w:szCs w:val="22"/>
                <w:vertAlign w:val="superscript"/>
                <w:lang w:eastAsia="de-DE"/>
              </w:rPr>
              <w:t>-7</w:t>
            </w:r>
          </w:p>
        </w:tc>
        <w:tc>
          <w:tcPr>
            <w:tcW w:w="72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1.37</w:t>
            </w:r>
          </w:p>
        </w:tc>
        <w:tc>
          <w:tcPr>
            <w:tcW w:w="295"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2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28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1.9%</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2.6%</w:t>
            </w:r>
          </w:p>
        </w:tc>
        <w:tc>
          <w:tcPr>
            <w:tcW w:w="40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jc w:val="both"/>
              <w:rPr>
                <w:rFonts w:asciiTheme="majorBidi" w:eastAsia="Times New Roman" w:hAnsiTheme="majorBidi" w:cstheme="majorBidi"/>
                <w:sz w:val="22"/>
                <w:szCs w:val="22"/>
                <w:u w:val="single"/>
                <w:lang w:eastAsia="de-DE"/>
              </w:rPr>
            </w:pPr>
            <w:hyperlink r:id="rId28" w:history="1">
              <w:r w:rsidR="001D39FF" w:rsidRPr="00A25858">
                <w:rPr>
                  <w:rFonts w:asciiTheme="majorBidi" w:eastAsia="Times New Roman" w:hAnsiTheme="majorBidi" w:cstheme="majorBidi"/>
                  <w:sz w:val="22"/>
                  <w:szCs w:val="22"/>
                  <w:u w:val="single"/>
                  <w:lang w:eastAsia="de-DE"/>
                </w:rPr>
                <w:t>rs72798544-G</w:t>
              </w:r>
            </w:hyperlink>
            <w:r w:rsidR="001D39FF" w:rsidRPr="00A25858">
              <w:rPr>
                <w:rFonts w:asciiTheme="majorBidi" w:eastAsia="Times New Roman" w:hAnsiTheme="majorBidi" w:cstheme="majorBidi"/>
                <w:sz w:val="22"/>
                <w:szCs w:val="22"/>
                <w:u w:val="single"/>
                <w:lang w:eastAsia="de-DE"/>
              </w:rPr>
              <w:t xml:space="preserve"> (T_G)</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COX7A2L</w:t>
            </w:r>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 x 10</w:t>
            </w:r>
            <w:r w:rsidRPr="00A25858">
              <w:rPr>
                <w:rFonts w:asciiTheme="majorBidi" w:eastAsia="Times New Roman" w:hAnsiTheme="majorBidi" w:cstheme="majorBidi"/>
                <w:sz w:val="22"/>
                <w:szCs w:val="22"/>
                <w:vertAlign w:val="superscript"/>
                <w:lang w:eastAsia="de-DE"/>
              </w:rPr>
              <w:t>-7</w:t>
            </w:r>
          </w:p>
        </w:tc>
        <w:tc>
          <w:tcPr>
            <w:tcW w:w="72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1.36</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r>
      <w:tr w:rsidR="001D39FF" w:rsidRPr="00A25858" w:rsidTr="001D39FF">
        <w:tc>
          <w:tcPr>
            <w:cnfStyle w:val="001000000000"/>
            <w:tcW w:w="1055" w:type="pct"/>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29" w:history="1">
              <w:r w:rsidR="001D39FF" w:rsidRPr="00A25858">
                <w:rPr>
                  <w:rFonts w:asciiTheme="majorBidi" w:eastAsia="Times New Roman" w:hAnsiTheme="majorBidi" w:cstheme="majorBidi"/>
                  <w:sz w:val="22"/>
                  <w:szCs w:val="22"/>
                  <w:lang w:eastAsia="de-DE"/>
                </w:rPr>
                <w:t>rs4444878-A</w:t>
              </w:r>
            </w:hyperlink>
            <w:r w:rsidR="001D39FF" w:rsidRPr="00A25858">
              <w:rPr>
                <w:rFonts w:asciiTheme="majorBidi" w:eastAsia="Times New Roman" w:hAnsiTheme="majorBidi" w:cstheme="majorBidi"/>
                <w:sz w:val="22"/>
                <w:szCs w:val="22"/>
                <w:lang w:eastAsia="de-DE"/>
              </w:rPr>
              <w:t xml:space="preserve"> (C_A)</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lastRenderedPageBreak/>
              <w:t>F11-AS1</w:t>
            </w:r>
          </w:p>
        </w:tc>
        <w:tc>
          <w:tcPr>
            <w:tcW w:w="606"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lastRenderedPageBreak/>
              <w:t>7 x 10</w:t>
            </w:r>
            <w:r w:rsidRPr="00A25858">
              <w:rPr>
                <w:rFonts w:asciiTheme="majorBidi" w:eastAsia="Times New Roman" w:hAnsiTheme="majorBidi" w:cstheme="majorBidi"/>
                <w:sz w:val="22"/>
                <w:szCs w:val="22"/>
                <w:vertAlign w:val="superscript"/>
                <w:lang w:eastAsia="de-DE"/>
              </w:rPr>
              <w:t>-28</w:t>
            </w:r>
          </w:p>
        </w:tc>
        <w:tc>
          <w:tcPr>
            <w:tcW w:w="72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1.23</w:t>
            </w:r>
          </w:p>
        </w:tc>
        <w:tc>
          <w:tcPr>
            <w:tcW w:w="295"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22%</w:t>
            </w:r>
          </w:p>
        </w:tc>
        <w:tc>
          <w:tcPr>
            <w:tcW w:w="32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34%</w:t>
            </w:r>
          </w:p>
        </w:tc>
        <w:tc>
          <w:tcPr>
            <w:tcW w:w="28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35%</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39%</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34%</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27.3%</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32%</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30" w:history="1">
              <w:r w:rsidR="001D39FF" w:rsidRPr="00A25858">
                <w:rPr>
                  <w:rFonts w:asciiTheme="majorBidi" w:eastAsia="Times New Roman" w:hAnsiTheme="majorBidi" w:cstheme="majorBidi"/>
                  <w:sz w:val="22"/>
                  <w:szCs w:val="22"/>
                  <w:lang w:eastAsia="de-DE"/>
                </w:rPr>
                <w:t>rs7654093-T</w:t>
              </w:r>
            </w:hyperlink>
            <w:r w:rsidR="001D39FF" w:rsidRPr="00A25858">
              <w:rPr>
                <w:rFonts w:asciiTheme="majorBidi" w:eastAsia="Times New Roman" w:hAnsiTheme="majorBidi" w:cstheme="majorBidi"/>
                <w:sz w:val="22"/>
                <w:szCs w:val="22"/>
                <w:lang w:eastAsia="de-DE"/>
              </w:rPr>
              <w:t xml:space="preserve"> (A_T)</w:t>
            </w:r>
          </w:p>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31" w:history="1">
              <w:r w:rsidR="001D39FF" w:rsidRPr="00A25858">
                <w:rPr>
                  <w:rFonts w:asciiTheme="majorBidi" w:eastAsia="Times New Roman" w:hAnsiTheme="majorBidi" w:cstheme="majorBidi"/>
                  <w:sz w:val="22"/>
                  <w:szCs w:val="22"/>
                  <w:lang w:eastAsia="de-DE"/>
                </w:rPr>
                <w:t>LRAT</w:t>
              </w:r>
            </w:hyperlink>
            <w:r w:rsidR="001D39FF" w:rsidRPr="00A25858">
              <w:rPr>
                <w:rFonts w:asciiTheme="majorBidi" w:eastAsia="Times New Roman" w:hAnsiTheme="majorBidi" w:cstheme="majorBidi"/>
                <w:sz w:val="22"/>
                <w:szCs w:val="22"/>
                <w:lang w:eastAsia="de-DE"/>
              </w:rPr>
              <w:t xml:space="preserve">, </w:t>
            </w:r>
            <w:hyperlink r:id="rId32" w:history="1">
              <w:r w:rsidR="001D39FF" w:rsidRPr="00A25858">
                <w:rPr>
                  <w:rFonts w:asciiTheme="majorBidi" w:eastAsia="Times New Roman" w:hAnsiTheme="majorBidi" w:cstheme="majorBidi"/>
                  <w:sz w:val="22"/>
                  <w:szCs w:val="22"/>
                  <w:lang w:eastAsia="de-DE"/>
                </w:rPr>
                <w:t>FGG</w:t>
              </w:r>
            </w:hyperlink>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 x 10</w:t>
            </w:r>
            <w:r w:rsidRPr="00A25858">
              <w:rPr>
                <w:rFonts w:asciiTheme="majorBidi" w:eastAsia="Times New Roman" w:hAnsiTheme="majorBidi" w:cstheme="majorBidi"/>
                <w:sz w:val="22"/>
                <w:szCs w:val="22"/>
                <w:vertAlign w:val="superscript"/>
                <w:lang w:eastAsia="de-DE"/>
              </w:rPr>
              <w:t>-19</w:t>
            </w:r>
          </w:p>
        </w:tc>
        <w:tc>
          <w:tcPr>
            <w:tcW w:w="72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1.22</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35%</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21%</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45%</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22%</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24%</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21%</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20%</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26%</w:t>
            </w:r>
          </w:p>
        </w:tc>
      </w:tr>
      <w:tr w:rsidR="001D39FF" w:rsidRPr="00A25858" w:rsidTr="001D39FF">
        <w:tc>
          <w:tcPr>
            <w:cnfStyle w:val="001000000000"/>
            <w:tcW w:w="1055" w:type="pct"/>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33" w:history="1">
              <w:r w:rsidR="001D39FF" w:rsidRPr="00A25858">
                <w:rPr>
                  <w:rFonts w:asciiTheme="majorBidi" w:eastAsia="Times New Roman" w:hAnsiTheme="majorBidi" w:cstheme="majorBidi"/>
                  <w:sz w:val="22"/>
                  <w:szCs w:val="22"/>
                  <w:lang w:eastAsia="de-DE"/>
                </w:rPr>
                <w:t>rs60942712-T</w:t>
              </w:r>
            </w:hyperlink>
            <w:r w:rsidR="001D39FF" w:rsidRPr="00A25858">
              <w:rPr>
                <w:rFonts w:asciiTheme="majorBidi" w:eastAsia="Times New Roman" w:hAnsiTheme="majorBidi" w:cstheme="majorBidi"/>
                <w:sz w:val="22"/>
                <w:szCs w:val="22"/>
                <w:lang w:eastAsia="de-DE"/>
              </w:rPr>
              <w:t xml:space="preserve"> (G_T)</w:t>
            </w:r>
          </w:p>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34" w:history="1">
              <w:r w:rsidR="001D39FF" w:rsidRPr="00A25858">
                <w:rPr>
                  <w:rFonts w:asciiTheme="majorBidi" w:eastAsia="Times New Roman" w:hAnsiTheme="majorBidi" w:cstheme="majorBidi"/>
                  <w:sz w:val="22"/>
                  <w:szCs w:val="22"/>
                  <w:lang w:eastAsia="de-DE"/>
                </w:rPr>
                <w:t>GAPDHP50</w:t>
              </w:r>
            </w:hyperlink>
            <w:r w:rsidR="001D39FF" w:rsidRPr="00A25858">
              <w:rPr>
                <w:rFonts w:asciiTheme="majorBidi" w:eastAsia="Times New Roman" w:hAnsiTheme="majorBidi" w:cstheme="majorBidi"/>
                <w:sz w:val="22"/>
                <w:szCs w:val="22"/>
                <w:lang w:eastAsia="de-DE"/>
              </w:rPr>
              <w:t xml:space="preserve">, </w:t>
            </w:r>
            <w:hyperlink r:id="rId35" w:history="1">
              <w:r w:rsidR="001D39FF" w:rsidRPr="00A25858">
                <w:rPr>
                  <w:rFonts w:asciiTheme="majorBidi" w:eastAsia="Times New Roman" w:hAnsiTheme="majorBidi" w:cstheme="majorBidi"/>
                  <w:sz w:val="22"/>
                  <w:szCs w:val="22"/>
                  <w:lang w:eastAsia="de-DE"/>
                </w:rPr>
                <w:t>ICE2P2</w:t>
              </w:r>
            </w:hyperlink>
          </w:p>
        </w:tc>
        <w:tc>
          <w:tcPr>
            <w:tcW w:w="606"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8 x 10</w:t>
            </w:r>
            <w:r w:rsidRPr="00A25858">
              <w:rPr>
                <w:rFonts w:asciiTheme="majorBidi" w:eastAsia="Times New Roman" w:hAnsiTheme="majorBidi" w:cstheme="majorBidi"/>
                <w:sz w:val="22"/>
                <w:szCs w:val="22"/>
                <w:vertAlign w:val="superscript"/>
                <w:lang w:eastAsia="de-DE"/>
              </w:rPr>
              <w:t>-7</w:t>
            </w:r>
          </w:p>
        </w:tc>
        <w:tc>
          <w:tcPr>
            <w:tcW w:w="72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1.20</w:t>
            </w:r>
          </w:p>
        </w:tc>
        <w:tc>
          <w:tcPr>
            <w:tcW w:w="295"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32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5%</w:t>
            </w:r>
          </w:p>
        </w:tc>
        <w:tc>
          <w:tcPr>
            <w:tcW w:w="28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12%</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12%</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10.2%</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36" w:history="1">
              <w:r w:rsidR="001D39FF" w:rsidRPr="00A25858">
                <w:rPr>
                  <w:rFonts w:asciiTheme="majorBidi" w:eastAsia="Times New Roman" w:hAnsiTheme="majorBidi" w:cstheme="majorBidi"/>
                  <w:sz w:val="22"/>
                  <w:szCs w:val="22"/>
                  <w:lang w:eastAsia="de-DE"/>
                </w:rPr>
                <w:t xml:space="preserve"> rs17490626-G</w:t>
              </w:r>
            </w:hyperlink>
            <w:r w:rsidR="001D39FF" w:rsidRPr="00A25858">
              <w:rPr>
                <w:rFonts w:asciiTheme="majorBidi" w:eastAsia="Times New Roman" w:hAnsiTheme="majorBidi" w:cstheme="majorBidi"/>
                <w:sz w:val="22"/>
                <w:szCs w:val="22"/>
                <w:vertAlign w:val="superscript"/>
                <w:lang w:eastAsia="de-DE"/>
              </w:rPr>
              <w:t>@</w:t>
            </w:r>
            <w:r w:rsidR="001D39FF" w:rsidRPr="00A25858">
              <w:rPr>
                <w:rFonts w:asciiTheme="majorBidi" w:eastAsia="Times New Roman" w:hAnsiTheme="majorBidi" w:cstheme="majorBidi"/>
                <w:sz w:val="22"/>
                <w:szCs w:val="22"/>
                <w:lang w:eastAsia="de-DE"/>
              </w:rPr>
              <w:t xml:space="preserve"> (G_C)</w:t>
            </w:r>
          </w:p>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37" w:history="1">
              <w:r w:rsidR="001D39FF" w:rsidRPr="00A25858">
                <w:rPr>
                  <w:rFonts w:asciiTheme="majorBidi" w:eastAsia="Times New Roman" w:hAnsiTheme="majorBidi" w:cstheme="majorBidi"/>
                  <w:sz w:val="22"/>
                  <w:szCs w:val="22"/>
                  <w:lang w:eastAsia="de-DE"/>
                </w:rPr>
                <w:t>TSPAN15</w:t>
              </w:r>
            </w:hyperlink>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 x 10</w:t>
            </w:r>
            <w:r w:rsidRPr="00A25858">
              <w:rPr>
                <w:rFonts w:asciiTheme="majorBidi" w:eastAsia="Times New Roman" w:hAnsiTheme="majorBidi" w:cstheme="majorBidi"/>
                <w:sz w:val="22"/>
                <w:szCs w:val="22"/>
                <w:vertAlign w:val="superscript"/>
                <w:lang w:eastAsia="de-DE"/>
              </w:rPr>
              <w:t>-7</w:t>
            </w:r>
          </w:p>
        </w:tc>
        <w:tc>
          <w:tcPr>
            <w:tcW w:w="72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1.17</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8%</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13%</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3.7%</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6.5%</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r>
      <w:tr w:rsidR="001D39FF" w:rsidRPr="00A25858" w:rsidTr="001D39FF">
        <w:tc>
          <w:tcPr>
            <w:cnfStyle w:val="001000000000"/>
            <w:tcW w:w="1055" w:type="pct"/>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38" w:history="1">
              <w:r w:rsidR="001D39FF" w:rsidRPr="00A25858">
                <w:rPr>
                  <w:rFonts w:asciiTheme="majorBidi" w:eastAsia="Times New Roman" w:hAnsiTheme="majorBidi" w:cstheme="majorBidi"/>
                  <w:sz w:val="22"/>
                  <w:szCs w:val="22"/>
                  <w:lang w:eastAsia="de-DE"/>
                </w:rPr>
                <w:t>rs114209171-T</w:t>
              </w:r>
            </w:hyperlink>
            <w:r w:rsidR="001D39FF" w:rsidRPr="00A25858">
              <w:rPr>
                <w:rFonts w:asciiTheme="majorBidi" w:eastAsia="Times New Roman" w:hAnsiTheme="majorBidi" w:cstheme="majorBidi"/>
                <w:sz w:val="22"/>
                <w:szCs w:val="22"/>
                <w:vertAlign w:val="superscript"/>
                <w:lang w:eastAsia="de-DE"/>
              </w:rPr>
              <w:t>@</w:t>
            </w:r>
            <w:r w:rsidR="001D39FF" w:rsidRPr="00A25858">
              <w:rPr>
                <w:rFonts w:asciiTheme="majorBidi" w:eastAsia="Times New Roman" w:hAnsiTheme="majorBidi" w:cstheme="majorBidi"/>
                <w:sz w:val="22"/>
                <w:szCs w:val="22"/>
                <w:lang w:eastAsia="de-DE"/>
              </w:rPr>
              <w:t xml:space="preserve"> (T_C)</w:t>
            </w:r>
          </w:p>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39" w:history="1">
              <w:r w:rsidR="001D39FF" w:rsidRPr="00A25858">
                <w:rPr>
                  <w:rFonts w:asciiTheme="majorBidi" w:eastAsia="Times New Roman" w:hAnsiTheme="majorBidi" w:cstheme="majorBidi"/>
                  <w:sz w:val="22"/>
                  <w:szCs w:val="22"/>
                  <w:lang w:eastAsia="de-DE"/>
                </w:rPr>
                <w:t>FUNDC2</w:t>
              </w:r>
            </w:hyperlink>
          </w:p>
        </w:tc>
        <w:tc>
          <w:tcPr>
            <w:tcW w:w="606"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7 x 10</w:t>
            </w:r>
            <w:r w:rsidRPr="00A25858">
              <w:rPr>
                <w:rFonts w:asciiTheme="majorBidi" w:eastAsia="Times New Roman" w:hAnsiTheme="majorBidi" w:cstheme="majorBidi"/>
                <w:sz w:val="22"/>
                <w:szCs w:val="22"/>
                <w:vertAlign w:val="superscript"/>
                <w:lang w:eastAsia="de-DE"/>
              </w:rPr>
              <w:t>-13</w:t>
            </w:r>
          </w:p>
        </w:tc>
        <w:tc>
          <w:tcPr>
            <w:tcW w:w="72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1.15</w:t>
            </w:r>
          </w:p>
        </w:tc>
        <w:tc>
          <w:tcPr>
            <w:tcW w:w="295"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19%</w:t>
            </w:r>
          </w:p>
        </w:tc>
        <w:tc>
          <w:tcPr>
            <w:tcW w:w="32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31%</w:t>
            </w:r>
          </w:p>
        </w:tc>
        <w:tc>
          <w:tcPr>
            <w:tcW w:w="28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22%</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17%</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37%</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30.6%</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40" w:history="1">
              <w:r w:rsidR="001D39FF" w:rsidRPr="00A25858">
                <w:rPr>
                  <w:rFonts w:asciiTheme="majorBidi" w:eastAsia="Times New Roman" w:hAnsiTheme="majorBidi" w:cstheme="majorBidi"/>
                  <w:sz w:val="22"/>
                  <w:szCs w:val="22"/>
                  <w:lang w:eastAsia="de-DE"/>
                </w:rPr>
                <w:t>rs9797861-T</w:t>
              </w:r>
            </w:hyperlink>
            <w:r w:rsidR="001D39FF" w:rsidRPr="00A25858">
              <w:rPr>
                <w:rFonts w:asciiTheme="majorBidi" w:eastAsia="Times New Roman" w:hAnsiTheme="majorBidi" w:cstheme="majorBidi"/>
                <w:sz w:val="22"/>
                <w:szCs w:val="22"/>
                <w:lang w:eastAsia="de-DE"/>
              </w:rPr>
              <w:t xml:space="preserve"> </w:t>
            </w:r>
            <w:r w:rsidR="001D39FF" w:rsidRPr="00A25858">
              <w:rPr>
                <w:rFonts w:asciiTheme="majorBidi" w:eastAsia="Times New Roman" w:hAnsiTheme="majorBidi" w:cstheme="majorBidi"/>
                <w:sz w:val="22"/>
                <w:szCs w:val="22"/>
                <w:vertAlign w:val="superscript"/>
                <w:lang w:eastAsia="de-DE"/>
              </w:rPr>
              <w:t>@</w:t>
            </w:r>
            <w:r w:rsidR="001D39FF" w:rsidRPr="00A25858">
              <w:rPr>
                <w:rFonts w:asciiTheme="majorBidi" w:eastAsia="Times New Roman" w:hAnsiTheme="majorBidi" w:cstheme="majorBidi"/>
                <w:sz w:val="22"/>
                <w:szCs w:val="22"/>
                <w:lang w:eastAsia="de-DE"/>
              </w:rPr>
              <w:t xml:space="preserve"> (T_C)</w:t>
            </w:r>
          </w:p>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41" w:history="1">
              <w:r w:rsidR="001D39FF" w:rsidRPr="00A25858">
                <w:rPr>
                  <w:rFonts w:asciiTheme="majorBidi" w:eastAsia="Times New Roman" w:hAnsiTheme="majorBidi" w:cstheme="majorBidi"/>
                  <w:sz w:val="22"/>
                  <w:szCs w:val="22"/>
                  <w:lang w:eastAsia="de-DE"/>
                </w:rPr>
                <w:t>SLC44A2</w:t>
              </w:r>
            </w:hyperlink>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6 x 10</w:t>
            </w:r>
            <w:r w:rsidRPr="00A25858">
              <w:rPr>
                <w:rFonts w:asciiTheme="majorBidi" w:eastAsia="Times New Roman" w:hAnsiTheme="majorBidi" w:cstheme="majorBidi"/>
                <w:sz w:val="22"/>
                <w:szCs w:val="22"/>
                <w:vertAlign w:val="superscript"/>
                <w:lang w:eastAsia="de-DE"/>
              </w:rPr>
              <w:t>-9</w:t>
            </w:r>
          </w:p>
        </w:tc>
        <w:tc>
          <w:tcPr>
            <w:tcW w:w="72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1.15</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14%</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16%</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29%</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24%</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24%</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31%</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27%</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31%</w:t>
            </w:r>
          </w:p>
        </w:tc>
      </w:tr>
      <w:tr w:rsidR="001D39FF" w:rsidRPr="00A25858" w:rsidTr="001D39FF">
        <w:tc>
          <w:tcPr>
            <w:cnfStyle w:val="001000000000"/>
            <w:tcW w:w="1055" w:type="pct"/>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42" w:history="1">
              <w:r w:rsidR="001D39FF" w:rsidRPr="00A25858">
                <w:rPr>
                  <w:rFonts w:asciiTheme="majorBidi" w:eastAsia="Times New Roman" w:hAnsiTheme="majorBidi" w:cstheme="majorBidi"/>
                  <w:sz w:val="22"/>
                  <w:szCs w:val="22"/>
                  <w:lang w:eastAsia="de-DE"/>
                </w:rPr>
                <w:t>rs34234989-?</w:t>
              </w:r>
            </w:hyperlink>
            <w:r w:rsidR="001D39FF" w:rsidRPr="00A25858">
              <w:rPr>
                <w:rFonts w:asciiTheme="majorBidi" w:eastAsia="Times New Roman" w:hAnsiTheme="majorBidi" w:cstheme="majorBidi"/>
                <w:sz w:val="22"/>
                <w:szCs w:val="22"/>
                <w:lang w:eastAsia="de-DE"/>
              </w:rPr>
              <w:t xml:space="preserve"> (AA_A)</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PROCR</w:t>
            </w:r>
          </w:p>
        </w:tc>
        <w:tc>
          <w:tcPr>
            <w:tcW w:w="606"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7 x 10</w:t>
            </w:r>
            <w:r w:rsidRPr="00A25858">
              <w:rPr>
                <w:rFonts w:asciiTheme="majorBidi" w:eastAsia="Times New Roman" w:hAnsiTheme="majorBidi" w:cstheme="majorBidi"/>
                <w:sz w:val="22"/>
                <w:szCs w:val="22"/>
                <w:vertAlign w:val="superscript"/>
                <w:lang w:eastAsia="de-DE"/>
              </w:rPr>
              <w:t>-9</w:t>
            </w:r>
          </w:p>
        </w:tc>
        <w:tc>
          <w:tcPr>
            <w:tcW w:w="72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1.13</w:t>
            </w:r>
          </w:p>
        </w:tc>
        <w:tc>
          <w:tcPr>
            <w:tcW w:w="295"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72% </w:t>
            </w:r>
          </w:p>
        </w:tc>
        <w:tc>
          <w:tcPr>
            <w:tcW w:w="32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33% </w:t>
            </w:r>
          </w:p>
        </w:tc>
        <w:tc>
          <w:tcPr>
            <w:tcW w:w="28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12%</w:t>
            </w:r>
            <w:r w:rsidRPr="00A25858">
              <w:rPr>
                <w:rFonts w:asciiTheme="majorBidi" w:eastAsia="Times New Roman" w:hAnsiTheme="majorBidi" w:cstheme="majorBidi"/>
                <w:sz w:val="22"/>
                <w:szCs w:val="22"/>
                <w:lang w:eastAsia="de-DE"/>
              </w:rPr>
              <w:br/>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28% </w:t>
            </w:r>
          </w:p>
        </w:tc>
        <w:tc>
          <w:tcPr>
            <w:tcW w:w="302"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40% </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347"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tcPr>
          <w:p w:rsidR="001D39FF" w:rsidRPr="00A25858" w:rsidRDefault="001D39FF" w:rsidP="001D39FF">
            <w:pPr>
              <w:spacing w:line="340" w:lineRule="atLeast"/>
              <w:jc w:val="both"/>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jc w:val="both"/>
              <w:rPr>
                <w:rFonts w:asciiTheme="majorBidi" w:eastAsia="Times New Roman" w:hAnsiTheme="majorBidi" w:cstheme="majorBidi"/>
                <w:sz w:val="22"/>
                <w:szCs w:val="22"/>
                <w:lang w:eastAsia="de-DE"/>
              </w:rPr>
            </w:pPr>
            <w:hyperlink r:id="rId43" w:history="1">
              <w:r w:rsidR="001D39FF" w:rsidRPr="00A25858">
                <w:rPr>
                  <w:rFonts w:asciiTheme="majorBidi" w:eastAsia="Times New Roman" w:hAnsiTheme="majorBidi" w:cstheme="majorBidi"/>
                  <w:sz w:val="22"/>
                  <w:szCs w:val="22"/>
                  <w:lang w:eastAsia="de-DE"/>
                </w:rPr>
                <w:t>rs710446-?</w:t>
              </w:r>
            </w:hyperlink>
            <w:r w:rsidR="001D39FF" w:rsidRPr="00A25858">
              <w:rPr>
                <w:rFonts w:asciiTheme="majorBidi" w:eastAsia="Times New Roman" w:hAnsiTheme="majorBidi" w:cstheme="majorBidi"/>
                <w:sz w:val="22"/>
                <w:szCs w:val="22"/>
                <w:lang w:eastAsia="de-DE"/>
              </w:rPr>
              <w:t xml:space="preserve"> (T_C)</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KNG1</w:t>
            </w:r>
          </w:p>
        </w:tc>
        <w:tc>
          <w:tcPr>
            <w:tcW w:w="606"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 x 10</w:t>
            </w:r>
            <w:r w:rsidRPr="00A25858">
              <w:rPr>
                <w:rFonts w:asciiTheme="majorBidi" w:eastAsia="Times New Roman" w:hAnsiTheme="majorBidi" w:cstheme="majorBidi"/>
                <w:sz w:val="22"/>
                <w:szCs w:val="22"/>
                <w:vertAlign w:val="superscript"/>
                <w:lang w:eastAsia="de-DE"/>
              </w:rPr>
              <w:t>-6</w:t>
            </w:r>
          </w:p>
        </w:tc>
        <w:tc>
          <w:tcPr>
            <w:tcW w:w="72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0.09 unit decrease</w:t>
            </w:r>
          </w:p>
        </w:tc>
        <w:tc>
          <w:tcPr>
            <w:tcW w:w="295"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52% </w:t>
            </w:r>
          </w:p>
        </w:tc>
        <w:tc>
          <w:tcPr>
            <w:tcW w:w="32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47% </w:t>
            </w:r>
          </w:p>
        </w:tc>
        <w:tc>
          <w:tcPr>
            <w:tcW w:w="28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30% </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42% </w:t>
            </w:r>
          </w:p>
        </w:tc>
        <w:tc>
          <w:tcPr>
            <w:tcW w:w="302"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36% </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40.3%</w:t>
            </w:r>
          </w:p>
        </w:tc>
        <w:tc>
          <w:tcPr>
            <w:tcW w:w="347"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42.2%</w:t>
            </w:r>
          </w:p>
        </w:tc>
        <w:tc>
          <w:tcPr>
            <w:tcW w:w="409" w:type="pct"/>
            <w:shd w:val="clear" w:color="auto" w:fill="F2F2F2" w:themeFill="background1" w:themeFillShade="F2"/>
          </w:tcPr>
          <w:p w:rsidR="001D39FF" w:rsidRPr="00A25858" w:rsidRDefault="001D39FF" w:rsidP="001D39FF">
            <w:pPr>
              <w:spacing w:line="340" w:lineRule="atLeast"/>
              <w:jc w:val="both"/>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42%</w:t>
            </w:r>
          </w:p>
        </w:tc>
      </w:tr>
      <w:tr w:rsidR="001D39FF" w:rsidRPr="00A25858" w:rsidTr="001D39FF">
        <w:tc>
          <w:tcPr>
            <w:cnfStyle w:val="001000000000"/>
            <w:tcW w:w="5000" w:type="pct"/>
            <w:gridSpan w:val="11"/>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lastRenderedPageBreak/>
              <w:t>A.7. Variants associated with venous thromboembolism. More than 300 association signals are seen in GWAS Catalog. Only those that have an OR of &gt;= 1.75 and P-value &lt;E-08 and those that did not appear in the above list for pulmonary thrombosis are listed in the rows below.</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rPr>
                <w:rFonts w:asciiTheme="majorBidi" w:eastAsia="Times New Roman" w:hAnsiTheme="majorBidi" w:cstheme="majorBidi"/>
                <w:sz w:val="22"/>
                <w:szCs w:val="22"/>
                <w:lang w:eastAsia="en-GB"/>
              </w:rPr>
            </w:pPr>
            <w:hyperlink r:id="rId44" w:history="1">
              <w:r w:rsidR="001D39FF" w:rsidRPr="00A25858">
                <w:rPr>
                  <w:rFonts w:asciiTheme="majorBidi" w:eastAsia="Times New Roman" w:hAnsiTheme="majorBidi" w:cstheme="majorBidi"/>
                  <w:sz w:val="22"/>
                  <w:szCs w:val="22"/>
                  <w:lang w:eastAsia="en-GB"/>
                </w:rPr>
                <w:t>rs142143628-T</w:t>
              </w:r>
            </w:hyperlink>
            <w:r w:rsidR="001D39FF" w:rsidRPr="00A25858">
              <w:rPr>
                <w:rFonts w:asciiTheme="majorBidi" w:eastAsia="Times New Roman" w:hAnsiTheme="majorBidi" w:cstheme="majorBidi"/>
                <w:sz w:val="22"/>
                <w:szCs w:val="22"/>
                <w:lang w:eastAsia="en-GB"/>
              </w:rPr>
              <w:t xml:space="preserve"> (C_T)</w:t>
            </w:r>
          </w:p>
          <w:p w:rsidR="001D39FF" w:rsidRPr="00A25858" w:rsidRDefault="002B4037" w:rsidP="001D39FF">
            <w:pPr>
              <w:spacing w:line="340" w:lineRule="atLeast"/>
              <w:rPr>
                <w:rFonts w:asciiTheme="majorBidi" w:eastAsia="Times New Roman" w:hAnsiTheme="majorBidi" w:cstheme="majorBidi"/>
                <w:sz w:val="22"/>
                <w:szCs w:val="22"/>
                <w:lang w:eastAsia="de-DE"/>
              </w:rPr>
            </w:pPr>
            <w:hyperlink r:id="rId45" w:history="1">
              <w:r w:rsidR="001D39FF" w:rsidRPr="00A25858">
                <w:rPr>
                  <w:rFonts w:asciiTheme="majorBidi" w:eastAsia="Times New Roman" w:hAnsiTheme="majorBidi" w:cstheme="majorBidi"/>
                  <w:sz w:val="22"/>
                  <w:szCs w:val="22"/>
                  <w:lang w:eastAsia="de-DE"/>
                </w:rPr>
                <w:t>AC022182.2</w:t>
              </w:r>
            </w:hyperlink>
          </w:p>
        </w:tc>
        <w:tc>
          <w:tcPr>
            <w:tcW w:w="606"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en-GB"/>
              </w:rPr>
              <w:t>4 x 10</w:t>
            </w:r>
            <w:r w:rsidRPr="00A25858">
              <w:rPr>
                <w:rFonts w:asciiTheme="majorBidi" w:eastAsia="Times New Roman" w:hAnsiTheme="majorBidi" w:cstheme="majorBidi"/>
                <w:sz w:val="22"/>
                <w:szCs w:val="22"/>
                <w:vertAlign w:val="superscript"/>
                <w:lang w:eastAsia="en-GB"/>
              </w:rPr>
              <w:t>-8</w:t>
            </w:r>
          </w:p>
        </w:tc>
        <w:tc>
          <w:tcPr>
            <w:tcW w:w="72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4.97</w:t>
            </w:r>
          </w:p>
        </w:tc>
        <w:tc>
          <w:tcPr>
            <w:tcW w:w="295"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329"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28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4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34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0.1%</w:t>
            </w:r>
          </w:p>
        </w:tc>
      </w:tr>
      <w:tr w:rsidR="001D39FF" w:rsidRPr="00A25858" w:rsidTr="001D39FF">
        <w:tc>
          <w:tcPr>
            <w:cnfStyle w:val="001000000000"/>
            <w:tcW w:w="1055" w:type="pct"/>
          </w:tcPr>
          <w:p w:rsidR="001D39FF" w:rsidRPr="00A25858" w:rsidRDefault="002B4037" w:rsidP="001D39FF">
            <w:pPr>
              <w:spacing w:line="340" w:lineRule="atLeast"/>
              <w:rPr>
                <w:rFonts w:asciiTheme="majorBidi" w:eastAsia="Times New Roman" w:hAnsiTheme="majorBidi" w:cstheme="majorBidi"/>
                <w:sz w:val="22"/>
                <w:szCs w:val="22"/>
                <w:lang w:eastAsia="en-GB"/>
              </w:rPr>
            </w:pPr>
            <w:hyperlink r:id="rId46" w:history="1">
              <w:r w:rsidR="001D39FF" w:rsidRPr="00A25858">
                <w:rPr>
                  <w:rFonts w:asciiTheme="majorBidi" w:eastAsia="Times New Roman" w:hAnsiTheme="majorBidi" w:cstheme="majorBidi"/>
                  <w:sz w:val="22"/>
                  <w:szCs w:val="22"/>
                  <w:lang w:eastAsia="en-GB"/>
                </w:rPr>
                <w:t>rs138916004-G</w:t>
              </w:r>
            </w:hyperlink>
            <w:r w:rsidR="001D39FF" w:rsidRPr="00A25858">
              <w:rPr>
                <w:rFonts w:asciiTheme="majorBidi" w:eastAsia="Times New Roman" w:hAnsiTheme="majorBidi" w:cstheme="majorBidi"/>
                <w:sz w:val="22"/>
                <w:szCs w:val="22"/>
                <w:lang w:eastAsia="en-GB"/>
              </w:rPr>
              <w:t xml:space="preserve"> (A_G)</w:t>
            </w:r>
          </w:p>
          <w:p w:rsidR="001D39FF" w:rsidRPr="00A25858" w:rsidRDefault="002B4037" w:rsidP="001D39FF">
            <w:pPr>
              <w:spacing w:line="340" w:lineRule="atLeast"/>
              <w:rPr>
                <w:rFonts w:asciiTheme="majorBidi" w:eastAsia="Times New Roman" w:hAnsiTheme="majorBidi" w:cstheme="majorBidi"/>
                <w:sz w:val="22"/>
                <w:szCs w:val="22"/>
                <w:lang w:eastAsia="de-DE"/>
              </w:rPr>
            </w:pPr>
            <w:hyperlink r:id="rId47" w:history="1">
              <w:r w:rsidR="001D39FF" w:rsidRPr="00A25858">
                <w:rPr>
                  <w:rFonts w:asciiTheme="majorBidi" w:eastAsia="Times New Roman" w:hAnsiTheme="majorBidi" w:cstheme="majorBidi"/>
                  <w:sz w:val="22"/>
                  <w:szCs w:val="22"/>
                  <w:lang w:eastAsia="en-GB"/>
                </w:rPr>
                <w:t>LEMD3</w:t>
              </w:r>
            </w:hyperlink>
          </w:p>
        </w:tc>
        <w:tc>
          <w:tcPr>
            <w:tcW w:w="606"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1 x 10</w:t>
            </w:r>
            <w:r w:rsidRPr="00A25858">
              <w:rPr>
                <w:rFonts w:asciiTheme="majorBidi" w:eastAsia="Times New Roman" w:hAnsiTheme="majorBidi" w:cstheme="majorBidi"/>
                <w:sz w:val="22"/>
                <w:szCs w:val="22"/>
                <w:vertAlign w:val="superscript"/>
                <w:lang w:eastAsia="en-GB"/>
              </w:rPr>
              <w:t>-8</w:t>
            </w:r>
          </w:p>
        </w:tc>
        <w:tc>
          <w:tcPr>
            <w:tcW w:w="72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3.17</w:t>
            </w:r>
          </w:p>
        </w:tc>
        <w:tc>
          <w:tcPr>
            <w:tcW w:w="295"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w:t>
            </w:r>
          </w:p>
        </w:tc>
        <w:tc>
          <w:tcPr>
            <w:tcW w:w="329"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28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4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1.4%</w:t>
            </w:r>
          </w:p>
        </w:tc>
        <w:tc>
          <w:tcPr>
            <w:tcW w:w="34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0.2%</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rPr>
                <w:rFonts w:asciiTheme="majorBidi" w:eastAsia="Times New Roman" w:hAnsiTheme="majorBidi" w:cstheme="majorBidi"/>
                <w:sz w:val="22"/>
                <w:szCs w:val="22"/>
                <w:lang w:eastAsia="en-GB"/>
              </w:rPr>
            </w:pPr>
            <w:hyperlink r:id="rId48" w:history="1">
              <w:r w:rsidR="001D39FF" w:rsidRPr="00A25858">
                <w:rPr>
                  <w:rFonts w:asciiTheme="majorBidi" w:eastAsia="Times New Roman" w:hAnsiTheme="majorBidi" w:cstheme="majorBidi"/>
                  <w:sz w:val="22"/>
                  <w:szCs w:val="22"/>
                  <w:lang w:eastAsia="en-GB"/>
                </w:rPr>
                <w:t>rs73692310-T</w:t>
              </w:r>
            </w:hyperlink>
            <w:r w:rsidR="001D39FF" w:rsidRPr="00A25858">
              <w:rPr>
                <w:rFonts w:asciiTheme="majorBidi" w:eastAsia="Times New Roman" w:hAnsiTheme="majorBidi" w:cstheme="majorBidi"/>
                <w:sz w:val="22"/>
                <w:szCs w:val="22"/>
                <w:lang w:eastAsia="en-GB"/>
              </w:rPr>
              <w:t xml:space="preserve"> (C_T)</w:t>
            </w:r>
          </w:p>
          <w:p w:rsidR="001D39FF" w:rsidRPr="00A25858" w:rsidRDefault="002B4037" w:rsidP="001D39FF">
            <w:pPr>
              <w:spacing w:line="340" w:lineRule="atLeast"/>
              <w:rPr>
                <w:rFonts w:asciiTheme="majorBidi" w:eastAsia="Times New Roman" w:hAnsiTheme="majorBidi" w:cstheme="majorBidi"/>
                <w:sz w:val="22"/>
                <w:szCs w:val="22"/>
                <w:lang w:eastAsia="de-DE"/>
              </w:rPr>
            </w:pPr>
            <w:hyperlink r:id="rId49" w:history="1">
              <w:r w:rsidR="001D39FF" w:rsidRPr="00A25858">
                <w:rPr>
                  <w:rFonts w:asciiTheme="majorBidi" w:eastAsia="Times New Roman" w:hAnsiTheme="majorBidi" w:cstheme="majorBidi"/>
                  <w:sz w:val="22"/>
                  <w:szCs w:val="22"/>
                  <w:lang w:eastAsia="en-GB"/>
                </w:rPr>
                <w:t>AC073115.2</w:t>
              </w:r>
            </w:hyperlink>
          </w:p>
        </w:tc>
        <w:tc>
          <w:tcPr>
            <w:tcW w:w="606"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2 x 10</w:t>
            </w:r>
            <w:r w:rsidRPr="00A25858">
              <w:rPr>
                <w:rFonts w:asciiTheme="majorBidi" w:eastAsia="Times New Roman" w:hAnsiTheme="majorBidi" w:cstheme="majorBidi"/>
                <w:sz w:val="22"/>
                <w:szCs w:val="22"/>
                <w:vertAlign w:val="superscript"/>
                <w:lang w:eastAsia="en-GB"/>
              </w:rPr>
              <w:t>-8</w:t>
            </w:r>
          </w:p>
        </w:tc>
        <w:tc>
          <w:tcPr>
            <w:tcW w:w="72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3.04</w:t>
            </w:r>
          </w:p>
        </w:tc>
        <w:tc>
          <w:tcPr>
            <w:tcW w:w="295"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7%</w:t>
            </w:r>
          </w:p>
        </w:tc>
        <w:tc>
          <w:tcPr>
            <w:tcW w:w="329"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28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4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0.5%</w:t>
            </w:r>
          </w:p>
        </w:tc>
        <w:tc>
          <w:tcPr>
            <w:tcW w:w="34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c>
          <w:tcPr>
            <w:tcW w:w="409"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r>
      <w:tr w:rsidR="001D39FF" w:rsidRPr="00A25858" w:rsidTr="001D39FF">
        <w:tc>
          <w:tcPr>
            <w:cnfStyle w:val="001000000000"/>
            <w:tcW w:w="1055" w:type="pct"/>
          </w:tcPr>
          <w:p w:rsidR="001D39FF" w:rsidRPr="00A25858" w:rsidRDefault="002B4037" w:rsidP="001D39FF">
            <w:pPr>
              <w:spacing w:line="340" w:lineRule="atLeast"/>
              <w:rPr>
                <w:rFonts w:asciiTheme="majorBidi" w:eastAsia="Times New Roman" w:hAnsiTheme="majorBidi" w:cstheme="majorBidi"/>
                <w:sz w:val="22"/>
                <w:szCs w:val="22"/>
                <w:lang w:eastAsia="en-GB"/>
              </w:rPr>
            </w:pPr>
            <w:hyperlink r:id="rId50" w:history="1">
              <w:r w:rsidR="001D39FF" w:rsidRPr="00A25858">
                <w:rPr>
                  <w:rFonts w:asciiTheme="majorBidi" w:eastAsia="Times New Roman" w:hAnsiTheme="majorBidi" w:cstheme="majorBidi"/>
                  <w:sz w:val="22"/>
                  <w:szCs w:val="22"/>
                  <w:lang w:eastAsia="en-GB"/>
                </w:rPr>
                <w:t>rs1018827-A</w:t>
              </w:r>
            </w:hyperlink>
            <w:r w:rsidR="001D39FF" w:rsidRPr="00A25858">
              <w:rPr>
                <w:rFonts w:asciiTheme="majorBidi" w:eastAsia="Times New Roman" w:hAnsiTheme="majorBidi" w:cstheme="majorBidi"/>
                <w:sz w:val="22"/>
                <w:szCs w:val="22"/>
                <w:lang w:eastAsia="en-GB"/>
              </w:rPr>
              <w:t xml:space="preserve"> (G_A)</w:t>
            </w:r>
          </w:p>
          <w:p w:rsidR="001D39FF" w:rsidRPr="00A25858" w:rsidRDefault="001D39FF" w:rsidP="001D39FF">
            <w:pPr>
              <w:spacing w:line="340" w:lineRule="atLeast"/>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F5</w:t>
            </w:r>
          </w:p>
        </w:tc>
        <w:tc>
          <w:tcPr>
            <w:tcW w:w="606"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2 x 10</w:t>
            </w:r>
            <w:r w:rsidRPr="00A25858">
              <w:rPr>
                <w:rFonts w:asciiTheme="majorBidi" w:eastAsia="Times New Roman" w:hAnsiTheme="majorBidi" w:cstheme="majorBidi"/>
                <w:sz w:val="22"/>
                <w:szCs w:val="22"/>
                <w:vertAlign w:val="superscript"/>
                <w:lang w:eastAsia="en-GB"/>
              </w:rPr>
              <w:t>-26</w:t>
            </w:r>
          </w:p>
        </w:tc>
        <w:tc>
          <w:tcPr>
            <w:tcW w:w="72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2.52</w:t>
            </w:r>
          </w:p>
        </w:tc>
        <w:tc>
          <w:tcPr>
            <w:tcW w:w="295"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13%</w:t>
            </w:r>
          </w:p>
        </w:tc>
        <w:tc>
          <w:tcPr>
            <w:tcW w:w="329"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5%</w:t>
            </w:r>
          </w:p>
        </w:tc>
        <w:tc>
          <w:tcPr>
            <w:tcW w:w="28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6%</w:t>
            </w:r>
          </w:p>
        </w:tc>
        <w:tc>
          <w:tcPr>
            <w:tcW w:w="30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6%</w:t>
            </w:r>
          </w:p>
        </w:tc>
        <w:tc>
          <w:tcPr>
            <w:tcW w:w="34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11%</w:t>
            </w:r>
          </w:p>
        </w:tc>
        <w:tc>
          <w:tcPr>
            <w:tcW w:w="34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w:t>
            </w:r>
          </w:p>
        </w:tc>
        <w:tc>
          <w:tcPr>
            <w:tcW w:w="409"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12%</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rPr>
                <w:rFonts w:asciiTheme="majorBidi" w:eastAsia="Times New Roman" w:hAnsiTheme="majorBidi" w:cstheme="majorBidi"/>
                <w:sz w:val="22"/>
                <w:szCs w:val="22"/>
                <w:lang w:eastAsia="en-GB"/>
              </w:rPr>
            </w:pPr>
            <w:hyperlink r:id="rId51" w:history="1">
              <w:r w:rsidR="001D39FF" w:rsidRPr="00A25858">
                <w:rPr>
                  <w:rFonts w:asciiTheme="majorBidi" w:eastAsia="Times New Roman" w:hAnsiTheme="majorBidi" w:cstheme="majorBidi"/>
                  <w:sz w:val="22"/>
                  <w:szCs w:val="22"/>
                  <w:lang w:eastAsia="en-GB"/>
                </w:rPr>
                <w:t>rs28496996-G</w:t>
              </w:r>
            </w:hyperlink>
            <w:r w:rsidR="001D39FF" w:rsidRPr="00A25858">
              <w:rPr>
                <w:rFonts w:asciiTheme="majorBidi" w:eastAsia="Times New Roman" w:hAnsiTheme="majorBidi" w:cstheme="majorBidi"/>
                <w:sz w:val="22"/>
                <w:szCs w:val="22"/>
                <w:lang w:eastAsia="en-GB"/>
              </w:rPr>
              <w:t xml:space="preserve"> (T_G)</w:t>
            </w:r>
          </w:p>
          <w:p w:rsidR="001D39FF" w:rsidRPr="00A25858" w:rsidRDefault="001D39FF" w:rsidP="001D39FF">
            <w:pPr>
              <w:spacing w:line="340" w:lineRule="atLeast"/>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AP005230.1,AP005262.1</w:t>
            </w:r>
          </w:p>
        </w:tc>
        <w:tc>
          <w:tcPr>
            <w:tcW w:w="606"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6 x 10</w:t>
            </w:r>
            <w:r w:rsidRPr="00A25858">
              <w:rPr>
                <w:rFonts w:asciiTheme="majorBidi" w:eastAsia="Times New Roman" w:hAnsiTheme="majorBidi" w:cstheme="majorBidi"/>
                <w:sz w:val="22"/>
                <w:szCs w:val="22"/>
                <w:vertAlign w:val="superscript"/>
                <w:lang w:eastAsia="en-GB"/>
              </w:rPr>
              <w:t>-8</w:t>
            </w:r>
          </w:p>
        </w:tc>
        <w:tc>
          <w:tcPr>
            <w:tcW w:w="72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2.40</w:t>
            </w:r>
          </w:p>
        </w:tc>
        <w:tc>
          <w:tcPr>
            <w:tcW w:w="295"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10%</w:t>
            </w:r>
          </w:p>
        </w:tc>
        <w:tc>
          <w:tcPr>
            <w:tcW w:w="329"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w:t>
            </w:r>
          </w:p>
        </w:tc>
        <w:tc>
          <w:tcPr>
            <w:tcW w:w="28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4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0.5%</w:t>
            </w:r>
          </w:p>
        </w:tc>
        <w:tc>
          <w:tcPr>
            <w:tcW w:w="34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1.3%</w:t>
            </w:r>
          </w:p>
        </w:tc>
        <w:tc>
          <w:tcPr>
            <w:tcW w:w="409"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NA</w:t>
            </w:r>
          </w:p>
        </w:tc>
      </w:tr>
      <w:tr w:rsidR="001D39FF" w:rsidRPr="00A25858" w:rsidTr="001D39FF">
        <w:tc>
          <w:tcPr>
            <w:cnfStyle w:val="001000000000"/>
            <w:tcW w:w="1055" w:type="pct"/>
          </w:tcPr>
          <w:p w:rsidR="001D39FF" w:rsidRPr="00A25858" w:rsidRDefault="002B4037" w:rsidP="001D39FF">
            <w:pPr>
              <w:spacing w:line="340" w:lineRule="atLeast"/>
              <w:rPr>
                <w:rFonts w:asciiTheme="majorBidi" w:eastAsia="Times New Roman" w:hAnsiTheme="majorBidi" w:cstheme="majorBidi"/>
                <w:sz w:val="22"/>
                <w:szCs w:val="22"/>
                <w:lang w:eastAsia="en-GB"/>
              </w:rPr>
            </w:pPr>
            <w:hyperlink r:id="rId52" w:history="1">
              <w:r w:rsidR="001D39FF" w:rsidRPr="00A25858">
                <w:rPr>
                  <w:rFonts w:asciiTheme="majorBidi" w:eastAsia="Times New Roman" w:hAnsiTheme="majorBidi" w:cstheme="majorBidi"/>
                  <w:sz w:val="22"/>
                  <w:szCs w:val="22"/>
                  <w:lang w:eastAsia="en-GB"/>
                </w:rPr>
                <w:t>rs6025-T</w:t>
              </w:r>
            </w:hyperlink>
            <w:r w:rsidR="001D39FF" w:rsidRPr="00A25858">
              <w:rPr>
                <w:rFonts w:asciiTheme="majorBidi" w:eastAsia="Times New Roman" w:hAnsiTheme="majorBidi" w:cstheme="majorBidi"/>
                <w:sz w:val="22"/>
                <w:szCs w:val="22"/>
                <w:lang w:eastAsia="en-GB"/>
              </w:rPr>
              <w:t xml:space="preserve"> (C_T)</w:t>
            </w:r>
          </w:p>
          <w:p w:rsidR="001D39FF" w:rsidRPr="00A25858" w:rsidRDefault="001D39FF" w:rsidP="001D39FF">
            <w:pPr>
              <w:spacing w:line="340" w:lineRule="atLeast"/>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F5</w:t>
            </w:r>
          </w:p>
        </w:tc>
        <w:tc>
          <w:tcPr>
            <w:tcW w:w="606"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1 x 10</w:t>
            </w:r>
            <w:r w:rsidRPr="00A25858">
              <w:rPr>
                <w:rFonts w:asciiTheme="majorBidi" w:eastAsia="Times New Roman" w:hAnsiTheme="majorBidi" w:cstheme="majorBidi"/>
                <w:sz w:val="22"/>
                <w:szCs w:val="22"/>
                <w:vertAlign w:val="superscript"/>
                <w:lang w:eastAsia="en-GB"/>
              </w:rPr>
              <w:t>-188</w:t>
            </w:r>
          </w:p>
        </w:tc>
        <w:tc>
          <w:tcPr>
            <w:tcW w:w="72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2.39</w:t>
            </w:r>
          </w:p>
        </w:tc>
        <w:tc>
          <w:tcPr>
            <w:tcW w:w="295"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29"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28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30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34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0.5%</w:t>
            </w:r>
          </w:p>
        </w:tc>
        <w:tc>
          <w:tcPr>
            <w:tcW w:w="34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0.6%</w:t>
            </w:r>
          </w:p>
        </w:tc>
        <w:tc>
          <w:tcPr>
            <w:tcW w:w="409"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0.9%</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rPr>
                <w:rFonts w:asciiTheme="majorBidi" w:eastAsia="Times New Roman" w:hAnsiTheme="majorBidi" w:cstheme="majorBidi"/>
                <w:sz w:val="22"/>
                <w:szCs w:val="22"/>
                <w:lang w:eastAsia="en-GB"/>
              </w:rPr>
            </w:pPr>
            <w:hyperlink r:id="rId53" w:history="1">
              <w:r w:rsidR="001D39FF" w:rsidRPr="00A25858">
                <w:rPr>
                  <w:rFonts w:asciiTheme="majorBidi" w:eastAsia="Times New Roman" w:hAnsiTheme="majorBidi" w:cstheme="majorBidi"/>
                  <w:sz w:val="22"/>
                  <w:szCs w:val="22"/>
                  <w:lang w:eastAsia="en-GB"/>
                </w:rPr>
                <w:t>rs1799963-A</w:t>
              </w:r>
            </w:hyperlink>
            <w:r w:rsidR="001D39FF" w:rsidRPr="00A25858">
              <w:rPr>
                <w:rFonts w:asciiTheme="majorBidi" w:eastAsia="Times New Roman" w:hAnsiTheme="majorBidi" w:cstheme="majorBidi"/>
                <w:sz w:val="22"/>
                <w:szCs w:val="22"/>
                <w:lang w:eastAsia="en-GB"/>
              </w:rPr>
              <w:t xml:space="preserve"> (G_A)</w:t>
            </w:r>
          </w:p>
          <w:p w:rsidR="001D39FF" w:rsidRPr="00A25858" w:rsidRDefault="001D39FF" w:rsidP="001D39FF">
            <w:pPr>
              <w:spacing w:line="340" w:lineRule="atLeast"/>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lastRenderedPageBreak/>
              <w:t>F2</w:t>
            </w:r>
          </w:p>
        </w:tc>
        <w:tc>
          <w:tcPr>
            <w:tcW w:w="606"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lastRenderedPageBreak/>
              <w:t>2 x 10</w:t>
            </w:r>
            <w:r w:rsidRPr="00A25858">
              <w:rPr>
                <w:rFonts w:asciiTheme="majorBidi" w:eastAsia="Times New Roman" w:hAnsiTheme="majorBidi" w:cstheme="majorBidi"/>
                <w:sz w:val="22"/>
                <w:szCs w:val="22"/>
                <w:vertAlign w:val="superscript"/>
                <w:lang w:eastAsia="en-GB"/>
              </w:rPr>
              <w:t>-9</w:t>
            </w:r>
          </w:p>
        </w:tc>
        <w:tc>
          <w:tcPr>
            <w:tcW w:w="72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2.29</w:t>
            </w:r>
          </w:p>
        </w:tc>
        <w:tc>
          <w:tcPr>
            <w:tcW w:w="295"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29"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28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30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4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34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1.3%</w:t>
            </w:r>
          </w:p>
        </w:tc>
        <w:tc>
          <w:tcPr>
            <w:tcW w:w="409"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r>
      <w:tr w:rsidR="001D39FF" w:rsidRPr="00A25858" w:rsidTr="001D39FF">
        <w:tc>
          <w:tcPr>
            <w:cnfStyle w:val="001000000000"/>
            <w:tcW w:w="1055" w:type="pct"/>
          </w:tcPr>
          <w:p w:rsidR="001D39FF" w:rsidRPr="00A25858" w:rsidRDefault="002B4037" w:rsidP="001D39FF">
            <w:pPr>
              <w:spacing w:line="340" w:lineRule="atLeast"/>
              <w:rPr>
                <w:rFonts w:asciiTheme="majorBidi" w:eastAsia="Times New Roman" w:hAnsiTheme="majorBidi" w:cstheme="majorBidi"/>
                <w:sz w:val="22"/>
                <w:szCs w:val="22"/>
                <w:lang w:eastAsia="en-GB"/>
              </w:rPr>
            </w:pPr>
            <w:hyperlink r:id="rId54" w:history="1">
              <w:r w:rsidR="001D39FF" w:rsidRPr="00A25858">
                <w:rPr>
                  <w:rFonts w:asciiTheme="majorBidi" w:eastAsia="Times New Roman" w:hAnsiTheme="majorBidi" w:cstheme="majorBidi"/>
                  <w:sz w:val="22"/>
                  <w:szCs w:val="22"/>
                  <w:lang w:eastAsia="en-GB"/>
                </w:rPr>
                <w:t>rs1998081-T</w:t>
              </w:r>
            </w:hyperlink>
            <w:r w:rsidR="001D39FF" w:rsidRPr="00A25858">
              <w:rPr>
                <w:rFonts w:asciiTheme="majorBidi" w:eastAsia="Times New Roman" w:hAnsiTheme="majorBidi" w:cstheme="majorBidi"/>
                <w:sz w:val="22"/>
                <w:szCs w:val="22"/>
                <w:lang w:eastAsia="en-GB"/>
              </w:rPr>
              <w:t xml:space="preserve"> (C_T)</w:t>
            </w:r>
          </w:p>
          <w:p w:rsidR="001D39FF" w:rsidRPr="00A25858" w:rsidRDefault="002B4037" w:rsidP="001D39FF">
            <w:pPr>
              <w:spacing w:line="340" w:lineRule="atLeast"/>
              <w:rPr>
                <w:rFonts w:asciiTheme="majorBidi" w:eastAsia="Times New Roman" w:hAnsiTheme="majorBidi" w:cstheme="majorBidi"/>
                <w:sz w:val="22"/>
                <w:szCs w:val="22"/>
                <w:lang w:eastAsia="de-DE"/>
              </w:rPr>
            </w:pPr>
            <w:hyperlink r:id="rId55" w:history="1">
              <w:r w:rsidR="001D39FF" w:rsidRPr="00A25858">
                <w:rPr>
                  <w:rFonts w:asciiTheme="majorBidi" w:eastAsia="Times New Roman" w:hAnsiTheme="majorBidi" w:cstheme="majorBidi"/>
                  <w:sz w:val="22"/>
                  <w:szCs w:val="22"/>
                  <w:lang w:eastAsia="en-GB"/>
                </w:rPr>
                <w:t>CD93</w:t>
              </w:r>
            </w:hyperlink>
            <w:r w:rsidR="001D39FF" w:rsidRPr="00A25858">
              <w:rPr>
                <w:rFonts w:asciiTheme="majorBidi" w:eastAsia="Times New Roman" w:hAnsiTheme="majorBidi" w:cstheme="majorBidi"/>
                <w:sz w:val="22"/>
                <w:szCs w:val="22"/>
                <w:lang w:eastAsia="en-GB"/>
              </w:rPr>
              <w:t xml:space="preserve">, </w:t>
            </w:r>
            <w:hyperlink r:id="rId56" w:history="1">
              <w:r w:rsidR="001D39FF" w:rsidRPr="00A25858">
                <w:rPr>
                  <w:rFonts w:asciiTheme="majorBidi" w:eastAsia="Times New Roman" w:hAnsiTheme="majorBidi" w:cstheme="majorBidi"/>
                  <w:sz w:val="22"/>
                  <w:szCs w:val="22"/>
                  <w:lang w:eastAsia="en-GB"/>
                </w:rPr>
                <w:t>AL118508.3</w:t>
              </w:r>
            </w:hyperlink>
          </w:p>
        </w:tc>
        <w:tc>
          <w:tcPr>
            <w:tcW w:w="606"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5 x 10</w:t>
            </w:r>
            <w:r w:rsidRPr="00A25858">
              <w:rPr>
                <w:rFonts w:asciiTheme="majorBidi" w:eastAsia="Times New Roman" w:hAnsiTheme="majorBidi" w:cstheme="majorBidi"/>
                <w:sz w:val="22"/>
                <w:szCs w:val="22"/>
                <w:vertAlign w:val="superscript"/>
                <w:lang w:eastAsia="en-GB"/>
              </w:rPr>
              <w:t>-8</w:t>
            </w:r>
          </w:p>
        </w:tc>
        <w:tc>
          <w:tcPr>
            <w:tcW w:w="72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2.28</w:t>
            </w:r>
          </w:p>
        </w:tc>
        <w:tc>
          <w:tcPr>
            <w:tcW w:w="295"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22%</w:t>
            </w:r>
          </w:p>
        </w:tc>
        <w:tc>
          <w:tcPr>
            <w:tcW w:w="329"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8%</w:t>
            </w:r>
          </w:p>
        </w:tc>
        <w:tc>
          <w:tcPr>
            <w:tcW w:w="28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3%</w:t>
            </w:r>
          </w:p>
        </w:tc>
        <w:tc>
          <w:tcPr>
            <w:tcW w:w="30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8%</w:t>
            </w:r>
          </w:p>
        </w:tc>
        <w:tc>
          <w:tcPr>
            <w:tcW w:w="30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9%</w:t>
            </w:r>
          </w:p>
        </w:tc>
        <w:tc>
          <w:tcPr>
            <w:tcW w:w="34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7%</w:t>
            </w:r>
          </w:p>
        </w:tc>
        <w:tc>
          <w:tcPr>
            <w:tcW w:w="34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12%</w:t>
            </w:r>
          </w:p>
        </w:tc>
        <w:tc>
          <w:tcPr>
            <w:tcW w:w="409"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7%</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rPr>
                <w:rFonts w:asciiTheme="majorBidi" w:eastAsia="Times New Roman" w:hAnsiTheme="majorBidi" w:cstheme="majorBidi"/>
                <w:sz w:val="22"/>
                <w:szCs w:val="22"/>
                <w:lang w:eastAsia="en-GB"/>
              </w:rPr>
            </w:pPr>
            <w:hyperlink r:id="rId57" w:history="1">
              <w:r w:rsidR="001D39FF" w:rsidRPr="00A25858">
                <w:rPr>
                  <w:rFonts w:asciiTheme="majorBidi" w:eastAsia="Times New Roman" w:hAnsiTheme="majorBidi" w:cstheme="majorBidi"/>
                  <w:sz w:val="22"/>
                  <w:szCs w:val="22"/>
                  <w:lang w:eastAsia="en-GB"/>
                </w:rPr>
                <w:t>rs2144940-C</w:t>
              </w:r>
            </w:hyperlink>
            <w:r w:rsidR="001D39FF" w:rsidRPr="00A25858">
              <w:rPr>
                <w:rFonts w:asciiTheme="majorBidi" w:eastAsia="Times New Roman" w:hAnsiTheme="majorBidi" w:cstheme="majorBidi"/>
                <w:sz w:val="22"/>
                <w:szCs w:val="22"/>
                <w:lang w:eastAsia="en-GB"/>
              </w:rPr>
              <w:t xml:space="preserve"> (T_C)</w:t>
            </w:r>
          </w:p>
          <w:p w:rsidR="001D39FF" w:rsidRPr="00A25858" w:rsidRDefault="002B4037" w:rsidP="001D39FF">
            <w:pPr>
              <w:spacing w:line="340" w:lineRule="atLeast"/>
              <w:rPr>
                <w:rFonts w:asciiTheme="majorBidi" w:eastAsia="Times New Roman" w:hAnsiTheme="majorBidi" w:cstheme="majorBidi"/>
                <w:sz w:val="22"/>
                <w:szCs w:val="22"/>
                <w:lang w:eastAsia="de-DE"/>
              </w:rPr>
            </w:pPr>
            <w:hyperlink r:id="rId58" w:history="1">
              <w:r w:rsidR="001D39FF" w:rsidRPr="00A25858">
                <w:rPr>
                  <w:rFonts w:asciiTheme="majorBidi" w:eastAsia="Times New Roman" w:hAnsiTheme="majorBidi" w:cstheme="majorBidi"/>
                  <w:sz w:val="22"/>
                  <w:szCs w:val="22"/>
                  <w:lang w:eastAsia="en-GB"/>
                </w:rPr>
                <w:t>THBD</w:t>
              </w:r>
            </w:hyperlink>
            <w:r w:rsidR="001D39FF" w:rsidRPr="00A25858">
              <w:rPr>
                <w:rFonts w:asciiTheme="majorBidi" w:eastAsia="Times New Roman" w:hAnsiTheme="majorBidi" w:cstheme="majorBidi"/>
                <w:sz w:val="22"/>
                <w:szCs w:val="22"/>
                <w:lang w:eastAsia="en-GB"/>
              </w:rPr>
              <w:t xml:space="preserve">, </w:t>
            </w:r>
            <w:hyperlink r:id="rId59" w:history="1">
              <w:r w:rsidR="001D39FF" w:rsidRPr="00A25858">
                <w:rPr>
                  <w:rFonts w:asciiTheme="majorBidi" w:eastAsia="Times New Roman" w:hAnsiTheme="majorBidi" w:cstheme="majorBidi"/>
                  <w:sz w:val="22"/>
                  <w:szCs w:val="22"/>
                  <w:lang w:eastAsia="en-GB"/>
                </w:rPr>
                <w:t>AL118508.3</w:t>
              </w:r>
            </w:hyperlink>
          </w:p>
        </w:tc>
        <w:tc>
          <w:tcPr>
            <w:tcW w:w="606"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2 x 10</w:t>
            </w:r>
            <w:r w:rsidRPr="00A25858">
              <w:rPr>
                <w:rFonts w:asciiTheme="majorBidi" w:eastAsia="Times New Roman" w:hAnsiTheme="majorBidi" w:cstheme="majorBidi"/>
                <w:sz w:val="22"/>
                <w:szCs w:val="22"/>
                <w:vertAlign w:val="superscript"/>
                <w:lang w:eastAsia="en-GB"/>
              </w:rPr>
              <w:t>-8</w:t>
            </w:r>
          </w:p>
        </w:tc>
        <w:tc>
          <w:tcPr>
            <w:tcW w:w="72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2.18</w:t>
            </w:r>
          </w:p>
        </w:tc>
        <w:tc>
          <w:tcPr>
            <w:tcW w:w="295"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26%</w:t>
            </w:r>
          </w:p>
        </w:tc>
        <w:tc>
          <w:tcPr>
            <w:tcW w:w="329"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9%</w:t>
            </w:r>
          </w:p>
        </w:tc>
        <w:tc>
          <w:tcPr>
            <w:tcW w:w="28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3%</w:t>
            </w:r>
          </w:p>
        </w:tc>
        <w:tc>
          <w:tcPr>
            <w:tcW w:w="30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8%</w:t>
            </w:r>
          </w:p>
        </w:tc>
        <w:tc>
          <w:tcPr>
            <w:tcW w:w="30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10%</w:t>
            </w:r>
          </w:p>
        </w:tc>
        <w:tc>
          <w:tcPr>
            <w:tcW w:w="34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15.3%</w:t>
            </w:r>
          </w:p>
        </w:tc>
        <w:tc>
          <w:tcPr>
            <w:tcW w:w="34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14.3%</w:t>
            </w:r>
          </w:p>
        </w:tc>
        <w:tc>
          <w:tcPr>
            <w:tcW w:w="409"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10%</w:t>
            </w:r>
          </w:p>
        </w:tc>
      </w:tr>
      <w:tr w:rsidR="001D39FF" w:rsidRPr="00A25858" w:rsidTr="001D39FF">
        <w:tc>
          <w:tcPr>
            <w:cnfStyle w:val="001000000000"/>
            <w:tcW w:w="1055" w:type="pct"/>
          </w:tcPr>
          <w:p w:rsidR="001D39FF" w:rsidRPr="00A25858" w:rsidRDefault="002B4037" w:rsidP="001D39FF">
            <w:pPr>
              <w:spacing w:line="340" w:lineRule="atLeast"/>
              <w:rPr>
                <w:rFonts w:asciiTheme="majorBidi" w:eastAsia="Times New Roman" w:hAnsiTheme="majorBidi" w:cstheme="majorBidi"/>
                <w:sz w:val="22"/>
                <w:szCs w:val="22"/>
                <w:lang w:eastAsia="en-GB"/>
              </w:rPr>
            </w:pPr>
            <w:hyperlink r:id="rId60" w:history="1">
              <w:r w:rsidR="001D39FF" w:rsidRPr="00A25858">
                <w:rPr>
                  <w:rFonts w:asciiTheme="majorBidi" w:eastAsia="Times New Roman" w:hAnsiTheme="majorBidi" w:cstheme="majorBidi"/>
                  <w:sz w:val="22"/>
                  <w:szCs w:val="22"/>
                  <w:lang w:eastAsia="en-GB"/>
                </w:rPr>
                <w:t>rs6427196-C</w:t>
              </w:r>
            </w:hyperlink>
            <w:r w:rsidR="001D39FF" w:rsidRPr="00A25858">
              <w:rPr>
                <w:rFonts w:asciiTheme="majorBidi" w:eastAsia="Times New Roman" w:hAnsiTheme="majorBidi" w:cstheme="majorBidi"/>
                <w:sz w:val="22"/>
                <w:szCs w:val="22"/>
                <w:lang w:eastAsia="en-GB"/>
              </w:rPr>
              <w:t xml:space="preserve"> (G_C)</w:t>
            </w:r>
          </w:p>
          <w:p w:rsidR="001D39FF" w:rsidRPr="00A25858" w:rsidRDefault="001D39FF" w:rsidP="001D39FF">
            <w:pPr>
              <w:spacing w:line="340" w:lineRule="atLeast"/>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F5</w:t>
            </w:r>
          </w:p>
        </w:tc>
        <w:tc>
          <w:tcPr>
            <w:tcW w:w="606"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4 x 10</w:t>
            </w:r>
            <w:r w:rsidRPr="00A25858">
              <w:rPr>
                <w:rFonts w:asciiTheme="majorBidi" w:eastAsia="Times New Roman" w:hAnsiTheme="majorBidi" w:cstheme="majorBidi"/>
                <w:sz w:val="22"/>
                <w:szCs w:val="22"/>
                <w:vertAlign w:val="superscript"/>
                <w:lang w:eastAsia="en-GB"/>
              </w:rPr>
              <w:t>-51</w:t>
            </w:r>
          </w:p>
        </w:tc>
        <w:tc>
          <w:tcPr>
            <w:tcW w:w="72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2.07</w:t>
            </w:r>
          </w:p>
        </w:tc>
        <w:tc>
          <w:tcPr>
            <w:tcW w:w="295" w:type="pct"/>
          </w:tcPr>
          <w:p w:rsidR="001D39FF" w:rsidRPr="00A25858" w:rsidRDefault="001D39FF" w:rsidP="001D39FF">
            <w:pPr>
              <w:spacing w:line="340" w:lineRule="atLeast"/>
              <w:cnfStyle w:val="0000000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21%</w:t>
            </w:r>
          </w:p>
        </w:tc>
        <w:tc>
          <w:tcPr>
            <w:tcW w:w="329" w:type="pct"/>
          </w:tcPr>
          <w:p w:rsidR="001D39FF" w:rsidRPr="00A25858" w:rsidRDefault="001D39FF" w:rsidP="001D39FF">
            <w:pPr>
              <w:spacing w:line="340" w:lineRule="atLeast"/>
              <w:cnfStyle w:val="0000000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5%</w:t>
            </w:r>
          </w:p>
        </w:tc>
        <w:tc>
          <w:tcPr>
            <w:tcW w:w="28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tcPr>
          <w:p w:rsidR="001D39FF" w:rsidRPr="00A25858" w:rsidRDefault="001D39FF" w:rsidP="001D39FF">
            <w:pPr>
              <w:spacing w:line="340" w:lineRule="atLeast"/>
              <w:cnfStyle w:val="0000000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7%</w:t>
            </w:r>
          </w:p>
        </w:tc>
        <w:tc>
          <w:tcPr>
            <w:tcW w:w="302" w:type="pct"/>
          </w:tcPr>
          <w:p w:rsidR="001D39FF" w:rsidRPr="00A25858" w:rsidRDefault="001D39FF" w:rsidP="001D39FF">
            <w:pPr>
              <w:spacing w:line="340" w:lineRule="atLeast"/>
              <w:cnfStyle w:val="000000000000"/>
              <w:rPr>
                <w:rFonts w:asciiTheme="majorBidi" w:eastAsia="Times New Roman" w:hAnsiTheme="majorBidi" w:cstheme="majorBidi"/>
                <w:sz w:val="22"/>
                <w:szCs w:val="22"/>
                <w:shd w:val="clear" w:color="auto" w:fill="FFFFFF"/>
                <w:lang w:eastAsia="de-DE"/>
              </w:rPr>
            </w:pPr>
            <w:r w:rsidRPr="00A25858">
              <w:rPr>
                <w:rFonts w:asciiTheme="majorBidi" w:eastAsia="Times New Roman" w:hAnsiTheme="majorBidi" w:cstheme="majorBidi"/>
                <w:sz w:val="22"/>
                <w:szCs w:val="22"/>
                <w:shd w:val="clear" w:color="auto" w:fill="FFFFFF"/>
                <w:lang w:eastAsia="de-DE"/>
              </w:rPr>
              <w:t>6%</w:t>
            </w:r>
          </w:p>
        </w:tc>
        <w:tc>
          <w:tcPr>
            <w:tcW w:w="34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12.7%</w:t>
            </w:r>
          </w:p>
        </w:tc>
        <w:tc>
          <w:tcPr>
            <w:tcW w:w="34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14.3%</w:t>
            </w:r>
          </w:p>
        </w:tc>
        <w:tc>
          <w:tcPr>
            <w:tcW w:w="409"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13%</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rPr>
                <w:rFonts w:asciiTheme="majorBidi" w:eastAsia="Times New Roman" w:hAnsiTheme="majorBidi" w:cstheme="majorBidi"/>
                <w:sz w:val="22"/>
                <w:szCs w:val="22"/>
                <w:lang w:eastAsia="en-GB"/>
              </w:rPr>
            </w:pPr>
            <w:hyperlink r:id="rId61" w:history="1">
              <w:r w:rsidR="001D39FF" w:rsidRPr="00A25858">
                <w:rPr>
                  <w:rFonts w:asciiTheme="majorBidi" w:eastAsia="Times New Roman" w:hAnsiTheme="majorBidi" w:cstheme="majorBidi"/>
                  <w:sz w:val="22"/>
                  <w:szCs w:val="22"/>
                  <w:lang w:eastAsia="en-GB"/>
                </w:rPr>
                <w:t>rs16861990-C</w:t>
              </w:r>
            </w:hyperlink>
            <w:r w:rsidR="001D39FF" w:rsidRPr="00A25858">
              <w:rPr>
                <w:rFonts w:asciiTheme="majorBidi" w:eastAsia="Times New Roman" w:hAnsiTheme="majorBidi" w:cstheme="majorBidi"/>
                <w:sz w:val="22"/>
                <w:szCs w:val="22"/>
                <w:lang w:eastAsia="en-GB"/>
              </w:rPr>
              <w:t xml:space="preserve"> (A_C)</w:t>
            </w:r>
          </w:p>
          <w:p w:rsidR="001D39FF" w:rsidRPr="00A25858" w:rsidRDefault="001D39FF" w:rsidP="001D39FF">
            <w:pPr>
              <w:spacing w:line="340" w:lineRule="atLeast"/>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NME7</w:t>
            </w:r>
          </w:p>
        </w:tc>
        <w:tc>
          <w:tcPr>
            <w:tcW w:w="606"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en-GB"/>
              </w:rPr>
              <w:t>2 x 10</w:t>
            </w:r>
            <w:r w:rsidRPr="00A25858">
              <w:rPr>
                <w:rFonts w:asciiTheme="majorBidi" w:eastAsia="Times New Roman" w:hAnsiTheme="majorBidi" w:cstheme="majorBidi"/>
                <w:sz w:val="22"/>
                <w:szCs w:val="22"/>
                <w:vertAlign w:val="superscript"/>
                <w:lang w:eastAsia="en-GB"/>
              </w:rPr>
              <w:t>-12</w:t>
            </w:r>
          </w:p>
        </w:tc>
        <w:tc>
          <w:tcPr>
            <w:tcW w:w="72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2.02</w:t>
            </w:r>
          </w:p>
        </w:tc>
        <w:tc>
          <w:tcPr>
            <w:tcW w:w="295"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2%</w:t>
            </w:r>
          </w:p>
        </w:tc>
        <w:tc>
          <w:tcPr>
            <w:tcW w:w="329"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 7%</w:t>
            </w:r>
          </w:p>
        </w:tc>
        <w:tc>
          <w:tcPr>
            <w:tcW w:w="28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 6%</w:t>
            </w:r>
          </w:p>
        </w:tc>
        <w:tc>
          <w:tcPr>
            <w:tcW w:w="30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 6%</w:t>
            </w:r>
          </w:p>
        </w:tc>
        <w:tc>
          <w:tcPr>
            <w:tcW w:w="30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12%</w:t>
            </w:r>
          </w:p>
        </w:tc>
        <w:tc>
          <w:tcPr>
            <w:tcW w:w="34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5.6%</w:t>
            </w:r>
          </w:p>
        </w:tc>
        <w:tc>
          <w:tcPr>
            <w:tcW w:w="34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11%</w:t>
            </w:r>
          </w:p>
        </w:tc>
        <w:tc>
          <w:tcPr>
            <w:tcW w:w="409"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12%</w:t>
            </w:r>
          </w:p>
        </w:tc>
      </w:tr>
      <w:tr w:rsidR="001D39FF" w:rsidRPr="00A25858" w:rsidTr="001D39FF">
        <w:tc>
          <w:tcPr>
            <w:cnfStyle w:val="001000000000"/>
            <w:tcW w:w="1055" w:type="pct"/>
          </w:tcPr>
          <w:p w:rsidR="001D39FF" w:rsidRPr="00A25858" w:rsidRDefault="002B4037" w:rsidP="001D39FF">
            <w:pPr>
              <w:spacing w:line="340" w:lineRule="atLeast"/>
              <w:rPr>
                <w:rFonts w:asciiTheme="majorBidi" w:eastAsia="Times New Roman" w:hAnsiTheme="majorBidi" w:cstheme="majorBidi"/>
                <w:sz w:val="22"/>
                <w:szCs w:val="22"/>
                <w:lang w:eastAsia="de-DE"/>
              </w:rPr>
            </w:pPr>
            <w:hyperlink r:id="rId62" w:history="1">
              <w:r w:rsidR="001D39FF" w:rsidRPr="00A25858">
                <w:rPr>
                  <w:rFonts w:asciiTheme="majorBidi" w:eastAsia="Times New Roman" w:hAnsiTheme="majorBidi" w:cstheme="majorBidi"/>
                  <w:sz w:val="22"/>
                  <w:szCs w:val="22"/>
                  <w:lang w:eastAsia="de-DE"/>
                </w:rPr>
                <w:t>rs191945075-A</w:t>
              </w:r>
            </w:hyperlink>
            <w:r w:rsidR="001D39FF" w:rsidRPr="00A25858">
              <w:rPr>
                <w:rFonts w:asciiTheme="majorBidi" w:eastAsia="Times New Roman" w:hAnsiTheme="majorBidi" w:cstheme="majorBidi"/>
                <w:sz w:val="22"/>
                <w:szCs w:val="22"/>
                <w:lang w:eastAsia="de-DE"/>
              </w:rPr>
              <w:t xml:space="preserve"> (G_A)</w:t>
            </w:r>
          </w:p>
          <w:p w:rsidR="001D39FF" w:rsidRPr="00A25858" w:rsidRDefault="002B4037" w:rsidP="001D39FF">
            <w:pPr>
              <w:spacing w:line="340" w:lineRule="atLeast"/>
              <w:rPr>
                <w:rFonts w:asciiTheme="majorBidi" w:eastAsia="Times New Roman" w:hAnsiTheme="majorBidi" w:cstheme="majorBidi"/>
                <w:sz w:val="22"/>
                <w:szCs w:val="22"/>
                <w:lang w:eastAsia="en-GB"/>
              </w:rPr>
            </w:pPr>
            <w:hyperlink r:id="rId63" w:history="1">
              <w:r w:rsidR="001D39FF" w:rsidRPr="00A25858">
                <w:rPr>
                  <w:rFonts w:asciiTheme="majorBidi" w:eastAsia="Times New Roman" w:hAnsiTheme="majorBidi" w:cstheme="majorBidi"/>
                  <w:sz w:val="22"/>
                  <w:szCs w:val="22"/>
                  <w:lang w:eastAsia="de-DE"/>
                </w:rPr>
                <w:t>LRP4</w:t>
              </w:r>
            </w:hyperlink>
          </w:p>
        </w:tc>
        <w:tc>
          <w:tcPr>
            <w:tcW w:w="606"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de-DE"/>
              </w:rPr>
              <w:t>1 x 10</w:t>
            </w:r>
            <w:r w:rsidRPr="00A25858">
              <w:rPr>
                <w:rFonts w:asciiTheme="majorBidi" w:eastAsia="Times New Roman" w:hAnsiTheme="majorBidi" w:cstheme="majorBidi"/>
                <w:sz w:val="22"/>
                <w:szCs w:val="22"/>
                <w:vertAlign w:val="superscript"/>
                <w:lang w:eastAsia="de-DE"/>
              </w:rPr>
              <w:t>-31</w:t>
            </w:r>
          </w:p>
        </w:tc>
        <w:tc>
          <w:tcPr>
            <w:tcW w:w="72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1.86</w:t>
            </w:r>
          </w:p>
        </w:tc>
        <w:tc>
          <w:tcPr>
            <w:tcW w:w="295"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29"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w:t>
            </w:r>
          </w:p>
        </w:tc>
        <w:tc>
          <w:tcPr>
            <w:tcW w:w="28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0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30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w:t>
            </w:r>
          </w:p>
        </w:tc>
        <w:tc>
          <w:tcPr>
            <w:tcW w:w="34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c>
          <w:tcPr>
            <w:tcW w:w="34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2.6%</w:t>
            </w:r>
          </w:p>
        </w:tc>
        <w:tc>
          <w:tcPr>
            <w:tcW w:w="409"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w:t>
            </w:r>
          </w:p>
        </w:tc>
      </w:tr>
      <w:tr w:rsidR="001D39FF" w:rsidRPr="00A25858" w:rsidTr="001D39FF">
        <w:trPr>
          <w:cnfStyle w:val="000000100000"/>
        </w:trPr>
        <w:tc>
          <w:tcPr>
            <w:cnfStyle w:val="001000000000"/>
            <w:tcW w:w="1055" w:type="pct"/>
            <w:shd w:val="clear" w:color="auto" w:fill="F2F2F2" w:themeFill="background1" w:themeFillShade="F2"/>
          </w:tcPr>
          <w:p w:rsidR="001D39FF" w:rsidRPr="00A25858" w:rsidRDefault="002B4037" w:rsidP="001D39FF">
            <w:pPr>
              <w:spacing w:line="340" w:lineRule="atLeast"/>
              <w:rPr>
                <w:rFonts w:asciiTheme="majorBidi" w:eastAsia="Times New Roman" w:hAnsiTheme="majorBidi" w:cstheme="majorBidi"/>
                <w:sz w:val="22"/>
                <w:szCs w:val="22"/>
                <w:lang w:eastAsia="de-DE"/>
              </w:rPr>
            </w:pPr>
            <w:hyperlink r:id="rId64" w:history="1">
              <w:r w:rsidR="001D39FF" w:rsidRPr="00A25858">
                <w:rPr>
                  <w:rFonts w:asciiTheme="majorBidi" w:eastAsia="Times New Roman" w:hAnsiTheme="majorBidi" w:cstheme="majorBidi"/>
                  <w:sz w:val="22"/>
                  <w:szCs w:val="22"/>
                  <w:lang w:eastAsia="de-DE"/>
                </w:rPr>
                <w:t>rs3804476-G</w:t>
              </w:r>
            </w:hyperlink>
            <w:r w:rsidR="001D39FF" w:rsidRPr="00A25858">
              <w:rPr>
                <w:rFonts w:asciiTheme="majorBidi" w:eastAsia="Times New Roman" w:hAnsiTheme="majorBidi" w:cstheme="majorBidi"/>
                <w:sz w:val="22"/>
                <w:szCs w:val="22"/>
                <w:lang w:eastAsia="de-DE"/>
              </w:rPr>
              <w:t xml:space="preserve"> (A_G)</w:t>
            </w:r>
          </w:p>
          <w:p w:rsidR="001D39FF" w:rsidRPr="00A25858" w:rsidRDefault="002B4037" w:rsidP="001D39FF">
            <w:pPr>
              <w:spacing w:line="340" w:lineRule="atLeast"/>
              <w:rPr>
                <w:rFonts w:asciiTheme="majorBidi" w:eastAsia="Times New Roman" w:hAnsiTheme="majorBidi" w:cstheme="majorBidi"/>
                <w:sz w:val="22"/>
                <w:szCs w:val="22"/>
                <w:lang w:eastAsia="en-GB"/>
              </w:rPr>
            </w:pPr>
            <w:hyperlink r:id="rId65" w:history="1">
              <w:r w:rsidR="001D39FF" w:rsidRPr="00A25858">
                <w:rPr>
                  <w:rFonts w:asciiTheme="majorBidi" w:eastAsia="Times New Roman" w:hAnsiTheme="majorBidi" w:cstheme="majorBidi"/>
                  <w:sz w:val="22"/>
                  <w:szCs w:val="22"/>
                  <w:lang w:eastAsia="de-DE"/>
                </w:rPr>
                <w:t>LY86</w:t>
              </w:r>
            </w:hyperlink>
          </w:p>
        </w:tc>
        <w:tc>
          <w:tcPr>
            <w:tcW w:w="606"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 x 10</w:t>
            </w:r>
            <w:r w:rsidRPr="00A25858">
              <w:rPr>
                <w:rFonts w:asciiTheme="majorBidi" w:eastAsia="Times New Roman" w:hAnsiTheme="majorBidi" w:cstheme="majorBidi"/>
                <w:sz w:val="22"/>
                <w:szCs w:val="22"/>
                <w:vertAlign w:val="superscript"/>
                <w:lang w:eastAsia="de-DE"/>
              </w:rPr>
              <w:t>-8</w:t>
            </w:r>
          </w:p>
        </w:tc>
        <w:tc>
          <w:tcPr>
            <w:tcW w:w="72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1.83</w:t>
            </w:r>
          </w:p>
        </w:tc>
        <w:tc>
          <w:tcPr>
            <w:tcW w:w="295"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8%</w:t>
            </w:r>
          </w:p>
        </w:tc>
        <w:tc>
          <w:tcPr>
            <w:tcW w:w="329"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38%</w:t>
            </w:r>
          </w:p>
        </w:tc>
        <w:tc>
          <w:tcPr>
            <w:tcW w:w="28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27%</w:t>
            </w:r>
          </w:p>
        </w:tc>
        <w:tc>
          <w:tcPr>
            <w:tcW w:w="30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44%</w:t>
            </w:r>
          </w:p>
        </w:tc>
        <w:tc>
          <w:tcPr>
            <w:tcW w:w="302"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29%</w:t>
            </w:r>
          </w:p>
        </w:tc>
        <w:tc>
          <w:tcPr>
            <w:tcW w:w="34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41.2%</w:t>
            </w:r>
          </w:p>
        </w:tc>
        <w:tc>
          <w:tcPr>
            <w:tcW w:w="347"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30.5%</w:t>
            </w:r>
          </w:p>
        </w:tc>
        <w:tc>
          <w:tcPr>
            <w:tcW w:w="409" w:type="pct"/>
            <w:shd w:val="clear" w:color="auto" w:fill="F2F2F2" w:themeFill="background1" w:themeFillShade="F2"/>
          </w:tcPr>
          <w:p w:rsidR="001D39FF" w:rsidRPr="00A25858" w:rsidRDefault="001D39FF" w:rsidP="001D39FF">
            <w:pPr>
              <w:spacing w:line="340" w:lineRule="atLeast"/>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31%</w:t>
            </w:r>
          </w:p>
        </w:tc>
      </w:tr>
      <w:tr w:rsidR="001D39FF" w:rsidRPr="00A25858" w:rsidTr="001D39FF">
        <w:tc>
          <w:tcPr>
            <w:cnfStyle w:val="001000000000"/>
            <w:tcW w:w="1055" w:type="pct"/>
          </w:tcPr>
          <w:p w:rsidR="001D39FF" w:rsidRPr="00A25858" w:rsidRDefault="002B4037" w:rsidP="001D39FF">
            <w:pPr>
              <w:spacing w:line="340" w:lineRule="atLeast"/>
              <w:rPr>
                <w:rFonts w:asciiTheme="majorBidi" w:eastAsia="Times New Roman" w:hAnsiTheme="majorBidi" w:cstheme="majorBidi"/>
                <w:sz w:val="22"/>
                <w:szCs w:val="22"/>
                <w:lang w:eastAsia="de-DE"/>
              </w:rPr>
            </w:pPr>
            <w:hyperlink r:id="rId66" w:history="1">
              <w:r w:rsidR="001D39FF" w:rsidRPr="00A25858">
                <w:rPr>
                  <w:rFonts w:asciiTheme="majorBidi" w:eastAsia="Times New Roman" w:hAnsiTheme="majorBidi" w:cstheme="majorBidi"/>
                  <w:sz w:val="22"/>
                  <w:szCs w:val="22"/>
                  <w:lang w:eastAsia="de-DE"/>
                </w:rPr>
                <w:t>rs505922-C</w:t>
              </w:r>
            </w:hyperlink>
            <w:r w:rsidR="001D39FF" w:rsidRPr="00A25858">
              <w:rPr>
                <w:rFonts w:asciiTheme="majorBidi" w:eastAsia="Times New Roman" w:hAnsiTheme="majorBidi" w:cstheme="majorBidi"/>
                <w:sz w:val="22"/>
                <w:szCs w:val="22"/>
                <w:lang w:eastAsia="de-DE"/>
              </w:rPr>
              <w:t xml:space="preserve"> (T_C)</w:t>
            </w:r>
          </w:p>
          <w:p w:rsidR="001D39FF" w:rsidRPr="00A25858" w:rsidRDefault="001D39FF" w:rsidP="001D39FF">
            <w:pPr>
              <w:spacing w:line="340" w:lineRule="atLeast"/>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ABO</w:t>
            </w:r>
          </w:p>
        </w:tc>
        <w:tc>
          <w:tcPr>
            <w:tcW w:w="606"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en-GB"/>
              </w:rPr>
            </w:pPr>
            <w:r w:rsidRPr="00A25858">
              <w:rPr>
                <w:rFonts w:asciiTheme="majorBidi" w:eastAsia="Times New Roman" w:hAnsiTheme="majorBidi" w:cstheme="majorBidi"/>
                <w:sz w:val="22"/>
                <w:szCs w:val="22"/>
                <w:lang w:eastAsia="de-DE"/>
              </w:rPr>
              <w:t>4 x 10</w:t>
            </w:r>
            <w:r w:rsidRPr="00A25858">
              <w:rPr>
                <w:rFonts w:asciiTheme="majorBidi" w:eastAsia="Times New Roman" w:hAnsiTheme="majorBidi" w:cstheme="majorBidi"/>
                <w:sz w:val="22"/>
                <w:szCs w:val="22"/>
                <w:vertAlign w:val="superscript"/>
                <w:lang w:eastAsia="de-DE"/>
              </w:rPr>
              <w:t>-15</w:t>
            </w:r>
          </w:p>
        </w:tc>
        <w:tc>
          <w:tcPr>
            <w:tcW w:w="72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1.81</w:t>
            </w:r>
          </w:p>
        </w:tc>
        <w:tc>
          <w:tcPr>
            <w:tcW w:w="295"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35%</w:t>
            </w:r>
          </w:p>
        </w:tc>
        <w:tc>
          <w:tcPr>
            <w:tcW w:w="329"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28%</w:t>
            </w:r>
          </w:p>
        </w:tc>
        <w:tc>
          <w:tcPr>
            <w:tcW w:w="28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38%</w:t>
            </w:r>
          </w:p>
        </w:tc>
        <w:tc>
          <w:tcPr>
            <w:tcW w:w="30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34%</w:t>
            </w:r>
          </w:p>
        </w:tc>
        <w:tc>
          <w:tcPr>
            <w:tcW w:w="302"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shd w:val="clear" w:color="auto" w:fill="FFFFFF"/>
                <w:lang w:eastAsia="de-DE"/>
              </w:rPr>
              <w:t> 45%</w:t>
            </w:r>
          </w:p>
        </w:tc>
        <w:tc>
          <w:tcPr>
            <w:tcW w:w="34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28.7%</w:t>
            </w:r>
          </w:p>
        </w:tc>
        <w:tc>
          <w:tcPr>
            <w:tcW w:w="347"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37%</w:t>
            </w:r>
          </w:p>
        </w:tc>
        <w:tc>
          <w:tcPr>
            <w:tcW w:w="409" w:type="pct"/>
          </w:tcPr>
          <w:p w:rsidR="001D39FF" w:rsidRPr="00A25858" w:rsidRDefault="001D39FF" w:rsidP="001D39FF">
            <w:pPr>
              <w:spacing w:line="340" w:lineRule="atLeast"/>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37%</w:t>
            </w:r>
          </w:p>
        </w:tc>
      </w:tr>
      <w:tr w:rsidR="001D39FF" w:rsidRPr="00A25858" w:rsidTr="001D39FF">
        <w:trPr>
          <w:cnfStyle w:val="000000100000"/>
        </w:trPr>
        <w:tc>
          <w:tcPr>
            <w:cnfStyle w:val="001000000000"/>
            <w:tcW w:w="5000" w:type="pct"/>
            <w:gridSpan w:val="11"/>
            <w:shd w:val="clear" w:color="auto" w:fill="F2F2F2" w:themeFill="background1" w:themeFillShade="F2"/>
          </w:tcPr>
          <w:p w:rsidR="001D39FF" w:rsidRPr="00A25858" w:rsidRDefault="001D39FF" w:rsidP="001D39FF">
            <w:pPr>
              <w:spacing w:line="340" w:lineRule="atLeast"/>
              <w:rPr>
                <w:rFonts w:asciiTheme="majorBidi" w:eastAsia="Times New Roman" w:hAnsiTheme="majorBidi" w:cstheme="majorBidi"/>
                <w:b w:val="0"/>
                <w:sz w:val="22"/>
                <w:szCs w:val="22"/>
                <w:lang w:eastAsia="de-DE"/>
              </w:rPr>
            </w:pPr>
            <w:r w:rsidRPr="00A25858">
              <w:rPr>
                <w:rFonts w:asciiTheme="majorBidi" w:eastAsia="Times New Roman" w:hAnsiTheme="majorBidi" w:cstheme="majorBidi"/>
                <w:sz w:val="22"/>
                <w:szCs w:val="22"/>
                <w:lang w:eastAsia="de-DE"/>
              </w:rPr>
              <w:lastRenderedPageBreak/>
              <w:t>B. Gene ontology based classification of the variants (as assigned using the XGR tool).</w:t>
            </w:r>
          </w:p>
        </w:tc>
      </w:tr>
      <w:tr w:rsidR="001D39FF" w:rsidRPr="00A25858" w:rsidTr="001D39FF">
        <w:tc>
          <w:tcPr>
            <w:cnfStyle w:val="001000000000"/>
            <w:tcW w:w="5000" w:type="pct"/>
            <w:gridSpan w:val="11"/>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The set of 24 variants, that </w:t>
            </w:r>
            <w:proofErr w:type="spellStart"/>
            <w:r w:rsidRPr="00A25858">
              <w:rPr>
                <w:rFonts w:asciiTheme="majorBidi" w:eastAsia="Times New Roman" w:hAnsiTheme="majorBidi" w:cstheme="majorBidi"/>
                <w:sz w:val="22"/>
                <w:szCs w:val="22"/>
                <w:lang w:eastAsia="de-DE"/>
              </w:rPr>
              <w:t>xGR</w:t>
            </w:r>
            <w:proofErr w:type="spellEnd"/>
            <w:r w:rsidRPr="00A25858">
              <w:rPr>
                <w:rFonts w:asciiTheme="majorBidi" w:eastAsia="Times New Roman" w:hAnsiTheme="majorBidi" w:cstheme="majorBidi"/>
                <w:sz w:val="22"/>
                <w:szCs w:val="22"/>
                <w:lang w:eastAsia="de-DE"/>
              </w:rPr>
              <w:t xml:space="preserve"> associated with each of the two parental terms of venous thromboembolism and </w:t>
            </w:r>
            <w:bookmarkStart w:id="1" w:name="_GoBack"/>
            <w:bookmarkEnd w:id="1"/>
            <w:r w:rsidRPr="00A25858">
              <w:rPr>
                <w:rFonts w:asciiTheme="majorBidi" w:eastAsia="Times New Roman" w:hAnsiTheme="majorBidi" w:cstheme="majorBidi"/>
                <w:sz w:val="22"/>
                <w:szCs w:val="22"/>
                <w:lang w:eastAsia="de-DE"/>
              </w:rPr>
              <w:t>vascular diseases are: rs1018827 (F5), rs113092656 (AL357518.2, AL357518.1</w:t>
            </w:r>
            <w:r w:rsidRPr="00A25858">
              <w:rPr>
                <w:rFonts w:asciiTheme="majorBidi" w:eastAsia="Times New Roman" w:hAnsiTheme="majorBidi" w:cstheme="majorBidi"/>
                <w:sz w:val="22"/>
                <w:szCs w:val="22"/>
                <w:u w:val="single"/>
                <w:lang w:eastAsia="de-DE"/>
              </w:rPr>
              <w:t>)</w:t>
            </w:r>
            <w:r w:rsidRPr="00A25858">
              <w:rPr>
                <w:rFonts w:asciiTheme="majorBidi" w:eastAsia="Times New Roman" w:hAnsiTheme="majorBidi" w:cstheme="majorBidi"/>
                <w:sz w:val="22"/>
                <w:szCs w:val="22"/>
                <w:lang w:eastAsia="de-DE"/>
              </w:rPr>
              <w:t>, rs114209171 (FUNDC2</w:t>
            </w:r>
            <w:r w:rsidRPr="00A25858">
              <w:rPr>
                <w:rFonts w:asciiTheme="majorBidi" w:eastAsia="Times New Roman" w:hAnsiTheme="majorBidi" w:cstheme="majorBidi"/>
                <w:sz w:val="22"/>
                <w:szCs w:val="22"/>
                <w:u w:val="single"/>
                <w:lang w:eastAsia="de-DE"/>
              </w:rPr>
              <w:t>)</w:t>
            </w:r>
            <w:r w:rsidRPr="00A25858">
              <w:rPr>
                <w:rFonts w:asciiTheme="majorBidi" w:eastAsia="Times New Roman" w:hAnsiTheme="majorBidi" w:cstheme="majorBidi"/>
                <w:sz w:val="22"/>
                <w:szCs w:val="22"/>
                <w:lang w:eastAsia="de-DE"/>
              </w:rPr>
              <w:t>, rs138916004 (</w:t>
            </w:r>
            <w:r w:rsidRPr="00A25858">
              <w:rPr>
                <w:rFonts w:asciiTheme="majorBidi" w:eastAsia="Times New Roman" w:hAnsiTheme="majorBidi" w:cstheme="majorBidi"/>
                <w:sz w:val="22"/>
                <w:szCs w:val="22"/>
                <w:lang w:eastAsia="en-GB"/>
              </w:rPr>
              <w:t>LEMD3)</w:t>
            </w:r>
            <w:r w:rsidRPr="00A25858">
              <w:rPr>
                <w:rFonts w:asciiTheme="majorBidi" w:eastAsia="Times New Roman" w:hAnsiTheme="majorBidi" w:cstheme="majorBidi"/>
                <w:sz w:val="22"/>
                <w:szCs w:val="22"/>
                <w:lang w:eastAsia="de-DE"/>
              </w:rPr>
              <w:t xml:space="preserve"> , rs142143628 (AC022182.2</w:t>
            </w:r>
            <w:r w:rsidRPr="00A25858">
              <w:rPr>
                <w:rFonts w:asciiTheme="majorBidi" w:eastAsia="Times New Roman" w:hAnsiTheme="majorBidi" w:cstheme="majorBidi"/>
                <w:sz w:val="22"/>
                <w:szCs w:val="22"/>
                <w:u w:val="single"/>
                <w:lang w:eastAsia="de-DE"/>
              </w:rPr>
              <w:t>)</w:t>
            </w:r>
            <w:r w:rsidRPr="00A25858">
              <w:rPr>
                <w:rFonts w:asciiTheme="majorBidi" w:eastAsia="Times New Roman" w:hAnsiTheme="majorBidi" w:cstheme="majorBidi"/>
                <w:sz w:val="22"/>
                <w:szCs w:val="22"/>
                <w:lang w:eastAsia="de-DE"/>
              </w:rPr>
              <w:t>, rs16861990 (</w:t>
            </w:r>
            <w:r w:rsidRPr="00A25858">
              <w:rPr>
                <w:rFonts w:asciiTheme="majorBidi" w:eastAsia="Times New Roman" w:hAnsiTheme="majorBidi" w:cstheme="majorBidi"/>
                <w:sz w:val="22"/>
                <w:szCs w:val="22"/>
                <w:lang w:eastAsia="en-GB"/>
              </w:rPr>
              <w:t>NME7)</w:t>
            </w:r>
            <w:r w:rsidRPr="00A25858">
              <w:rPr>
                <w:rFonts w:asciiTheme="majorBidi" w:eastAsia="Times New Roman" w:hAnsiTheme="majorBidi" w:cstheme="majorBidi"/>
                <w:sz w:val="22"/>
                <w:szCs w:val="22"/>
                <w:lang w:eastAsia="de-DE"/>
              </w:rPr>
              <w:t>, rs17490626 (TSPAN15</w:t>
            </w:r>
            <w:r w:rsidRPr="00A25858">
              <w:rPr>
                <w:rFonts w:asciiTheme="majorBidi" w:eastAsia="Times New Roman" w:hAnsiTheme="majorBidi" w:cstheme="majorBidi"/>
                <w:sz w:val="22"/>
                <w:szCs w:val="22"/>
                <w:u w:val="single"/>
                <w:lang w:eastAsia="de-DE"/>
              </w:rPr>
              <w:t>)</w:t>
            </w:r>
            <w:r w:rsidRPr="00A25858">
              <w:rPr>
                <w:rFonts w:asciiTheme="majorBidi" w:eastAsia="Times New Roman" w:hAnsiTheme="majorBidi" w:cstheme="majorBidi"/>
                <w:sz w:val="22"/>
                <w:szCs w:val="22"/>
                <w:lang w:eastAsia="de-DE"/>
              </w:rPr>
              <w:t>, rs1799963 (F2), rs1998081 (</w:t>
            </w:r>
            <w:r w:rsidRPr="00A25858">
              <w:rPr>
                <w:rFonts w:asciiTheme="majorBidi" w:eastAsia="Times New Roman" w:hAnsiTheme="majorBidi" w:cstheme="majorBidi"/>
                <w:sz w:val="22"/>
                <w:szCs w:val="22"/>
                <w:lang w:eastAsia="en-GB"/>
              </w:rPr>
              <w:t>CD93, AL118508.3)</w:t>
            </w:r>
            <w:r w:rsidRPr="00A25858">
              <w:rPr>
                <w:rFonts w:asciiTheme="majorBidi" w:eastAsia="Times New Roman" w:hAnsiTheme="majorBidi" w:cstheme="majorBidi"/>
                <w:sz w:val="22"/>
                <w:szCs w:val="22"/>
                <w:lang w:eastAsia="de-DE"/>
              </w:rPr>
              <w:t>, rs2144940 (</w:t>
            </w:r>
            <w:r w:rsidRPr="00A25858">
              <w:rPr>
                <w:rFonts w:asciiTheme="majorBidi" w:eastAsia="Times New Roman" w:hAnsiTheme="majorBidi" w:cstheme="majorBidi"/>
                <w:sz w:val="22"/>
                <w:szCs w:val="22"/>
                <w:lang w:eastAsia="en-GB"/>
              </w:rPr>
              <w:t>THBD, AL118508.3)</w:t>
            </w:r>
            <w:r w:rsidRPr="00A25858">
              <w:rPr>
                <w:rFonts w:asciiTheme="majorBidi" w:eastAsia="Times New Roman" w:hAnsiTheme="majorBidi" w:cstheme="majorBidi"/>
                <w:sz w:val="22"/>
                <w:szCs w:val="22"/>
                <w:lang w:eastAsia="de-DE"/>
              </w:rPr>
              <w:t>, rs28496996 (AP005230.1,AP005262.1), rs34234989 (PROCR), rs3804476 (LY86), rs4444878 (F11-AS1), rs505922 (ABO), rs529565 (ABO), rs6025 (F5), rs60942712 (GAPDHP50, ICE2P2</w:t>
            </w:r>
            <w:r w:rsidRPr="00A25858">
              <w:rPr>
                <w:rFonts w:asciiTheme="majorBidi" w:eastAsia="Times New Roman" w:hAnsiTheme="majorBidi" w:cstheme="majorBidi"/>
                <w:sz w:val="22"/>
                <w:szCs w:val="22"/>
                <w:u w:val="single"/>
                <w:lang w:eastAsia="de-DE"/>
              </w:rPr>
              <w:t>)</w:t>
            </w:r>
            <w:r w:rsidRPr="00A25858">
              <w:rPr>
                <w:rFonts w:asciiTheme="majorBidi" w:eastAsia="Times New Roman" w:hAnsiTheme="majorBidi" w:cstheme="majorBidi"/>
                <w:sz w:val="22"/>
                <w:szCs w:val="22"/>
                <w:lang w:eastAsia="de-DE"/>
              </w:rPr>
              <w:t>, rs6427196 (</w:t>
            </w:r>
            <w:r w:rsidRPr="00A25858">
              <w:rPr>
                <w:rFonts w:asciiTheme="majorBidi" w:eastAsia="Times New Roman" w:hAnsiTheme="majorBidi" w:cstheme="majorBidi"/>
                <w:sz w:val="22"/>
                <w:szCs w:val="22"/>
                <w:lang w:eastAsia="en-GB"/>
              </w:rPr>
              <w:t>F5)</w:t>
            </w:r>
            <w:r w:rsidRPr="00A25858">
              <w:rPr>
                <w:rFonts w:asciiTheme="majorBidi" w:eastAsia="Times New Roman" w:hAnsiTheme="majorBidi" w:cstheme="majorBidi"/>
                <w:sz w:val="22"/>
                <w:szCs w:val="22"/>
                <w:lang w:eastAsia="de-DE"/>
              </w:rPr>
              <w:t>, rs710446 (</w:t>
            </w:r>
            <w:r w:rsidRPr="00A25858">
              <w:rPr>
                <w:rFonts w:asciiTheme="majorBidi" w:eastAsia="Times New Roman" w:hAnsiTheme="majorBidi" w:cstheme="majorBidi"/>
                <w:sz w:val="22"/>
                <w:szCs w:val="22"/>
                <w:shd w:val="clear" w:color="auto" w:fill="FFFFFF"/>
                <w:lang w:eastAsia="de-DE"/>
              </w:rPr>
              <w:t>KNG1)</w:t>
            </w:r>
            <w:r w:rsidRPr="00A25858">
              <w:rPr>
                <w:rFonts w:asciiTheme="majorBidi" w:eastAsia="Times New Roman" w:hAnsiTheme="majorBidi" w:cstheme="majorBidi"/>
                <w:sz w:val="22"/>
                <w:szCs w:val="22"/>
                <w:lang w:eastAsia="de-DE"/>
              </w:rPr>
              <w:t>, rs72798544 (COX7A2L), rs73692310 (</w:t>
            </w:r>
            <w:r w:rsidRPr="00A25858">
              <w:rPr>
                <w:rFonts w:asciiTheme="majorBidi" w:eastAsia="Times New Roman" w:hAnsiTheme="majorBidi" w:cstheme="majorBidi"/>
                <w:sz w:val="22"/>
                <w:szCs w:val="22"/>
                <w:lang w:eastAsia="en-GB"/>
              </w:rPr>
              <w:t>AC073115.2)</w:t>
            </w:r>
            <w:r w:rsidRPr="00A25858">
              <w:rPr>
                <w:rFonts w:asciiTheme="majorBidi" w:eastAsia="Times New Roman" w:hAnsiTheme="majorBidi" w:cstheme="majorBidi"/>
                <w:sz w:val="22"/>
                <w:szCs w:val="22"/>
                <w:lang w:eastAsia="de-DE"/>
              </w:rPr>
              <w:t>, rs7654093 (LRAT, FGG</w:t>
            </w:r>
            <w:r w:rsidRPr="00A25858">
              <w:rPr>
                <w:rFonts w:asciiTheme="majorBidi" w:eastAsia="Times New Roman" w:hAnsiTheme="majorBidi" w:cstheme="majorBidi"/>
                <w:sz w:val="22"/>
                <w:szCs w:val="22"/>
                <w:u w:val="single"/>
                <w:lang w:eastAsia="de-DE"/>
              </w:rPr>
              <w:t>)</w:t>
            </w:r>
            <w:r w:rsidRPr="00A25858">
              <w:rPr>
                <w:rFonts w:asciiTheme="majorBidi" w:eastAsia="Times New Roman" w:hAnsiTheme="majorBidi" w:cstheme="majorBidi"/>
                <w:sz w:val="22"/>
                <w:szCs w:val="22"/>
                <w:lang w:eastAsia="de-DE"/>
              </w:rPr>
              <w:t>, rs9797861 (SLC44A2</w:t>
            </w:r>
            <w:r w:rsidRPr="00A25858">
              <w:rPr>
                <w:rFonts w:asciiTheme="majorBidi" w:eastAsia="Times New Roman" w:hAnsiTheme="majorBidi" w:cstheme="majorBidi"/>
                <w:sz w:val="22"/>
                <w:szCs w:val="22"/>
                <w:u w:val="single"/>
                <w:lang w:eastAsia="de-DE"/>
              </w:rPr>
              <w:t>).</w:t>
            </w:r>
          </w:p>
        </w:tc>
      </w:tr>
      <w:tr w:rsidR="001D39FF" w:rsidRPr="00A25858" w:rsidTr="001D39FF">
        <w:trPr>
          <w:cnfStyle w:val="000000100000"/>
        </w:trPr>
        <w:tc>
          <w:tcPr>
            <w:cnfStyle w:val="001000000000"/>
            <w:tcW w:w="5000" w:type="pct"/>
            <w:gridSpan w:val="11"/>
            <w:shd w:val="clear" w:color="auto" w:fill="F2F2F2" w:themeFill="background1" w:themeFillShade="F2"/>
          </w:tcPr>
          <w:p w:rsidR="001D39FF" w:rsidRPr="00A25858" w:rsidRDefault="001D39FF" w:rsidP="001D39FF">
            <w:pPr>
              <w:spacing w:line="340" w:lineRule="atLeast"/>
              <w:jc w:val="both"/>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u w:val="single"/>
                <w:lang w:eastAsia="de-DE"/>
              </w:rPr>
              <w:t>A subset of 13 variants from the above list were associated with each of the parental terms of pulmonary embolism, stroke and cerebrovascular diseases and they are:</w:t>
            </w:r>
            <w:r w:rsidRPr="00A25858">
              <w:rPr>
                <w:rFonts w:asciiTheme="majorBidi" w:eastAsia="Times New Roman" w:hAnsiTheme="majorBidi" w:cstheme="majorBidi"/>
                <w:sz w:val="22"/>
                <w:szCs w:val="22"/>
                <w:lang w:eastAsia="de-DE"/>
              </w:rPr>
              <w:t xml:space="preserve"> rs113092656 (AL357518.2, AL357518.1</w:t>
            </w:r>
            <w:r w:rsidRPr="00A25858">
              <w:rPr>
                <w:rFonts w:asciiTheme="majorBidi" w:eastAsia="Times New Roman" w:hAnsiTheme="majorBidi" w:cstheme="majorBidi"/>
                <w:sz w:val="22"/>
                <w:szCs w:val="22"/>
                <w:u w:val="single"/>
                <w:lang w:eastAsia="de-DE"/>
              </w:rPr>
              <w:t>)</w:t>
            </w:r>
            <w:r w:rsidRPr="00A25858">
              <w:rPr>
                <w:rFonts w:asciiTheme="majorBidi" w:eastAsia="Times New Roman" w:hAnsiTheme="majorBidi" w:cstheme="majorBidi"/>
                <w:sz w:val="22"/>
                <w:szCs w:val="22"/>
                <w:lang w:eastAsia="de-DE"/>
              </w:rPr>
              <w:t>, rs114209171 (FUNDC2</w:t>
            </w:r>
            <w:r w:rsidRPr="00A25858">
              <w:rPr>
                <w:rFonts w:asciiTheme="majorBidi" w:eastAsia="Times New Roman" w:hAnsiTheme="majorBidi" w:cstheme="majorBidi"/>
                <w:sz w:val="22"/>
                <w:szCs w:val="22"/>
                <w:u w:val="single"/>
                <w:lang w:eastAsia="de-DE"/>
              </w:rPr>
              <w:t>)</w:t>
            </w:r>
            <w:r w:rsidRPr="00A25858">
              <w:rPr>
                <w:rFonts w:asciiTheme="majorBidi" w:eastAsia="Times New Roman" w:hAnsiTheme="majorBidi" w:cstheme="majorBidi"/>
                <w:sz w:val="22"/>
                <w:szCs w:val="22"/>
                <w:lang w:eastAsia="de-DE"/>
              </w:rPr>
              <w:t>, rs17490626 (TSPAN15</w:t>
            </w:r>
            <w:r w:rsidRPr="00A25858">
              <w:rPr>
                <w:rFonts w:asciiTheme="majorBidi" w:eastAsia="Times New Roman" w:hAnsiTheme="majorBidi" w:cstheme="majorBidi"/>
                <w:sz w:val="22"/>
                <w:szCs w:val="22"/>
                <w:u w:val="single"/>
                <w:lang w:eastAsia="de-DE"/>
              </w:rPr>
              <w:t>)</w:t>
            </w:r>
            <w:r w:rsidRPr="00A25858">
              <w:rPr>
                <w:rFonts w:asciiTheme="majorBidi" w:eastAsia="Times New Roman" w:hAnsiTheme="majorBidi" w:cstheme="majorBidi"/>
                <w:sz w:val="22"/>
                <w:szCs w:val="22"/>
                <w:lang w:eastAsia="de-DE"/>
              </w:rPr>
              <w:t>, rs1799963 (F2),  rs34234989 (PROCR), rs4444878 (F11-AS1), rs529565 (ABO), rs6025 (F5), rs60942712 (GAPDHP50, ICE2P2</w:t>
            </w:r>
            <w:r w:rsidRPr="00A25858">
              <w:rPr>
                <w:rFonts w:asciiTheme="majorBidi" w:eastAsia="Times New Roman" w:hAnsiTheme="majorBidi" w:cstheme="majorBidi"/>
                <w:sz w:val="22"/>
                <w:szCs w:val="22"/>
                <w:u w:val="single"/>
                <w:lang w:eastAsia="de-DE"/>
              </w:rPr>
              <w:t>)</w:t>
            </w:r>
            <w:r w:rsidRPr="00A25858">
              <w:rPr>
                <w:rFonts w:asciiTheme="majorBidi" w:eastAsia="Times New Roman" w:hAnsiTheme="majorBidi" w:cstheme="majorBidi"/>
                <w:sz w:val="22"/>
                <w:szCs w:val="22"/>
                <w:lang w:eastAsia="de-DE"/>
              </w:rPr>
              <w:t>, rs710446 (</w:t>
            </w:r>
            <w:r w:rsidRPr="00A25858">
              <w:rPr>
                <w:rFonts w:asciiTheme="majorBidi" w:eastAsia="Times New Roman" w:hAnsiTheme="majorBidi" w:cstheme="majorBidi"/>
                <w:sz w:val="22"/>
                <w:szCs w:val="22"/>
                <w:shd w:val="clear" w:color="auto" w:fill="FFFFFF"/>
                <w:lang w:eastAsia="de-DE"/>
              </w:rPr>
              <w:t>KNG1)</w:t>
            </w:r>
            <w:r w:rsidRPr="00A25858">
              <w:rPr>
                <w:rFonts w:asciiTheme="majorBidi" w:eastAsia="Times New Roman" w:hAnsiTheme="majorBidi" w:cstheme="majorBidi"/>
                <w:sz w:val="22"/>
                <w:szCs w:val="22"/>
                <w:lang w:eastAsia="de-DE"/>
              </w:rPr>
              <w:t>, rs72798544 (COX7A2L), rs7654093 (LRAT, FGG</w:t>
            </w:r>
            <w:r w:rsidRPr="00A25858">
              <w:rPr>
                <w:rFonts w:asciiTheme="majorBidi" w:eastAsia="Times New Roman" w:hAnsiTheme="majorBidi" w:cstheme="majorBidi"/>
                <w:sz w:val="22"/>
                <w:szCs w:val="22"/>
                <w:u w:val="single"/>
                <w:lang w:eastAsia="de-DE"/>
              </w:rPr>
              <w:t>)</w:t>
            </w:r>
            <w:r w:rsidRPr="00A25858">
              <w:rPr>
                <w:rFonts w:asciiTheme="majorBidi" w:eastAsia="Times New Roman" w:hAnsiTheme="majorBidi" w:cstheme="majorBidi"/>
                <w:sz w:val="22"/>
                <w:szCs w:val="22"/>
                <w:lang w:eastAsia="de-DE"/>
              </w:rPr>
              <w:t>, rs9797861 (SLC44A2</w:t>
            </w:r>
            <w:r w:rsidRPr="00A25858">
              <w:rPr>
                <w:rFonts w:asciiTheme="majorBidi" w:eastAsia="Times New Roman" w:hAnsiTheme="majorBidi" w:cstheme="majorBidi"/>
                <w:sz w:val="22"/>
                <w:szCs w:val="22"/>
                <w:u w:val="single"/>
                <w:lang w:eastAsia="de-DE"/>
              </w:rPr>
              <w:t>)</w:t>
            </w:r>
          </w:p>
          <w:p w:rsidR="001D39FF" w:rsidRPr="00A25858" w:rsidRDefault="001D39FF" w:rsidP="001D39FF">
            <w:pPr>
              <w:spacing w:line="340" w:lineRule="atLeast"/>
              <w:jc w:val="both"/>
              <w:rPr>
                <w:rFonts w:asciiTheme="majorBidi" w:eastAsia="Times New Roman" w:hAnsiTheme="majorBidi" w:cstheme="majorBidi"/>
                <w:sz w:val="22"/>
                <w:szCs w:val="22"/>
                <w:lang w:eastAsia="de-DE"/>
              </w:rPr>
            </w:pPr>
          </w:p>
        </w:tc>
      </w:tr>
    </w:tbl>
    <w:p w:rsidR="001D39FF" w:rsidRDefault="001D39FF" w:rsidP="001D39FF">
      <w:pPr>
        <w:rPr>
          <w:rFonts w:eastAsia="Times New Roman" w:cstheme="majorBidi"/>
          <w:color w:val="000000"/>
          <w:szCs w:val="20"/>
          <w:lang w:eastAsia="de-DE"/>
        </w:rPr>
      </w:pPr>
    </w:p>
    <w:p w:rsidR="001D39FF" w:rsidRDefault="001D39FF" w:rsidP="001D39FF">
      <w:pPr>
        <w:rPr>
          <w:rFonts w:eastAsia="Times New Roman" w:cstheme="majorBidi"/>
          <w:color w:val="000000"/>
          <w:szCs w:val="20"/>
          <w:lang w:eastAsia="de-DE"/>
        </w:rPr>
      </w:pPr>
      <w:r>
        <w:rPr>
          <w:rFonts w:eastAsia="Times New Roman" w:cstheme="majorBidi"/>
          <w:color w:val="000000"/>
          <w:szCs w:val="20"/>
          <w:lang w:eastAsia="de-DE"/>
        </w:rPr>
        <w:br w:type="page"/>
      </w:r>
    </w:p>
    <w:p w:rsidR="001D39FF" w:rsidRPr="00A25858" w:rsidRDefault="001D39FF" w:rsidP="001D39FF">
      <w:pPr>
        <w:spacing w:after="0" w:line="340" w:lineRule="atLeast"/>
        <w:jc w:val="both"/>
        <w:rPr>
          <w:rFonts w:asciiTheme="majorBidi" w:eastAsia="Times New Roman" w:hAnsiTheme="majorBidi" w:cstheme="majorBidi"/>
          <w:color w:val="000000"/>
          <w:szCs w:val="24"/>
          <w:lang w:eastAsia="de-DE"/>
        </w:rPr>
      </w:pPr>
      <w:r w:rsidRPr="00A25858">
        <w:rPr>
          <w:rFonts w:asciiTheme="majorBidi" w:eastAsia="Times New Roman" w:hAnsiTheme="majorBidi" w:cstheme="majorBidi"/>
          <w:b/>
          <w:color w:val="000000"/>
          <w:szCs w:val="24"/>
          <w:lang w:eastAsia="de-DE"/>
        </w:rPr>
        <w:lastRenderedPageBreak/>
        <w:t>Table S2. Results from Gene network analysis using the XGR tool by considering 0.05 MB region around the study variants. Figure S2 presents pictorial representation of the network.</w:t>
      </w:r>
      <w:r w:rsidRPr="00A25858">
        <w:rPr>
          <w:rFonts w:asciiTheme="majorBidi" w:eastAsia="Times New Roman" w:hAnsiTheme="majorBidi" w:cstheme="majorBidi"/>
          <w:color w:val="000000"/>
          <w:szCs w:val="24"/>
          <w:lang w:eastAsia="de-DE"/>
        </w:rPr>
        <w:t xml:space="preserve"> This table and Figure S2 present resultant gene subnetwork of functional interactions with high confidence score&gt;=700 from the study variants. Red font: genes not seen in our study list but picked by XGR by using GWAS SNPs in LD with the study variants.</w:t>
      </w:r>
    </w:p>
    <w:tbl>
      <w:tblPr>
        <w:tblStyle w:val="GridTable4-Accent31"/>
        <w:tblW w:w="5000" w:type="pct"/>
        <w:tblLayout w:type="fixed"/>
        <w:tblLook w:val="04A0"/>
      </w:tblPr>
      <w:tblGrid>
        <w:gridCol w:w="1146"/>
        <w:gridCol w:w="4324"/>
        <w:gridCol w:w="4038"/>
        <w:gridCol w:w="2183"/>
        <w:gridCol w:w="2089"/>
      </w:tblGrid>
      <w:tr w:rsidR="001D39FF" w:rsidRPr="00A25858" w:rsidTr="00A25858">
        <w:trPr>
          <w:cnfStyle w:val="100000000000"/>
          <w:trHeight w:val="300"/>
        </w:trPr>
        <w:tc>
          <w:tcPr>
            <w:cnfStyle w:val="001000000000"/>
            <w:tcW w:w="416" w:type="pct"/>
            <w:tcBorders>
              <w:top w:val="single" w:sz="8" w:space="0" w:color="auto"/>
              <w:bottom w:val="single" w:sz="8" w:space="0" w:color="auto"/>
            </w:tcBorders>
            <w:shd w:val="clear" w:color="auto" w:fill="A6A6A6" w:themeFill="background1" w:themeFillShade="A6"/>
            <w:noWrap/>
            <w:hideMark/>
          </w:tcPr>
          <w:p w:rsidR="001D39FF" w:rsidRPr="00A25858" w:rsidRDefault="001D39FF" w:rsidP="001D39FF">
            <w:pPr>
              <w:spacing w:before="100" w:beforeAutospacing="1" w:after="100" w:afterAutospacing="1"/>
              <w:rPr>
                <w:rFonts w:asciiTheme="majorBidi" w:eastAsia="Times New Roman" w:hAnsiTheme="majorBidi" w:cstheme="majorBidi"/>
                <w:color w:val="000000"/>
                <w:sz w:val="22"/>
                <w:szCs w:val="22"/>
                <w:lang w:eastAsia="de-DE"/>
              </w:rPr>
            </w:pPr>
            <w:r w:rsidRPr="00A25858">
              <w:rPr>
                <w:rFonts w:asciiTheme="majorBidi" w:eastAsia="Times New Roman" w:hAnsiTheme="majorBidi" w:cstheme="majorBidi"/>
                <w:color w:val="000000"/>
                <w:sz w:val="22"/>
                <w:szCs w:val="22"/>
                <w:lang w:eastAsia="de-DE"/>
              </w:rPr>
              <w:t>Gene</w:t>
            </w:r>
          </w:p>
        </w:tc>
        <w:tc>
          <w:tcPr>
            <w:tcW w:w="1569" w:type="pct"/>
            <w:tcBorders>
              <w:top w:val="single" w:sz="8" w:space="0" w:color="auto"/>
              <w:bottom w:val="single" w:sz="8" w:space="0" w:color="auto"/>
            </w:tcBorders>
            <w:shd w:val="clear" w:color="auto" w:fill="A6A6A6" w:themeFill="background1" w:themeFillShade="A6"/>
            <w:noWrap/>
            <w:hideMark/>
          </w:tcPr>
          <w:p w:rsidR="001D39FF" w:rsidRPr="00A25858" w:rsidRDefault="001D39FF" w:rsidP="001D39FF">
            <w:pPr>
              <w:spacing w:before="100" w:beforeAutospacing="1" w:after="100" w:afterAutospacing="1"/>
              <w:cnfStyle w:val="100000000000"/>
              <w:rPr>
                <w:rFonts w:asciiTheme="majorBidi" w:eastAsia="Times New Roman" w:hAnsiTheme="majorBidi" w:cstheme="majorBidi"/>
                <w:color w:val="000000"/>
                <w:sz w:val="22"/>
                <w:szCs w:val="22"/>
                <w:lang w:eastAsia="de-DE"/>
              </w:rPr>
            </w:pPr>
            <w:r w:rsidRPr="00A25858">
              <w:rPr>
                <w:rFonts w:asciiTheme="majorBidi" w:eastAsia="Times New Roman" w:hAnsiTheme="majorBidi" w:cstheme="majorBidi"/>
                <w:color w:val="000000"/>
                <w:sz w:val="22"/>
                <w:szCs w:val="22"/>
                <w:lang w:eastAsia="de-DE"/>
              </w:rPr>
              <w:t>Description</w:t>
            </w:r>
          </w:p>
        </w:tc>
        <w:tc>
          <w:tcPr>
            <w:tcW w:w="1465" w:type="pct"/>
            <w:tcBorders>
              <w:top w:val="single" w:sz="8" w:space="0" w:color="auto"/>
              <w:bottom w:val="single" w:sz="8" w:space="0" w:color="auto"/>
            </w:tcBorders>
            <w:shd w:val="clear" w:color="auto" w:fill="A6A6A6" w:themeFill="background1" w:themeFillShade="A6"/>
          </w:tcPr>
          <w:p w:rsidR="001D39FF" w:rsidRPr="00A25858" w:rsidRDefault="001D39FF" w:rsidP="001D39FF">
            <w:pPr>
              <w:spacing w:before="100" w:beforeAutospacing="1" w:after="100" w:afterAutospacing="1"/>
              <w:cnfStyle w:val="100000000000"/>
              <w:rPr>
                <w:rFonts w:asciiTheme="majorBidi" w:eastAsia="Times New Roman" w:hAnsiTheme="majorBidi" w:cstheme="majorBidi"/>
                <w:color w:val="000000"/>
                <w:sz w:val="22"/>
                <w:szCs w:val="22"/>
                <w:lang w:eastAsia="de-DE"/>
              </w:rPr>
            </w:pPr>
            <w:r w:rsidRPr="00A25858">
              <w:rPr>
                <w:rFonts w:asciiTheme="majorBidi" w:eastAsia="Times New Roman" w:hAnsiTheme="majorBidi" w:cstheme="majorBidi"/>
                <w:color w:val="000000"/>
                <w:sz w:val="22"/>
                <w:szCs w:val="22"/>
                <w:lang w:eastAsia="de-DE"/>
              </w:rPr>
              <w:t>Associated with</w:t>
            </w:r>
          </w:p>
        </w:tc>
        <w:tc>
          <w:tcPr>
            <w:tcW w:w="792" w:type="pct"/>
            <w:tcBorders>
              <w:top w:val="single" w:sz="8" w:space="0" w:color="auto"/>
              <w:bottom w:val="single" w:sz="8" w:space="0" w:color="auto"/>
            </w:tcBorders>
            <w:shd w:val="clear" w:color="auto" w:fill="A6A6A6" w:themeFill="background1" w:themeFillShade="A6"/>
            <w:noWrap/>
            <w:hideMark/>
          </w:tcPr>
          <w:p w:rsidR="001D39FF" w:rsidRPr="00A25858" w:rsidRDefault="001D39FF" w:rsidP="001D39FF">
            <w:pPr>
              <w:spacing w:before="100" w:beforeAutospacing="1" w:after="100" w:afterAutospacing="1"/>
              <w:cnfStyle w:val="100000000000"/>
              <w:rPr>
                <w:rFonts w:asciiTheme="majorBidi" w:eastAsia="Times New Roman" w:hAnsiTheme="majorBidi" w:cstheme="majorBidi"/>
                <w:color w:val="000000"/>
                <w:sz w:val="22"/>
                <w:szCs w:val="22"/>
                <w:lang w:eastAsia="de-DE"/>
              </w:rPr>
            </w:pPr>
            <w:r w:rsidRPr="00A25858">
              <w:rPr>
                <w:rFonts w:asciiTheme="majorBidi" w:eastAsia="Times New Roman" w:hAnsiTheme="majorBidi" w:cstheme="majorBidi"/>
                <w:color w:val="000000"/>
                <w:sz w:val="22"/>
                <w:szCs w:val="22"/>
                <w:lang w:eastAsia="de-DE"/>
              </w:rPr>
              <w:t>Significance (P-value for false discovery rate test)</w:t>
            </w:r>
          </w:p>
        </w:tc>
        <w:tc>
          <w:tcPr>
            <w:tcW w:w="758" w:type="pct"/>
            <w:tcBorders>
              <w:top w:val="single" w:sz="8" w:space="0" w:color="auto"/>
              <w:bottom w:val="single" w:sz="8" w:space="0" w:color="auto"/>
            </w:tcBorders>
            <w:shd w:val="clear" w:color="auto" w:fill="A6A6A6" w:themeFill="background1" w:themeFillShade="A6"/>
            <w:noWrap/>
            <w:hideMark/>
          </w:tcPr>
          <w:p w:rsidR="001D39FF" w:rsidRPr="00A25858" w:rsidRDefault="001D39FF" w:rsidP="001D39FF">
            <w:pPr>
              <w:spacing w:before="100" w:beforeAutospacing="1" w:after="100" w:afterAutospacing="1"/>
              <w:cnfStyle w:val="100000000000"/>
              <w:rPr>
                <w:rFonts w:asciiTheme="majorBidi" w:eastAsia="Times New Roman" w:hAnsiTheme="majorBidi" w:cstheme="majorBidi"/>
                <w:color w:val="000000"/>
                <w:sz w:val="22"/>
                <w:szCs w:val="22"/>
                <w:lang w:eastAsia="de-DE"/>
              </w:rPr>
            </w:pPr>
            <w:r w:rsidRPr="00A25858">
              <w:rPr>
                <w:rFonts w:asciiTheme="majorBidi" w:eastAsia="Times New Roman" w:hAnsiTheme="majorBidi" w:cstheme="majorBidi"/>
                <w:color w:val="000000"/>
                <w:sz w:val="22"/>
                <w:szCs w:val="22"/>
                <w:lang w:eastAsia="de-DE"/>
              </w:rPr>
              <w:t>Score for the gene</w:t>
            </w:r>
          </w:p>
        </w:tc>
      </w:tr>
      <w:tr w:rsidR="001D39FF" w:rsidRPr="00A25858" w:rsidTr="00A25858">
        <w:trPr>
          <w:cnfStyle w:val="000000100000"/>
          <w:trHeight w:val="300"/>
        </w:trPr>
        <w:tc>
          <w:tcPr>
            <w:cnfStyle w:val="001000000000"/>
            <w:tcW w:w="416" w:type="pct"/>
            <w:tcBorders>
              <w:top w:val="single" w:sz="8" w:space="0" w:color="auto"/>
            </w:tcBorders>
            <w:shd w:val="clear" w:color="auto" w:fill="F2F2F2" w:themeFill="background1" w:themeFillShade="F2"/>
            <w:hideMark/>
          </w:tcPr>
          <w:p w:rsidR="001D39FF" w:rsidRPr="00A25858" w:rsidRDefault="001D39FF" w:rsidP="001D39FF">
            <w:pPr>
              <w:spacing w:before="100" w:beforeAutospacing="1" w:after="100" w:afterAutospacing="1"/>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F5</w:t>
            </w:r>
          </w:p>
        </w:tc>
        <w:tc>
          <w:tcPr>
            <w:tcW w:w="1569" w:type="pct"/>
            <w:tcBorders>
              <w:top w:val="single" w:sz="8" w:space="0" w:color="auto"/>
            </w:tcBorders>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coagulation factor V</w:t>
            </w:r>
          </w:p>
        </w:tc>
        <w:tc>
          <w:tcPr>
            <w:tcW w:w="1465" w:type="pct"/>
            <w:tcBorders>
              <w:top w:val="single" w:sz="8" w:space="0" w:color="auto"/>
            </w:tcBorders>
            <w:shd w:val="clear" w:color="auto" w:fill="F2F2F2" w:themeFill="background1" w:themeFillShade="F2"/>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D-dimer level</w:t>
            </w:r>
          </w:p>
        </w:tc>
        <w:tc>
          <w:tcPr>
            <w:tcW w:w="792" w:type="pct"/>
            <w:tcBorders>
              <w:top w:val="single" w:sz="8" w:space="0" w:color="auto"/>
            </w:tcBorders>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1.00E-10</w:t>
            </w:r>
          </w:p>
        </w:tc>
        <w:tc>
          <w:tcPr>
            <w:tcW w:w="758" w:type="pct"/>
            <w:tcBorders>
              <w:top w:val="single" w:sz="8" w:space="0" w:color="auto"/>
            </w:tcBorders>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29.96736258</w:t>
            </w:r>
          </w:p>
        </w:tc>
      </w:tr>
      <w:tr w:rsidR="001D39FF" w:rsidRPr="00A25858" w:rsidTr="00A25858">
        <w:trPr>
          <w:trHeight w:val="300"/>
        </w:trPr>
        <w:tc>
          <w:tcPr>
            <w:cnfStyle w:val="001000000000"/>
            <w:tcW w:w="416" w:type="pct"/>
            <w:hideMark/>
          </w:tcPr>
          <w:p w:rsidR="001D39FF" w:rsidRPr="00A25858" w:rsidRDefault="001D39FF" w:rsidP="001D39FF">
            <w:pPr>
              <w:spacing w:before="100" w:beforeAutospacing="1" w:after="100" w:afterAutospacing="1"/>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FGG</w:t>
            </w:r>
          </w:p>
        </w:tc>
        <w:tc>
          <w:tcPr>
            <w:tcW w:w="1569"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fibrinogen gamma chain</w:t>
            </w:r>
          </w:p>
        </w:tc>
        <w:tc>
          <w:tcPr>
            <w:tcW w:w="1465" w:type="pct"/>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D-dimer level</w:t>
            </w:r>
          </w:p>
        </w:tc>
        <w:tc>
          <w:tcPr>
            <w:tcW w:w="792"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1.00E-10</w:t>
            </w:r>
          </w:p>
        </w:tc>
        <w:tc>
          <w:tcPr>
            <w:tcW w:w="758"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29.96736258</w:t>
            </w:r>
          </w:p>
        </w:tc>
      </w:tr>
      <w:tr w:rsidR="001D39FF" w:rsidRPr="00A25858" w:rsidTr="00A25858">
        <w:trPr>
          <w:cnfStyle w:val="000000100000"/>
          <w:trHeight w:val="300"/>
        </w:trPr>
        <w:tc>
          <w:tcPr>
            <w:cnfStyle w:val="001000000000"/>
            <w:tcW w:w="416" w:type="pct"/>
            <w:shd w:val="clear" w:color="auto" w:fill="F2F2F2" w:themeFill="background1" w:themeFillShade="F2"/>
            <w:hideMark/>
          </w:tcPr>
          <w:p w:rsidR="001D39FF" w:rsidRPr="00A25858" w:rsidRDefault="001D39FF" w:rsidP="001D39FF">
            <w:pPr>
              <w:spacing w:before="100" w:beforeAutospacing="1" w:after="100" w:afterAutospacing="1"/>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FGA</w:t>
            </w:r>
          </w:p>
        </w:tc>
        <w:tc>
          <w:tcPr>
            <w:tcW w:w="1569"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fibrinogen alpha chain</w:t>
            </w:r>
          </w:p>
        </w:tc>
        <w:tc>
          <w:tcPr>
            <w:tcW w:w="1465" w:type="pct"/>
            <w:shd w:val="clear" w:color="auto" w:fill="F2F2F2" w:themeFill="background1" w:themeFillShade="F2"/>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D-dimer level</w:t>
            </w:r>
          </w:p>
        </w:tc>
        <w:tc>
          <w:tcPr>
            <w:tcW w:w="792"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1.00E-10</w:t>
            </w:r>
          </w:p>
        </w:tc>
        <w:tc>
          <w:tcPr>
            <w:tcW w:w="758"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29.96736258</w:t>
            </w:r>
          </w:p>
        </w:tc>
      </w:tr>
      <w:tr w:rsidR="001D39FF" w:rsidRPr="00A25858" w:rsidTr="00A25858">
        <w:trPr>
          <w:trHeight w:val="300"/>
        </w:trPr>
        <w:tc>
          <w:tcPr>
            <w:cnfStyle w:val="001000000000"/>
            <w:tcW w:w="416" w:type="pct"/>
            <w:hideMark/>
          </w:tcPr>
          <w:p w:rsidR="001D39FF" w:rsidRPr="00A25858" w:rsidRDefault="001D39FF" w:rsidP="001D39FF">
            <w:pPr>
              <w:spacing w:before="100" w:beforeAutospacing="1" w:after="100" w:afterAutospacing="1"/>
              <w:rPr>
                <w:rFonts w:asciiTheme="majorBidi" w:eastAsia="Times New Roman" w:hAnsiTheme="majorBidi" w:cstheme="majorBidi"/>
                <w:sz w:val="22"/>
                <w:szCs w:val="22"/>
                <w:lang w:eastAsia="de-DE"/>
              </w:rPr>
            </w:pPr>
            <w:r w:rsidRPr="00A25858">
              <w:rPr>
                <w:rFonts w:asciiTheme="majorBidi" w:eastAsia="Times New Roman" w:hAnsiTheme="majorBidi" w:cstheme="majorBidi"/>
                <w:color w:val="FF0000"/>
                <w:sz w:val="22"/>
                <w:szCs w:val="22"/>
                <w:lang w:eastAsia="de-DE"/>
              </w:rPr>
              <w:t>FGB</w:t>
            </w:r>
          </w:p>
        </w:tc>
        <w:tc>
          <w:tcPr>
            <w:tcW w:w="1569"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fibrinogen beta chain </w:t>
            </w:r>
          </w:p>
        </w:tc>
        <w:tc>
          <w:tcPr>
            <w:tcW w:w="1465" w:type="pct"/>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Fibrinogen level</w:t>
            </w:r>
          </w:p>
        </w:tc>
        <w:tc>
          <w:tcPr>
            <w:tcW w:w="792"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4.98E-08</w:t>
            </w:r>
          </w:p>
        </w:tc>
        <w:tc>
          <w:tcPr>
            <w:tcW w:w="758"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21.00721865</w:t>
            </w:r>
          </w:p>
        </w:tc>
      </w:tr>
      <w:tr w:rsidR="001D39FF" w:rsidRPr="00A25858" w:rsidTr="00A25858">
        <w:trPr>
          <w:cnfStyle w:val="000000100000"/>
          <w:trHeight w:val="300"/>
        </w:trPr>
        <w:tc>
          <w:tcPr>
            <w:cnfStyle w:val="001000000000"/>
            <w:tcW w:w="416" w:type="pct"/>
            <w:shd w:val="clear" w:color="auto" w:fill="F2F2F2" w:themeFill="background1" w:themeFillShade="F2"/>
            <w:hideMark/>
          </w:tcPr>
          <w:p w:rsidR="001D39FF" w:rsidRPr="00A25858" w:rsidRDefault="001D39FF" w:rsidP="001D39FF">
            <w:pPr>
              <w:spacing w:before="100" w:beforeAutospacing="1" w:after="100" w:afterAutospacing="1"/>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CBS</w:t>
            </w:r>
          </w:p>
        </w:tc>
        <w:tc>
          <w:tcPr>
            <w:tcW w:w="1569"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cystathionine-beta-synthase</w:t>
            </w:r>
          </w:p>
        </w:tc>
        <w:tc>
          <w:tcPr>
            <w:tcW w:w="1465" w:type="pct"/>
            <w:shd w:val="clear" w:color="auto" w:fill="F2F2F2" w:themeFill="background1" w:themeFillShade="F2"/>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Homocysteine level</w:t>
            </w:r>
          </w:p>
        </w:tc>
        <w:tc>
          <w:tcPr>
            <w:tcW w:w="792"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1.00E-10</w:t>
            </w:r>
          </w:p>
        </w:tc>
        <w:tc>
          <w:tcPr>
            <w:tcW w:w="758"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29.96736258</w:t>
            </w:r>
          </w:p>
        </w:tc>
      </w:tr>
      <w:tr w:rsidR="001D39FF" w:rsidRPr="00A25858" w:rsidTr="00A25858">
        <w:trPr>
          <w:trHeight w:val="396"/>
        </w:trPr>
        <w:tc>
          <w:tcPr>
            <w:cnfStyle w:val="001000000000"/>
            <w:tcW w:w="416" w:type="pct"/>
            <w:hideMark/>
          </w:tcPr>
          <w:p w:rsidR="001D39FF" w:rsidRPr="00A25858" w:rsidRDefault="001D39FF" w:rsidP="001D39FF">
            <w:pPr>
              <w:spacing w:before="100" w:beforeAutospacing="1" w:after="100" w:afterAutospacing="1"/>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MTHFR</w:t>
            </w:r>
          </w:p>
        </w:tc>
        <w:tc>
          <w:tcPr>
            <w:tcW w:w="1569"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methylenetetrahydrofolate reductase</w:t>
            </w:r>
          </w:p>
        </w:tc>
        <w:tc>
          <w:tcPr>
            <w:tcW w:w="1465" w:type="pct"/>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proofErr w:type="spellStart"/>
            <w:r w:rsidRPr="00A25858">
              <w:rPr>
                <w:rFonts w:asciiTheme="majorBidi" w:eastAsia="Times New Roman" w:hAnsiTheme="majorBidi" w:cstheme="majorBidi"/>
                <w:sz w:val="22"/>
                <w:szCs w:val="22"/>
                <w:lang w:eastAsia="de-DE"/>
              </w:rPr>
              <w:t>Homecysteine</w:t>
            </w:r>
            <w:proofErr w:type="spellEnd"/>
            <w:r w:rsidRPr="00A25858">
              <w:rPr>
                <w:rFonts w:asciiTheme="majorBidi" w:eastAsia="Times New Roman" w:hAnsiTheme="majorBidi" w:cstheme="majorBidi"/>
                <w:sz w:val="22"/>
                <w:szCs w:val="22"/>
                <w:lang w:eastAsia="de-DE"/>
              </w:rPr>
              <w:t xml:space="preserve"> level</w:t>
            </w:r>
          </w:p>
        </w:tc>
        <w:tc>
          <w:tcPr>
            <w:tcW w:w="792"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1.00E-10</w:t>
            </w:r>
          </w:p>
        </w:tc>
        <w:tc>
          <w:tcPr>
            <w:tcW w:w="758"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29.96736258</w:t>
            </w:r>
          </w:p>
        </w:tc>
      </w:tr>
      <w:tr w:rsidR="001D39FF" w:rsidRPr="00A25858" w:rsidTr="00A25858">
        <w:trPr>
          <w:cnfStyle w:val="000000100000"/>
          <w:trHeight w:val="362"/>
        </w:trPr>
        <w:tc>
          <w:tcPr>
            <w:cnfStyle w:val="001000000000"/>
            <w:tcW w:w="416" w:type="pct"/>
            <w:shd w:val="clear" w:color="auto" w:fill="F2F2F2" w:themeFill="background1" w:themeFillShade="F2"/>
            <w:hideMark/>
          </w:tcPr>
          <w:p w:rsidR="001D39FF" w:rsidRPr="00A25858" w:rsidRDefault="001D39FF" w:rsidP="001D39FF">
            <w:pPr>
              <w:spacing w:before="100" w:beforeAutospacing="1" w:after="100" w:afterAutospacing="1"/>
              <w:rPr>
                <w:rFonts w:asciiTheme="majorBidi" w:eastAsia="Times New Roman" w:hAnsiTheme="majorBidi" w:cstheme="majorBidi"/>
                <w:sz w:val="22"/>
                <w:szCs w:val="22"/>
                <w:lang w:eastAsia="de-DE"/>
              </w:rPr>
            </w:pPr>
            <w:r w:rsidRPr="00A25858">
              <w:rPr>
                <w:rFonts w:asciiTheme="majorBidi" w:eastAsia="Times New Roman" w:hAnsiTheme="majorBidi" w:cstheme="majorBidi"/>
                <w:color w:val="FF0000"/>
                <w:sz w:val="22"/>
                <w:szCs w:val="22"/>
                <w:lang w:eastAsia="de-DE"/>
              </w:rPr>
              <w:t>IGFBP3</w:t>
            </w:r>
          </w:p>
        </w:tc>
        <w:tc>
          <w:tcPr>
            <w:tcW w:w="1569"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insulin like growth factor binding protein 3 </w:t>
            </w:r>
          </w:p>
        </w:tc>
        <w:tc>
          <w:tcPr>
            <w:tcW w:w="1465" w:type="pct"/>
            <w:shd w:val="clear" w:color="auto" w:fill="F2F2F2" w:themeFill="background1" w:themeFillShade="F2"/>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Obesity-related traits</w:t>
            </w:r>
          </w:p>
        </w:tc>
        <w:tc>
          <w:tcPr>
            <w:tcW w:w="792"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0.00039998</w:t>
            </w:r>
          </w:p>
        </w:tc>
        <w:tc>
          <w:tcPr>
            <w:tcW w:w="758"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8.035288949</w:t>
            </w:r>
          </w:p>
        </w:tc>
      </w:tr>
      <w:tr w:rsidR="001D39FF" w:rsidRPr="00A25858" w:rsidTr="00A25858">
        <w:trPr>
          <w:trHeight w:val="300"/>
        </w:trPr>
        <w:tc>
          <w:tcPr>
            <w:cnfStyle w:val="001000000000"/>
            <w:tcW w:w="416" w:type="pct"/>
            <w:hideMark/>
          </w:tcPr>
          <w:p w:rsidR="001D39FF" w:rsidRPr="00A25858" w:rsidRDefault="001D39FF" w:rsidP="001D39FF">
            <w:pPr>
              <w:spacing w:before="100" w:beforeAutospacing="1" w:after="100" w:afterAutospacing="1"/>
              <w:rPr>
                <w:rFonts w:asciiTheme="majorBidi" w:eastAsia="Times New Roman" w:hAnsiTheme="majorBidi" w:cstheme="majorBidi"/>
                <w:sz w:val="22"/>
                <w:szCs w:val="22"/>
                <w:lang w:eastAsia="de-DE"/>
              </w:rPr>
            </w:pPr>
            <w:r w:rsidRPr="00A25858">
              <w:rPr>
                <w:rFonts w:asciiTheme="majorBidi" w:eastAsia="Times New Roman" w:hAnsiTheme="majorBidi" w:cstheme="majorBidi"/>
                <w:color w:val="FF0000"/>
                <w:sz w:val="22"/>
                <w:szCs w:val="22"/>
                <w:lang w:eastAsia="de-DE"/>
              </w:rPr>
              <w:t>ADCY1</w:t>
            </w:r>
          </w:p>
        </w:tc>
        <w:tc>
          <w:tcPr>
            <w:tcW w:w="1569"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adenylate cyclase 1 </w:t>
            </w:r>
          </w:p>
        </w:tc>
        <w:tc>
          <w:tcPr>
            <w:tcW w:w="1465" w:type="pct"/>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Schizophrenia and muscular dystrophy</w:t>
            </w:r>
          </w:p>
        </w:tc>
        <w:tc>
          <w:tcPr>
            <w:tcW w:w="792"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0.00039998</w:t>
            </w:r>
          </w:p>
        </w:tc>
        <w:tc>
          <w:tcPr>
            <w:tcW w:w="758"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8.035288949</w:t>
            </w:r>
          </w:p>
        </w:tc>
      </w:tr>
      <w:tr w:rsidR="001D39FF" w:rsidRPr="00A25858" w:rsidTr="00A25858">
        <w:trPr>
          <w:cnfStyle w:val="000000100000"/>
          <w:trHeight w:val="300"/>
        </w:trPr>
        <w:tc>
          <w:tcPr>
            <w:cnfStyle w:val="001000000000"/>
            <w:tcW w:w="416" w:type="pct"/>
            <w:shd w:val="clear" w:color="auto" w:fill="F2F2F2" w:themeFill="background1" w:themeFillShade="F2"/>
            <w:hideMark/>
          </w:tcPr>
          <w:p w:rsidR="001D39FF" w:rsidRPr="00A25858" w:rsidRDefault="001D39FF" w:rsidP="001D39FF">
            <w:pPr>
              <w:spacing w:before="100" w:beforeAutospacing="1" w:after="100" w:afterAutospacing="1"/>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F2</w:t>
            </w:r>
          </w:p>
        </w:tc>
        <w:tc>
          <w:tcPr>
            <w:tcW w:w="1569"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coagulation factor II, thrombin</w:t>
            </w:r>
          </w:p>
        </w:tc>
        <w:tc>
          <w:tcPr>
            <w:tcW w:w="1465" w:type="pct"/>
            <w:shd w:val="clear" w:color="auto" w:fill="F2F2F2" w:themeFill="background1" w:themeFillShade="F2"/>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Thrombosis (both vein thrombosis and pulmonary embolism)</w:t>
            </w:r>
          </w:p>
        </w:tc>
        <w:tc>
          <w:tcPr>
            <w:tcW w:w="792"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1.00E-10</w:t>
            </w:r>
          </w:p>
        </w:tc>
        <w:tc>
          <w:tcPr>
            <w:tcW w:w="758"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29.96736258</w:t>
            </w:r>
          </w:p>
        </w:tc>
      </w:tr>
      <w:tr w:rsidR="001D39FF" w:rsidRPr="00A25858" w:rsidTr="00A25858">
        <w:trPr>
          <w:trHeight w:val="300"/>
        </w:trPr>
        <w:tc>
          <w:tcPr>
            <w:cnfStyle w:val="001000000000"/>
            <w:tcW w:w="416" w:type="pct"/>
            <w:hideMark/>
          </w:tcPr>
          <w:p w:rsidR="001D39FF" w:rsidRPr="00A25858" w:rsidRDefault="001D39FF" w:rsidP="001D39FF">
            <w:pPr>
              <w:spacing w:before="100" w:beforeAutospacing="1" w:after="100" w:afterAutospacing="1"/>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CD93</w:t>
            </w:r>
          </w:p>
        </w:tc>
        <w:tc>
          <w:tcPr>
            <w:tcW w:w="1569"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CD93 molecule</w:t>
            </w:r>
          </w:p>
        </w:tc>
        <w:tc>
          <w:tcPr>
            <w:tcW w:w="1465" w:type="pct"/>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Venous </w:t>
            </w:r>
            <w:proofErr w:type="spellStart"/>
            <w:r w:rsidRPr="00A25858">
              <w:rPr>
                <w:rFonts w:asciiTheme="majorBidi" w:eastAsia="Times New Roman" w:hAnsiTheme="majorBidi" w:cstheme="majorBidi"/>
                <w:sz w:val="22"/>
                <w:szCs w:val="22"/>
                <w:lang w:eastAsia="de-DE"/>
              </w:rPr>
              <w:t>throboembolism</w:t>
            </w:r>
            <w:proofErr w:type="spellEnd"/>
          </w:p>
        </w:tc>
        <w:tc>
          <w:tcPr>
            <w:tcW w:w="792"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0.000811476</w:t>
            </w:r>
          </w:p>
        </w:tc>
        <w:tc>
          <w:tcPr>
            <w:tcW w:w="758"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7.014074204</w:t>
            </w:r>
          </w:p>
        </w:tc>
      </w:tr>
      <w:tr w:rsidR="001D39FF" w:rsidRPr="00A25858" w:rsidTr="00A25858">
        <w:trPr>
          <w:cnfStyle w:val="000000100000"/>
          <w:trHeight w:val="300"/>
        </w:trPr>
        <w:tc>
          <w:tcPr>
            <w:cnfStyle w:val="001000000000"/>
            <w:tcW w:w="416" w:type="pct"/>
            <w:shd w:val="clear" w:color="auto" w:fill="F2F2F2" w:themeFill="background1" w:themeFillShade="F2"/>
            <w:hideMark/>
          </w:tcPr>
          <w:p w:rsidR="001D39FF" w:rsidRPr="00A25858" w:rsidRDefault="001D39FF" w:rsidP="001D39FF">
            <w:pPr>
              <w:spacing w:before="100" w:beforeAutospacing="1" w:after="100" w:afterAutospacing="1"/>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THBD</w:t>
            </w:r>
          </w:p>
        </w:tc>
        <w:tc>
          <w:tcPr>
            <w:tcW w:w="1569"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Thrombomodulin</w:t>
            </w:r>
          </w:p>
        </w:tc>
        <w:tc>
          <w:tcPr>
            <w:tcW w:w="1465" w:type="pct"/>
            <w:shd w:val="clear" w:color="auto" w:fill="F2F2F2" w:themeFill="background1" w:themeFillShade="F2"/>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Venous </w:t>
            </w:r>
            <w:proofErr w:type="spellStart"/>
            <w:r w:rsidRPr="00A25858">
              <w:rPr>
                <w:rFonts w:asciiTheme="majorBidi" w:eastAsia="Times New Roman" w:hAnsiTheme="majorBidi" w:cstheme="majorBidi"/>
                <w:sz w:val="22"/>
                <w:szCs w:val="22"/>
                <w:lang w:eastAsia="de-DE"/>
              </w:rPr>
              <w:t>throboembolism</w:t>
            </w:r>
            <w:proofErr w:type="spellEnd"/>
          </w:p>
        </w:tc>
        <w:tc>
          <w:tcPr>
            <w:tcW w:w="792"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0.018963614</w:t>
            </w:r>
          </w:p>
        </w:tc>
        <w:tc>
          <w:tcPr>
            <w:tcW w:w="758"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2.441082407</w:t>
            </w:r>
          </w:p>
        </w:tc>
      </w:tr>
      <w:tr w:rsidR="001D39FF" w:rsidRPr="00A25858" w:rsidTr="00A25858">
        <w:trPr>
          <w:trHeight w:val="300"/>
        </w:trPr>
        <w:tc>
          <w:tcPr>
            <w:cnfStyle w:val="001000000000"/>
            <w:tcW w:w="416" w:type="pct"/>
            <w:hideMark/>
          </w:tcPr>
          <w:p w:rsidR="001D39FF" w:rsidRPr="00A25858" w:rsidRDefault="001D39FF" w:rsidP="001D39FF">
            <w:pPr>
              <w:spacing w:before="100" w:beforeAutospacing="1" w:after="100" w:afterAutospacing="1"/>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KNG1</w:t>
            </w:r>
          </w:p>
        </w:tc>
        <w:tc>
          <w:tcPr>
            <w:tcW w:w="1569"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kininogen 1</w:t>
            </w:r>
          </w:p>
        </w:tc>
        <w:tc>
          <w:tcPr>
            <w:tcW w:w="1465" w:type="pct"/>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Thrombosis (both vein thrombosis and pulmonary embolism)</w:t>
            </w:r>
          </w:p>
        </w:tc>
        <w:tc>
          <w:tcPr>
            <w:tcW w:w="792"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0.03999808</w:t>
            </w:r>
          </w:p>
        </w:tc>
        <w:tc>
          <w:tcPr>
            <w:tcW w:w="758"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1.333116264</w:t>
            </w:r>
          </w:p>
        </w:tc>
      </w:tr>
      <w:tr w:rsidR="001D39FF" w:rsidRPr="00A25858" w:rsidTr="00A25858">
        <w:trPr>
          <w:cnfStyle w:val="000000100000"/>
          <w:trHeight w:val="300"/>
        </w:trPr>
        <w:tc>
          <w:tcPr>
            <w:cnfStyle w:val="001000000000"/>
            <w:tcW w:w="416" w:type="pct"/>
            <w:shd w:val="clear" w:color="auto" w:fill="F2F2F2" w:themeFill="background1" w:themeFillShade="F2"/>
            <w:hideMark/>
          </w:tcPr>
          <w:p w:rsidR="001D39FF" w:rsidRPr="00A25858" w:rsidRDefault="001D39FF" w:rsidP="001D39FF">
            <w:pPr>
              <w:spacing w:before="100" w:beforeAutospacing="1" w:after="100" w:afterAutospacing="1"/>
              <w:rPr>
                <w:rFonts w:asciiTheme="majorBidi" w:eastAsia="Times New Roman" w:hAnsiTheme="majorBidi" w:cstheme="majorBidi"/>
                <w:color w:val="FF0000"/>
                <w:sz w:val="22"/>
                <w:szCs w:val="22"/>
                <w:lang w:eastAsia="de-DE"/>
              </w:rPr>
            </w:pPr>
            <w:r w:rsidRPr="00A25858">
              <w:rPr>
                <w:rFonts w:asciiTheme="majorBidi" w:eastAsia="Times New Roman" w:hAnsiTheme="majorBidi" w:cstheme="majorBidi"/>
                <w:color w:val="FF0000"/>
                <w:sz w:val="22"/>
                <w:szCs w:val="22"/>
                <w:lang w:eastAsia="de-DE"/>
              </w:rPr>
              <w:t>F11</w:t>
            </w:r>
          </w:p>
        </w:tc>
        <w:tc>
          <w:tcPr>
            <w:tcW w:w="1569"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coagulation factor XI </w:t>
            </w:r>
          </w:p>
        </w:tc>
        <w:tc>
          <w:tcPr>
            <w:tcW w:w="1465" w:type="pct"/>
            <w:shd w:val="clear" w:color="auto" w:fill="F2F2F2" w:themeFill="background1" w:themeFillShade="F2"/>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Venous thromboembolism</w:t>
            </w:r>
          </w:p>
        </w:tc>
        <w:tc>
          <w:tcPr>
            <w:tcW w:w="792"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1.00E-10</w:t>
            </w:r>
          </w:p>
        </w:tc>
        <w:tc>
          <w:tcPr>
            <w:tcW w:w="758"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29.96736258</w:t>
            </w:r>
          </w:p>
        </w:tc>
      </w:tr>
      <w:tr w:rsidR="001D39FF" w:rsidRPr="00A25858" w:rsidTr="00A25858">
        <w:trPr>
          <w:trHeight w:val="300"/>
        </w:trPr>
        <w:tc>
          <w:tcPr>
            <w:cnfStyle w:val="001000000000"/>
            <w:tcW w:w="416" w:type="pct"/>
            <w:hideMark/>
          </w:tcPr>
          <w:p w:rsidR="001D39FF" w:rsidRPr="00A25858" w:rsidRDefault="001D39FF" w:rsidP="001D39FF">
            <w:pPr>
              <w:spacing w:before="100" w:beforeAutospacing="1" w:after="100" w:afterAutospacing="1"/>
              <w:rPr>
                <w:rFonts w:asciiTheme="majorBidi" w:eastAsia="Times New Roman" w:hAnsiTheme="majorBidi" w:cstheme="majorBidi"/>
                <w:color w:val="FF0000"/>
                <w:sz w:val="22"/>
                <w:szCs w:val="22"/>
                <w:lang w:eastAsia="de-DE"/>
              </w:rPr>
            </w:pPr>
            <w:r w:rsidRPr="00A25858">
              <w:rPr>
                <w:rFonts w:asciiTheme="majorBidi" w:eastAsia="Times New Roman" w:hAnsiTheme="majorBidi" w:cstheme="majorBidi"/>
                <w:color w:val="FF0000"/>
                <w:sz w:val="22"/>
                <w:szCs w:val="22"/>
                <w:lang w:eastAsia="de-DE"/>
              </w:rPr>
              <w:t>F8</w:t>
            </w:r>
          </w:p>
        </w:tc>
        <w:tc>
          <w:tcPr>
            <w:tcW w:w="1569"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coagulation factor VIII </w:t>
            </w:r>
          </w:p>
        </w:tc>
        <w:tc>
          <w:tcPr>
            <w:tcW w:w="1465" w:type="pct"/>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Venous thromboembolism</w:t>
            </w:r>
          </w:p>
        </w:tc>
        <w:tc>
          <w:tcPr>
            <w:tcW w:w="792"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1.40E-08</w:t>
            </w:r>
          </w:p>
        </w:tc>
        <w:tc>
          <w:tcPr>
            <w:tcW w:w="758"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22.83815167</w:t>
            </w:r>
          </w:p>
        </w:tc>
      </w:tr>
      <w:tr w:rsidR="001D39FF" w:rsidRPr="00A25858" w:rsidTr="00A25858">
        <w:trPr>
          <w:cnfStyle w:val="000000100000"/>
          <w:trHeight w:val="300"/>
        </w:trPr>
        <w:tc>
          <w:tcPr>
            <w:cnfStyle w:val="001000000000"/>
            <w:tcW w:w="416" w:type="pct"/>
            <w:shd w:val="clear" w:color="auto" w:fill="F2F2F2" w:themeFill="background1" w:themeFillShade="F2"/>
            <w:hideMark/>
          </w:tcPr>
          <w:p w:rsidR="001D39FF" w:rsidRPr="00A25858" w:rsidRDefault="001D39FF" w:rsidP="001D39FF">
            <w:pPr>
              <w:spacing w:before="100" w:beforeAutospacing="1" w:after="100" w:afterAutospacing="1"/>
              <w:rPr>
                <w:rFonts w:asciiTheme="majorBidi" w:eastAsia="Times New Roman" w:hAnsiTheme="majorBidi" w:cstheme="majorBidi"/>
                <w:color w:val="FF0000"/>
                <w:sz w:val="22"/>
                <w:szCs w:val="22"/>
                <w:lang w:eastAsia="de-DE"/>
              </w:rPr>
            </w:pPr>
            <w:r w:rsidRPr="00A25858">
              <w:rPr>
                <w:rFonts w:asciiTheme="majorBidi" w:eastAsia="Times New Roman" w:hAnsiTheme="majorBidi" w:cstheme="majorBidi"/>
                <w:color w:val="FF0000"/>
                <w:sz w:val="22"/>
                <w:szCs w:val="22"/>
                <w:lang w:eastAsia="de-DE"/>
              </w:rPr>
              <w:t>CHRM4</w:t>
            </w:r>
          </w:p>
        </w:tc>
        <w:tc>
          <w:tcPr>
            <w:tcW w:w="1569"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cholinergic receptor muscarinic 4 </w:t>
            </w:r>
          </w:p>
        </w:tc>
        <w:tc>
          <w:tcPr>
            <w:tcW w:w="1465" w:type="pct"/>
            <w:shd w:val="clear" w:color="auto" w:fill="F2F2F2" w:themeFill="background1" w:themeFillShade="F2"/>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Abnormal thrombosis</w:t>
            </w:r>
          </w:p>
        </w:tc>
        <w:tc>
          <w:tcPr>
            <w:tcW w:w="792"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2.90E-07</w:t>
            </w:r>
          </w:p>
        </w:tc>
        <w:tc>
          <w:tcPr>
            <w:tcW w:w="758"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18.46690079</w:t>
            </w:r>
          </w:p>
        </w:tc>
      </w:tr>
      <w:tr w:rsidR="001D39FF" w:rsidRPr="00A25858" w:rsidTr="00A25858">
        <w:trPr>
          <w:trHeight w:val="600"/>
        </w:trPr>
        <w:tc>
          <w:tcPr>
            <w:cnfStyle w:val="001000000000"/>
            <w:tcW w:w="416" w:type="pct"/>
            <w:hideMark/>
          </w:tcPr>
          <w:p w:rsidR="001D39FF" w:rsidRPr="00A25858" w:rsidRDefault="001D39FF" w:rsidP="001D39FF">
            <w:pPr>
              <w:spacing w:before="100" w:beforeAutospacing="1" w:after="100" w:afterAutospacing="1"/>
              <w:rPr>
                <w:rFonts w:asciiTheme="majorBidi" w:eastAsia="Times New Roman" w:hAnsiTheme="majorBidi" w:cstheme="majorBidi"/>
                <w:color w:val="FF0000"/>
                <w:sz w:val="22"/>
                <w:szCs w:val="22"/>
                <w:lang w:eastAsia="de-DE"/>
              </w:rPr>
            </w:pPr>
            <w:r w:rsidRPr="00A25858">
              <w:rPr>
                <w:rFonts w:asciiTheme="majorBidi" w:eastAsia="Times New Roman" w:hAnsiTheme="majorBidi" w:cstheme="majorBidi"/>
                <w:color w:val="FF0000"/>
                <w:sz w:val="22"/>
                <w:szCs w:val="22"/>
                <w:lang w:eastAsia="de-DE"/>
              </w:rPr>
              <w:t>F3</w:t>
            </w:r>
          </w:p>
        </w:tc>
        <w:tc>
          <w:tcPr>
            <w:tcW w:w="1569"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 xml:space="preserve">coagulation factor III, tissue factor </w:t>
            </w:r>
          </w:p>
        </w:tc>
        <w:tc>
          <w:tcPr>
            <w:tcW w:w="1465" w:type="pct"/>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Intravascular coagulation and carotid artery thrombosis</w:t>
            </w:r>
          </w:p>
        </w:tc>
        <w:tc>
          <w:tcPr>
            <w:tcW w:w="792"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0.000133409</w:t>
            </w:r>
          </w:p>
        </w:tc>
        <w:tc>
          <w:tcPr>
            <w:tcW w:w="758" w:type="pct"/>
            <w:hideMark/>
          </w:tcPr>
          <w:p w:rsidR="001D39FF" w:rsidRPr="00A25858" w:rsidRDefault="001D39FF" w:rsidP="001D39FF">
            <w:pPr>
              <w:spacing w:before="100" w:beforeAutospacing="1" w:after="100" w:afterAutospacing="1"/>
              <w:cnfStyle w:val="0000000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9.619740986</w:t>
            </w:r>
          </w:p>
        </w:tc>
      </w:tr>
      <w:tr w:rsidR="001D39FF" w:rsidRPr="00A25858" w:rsidTr="00A25858">
        <w:trPr>
          <w:cnfStyle w:val="000000100000"/>
          <w:trHeight w:val="300"/>
        </w:trPr>
        <w:tc>
          <w:tcPr>
            <w:cnfStyle w:val="001000000000"/>
            <w:tcW w:w="416" w:type="pct"/>
            <w:shd w:val="clear" w:color="auto" w:fill="F2F2F2" w:themeFill="background1" w:themeFillShade="F2"/>
            <w:hideMark/>
          </w:tcPr>
          <w:p w:rsidR="001D39FF" w:rsidRPr="00A25858" w:rsidRDefault="001D39FF" w:rsidP="001D39FF">
            <w:pPr>
              <w:spacing w:before="100" w:beforeAutospacing="1" w:after="100" w:afterAutospacing="1"/>
              <w:rPr>
                <w:rFonts w:asciiTheme="majorBidi" w:eastAsia="Times New Roman" w:hAnsiTheme="majorBidi" w:cstheme="majorBidi"/>
                <w:sz w:val="22"/>
                <w:szCs w:val="22"/>
                <w:lang w:eastAsia="de-DE"/>
              </w:rPr>
            </w:pPr>
            <w:r w:rsidRPr="00A25858">
              <w:rPr>
                <w:rFonts w:asciiTheme="majorBidi" w:eastAsia="Times New Roman" w:hAnsiTheme="majorBidi" w:cstheme="majorBidi"/>
                <w:color w:val="FF0000"/>
                <w:sz w:val="22"/>
                <w:szCs w:val="22"/>
                <w:lang w:eastAsia="de-DE"/>
              </w:rPr>
              <w:t>KLKB1</w:t>
            </w:r>
          </w:p>
        </w:tc>
        <w:tc>
          <w:tcPr>
            <w:tcW w:w="1569"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kallikrein B1</w:t>
            </w:r>
          </w:p>
        </w:tc>
        <w:tc>
          <w:tcPr>
            <w:tcW w:w="1465" w:type="pct"/>
            <w:shd w:val="clear" w:color="auto" w:fill="F2F2F2" w:themeFill="background1" w:themeFillShade="F2"/>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Venous thromboembolism</w:t>
            </w:r>
          </w:p>
        </w:tc>
        <w:tc>
          <w:tcPr>
            <w:tcW w:w="792"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0.00017759</w:t>
            </w:r>
          </w:p>
        </w:tc>
        <w:tc>
          <w:tcPr>
            <w:tcW w:w="758" w:type="pct"/>
            <w:shd w:val="clear" w:color="auto" w:fill="F2F2F2" w:themeFill="background1" w:themeFillShade="F2"/>
            <w:hideMark/>
          </w:tcPr>
          <w:p w:rsidR="001D39FF" w:rsidRPr="00A25858" w:rsidRDefault="001D39FF" w:rsidP="001D39FF">
            <w:pPr>
              <w:spacing w:before="100" w:beforeAutospacing="1" w:after="100" w:afterAutospacing="1"/>
              <w:cnfStyle w:val="000000100000"/>
              <w:rPr>
                <w:rFonts w:asciiTheme="majorBidi" w:eastAsia="Times New Roman" w:hAnsiTheme="majorBidi" w:cstheme="majorBidi"/>
                <w:sz w:val="22"/>
                <w:szCs w:val="22"/>
                <w:lang w:eastAsia="de-DE"/>
              </w:rPr>
            </w:pPr>
            <w:r w:rsidRPr="00A25858">
              <w:rPr>
                <w:rFonts w:asciiTheme="majorBidi" w:eastAsia="Times New Roman" w:hAnsiTheme="majorBidi" w:cstheme="majorBidi"/>
                <w:sz w:val="22"/>
                <w:szCs w:val="22"/>
                <w:lang w:eastAsia="de-DE"/>
              </w:rPr>
              <w:t>9.206990988</w:t>
            </w:r>
          </w:p>
        </w:tc>
      </w:tr>
    </w:tbl>
    <w:p w:rsidR="001D39FF" w:rsidRDefault="001D39FF" w:rsidP="001D39FF">
      <w:pPr>
        <w:rPr>
          <w:rFonts w:eastAsia="Times New Roman" w:cstheme="majorBidi"/>
          <w:color w:val="000000"/>
          <w:szCs w:val="20"/>
          <w:lang w:eastAsia="de-DE"/>
        </w:rPr>
      </w:pPr>
      <w:r>
        <w:rPr>
          <w:rFonts w:eastAsia="Times New Roman" w:cstheme="majorBidi"/>
          <w:color w:val="000000"/>
          <w:szCs w:val="20"/>
          <w:lang w:eastAsia="de-DE"/>
        </w:rPr>
        <w:br w:type="page"/>
      </w:r>
    </w:p>
    <w:p w:rsidR="001D39FF" w:rsidRPr="00A25858" w:rsidRDefault="001D39FF" w:rsidP="001D39FF">
      <w:pPr>
        <w:spacing w:after="0" w:line="340" w:lineRule="atLeast"/>
        <w:jc w:val="both"/>
        <w:rPr>
          <w:rFonts w:asciiTheme="majorBidi" w:eastAsia="Times New Roman" w:hAnsiTheme="majorBidi" w:cstheme="majorBidi"/>
          <w:szCs w:val="24"/>
          <w:lang w:eastAsia="de-DE"/>
        </w:rPr>
      </w:pPr>
      <w:r w:rsidRPr="00A25858">
        <w:rPr>
          <w:rFonts w:asciiTheme="majorBidi" w:eastAsia="Times New Roman" w:hAnsiTheme="majorBidi" w:cstheme="majorBidi"/>
          <w:b/>
          <w:szCs w:val="24"/>
          <w:lang w:eastAsia="de-DE"/>
        </w:rPr>
        <w:lastRenderedPageBreak/>
        <w:t>Table S3. Results from Gene network analysis using the XGR tool by considering 0.5 MB region around the study variants. Figure S3 presents pictorial representation of the network.</w:t>
      </w:r>
      <w:r w:rsidRPr="00A25858">
        <w:rPr>
          <w:rFonts w:asciiTheme="majorBidi" w:eastAsia="Times New Roman" w:hAnsiTheme="majorBidi" w:cstheme="majorBidi"/>
          <w:szCs w:val="24"/>
          <w:lang w:eastAsia="de-DE"/>
        </w:rPr>
        <w:t xml:space="preserve"> This table and Figure S3 present resultant gene subnetwork of functional interactions with high confidence score&gt;=700 from the study variants. Red font: genes not seen in our study list but picked by XGR by using GWAS SNPs in LD with the study variants.</w:t>
      </w:r>
    </w:p>
    <w:tbl>
      <w:tblPr>
        <w:tblStyle w:val="GridTable4-Accent31"/>
        <w:tblW w:w="5000" w:type="pct"/>
        <w:tblLayout w:type="fixed"/>
        <w:tblLook w:val="04A0"/>
      </w:tblPr>
      <w:tblGrid>
        <w:gridCol w:w="1506"/>
        <w:gridCol w:w="3920"/>
        <w:gridCol w:w="5474"/>
        <w:gridCol w:w="1634"/>
        <w:gridCol w:w="1246"/>
      </w:tblGrid>
      <w:tr w:rsidR="001D39FF" w:rsidRPr="00A25858" w:rsidTr="0018599B">
        <w:trPr>
          <w:cnfStyle w:val="100000000000"/>
          <w:trHeight w:val="300"/>
        </w:trPr>
        <w:tc>
          <w:tcPr>
            <w:cnfStyle w:val="001000000000"/>
            <w:tcW w:w="546" w:type="pct"/>
            <w:tcBorders>
              <w:top w:val="single" w:sz="8" w:space="0" w:color="auto"/>
              <w:bottom w:val="single" w:sz="8" w:space="0" w:color="auto"/>
            </w:tcBorders>
            <w:shd w:val="clear" w:color="auto" w:fill="A6A6A6" w:themeFill="background1" w:themeFillShade="A6"/>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Name</w:t>
            </w:r>
          </w:p>
        </w:tc>
        <w:tc>
          <w:tcPr>
            <w:tcW w:w="1422" w:type="pct"/>
            <w:tcBorders>
              <w:top w:val="single" w:sz="8" w:space="0" w:color="auto"/>
              <w:bottom w:val="single" w:sz="8" w:space="0" w:color="auto"/>
            </w:tcBorders>
            <w:shd w:val="clear" w:color="auto" w:fill="A6A6A6" w:themeFill="background1" w:themeFillShade="A6"/>
            <w:noWrap/>
            <w:hideMark/>
          </w:tcPr>
          <w:p w:rsidR="001D39FF" w:rsidRPr="00A25858" w:rsidRDefault="001D39FF" w:rsidP="001D39FF">
            <w:pPr>
              <w:adjustRightInd w:val="0"/>
              <w:snapToGrid w:val="0"/>
              <w:spacing w:line="200" w:lineRule="atLeast"/>
              <w:ind w:left="113"/>
              <w:cnfStyle w:val="1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Description</w:t>
            </w:r>
          </w:p>
        </w:tc>
        <w:tc>
          <w:tcPr>
            <w:tcW w:w="1986" w:type="pct"/>
            <w:tcBorders>
              <w:top w:val="single" w:sz="8" w:space="0" w:color="auto"/>
              <w:bottom w:val="single" w:sz="8" w:space="0" w:color="auto"/>
            </w:tcBorders>
            <w:shd w:val="clear" w:color="auto" w:fill="A6A6A6" w:themeFill="background1" w:themeFillShade="A6"/>
          </w:tcPr>
          <w:p w:rsidR="001D39FF" w:rsidRPr="00A25858" w:rsidRDefault="001D39FF" w:rsidP="001D39FF">
            <w:pPr>
              <w:adjustRightInd w:val="0"/>
              <w:snapToGrid w:val="0"/>
              <w:spacing w:line="200" w:lineRule="atLeast"/>
              <w:ind w:left="113"/>
              <w:cnfStyle w:val="1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Associated with</w:t>
            </w:r>
          </w:p>
        </w:tc>
        <w:tc>
          <w:tcPr>
            <w:tcW w:w="593" w:type="pct"/>
            <w:tcBorders>
              <w:top w:val="single" w:sz="8" w:space="0" w:color="auto"/>
              <w:bottom w:val="single" w:sz="8" w:space="0" w:color="auto"/>
            </w:tcBorders>
            <w:shd w:val="clear" w:color="auto" w:fill="A6A6A6" w:themeFill="background1" w:themeFillShade="A6"/>
            <w:noWrap/>
            <w:hideMark/>
          </w:tcPr>
          <w:p w:rsidR="001D39FF" w:rsidRPr="00A25858" w:rsidRDefault="001D39FF" w:rsidP="001D39FF">
            <w:pPr>
              <w:adjustRightInd w:val="0"/>
              <w:snapToGrid w:val="0"/>
              <w:spacing w:line="200" w:lineRule="atLeast"/>
              <w:ind w:left="113"/>
              <w:cnfStyle w:val="1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Significance</w:t>
            </w:r>
          </w:p>
        </w:tc>
        <w:tc>
          <w:tcPr>
            <w:tcW w:w="452" w:type="pct"/>
            <w:tcBorders>
              <w:top w:val="single" w:sz="8" w:space="0" w:color="auto"/>
              <w:bottom w:val="single" w:sz="8" w:space="0" w:color="auto"/>
            </w:tcBorders>
            <w:shd w:val="clear" w:color="auto" w:fill="A6A6A6" w:themeFill="background1" w:themeFillShade="A6"/>
            <w:noWrap/>
            <w:hideMark/>
          </w:tcPr>
          <w:p w:rsidR="001D39FF" w:rsidRPr="00A25858" w:rsidRDefault="001D39FF" w:rsidP="001D39FF">
            <w:pPr>
              <w:adjustRightInd w:val="0"/>
              <w:snapToGrid w:val="0"/>
              <w:spacing w:line="200" w:lineRule="atLeast"/>
              <w:ind w:left="113"/>
              <w:cnfStyle w:val="1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Score</w:t>
            </w:r>
          </w:p>
        </w:tc>
      </w:tr>
      <w:tr w:rsidR="001D39FF" w:rsidRPr="00A25858" w:rsidTr="0018599B">
        <w:trPr>
          <w:cnfStyle w:val="000000100000"/>
          <w:trHeight w:val="300"/>
        </w:trPr>
        <w:tc>
          <w:tcPr>
            <w:cnfStyle w:val="001000000000"/>
            <w:tcW w:w="546" w:type="pct"/>
            <w:tcBorders>
              <w:top w:val="single" w:sz="8" w:space="0" w:color="auto"/>
            </w:tcBorders>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F5</w:t>
            </w:r>
          </w:p>
        </w:tc>
        <w:tc>
          <w:tcPr>
            <w:tcW w:w="1422" w:type="pct"/>
            <w:tcBorders>
              <w:top w:val="single" w:sz="8" w:space="0" w:color="auto"/>
            </w:tcBorders>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coagulation factor V</w:t>
            </w:r>
          </w:p>
        </w:tc>
        <w:tc>
          <w:tcPr>
            <w:tcW w:w="1986" w:type="pct"/>
            <w:tcBorders>
              <w:top w:val="single" w:sz="8" w:space="0" w:color="auto"/>
            </w:tcBorders>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D-dimer level</w:t>
            </w:r>
          </w:p>
        </w:tc>
        <w:tc>
          <w:tcPr>
            <w:tcW w:w="593" w:type="pct"/>
            <w:tcBorders>
              <w:top w:val="single" w:sz="8" w:space="0" w:color="auto"/>
            </w:tcBorders>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1.00E-10</w:t>
            </w:r>
          </w:p>
        </w:tc>
        <w:tc>
          <w:tcPr>
            <w:tcW w:w="452" w:type="pct"/>
            <w:tcBorders>
              <w:top w:val="single" w:sz="8" w:space="0" w:color="auto"/>
            </w:tcBorders>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29.59479</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FGG</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fibrinogen gamma chain</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D-dimer level</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1.00E-10</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29.59479</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FGA</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fibrinogen alpha chain</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D-dimer level</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1.00E-10</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29.59479</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FGB</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fibrinogen beta chain</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D-dimer level</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1.40E-10</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29.11165</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NME7</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NME/NM23 family member 7</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D-dimer measurement, venous thrombosis, blood pressure, pulse pressure; thromboembolism</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1.00E-10</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29.59479</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F13A1</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coagulation factor XIII A chain</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Coagulation factor measurements</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0.04713</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0.713086</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CBS</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cystathionine-beta-synthase</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Homocysteine level</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1.00E-10</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29.59479</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MTHFR</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methylenetetrahydrofolate reductase</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Homocysteine level</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1.00E-10</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29.59479</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FF0000"/>
                <w:sz w:val="22"/>
                <w:szCs w:val="22"/>
                <w:lang w:eastAsia="de-DE" w:bidi="en-US"/>
              </w:rPr>
              <w:t>F11</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coagulation factor XI</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Venous thromboembolism</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1.00E-10</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29.59479</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F2</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coagulation factor II, thrombin</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Thrombosis (both vein thrombosis and pulmonary embolism)</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1.00E-10</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29.59479</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DGKZ</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diacylglycerol kinase zeta</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Venous thromboembolism</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1.24E-10</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29.27868</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lastRenderedPageBreak/>
              <w:t>CHRM4</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cholinergic receptor muscarinic 4</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Abnormal thrombosis</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1.55E-10</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28.95891</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F3</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coagulation factor III, tissue factor</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Intravascular coagulation and carotid artery thrombosis</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2.39E-10</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28.3407</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KLKB1</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kallikrein B1</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Venous thromboembolism</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2.44E-10</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28.30728</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F8</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coagulation factor VIII</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Venous thromboembolism</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1.40E-08</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22.46558</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CD93</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CD93 molecule</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Venous thromboembolism</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0.000415</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7.610455</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THBD</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Thrombomodulin</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Venous thromboembolism</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0.000614</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7.044379</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FF0000"/>
                <w:sz w:val="22"/>
                <w:szCs w:val="22"/>
                <w:lang w:eastAsia="de-DE" w:bidi="en-US"/>
              </w:rPr>
              <w:t>S1PR5</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sphingosine-1-phosphate receptor 5</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Venous thromboembolism</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0.000896</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6.498589</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KNG1</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kininogen 1</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Thrombosis (both vein thrombosis and pulmonary embolism)</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0.039998</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0.960544</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SELP</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selectin P</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Activated partial thromboplastin time</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5.38E-10</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27.16752</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HRG</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histidine rich glycoprotein</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Activated partial thromboplastin time</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0.060083</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0.34302</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NPPA</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natriuretic peptide A</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Blood/pulse pressure</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9.72E-10</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26.31352</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NPPB</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natriuretic peptide B</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Blood/pulse pressure</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1.67E-09</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25.5326</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SELL</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selectin L</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Eosinophil counts</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5.82E-08</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20.40953</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SELE</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selectin E</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Blood leucocyte count</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2.54E-07</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18.28515</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LANCL1</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proofErr w:type="spellStart"/>
            <w:r w:rsidRPr="00A25858">
              <w:rPr>
                <w:rFonts w:asciiTheme="majorBidi" w:eastAsia="Times New Roman" w:hAnsiTheme="majorBidi" w:cstheme="majorBidi"/>
                <w:color w:val="000000"/>
                <w:sz w:val="22"/>
                <w:szCs w:val="22"/>
                <w:lang w:eastAsia="de-DE" w:bidi="en-US"/>
              </w:rPr>
              <w:t>LanC</w:t>
            </w:r>
            <w:proofErr w:type="spellEnd"/>
            <w:r w:rsidRPr="00A25858">
              <w:rPr>
                <w:rFonts w:asciiTheme="majorBidi" w:eastAsia="Times New Roman" w:hAnsiTheme="majorBidi" w:cstheme="majorBidi"/>
                <w:color w:val="000000"/>
                <w:sz w:val="22"/>
                <w:szCs w:val="22"/>
                <w:lang w:eastAsia="de-DE" w:bidi="en-US"/>
              </w:rPr>
              <w:t xml:space="preserve"> like 1</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Glycine measurement, red blood cell count</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2.18E-05</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11.86307</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lastRenderedPageBreak/>
              <w:t>TNFRSF8</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TNF receptor superfamily member 8</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 xml:space="preserve">Hay fever, asthma, eosinophil counts, </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2.19E-05</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11.85201</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CHD7</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chromodomain helicase DNA binding protein 7</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 xml:space="preserve">Eosinophil count, obesity </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0.0033</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4.614198</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ICAM3</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intercellular adhesion molecule 3</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Lymphocyte counts</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0.022419</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1.821945</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ICAM1</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intercellular adhesion molecule 1</w:t>
            </w:r>
          </w:p>
        </w:tc>
        <w:tc>
          <w:tcPr>
            <w:tcW w:w="1986" w:type="pct"/>
          </w:tcPr>
          <w:p w:rsidR="001D39FF" w:rsidRPr="00A25858" w:rsidRDefault="002B4037"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hyperlink r:id="rId67" w:tgtFrame="_blank" w:history="1">
              <w:r w:rsidR="001D39FF" w:rsidRPr="00A25858">
                <w:rPr>
                  <w:rFonts w:asciiTheme="majorBidi" w:eastAsia="Times New Roman" w:hAnsiTheme="majorBidi" w:cstheme="majorBidi"/>
                  <w:color w:val="000000"/>
                  <w:sz w:val="22"/>
                  <w:szCs w:val="22"/>
                  <w:lang w:eastAsia="de-DE" w:bidi="en-US"/>
                </w:rPr>
                <w:t>intercellular adhesion molecule 5 measurement</w:t>
              </w:r>
            </w:hyperlink>
            <w:r w:rsidR="001D39FF" w:rsidRPr="00A25858">
              <w:rPr>
                <w:rFonts w:asciiTheme="majorBidi" w:eastAsia="Times New Roman" w:hAnsiTheme="majorBidi" w:cstheme="majorBidi"/>
                <w:color w:val="000000"/>
                <w:sz w:val="22"/>
                <w:szCs w:val="22"/>
                <w:lang w:eastAsia="de-DE" w:bidi="en-US"/>
              </w:rPr>
              <w:t>; ICAM1 measurement; leucocyte/lymphocyte measurement</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0.058431</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0.385765</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ICAM4</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intercellular adhesion molecule 4 (Landsteiner-Wiener blood group)</w:t>
            </w:r>
          </w:p>
        </w:tc>
        <w:tc>
          <w:tcPr>
            <w:tcW w:w="1986" w:type="pct"/>
            <w:shd w:val="clear" w:color="auto" w:fill="F2F2F2" w:themeFill="background1" w:themeFillShade="F2"/>
          </w:tcPr>
          <w:p w:rsidR="001D39FF" w:rsidRPr="00A25858" w:rsidRDefault="002B4037"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hyperlink r:id="rId68" w:tgtFrame="_blank" w:history="1">
              <w:r w:rsidR="001D39FF" w:rsidRPr="00A25858">
                <w:rPr>
                  <w:rFonts w:asciiTheme="majorBidi" w:eastAsia="Times New Roman" w:hAnsiTheme="majorBidi" w:cstheme="majorBidi"/>
                  <w:color w:val="000000"/>
                  <w:sz w:val="22"/>
                  <w:szCs w:val="22"/>
                  <w:lang w:eastAsia="de-DE" w:bidi="en-US"/>
                </w:rPr>
                <w:t>adhesion molecule measurement</w:t>
              </w:r>
            </w:hyperlink>
            <w:r w:rsidR="001D39FF" w:rsidRPr="00A25858">
              <w:rPr>
                <w:rFonts w:asciiTheme="majorBidi" w:eastAsia="Times New Roman" w:hAnsiTheme="majorBidi" w:cstheme="majorBidi"/>
                <w:color w:val="000000"/>
                <w:sz w:val="22"/>
                <w:szCs w:val="22"/>
                <w:lang w:eastAsia="de-DE" w:bidi="en-US"/>
              </w:rPr>
              <w:t xml:space="preserve">, </w:t>
            </w:r>
            <w:hyperlink r:id="rId69" w:tgtFrame="_blank" w:history="1">
              <w:r w:rsidR="001D39FF" w:rsidRPr="00A25858">
                <w:rPr>
                  <w:rFonts w:asciiTheme="majorBidi" w:eastAsia="Times New Roman" w:hAnsiTheme="majorBidi" w:cstheme="majorBidi"/>
                  <w:color w:val="000000"/>
                  <w:sz w:val="22"/>
                  <w:szCs w:val="22"/>
                  <w:lang w:eastAsia="de-DE" w:bidi="en-US"/>
                </w:rPr>
                <w:t>ICAM-1 measurement</w:t>
              </w:r>
            </w:hyperlink>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0.05639</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0.44018</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ICAM1</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intercellular adhesion molecule 1</w:t>
            </w:r>
          </w:p>
        </w:tc>
        <w:tc>
          <w:tcPr>
            <w:tcW w:w="1986" w:type="pct"/>
          </w:tcPr>
          <w:p w:rsidR="001D39FF" w:rsidRPr="00A25858" w:rsidRDefault="002B4037"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hyperlink r:id="rId70" w:tgtFrame="_blank" w:history="1">
              <w:r w:rsidR="001D39FF" w:rsidRPr="00A25858">
                <w:rPr>
                  <w:rFonts w:asciiTheme="majorBidi" w:eastAsia="Times New Roman" w:hAnsiTheme="majorBidi" w:cstheme="majorBidi"/>
                  <w:color w:val="000000"/>
                  <w:sz w:val="22"/>
                  <w:szCs w:val="22"/>
                  <w:lang w:eastAsia="de-DE" w:bidi="en-US"/>
                </w:rPr>
                <w:t>intercellular adhesion molecule 5 measurement</w:t>
              </w:r>
            </w:hyperlink>
            <w:r w:rsidR="001D39FF" w:rsidRPr="00A25858">
              <w:rPr>
                <w:rFonts w:asciiTheme="majorBidi" w:eastAsia="Times New Roman" w:hAnsiTheme="majorBidi" w:cstheme="majorBidi"/>
                <w:color w:val="000000"/>
                <w:sz w:val="22"/>
                <w:szCs w:val="22"/>
                <w:lang w:eastAsia="de-DE" w:bidi="en-US"/>
              </w:rPr>
              <w:t>; ICAM1 measurement; leucocyte/lymphocyte measurement</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0.058431</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0.385765</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PDE4A</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phosphodiesterase 4A</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Intercellular adhesion molecule</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0.002145</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5.237004</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SRF</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serum response factor</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sz w:val="22"/>
                <w:szCs w:val="22"/>
                <w:lang w:eastAsia="de-DE" w:bidi="en-US"/>
              </w:rPr>
              <w:t>cell proliferation and differentiation</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6.89E-07</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16.84483</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SMARCA4</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SWI/SNF related, matrix associated, actin dependent regulator of chromatin, subfamily a, member 4</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Lipids, coronary heart disease</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0.045149</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0.778013</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CARM1</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coactivator associated arginine methyltransferase 1</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Lipids</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0.008996</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3.159021</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NR1H3</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nuclear receptor subfamily 1 group H member 3</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 xml:space="preserve">Lipids </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0.000538</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7.234847</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ATP1B1</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 xml:space="preserve">ATPase Na+/K+ transporting subunit </w:t>
            </w:r>
            <w:r w:rsidRPr="00A25858">
              <w:rPr>
                <w:rFonts w:asciiTheme="majorBidi" w:eastAsia="Times New Roman" w:hAnsiTheme="majorBidi" w:cstheme="majorBidi"/>
                <w:color w:val="000000"/>
                <w:sz w:val="22"/>
                <w:szCs w:val="22"/>
                <w:lang w:eastAsia="de-DE" w:bidi="en-US"/>
              </w:rPr>
              <w:lastRenderedPageBreak/>
              <w:t>beta 1</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lastRenderedPageBreak/>
              <w:t xml:space="preserve">Blood/pulse pressure, QT interval, Venous </w:t>
            </w:r>
            <w:r w:rsidRPr="00A25858">
              <w:rPr>
                <w:rFonts w:asciiTheme="majorBidi" w:eastAsia="Times New Roman" w:hAnsiTheme="majorBidi" w:cstheme="majorBidi"/>
                <w:color w:val="000000"/>
                <w:sz w:val="22"/>
                <w:szCs w:val="22"/>
                <w:lang w:eastAsia="de-DE" w:bidi="en-US"/>
              </w:rPr>
              <w:lastRenderedPageBreak/>
              <w:t>thromboembolism</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lastRenderedPageBreak/>
              <w:t>1.48E-09</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25.70833</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lastRenderedPageBreak/>
              <w:t>FAT1</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FAT atypical cadherin 1</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 xml:space="preserve">Obesity, heel bone density, </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7.96E-05</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9.991778</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IGFBP3</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insulin like growth factor binding protein 3</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Obesity-related traits</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0.0004</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7.662716</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AK8</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adenylate kinase 8</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Obesity-related traits</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0.004543</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4.151155</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SPI1</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Spi-1 proto-oncogene</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 xml:space="preserve">BMI, C-reactive protein, </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0.072768</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0.047065</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PNPLA2</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proofErr w:type="spellStart"/>
            <w:r w:rsidRPr="00A25858">
              <w:rPr>
                <w:rFonts w:asciiTheme="majorBidi" w:eastAsia="Times New Roman" w:hAnsiTheme="majorBidi" w:cstheme="majorBidi"/>
                <w:color w:val="000000"/>
                <w:sz w:val="22"/>
                <w:szCs w:val="22"/>
                <w:lang w:eastAsia="de-DE" w:bidi="en-US"/>
              </w:rPr>
              <w:t>patatin</w:t>
            </w:r>
            <w:proofErr w:type="spellEnd"/>
            <w:r w:rsidRPr="00A25858">
              <w:rPr>
                <w:rFonts w:asciiTheme="majorBidi" w:eastAsia="Times New Roman" w:hAnsiTheme="majorBidi" w:cstheme="majorBidi"/>
                <w:color w:val="000000"/>
                <w:sz w:val="22"/>
                <w:szCs w:val="22"/>
                <w:lang w:eastAsia="de-DE" w:bidi="en-US"/>
              </w:rPr>
              <w:t xml:space="preserve"> like </w:t>
            </w:r>
            <w:proofErr w:type="spellStart"/>
            <w:r w:rsidRPr="00A25858">
              <w:rPr>
                <w:rFonts w:asciiTheme="majorBidi" w:eastAsia="Times New Roman" w:hAnsiTheme="majorBidi" w:cstheme="majorBidi"/>
                <w:color w:val="000000"/>
                <w:sz w:val="22"/>
                <w:szCs w:val="22"/>
                <w:lang w:eastAsia="de-DE" w:bidi="en-US"/>
              </w:rPr>
              <w:t>phospholipase</w:t>
            </w:r>
            <w:proofErr w:type="spellEnd"/>
            <w:r w:rsidRPr="00A25858">
              <w:rPr>
                <w:rFonts w:asciiTheme="majorBidi" w:eastAsia="Times New Roman" w:hAnsiTheme="majorBidi" w:cstheme="majorBidi"/>
                <w:color w:val="000000"/>
                <w:sz w:val="22"/>
                <w:szCs w:val="22"/>
                <w:lang w:eastAsia="de-DE" w:bidi="en-US"/>
              </w:rPr>
              <w:t xml:space="preserve"> domain containing 2</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Waist-hip ratio</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0.237017</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-1.93783</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ADIPOQ</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adiponectin, C1Q and collagen domain containing</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Adiponectin measurement, BMI-adjusted adiponectin measurement</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0.076406</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-0.02899</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ADCY1</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adenylate cyclase 1</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Schizophrenia and muscular dystrophy</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0.0004</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7.662716</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CEL</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carboxyl ester lipase</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Atherosclerosis; Maturity-onset diabetes of the young type 8</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6.26E-07</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16.98382</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LEMD3</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LEM domain containing 3</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Brain volume measurement, Venous thromboembolism,</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0.0002</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8.663005</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WIF1</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WNT inhibitory factor 1</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Brain volume measurement</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0.000624</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7.019737</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MTNR1A</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melatonin receptor 1A</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Circadian rhythms</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6.58E-06</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13.58807</w:t>
            </w:r>
          </w:p>
        </w:tc>
      </w:tr>
      <w:tr w:rsidR="001D39FF" w:rsidRPr="00A25858" w:rsidTr="001D39FF">
        <w:trPr>
          <w:trHeight w:val="300"/>
        </w:trPr>
        <w:tc>
          <w:tcPr>
            <w:cnfStyle w:val="001000000000"/>
            <w:tcW w:w="546" w:type="pct"/>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SSTR4</w:t>
            </w:r>
          </w:p>
        </w:tc>
        <w:tc>
          <w:tcPr>
            <w:tcW w:w="142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somatostatin receptor 4</w:t>
            </w:r>
          </w:p>
        </w:tc>
        <w:tc>
          <w:tcPr>
            <w:tcW w:w="1986" w:type="pct"/>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Cognitive performance</w:t>
            </w:r>
          </w:p>
        </w:tc>
        <w:tc>
          <w:tcPr>
            <w:tcW w:w="593"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0.000752</w:t>
            </w:r>
          </w:p>
        </w:tc>
        <w:tc>
          <w:tcPr>
            <w:tcW w:w="452" w:type="pct"/>
            <w:noWrap/>
            <w:hideMark/>
          </w:tcPr>
          <w:p w:rsidR="001D39FF" w:rsidRPr="00A25858" w:rsidRDefault="001D39FF" w:rsidP="001D39FF">
            <w:pPr>
              <w:adjustRightInd w:val="0"/>
              <w:snapToGrid w:val="0"/>
              <w:spacing w:line="200" w:lineRule="atLeast"/>
              <w:ind w:left="113"/>
              <w:cnfStyle w:val="0000000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6.75099</w:t>
            </w:r>
          </w:p>
        </w:tc>
      </w:tr>
      <w:tr w:rsidR="001D39FF" w:rsidRPr="00A25858" w:rsidTr="0018599B">
        <w:trPr>
          <w:cnfStyle w:val="000000100000"/>
          <w:trHeight w:val="300"/>
        </w:trPr>
        <w:tc>
          <w:tcPr>
            <w:cnfStyle w:val="001000000000"/>
            <w:tcW w:w="546" w:type="pct"/>
            <w:shd w:val="clear" w:color="auto" w:fill="F2F2F2" w:themeFill="background1" w:themeFillShade="F2"/>
            <w:noWrap/>
            <w:hideMark/>
          </w:tcPr>
          <w:p w:rsidR="001D39FF" w:rsidRPr="00A25858" w:rsidRDefault="001D39FF" w:rsidP="001D39FF">
            <w:pPr>
              <w:adjustRightInd w:val="0"/>
              <w:snapToGrid w:val="0"/>
              <w:spacing w:line="200" w:lineRule="atLeast"/>
              <w:ind w:left="113"/>
              <w:rPr>
                <w:rFonts w:asciiTheme="majorBidi" w:eastAsia="Times New Roman" w:hAnsiTheme="majorBidi" w:cstheme="majorBidi"/>
                <w:color w:val="FF0000"/>
                <w:sz w:val="22"/>
                <w:szCs w:val="22"/>
                <w:lang w:eastAsia="de-DE" w:bidi="en-US"/>
              </w:rPr>
            </w:pPr>
            <w:r w:rsidRPr="00A25858">
              <w:rPr>
                <w:rFonts w:asciiTheme="majorBidi" w:eastAsia="Times New Roman" w:hAnsiTheme="majorBidi" w:cstheme="majorBidi"/>
                <w:color w:val="FF0000"/>
                <w:sz w:val="22"/>
                <w:szCs w:val="22"/>
                <w:lang w:eastAsia="de-DE" w:bidi="en-US"/>
              </w:rPr>
              <w:t>TACR2</w:t>
            </w:r>
          </w:p>
        </w:tc>
        <w:tc>
          <w:tcPr>
            <w:tcW w:w="142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tachykinin receptor 2</w:t>
            </w:r>
          </w:p>
        </w:tc>
        <w:tc>
          <w:tcPr>
            <w:tcW w:w="1986" w:type="pct"/>
            <w:shd w:val="clear" w:color="auto" w:fill="F2F2F2" w:themeFill="background1" w:themeFillShade="F2"/>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Breast cancer mortality</w:t>
            </w:r>
          </w:p>
        </w:tc>
        <w:tc>
          <w:tcPr>
            <w:tcW w:w="593"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0.009218</w:t>
            </w:r>
          </w:p>
        </w:tc>
        <w:tc>
          <w:tcPr>
            <w:tcW w:w="452" w:type="pct"/>
            <w:shd w:val="clear" w:color="auto" w:fill="F2F2F2" w:themeFill="background1" w:themeFillShade="F2"/>
            <w:noWrap/>
            <w:hideMark/>
          </w:tcPr>
          <w:p w:rsidR="001D39FF" w:rsidRPr="00A25858" w:rsidRDefault="001D39FF" w:rsidP="001D39FF">
            <w:pPr>
              <w:adjustRightInd w:val="0"/>
              <w:snapToGrid w:val="0"/>
              <w:spacing w:line="200" w:lineRule="atLeast"/>
              <w:ind w:left="113"/>
              <w:cnfStyle w:val="000000100000"/>
              <w:rPr>
                <w:rFonts w:asciiTheme="majorBidi" w:eastAsia="Times New Roman" w:hAnsiTheme="majorBidi" w:cstheme="majorBidi"/>
                <w:color w:val="000000"/>
                <w:sz w:val="22"/>
                <w:szCs w:val="22"/>
                <w:lang w:eastAsia="de-DE" w:bidi="en-US"/>
              </w:rPr>
            </w:pPr>
            <w:r w:rsidRPr="00A25858">
              <w:rPr>
                <w:rFonts w:asciiTheme="majorBidi" w:eastAsia="Times New Roman" w:hAnsiTheme="majorBidi" w:cstheme="majorBidi"/>
                <w:color w:val="000000"/>
                <w:sz w:val="22"/>
                <w:szCs w:val="22"/>
                <w:lang w:eastAsia="de-DE" w:bidi="en-US"/>
              </w:rPr>
              <w:t>3.123475</w:t>
            </w:r>
          </w:p>
        </w:tc>
      </w:tr>
    </w:tbl>
    <w:p w:rsidR="001D39FF" w:rsidRDefault="001D39FF" w:rsidP="001D39FF">
      <w:pPr>
        <w:rPr>
          <w:rFonts w:eastAsia="Times New Roman" w:cstheme="majorBidi"/>
          <w:color w:val="000000"/>
          <w:szCs w:val="20"/>
          <w:lang w:eastAsia="de-DE"/>
        </w:rPr>
      </w:pPr>
    </w:p>
    <w:p w:rsidR="001D39FF" w:rsidRPr="0018599B" w:rsidRDefault="001D39FF" w:rsidP="001D39FF">
      <w:pPr>
        <w:rPr>
          <w:rFonts w:asciiTheme="majorBidi" w:eastAsia="Times New Roman" w:hAnsiTheme="majorBidi" w:cstheme="majorBidi"/>
          <w:b/>
          <w:color w:val="000000"/>
          <w:szCs w:val="24"/>
          <w:lang w:eastAsia="en-GB"/>
        </w:rPr>
      </w:pPr>
      <w:r>
        <w:rPr>
          <w:rFonts w:eastAsia="Times New Roman" w:cstheme="majorBidi"/>
          <w:color w:val="000000"/>
          <w:szCs w:val="20"/>
          <w:lang w:eastAsia="de-DE"/>
        </w:rPr>
        <w:br w:type="page"/>
      </w:r>
      <w:r w:rsidRPr="0018599B">
        <w:rPr>
          <w:rFonts w:asciiTheme="majorBidi" w:eastAsia="Times New Roman" w:hAnsiTheme="majorBidi" w:cstheme="majorBidi"/>
          <w:b/>
          <w:color w:val="000000"/>
          <w:szCs w:val="24"/>
          <w:lang w:eastAsia="en-GB"/>
        </w:rPr>
        <w:lastRenderedPageBreak/>
        <w:t>Figure S1. Minor allele frequencies at the variants presented (Table 2.A.) in this study.</w:t>
      </w:r>
    </w:p>
    <w:p w:rsidR="001D39FF" w:rsidRDefault="001D39FF" w:rsidP="001D39FF">
      <w:pPr>
        <w:spacing w:after="0" w:line="340" w:lineRule="atLeast"/>
        <w:jc w:val="both"/>
        <w:rPr>
          <w:rFonts w:eastAsia="Times New Roman" w:cstheme="majorBidi"/>
          <w:color w:val="000000"/>
          <w:szCs w:val="20"/>
          <w:lang w:eastAsia="de-DE"/>
        </w:rPr>
      </w:pPr>
      <w:r w:rsidRPr="008F6CA9">
        <w:rPr>
          <w:rFonts w:asciiTheme="majorBidi" w:hAnsiTheme="majorBidi" w:cstheme="majorBidi"/>
          <w:noProof/>
          <w:szCs w:val="24"/>
          <w:lang w:val="en-GB" w:eastAsia="en-GB"/>
        </w:rPr>
        <w:drawing>
          <wp:inline distT="0" distB="0" distL="0" distR="0">
            <wp:extent cx="5162550" cy="544273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4188" cy="5444466"/>
                    </a:xfrm>
                    <a:prstGeom prst="rect">
                      <a:avLst/>
                    </a:prstGeom>
                    <a:noFill/>
                    <a:ln>
                      <a:noFill/>
                    </a:ln>
                  </pic:spPr>
                </pic:pic>
              </a:graphicData>
            </a:graphic>
          </wp:inline>
        </w:drawing>
      </w:r>
    </w:p>
    <w:p w:rsidR="001D39FF" w:rsidRDefault="001D39FF" w:rsidP="001D39FF">
      <w:pPr>
        <w:rPr>
          <w:rFonts w:eastAsia="Times New Roman" w:cstheme="majorBidi"/>
          <w:color w:val="000000"/>
          <w:szCs w:val="20"/>
          <w:lang w:eastAsia="de-DE"/>
        </w:rPr>
      </w:pPr>
      <w:r w:rsidRPr="008F6CA9">
        <w:rPr>
          <w:rFonts w:asciiTheme="majorBidi" w:hAnsiTheme="majorBidi" w:cstheme="majorBidi"/>
          <w:b/>
          <w:noProof/>
          <w:szCs w:val="24"/>
          <w:lang w:val="en-GB" w:eastAsia="en-GB"/>
        </w:rPr>
        <w:lastRenderedPageBreak/>
        <w:drawing>
          <wp:inline distT="0" distB="0" distL="0" distR="0">
            <wp:extent cx="5615940" cy="4162156"/>
            <wp:effectExtent l="0" t="0" r="3810" b="0"/>
            <wp:docPr id="2" name="Picture 4" descr="C:\Users\Alphonse\AppData\Local\Temp\heparin-indu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phonse\AppData\Local\Temp\heparin-induced.png"/>
                    <pic:cNvPicPr>
                      <a:picLocks noChangeAspect="1" noChangeArrowheads="1"/>
                    </pic:cNvPicPr>
                  </pic:nvPicPr>
                  <pic:blipFill>
                    <a:blip r:embed="rId72" cstate="print"/>
                    <a:srcRect/>
                    <a:stretch>
                      <a:fillRect/>
                    </a:stretch>
                  </pic:blipFill>
                  <pic:spPr bwMode="auto">
                    <a:xfrm>
                      <a:off x="0" y="0"/>
                      <a:ext cx="5615940" cy="4162156"/>
                    </a:xfrm>
                    <a:prstGeom prst="rect">
                      <a:avLst/>
                    </a:prstGeom>
                    <a:noFill/>
                    <a:ln w="9525">
                      <a:noFill/>
                      <a:miter lim="800000"/>
                      <a:headEnd/>
                      <a:tailEnd/>
                    </a:ln>
                  </pic:spPr>
                </pic:pic>
              </a:graphicData>
            </a:graphic>
          </wp:inline>
        </w:drawing>
      </w:r>
    </w:p>
    <w:p w:rsidR="001D39FF" w:rsidRDefault="001D39FF" w:rsidP="001D39FF">
      <w:pPr>
        <w:rPr>
          <w:rFonts w:eastAsia="Times New Roman" w:cstheme="majorBidi"/>
          <w:color w:val="000000"/>
          <w:szCs w:val="20"/>
          <w:lang w:eastAsia="de-DE"/>
        </w:rPr>
      </w:pPr>
      <w:r>
        <w:rPr>
          <w:rFonts w:eastAsia="Times New Roman" w:cstheme="majorBidi"/>
          <w:color w:val="000000"/>
          <w:szCs w:val="20"/>
          <w:lang w:eastAsia="de-DE"/>
        </w:rPr>
        <w:br w:type="page"/>
      </w:r>
    </w:p>
    <w:p w:rsidR="001D39FF" w:rsidRDefault="001D39FF" w:rsidP="001D39FF">
      <w:pPr>
        <w:rPr>
          <w:rFonts w:eastAsia="Times New Roman" w:cstheme="majorBidi"/>
          <w:color w:val="000000"/>
          <w:szCs w:val="20"/>
          <w:lang w:eastAsia="de-DE"/>
        </w:rPr>
      </w:pPr>
      <w:r w:rsidRPr="008F6CA9">
        <w:rPr>
          <w:rFonts w:asciiTheme="majorBidi" w:hAnsiTheme="majorBidi" w:cstheme="majorBidi"/>
          <w:noProof/>
          <w:szCs w:val="24"/>
          <w:lang w:val="en-GB" w:eastAsia="en-GB"/>
        </w:rPr>
        <w:lastRenderedPageBreak/>
        <w:drawing>
          <wp:inline distT="0" distB="0" distL="0" distR="0">
            <wp:extent cx="5615940" cy="520134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5940" cy="5201344"/>
                    </a:xfrm>
                    <a:prstGeom prst="rect">
                      <a:avLst/>
                    </a:prstGeom>
                    <a:noFill/>
                    <a:ln>
                      <a:noFill/>
                    </a:ln>
                  </pic:spPr>
                </pic:pic>
              </a:graphicData>
            </a:graphic>
          </wp:inline>
        </w:drawing>
      </w:r>
    </w:p>
    <w:p w:rsidR="001D39FF" w:rsidRDefault="001D39FF" w:rsidP="001D39FF">
      <w:pPr>
        <w:rPr>
          <w:rFonts w:eastAsia="Times New Roman" w:cstheme="majorBidi"/>
          <w:color w:val="000000"/>
          <w:szCs w:val="20"/>
          <w:lang w:eastAsia="de-DE"/>
        </w:rPr>
      </w:pPr>
      <w:r>
        <w:rPr>
          <w:rFonts w:eastAsia="Times New Roman" w:cstheme="majorBidi"/>
          <w:color w:val="000000"/>
          <w:szCs w:val="20"/>
          <w:lang w:eastAsia="de-DE"/>
        </w:rPr>
        <w:br w:type="page"/>
      </w:r>
    </w:p>
    <w:p w:rsidR="001D39FF" w:rsidRDefault="001D39FF" w:rsidP="001D39FF">
      <w:pPr>
        <w:rPr>
          <w:rFonts w:eastAsia="Times New Roman" w:cstheme="majorBidi"/>
          <w:color w:val="000000"/>
          <w:szCs w:val="20"/>
          <w:lang w:eastAsia="de-DE"/>
        </w:rPr>
      </w:pPr>
      <w:r w:rsidRPr="008F6CA9">
        <w:rPr>
          <w:rFonts w:asciiTheme="majorBidi" w:hAnsiTheme="majorBidi" w:cstheme="majorBidi"/>
          <w:noProof/>
          <w:szCs w:val="24"/>
          <w:lang w:val="en-GB" w:eastAsia="en-GB"/>
        </w:rPr>
        <w:lastRenderedPageBreak/>
        <w:drawing>
          <wp:inline distT="0" distB="0" distL="0" distR="0">
            <wp:extent cx="5615940" cy="520134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5940" cy="5201344"/>
                    </a:xfrm>
                    <a:prstGeom prst="rect">
                      <a:avLst/>
                    </a:prstGeom>
                    <a:noFill/>
                    <a:ln>
                      <a:noFill/>
                    </a:ln>
                  </pic:spPr>
                </pic:pic>
              </a:graphicData>
            </a:graphic>
          </wp:inline>
        </w:drawing>
      </w:r>
    </w:p>
    <w:p w:rsidR="001D39FF" w:rsidRDefault="001D39FF" w:rsidP="001D39FF">
      <w:pPr>
        <w:rPr>
          <w:rFonts w:eastAsia="Times New Roman" w:cstheme="majorBidi"/>
          <w:color w:val="000000"/>
          <w:szCs w:val="20"/>
          <w:lang w:eastAsia="de-DE"/>
        </w:rPr>
      </w:pPr>
      <w:r>
        <w:rPr>
          <w:rFonts w:eastAsia="Times New Roman" w:cstheme="majorBidi"/>
          <w:color w:val="000000"/>
          <w:szCs w:val="20"/>
          <w:lang w:eastAsia="de-DE"/>
        </w:rPr>
        <w:br w:type="page"/>
      </w:r>
    </w:p>
    <w:p w:rsidR="001D39FF" w:rsidRPr="0018599B" w:rsidRDefault="001D39FF" w:rsidP="001D39FF">
      <w:pPr>
        <w:spacing w:after="0" w:line="340" w:lineRule="atLeast"/>
        <w:jc w:val="both"/>
        <w:rPr>
          <w:rFonts w:asciiTheme="majorBidi" w:eastAsia="Times New Roman" w:hAnsiTheme="majorBidi" w:cstheme="majorBidi"/>
          <w:color w:val="000000"/>
          <w:szCs w:val="24"/>
          <w:lang w:eastAsia="en-GB"/>
        </w:rPr>
      </w:pPr>
      <w:r w:rsidRPr="0018599B">
        <w:rPr>
          <w:rFonts w:asciiTheme="majorBidi" w:eastAsia="Times New Roman" w:hAnsiTheme="majorBidi" w:cstheme="majorBidi"/>
          <w:b/>
          <w:color w:val="000000"/>
          <w:szCs w:val="24"/>
          <w:lang w:eastAsia="en-GB"/>
        </w:rPr>
        <w:lastRenderedPageBreak/>
        <w:t xml:space="preserve">Figure S2. Gene-gene interaction network derived </w:t>
      </w:r>
      <w:r w:rsidRPr="0018599B">
        <w:rPr>
          <w:rFonts w:asciiTheme="majorBidi" w:eastAsia="Times New Roman" w:hAnsiTheme="majorBidi" w:cstheme="majorBidi"/>
          <w:b/>
          <w:color w:val="000000"/>
          <w:szCs w:val="24"/>
          <w:lang w:eastAsia="de-DE"/>
        </w:rPr>
        <w:t xml:space="preserve">using the XGR tool by considering 0.05 MB region around the study variants. </w:t>
      </w:r>
      <w:r w:rsidRPr="0018599B">
        <w:rPr>
          <w:rFonts w:asciiTheme="majorBidi" w:eastAsia="Times New Roman" w:hAnsiTheme="majorBidi" w:cstheme="majorBidi"/>
          <w:color w:val="000000"/>
          <w:szCs w:val="24"/>
          <w:lang w:eastAsia="de-DE"/>
        </w:rPr>
        <w:t>The genes forming the nodes of the presented network along with other information are as listed in Table 4.</w:t>
      </w:r>
    </w:p>
    <w:p w:rsidR="001D39FF" w:rsidRDefault="001D39FF" w:rsidP="001D39FF">
      <w:pPr>
        <w:rPr>
          <w:rFonts w:eastAsia="Times New Roman" w:cstheme="majorBidi"/>
          <w:color w:val="000000"/>
          <w:szCs w:val="20"/>
          <w:lang w:eastAsia="de-DE"/>
        </w:rPr>
      </w:pPr>
      <w:r w:rsidRPr="008F6CA9">
        <w:rPr>
          <w:rFonts w:asciiTheme="majorBidi" w:hAnsiTheme="majorBidi" w:cstheme="majorBidi"/>
          <w:b/>
          <w:noProof/>
          <w:szCs w:val="24"/>
          <w:lang w:val="en-GB" w:eastAsia="en-GB"/>
        </w:rPr>
        <w:drawing>
          <wp:inline distT="0" distB="0" distL="0" distR="0">
            <wp:extent cx="5615940" cy="4360753"/>
            <wp:effectExtent l="0" t="0" r="3810" b="1905"/>
            <wp:docPr id="10" name="Picture 10"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75" cstate="print"/>
                    <a:stretch>
                      <a:fillRect/>
                    </a:stretch>
                  </pic:blipFill>
                  <pic:spPr>
                    <a:xfrm>
                      <a:off x="0" y="0"/>
                      <a:ext cx="5615940" cy="4360753"/>
                    </a:xfrm>
                    <a:prstGeom prst="rect">
                      <a:avLst/>
                    </a:prstGeom>
                  </pic:spPr>
                </pic:pic>
              </a:graphicData>
            </a:graphic>
          </wp:inline>
        </w:drawing>
      </w:r>
    </w:p>
    <w:p w:rsidR="001D39FF" w:rsidRDefault="001D39FF" w:rsidP="001D39FF">
      <w:pPr>
        <w:rPr>
          <w:rFonts w:eastAsia="Times New Roman" w:cstheme="majorBidi"/>
          <w:color w:val="000000"/>
          <w:szCs w:val="20"/>
          <w:lang w:eastAsia="de-DE"/>
        </w:rPr>
      </w:pPr>
      <w:r>
        <w:rPr>
          <w:rFonts w:eastAsia="Times New Roman" w:cstheme="majorBidi"/>
          <w:color w:val="000000"/>
          <w:szCs w:val="20"/>
          <w:lang w:eastAsia="de-DE"/>
        </w:rPr>
        <w:br w:type="page"/>
      </w:r>
    </w:p>
    <w:p w:rsidR="001D39FF" w:rsidRPr="0018599B" w:rsidRDefault="001D39FF" w:rsidP="001D39FF">
      <w:pPr>
        <w:pStyle w:val="MDPI22heading2"/>
        <w:rPr>
          <w:rFonts w:asciiTheme="majorBidi" w:hAnsiTheme="majorBidi" w:cstheme="majorBidi"/>
          <w:sz w:val="32"/>
          <w:szCs w:val="24"/>
        </w:rPr>
      </w:pPr>
      <w:r w:rsidRPr="0018599B">
        <w:rPr>
          <w:rFonts w:asciiTheme="majorBidi" w:hAnsiTheme="majorBidi" w:cstheme="majorBidi"/>
          <w:b/>
          <w:i w:val="0"/>
          <w:iCs/>
          <w:sz w:val="24"/>
          <w:szCs w:val="24"/>
          <w:lang w:eastAsia="en-GB"/>
        </w:rPr>
        <w:lastRenderedPageBreak/>
        <w:t xml:space="preserve">Figure S3. Gene-gene interaction network derived </w:t>
      </w:r>
      <w:r w:rsidRPr="0018599B">
        <w:rPr>
          <w:rFonts w:asciiTheme="majorBidi" w:hAnsiTheme="majorBidi" w:cstheme="majorBidi"/>
          <w:b/>
          <w:i w:val="0"/>
          <w:iCs/>
          <w:sz w:val="24"/>
          <w:szCs w:val="24"/>
        </w:rPr>
        <w:t>using the XGR tool by considering 0.5 MB region around the study variants.</w:t>
      </w:r>
      <w:r w:rsidRPr="0018599B">
        <w:rPr>
          <w:rFonts w:asciiTheme="majorBidi" w:hAnsiTheme="majorBidi" w:cstheme="majorBidi"/>
          <w:i w:val="0"/>
          <w:iCs/>
          <w:sz w:val="24"/>
          <w:szCs w:val="24"/>
        </w:rPr>
        <w:t xml:space="preserve"> The genes forming the nodes of the presented network along with other information are as listed in Table 5.</w:t>
      </w:r>
    </w:p>
    <w:p w:rsidR="001D39FF" w:rsidRDefault="001D39FF" w:rsidP="001D39FF">
      <w:pPr>
        <w:pStyle w:val="MDPI22heading2"/>
        <w:rPr>
          <w:rFonts w:cstheme="majorBidi"/>
          <w:b/>
          <w:i w:val="0"/>
          <w:iCs/>
          <w:szCs w:val="20"/>
          <w:lang w:eastAsia="en-GB"/>
        </w:rPr>
      </w:pPr>
      <w:r w:rsidRPr="008F6CA9">
        <w:rPr>
          <w:rFonts w:asciiTheme="majorBidi" w:hAnsiTheme="majorBidi" w:cstheme="majorBidi"/>
          <w:b/>
          <w:sz w:val="24"/>
          <w:szCs w:val="24"/>
          <w:lang w:val="en-GB" w:eastAsia="en-GB" w:bidi="ar-SA"/>
        </w:rPr>
        <w:drawing>
          <wp:inline distT="0" distB="0" distL="0" distR="0">
            <wp:extent cx="5615940" cy="4653681"/>
            <wp:effectExtent l="0" t="0" r="3810" b="0"/>
            <wp:docPr id="11" name="Picture 2"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76" cstate="print"/>
                    <a:stretch>
                      <a:fillRect/>
                    </a:stretch>
                  </pic:blipFill>
                  <pic:spPr>
                    <a:xfrm>
                      <a:off x="0" y="0"/>
                      <a:ext cx="5615940" cy="4653681"/>
                    </a:xfrm>
                    <a:prstGeom prst="rect">
                      <a:avLst/>
                    </a:prstGeom>
                  </pic:spPr>
                </pic:pic>
              </a:graphicData>
            </a:graphic>
          </wp:inline>
        </w:drawing>
      </w:r>
    </w:p>
    <w:p w:rsidR="001D39FF" w:rsidRPr="00090FF3" w:rsidRDefault="001D39FF" w:rsidP="001D39FF">
      <w:pPr>
        <w:spacing w:after="0" w:line="340" w:lineRule="atLeast"/>
        <w:jc w:val="both"/>
        <w:rPr>
          <w:rFonts w:ascii="Palatino Linotype" w:eastAsia="Times New Roman" w:hAnsi="Palatino Linotype" w:cstheme="majorBidi"/>
          <w:bCs/>
          <w:color w:val="000000"/>
          <w:sz w:val="20"/>
          <w:szCs w:val="20"/>
          <w:lang w:eastAsia="en-GB"/>
        </w:rPr>
      </w:pPr>
    </w:p>
    <w:bookmarkEnd w:id="0"/>
    <w:p w:rsidR="001D39FF" w:rsidRPr="001D39FF" w:rsidRDefault="001D39FF" w:rsidP="001D39FF">
      <w:pPr>
        <w:pStyle w:val="Title"/>
        <w:jc w:val="left"/>
      </w:pPr>
    </w:p>
    <w:sectPr w:rsidR="001D39FF" w:rsidRPr="001D39FF" w:rsidSect="001D39FF">
      <w:headerReference w:type="even" r:id="rId77"/>
      <w:footerReference w:type="even" r:id="rId78"/>
      <w:footerReference w:type="default" r:id="rId79"/>
      <w:headerReference w:type="first" r:id="rId80"/>
      <w:pgSz w:w="15840" w:h="12240" w:orient="landscape"/>
      <w:pgMar w:top="1282" w:right="1138" w:bottom="1181" w:left="113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F1D" w:rsidRDefault="00846F1D" w:rsidP="00117666">
      <w:pPr>
        <w:spacing w:after="0"/>
      </w:pPr>
      <w:r>
        <w:separator/>
      </w:r>
    </w:p>
  </w:endnote>
  <w:endnote w:type="continuationSeparator" w:id="0">
    <w:p w:rsidR="00846F1D" w:rsidRDefault="00846F1D" w:rsidP="0011766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E49" w:rsidRPr="00577C4C" w:rsidRDefault="002B4037">
    <w:pPr>
      <w:rPr>
        <w:color w:val="C00000"/>
        <w:szCs w:val="24"/>
      </w:rPr>
    </w:pPr>
    <w:r w:rsidRPr="002B4037">
      <w:rPr>
        <w:noProof/>
        <w:lang w:val="en-GB" w:eastAsia="en-GB"/>
      </w:rPr>
      <w:pict>
        <v:shapetype id="_x0000_t202" coordsize="21600,21600" o:spt="202" path="m,l,21600r21600,l21600,xe">
          <v:stroke joinstyle="miter"/>
          <v:path gradientshapeok="t" o:connecttype="rect"/>
        </v:shapetype>
        <v:shape id="Text Box 1" o:spid="_x0000_s4098" type="#_x0000_t202" style="position:absolute;margin-left:146.4pt;margin-top:0;width:118.8pt;height:31.1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1D39FF" w:rsidRPr="00577C4C" w:rsidRDefault="002B4037">
                <w:pPr>
                  <w:jc w:val="right"/>
                  <w:rPr>
                    <w:color w:val="000000" w:themeColor="text1"/>
                    <w:szCs w:val="40"/>
                  </w:rPr>
                </w:pPr>
                <w:r w:rsidRPr="00577C4C">
                  <w:rPr>
                    <w:color w:val="000000" w:themeColor="text1"/>
                    <w:szCs w:val="40"/>
                  </w:rPr>
                  <w:fldChar w:fldCharType="begin"/>
                </w:r>
                <w:r w:rsidR="001D39FF" w:rsidRPr="00577C4C">
                  <w:rPr>
                    <w:color w:val="000000" w:themeColor="text1"/>
                    <w:szCs w:val="40"/>
                  </w:rPr>
                  <w:instrText xml:space="preserve"> PAGE  \* Arabic  \* MERGEFORMAT </w:instrText>
                </w:r>
                <w:r w:rsidRPr="00577C4C">
                  <w:rPr>
                    <w:color w:val="000000" w:themeColor="text1"/>
                    <w:szCs w:val="40"/>
                  </w:rPr>
                  <w:fldChar w:fldCharType="separate"/>
                </w:r>
                <w:r w:rsidR="00EB18E4">
                  <w:rPr>
                    <w:noProof/>
                    <w:color w:val="000000" w:themeColor="text1"/>
                    <w:szCs w:val="40"/>
                  </w:rPr>
                  <w:t>22</w:t>
                </w:r>
                <w:r w:rsidRPr="00577C4C">
                  <w:rPr>
                    <w:color w:val="000000" w:themeColor="text1"/>
                    <w:szCs w:val="40"/>
                  </w:rPr>
                  <w:fldChar w:fldCharType="end"/>
                </w:r>
              </w:p>
            </w:txbxContent>
          </v:textbox>
          <w10:wrap anchorx="margin" anchory="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E49" w:rsidRPr="00577C4C" w:rsidRDefault="002B4037">
    <w:pPr>
      <w:rPr>
        <w:b/>
        <w:sz w:val="20"/>
        <w:szCs w:val="24"/>
      </w:rPr>
    </w:pPr>
    <w:r w:rsidRPr="002B4037">
      <w:rPr>
        <w:noProof/>
        <w:lang w:val="en-GB" w:eastAsia="en-GB"/>
      </w:rPr>
      <w:pict>
        <v:shapetype id="_x0000_t202" coordsize="21600,21600" o:spt="202" path="m,l,21600r21600,l21600,xe">
          <v:stroke joinstyle="miter"/>
          <v:path gradientshapeok="t" o:connecttype="rect"/>
        </v:shapetype>
        <v:shape id="Text Box 56" o:spid="_x0000_s4097" type="#_x0000_t202" style="position:absolute;margin-left:146.4pt;margin-top:0;width:118.8pt;height:31.15pt;z-index:251646976;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1D39FF" w:rsidRPr="00577C4C" w:rsidRDefault="002B4037">
                <w:pPr>
                  <w:jc w:val="right"/>
                  <w:rPr>
                    <w:color w:val="000000" w:themeColor="text1"/>
                    <w:szCs w:val="40"/>
                  </w:rPr>
                </w:pPr>
                <w:r w:rsidRPr="00577C4C">
                  <w:rPr>
                    <w:color w:val="000000" w:themeColor="text1"/>
                    <w:szCs w:val="40"/>
                  </w:rPr>
                  <w:fldChar w:fldCharType="begin"/>
                </w:r>
                <w:r w:rsidR="001D39FF" w:rsidRPr="00577C4C">
                  <w:rPr>
                    <w:color w:val="000000" w:themeColor="text1"/>
                    <w:szCs w:val="40"/>
                  </w:rPr>
                  <w:instrText xml:space="preserve"> PAGE  \* Arabic  \* MERGEFORMAT </w:instrText>
                </w:r>
                <w:r w:rsidRPr="00577C4C">
                  <w:rPr>
                    <w:color w:val="000000" w:themeColor="text1"/>
                    <w:szCs w:val="40"/>
                  </w:rPr>
                  <w:fldChar w:fldCharType="separate"/>
                </w:r>
                <w:r w:rsidR="00EB18E4">
                  <w:rPr>
                    <w:noProof/>
                    <w:color w:val="000000" w:themeColor="text1"/>
                    <w:szCs w:val="40"/>
                  </w:rPr>
                  <w:t>21</w:t>
                </w:r>
                <w:r w:rsidRPr="00577C4C">
                  <w:rPr>
                    <w:color w:val="000000" w:themeColor="text1"/>
                    <w:szCs w:val="40"/>
                  </w:rPr>
                  <w:fldChar w:fldCharType="end"/>
                </w:r>
              </w:p>
            </w:txbxContent>
          </v:textbox>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F1D" w:rsidRDefault="00846F1D" w:rsidP="00117666">
      <w:pPr>
        <w:spacing w:after="0"/>
      </w:pPr>
      <w:r>
        <w:separator/>
      </w:r>
    </w:p>
  </w:footnote>
  <w:footnote w:type="continuationSeparator" w:id="0">
    <w:p w:rsidR="00846F1D" w:rsidRDefault="00846F1D" w:rsidP="0011766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E49" w:rsidRPr="009151AA" w:rsidRDefault="00E62E49">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E49" w:rsidRDefault="00E62E49" w:rsidP="0093429D">
    <w:r w:rsidRPr="005A1D84">
      <w:rPr>
        <w:b/>
        <w:noProof/>
        <w:color w:val="A6A6A6" w:themeColor="background1" w:themeShade="A6"/>
        <w:lang w:val="en-GB" w:eastAsia="en-GB"/>
      </w:rPr>
      <w:drawing>
        <wp:inline distT="0" distB="0" distL="0" distR="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497D"/>
    <w:multiLevelType w:val="multilevel"/>
    <w:tmpl w:val="1B40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3FE66F6"/>
    <w:multiLevelType w:val="multilevel"/>
    <w:tmpl w:val="5BB8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934CDB"/>
    <w:multiLevelType w:val="multilevel"/>
    <w:tmpl w:val="1576ABC0"/>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817893"/>
    <w:multiLevelType w:val="multilevel"/>
    <w:tmpl w:val="CF46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nsid w:val="21933FFF"/>
    <w:multiLevelType w:val="multilevel"/>
    <w:tmpl w:val="C236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nsid w:val="34DF7E17"/>
    <w:multiLevelType w:val="multilevel"/>
    <w:tmpl w:val="21A4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3">
    <w:nsid w:val="395B24B3"/>
    <w:multiLevelType w:val="multilevel"/>
    <w:tmpl w:val="2296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3E31F8"/>
    <w:multiLevelType w:val="multilevel"/>
    <w:tmpl w:val="53C63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BF3468"/>
    <w:multiLevelType w:val="multilevel"/>
    <w:tmpl w:val="601ED9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E681F5E"/>
    <w:multiLevelType w:val="multilevel"/>
    <w:tmpl w:val="32A2DD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F040E32"/>
    <w:multiLevelType w:val="multilevel"/>
    <w:tmpl w:val="945E69B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FE2982"/>
    <w:multiLevelType w:val="multilevel"/>
    <w:tmpl w:val="2E62C6E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nsid w:val="5AFE0198"/>
    <w:multiLevelType w:val="multilevel"/>
    <w:tmpl w:val="CB587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3">
    <w:nsid w:val="6D6F18BC"/>
    <w:multiLevelType w:val="multilevel"/>
    <w:tmpl w:val="17B4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8"/>
  </w:num>
  <w:num w:numId="3">
    <w:abstractNumId w:val="4"/>
  </w:num>
  <w:num w:numId="4">
    <w:abstractNumId w:val="2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2"/>
  </w:num>
  <w:num w:numId="8">
    <w:abstractNumId w:val="22"/>
  </w:num>
  <w:num w:numId="9">
    <w:abstractNumId w:val="22"/>
  </w:num>
  <w:num w:numId="10">
    <w:abstractNumId w:val="22"/>
  </w:num>
  <w:num w:numId="11">
    <w:abstractNumId w:val="22"/>
  </w:num>
  <w:num w:numId="12">
    <w:abstractNumId w:val="22"/>
  </w:num>
  <w:num w:numId="13">
    <w:abstractNumId w:val="8"/>
  </w:num>
  <w:num w:numId="14">
    <w:abstractNumId w:val="6"/>
  </w:num>
  <w:num w:numId="15">
    <w:abstractNumId w:val="6"/>
  </w:num>
  <w:num w:numId="16">
    <w:abstractNumId w:val="6"/>
  </w:num>
  <w:num w:numId="17">
    <w:abstractNumId w:val="6"/>
  </w:num>
  <w:num w:numId="18">
    <w:abstractNumId w:val="6"/>
  </w:num>
  <w:num w:numId="19">
    <w:abstractNumId w:val="6"/>
  </w:num>
  <w:num w:numId="20">
    <w:abstractNumId w:val="10"/>
  </w:num>
  <w:num w:numId="21">
    <w:abstractNumId w:val="12"/>
  </w:num>
  <w:num w:numId="22">
    <w:abstractNumId w:val="9"/>
  </w:num>
  <w:num w:numId="23">
    <w:abstractNumId w:val="13"/>
  </w:num>
  <w:num w:numId="24">
    <w:abstractNumId w:val="11"/>
  </w:num>
  <w:num w:numId="25">
    <w:abstractNumId w:val="7"/>
  </w:num>
  <w:num w:numId="26">
    <w:abstractNumId w:val="20"/>
  </w:num>
  <w:num w:numId="27">
    <w:abstractNumId w:val="2"/>
  </w:num>
  <w:num w:numId="28">
    <w:abstractNumId w:val="0"/>
  </w:num>
  <w:num w:numId="29">
    <w:abstractNumId w:val="23"/>
  </w:num>
  <w:num w:numId="30">
    <w:abstractNumId w:val="5"/>
  </w:num>
  <w:num w:numId="31">
    <w:abstractNumId w:val="14"/>
  </w:num>
  <w:num w:numId="32">
    <w:abstractNumId w:val="16"/>
  </w:num>
  <w:num w:numId="33">
    <w:abstractNumId w:val="19"/>
  </w:num>
  <w:num w:numId="34">
    <w:abstractNumId w:val="15"/>
  </w:num>
  <w:num w:numId="35">
    <w:abstractNumId w:val="3"/>
  </w:num>
  <w:num w:numId="3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attachedTemplate r:id="rId1"/>
  <w:defaultTabStop w:val="720"/>
  <w:evenAndOddHeaders/>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ED20B5"/>
    <w:rsid w:val="00010D6D"/>
    <w:rsid w:val="0001436A"/>
    <w:rsid w:val="00034304"/>
    <w:rsid w:val="00035434"/>
    <w:rsid w:val="00052A14"/>
    <w:rsid w:val="00077D53"/>
    <w:rsid w:val="00105FD9"/>
    <w:rsid w:val="00117666"/>
    <w:rsid w:val="00123C7B"/>
    <w:rsid w:val="001549D3"/>
    <w:rsid w:val="00160065"/>
    <w:rsid w:val="00164381"/>
    <w:rsid w:val="00177D84"/>
    <w:rsid w:val="0018599B"/>
    <w:rsid w:val="001D39FF"/>
    <w:rsid w:val="00267D18"/>
    <w:rsid w:val="00274347"/>
    <w:rsid w:val="002868E2"/>
    <w:rsid w:val="002869C3"/>
    <w:rsid w:val="002936E4"/>
    <w:rsid w:val="0029430C"/>
    <w:rsid w:val="002B4037"/>
    <w:rsid w:val="002B4A57"/>
    <w:rsid w:val="002C74CA"/>
    <w:rsid w:val="003123F4"/>
    <w:rsid w:val="003544FB"/>
    <w:rsid w:val="003D2F2D"/>
    <w:rsid w:val="00401590"/>
    <w:rsid w:val="00447801"/>
    <w:rsid w:val="00452E9C"/>
    <w:rsid w:val="004735C8"/>
    <w:rsid w:val="004947A6"/>
    <w:rsid w:val="004961FF"/>
    <w:rsid w:val="00517A89"/>
    <w:rsid w:val="005250F2"/>
    <w:rsid w:val="00581AE9"/>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46F1D"/>
    <w:rsid w:val="00884CBB"/>
    <w:rsid w:val="00885156"/>
    <w:rsid w:val="009151AA"/>
    <w:rsid w:val="0093429D"/>
    <w:rsid w:val="00943573"/>
    <w:rsid w:val="00964134"/>
    <w:rsid w:val="00970F7D"/>
    <w:rsid w:val="00994A3D"/>
    <w:rsid w:val="009C2B12"/>
    <w:rsid w:val="00A174D9"/>
    <w:rsid w:val="00A25858"/>
    <w:rsid w:val="00AA4D24"/>
    <w:rsid w:val="00AB6715"/>
    <w:rsid w:val="00B1671E"/>
    <w:rsid w:val="00B25EB8"/>
    <w:rsid w:val="00B37F4D"/>
    <w:rsid w:val="00C101BB"/>
    <w:rsid w:val="00C24E68"/>
    <w:rsid w:val="00C52A7B"/>
    <w:rsid w:val="00C56BAF"/>
    <w:rsid w:val="00C679AA"/>
    <w:rsid w:val="00C75972"/>
    <w:rsid w:val="00CD066B"/>
    <w:rsid w:val="00CE4FEE"/>
    <w:rsid w:val="00D060CF"/>
    <w:rsid w:val="00DB59C3"/>
    <w:rsid w:val="00DC259A"/>
    <w:rsid w:val="00DE23E8"/>
    <w:rsid w:val="00E52377"/>
    <w:rsid w:val="00E537AD"/>
    <w:rsid w:val="00E62E49"/>
    <w:rsid w:val="00E64E17"/>
    <w:rsid w:val="00E866C9"/>
    <w:rsid w:val="00E911D1"/>
    <w:rsid w:val="00E977E1"/>
    <w:rsid w:val="00EA3D3C"/>
    <w:rsid w:val="00EB18E4"/>
    <w:rsid w:val="00EC090A"/>
    <w:rsid w:val="00ED20B5"/>
    <w:rsid w:val="00F0617E"/>
    <w:rsid w:val="00F46900"/>
    <w:rsid w:val="00F61D89"/>
    <w:rsid w:val="00F73CC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0"/>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numbering" w:customStyle="1" w:styleId="NoList1">
    <w:name w:val="No List1"/>
    <w:next w:val="NoList"/>
    <w:uiPriority w:val="99"/>
    <w:semiHidden/>
    <w:unhideWhenUsed/>
    <w:rsid w:val="001D39FF"/>
  </w:style>
  <w:style w:type="paragraph" w:customStyle="1" w:styleId="MDPI11articletype">
    <w:name w:val="MDPI_1.1_article_type"/>
    <w:basedOn w:val="MDPI31text"/>
    <w:next w:val="MDPI12title"/>
    <w:qFormat/>
    <w:rsid w:val="001D39FF"/>
    <w:pPr>
      <w:spacing w:before="240" w:line="240" w:lineRule="auto"/>
      <w:ind w:firstLine="0"/>
      <w:jc w:val="left"/>
    </w:pPr>
    <w:rPr>
      <w:i/>
    </w:rPr>
  </w:style>
  <w:style w:type="paragraph" w:customStyle="1" w:styleId="MDPI12title">
    <w:name w:val="MDPI_1.2_title"/>
    <w:next w:val="MDPI13authornames"/>
    <w:qFormat/>
    <w:rsid w:val="001D39FF"/>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basedOn w:val="MDPI31text"/>
    <w:next w:val="MDPI14history"/>
    <w:qFormat/>
    <w:rsid w:val="001D39FF"/>
    <w:pPr>
      <w:spacing w:after="120"/>
      <w:ind w:firstLine="0"/>
      <w:jc w:val="left"/>
    </w:pPr>
    <w:rPr>
      <w:b/>
      <w:snapToGrid/>
    </w:rPr>
  </w:style>
  <w:style w:type="paragraph" w:customStyle="1" w:styleId="MDPI14history">
    <w:name w:val="MDPI_1.4_history"/>
    <w:basedOn w:val="MDPI62Acknowledgments"/>
    <w:next w:val="Normal"/>
    <w:qFormat/>
    <w:rsid w:val="001D39FF"/>
    <w:pPr>
      <w:ind w:left="113"/>
      <w:jc w:val="left"/>
    </w:pPr>
    <w:rPr>
      <w:snapToGrid/>
    </w:rPr>
  </w:style>
  <w:style w:type="paragraph" w:customStyle="1" w:styleId="MDPI16affiliation">
    <w:name w:val="MDPI_1.6_affiliation"/>
    <w:basedOn w:val="MDPI62Acknowledgments"/>
    <w:qFormat/>
    <w:rsid w:val="001D39FF"/>
    <w:pPr>
      <w:spacing w:before="0"/>
      <w:ind w:left="311" w:hanging="198"/>
      <w:jc w:val="left"/>
    </w:pPr>
    <w:rPr>
      <w:snapToGrid/>
      <w:szCs w:val="18"/>
    </w:rPr>
  </w:style>
  <w:style w:type="paragraph" w:customStyle="1" w:styleId="MDPI17abstract">
    <w:name w:val="MDPI_1.7_abstract"/>
    <w:basedOn w:val="MDPI31text"/>
    <w:next w:val="MDPI18keywords"/>
    <w:qFormat/>
    <w:rsid w:val="001D39FF"/>
    <w:pPr>
      <w:spacing w:before="240"/>
      <w:ind w:left="113" w:firstLine="0"/>
    </w:pPr>
    <w:rPr>
      <w:snapToGrid/>
    </w:rPr>
  </w:style>
  <w:style w:type="paragraph" w:customStyle="1" w:styleId="MDPI18keywords">
    <w:name w:val="MDPI_1.8_keywords"/>
    <w:basedOn w:val="MDPI31text"/>
    <w:next w:val="Normal"/>
    <w:qFormat/>
    <w:rsid w:val="001D39FF"/>
    <w:pPr>
      <w:spacing w:before="240"/>
      <w:ind w:left="113" w:firstLine="0"/>
    </w:pPr>
  </w:style>
  <w:style w:type="paragraph" w:customStyle="1" w:styleId="MDPI19line">
    <w:name w:val="MDPI_1.9_line"/>
    <w:basedOn w:val="MDPI31text"/>
    <w:qFormat/>
    <w:rsid w:val="001D39FF"/>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1D39FF"/>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
    <w:name w:val="MDPI_header_journal_logo"/>
    <w:qFormat/>
    <w:rsid w:val="001D39FF"/>
    <w:pPr>
      <w:adjustRightInd w:val="0"/>
      <w:snapToGrid w:val="0"/>
      <w:spacing w:after="0" w:line="240" w:lineRule="auto"/>
    </w:pPr>
    <w:rPr>
      <w:rFonts w:ascii="Palatino Linotype" w:eastAsia="Times New Roman" w:hAnsi="Palatino Linotype" w:cs="Times New Roman"/>
      <w:i/>
      <w:color w:val="000000"/>
      <w:sz w:val="24"/>
      <w:lang w:eastAsia="de-CH"/>
    </w:rPr>
  </w:style>
  <w:style w:type="paragraph" w:customStyle="1" w:styleId="MDPI32textnoindent">
    <w:name w:val="MDPI_3.2_text_no_indent"/>
    <w:basedOn w:val="MDPI31text"/>
    <w:qFormat/>
    <w:rsid w:val="001D39FF"/>
    <w:pPr>
      <w:ind w:firstLine="0"/>
    </w:pPr>
  </w:style>
  <w:style w:type="paragraph" w:customStyle="1" w:styleId="MDPI33textspaceafter">
    <w:name w:val="MDPI_3.3_text_space_after"/>
    <w:basedOn w:val="MDPI31text"/>
    <w:qFormat/>
    <w:rsid w:val="001D39FF"/>
    <w:pPr>
      <w:spacing w:after="240"/>
    </w:pPr>
  </w:style>
  <w:style w:type="paragraph" w:customStyle="1" w:styleId="MDPI35textbeforelist">
    <w:name w:val="MDPI_3.5_text_before_list"/>
    <w:basedOn w:val="MDPI31text"/>
    <w:qFormat/>
    <w:rsid w:val="001D39FF"/>
    <w:pPr>
      <w:spacing w:after="120"/>
    </w:pPr>
  </w:style>
  <w:style w:type="paragraph" w:customStyle="1" w:styleId="MDPI36textafterlist">
    <w:name w:val="MDPI_3.6_text_after_list"/>
    <w:basedOn w:val="MDPI31text"/>
    <w:qFormat/>
    <w:rsid w:val="001D39FF"/>
    <w:pPr>
      <w:spacing w:before="120"/>
    </w:pPr>
  </w:style>
  <w:style w:type="paragraph" w:customStyle="1" w:styleId="MDPI37itemize">
    <w:name w:val="MDPI_3.7_itemize"/>
    <w:basedOn w:val="MDPI31text"/>
    <w:qFormat/>
    <w:rsid w:val="001D39FF"/>
    <w:pPr>
      <w:numPr>
        <w:numId w:val="20"/>
      </w:numPr>
      <w:ind w:left="425" w:hanging="425"/>
    </w:pPr>
  </w:style>
  <w:style w:type="paragraph" w:customStyle="1" w:styleId="MDPI38bullet">
    <w:name w:val="MDPI_3.8_bullet"/>
    <w:basedOn w:val="MDPI31text"/>
    <w:qFormat/>
    <w:rsid w:val="001D39FF"/>
    <w:pPr>
      <w:numPr>
        <w:numId w:val="21"/>
      </w:numPr>
      <w:ind w:left="425" w:hanging="425"/>
    </w:pPr>
  </w:style>
  <w:style w:type="paragraph" w:customStyle="1" w:styleId="MDPI39equation">
    <w:name w:val="MDPI_3.9_equation"/>
    <w:basedOn w:val="MDPI31text"/>
    <w:qFormat/>
    <w:rsid w:val="001D39FF"/>
    <w:pPr>
      <w:spacing w:before="120" w:after="120"/>
      <w:ind w:left="709" w:firstLine="0"/>
      <w:jc w:val="center"/>
    </w:pPr>
  </w:style>
  <w:style w:type="paragraph" w:customStyle="1" w:styleId="MDPI3aequationnumber">
    <w:name w:val="MDPI_3.a_equation_number"/>
    <w:basedOn w:val="MDPI31text"/>
    <w:qFormat/>
    <w:rsid w:val="001D39FF"/>
    <w:pPr>
      <w:spacing w:before="120" w:after="120" w:line="240" w:lineRule="auto"/>
      <w:ind w:firstLine="0"/>
      <w:jc w:val="right"/>
    </w:pPr>
  </w:style>
  <w:style w:type="paragraph" w:customStyle="1" w:styleId="MDPI62Acknowledgments">
    <w:name w:val="MDPI_6.2_Acknowledgments"/>
    <w:qFormat/>
    <w:rsid w:val="001D39FF"/>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41tablecaption">
    <w:name w:val="MDPI_4.1_table_caption"/>
    <w:basedOn w:val="MDPI62Acknowledgments"/>
    <w:qFormat/>
    <w:rsid w:val="001D39FF"/>
    <w:pPr>
      <w:spacing w:before="240" w:after="120" w:line="260" w:lineRule="atLeast"/>
      <w:ind w:left="425" w:right="425"/>
    </w:pPr>
    <w:rPr>
      <w:snapToGrid/>
      <w:szCs w:val="22"/>
    </w:rPr>
  </w:style>
  <w:style w:type="paragraph" w:customStyle="1" w:styleId="MDPI42tablebody">
    <w:name w:val="MDPI_4.2_table_body"/>
    <w:qFormat/>
    <w:rsid w:val="001D39FF"/>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43tablefooter">
    <w:name w:val="MDPI_4.3_table_footer"/>
    <w:basedOn w:val="MDPI41tablecaption"/>
    <w:next w:val="MDPI31text"/>
    <w:qFormat/>
    <w:rsid w:val="001D39FF"/>
    <w:pPr>
      <w:spacing w:before="0"/>
      <w:ind w:left="0" w:right="0"/>
    </w:pPr>
  </w:style>
  <w:style w:type="paragraph" w:customStyle="1" w:styleId="MDPI51figurecaption">
    <w:name w:val="MDPI_5.1_figure_caption"/>
    <w:basedOn w:val="MDPI62Acknowledgments"/>
    <w:qFormat/>
    <w:rsid w:val="001D39FF"/>
    <w:pPr>
      <w:spacing w:after="240" w:line="260" w:lineRule="atLeast"/>
      <w:ind w:left="425" w:right="425"/>
    </w:pPr>
    <w:rPr>
      <w:snapToGrid/>
    </w:rPr>
  </w:style>
  <w:style w:type="paragraph" w:customStyle="1" w:styleId="MDPI52figure">
    <w:name w:val="MDPI_5.2_figure"/>
    <w:qFormat/>
    <w:rsid w:val="001D39FF"/>
    <w:pPr>
      <w:spacing w:after="0" w:line="240" w:lineRule="auto"/>
      <w:jc w:val="center"/>
    </w:pPr>
    <w:rPr>
      <w:rFonts w:ascii="Palatino Linotype" w:eastAsia="Times New Roman" w:hAnsi="Palatino Linotype" w:cs="Times New Roman"/>
      <w:snapToGrid w:val="0"/>
      <w:color w:val="000000"/>
      <w:sz w:val="24"/>
      <w:szCs w:val="20"/>
      <w:lang w:eastAsia="de-DE" w:bidi="en-US"/>
    </w:rPr>
  </w:style>
  <w:style w:type="paragraph" w:customStyle="1" w:styleId="MDPI61Supplementary">
    <w:name w:val="MDPI_6.1_Supplementary"/>
    <w:basedOn w:val="MDPI62Acknowledgments"/>
    <w:qFormat/>
    <w:rsid w:val="001D39FF"/>
    <w:pPr>
      <w:spacing w:before="240"/>
    </w:pPr>
    <w:rPr>
      <w:lang w:eastAsia="en-US"/>
    </w:rPr>
  </w:style>
  <w:style w:type="paragraph" w:customStyle="1" w:styleId="MDPI63AuthorContributions">
    <w:name w:val="MDPI_6.3_AuthorContributions"/>
    <w:basedOn w:val="MDPI62Acknowledgments"/>
    <w:qFormat/>
    <w:rsid w:val="001D39FF"/>
    <w:rPr>
      <w:rFonts w:eastAsia="SimSun"/>
      <w:color w:val="auto"/>
      <w:lang w:eastAsia="en-US"/>
    </w:rPr>
  </w:style>
  <w:style w:type="paragraph" w:customStyle="1" w:styleId="MDPI64CoI">
    <w:name w:val="MDPI_6.4_CoI"/>
    <w:basedOn w:val="MDPI62Acknowledgments"/>
    <w:qFormat/>
    <w:rsid w:val="001D39FF"/>
  </w:style>
  <w:style w:type="paragraph" w:customStyle="1" w:styleId="MDPI31text">
    <w:name w:val="MDPI_3.1_text"/>
    <w:link w:val="MDPI31textChar"/>
    <w:qFormat/>
    <w:rsid w:val="001D39FF"/>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23heading3">
    <w:name w:val="MDPI_2.3_heading3"/>
    <w:basedOn w:val="MDPI31text"/>
    <w:link w:val="MDPI23heading3Char"/>
    <w:qFormat/>
    <w:rsid w:val="001D39FF"/>
    <w:pPr>
      <w:spacing w:before="240" w:after="120"/>
      <w:ind w:firstLine="0"/>
      <w:jc w:val="left"/>
      <w:outlineLvl w:val="2"/>
    </w:pPr>
  </w:style>
  <w:style w:type="paragraph" w:customStyle="1" w:styleId="MDPI21heading1">
    <w:name w:val="MDPI_2.1_heading1"/>
    <w:basedOn w:val="MDPI23heading3"/>
    <w:link w:val="MDPI21heading1Char"/>
    <w:qFormat/>
    <w:rsid w:val="001D39FF"/>
    <w:pPr>
      <w:outlineLvl w:val="0"/>
    </w:pPr>
    <w:rPr>
      <w:b/>
    </w:rPr>
  </w:style>
  <w:style w:type="paragraph" w:customStyle="1" w:styleId="MDPI22heading2">
    <w:name w:val="MDPI_2.2_heading2"/>
    <w:basedOn w:val="Normal"/>
    <w:qFormat/>
    <w:rsid w:val="001D39FF"/>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paragraph" w:customStyle="1" w:styleId="MDPI71References">
    <w:name w:val="MDPI_7.1_References"/>
    <w:basedOn w:val="MDPI62Acknowledgments"/>
    <w:qFormat/>
    <w:rsid w:val="001D39FF"/>
    <w:pPr>
      <w:numPr>
        <w:numId w:val="22"/>
      </w:numPr>
      <w:spacing w:before="0" w:line="260" w:lineRule="atLeast"/>
      <w:ind w:left="425" w:hanging="425"/>
    </w:pPr>
  </w:style>
  <w:style w:type="table" w:customStyle="1" w:styleId="MDPI41threelinetable">
    <w:name w:val="MDPI_4.1_three_line_table"/>
    <w:basedOn w:val="TableNormal"/>
    <w:uiPriority w:val="99"/>
    <w:rsid w:val="001D39FF"/>
    <w:pPr>
      <w:adjustRightInd w:val="0"/>
      <w:snapToGrid w:val="0"/>
      <w:spacing w:after="0" w:line="240" w:lineRule="auto"/>
      <w:jc w:val="center"/>
    </w:pPr>
    <w:rPr>
      <w:rFonts w:ascii="Palatino Linotype" w:eastAsia="SimSun" w:hAnsi="Palatino Linotype" w:cs="Times New Roman"/>
      <w:color w:val="000000"/>
      <w:sz w:val="20"/>
      <w:szCs w:val="2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customStyle="1" w:styleId="UnresolvedMention1">
    <w:name w:val="Unresolved Mention1"/>
    <w:uiPriority w:val="99"/>
    <w:semiHidden/>
    <w:unhideWhenUsed/>
    <w:rsid w:val="001D39FF"/>
    <w:rPr>
      <w:color w:val="605E5C"/>
      <w:shd w:val="clear" w:color="auto" w:fill="E1DFDD"/>
    </w:rPr>
  </w:style>
  <w:style w:type="table" w:customStyle="1" w:styleId="PlainTable41">
    <w:name w:val="Plain Table 41"/>
    <w:basedOn w:val="TableNormal"/>
    <w:uiPriority w:val="44"/>
    <w:rsid w:val="001D39FF"/>
    <w:pPr>
      <w:spacing w:after="0" w:line="240" w:lineRule="auto"/>
    </w:pPr>
    <w:rPr>
      <w:rFonts w:ascii="Calibri" w:eastAsia="SimSu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ndNoteBibliographyTitle">
    <w:name w:val="EndNote Bibliography Title"/>
    <w:basedOn w:val="Normal"/>
    <w:link w:val="EndNoteBibliographyTitleChar"/>
    <w:rsid w:val="001D39FF"/>
    <w:pPr>
      <w:spacing w:before="0" w:after="0" w:line="340" w:lineRule="atLeast"/>
      <w:jc w:val="center"/>
    </w:pPr>
    <w:rPr>
      <w:rFonts w:ascii="Palatino Linotype" w:eastAsia="Times New Roman" w:hAnsi="Palatino Linotype" w:cs="Times New Roman"/>
      <w:noProof/>
      <w:color w:val="000000"/>
      <w:sz w:val="18"/>
      <w:szCs w:val="20"/>
      <w:lang w:val="de-DE" w:eastAsia="de-DE" w:bidi="en-US"/>
    </w:rPr>
  </w:style>
  <w:style w:type="character" w:customStyle="1" w:styleId="MDPI31textChar">
    <w:name w:val="MDPI_3.1_text Char"/>
    <w:basedOn w:val="DefaultParagraphFont"/>
    <w:link w:val="MDPI31text"/>
    <w:rsid w:val="001D39FF"/>
    <w:rPr>
      <w:rFonts w:ascii="Palatino Linotype" w:eastAsia="Times New Roman" w:hAnsi="Palatino Linotype" w:cs="Times New Roman"/>
      <w:snapToGrid w:val="0"/>
      <w:color w:val="000000"/>
      <w:sz w:val="20"/>
      <w:lang w:eastAsia="de-DE" w:bidi="en-US"/>
    </w:rPr>
  </w:style>
  <w:style w:type="character" w:customStyle="1" w:styleId="MDPI23heading3Char">
    <w:name w:val="MDPI_2.3_heading3 Char"/>
    <w:basedOn w:val="MDPI31textChar"/>
    <w:link w:val="MDPI23heading3"/>
    <w:rsid w:val="001D39FF"/>
    <w:rPr>
      <w:rFonts w:ascii="Palatino Linotype" w:eastAsia="Times New Roman" w:hAnsi="Palatino Linotype" w:cs="Times New Roman"/>
      <w:snapToGrid w:val="0"/>
      <w:color w:val="000000"/>
      <w:sz w:val="20"/>
      <w:lang w:eastAsia="de-DE" w:bidi="en-US"/>
    </w:rPr>
  </w:style>
  <w:style w:type="character" w:customStyle="1" w:styleId="MDPI21heading1Char">
    <w:name w:val="MDPI_2.1_heading1 Char"/>
    <w:basedOn w:val="MDPI23heading3Char"/>
    <w:link w:val="MDPI21heading1"/>
    <w:rsid w:val="001D39FF"/>
    <w:rPr>
      <w:rFonts w:ascii="Palatino Linotype" w:eastAsia="Times New Roman" w:hAnsi="Palatino Linotype" w:cs="Times New Roman"/>
      <w:b/>
      <w:snapToGrid w:val="0"/>
      <w:color w:val="000000"/>
      <w:sz w:val="20"/>
      <w:lang w:eastAsia="de-DE" w:bidi="en-US"/>
    </w:rPr>
  </w:style>
  <w:style w:type="character" w:customStyle="1" w:styleId="EndNoteBibliographyTitleChar">
    <w:name w:val="EndNote Bibliography Title Char"/>
    <w:basedOn w:val="MDPI21heading1Char"/>
    <w:link w:val="EndNoteBibliographyTitle"/>
    <w:rsid w:val="001D39FF"/>
    <w:rPr>
      <w:rFonts w:ascii="Palatino Linotype" w:eastAsia="Times New Roman" w:hAnsi="Palatino Linotype" w:cs="Times New Roman"/>
      <w:b w:val="0"/>
      <w:noProof/>
      <w:snapToGrid/>
      <w:color w:val="000000"/>
      <w:sz w:val="18"/>
      <w:szCs w:val="20"/>
      <w:lang w:val="de-DE" w:eastAsia="de-DE" w:bidi="en-US"/>
    </w:rPr>
  </w:style>
  <w:style w:type="paragraph" w:customStyle="1" w:styleId="EndNoteBibliography">
    <w:name w:val="EndNote Bibliography"/>
    <w:basedOn w:val="Normal"/>
    <w:link w:val="EndNoteBibliographyChar"/>
    <w:rsid w:val="001D39FF"/>
    <w:pPr>
      <w:spacing w:before="0" w:after="0" w:line="240" w:lineRule="atLeast"/>
      <w:jc w:val="both"/>
    </w:pPr>
    <w:rPr>
      <w:rFonts w:ascii="Palatino Linotype" w:eastAsia="Times New Roman" w:hAnsi="Palatino Linotype" w:cs="Times New Roman"/>
      <w:noProof/>
      <w:color w:val="000000"/>
      <w:sz w:val="18"/>
      <w:szCs w:val="20"/>
      <w:lang w:val="de-DE" w:eastAsia="de-DE" w:bidi="en-US"/>
    </w:rPr>
  </w:style>
  <w:style w:type="character" w:customStyle="1" w:styleId="EndNoteBibliographyChar">
    <w:name w:val="EndNote Bibliography Char"/>
    <w:basedOn w:val="MDPI21heading1Char"/>
    <w:link w:val="EndNoteBibliography"/>
    <w:rsid w:val="001D39FF"/>
    <w:rPr>
      <w:rFonts w:ascii="Palatino Linotype" w:eastAsia="Times New Roman" w:hAnsi="Palatino Linotype" w:cs="Times New Roman"/>
      <w:b w:val="0"/>
      <w:noProof/>
      <w:snapToGrid/>
      <w:color w:val="000000"/>
      <w:sz w:val="18"/>
      <w:szCs w:val="20"/>
      <w:lang w:val="de-DE" w:eastAsia="de-DE" w:bidi="en-US"/>
    </w:rPr>
  </w:style>
  <w:style w:type="paragraph" w:customStyle="1" w:styleId="ng-binding">
    <w:name w:val="ng-binding"/>
    <w:basedOn w:val="Normal"/>
    <w:rsid w:val="001D39FF"/>
    <w:pPr>
      <w:spacing w:before="100" w:beforeAutospacing="1" w:after="100" w:afterAutospacing="1"/>
    </w:pPr>
    <w:rPr>
      <w:rFonts w:eastAsia="Times New Roman" w:cs="Times New Roman"/>
      <w:szCs w:val="24"/>
      <w:lang w:val="en-GB" w:eastAsia="en-GB"/>
    </w:rPr>
  </w:style>
  <w:style w:type="table" w:customStyle="1" w:styleId="TableGrid1">
    <w:name w:val="Table Grid1"/>
    <w:basedOn w:val="TableNormal"/>
    <w:next w:val="TableGrid"/>
    <w:uiPriority w:val="39"/>
    <w:rsid w:val="001D39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1D39FF"/>
  </w:style>
  <w:style w:type="character" w:styleId="HTMLCite">
    <w:name w:val="HTML Cite"/>
    <w:basedOn w:val="DefaultParagraphFont"/>
    <w:uiPriority w:val="99"/>
    <w:semiHidden/>
    <w:unhideWhenUsed/>
    <w:rsid w:val="001D39FF"/>
    <w:rPr>
      <w:i/>
      <w:iCs/>
    </w:rPr>
  </w:style>
  <w:style w:type="character" w:customStyle="1" w:styleId="id-label">
    <w:name w:val="id-label"/>
    <w:basedOn w:val="DefaultParagraphFont"/>
    <w:rsid w:val="001D39FF"/>
  </w:style>
  <w:style w:type="character" w:customStyle="1" w:styleId="apple-converted-space">
    <w:name w:val="apple-converted-space"/>
    <w:basedOn w:val="DefaultParagraphFont"/>
    <w:rsid w:val="001D39FF"/>
  </w:style>
  <w:style w:type="character" w:customStyle="1" w:styleId="identifier">
    <w:name w:val="identifier"/>
    <w:basedOn w:val="DefaultParagraphFont"/>
    <w:rsid w:val="001D39FF"/>
  </w:style>
  <w:style w:type="table" w:customStyle="1" w:styleId="PlainTable11">
    <w:name w:val="Plain Table 11"/>
    <w:basedOn w:val="TableNormal"/>
    <w:uiPriority w:val="41"/>
    <w:rsid w:val="001D39F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1D39FF"/>
    <w:pPr>
      <w:spacing w:after="0" w:line="240" w:lineRule="auto"/>
    </w:pPr>
  </w:style>
  <w:style w:type="character" w:customStyle="1" w:styleId="UnresolvedMention2">
    <w:name w:val="Unresolved Mention2"/>
    <w:basedOn w:val="DefaultParagraphFont"/>
    <w:uiPriority w:val="99"/>
    <w:semiHidden/>
    <w:unhideWhenUsed/>
    <w:rsid w:val="001D39FF"/>
    <w:rPr>
      <w:color w:val="605E5C"/>
      <w:shd w:val="clear" w:color="auto" w:fill="E1DFDD"/>
    </w:rPr>
  </w:style>
  <w:style w:type="numbering" w:customStyle="1" w:styleId="NoList11">
    <w:name w:val="No List11"/>
    <w:next w:val="NoList"/>
    <w:uiPriority w:val="99"/>
    <w:semiHidden/>
    <w:unhideWhenUsed/>
    <w:rsid w:val="001D39FF"/>
  </w:style>
  <w:style w:type="table" w:customStyle="1" w:styleId="TableGrid2">
    <w:name w:val="Table Grid2"/>
    <w:basedOn w:val="TableNormal"/>
    <w:next w:val="TableGrid"/>
    <w:uiPriority w:val="59"/>
    <w:rsid w:val="001D39FF"/>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D39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1D39FF"/>
    <w:pPr>
      <w:spacing w:before="100" w:beforeAutospacing="1" w:after="100" w:afterAutospacing="1"/>
    </w:pPr>
    <w:rPr>
      <w:rFonts w:eastAsia="Times New Roman" w:cs="Times New Roman"/>
      <w:szCs w:val="24"/>
      <w:lang w:val="en-GB" w:eastAsia="en-GB"/>
    </w:rPr>
  </w:style>
  <w:style w:type="character" w:customStyle="1" w:styleId="itwtqi23ioopmk3o6ert">
    <w:name w:val="itwtqi_23ioopmk3o6ert"/>
    <w:basedOn w:val="DefaultParagraphFont"/>
    <w:rsid w:val="001D39FF"/>
  </w:style>
  <w:style w:type="character" w:customStyle="1" w:styleId="e24kjd">
    <w:name w:val="e24kjd"/>
    <w:basedOn w:val="DefaultParagraphFont"/>
    <w:rsid w:val="001D39FF"/>
  </w:style>
  <w:style w:type="character" w:customStyle="1" w:styleId="u-custom-list-number">
    <w:name w:val="u-custom-list-number"/>
    <w:basedOn w:val="DefaultParagraphFont"/>
    <w:rsid w:val="001D39FF"/>
  </w:style>
  <w:style w:type="character" w:customStyle="1" w:styleId="fipmark">
    <w:name w:val="fip_mark"/>
    <w:basedOn w:val="DefaultParagraphFont"/>
    <w:rsid w:val="001D39FF"/>
  </w:style>
  <w:style w:type="character" w:customStyle="1" w:styleId="smallcaps">
    <w:name w:val="smallcaps"/>
    <w:basedOn w:val="DefaultParagraphFont"/>
    <w:rsid w:val="001D39FF"/>
  </w:style>
  <w:style w:type="character" w:customStyle="1" w:styleId="UnresolvedMention3">
    <w:name w:val="Unresolved Mention3"/>
    <w:basedOn w:val="DefaultParagraphFont"/>
    <w:uiPriority w:val="99"/>
    <w:semiHidden/>
    <w:unhideWhenUsed/>
    <w:rsid w:val="001D39FF"/>
    <w:rPr>
      <w:color w:val="605E5C"/>
      <w:shd w:val="clear" w:color="auto" w:fill="E1DFDD"/>
    </w:rPr>
  </w:style>
  <w:style w:type="character" w:customStyle="1" w:styleId="fm-citation-ids-label">
    <w:name w:val="fm-citation-ids-label"/>
    <w:basedOn w:val="DefaultParagraphFont"/>
    <w:rsid w:val="001D39FF"/>
  </w:style>
  <w:style w:type="character" w:customStyle="1" w:styleId="UnresolvedMention4">
    <w:name w:val="Unresolved Mention4"/>
    <w:basedOn w:val="DefaultParagraphFont"/>
    <w:uiPriority w:val="99"/>
    <w:semiHidden/>
    <w:unhideWhenUsed/>
    <w:rsid w:val="001D39FF"/>
    <w:rPr>
      <w:color w:val="605E5C"/>
      <w:shd w:val="clear" w:color="auto" w:fill="E1DFDD"/>
    </w:rPr>
  </w:style>
  <w:style w:type="table" w:customStyle="1" w:styleId="GridTable4-Accent31">
    <w:name w:val="Grid Table 4 - Accent 31"/>
    <w:basedOn w:val="TableNormal"/>
    <w:uiPriority w:val="49"/>
    <w:rsid w:val="001D39FF"/>
    <w:pPr>
      <w:spacing w:after="0" w:line="240" w:lineRule="auto"/>
    </w:pPr>
    <w:rPr>
      <w:rFonts w:ascii="Calibri" w:eastAsia="SimSun" w:hAnsi="Calibri" w:cs="Times New Roman"/>
      <w:sz w:val="20"/>
      <w:szCs w:val="20"/>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1">
    <w:name w:val="Grid Table 41"/>
    <w:basedOn w:val="TableNormal"/>
    <w:uiPriority w:val="49"/>
    <w:rsid w:val="001D39FF"/>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r="http://schemas.openxmlformats.org/officeDocument/2006/relationships" xmlns:w="http://schemas.openxmlformats.org/wordprocessingml/2006/main">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bi.ac.uk/gwas/variants/rs1801133" TargetMode="External"/><Relationship Id="rId18" Type="http://schemas.openxmlformats.org/officeDocument/2006/relationships/hyperlink" Target="https://www.ebi.ac.uk/gwas/variants/rs13187757" TargetMode="External"/><Relationship Id="rId26" Type="http://schemas.openxmlformats.org/officeDocument/2006/relationships/hyperlink" Target="https://www.ebi.ac.uk/gwas/genes/AL357518.2" TargetMode="External"/><Relationship Id="rId39" Type="http://schemas.openxmlformats.org/officeDocument/2006/relationships/hyperlink" Target="https://www.ebi.ac.uk/gwas/genes/FUNDC2" TargetMode="External"/><Relationship Id="rId21" Type="http://schemas.openxmlformats.org/officeDocument/2006/relationships/hyperlink" Target="https://www.ebi.ac.uk/gwas/variants/rs12516470" TargetMode="External"/><Relationship Id="rId34" Type="http://schemas.openxmlformats.org/officeDocument/2006/relationships/hyperlink" Target="https://www.ebi.ac.uk/gwas/genes/GAPDHP50" TargetMode="External"/><Relationship Id="rId42" Type="http://schemas.openxmlformats.org/officeDocument/2006/relationships/hyperlink" Target="https://www.ebi.ac.uk/gwas/variants/rs34234989" TargetMode="External"/><Relationship Id="rId47" Type="http://schemas.openxmlformats.org/officeDocument/2006/relationships/hyperlink" Target="https://www.ebi.ac.uk/gwas/genes/LEMD3" TargetMode="External"/><Relationship Id="rId50" Type="http://schemas.openxmlformats.org/officeDocument/2006/relationships/hyperlink" Target="https://www.ebi.ac.uk/gwas/variants/rs1018827" TargetMode="External"/><Relationship Id="rId55" Type="http://schemas.openxmlformats.org/officeDocument/2006/relationships/hyperlink" Target="https://www.ebi.ac.uk/gwas/genes/CD93" TargetMode="External"/><Relationship Id="rId63" Type="http://schemas.openxmlformats.org/officeDocument/2006/relationships/hyperlink" Target="https://www.ebi.ac.uk/gwas/genes/LRP4" TargetMode="External"/><Relationship Id="rId68" Type="http://schemas.openxmlformats.org/officeDocument/2006/relationships/hyperlink" Target="https://www.ebi.ac.uk/gwas/efotraits/EFO_0004522" TargetMode="External"/><Relationship Id="rId76" Type="http://schemas.openxmlformats.org/officeDocument/2006/relationships/image" Target="media/image6.jpeg"/><Relationship Id="rId7" Type="http://schemas.openxmlformats.org/officeDocument/2006/relationships/endnotes" Target="endnotes.xml"/><Relationship Id="rId71"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ebi.ac.uk/gwas/variants/rs4702795" TargetMode="External"/><Relationship Id="rId29" Type="http://schemas.openxmlformats.org/officeDocument/2006/relationships/hyperlink" Target="https://www.ebi.ac.uk/gwas/variants/rs4444878" TargetMode="External"/><Relationship Id="rId11" Type="http://schemas.openxmlformats.org/officeDocument/2006/relationships/hyperlink" Target="https://www.ebi.ac.uk/gwas/variants/rs10934753" TargetMode="External"/><Relationship Id="rId24" Type="http://schemas.openxmlformats.org/officeDocument/2006/relationships/hyperlink" Target="https://www.ebi.ac.uk/gwas/variants/rs529565" TargetMode="External"/><Relationship Id="rId32" Type="http://schemas.openxmlformats.org/officeDocument/2006/relationships/hyperlink" Target="https://www.ebi.ac.uk/gwas/genes/FGG" TargetMode="External"/><Relationship Id="rId37" Type="http://schemas.openxmlformats.org/officeDocument/2006/relationships/hyperlink" Target="https://www.ebi.ac.uk/gwas/genes/TSPAN15" TargetMode="External"/><Relationship Id="rId40" Type="http://schemas.openxmlformats.org/officeDocument/2006/relationships/hyperlink" Target="https://www.ebi.ac.uk/gwas/variants/rs9797861" TargetMode="External"/><Relationship Id="rId45" Type="http://schemas.openxmlformats.org/officeDocument/2006/relationships/hyperlink" Target="https://www.ebi.ac.uk/gwas/genes/AC022182.2" TargetMode="External"/><Relationship Id="rId53" Type="http://schemas.openxmlformats.org/officeDocument/2006/relationships/hyperlink" Target="https://www.ebi.ac.uk/gwas/variants/rs1799963" TargetMode="External"/><Relationship Id="rId58" Type="http://schemas.openxmlformats.org/officeDocument/2006/relationships/hyperlink" Target="https://www.ebi.ac.uk/gwas/genes/THBD" TargetMode="External"/><Relationship Id="rId66" Type="http://schemas.openxmlformats.org/officeDocument/2006/relationships/hyperlink" Target="https://www.ebi.ac.uk/gwas/variants/rs505922" TargetMode="External"/><Relationship Id="rId74" Type="http://schemas.openxmlformats.org/officeDocument/2006/relationships/image" Target="media/image4.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ebi.ac.uk/gwas/variants/rs16861990" TargetMode="External"/><Relationship Id="rId82" Type="http://schemas.openxmlformats.org/officeDocument/2006/relationships/theme" Target="theme/theme1.xml"/><Relationship Id="rId10" Type="http://schemas.openxmlformats.org/officeDocument/2006/relationships/hyperlink" Target="https://www.ebi.ac.uk/gwas/variants/rs505922" TargetMode="External"/><Relationship Id="rId19" Type="http://schemas.openxmlformats.org/officeDocument/2006/relationships/hyperlink" Target="https://www.ebi.ac.uk/gwas/variants/rs10069475" TargetMode="External"/><Relationship Id="rId31" Type="http://schemas.openxmlformats.org/officeDocument/2006/relationships/hyperlink" Target="https://www.ebi.ac.uk/gwas/genes/LRAT" TargetMode="External"/><Relationship Id="rId44" Type="http://schemas.openxmlformats.org/officeDocument/2006/relationships/hyperlink" Target="https://www.ebi.ac.uk/gwas/variants/rs142143628" TargetMode="External"/><Relationship Id="rId52" Type="http://schemas.openxmlformats.org/officeDocument/2006/relationships/hyperlink" Target="https://www.ebi.ac.uk/gwas/variants/rs6025" TargetMode="External"/><Relationship Id="rId60" Type="http://schemas.openxmlformats.org/officeDocument/2006/relationships/hyperlink" Target="https://www.ebi.ac.uk/gwas/variants/rs6427196" TargetMode="External"/><Relationship Id="rId65" Type="http://schemas.openxmlformats.org/officeDocument/2006/relationships/hyperlink" Target="https://www.ebi.ac.uk/gwas/genes/LY86" TargetMode="External"/><Relationship Id="rId73" Type="http://schemas.openxmlformats.org/officeDocument/2006/relationships/image" Target="media/image3.png"/><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bi.ac.uk/gwas/variants/rs9296404" TargetMode="External"/><Relationship Id="rId14" Type="http://schemas.openxmlformats.org/officeDocument/2006/relationships/hyperlink" Target="https://www.ebi.ac.uk/gwas/genes/AC106799.2" TargetMode="External"/><Relationship Id="rId22" Type="http://schemas.openxmlformats.org/officeDocument/2006/relationships/hyperlink" Target="https://www.ebi.ac.uk/gwas/variants/rs6025" TargetMode="External"/><Relationship Id="rId27" Type="http://schemas.openxmlformats.org/officeDocument/2006/relationships/hyperlink" Target="https://www.ebi.ac.uk/gwas/genes/AL357518.1" TargetMode="External"/><Relationship Id="rId30" Type="http://schemas.openxmlformats.org/officeDocument/2006/relationships/hyperlink" Target="https://www.ebi.ac.uk/gwas/variants/rs7654093" TargetMode="External"/><Relationship Id="rId35" Type="http://schemas.openxmlformats.org/officeDocument/2006/relationships/hyperlink" Target="https://www.ebi.ac.uk/gwas/genes/ICE2P2" TargetMode="External"/><Relationship Id="rId43" Type="http://schemas.openxmlformats.org/officeDocument/2006/relationships/hyperlink" Target="https://www.ebi.ac.uk/gwas/variants/rs710446" TargetMode="External"/><Relationship Id="rId48" Type="http://schemas.openxmlformats.org/officeDocument/2006/relationships/hyperlink" Target="https://www.ebi.ac.uk/gwas/variants/rs73692310" TargetMode="External"/><Relationship Id="rId56" Type="http://schemas.openxmlformats.org/officeDocument/2006/relationships/hyperlink" Target="https://www.ebi.ac.uk/gwas/genes/AL118508.3" TargetMode="External"/><Relationship Id="rId64" Type="http://schemas.openxmlformats.org/officeDocument/2006/relationships/hyperlink" Target="https://www.ebi.ac.uk/gwas/variants/rs3804476" TargetMode="External"/><Relationship Id="rId69" Type="http://schemas.openxmlformats.org/officeDocument/2006/relationships/hyperlink" Target="https://www.ebi.ac.uk/gwas/efotraits/EFO_0004520" TargetMode="External"/><Relationship Id="rId77" Type="http://schemas.openxmlformats.org/officeDocument/2006/relationships/header" Target="header1.xml"/><Relationship Id="rId8" Type="http://schemas.openxmlformats.org/officeDocument/2006/relationships/hyperlink" Target="https://www.ebi.ac.uk/gwas/variants/rs234714" TargetMode="External"/><Relationship Id="rId51" Type="http://schemas.openxmlformats.org/officeDocument/2006/relationships/hyperlink" Target="https://www.ebi.ac.uk/gwas/variants/rs28496996" TargetMode="External"/><Relationship Id="rId72" Type="http://schemas.openxmlformats.org/officeDocument/2006/relationships/image" Target="media/image2.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ebi.ac.uk/gwas/variants/rs1047891" TargetMode="External"/><Relationship Id="rId17" Type="http://schemas.openxmlformats.org/officeDocument/2006/relationships/hyperlink" Target="https://www.ebi.ac.uk/gwas/variants/rs9313082" TargetMode="External"/><Relationship Id="rId25" Type="http://schemas.openxmlformats.org/officeDocument/2006/relationships/hyperlink" Target="https://www.ebi.ac.uk/gwas/variants/rs113092656" TargetMode="External"/><Relationship Id="rId33" Type="http://schemas.openxmlformats.org/officeDocument/2006/relationships/hyperlink" Target="https://www.ebi.ac.uk/gwas/variants/rs60942712" TargetMode="External"/><Relationship Id="rId38" Type="http://schemas.openxmlformats.org/officeDocument/2006/relationships/hyperlink" Target="https://www.ebi.ac.uk/gwas/variants/rs114209171" TargetMode="External"/><Relationship Id="rId46" Type="http://schemas.openxmlformats.org/officeDocument/2006/relationships/hyperlink" Target="https://www.ebi.ac.uk/gwas/variants/rs138916004" TargetMode="External"/><Relationship Id="rId59" Type="http://schemas.openxmlformats.org/officeDocument/2006/relationships/hyperlink" Target="https://www.ebi.ac.uk/gwas/genes/AL118508.3" TargetMode="External"/><Relationship Id="rId67" Type="http://schemas.openxmlformats.org/officeDocument/2006/relationships/hyperlink" Target="https://www.ebi.ac.uk/gwas/efotraits/EFO_0008164" TargetMode="External"/><Relationship Id="rId20" Type="http://schemas.openxmlformats.org/officeDocument/2006/relationships/hyperlink" Target="https://www.ebi.ac.uk/gwas/variants/rs13186039" TargetMode="External"/><Relationship Id="rId41" Type="http://schemas.openxmlformats.org/officeDocument/2006/relationships/hyperlink" Target="https://www.ebi.ac.uk/gwas/genes/SLC44A2" TargetMode="External"/><Relationship Id="rId54" Type="http://schemas.openxmlformats.org/officeDocument/2006/relationships/hyperlink" Target="https://www.ebi.ac.uk/gwas/variants/rs1998081" TargetMode="External"/><Relationship Id="rId62" Type="http://schemas.openxmlformats.org/officeDocument/2006/relationships/hyperlink" Target="https://www.ebi.ac.uk/gwas/variants/rs191945075" TargetMode="External"/><Relationship Id="rId70" Type="http://schemas.openxmlformats.org/officeDocument/2006/relationships/hyperlink" Target="https://www.ebi.ac.uk/gwas/efotraits/EFO_0008164" TargetMode="External"/><Relationship Id="rId75"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bi.ac.uk/gwas/genes/ZNF84" TargetMode="External"/><Relationship Id="rId23" Type="http://schemas.openxmlformats.org/officeDocument/2006/relationships/hyperlink" Target="https://www.ebi.ac.uk/gwas/variants/rs1799963" TargetMode="External"/><Relationship Id="rId28" Type="http://schemas.openxmlformats.org/officeDocument/2006/relationships/hyperlink" Target="https://www.ebi.ac.uk/gwas/variants/rs72798544" TargetMode="External"/><Relationship Id="rId36" Type="http://schemas.openxmlformats.org/officeDocument/2006/relationships/hyperlink" Target="https://www.ebi.ac.uk/gwas/variants/rs17490626" TargetMode="External"/><Relationship Id="rId49" Type="http://schemas.openxmlformats.org/officeDocument/2006/relationships/hyperlink" Target="https://www.ebi.ac.uk/gwas/genes/AC073115.2" TargetMode="External"/><Relationship Id="rId57" Type="http://schemas.openxmlformats.org/officeDocument/2006/relationships/hyperlink" Target="https://www.ebi.ac.uk/gwas/variants/rs21449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D4E0298-51E4-48FA-86D8-9B147433C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22</Pages>
  <Words>2766</Words>
  <Characters>15767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Alphonse</cp:lastModifiedBy>
  <cp:revision>2</cp:revision>
  <cp:lastPrinted>2013-10-03T12:51:00Z</cp:lastPrinted>
  <dcterms:created xsi:type="dcterms:W3CDTF">2020-10-15T18:26:00Z</dcterms:created>
  <dcterms:modified xsi:type="dcterms:W3CDTF">2020-10-15T18:26:00Z</dcterms:modified>
</cp:coreProperties>
</file>