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宋体" w:hAnsi="Times New Roman" w:cstheme="minorBidi"/>
          <w:color w:val="auto"/>
          <w:kern w:val="2"/>
          <w:sz w:val="24"/>
          <w:szCs w:val="22"/>
          <w:lang w:val="zh-CN"/>
        </w:rPr>
        <w:id w:val="1363562453"/>
        <w:docPartObj>
          <w:docPartGallery w:val="Table of Contents"/>
          <w:docPartUnique/>
        </w:docPartObj>
      </w:sdtPr>
      <w:sdtEndPr>
        <w:rPr>
          <w:b/>
          <w:bCs/>
        </w:rPr>
      </w:sdtEndPr>
      <w:sdtContent>
        <w:p w14:paraId="746824A6" w14:textId="77777777" w:rsidR="006A1663" w:rsidRPr="006A1663" w:rsidRDefault="006A1663">
          <w:pPr>
            <w:pStyle w:val="TOC"/>
            <w:rPr>
              <w:b/>
              <w:lang w:val="en-CA"/>
            </w:rPr>
          </w:pPr>
          <w:r w:rsidRPr="006A1663">
            <w:rPr>
              <w:b/>
              <w:lang w:val="en-CA"/>
            </w:rPr>
            <w:t>S1 Appendix</w:t>
          </w:r>
        </w:p>
        <w:p w14:paraId="5A52F721" w14:textId="77777777" w:rsidR="006A1663" w:rsidRPr="006A1663" w:rsidRDefault="006A1663" w:rsidP="006A1663">
          <w:pPr>
            <w:pStyle w:val="TOC"/>
            <w:rPr>
              <w:bCs/>
              <w:lang w:val="en-CA"/>
            </w:rPr>
          </w:pPr>
          <w:r w:rsidRPr="006A1663">
            <w:rPr>
              <w:bCs/>
              <w:lang w:val="en-CA"/>
            </w:rPr>
            <w:t>Table of Contents</w:t>
          </w:r>
        </w:p>
        <w:p w14:paraId="127148F6" w14:textId="628EE3B6" w:rsidR="007E7226" w:rsidRDefault="00171490">
          <w:pPr>
            <w:pStyle w:val="TOC1"/>
            <w:tabs>
              <w:tab w:val="right" w:leader="dot" w:pos="9736"/>
            </w:tabs>
            <w:rPr>
              <w:rFonts w:asciiTheme="minorHAnsi" w:eastAsiaTheme="minorEastAsia" w:hAnsiTheme="minorHAnsi"/>
              <w:noProof/>
              <w:sz w:val="21"/>
            </w:rPr>
          </w:pPr>
          <w:r>
            <w:fldChar w:fldCharType="begin"/>
          </w:r>
          <w:r>
            <w:instrText xml:space="preserve"> TOC \o "1-3" \h \z \u </w:instrText>
          </w:r>
          <w:r>
            <w:fldChar w:fldCharType="separate"/>
          </w:r>
          <w:hyperlink w:anchor="_Toc52902052" w:history="1">
            <w:r w:rsidR="007E7226" w:rsidRPr="00CE79F8">
              <w:rPr>
                <w:rStyle w:val="a8"/>
                <w:noProof/>
              </w:rPr>
              <w:t>Table 1 Included studies</w:t>
            </w:r>
            <w:r w:rsidR="007E7226">
              <w:rPr>
                <w:noProof/>
                <w:webHidden/>
              </w:rPr>
              <w:tab/>
            </w:r>
            <w:r w:rsidR="007E7226">
              <w:rPr>
                <w:noProof/>
                <w:webHidden/>
              </w:rPr>
              <w:fldChar w:fldCharType="begin"/>
            </w:r>
            <w:r w:rsidR="007E7226">
              <w:rPr>
                <w:noProof/>
                <w:webHidden/>
              </w:rPr>
              <w:instrText xml:space="preserve"> PAGEREF _Toc52902052 \h </w:instrText>
            </w:r>
            <w:r w:rsidR="007E7226">
              <w:rPr>
                <w:noProof/>
                <w:webHidden/>
              </w:rPr>
            </w:r>
            <w:r w:rsidR="007E7226">
              <w:rPr>
                <w:noProof/>
                <w:webHidden/>
              </w:rPr>
              <w:fldChar w:fldCharType="separate"/>
            </w:r>
            <w:r w:rsidR="007E7226">
              <w:rPr>
                <w:noProof/>
                <w:webHidden/>
              </w:rPr>
              <w:t>2</w:t>
            </w:r>
            <w:r w:rsidR="007E7226">
              <w:rPr>
                <w:noProof/>
                <w:webHidden/>
              </w:rPr>
              <w:fldChar w:fldCharType="end"/>
            </w:r>
          </w:hyperlink>
        </w:p>
        <w:p w14:paraId="1F08BEFD" w14:textId="207C1D36" w:rsidR="007E7226" w:rsidRDefault="007E7226">
          <w:pPr>
            <w:pStyle w:val="TOC1"/>
            <w:tabs>
              <w:tab w:val="right" w:leader="dot" w:pos="9736"/>
            </w:tabs>
            <w:rPr>
              <w:rFonts w:asciiTheme="minorHAnsi" w:eastAsiaTheme="minorEastAsia" w:hAnsiTheme="minorHAnsi"/>
              <w:noProof/>
              <w:sz w:val="21"/>
            </w:rPr>
          </w:pPr>
          <w:hyperlink w:anchor="_Toc52902053" w:history="1">
            <w:r w:rsidRPr="00CE79F8">
              <w:rPr>
                <w:rStyle w:val="a8"/>
                <w:noProof/>
              </w:rPr>
              <w:t>Table 2 Risk of bias</w:t>
            </w:r>
            <w:r>
              <w:rPr>
                <w:noProof/>
                <w:webHidden/>
              </w:rPr>
              <w:tab/>
            </w:r>
            <w:r>
              <w:rPr>
                <w:noProof/>
                <w:webHidden/>
              </w:rPr>
              <w:fldChar w:fldCharType="begin"/>
            </w:r>
            <w:r>
              <w:rPr>
                <w:noProof/>
                <w:webHidden/>
              </w:rPr>
              <w:instrText xml:space="preserve"> PAGEREF _Toc52902053 \h </w:instrText>
            </w:r>
            <w:r>
              <w:rPr>
                <w:noProof/>
                <w:webHidden/>
              </w:rPr>
            </w:r>
            <w:r>
              <w:rPr>
                <w:noProof/>
                <w:webHidden/>
              </w:rPr>
              <w:fldChar w:fldCharType="separate"/>
            </w:r>
            <w:r>
              <w:rPr>
                <w:noProof/>
                <w:webHidden/>
              </w:rPr>
              <w:t>13</w:t>
            </w:r>
            <w:r>
              <w:rPr>
                <w:noProof/>
                <w:webHidden/>
              </w:rPr>
              <w:fldChar w:fldCharType="end"/>
            </w:r>
          </w:hyperlink>
        </w:p>
        <w:p w14:paraId="2D93BD8A" w14:textId="19E69B0C" w:rsidR="007E7226" w:rsidRDefault="007E7226">
          <w:pPr>
            <w:pStyle w:val="TOC1"/>
            <w:tabs>
              <w:tab w:val="right" w:leader="dot" w:pos="9736"/>
            </w:tabs>
            <w:rPr>
              <w:rFonts w:asciiTheme="minorHAnsi" w:eastAsiaTheme="minorEastAsia" w:hAnsiTheme="minorHAnsi"/>
              <w:noProof/>
              <w:sz w:val="21"/>
            </w:rPr>
          </w:pPr>
          <w:hyperlink w:anchor="_Toc52902054" w:history="1">
            <w:r w:rsidRPr="00CE79F8">
              <w:rPr>
                <w:rStyle w:val="a8"/>
                <w:noProof/>
              </w:rPr>
              <w:t>Table 3 Meta-regression of non-inflammatory lesions reduction</w:t>
            </w:r>
            <w:r>
              <w:rPr>
                <w:noProof/>
                <w:webHidden/>
              </w:rPr>
              <w:tab/>
            </w:r>
            <w:r>
              <w:rPr>
                <w:noProof/>
                <w:webHidden/>
              </w:rPr>
              <w:fldChar w:fldCharType="begin"/>
            </w:r>
            <w:r>
              <w:rPr>
                <w:noProof/>
                <w:webHidden/>
              </w:rPr>
              <w:instrText xml:space="preserve"> PAGEREF _Toc52902054 \h </w:instrText>
            </w:r>
            <w:r>
              <w:rPr>
                <w:noProof/>
                <w:webHidden/>
              </w:rPr>
            </w:r>
            <w:r>
              <w:rPr>
                <w:noProof/>
                <w:webHidden/>
              </w:rPr>
              <w:fldChar w:fldCharType="separate"/>
            </w:r>
            <w:r>
              <w:rPr>
                <w:noProof/>
                <w:webHidden/>
              </w:rPr>
              <w:t>19</w:t>
            </w:r>
            <w:r>
              <w:rPr>
                <w:noProof/>
                <w:webHidden/>
              </w:rPr>
              <w:fldChar w:fldCharType="end"/>
            </w:r>
          </w:hyperlink>
        </w:p>
        <w:p w14:paraId="17DB1181" w14:textId="20E8C748" w:rsidR="007E7226" w:rsidRDefault="007E7226">
          <w:pPr>
            <w:pStyle w:val="TOC1"/>
            <w:tabs>
              <w:tab w:val="right" w:leader="dot" w:pos="9736"/>
            </w:tabs>
            <w:rPr>
              <w:rFonts w:asciiTheme="minorHAnsi" w:eastAsiaTheme="minorEastAsia" w:hAnsiTheme="minorHAnsi"/>
              <w:noProof/>
              <w:sz w:val="21"/>
            </w:rPr>
          </w:pPr>
          <w:hyperlink w:anchor="_Toc52902055" w:history="1">
            <w:r w:rsidRPr="00CE79F8">
              <w:rPr>
                <w:rStyle w:val="a8"/>
                <w:noProof/>
              </w:rPr>
              <w:t>Table 4 SUCRA of non-inflammatory lesions reduction after adjustment</w:t>
            </w:r>
            <w:r>
              <w:rPr>
                <w:noProof/>
                <w:webHidden/>
              </w:rPr>
              <w:tab/>
            </w:r>
            <w:r>
              <w:rPr>
                <w:noProof/>
                <w:webHidden/>
              </w:rPr>
              <w:fldChar w:fldCharType="begin"/>
            </w:r>
            <w:r>
              <w:rPr>
                <w:noProof/>
                <w:webHidden/>
              </w:rPr>
              <w:instrText xml:space="preserve"> PAGEREF _Toc52902055 \h </w:instrText>
            </w:r>
            <w:r>
              <w:rPr>
                <w:noProof/>
                <w:webHidden/>
              </w:rPr>
            </w:r>
            <w:r>
              <w:rPr>
                <w:noProof/>
                <w:webHidden/>
              </w:rPr>
              <w:fldChar w:fldCharType="separate"/>
            </w:r>
            <w:r>
              <w:rPr>
                <w:noProof/>
                <w:webHidden/>
              </w:rPr>
              <w:t>20</w:t>
            </w:r>
            <w:r>
              <w:rPr>
                <w:noProof/>
                <w:webHidden/>
              </w:rPr>
              <w:fldChar w:fldCharType="end"/>
            </w:r>
          </w:hyperlink>
        </w:p>
        <w:p w14:paraId="4A3B4872" w14:textId="534EA3D3" w:rsidR="007E7226" w:rsidRDefault="007E7226">
          <w:pPr>
            <w:pStyle w:val="TOC1"/>
            <w:tabs>
              <w:tab w:val="right" w:leader="dot" w:pos="9736"/>
            </w:tabs>
            <w:rPr>
              <w:rFonts w:asciiTheme="minorHAnsi" w:eastAsiaTheme="minorEastAsia" w:hAnsiTheme="minorHAnsi"/>
              <w:noProof/>
              <w:sz w:val="21"/>
            </w:rPr>
          </w:pPr>
          <w:hyperlink w:anchor="_Toc52902056" w:history="1">
            <w:r w:rsidRPr="00CE79F8">
              <w:rPr>
                <w:rStyle w:val="a8"/>
                <w:noProof/>
              </w:rPr>
              <w:t>Table 5 Meta-regression of inflammatory lesions reduction</w:t>
            </w:r>
            <w:r>
              <w:rPr>
                <w:noProof/>
                <w:webHidden/>
              </w:rPr>
              <w:tab/>
            </w:r>
            <w:r>
              <w:rPr>
                <w:noProof/>
                <w:webHidden/>
              </w:rPr>
              <w:fldChar w:fldCharType="begin"/>
            </w:r>
            <w:r>
              <w:rPr>
                <w:noProof/>
                <w:webHidden/>
              </w:rPr>
              <w:instrText xml:space="preserve"> PAGEREF _Toc52902056 \h </w:instrText>
            </w:r>
            <w:r>
              <w:rPr>
                <w:noProof/>
                <w:webHidden/>
              </w:rPr>
            </w:r>
            <w:r>
              <w:rPr>
                <w:noProof/>
                <w:webHidden/>
              </w:rPr>
              <w:fldChar w:fldCharType="separate"/>
            </w:r>
            <w:r>
              <w:rPr>
                <w:noProof/>
                <w:webHidden/>
              </w:rPr>
              <w:t>22</w:t>
            </w:r>
            <w:r>
              <w:rPr>
                <w:noProof/>
                <w:webHidden/>
              </w:rPr>
              <w:fldChar w:fldCharType="end"/>
            </w:r>
          </w:hyperlink>
        </w:p>
        <w:p w14:paraId="5F571B4C" w14:textId="1203FA49" w:rsidR="007E7226" w:rsidRDefault="007E7226">
          <w:pPr>
            <w:pStyle w:val="TOC1"/>
            <w:tabs>
              <w:tab w:val="right" w:leader="dot" w:pos="9736"/>
            </w:tabs>
            <w:rPr>
              <w:rFonts w:asciiTheme="minorHAnsi" w:eastAsiaTheme="minorEastAsia" w:hAnsiTheme="minorHAnsi"/>
              <w:noProof/>
              <w:sz w:val="21"/>
            </w:rPr>
          </w:pPr>
          <w:hyperlink w:anchor="_Toc52902057" w:history="1">
            <w:r w:rsidRPr="00CE79F8">
              <w:rPr>
                <w:rStyle w:val="a8"/>
                <w:noProof/>
              </w:rPr>
              <w:t>Table 6 SUCRA of inflammatory lesions reduction after adjustment</w:t>
            </w:r>
            <w:r>
              <w:rPr>
                <w:noProof/>
                <w:webHidden/>
              </w:rPr>
              <w:tab/>
            </w:r>
            <w:r>
              <w:rPr>
                <w:noProof/>
                <w:webHidden/>
              </w:rPr>
              <w:fldChar w:fldCharType="begin"/>
            </w:r>
            <w:r>
              <w:rPr>
                <w:noProof/>
                <w:webHidden/>
              </w:rPr>
              <w:instrText xml:space="preserve"> PAGEREF _Toc52902057 \h </w:instrText>
            </w:r>
            <w:r>
              <w:rPr>
                <w:noProof/>
                <w:webHidden/>
              </w:rPr>
            </w:r>
            <w:r>
              <w:rPr>
                <w:noProof/>
                <w:webHidden/>
              </w:rPr>
              <w:fldChar w:fldCharType="separate"/>
            </w:r>
            <w:r>
              <w:rPr>
                <w:noProof/>
                <w:webHidden/>
              </w:rPr>
              <w:t>23</w:t>
            </w:r>
            <w:r>
              <w:rPr>
                <w:noProof/>
                <w:webHidden/>
              </w:rPr>
              <w:fldChar w:fldCharType="end"/>
            </w:r>
          </w:hyperlink>
        </w:p>
        <w:p w14:paraId="2BBF234E" w14:textId="6FAA0FC4" w:rsidR="007E7226" w:rsidRDefault="007E7226">
          <w:pPr>
            <w:pStyle w:val="TOC1"/>
            <w:tabs>
              <w:tab w:val="right" w:leader="dot" w:pos="9736"/>
            </w:tabs>
            <w:rPr>
              <w:rFonts w:asciiTheme="minorHAnsi" w:eastAsiaTheme="minorEastAsia" w:hAnsiTheme="minorHAnsi"/>
              <w:noProof/>
              <w:sz w:val="21"/>
            </w:rPr>
          </w:pPr>
          <w:hyperlink w:anchor="_Toc52902058" w:history="1">
            <w:r w:rsidRPr="00CE79F8">
              <w:rPr>
                <w:rStyle w:val="a8"/>
                <w:noProof/>
              </w:rPr>
              <w:t>File 1 Protocol amendments</w:t>
            </w:r>
            <w:r>
              <w:rPr>
                <w:noProof/>
                <w:webHidden/>
              </w:rPr>
              <w:tab/>
            </w:r>
            <w:r>
              <w:rPr>
                <w:noProof/>
                <w:webHidden/>
              </w:rPr>
              <w:fldChar w:fldCharType="begin"/>
            </w:r>
            <w:r>
              <w:rPr>
                <w:noProof/>
                <w:webHidden/>
              </w:rPr>
              <w:instrText xml:space="preserve"> PAGEREF _Toc52902058 \h </w:instrText>
            </w:r>
            <w:r>
              <w:rPr>
                <w:noProof/>
                <w:webHidden/>
              </w:rPr>
            </w:r>
            <w:r>
              <w:rPr>
                <w:noProof/>
                <w:webHidden/>
              </w:rPr>
              <w:fldChar w:fldCharType="separate"/>
            </w:r>
            <w:r>
              <w:rPr>
                <w:noProof/>
                <w:webHidden/>
              </w:rPr>
              <w:t>25</w:t>
            </w:r>
            <w:r>
              <w:rPr>
                <w:noProof/>
                <w:webHidden/>
              </w:rPr>
              <w:fldChar w:fldCharType="end"/>
            </w:r>
          </w:hyperlink>
        </w:p>
        <w:p w14:paraId="5EBA2201" w14:textId="052AAFCC" w:rsidR="007E7226" w:rsidRDefault="007E7226">
          <w:pPr>
            <w:pStyle w:val="TOC1"/>
            <w:tabs>
              <w:tab w:val="right" w:leader="dot" w:pos="9736"/>
            </w:tabs>
            <w:rPr>
              <w:rFonts w:asciiTheme="minorHAnsi" w:eastAsiaTheme="minorEastAsia" w:hAnsiTheme="minorHAnsi"/>
              <w:noProof/>
              <w:sz w:val="21"/>
            </w:rPr>
          </w:pPr>
          <w:hyperlink w:anchor="_Toc52902059" w:history="1">
            <w:r w:rsidRPr="00CE79F8">
              <w:rPr>
                <w:rStyle w:val="a8"/>
                <w:noProof/>
              </w:rPr>
              <w:t>File 2 Search strategy</w:t>
            </w:r>
            <w:r>
              <w:rPr>
                <w:noProof/>
                <w:webHidden/>
              </w:rPr>
              <w:tab/>
            </w:r>
            <w:r>
              <w:rPr>
                <w:noProof/>
                <w:webHidden/>
              </w:rPr>
              <w:fldChar w:fldCharType="begin"/>
            </w:r>
            <w:r>
              <w:rPr>
                <w:noProof/>
                <w:webHidden/>
              </w:rPr>
              <w:instrText xml:space="preserve"> PAGEREF _Toc52902059 \h </w:instrText>
            </w:r>
            <w:r>
              <w:rPr>
                <w:noProof/>
                <w:webHidden/>
              </w:rPr>
            </w:r>
            <w:r>
              <w:rPr>
                <w:noProof/>
                <w:webHidden/>
              </w:rPr>
              <w:fldChar w:fldCharType="separate"/>
            </w:r>
            <w:r>
              <w:rPr>
                <w:noProof/>
                <w:webHidden/>
              </w:rPr>
              <w:t>26</w:t>
            </w:r>
            <w:r>
              <w:rPr>
                <w:noProof/>
                <w:webHidden/>
              </w:rPr>
              <w:fldChar w:fldCharType="end"/>
            </w:r>
          </w:hyperlink>
        </w:p>
        <w:p w14:paraId="25B762D2" w14:textId="5DE1E557" w:rsidR="007E7226" w:rsidRDefault="007E7226">
          <w:pPr>
            <w:pStyle w:val="TOC1"/>
            <w:tabs>
              <w:tab w:val="right" w:leader="dot" w:pos="9736"/>
            </w:tabs>
            <w:rPr>
              <w:rFonts w:asciiTheme="minorHAnsi" w:eastAsiaTheme="minorEastAsia" w:hAnsiTheme="minorHAnsi"/>
              <w:noProof/>
              <w:sz w:val="21"/>
            </w:rPr>
          </w:pPr>
          <w:hyperlink w:anchor="_Toc52902060" w:history="1">
            <w:r w:rsidRPr="00CE79F8">
              <w:rPr>
                <w:rStyle w:val="a8"/>
                <w:noProof/>
              </w:rPr>
              <w:t>File 3 Complete statistical analysis</w:t>
            </w:r>
            <w:r>
              <w:rPr>
                <w:noProof/>
                <w:webHidden/>
              </w:rPr>
              <w:tab/>
            </w:r>
            <w:r>
              <w:rPr>
                <w:noProof/>
                <w:webHidden/>
              </w:rPr>
              <w:fldChar w:fldCharType="begin"/>
            </w:r>
            <w:r>
              <w:rPr>
                <w:noProof/>
                <w:webHidden/>
              </w:rPr>
              <w:instrText xml:space="preserve"> PAGEREF _Toc52902060 \h </w:instrText>
            </w:r>
            <w:r>
              <w:rPr>
                <w:noProof/>
                <w:webHidden/>
              </w:rPr>
            </w:r>
            <w:r>
              <w:rPr>
                <w:noProof/>
                <w:webHidden/>
              </w:rPr>
              <w:fldChar w:fldCharType="separate"/>
            </w:r>
            <w:r>
              <w:rPr>
                <w:noProof/>
                <w:webHidden/>
              </w:rPr>
              <w:t>28</w:t>
            </w:r>
            <w:r>
              <w:rPr>
                <w:noProof/>
                <w:webHidden/>
              </w:rPr>
              <w:fldChar w:fldCharType="end"/>
            </w:r>
          </w:hyperlink>
        </w:p>
        <w:p w14:paraId="0756DFB2" w14:textId="4EE5C693" w:rsidR="007E7226" w:rsidRDefault="007E7226">
          <w:pPr>
            <w:pStyle w:val="TOC1"/>
            <w:tabs>
              <w:tab w:val="right" w:leader="dot" w:pos="9736"/>
            </w:tabs>
            <w:rPr>
              <w:rFonts w:asciiTheme="minorHAnsi" w:eastAsiaTheme="minorEastAsia" w:hAnsiTheme="minorHAnsi"/>
              <w:noProof/>
              <w:sz w:val="21"/>
            </w:rPr>
          </w:pPr>
          <w:hyperlink w:anchor="_Toc52902061" w:history="1">
            <w:r w:rsidRPr="00CE79F8">
              <w:rPr>
                <w:rStyle w:val="a8"/>
                <w:noProof/>
              </w:rPr>
              <w:t>File 4 Choice of Prior Distributions</w:t>
            </w:r>
            <w:r>
              <w:rPr>
                <w:noProof/>
                <w:webHidden/>
              </w:rPr>
              <w:tab/>
            </w:r>
            <w:r>
              <w:rPr>
                <w:noProof/>
                <w:webHidden/>
              </w:rPr>
              <w:fldChar w:fldCharType="begin"/>
            </w:r>
            <w:r>
              <w:rPr>
                <w:noProof/>
                <w:webHidden/>
              </w:rPr>
              <w:instrText xml:space="preserve"> PAGEREF _Toc52902061 \h </w:instrText>
            </w:r>
            <w:r>
              <w:rPr>
                <w:noProof/>
                <w:webHidden/>
              </w:rPr>
            </w:r>
            <w:r>
              <w:rPr>
                <w:noProof/>
                <w:webHidden/>
              </w:rPr>
              <w:fldChar w:fldCharType="separate"/>
            </w:r>
            <w:r>
              <w:rPr>
                <w:noProof/>
                <w:webHidden/>
              </w:rPr>
              <w:t>31</w:t>
            </w:r>
            <w:r>
              <w:rPr>
                <w:noProof/>
                <w:webHidden/>
              </w:rPr>
              <w:fldChar w:fldCharType="end"/>
            </w:r>
          </w:hyperlink>
        </w:p>
        <w:p w14:paraId="2AD05521" w14:textId="6AA592FF" w:rsidR="007E7226" w:rsidRDefault="007E7226">
          <w:pPr>
            <w:pStyle w:val="TOC1"/>
            <w:tabs>
              <w:tab w:val="right" w:leader="dot" w:pos="9736"/>
            </w:tabs>
            <w:rPr>
              <w:rFonts w:asciiTheme="minorHAnsi" w:eastAsiaTheme="minorEastAsia" w:hAnsiTheme="minorHAnsi"/>
              <w:noProof/>
              <w:sz w:val="21"/>
            </w:rPr>
          </w:pPr>
          <w:hyperlink w:anchor="_Toc52902062" w:history="1">
            <w:r w:rsidRPr="00CE79F8">
              <w:rPr>
                <w:rStyle w:val="a8"/>
                <w:noProof/>
              </w:rPr>
              <w:t>File 5 Reference</w:t>
            </w:r>
            <w:r>
              <w:rPr>
                <w:noProof/>
                <w:webHidden/>
              </w:rPr>
              <w:tab/>
            </w:r>
            <w:r>
              <w:rPr>
                <w:noProof/>
                <w:webHidden/>
              </w:rPr>
              <w:fldChar w:fldCharType="begin"/>
            </w:r>
            <w:r>
              <w:rPr>
                <w:noProof/>
                <w:webHidden/>
              </w:rPr>
              <w:instrText xml:space="preserve"> PAGEREF _Toc52902062 \h </w:instrText>
            </w:r>
            <w:r>
              <w:rPr>
                <w:noProof/>
                <w:webHidden/>
              </w:rPr>
            </w:r>
            <w:r>
              <w:rPr>
                <w:noProof/>
                <w:webHidden/>
              </w:rPr>
              <w:fldChar w:fldCharType="separate"/>
            </w:r>
            <w:r>
              <w:rPr>
                <w:noProof/>
                <w:webHidden/>
              </w:rPr>
              <w:t>32</w:t>
            </w:r>
            <w:r>
              <w:rPr>
                <w:noProof/>
                <w:webHidden/>
              </w:rPr>
              <w:fldChar w:fldCharType="end"/>
            </w:r>
          </w:hyperlink>
        </w:p>
        <w:p w14:paraId="76A9A862" w14:textId="155EA5F0" w:rsidR="00171490" w:rsidRDefault="00171490">
          <w:r>
            <w:rPr>
              <w:b/>
              <w:bCs/>
              <w:lang w:val="zh-CN"/>
            </w:rPr>
            <w:fldChar w:fldCharType="end"/>
          </w:r>
        </w:p>
      </w:sdtContent>
    </w:sdt>
    <w:p w14:paraId="65ADBE52" w14:textId="77777777" w:rsidR="009C567E" w:rsidRDefault="009C567E" w:rsidP="009C567E"/>
    <w:p w14:paraId="556B4068" w14:textId="77777777" w:rsidR="009C567E" w:rsidRDefault="009C567E">
      <w:pPr>
        <w:widowControl/>
        <w:spacing w:line="240" w:lineRule="auto"/>
        <w:jc w:val="left"/>
      </w:pPr>
      <w:r>
        <w:br w:type="page"/>
      </w:r>
    </w:p>
    <w:p w14:paraId="0E92AFD9" w14:textId="77777777" w:rsidR="009C567E" w:rsidRDefault="009C567E" w:rsidP="009C567E">
      <w:pPr>
        <w:sectPr w:rsidR="009C567E" w:rsidSect="009C567E">
          <w:pgSz w:w="11906" w:h="16838"/>
          <w:pgMar w:top="1440" w:right="1080" w:bottom="1440" w:left="1080" w:header="851" w:footer="992" w:gutter="0"/>
          <w:cols w:space="425"/>
          <w:docGrid w:type="lines" w:linePitch="326"/>
        </w:sectPr>
      </w:pPr>
    </w:p>
    <w:p w14:paraId="2C70D80C" w14:textId="77777777" w:rsidR="009C567E" w:rsidRDefault="009C567E" w:rsidP="009C567E">
      <w:pPr>
        <w:pStyle w:val="1"/>
      </w:pPr>
      <w:bookmarkStart w:id="0" w:name="_Toc52902052"/>
      <w:r>
        <w:rPr>
          <w:rFonts w:hint="eastAsia"/>
        </w:rPr>
        <w:lastRenderedPageBreak/>
        <w:t>T</w:t>
      </w:r>
      <w:r>
        <w:t>able 1</w:t>
      </w:r>
      <w:r w:rsidR="00472504">
        <w:t xml:space="preserve"> </w:t>
      </w:r>
      <w:r w:rsidR="006A1663">
        <w:t>Included studies</w:t>
      </w:r>
      <w:bookmarkEnd w:id="0"/>
    </w:p>
    <w:tbl>
      <w:tblPr>
        <w:tblStyle w:val="a5"/>
        <w:tblW w:w="15446" w:type="dxa"/>
        <w:tblLook w:val="04A0" w:firstRow="1" w:lastRow="0" w:firstColumn="1" w:lastColumn="0" w:noHBand="0" w:noVBand="1"/>
      </w:tblPr>
      <w:tblGrid>
        <w:gridCol w:w="2393"/>
        <w:gridCol w:w="1436"/>
        <w:gridCol w:w="983"/>
        <w:gridCol w:w="1128"/>
        <w:gridCol w:w="1267"/>
        <w:gridCol w:w="1129"/>
        <w:gridCol w:w="5702"/>
        <w:gridCol w:w="1408"/>
      </w:tblGrid>
      <w:tr w:rsidR="009C567E" w:rsidRPr="009C567E" w14:paraId="4535792E" w14:textId="77777777" w:rsidTr="009C567E">
        <w:tc>
          <w:tcPr>
            <w:tcW w:w="2393" w:type="dxa"/>
          </w:tcPr>
          <w:p w14:paraId="001D1164" w14:textId="77777777" w:rsidR="009C567E" w:rsidRPr="009C567E" w:rsidRDefault="009C567E" w:rsidP="009C567E">
            <w:r w:rsidRPr="009C567E">
              <w:t>Author (year)</w:t>
            </w:r>
          </w:p>
        </w:tc>
        <w:tc>
          <w:tcPr>
            <w:tcW w:w="1436" w:type="dxa"/>
          </w:tcPr>
          <w:p w14:paraId="7630D250" w14:textId="77777777" w:rsidR="009C567E" w:rsidRPr="009C567E" w:rsidRDefault="009C567E" w:rsidP="009C567E">
            <w:r w:rsidRPr="009C567E">
              <w:t>Country</w:t>
            </w:r>
          </w:p>
        </w:tc>
        <w:tc>
          <w:tcPr>
            <w:tcW w:w="983" w:type="dxa"/>
          </w:tcPr>
          <w:p w14:paraId="4A012E9D" w14:textId="77777777" w:rsidR="009C567E" w:rsidRPr="009C567E" w:rsidRDefault="009C567E" w:rsidP="009C567E">
            <w:r w:rsidRPr="009C567E">
              <w:t>No. of sites</w:t>
            </w:r>
          </w:p>
        </w:tc>
        <w:tc>
          <w:tcPr>
            <w:tcW w:w="1128" w:type="dxa"/>
          </w:tcPr>
          <w:p w14:paraId="2A662650" w14:textId="77777777" w:rsidR="009C567E" w:rsidRPr="009C567E" w:rsidRDefault="009C567E" w:rsidP="009C567E">
            <w:r w:rsidRPr="009C567E">
              <w:t>Age (mean)</w:t>
            </w:r>
          </w:p>
        </w:tc>
        <w:tc>
          <w:tcPr>
            <w:tcW w:w="1267" w:type="dxa"/>
          </w:tcPr>
          <w:p w14:paraId="2BD88668" w14:textId="77777777" w:rsidR="009C567E" w:rsidRPr="009C567E" w:rsidRDefault="009C567E" w:rsidP="009C567E">
            <w:r w:rsidRPr="009C567E">
              <w:t>Women</w:t>
            </w:r>
          </w:p>
        </w:tc>
        <w:tc>
          <w:tcPr>
            <w:tcW w:w="1129" w:type="dxa"/>
          </w:tcPr>
          <w:p w14:paraId="2CA9183A" w14:textId="77777777" w:rsidR="009C567E" w:rsidRPr="009C567E" w:rsidRDefault="009C567E" w:rsidP="009C567E">
            <w:r w:rsidRPr="009C567E">
              <w:t>No. of patients</w:t>
            </w:r>
          </w:p>
        </w:tc>
        <w:tc>
          <w:tcPr>
            <w:tcW w:w="5702" w:type="dxa"/>
          </w:tcPr>
          <w:p w14:paraId="6E1337BE" w14:textId="77777777" w:rsidR="009C567E" w:rsidRPr="009C567E" w:rsidRDefault="009C567E" w:rsidP="009C567E">
            <w:r w:rsidRPr="009C567E">
              <w:t>Interventions (per arm)</w:t>
            </w:r>
          </w:p>
        </w:tc>
        <w:tc>
          <w:tcPr>
            <w:tcW w:w="1408" w:type="dxa"/>
          </w:tcPr>
          <w:p w14:paraId="724E6995" w14:textId="77777777" w:rsidR="009C567E" w:rsidRPr="009C567E" w:rsidRDefault="009C567E" w:rsidP="009C567E">
            <w:r w:rsidRPr="009C567E">
              <w:t>Duration of treatment (weeks)</w:t>
            </w:r>
          </w:p>
        </w:tc>
      </w:tr>
      <w:tr w:rsidR="009C567E" w:rsidRPr="009C567E" w14:paraId="1FBF9852" w14:textId="77777777" w:rsidTr="009C567E">
        <w:tc>
          <w:tcPr>
            <w:tcW w:w="2393" w:type="dxa"/>
            <w:vAlign w:val="center"/>
          </w:tcPr>
          <w:p w14:paraId="2F76C3E3" w14:textId="77777777" w:rsidR="009C567E" w:rsidRPr="009C567E" w:rsidRDefault="009C567E" w:rsidP="009C567E">
            <w:proofErr w:type="spellStart"/>
            <w:r w:rsidRPr="009C567E">
              <w:t>Afzali</w:t>
            </w:r>
            <w:proofErr w:type="spellEnd"/>
            <w:r w:rsidRPr="009C567E">
              <w:t xml:space="preserve"> 2010</w:t>
            </w:r>
          </w:p>
        </w:tc>
        <w:tc>
          <w:tcPr>
            <w:tcW w:w="1436" w:type="dxa"/>
          </w:tcPr>
          <w:p w14:paraId="7A459DB3" w14:textId="77777777" w:rsidR="009C567E" w:rsidRPr="009C567E" w:rsidRDefault="009C567E" w:rsidP="009C567E">
            <w:r w:rsidRPr="009C567E">
              <w:t>Iran</w:t>
            </w:r>
          </w:p>
        </w:tc>
        <w:tc>
          <w:tcPr>
            <w:tcW w:w="983" w:type="dxa"/>
          </w:tcPr>
          <w:p w14:paraId="5BBFCBBE" w14:textId="77777777" w:rsidR="009C567E" w:rsidRPr="009C567E" w:rsidRDefault="009C567E" w:rsidP="009C567E">
            <w:r w:rsidRPr="009C567E">
              <w:t>1</w:t>
            </w:r>
          </w:p>
        </w:tc>
        <w:tc>
          <w:tcPr>
            <w:tcW w:w="1128" w:type="dxa"/>
          </w:tcPr>
          <w:p w14:paraId="67F831A1" w14:textId="77777777" w:rsidR="009C567E" w:rsidRPr="009C567E" w:rsidRDefault="009C567E" w:rsidP="009C567E">
            <w:r w:rsidRPr="009C567E">
              <w:t>21.76</w:t>
            </w:r>
          </w:p>
        </w:tc>
        <w:tc>
          <w:tcPr>
            <w:tcW w:w="1267" w:type="dxa"/>
          </w:tcPr>
          <w:p w14:paraId="3794E620" w14:textId="77777777" w:rsidR="009C567E" w:rsidRPr="009C567E" w:rsidRDefault="009C567E" w:rsidP="009C567E">
            <w:r w:rsidRPr="009C567E">
              <w:t>0.82</w:t>
            </w:r>
          </w:p>
        </w:tc>
        <w:tc>
          <w:tcPr>
            <w:tcW w:w="1129" w:type="dxa"/>
          </w:tcPr>
          <w:p w14:paraId="664D1E08" w14:textId="77777777" w:rsidR="009C567E" w:rsidRPr="009C567E" w:rsidRDefault="009C567E" w:rsidP="009C567E">
            <w:r w:rsidRPr="009C567E">
              <w:t>62</w:t>
            </w:r>
          </w:p>
        </w:tc>
        <w:tc>
          <w:tcPr>
            <w:tcW w:w="5702" w:type="dxa"/>
          </w:tcPr>
          <w:p w14:paraId="378612E4" w14:textId="77777777" w:rsidR="009C567E" w:rsidRPr="009C567E" w:rsidRDefault="009C567E" w:rsidP="009C567E">
            <w:r w:rsidRPr="009C567E">
              <w:t>1. 5% topical spironolactone gel</w:t>
            </w:r>
          </w:p>
          <w:p w14:paraId="2D8F8394" w14:textId="77777777" w:rsidR="009C567E" w:rsidRPr="009C567E" w:rsidRDefault="009C567E" w:rsidP="009C567E">
            <w:r w:rsidRPr="009C567E">
              <w:t>2. placebo</w:t>
            </w:r>
          </w:p>
        </w:tc>
        <w:tc>
          <w:tcPr>
            <w:tcW w:w="1408" w:type="dxa"/>
          </w:tcPr>
          <w:p w14:paraId="75B79AEE" w14:textId="77777777" w:rsidR="009C567E" w:rsidRPr="009C567E" w:rsidRDefault="009C567E" w:rsidP="009C567E">
            <w:r w:rsidRPr="009C567E">
              <w:t>6</w:t>
            </w:r>
          </w:p>
        </w:tc>
      </w:tr>
      <w:tr w:rsidR="009C567E" w:rsidRPr="009C567E" w14:paraId="4D307EC4" w14:textId="77777777" w:rsidTr="009C567E">
        <w:tc>
          <w:tcPr>
            <w:tcW w:w="2393" w:type="dxa"/>
            <w:vAlign w:val="center"/>
          </w:tcPr>
          <w:p w14:paraId="14433F02" w14:textId="77777777" w:rsidR="009C567E" w:rsidRPr="009C567E" w:rsidRDefault="009C567E" w:rsidP="009C567E">
            <w:proofErr w:type="spellStart"/>
            <w:r w:rsidRPr="009C567E">
              <w:t>Akarsu</w:t>
            </w:r>
            <w:proofErr w:type="spellEnd"/>
            <w:r w:rsidRPr="009C567E">
              <w:t xml:space="preserve"> 2011</w:t>
            </w:r>
          </w:p>
        </w:tc>
        <w:tc>
          <w:tcPr>
            <w:tcW w:w="1436" w:type="dxa"/>
          </w:tcPr>
          <w:p w14:paraId="72D4F28F" w14:textId="77777777" w:rsidR="009C567E" w:rsidRPr="009C567E" w:rsidRDefault="009C567E" w:rsidP="009C567E">
            <w:r w:rsidRPr="009C567E">
              <w:t>Turkey</w:t>
            </w:r>
          </w:p>
        </w:tc>
        <w:tc>
          <w:tcPr>
            <w:tcW w:w="983" w:type="dxa"/>
          </w:tcPr>
          <w:p w14:paraId="6E6A590C" w14:textId="77777777" w:rsidR="009C567E" w:rsidRPr="009C567E" w:rsidRDefault="009C567E" w:rsidP="009C567E">
            <w:r w:rsidRPr="009C567E">
              <w:t>1</w:t>
            </w:r>
          </w:p>
        </w:tc>
        <w:tc>
          <w:tcPr>
            <w:tcW w:w="1128" w:type="dxa"/>
          </w:tcPr>
          <w:p w14:paraId="00E7205E" w14:textId="77777777" w:rsidR="009C567E" w:rsidRPr="009C567E" w:rsidRDefault="009C567E" w:rsidP="009C567E">
            <w:r w:rsidRPr="009C567E">
              <w:t>19</w:t>
            </w:r>
          </w:p>
        </w:tc>
        <w:tc>
          <w:tcPr>
            <w:tcW w:w="1267" w:type="dxa"/>
          </w:tcPr>
          <w:p w14:paraId="3DD16521" w14:textId="77777777" w:rsidR="009C567E" w:rsidRPr="009C567E" w:rsidRDefault="009C567E" w:rsidP="009C567E">
            <w:r w:rsidRPr="009C567E">
              <w:t>0.73</w:t>
            </w:r>
          </w:p>
        </w:tc>
        <w:tc>
          <w:tcPr>
            <w:tcW w:w="1129" w:type="dxa"/>
          </w:tcPr>
          <w:p w14:paraId="2521788F" w14:textId="77777777" w:rsidR="009C567E" w:rsidRPr="009C567E" w:rsidRDefault="009C567E" w:rsidP="009C567E">
            <w:r w:rsidRPr="009C567E">
              <w:t>49</w:t>
            </w:r>
          </w:p>
        </w:tc>
        <w:tc>
          <w:tcPr>
            <w:tcW w:w="5702" w:type="dxa"/>
          </w:tcPr>
          <w:p w14:paraId="101AD587" w14:textId="77777777" w:rsidR="009C567E" w:rsidRPr="009C567E" w:rsidRDefault="009C567E" w:rsidP="009C567E">
            <w:r w:rsidRPr="009C567E">
              <w:t>1. clindamycin 1%+ benzoyl peroxide 5% + salicylic acid 3%</w:t>
            </w:r>
          </w:p>
          <w:p w14:paraId="707E4BC5" w14:textId="77777777" w:rsidR="009C567E" w:rsidRPr="009C567E" w:rsidRDefault="009C567E" w:rsidP="009C567E">
            <w:r w:rsidRPr="009C567E">
              <w:t>2. clindamycin 1%+ benzoyl peroxide 5%</w:t>
            </w:r>
          </w:p>
        </w:tc>
        <w:tc>
          <w:tcPr>
            <w:tcW w:w="1408" w:type="dxa"/>
          </w:tcPr>
          <w:p w14:paraId="382DB975" w14:textId="77777777" w:rsidR="009C567E" w:rsidRPr="009C567E" w:rsidRDefault="009C567E" w:rsidP="009C567E">
            <w:r w:rsidRPr="009C567E">
              <w:t>12</w:t>
            </w:r>
          </w:p>
        </w:tc>
      </w:tr>
      <w:tr w:rsidR="009C567E" w:rsidRPr="009C567E" w14:paraId="7EAEBF39" w14:textId="77777777" w:rsidTr="009C567E">
        <w:tc>
          <w:tcPr>
            <w:tcW w:w="2393" w:type="dxa"/>
            <w:vAlign w:val="center"/>
          </w:tcPr>
          <w:p w14:paraId="587C070F" w14:textId="77777777" w:rsidR="009C567E" w:rsidRPr="009C567E" w:rsidRDefault="009C567E" w:rsidP="009C567E">
            <w:r w:rsidRPr="009C567E">
              <w:t>Alba 2016</w:t>
            </w:r>
          </w:p>
        </w:tc>
        <w:tc>
          <w:tcPr>
            <w:tcW w:w="1436" w:type="dxa"/>
          </w:tcPr>
          <w:p w14:paraId="2927ACD5" w14:textId="77777777" w:rsidR="009C567E" w:rsidRPr="009C567E" w:rsidRDefault="009C567E" w:rsidP="009C567E">
            <w:r w:rsidRPr="009C567E">
              <w:t>Brazil</w:t>
            </w:r>
          </w:p>
        </w:tc>
        <w:tc>
          <w:tcPr>
            <w:tcW w:w="983" w:type="dxa"/>
          </w:tcPr>
          <w:p w14:paraId="721E2DCF" w14:textId="77777777" w:rsidR="009C567E" w:rsidRPr="009C567E" w:rsidRDefault="009C567E" w:rsidP="009C567E">
            <w:r w:rsidRPr="009C567E">
              <w:t>1</w:t>
            </w:r>
          </w:p>
        </w:tc>
        <w:tc>
          <w:tcPr>
            <w:tcW w:w="1128" w:type="dxa"/>
          </w:tcPr>
          <w:p w14:paraId="0AD05484" w14:textId="77777777" w:rsidR="009C567E" w:rsidRPr="009C567E" w:rsidRDefault="009C567E" w:rsidP="009C567E">
            <w:r w:rsidRPr="009C567E">
              <w:t>15.6</w:t>
            </w:r>
          </w:p>
        </w:tc>
        <w:tc>
          <w:tcPr>
            <w:tcW w:w="1267" w:type="dxa"/>
          </w:tcPr>
          <w:p w14:paraId="7546F83C" w14:textId="77777777" w:rsidR="009C567E" w:rsidRPr="009C567E" w:rsidRDefault="009C567E" w:rsidP="009C567E">
            <w:r w:rsidRPr="009C567E">
              <w:t>0.59</w:t>
            </w:r>
          </w:p>
        </w:tc>
        <w:tc>
          <w:tcPr>
            <w:tcW w:w="1129" w:type="dxa"/>
          </w:tcPr>
          <w:p w14:paraId="3EADFD0C" w14:textId="77777777" w:rsidR="009C567E" w:rsidRPr="009C567E" w:rsidRDefault="009C567E" w:rsidP="009C567E">
            <w:r w:rsidRPr="009C567E">
              <w:t>22</w:t>
            </w:r>
          </w:p>
        </w:tc>
        <w:tc>
          <w:tcPr>
            <w:tcW w:w="5702" w:type="dxa"/>
          </w:tcPr>
          <w:p w14:paraId="33D19AE3" w14:textId="77777777" w:rsidR="009C567E" w:rsidRPr="009C567E" w:rsidRDefault="009C567E" w:rsidP="009C567E">
            <w:r w:rsidRPr="009C567E">
              <w:t>1. salicylic acid 10 %</w:t>
            </w:r>
          </w:p>
          <w:p w14:paraId="0B2FD507" w14:textId="77777777" w:rsidR="009C567E" w:rsidRPr="009C567E" w:rsidRDefault="009C567E" w:rsidP="009C567E">
            <w:r w:rsidRPr="009C567E">
              <w:t>2. blue light (a wavelength of about 475 nm) + red light (a wavelength of about 650 nm)</w:t>
            </w:r>
          </w:p>
        </w:tc>
        <w:tc>
          <w:tcPr>
            <w:tcW w:w="1408" w:type="dxa"/>
          </w:tcPr>
          <w:p w14:paraId="450C29DC" w14:textId="77777777" w:rsidR="009C567E" w:rsidRPr="009C567E" w:rsidRDefault="009C567E" w:rsidP="009C567E">
            <w:r w:rsidRPr="009C567E">
              <w:t>10</w:t>
            </w:r>
          </w:p>
        </w:tc>
      </w:tr>
      <w:tr w:rsidR="009C567E" w:rsidRPr="009C567E" w14:paraId="7896894E" w14:textId="77777777" w:rsidTr="009C567E">
        <w:tc>
          <w:tcPr>
            <w:tcW w:w="2393" w:type="dxa"/>
            <w:vAlign w:val="center"/>
          </w:tcPr>
          <w:p w14:paraId="10EAF9E7" w14:textId="77777777" w:rsidR="009C567E" w:rsidRPr="009C567E" w:rsidRDefault="009C567E" w:rsidP="009C567E">
            <w:r w:rsidRPr="009C567E">
              <w:t>Appiah 2017</w:t>
            </w:r>
          </w:p>
        </w:tc>
        <w:tc>
          <w:tcPr>
            <w:tcW w:w="1436" w:type="dxa"/>
          </w:tcPr>
          <w:p w14:paraId="2181C0B4" w14:textId="77777777" w:rsidR="009C567E" w:rsidRPr="009C567E" w:rsidRDefault="009C567E" w:rsidP="009C567E">
            <w:r w:rsidRPr="009C567E">
              <w:t>UK</w:t>
            </w:r>
          </w:p>
        </w:tc>
        <w:tc>
          <w:tcPr>
            <w:tcW w:w="983" w:type="dxa"/>
          </w:tcPr>
          <w:p w14:paraId="09CA6C32" w14:textId="77777777" w:rsidR="009C567E" w:rsidRPr="009C567E" w:rsidRDefault="009C567E" w:rsidP="009C567E">
            <w:r w:rsidRPr="009C567E">
              <w:t>1</w:t>
            </w:r>
          </w:p>
        </w:tc>
        <w:tc>
          <w:tcPr>
            <w:tcW w:w="1128" w:type="dxa"/>
          </w:tcPr>
          <w:p w14:paraId="35A5737C" w14:textId="77777777" w:rsidR="009C567E" w:rsidRPr="009C567E" w:rsidRDefault="009C567E" w:rsidP="009C567E">
            <w:r w:rsidRPr="009C567E">
              <w:t>30</w:t>
            </w:r>
          </w:p>
        </w:tc>
        <w:tc>
          <w:tcPr>
            <w:tcW w:w="1267" w:type="dxa"/>
          </w:tcPr>
          <w:p w14:paraId="274C342A" w14:textId="77777777" w:rsidR="009C567E" w:rsidRPr="009C567E" w:rsidRDefault="009C567E" w:rsidP="009C567E">
            <w:r w:rsidRPr="009C567E">
              <w:t>0.71</w:t>
            </w:r>
          </w:p>
        </w:tc>
        <w:tc>
          <w:tcPr>
            <w:tcW w:w="1129" w:type="dxa"/>
          </w:tcPr>
          <w:p w14:paraId="3179FA1D" w14:textId="77777777" w:rsidR="009C567E" w:rsidRPr="009C567E" w:rsidRDefault="009C567E" w:rsidP="009C567E">
            <w:r w:rsidRPr="009C567E">
              <w:t>21</w:t>
            </w:r>
          </w:p>
        </w:tc>
        <w:tc>
          <w:tcPr>
            <w:tcW w:w="5702" w:type="dxa"/>
          </w:tcPr>
          <w:p w14:paraId="2F7CEF9F" w14:textId="77777777" w:rsidR="009C567E" w:rsidRPr="009C567E" w:rsidRDefault="009C567E" w:rsidP="009C567E">
            <w:r w:rsidRPr="009C567E">
              <w:t xml:space="preserve">1. </w:t>
            </w:r>
            <w:proofErr w:type="spellStart"/>
            <w:r w:rsidRPr="009C567E">
              <w:t>Eladi</w:t>
            </w:r>
            <w:proofErr w:type="spellEnd"/>
            <w:r w:rsidRPr="009C567E">
              <w:t xml:space="preserve"> </w:t>
            </w:r>
            <w:proofErr w:type="spellStart"/>
            <w:r w:rsidRPr="009C567E">
              <w:t>Keram</w:t>
            </w:r>
            <w:proofErr w:type="spellEnd"/>
            <w:r w:rsidRPr="009C567E">
              <w:t xml:space="preserve"> (Ayurvedic medicine)</w:t>
            </w:r>
          </w:p>
          <w:p w14:paraId="67016C5E" w14:textId="77777777" w:rsidR="009C567E" w:rsidRPr="009C567E" w:rsidRDefault="009C567E" w:rsidP="009C567E">
            <w:r w:rsidRPr="009C567E">
              <w:t xml:space="preserve">2. </w:t>
            </w:r>
            <w:bookmarkStart w:id="1" w:name="OLE_LINK2"/>
            <w:bookmarkStart w:id="2" w:name="OLE_LINK3"/>
            <w:r w:rsidRPr="009C567E">
              <w:t xml:space="preserve">vehicle control </w:t>
            </w:r>
            <w:bookmarkEnd w:id="1"/>
            <w:bookmarkEnd w:id="2"/>
            <w:r w:rsidRPr="009C567E">
              <w:t>(coconut oil)</w:t>
            </w:r>
          </w:p>
        </w:tc>
        <w:tc>
          <w:tcPr>
            <w:tcW w:w="1408" w:type="dxa"/>
          </w:tcPr>
          <w:p w14:paraId="3CA74889" w14:textId="77777777" w:rsidR="009C567E" w:rsidRPr="009C567E" w:rsidRDefault="009C567E" w:rsidP="009C567E">
            <w:r w:rsidRPr="009C567E">
              <w:t>4</w:t>
            </w:r>
          </w:p>
        </w:tc>
      </w:tr>
      <w:tr w:rsidR="009C567E" w:rsidRPr="009C567E" w14:paraId="4BF37A4C" w14:textId="77777777" w:rsidTr="009C567E">
        <w:tc>
          <w:tcPr>
            <w:tcW w:w="2393" w:type="dxa"/>
            <w:vAlign w:val="center"/>
          </w:tcPr>
          <w:p w14:paraId="421E77DC" w14:textId="77777777" w:rsidR="009C567E" w:rsidRPr="009C567E" w:rsidRDefault="009C567E" w:rsidP="009C567E">
            <w:r w:rsidRPr="009C567E">
              <w:t>Bissonnette 2009</w:t>
            </w:r>
          </w:p>
        </w:tc>
        <w:tc>
          <w:tcPr>
            <w:tcW w:w="1436" w:type="dxa"/>
          </w:tcPr>
          <w:p w14:paraId="25E91CF3" w14:textId="77777777" w:rsidR="009C567E" w:rsidRPr="009C567E" w:rsidRDefault="009C567E" w:rsidP="009C567E">
            <w:r w:rsidRPr="009C567E">
              <w:t>Canada, France</w:t>
            </w:r>
          </w:p>
        </w:tc>
        <w:tc>
          <w:tcPr>
            <w:tcW w:w="983" w:type="dxa"/>
          </w:tcPr>
          <w:p w14:paraId="7B084A93" w14:textId="77777777" w:rsidR="009C567E" w:rsidRPr="009C567E" w:rsidRDefault="009C567E" w:rsidP="009C567E">
            <w:r w:rsidRPr="009C567E">
              <w:t>2</w:t>
            </w:r>
          </w:p>
        </w:tc>
        <w:tc>
          <w:tcPr>
            <w:tcW w:w="1128" w:type="dxa"/>
          </w:tcPr>
          <w:p w14:paraId="0821E15E" w14:textId="77777777" w:rsidR="009C567E" w:rsidRPr="009C567E" w:rsidRDefault="009C567E" w:rsidP="009C567E">
            <w:r w:rsidRPr="009C567E">
              <w:t>25.7</w:t>
            </w:r>
          </w:p>
        </w:tc>
        <w:tc>
          <w:tcPr>
            <w:tcW w:w="1267" w:type="dxa"/>
          </w:tcPr>
          <w:p w14:paraId="16CF7F49" w14:textId="77777777" w:rsidR="009C567E" w:rsidRPr="009C567E" w:rsidRDefault="009C567E" w:rsidP="009C567E">
            <w:r w:rsidRPr="009C567E">
              <w:t>0.65</w:t>
            </w:r>
          </w:p>
        </w:tc>
        <w:tc>
          <w:tcPr>
            <w:tcW w:w="1129" w:type="dxa"/>
          </w:tcPr>
          <w:p w14:paraId="3152C679" w14:textId="77777777" w:rsidR="009C567E" w:rsidRPr="009C567E" w:rsidRDefault="009C567E" w:rsidP="009C567E">
            <w:r w:rsidRPr="009C567E">
              <w:t>80</w:t>
            </w:r>
          </w:p>
        </w:tc>
        <w:tc>
          <w:tcPr>
            <w:tcW w:w="5702" w:type="dxa"/>
          </w:tcPr>
          <w:p w14:paraId="4F94D737" w14:textId="77777777" w:rsidR="009C567E" w:rsidRPr="009C567E" w:rsidRDefault="009C567E" w:rsidP="009C567E">
            <w:r w:rsidRPr="009C567E">
              <w:t xml:space="preserve">1. </w:t>
            </w:r>
            <w:proofErr w:type="spellStart"/>
            <w:r w:rsidRPr="009C567E">
              <w:t>lipophillic</w:t>
            </w:r>
            <w:proofErr w:type="spellEnd"/>
            <w:r w:rsidRPr="009C567E">
              <w:t xml:space="preserve"> hydroxy acid derivative of salicylic acid</w:t>
            </w:r>
          </w:p>
          <w:p w14:paraId="1C1128DB" w14:textId="77777777" w:rsidR="009C567E" w:rsidRPr="009C567E" w:rsidRDefault="009C567E" w:rsidP="009C567E">
            <w:r w:rsidRPr="009C567E">
              <w:t>2. benzoyl peroxide 5%</w:t>
            </w:r>
          </w:p>
        </w:tc>
        <w:tc>
          <w:tcPr>
            <w:tcW w:w="1408" w:type="dxa"/>
          </w:tcPr>
          <w:p w14:paraId="59592529" w14:textId="77777777" w:rsidR="009C567E" w:rsidRPr="009C567E" w:rsidRDefault="009C567E" w:rsidP="009C567E">
            <w:r w:rsidRPr="009C567E">
              <w:t>12</w:t>
            </w:r>
          </w:p>
        </w:tc>
      </w:tr>
      <w:tr w:rsidR="009C567E" w:rsidRPr="009C567E" w14:paraId="113FBF4B" w14:textId="77777777" w:rsidTr="009C567E">
        <w:tc>
          <w:tcPr>
            <w:tcW w:w="2393" w:type="dxa"/>
            <w:vAlign w:val="center"/>
          </w:tcPr>
          <w:p w14:paraId="56A79EBC" w14:textId="77777777" w:rsidR="009C567E" w:rsidRPr="009C567E" w:rsidRDefault="009C567E" w:rsidP="009C567E">
            <w:r w:rsidRPr="009C567E">
              <w:t>Bissonnette 2016</w:t>
            </w:r>
          </w:p>
        </w:tc>
        <w:tc>
          <w:tcPr>
            <w:tcW w:w="1436" w:type="dxa"/>
          </w:tcPr>
          <w:p w14:paraId="77816610" w14:textId="77777777" w:rsidR="009C567E" w:rsidRPr="009C567E" w:rsidRDefault="009C567E" w:rsidP="009C567E">
            <w:r w:rsidRPr="009C567E">
              <w:t>Canada, USA</w:t>
            </w:r>
          </w:p>
        </w:tc>
        <w:tc>
          <w:tcPr>
            <w:tcW w:w="983" w:type="dxa"/>
          </w:tcPr>
          <w:p w14:paraId="3A3576DD" w14:textId="77777777" w:rsidR="009C567E" w:rsidRPr="009C567E" w:rsidRDefault="009C567E" w:rsidP="009C567E">
            <w:r w:rsidRPr="009C567E">
              <w:t>12</w:t>
            </w:r>
          </w:p>
        </w:tc>
        <w:tc>
          <w:tcPr>
            <w:tcW w:w="1128" w:type="dxa"/>
          </w:tcPr>
          <w:p w14:paraId="301DCA49" w14:textId="77777777" w:rsidR="009C567E" w:rsidRPr="009C567E" w:rsidRDefault="009C567E" w:rsidP="009C567E">
            <w:r w:rsidRPr="009C567E">
              <w:t>25.2</w:t>
            </w:r>
          </w:p>
        </w:tc>
        <w:tc>
          <w:tcPr>
            <w:tcW w:w="1267" w:type="dxa"/>
          </w:tcPr>
          <w:p w14:paraId="01E62FBC" w14:textId="77777777" w:rsidR="009C567E" w:rsidRPr="009C567E" w:rsidRDefault="009C567E" w:rsidP="009C567E">
            <w:r w:rsidRPr="009C567E">
              <w:t>0.65</w:t>
            </w:r>
          </w:p>
        </w:tc>
        <w:tc>
          <w:tcPr>
            <w:tcW w:w="1129" w:type="dxa"/>
          </w:tcPr>
          <w:p w14:paraId="76C1F145" w14:textId="77777777" w:rsidR="009C567E" w:rsidRPr="009C567E" w:rsidRDefault="009C567E" w:rsidP="009C567E">
            <w:r w:rsidRPr="009C567E">
              <w:t>108</w:t>
            </w:r>
          </w:p>
        </w:tc>
        <w:tc>
          <w:tcPr>
            <w:tcW w:w="5702" w:type="dxa"/>
          </w:tcPr>
          <w:p w14:paraId="0951EA32" w14:textId="77777777" w:rsidR="009C567E" w:rsidRPr="009C567E" w:rsidRDefault="009C567E" w:rsidP="009C567E">
            <w:r w:rsidRPr="009C567E">
              <w:t xml:space="preserve">1. </w:t>
            </w:r>
            <w:proofErr w:type="spellStart"/>
            <w:r w:rsidRPr="009C567E">
              <w:t>Olumacostat</w:t>
            </w:r>
            <w:proofErr w:type="spellEnd"/>
            <w:r w:rsidRPr="009C567E">
              <w:t xml:space="preserve"> </w:t>
            </w:r>
            <w:proofErr w:type="spellStart"/>
            <w:r w:rsidRPr="009C567E">
              <w:t>glasaretil</w:t>
            </w:r>
            <w:proofErr w:type="spellEnd"/>
            <w:r w:rsidRPr="009C567E">
              <w:t xml:space="preserve"> (a novel topical sebum inhibitor)</w:t>
            </w:r>
          </w:p>
          <w:p w14:paraId="2692299A" w14:textId="77777777" w:rsidR="009C567E" w:rsidRPr="009C567E" w:rsidRDefault="009C567E" w:rsidP="009C567E">
            <w:r w:rsidRPr="009C567E">
              <w:t>2. placebo</w:t>
            </w:r>
          </w:p>
        </w:tc>
        <w:tc>
          <w:tcPr>
            <w:tcW w:w="1408" w:type="dxa"/>
          </w:tcPr>
          <w:p w14:paraId="5052BD94" w14:textId="77777777" w:rsidR="009C567E" w:rsidRPr="009C567E" w:rsidRDefault="009C567E" w:rsidP="009C567E">
            <w:r w:rsidRPr="009C567E">
              <w:t>12</w:t>
            </w:r>
          </w:p>
        </w:tc>
      </w:tr>
      <w:tr w:rsidR="009C567E" w:rsidRPr="009C567E" w14:paraId="140A50D2" w14:textId="77777777" w:rsidTr="009C567E">
        <w:tc>
          <w:tcPr>
            <w:tcW w:w="2393" w:type="dxa"/>
            <w:vAlign w:val="center"/>
          </w:tcPr>
          <w:p w14:paraId="559A62A2" w14:textId="77777777" w:rsidR="009C567E" w:rsidRPr="009C567E" w:rsidRDefault="009C567E" w:rsidP="009C567E">
            <w:proofErr w:type="spellStart"/>
            <w:r w:rsidRPr="009C567E">
              <w:t>Bojar</w:t>
            </w:r>
            <w:proofErr w:type="spellEnd"/>
            <w:r w:rsidRPr="009C567E">
              <w:t xml:space="preserve"> 1994</w:t>
            </w:r>
          </w:p>
        </w:tc>
        <w:tc>
          <w:tcPr>
            <w:tcW w:w="1436" w:type="dxa"/>
          </w:tcPr>
          <w:p w14:paraId="1EC6B825" w14:textId="77777777" w:rsidR="009C567E" w:rsidRPr="009C567E" w:rsidRDefault="009C567E" w:rsidP="009C567E">
            <w:r w:rsidRPr="009C567E">
              <w:t>UK</w:t>
            </w:r>
          </w:p>
        </w:tc>
        <w:tc>
          <w:tcPr>
            <w:tcW w:w="983" w:type="dxa"/>
          </w:tcPr>
          <w:p w14:paraId="48932E5F" w14:textId="77777777" w:rsidR="009C567E" w:rsidRPr="009C567E" w:rsidRDefault="009C567E" w:rsidP="009C567E">
            <w:r w:rsidRPr="009C567E">
              <w:t>1</w:t>
            </w:r>
          </w:p>
        </w:tc>
        <w:tc>
          <w:tcPr>
            <w:tcW w:w="1128" w:type="dxa"/>
          </w:tcPr>
          <w:p w14:paraId="5166BE90" w14:textId="77777777" w:rsidR="009C567E" w:rsidRPr="009C567E" w:rsidRDefault="009C567E" w:rsidP="009C567E">
            <w:r w:rsidRPr="009C567E">
              <w:t>19.15</w:t>
            </w:r>
          </w:p>
        </w:tc>
        <w:tc>
          <w:tcPr>
            <w:tcW w:w="1267" w:type="dxa"/>
          </w:tcPr>
          <w:p w14:paraId="6DA98229" w14:textId="77777777" w:rsidR="009C567E" w:rsidRPr="009C567E" w:rsidRDefault="009C567E" w:rsidP="009C567E">
            <w:r w:rsidRPr="009C567E">
              <w:t>0.33</w:t>
            </w:r>
          </w:p>
        </w:tc>
        <w:tc>
          <w:tcPr>
            <w:tcW w:w="1129" w:type="dxa"/>
          </w:tcPr>
          <w:p w14:paraId="1AF355A9" w14:textId="77777777" w:rsidR="009C567E" w:rsidRPr="009C567E" w:rsidRDefault="009C567E" w:rsidP="009C567E">
            <w:r w:rsidRPr="009C567E">
              <w:t>45</w:t>
            </w:r>
          </w:p>
        </w:tc>
        <w:tc>
          <w:tcPr>
            <w:tcW w:w="5702" w:type="dxa"/>
          </w:tcPr>
          <w:p w14:paraId="0429E421" w14:textId="77777777" w:rsidR="009C567E" w:rsidRPr="009C567E" w:rsidRDefault="009C567E" w:rsidP="009C567E">
            <w:r w:rsidRPr="009C567E">
              <w:t>1. topical 4% erythromycin</w:t>
            </w:r>
          </w:p>
          <w:p w14:paraId="56216E26" w14:textId="77777777" w:rsidR="009C567E" w:rsidRPr="009C567E" w:rsidRDefault="009C567E" w:rsidP="009C567E">
            <w:r w:rsidRPr="009C567E">
              <w:lastRenderedPageBreak/>
              <w:t xml:space="preserve">2. topical 4% erythromycin + 1.2% zinc </w:t>
            </w:r>
            <w:bookmarkStart w:id="3" w:name="OLE_LINK1"/>
            <w:r w:rsidRPr="009C567E">
              <w:t>acetate</w:t>
            </w:r>
            <w:bookmarkEnd w:id="3"/>
          </w:p>
        </w:tc>
        <w:tc>
          <w:tcPr>
            <w:tcW w:w="1408" w:type="dxa"/>
          </w:tcPr>
          <w:p w14:paraId="5B8B8F6E" w14:textId="77777777" w:rsidR="009C567E" w:rsidRPr="009C567E" w:rsidRDefault="009C567E" w:rsidP="009C567E">
            <w:r w:rsidRPr="009C567E">
              <w:lastRenderedPageBreak/>
              <w:t>12</w:t>
            </w:r>
          </w:p>
        </w:tc>
      </w:tr>
      <w:tr w:rsidR="009C567E" w:rsidRPr="009C567E" w14:paraId="7F23F192" w14:textId="77777777" w:rsidTr="009C567E">
        <w:tc>
          <w:tcPr>
            <w:tcW w:w="2393" w:type="dxa"/>
            <w:vAlign w:val="center"/>
          </w:tcPr>
          <w:p w14:paraId="6ACB444E" w14:textId="77777777" w:rsidR="009C567E" w:rsidRPr="009C567E" w:rsidRDefault="009C567E" w:rsidP="009C567E">
            <w:proofErr w:type="spellStart"/>
            <w:r w:rsidRPr="009C567E">
              <w:t>Bouloc</w:t>
            </w:r>
            <w:proofErr w:type="spellEnd"/>
            <w:r w:rsidRPr="009C567E">
              <w:t xml:space="preserve"> 2017</w:t>
            </w:r>
          </w:p>
        </w:tc>
        <w:tc>
          <w:tcPr>
            <w:tcW w:w="1436" w:type="dxa"/>
          </w:tcPr>
          <w:p w14:paraId="13085123" w14:textId="77777777" w:rsidR="009C567E" w:rsidRPr="009C567E" w:rsidRDefault="009C567E" w:rsidP="009C567E">
            <w:r w:rsidRPr="009C567E">
              <w:t>France, Spain, Poland</w:t>
            </w:r>
          </w:p>
        </w:tc>
        <w:tc>
          <w:tcPr>
            <w:tcW w:w="983" w:type="dxa"/>
          </w:tcPr>
          <w:p w14:paraId="411D554D" w14:textId="77777777" w:rsidR="009C567E" w:rsidRPr="009C567E" w:rsidRDefault="009C567E" w:rsidP="009C567E">
            <w:r w:rsidRPr="009C567E">
              <w:t>2</w:t>
            </w:r>
          </w:p>
        </w:tc>
        <w:tc>
          <w:tcPr>
            <w:tcW w:w="1128" w:type="dxa"/>
          </w:tcPr>
          <w:p w14:paraId="1D5E3D8C" w14:textId="77777777" w:rsidR="009C567E" w:rsidRPr="009C567E" w:rsidRDefault="009C567E" w:rsidP="009C567E">
            <w:r w:rsidRPr="009C567E">
              <w:t>29.5</w:t>
            </w:r>
          </w:p>
        </w:tc>
        <w:tc>
          <w:tcPr>
            <w:tcW w:w="1267" w:type="dxa"/>
          </w:tcPr>
          <w:p w14:paraId="436BDDC7" w14:textId="77777777" w:rsidR="009C567E" w:rsidRPr="009C567E" w:rsidRDefault="009C567E" w:rsidP="009C567E">
            <w:r w:rsidRPr="009C567E">
              <w:t>1</w:t>
            </w:r>
          </w:p>
        </w:tc>
        <w:tc>
          <w:tcPr>
            <w:tcW w:w="1129" w:type="dxa"/>
          </w:tcPr>
          <w:p w14:paraId="1C2804CB" w14:textId="77777777" w:rsidR="009C567E" w:rsidRPr="009C567E" w:rsidRDefault="009C567E" w:rsidP="009C567E">
            <w:r w:rsidRPr="009C567E">
              <w:t>300</w:t>
            </w:r>
          </w:p>
        </w:tc>
        <w:tc>
          <w:tcPr>
            <w:tcW w:w="5702" w:type="dxa"/>
          </w:tcPr>
          <w:p w14:paraId="464CAFFF" w14:textId="77777777" w:rsidR="009C567E" w:rsidRPr="009C567E" w:rsidRDefault="009C567E" w:rsidP="009C567E">
            <w:r w:rsidRPr="009C567E">
              <w:t xml:space="preserve">1. a standard non-comedogenic emollient (containing water, glycerin, stearic acid, butylene glycol, </w:t>
            </w:r>
            <w:proofErr w:type="spellStart"/>
            <w:r w:rsidRPr="009C567E">
              <w:t>cyclo</w:t>
            </w:r>
            <w:proofErr w:type="spellEnd"/>
            <w:r w:rsidRPr="009C567E">
              <w:t xml:space="preserve"> </w:t>
            </w:r>
            <w:proofErr w:type="spellStart"/>
            <w:r w:rsidRPr="009C567E">
              <w:t>hexasiloxane</w:t>
            </w:r>
            <w:proofErr w:type="spellEnd"/>
            <w:r w:rsidRPr="009C567E">
              <w:t>) + adapalene/benzoyl peroxide</w:t>
            </w:r>
          </w:p>
          <w:p w14:paraId="070891B9" w14:textId="77777777" w:rsidR="009C567E" w:rsidRPr="009C567E" w:rsidRDefault="009C567E" w:rsidP="009C567E">
            <w:r w:rsidRPr="009C567E">
              <w:t>2. vehicle control + adapalene/benzoyl peroxide</w:t>
            </w:r>
          </w:p>
        </w:tc>
        <w:tc>
          <w:tcPr>
            <w:tcW w:w="1408" w:type="dxa"/>
          </w:tcPr>
          <w:p w14:paraId="6ECB0FA4" w14:textId="77777777" w:rsidR="009C567E" w:rsidRPr="009C567E" w:rsidRDefault="009C567E" w:rsidP="009C567E">
            <w:r w:rsidRPr="009C567E">
              <w:t>13</w:t>
            </w:r>
          </w:p>
        </w:tc>
      </w:tr>
      <w:tr w:rsidR="009C567E" w:rsidRPr="009C567E" w14:paraId="6AB79A40" w14:textId="77777777" w:rsidTr="009C567E">
        <w:tc>
          <w:tcPr>
            <w:tcW w:w="2393" w:type="dxa"/>
            <w:vAlign w:val="center"/>
          </w:tcPr>
          <w:p w14:paraId="20F77CEE" w14:textId="77777777" w:rsidR="009C567E" w:rsidRPr="009C567E" w:rsidRDefault="009C567E" w:rsidP="009C567E">
            <w:proofErr w:type="spellStart"/>
            <w:r w:rsidRPr="009C567E">
              <w:t>Capitanio</w:t>
            </w:r>
            <w:proofErr w:type="spellEnd"/>
            <w:r w:rsidRPr="009C567E">
              <w:t xml:space="preserve"> 2012</w:t>
            </w:r>
          </w:p>
        </w:tc>
        <w:tc>
          <w:tcPr>
            <w:tcW w:w="1436" w:type="dxa"/>
          </w:tcPr>
          <w:p w14:paraId="518078EC" w14:textId="77777777" w:rsidR="009C567E" w:rsidRPr="009C567E" w:rsidRDefault="009C567E" w:rsidP="009C567E">
            <w:r w:rsidRPr="009C567E">
              <w:t>Italy, UK</w:t>
            </w:r>
          </w:p>
        </w:tc>
        <w:tc>
          <w:tcPr>
            <w:tcW w:w="983" w:type="dxa"/>
          </w:tcPr>
          <w:p w14:paraId="48ABD3FE" w14:textId="77777777" w:rsidR="009C567E" w:rsidRPr="009C567E" w:rsidRDefault="009C567E" w:rsidP="009C567E">
            <w:r w:rsidRPr="009C567E">
              <w:t>1</w:t>
            </w:r>
          </w:p>
        </w:tc>
        <w:tc>
          <w:tcPr>
            <w:tcW w:w="1128" w:type="dxa"/>
          </w:tcPr>
          <w:p w14:paraId="02F0A473" w14:textId="77777777" w:rsidR="009C567E" w:rsidRPr="009C567E" w:rsidRDefault="009C567E" w:rsidP="009C567E">
            <w:r w:rsidRPr="009C567E">
              <w:t>18.1</w:t>
            </w:r>
          </w:p>
        </w:tc>
        <w:tc>
          <w:tcPr>
            <w:tcW w:w="1267" w:type="dxa"/>
          </w:tcPr>
          <w:p w14:paraId="64E175D7" w14:textId="77777777" w:rsidR="009C567E" w:rsidRPr="009C567E" w:rsidRDefault="009C567E" w:rsidP="009C567E">
            <w:r w:rsidRPr="009C567E">
              <w:t>0</w:t>
            </w:r>
          </w:p>
        </w:tc>
        <w:tc>
          <w:tcPr>
            <w:tcW w:w="1129" w:type="dxa"/>
          </w:tcPr>
          <w:p w14:paraId="38729D70" w14:textId="77777777" w:rsidR="009C567E" w:rsidRPr="009C567E" w:rsidRDefault="009C567E" w:rsidP="009C567E">
            <w:r w:rsidRPr="009C567E">
              <w:t>60</w:t>
            </w:r>
          </w:p>
        </w:tc>
        <w:tc>
          <w:tcPr>
            <w:tcW w:w="5702" w:type="dxa"/>
          </w:tcPr>
          <w:p w14:paraId="200EA47C" w14:textId="77777777" w:rsidR="009C567E" w:rsidRPr="009C567E" w:rsidRDefault="009C567E" w:rsidP="009C567E">
            <w:r w:rsidRPr="009C567E">
              <w:t>1. a seaweed-derived oligosaccharide complexed with 0.1% zinc pyrrolidone</w:t>
            </w:r>
          </w:p>
          <w:p w14:paraId="6CC8F7DE" w14:textId="77777777" w:rsidR="009C567E" w:rsidRPr="009C567E" w:rsidRDefault="009C567E" w:rsidP="009C567E">
            <w:r w:rsidRPr="009C567E">
              <w:t>2. vehicle control</w:t>
            </w:r>
          </w:p>
        </w:tc>
        <w:tc>
          <w:tcPr>
            <w:tcW w:w="1408" w:type="dxa"/>
          </w:tcPr>
          <w:p w14:paraId="74DA0325" w14:textId="77777777" w:rsidR="009C567E" w:rsidRPr="009C567E" w:rsidRDefault="009C567E" w:rsidP="009C567E">
            <w:r w:rsidRPr="009C567E">
              <w:t>8</w:t>
            </w:r>
          </w:p>
        </w:tc>
      </w:tr>
      <w:tr w:rsidR="009C567E" w:rsidRPr="009C567E" w14:paraId="73B47B4C" w14:textId="77777777" w:rsidTr="009C567E">
        <w:tc>
          <w:tcPr>
            <w:tcW w:w="2393" w:type="dxa"/>
            <w:vAlign w:val="center"/>
          </w:tcPr>
          <w:p w14:paraId="20A5742D" w14:textId="77777777" w:rsidR="009C567E" w:rsidRPr="009C567E" w:rsidRDefault="009C567E" w:rsidP="009C567E">
            <w:proofErr w:type="spellStart"/>
            <w:r w:rsidRPr="009C567E">
              <w:t>Charakida</w:t>
            </w:r>
            <w:proofErr w:type="spellEnd"/>
            <w:r w:rsidRPr="009C567E">
              <w:t xml:space="preserve"> 2007</w:t>
            </w:r>
          </w:p>
        </w:tc>
        <w:tc>
          <w:tcPr>
            <w:tcW w:w="1436" w:type="dxa"/>
          </w:tcPr>
          <w:p w14:paraId="06669D8B" w14:textId="77777777" w:rsidR="009C567E" w:rsidRPr="009C567E" w:rsidRDefault="009C567E" w:rsidP="009C567E">
            <w:r w:rsidRPr="009C567E">
              <w:t>UK</w:t>
            </w:r>
          </w:p>
        </w:tc>
        <w:tc>
          <w:tcPr>
            <w:tcW w:w="983" w:type="dxa"/>
          </w:tcPr>
          <w:p w14:paraId="29B6A401" w14:textId="77777777" w:rsidR="009C567E" w:rsidRPr="009C567E" w:rsidRDefault="009C567E" w:rsidP="009C567E">
            <w:r w:rsidRPr="009C567E">
              <w:t>1</w:t>
            </w:r>
          </w:p>
        </w:tc>
        <w:tc>
          <w:tcPr>
            <w:tcW w:w="1128" w:type="dxa"/>
          </w:tcPr>
          <w:p w14:paraId="5EBE9147" w14:textId="77777777" w:rsidR="009C567E" w:rsidRPr="009C567E" w:rsidRDefault="009C567E" w:rsidP="009C567E">
            <w:r w:rsidRPr="009C567E">
              <w:t>25.75</w:t>
            </w:r>
          </w:p>
        </w:tc>
        <w:tc>
          <w:tcPr>
            <w:tcW w:w="1267" w:type="dxa"/>
          </w:tcPr>
          <w:p w14:paraId="4FD8459B" w14:textId="77777777" w:rsidR="009C567E" w:rsidRPr="009C567E" w:rsidRDefault="009C567E" w:rsidP="009C567E">
            <w:r w:rsidRPr="009C567E">
              <w:t>0.55</w:t>
            </w:r>
          </w:p>
        </w:tc>
        <w:tc>
          <w:tcPr>
            <w:tcW w:w="1129" w:type="dxa"/>
          </w:tcPr>
          <w:p w14:paraId="36F32BF8" w14:textId="77777777" w:rsidR="009C567E" w:rsidRPr="009C567E" w:rsidRDefault="009C567E" w:rsidP="009C567E">
            <w:r w:rsidRPr="009C567E">
              <w:t>40</w:t>
            </w:r>
          </w:p>
        </w:tc>
        <w:tc>
          <w:tcPr>
            <w:tcW w:w="5702" w:type="dxa"/>
          </w:tcPr>
          <w:p w14:paraId="29EA88B6" w14:textId="77777777" w:rsidR="009C567E" w:rsidRPr="009C567E" w:rsidRDefault="009C567E" w:rsidP="009C567E">
            <w:r w:rsidRPr="009C567E">
              <w:t>1. triethyl citrate and ethyl linoleate</w:t>
            </w:r>
          </w:p>
          <w:p w14:paraId="258B69C3" w14:textId="77777777" w:rsidR="009C567E" w:rsidRPr="009C567E" w:rsidRDefault="009C567E" w:rsidP="009C567E">
            <w:r w:rsidRPr="009C567E">
              <w:t>2. placebo</w:t>
            </w:r>
          </w:p>
        </w:tc>
        <w:tc>
          <w:tcPr>
            <w:tcW w:w="1408" w:type="dxa"/>
          </w:tcPr>
          <w:p w14:paraId="706527CB" w14:textId="77777777" w:rsidR="009C567E" w:rsidRPr="009C567E" w:rsidRDefault="009C567E" w:rsidP="009C567E">
            <w:r w:rsidRPr="009C567E">
              <w:t>12</w:t>
            </w:r>
          </w:p>
        </w:tc>
      </w:tr>
      <w:tr w:rsidR="009C567E" w:rsidRPr="009C567E" w14:paraId="17A0189C" w14:textId="77777777" w:rsidTr="009C567E">
        <w:tc>
          <w:tcPr>
            <w:tcW w:w="2393" w:type="dxa"/>
            <w:vAlign w:val="center"/>
          </w:tcPr>
          <w:p w14:paraId="6DEB09D1" w14:textId="77777777" w:rsidR="009C567E" w:rsidRPr="009C567E" w:rsidRDefault="009C567E" w:rsidP="009C567E">
            <w:proofErr w:type="spellStart"/>
            <w:r w:rsidRPr="009C567E">
              <w:t>Chularojanamontri</w:t>
            </w:r>
            <w:proofErr w:type="spellEnd"/>
            <w:r w:rsidRPr="009C567E">
              <w:t xml:space="preserve"> 2015</w:t>
            </w:r>
          </w:p>
        </w:tc>
        <w:tc>
          <w:tcPr>
            <w:tcW w:w="1436" w:type="dxa"/>
          </w:tcPr>
          <w:p w14:paraId="6CE496D3" w14:textId="77777777" w:rsidR="009C567E" w:rsidRPr="009C567E" w:rsidRDefault="009C567E" w:rsidP="009C567E">
            <w:r w:rsidRPr="009C567E">
              <w:t>Thailand</w:t>
            </w:r>
          </w:p>
        </w:tc>
        <w:tc>
          <w:tcPr>
            <w:tcW w:w="983" w:type="dxa"/>
          </w:tcPr>
          <w:p w14:paraId="187B1F41" w14:textId="77777777" w:rsidR="009C567E" w:rsidRPr="009C567E" w:rsidRDefault="009C567E" w:rsidP="009C567E">
            <w:r w:rsidRPr="009C567E">
              <w:t>1</w:t>
            </w:r>
          </w:p>
        </w:tc>
        <w:tc>
          <w:tcPr>
            <w:tcW w:w="1128" w:type="dxa"/>
          </w:tcPr>
          <w:p w14:paraId="466ACB2B" w14:textId="77777777" w:rsidR="009C567E" w:rsidRPr="009C567E" w:rsidRDefault="009C567E" w:rsidP="009C567E">
            <w:r w:rsidRPr="009C567E">
              <w:t>27.5</w:t>
            </w:r>
          </w:p>
        </w:tc>
        <w:tc>
          <w:tcPr>
            <w:tcW w:w="1267" w:type="dxa"/>
          </w:tcPr>
          <w:p w14:paraId="0A010033" w14:textId="77777777" w:rsidR="009C567E" w:rsidRPr="009C567E" w:rsidRDefault="009C567E" w:rsidP="009C567E">
            <w:r w:rsidRPr="009C567E">
              <w:t>0.55</w:t>
            </w:r>
          </w:p>
        </w:tc>
        <w:tc>
          <w:tcPr>
            <w:tcW w:w="1129" w:type="dxa"/>
          </w:tcPr>
          <w:p w14:paraId="63715441" w14:textId="77777777" w:rsidR="009C567E" w:rsidRPr="009C567E" w:rsidRDefault="009C567E" w:rsidP="009C567E">
            <w:r w:rsidRPr="009C567E">
              <w:t>80</w:t>
            </w:r>
          </w:p>
        </w:tc>
        <w:tc>
          <w:tcPr>
            <w:tcW w:w="5702" w:type="dxa"/>
          </w:tcPr>
          <w:p w14:paraId="0DBA3681" w14:textId="77777777" w:rsidR="009C567E" w:rsidRPr="009C567E" w:rsidRDefault="009C567E" w:rsidP="009C567E">
            <w:r w:rsidRPr="009C567E">
              <w:t>1. adapalene gel</w:t>
            </w:r>
          </w:p>
          <w:p w14:paraId="3BC9B420" w14:textId="77777777" w:rsidR="009C567E" w:rsidRPr="009C567E" w:rsidRDefault="009C567E" w:rsidP="009C567E">
            <w:r w:rsidRPr="009C567E">
              <w:t xml:space="preserve">2. adapalene gel + moisturizer (containing </w:t>
            </w:r>
            <w:proofErr w:type="spellStart"/>
            <w:r w:rsidRPr="009C567E">
              <w:t>licochalcone</w:t>
            </w:r>
            <w:proofErr w:type="spellEnd"/>
            <w:r w:rsidRPr="009C567E">
              <w:t xml:space="preserve"> A, L-carnitine and 1,2-decanediol)</w:t>
            </w:r>
          </w:p>
          <w:p w14:paraId="4410117B" w14:textId="77777777" w:rsidR="009C567E" w:rsidRPr="009C567E" w:rsidRDefault="009C567E" w:rsidP="009C567E">
            <w:r w:rsidRPr="009C567E">
              <w:t>3. adapalene gel + placebo</w:t>
            </w:r>
          </w:p>
        </w:tc>
        <w:tc>
          <w:tcPr>
            <w:tcW w:w="1408" w:type="dxa"/>
          </w:tcPr>
          <w:p w14:paraId="377B7E11" w14:textId="77777777" w:rsidR="009C567E" w:rsidRPr="009C567E" w:rsidRDefault="009C567E" w:rsidP="009C567E">
            <w:r w:rsidRPr="009C567E">
              <w:t>8</w:t>
            </w:r>
          </w:p>
        </w:tc>
      </w:tr>
      <w:tr w:rsidR="009C567E" w:rsidRPr="009C567E" w14:paraId="7DC111C1" w14:textId="77777777" w:rsidTr="009C567E">
        <w:tc>
          <w:tcPr>
            <w:tcW w:w="2393" w:type="dxa"/>
            <w:vAlign w:val="center"/>
          </w:tcPr>
          <w:p w14:paraId="73DCE89E" w14:textId="77777777" w:rsidR="009C567E" w:rsidRPr="009C567E" w:rsidRDefault="009C567E" w:rsidP="009C567E">
            <w:r w:rsidRPr="009C567E">
              <w:t>Cook-Bolden 2015</w:t>
            </w:r>
          </w:p>
        </w:tc>
        <w:tc>
          <w:tcPr>
            <w:tcW w:w="1436" w:type="dxa"/>
          </w:tcPr>
          <w:p w14:paraId="7CD4EE54" w14:textId="77777777" w:rsidR="009C567E" w:rsidRPr="009C567E" w:rsidRDefault="009C567E" w:rsidP="009C567E">
            <w:r w:rsidRPr="009C567E">
              <w:t>USA</w:t>
            </w:r>
          </w:p>
        </w:tc>
        <w:tc>
          <w:tcPr>
            <w:tcW w:w="983" w:type="dxa"/>
          </w:tcPr>
          <w:p w14:paraId="0FC81351" w14:textId="77777777" w:rsidR="009C567E" w:rsidRPr="009C567E" w:rsidRDefault="009C567E" w:rsidP="009C567E">
            <w:r w:rsidRPr="009C567E">
              <w:t>&gt;1*</w:t>
            </w:r>
          </w:p>
        </w:tc>
        <w:tc>
          <w:tcPr>
            <w:tcW w:w="1128" w:type="dxa"/>
          </w:tcPr>
          <w:p w14:paraId="0999B537" w14:textId="77777777" w:rsidR="009C567E" w:rsidRPr="009C567E" w:rsidRDefault="009C567E" w:rsidP="009C567E">
            <w:r w:rsidRPr="009C567E">
              <w:t>15</w:t>
            </w:r>
          </w:p>
        </w:tc>
        <w:tc>
          <w:tcPr>
            <w:tcW w:w="1267" w:type="dxa"/>
          </w:tcPr>
          <w:p w14:paraId="68C9A797" w14:textId="77777777" w:rsidR="009C567E" w:rsidRPr="009C567E" w:rsidRDefault="009C567E" w:rsidP="009C567E">
            <w:r w:rsidRPr="009C567E">
              <w:t>0.398</w:t>
            </w:r>
          </w:p>
        </w:tc>
        <w:tc>
          <w:tcPr>
            <w:tcW w:w="1129" w:type="dxa"/>
          </w:tcPr>
          <w:p w14:paraId="1B2F36EE" w14:textId="77777777" w:rsidR="009C567E" w:rsidRPr="009C567E" w:rsidRDefault="009C567E" w:rsidP="009C567E">
            <w:r w:rsidRPr="009C567E">
              <w:t>289</w:t>
            </w:r>
          </w:p>
        </w:tc>
        <w:tc>
          <w:tcPr>
            <w:tcW w:w="5702" w:type="dxa"/>
          </w:tcPr>
          <w:p w14:paraId="7D5B1196" w14:textId="77777777" w:rsidR="009C567E" w:rsidRPr="009C567E" w:rsidRDefault="009C567E" w:rsidP="009C567E">
            <w:r w:rsidRPr="009C567E">
              <w:t xml:space="preserve">1. clindamycin phosphate 1.2% /benzoyl peroxide 3.75% </w:t>
            </w:r>
          </w:p>
          <w:p w14:paraId="29BEB27C" w14:textId="77777777" w:rsidR="009C567E" w:rsidRPr="009C567E" w:rsidRDefault="009C567E" w:rsidP="009C567E">
            <w:r w:rsidRPr="009C567E">
              <w:t>2. vehicle</w:t>
            </w:r>
          </w:p>
        </w:tc>
        <w:tc>
          <w:tcPr>
            <w:tcW w:w="1408" w:type="dxa"/>
          </w:tcPr>
          <w:p w14:paraId="13D216CA" w14:textId="77777777" w:rsidR="009C567E" w:rsidRPr="009C567E" w:rsidRDefault="009C567E" w:rsidP="009C567E">
            <w:r w:rsidRPr="009C567E">
              <w:t>12</w:t>
            </w:r>
          </w:p>
        </w:tc>
      </w:tr>
      <w:tr w:rsidR="009C567E" w:rsidRPr="009C567E" w14:paraId="3C730CC2" w14:textId="77777777" w:rsidTr="009C567E">
        <w:tc>
          <w:tcPr>
            <w:tcW w:w="2393" w:type="dxa"/>
            <w:vAlign w:val="center"/>
          </w:tcPr>
          <w:p w14:paraId="72D3192A" w14:textId="77777777" w:rsidR="009C567E" w:rsidRPr="009C567E" w:rsidRDefault="009C567E" w:rsidP="009C567E">
            <w:proofErr w:type="spellStart"/>
            <w:r w:rsidRPr="009C567E">
              <w:t>Dreno</w:t>
            </w:r>
            <w:proofErr w:type="spellEnd"/>
            <w:r w:rsidRPr="009C567E">
              <w:t xml:space="preserve"> 2011</w:t>
            </w:r>
          </w:p>
        </w:tc>
        <w:tc>
          <w:tcPr>
            <w:tcW w:w="1436" w:type="dxa"/>
          </w:tcPr>
          <w:p w14:paraId="27794A6F" w14:textId="77777777" w:rsidR="009C567E" w:rsidRPr="009C567E" w:rsidRDefault="009C567E" w:rsidP="009C567E">
            <w:r w:rsidRPr="009C567E">
              <w:t xml:space="preserve">France, Germany, Brazil, Mexico, Belgium, </w:t>
            </w:r>
            <w:r w:rsidRPr="009C567E">
              <w:lastRenderedPageBreak/>
              <w:t>Sweden, Australia, Poland, Italy</w:t>
            </w:r>
          </w:p>
        </w:tc>
        <w:tc>
          <w:tcPr>
            <w:tcW w:w="983" w:type="dxa"/>
          </w:tcPr>
          <w:p w14:paraId="732946A2" w14:textId="77777777" w:rsidR="009C567E" w:rsidRPr="009C567E" w:rsidRDefault="009C567E" w:rsidP="009C567E">
            <w:r w:rsidRPr="009C567E">
              <w:lastRenderedPageBreak/>
              <w:t>32</w:t>
            </w:r>
          </w:p>
        </w:tc>
        <w:tc>
          <w:tcPr>
            <w:tcW w:w="1128" w:type="dxa"/>
          </w:tcPr>
          <w:p w14:paraId="1187AB8B" w14:textId="77777777" w:rsidR="009C567E" w:rsidRPr="009C567E" w:rsidRDefault="009C567E" w:rsidP="009C567E">
            <w:r w:rsidRPr="009C567E">
              <w:t>18.9</w:t>
            </w:r>
          </w:p>
        </w:tc>
        <w:tc>
          <w:tcPr>
            <w:tcW w:w="1267" w:type="dxa"/>
          </w:tcPr>
          <w:p w14:paraId="1CCC9C2F" w14:textId="77777777" w:rsidR="009C567E" w:rsidRPr="009C567E" w:rsidRDefault="009C567E" w:rsidP="009C567E">
            <w:r w:rsidRPr="009C567E">
              <w:t>0.45</w:t>
            </w:r>
          </w:p>
        </w:tc>
        <w:tc>
          <w:tcPr>
            <w:tcW w:w="1129" w:type="dxa"/>
          </w:tcPr>
          <w:p w14:paraId="709082C0" w14:textId="77777777" w:rsidR="009C567E" w:rsidRPr="009C567E" w:rsidRDefault="009C567E" w:rsidP="009C567E">
            <w:r w:rsidRPr="009C567E">
              <w:t>378</w:t>
            </w:r>
          </w:p>
        </w:tc>
        <w:tc>
          <w:tcPr>
            <w:tcW w:w="5702" w:type="dxa"/>
          </w:tcPr>
          <w:p w14:paraId="72F4EB1F" w14:textId="77777777" w:rsidR="009C567E" w:rsidRPr="009C567E" w:rsidRDefault="009C567E" w:rsidP="009C567E">
            <w:r w:rsidRPr="009C567E">
              <w:t>1. adapalene 0.1% + BPO 2.5% + oral lymecycline</w:t>
            </w:r>
          </w:p>
          <w:p w14:paraId="38ECE957" w14:textId="77777777" w:rsidR="009C567E" w:rsidRPr="009C567E" w:rsidRDefault="009C567E" w:rsidP="009C567E">
            <w:r w:rsidRPr="009C567E">
              <w:t>2. oral lymecycline + vehicle gel</w:t>
            </w:r>
          </w:p>
        </w:tc>
        <w:tc>
          <w:tcPr>
            <w:tcW w:w="1408" w:type="dxa"/>
          </w:tcPr>
          <w:p w14:paraId="73C089CA" w14:textId="77777777" w:rsidR="009C567E" w:rsidRPr="009C567E" w:rsidRDefault="009C567E" w:rsidP="009C567E">
            <w:r w:rsidRPr="009C567E">
              <w:t>12</w:t>
            </w:r>
          </w:p>
        </w:tc>
      </w:tr>
      <w:tr w:rsidR="009C567E" w:rsidRPr="009C567E" w14:paraId="3D3D1EF1" w14:textId="77777777" w:rsidTr="009C567E">
        <w:tc>
          <w:tcPr>
            <w:tcW w:w="2393" w:type="dxa"/>
            <w:vAlign w:val="center"/>
          </w:tcPr>
          <w:p w14:paraId="24BD4A6A" w14:textId="77777777" w:rsidR="009C567E" w:rsidRPr="009C567E" w:rsidRDefault="009C567E" w:rsidP="009C567E">
            <w:proofErr w:type="spellStart"/>
            <w:r w:rsidRPr="009C567E">
              <w:t>Dreno</w:t>
            </w:r>
            <w:proofErr w:type="spellEnd"/>
            <w:r w:rsidRPr="009C567E">
              <w:t xml:space="preserve"> 2014</w:t>
            </w:r>
          </w:p>
        </w:tc>
        <w:tc>
          <w:tcPr>
            <w:tcW w:w="1436" w:type="dxa"/>
          </w:tcPr>
          <w:p w14:paraId="0CDC997B" w14:textId="77777777" w:rsidR="009C567E" w:rsidRPr="009C567E" w:rsidRDefault="009C567E" w:rsidP="009C567E">
            <w:r w:rsidRPr="009C567E">
              <w:t>France, Italy, Germany, UK, Spain</w:t>
            </w:r>
          </w:p>
        </w:tc>
        <w:tc>
          <w:tcPr>
            <w:tcW w:w="983" w:type="dxa"/>
          </w:tcPr>
          <w:p w14:paraId="05F8B66A" w14:textId="77777777" w:rsidR="009C567E" w:rsidRPr="009C567E" w:rsidRDefault="009C567E" w:rsidP="009C567E">
            <w:r w:rsidRPr="009C567E">
              <w:t>&gt;1*</w:t>
            </w:r>
          </w:p>
        </w:tc>
        <w:tc>
          <w:tcPr>
            <w:tcW w:w="1128" w:type="dxa"/>
          </w:tcPr>
          <w:p w14:paraId="317AB2DC" w14:textId="77777777" w:rsidR="009C567E" w:rsidRPr="009C567E" w:rsidRDefault="009C567E" w:rsidP="009C567E">
            <w:r w:rsidRPr="009C567E">
              <w:t>19.3</w:t>
            </w:r>
          </w:p>
        </w:tc>
        <w:tc>
          <w:tcPr>
            <w:tcW w:w="1267" w:type="dxa"/>
          </w:tcPr>
          <w:p w14:paraId="4B2C7E29" w14:textId="77777777" w:rsidR="009C567E" w:rsidRPr="009C567E" w:rsidRDefault="009C567E" w:rsidP="009C567E">
            <w:r w:rsidRPr="009C567E">
              <w:t>0.513</w:t>
            </w:r>
          </w:p>
        </w:tc>
        <w:tc>
          <w:tcPr>
            <w:tcW w:w="1129" w:type="dxa"/>
          </w:tcPr>
          <w:p w14:paraId="04F0B561" w14:textId="77777777" w:rsidR="009C567E" w:rsidRPr="009C567E" w:rsidRDefault="009C567E" w:rsidP="009C567E">
            <w:r w:rsidRPr="009C567E">
              <w:t>4550</w:t>
            </w:r>
          </w:p>
        </w:tc>
        <w:tc>
          <w:tcPr>
            <w:tcW w:w="5702" w:type="dxa"/>
          </w:tcPr>
          <w:p w14:paraId="216AEC7C" w14:textId="77777777" w:rsidR="009C567E" w:rsidRPr="009C567E" w:rsidRDefault="009C567E" w:rsidP="009C567E">
            <w:r w:rsidRPr="009C567E">
              <w:t>1. Clindamycin phosphate 1.2%/tretinoin 0.025%</w:t>
            </w:r>
          </w:p>
          <w:p w14:paraId="1DFF04E6" w14:textId="77777777" w:rsidR="009C567E" w:rsidRPr="009C567E" w:rsidRDefault="009C567E" w:rsidP="009C567E">
            <w:r w:rsidRPr="009C567E">
              <w:t>2. clindamycin phosphate 1.2%</w:t>
            </w:r>
          </w:p>
          <w:p w14:paraId="5B6BB9B4" w14:textId="77777777" w:rsidR="009C567E" w:rsidRPr="009C567E" w:rsidRDefault="009C567E" w:rsidP="009C567E">
            <w:r w:rsidRPr="009C567E">
              <w:t>3. tretinoin</w:t>
            </w:r>
          </w:p>
          <w:p w14:paraId="4EC0198A" w14:textId="77777777" w:rsidR="009C567E" w:rsidRPr="009C567E" w:rsidRDefault="009C567E" w:rsidP="009C567E">
            <w:r w:rsidRPr="009C567E">
              <w:t>4. Vehicle</w:t>
            </w:r>
          </w:p>
        </w:tc>
        <w:tc>
          <w:tcPr>
            <w:tcW w:w="1408" w:type="dxa"/>
          </w:tcPr>
          <w:p w14:paraId="3AA0933B" w14:textId="77777777" w:rsidR="009C567E" w:rsidRPr="009C567E" w:rsidRDefault="009C567E" w:rsidP="009C567E">
            <w:r w:rsidRPr="009C567E">
              <w:t>12</w:t>
            </w:r>
          </w:p>
        </w:tc>
      </w:tr>
      <w:tr w:rsidR="009C567E" w:rsidRPr="009C567E" w14:paraId="5257883E" w14:textId="77777777" w:rsidTr="009C567E">
        <w:tc>
          <w:tcPr>
            <w:tcW w:w="2393" w:type="dxa"/>
            <w:vAlign w:val="center"/>
          </w:tcPr>
          <w:p w14:paraId="6CD8DB97" w14:textId="77777777" w:rsidR="009C567E" w:rsidRPr="009C567E" w:rsidRDefault="009C567E" w:rsidP="009C567E">
            <w:r w:rsidRPr="009C567E">
              <w:t>Fonseca 1995</w:t>
            </w:r>
          </w:p>
        </w:tc>
        <w:tc>
          <w:tcPr>
            <w:tcW w:w="1436" w:type="dxa"/>
          </w:tcPr>
          <w:p w14:paraId="566D1A1A" w14:textId="77777777" w:rsidR="009C567E" w:rsidRPr="009C567E" w:rsidRDefault="009C567E" w:rsidP="009C567E">
            <w:r w:rsidRPr="009C567E">
              <w:t>Spain</w:t>
            </w:r>
          </w:p>
        </w:tc>
        <w:tc>
          <w:tcPr>
            <w:tcW w:w="983" w:type="dxa"/>
          </w:tcPr>
          <w:p w14:paraId="328F472A" w14:textId="77777777" w:rsidR="009C567E" w:rsidRPr="009C567E" w:rsidRDefault="009C567E" w:rsidP="009C567E">
            <w:r w:rsidRPr="009C567E">
              <w:t>8</w:t>
            </w:r>
          </w:p>
        </w:tc>
        <w:tc>
          <w:tcPr>
            <w:tcW w:w="1128" w:type="dxa"/>
          </w:tcPr>
          <w:p w14:paraId="3DA9E96E" w14:textId="77777777" w:rsidR="009C567E" w:rsidRPr="009C567E" w:rsidRDefault="009C567E" w:rsidP="009C567E">
            <w:r w:rsidRPr="009C567E">
              <w:t>19</w:t>
            </w:r>
          </w:p>
        </w:tc>
        <w:tc>
          <w:tcPr>
            <w:tcW w:w="1267" w:type="dxa"/>
          </w:tcPr>
          <w:p w14:paraId="3A6CEC44" w14:textId="77777777" w:rsidR="009C567E" w:rsidRPr="009C567E" w:rsidRDefault="009C567E" w:rsidP="009C567E">
            <w:r w:rsidRPr="009C567E">
              <w:t>0.61</w:t>
            </w:r>
          </w:p>
        </w:tc>
        <w:tc>
          <w:tcPr>
            <w:tcW w:w="1129" w:type="dxa"/>
          </w:tcPr>
          <w:p w14:paraId="7FB0B53B" w14:textId="77777777" w:rsidR="009C567E" w:rsidRPr="009C567E" w:rsidRDefault="009C567E" w:rsidP="009C567E">
            <w:r w:rsidRPr="009C567E">
              <w:t>227</w:t>
            </w:r>
          </w:p>
        </w:tc>
        <w:tc>
          <w:tcPr>
            <w:tcW w:w="5702" w:type="dxa"/>
          </w:tcPr>
          <w:p w14:paraId="3925920B" w14:textId="77777777" w:rsidR="009C567E" w:rsidRPr="009C567E" w:rsidRDefault="009C567E" w:rsidP="009C567E">
            <w:r w:rsidRPr="009C567E">
              <w:t xml:space="preserve">1. </w:t>
            </w:r>
            <w:bookmarkStart w:id="4" w:name="OLE_LINK4"/>
            <w:r w:rsidRPr="009C567E">
              <w:t xml:space="preserve">tretinoin </w:t>
            </w:r>
            <w:bookmarkEnd w:id="4"/>
            <w:r w:rsidRPr="009C567E">
              <w:t>+ erythromycin lauryl sulphate</w:t>
            </w:r>
          </w:p>
          <w:p w14:paraId="71608257" w14:textId="77777777" w:rsidR="009C567E" w:rsidRPr="009C567E" w:rsidRDefault="009C567E" w:rsidP="009C567E">
            <w:r w:rsidRPr="009C567E">
              <w:t>2. erythromycin lauryl sulphate</w:t>
            </w:r>
          </w:p>
          <w:p w14:paraId="1E753559" w14:textId="77777777" w:rsidR="009C567E" w:rsidRPr="009C567E" w:rsidRDefault="009C567E" w:rsidP="009C567E">
            <w:r w:rsidRPr="009C567E">
              <w:t>3. tretinoin</w:t>
            </w:r>
          </w:p>
        </w:tc>
        <w:tc>
          <w:tcPr>
            <w:tcW w:w="1408" w:type="dxa"/>
          </w:tcPr>
          <w:p w14:paraId="118C66FC" w14:textId="77777777" w:rsidR="009C567E" w:rsidRPr="009C567E" w:rsidRDefault="009C567E" w:rsidP="009C567E">
            <w:r w:rsidRPr="009C567E">
              <w:t>10</w:t>
            </w:r>
          </w:p>
        </w:tc>
      </w:tr>
      <w:tr w:rsidR="009C567E" w:rsidRPr="009C567E" w14:paraId="501DBDB7" w14:textId="77777777" w:rsidTr="009C567E">
        <w:tc>
          <w:tcPr>
            <w:tcW w:w="2393" w:type="dxa"/>
            <w:vAlign w:val="center"/>
          </w:tcPr>
          <w:p w14:paraId="0312A34B" w14:textId="77777777" w:rsidR="009C567E" w:rsidRPr="009C567E" w:rsidRDefault="009C567E" w:rsidP="009C567E">
            <w:r w:rsidRPr="009C567E">
              <w:t>Glass 1999</w:t>
            </w:r>
          </w:p>
        </w:tc>
        <w:tc>
          <w:tcPr>
            <w:tcW w:w="1436" w:type="dxa"/>
          </w:tcPr>
          <w:p w14:paraId="7D0F35E1" w14:textId="77777777" w:rsidR="009C567E" w:rsidRPr="009C567E" w:rsidRDefault="009C567E" w:rsidP="009C567E">
            <w:r w:rsidRPr="009C567E">
              <w:t>UK</w:t>
            </w:r>
          </w:p>
        </w:tc>
        <w:tc>
          <w:tcPr>
            <w:tcW w:w="983" w:type="dxa"/>
          </w:tcPr>
          <w:p w14:paraId="4B92FD70" w14:textId="77777777" w:rsidR="009C567E" w:rsidRPr="009C567E" w:rsidRDefault="009C567E" w:rsidP="009C567E">
            <w:r w:rsidRPr="009C567E">
              <w:t>1</w:t>
            </w:r>
          </w:p>
        </w:tc>
        <w:tc>
          <w:tcPr>
            <w:tcW w:w="1128" w:type="dxa"/>
          </w:tcPr>
          <w:p w14:paraId="61119677" w14:textId="77777777" w:rsidR="009C567E" w:rsidRPr="009C567E" w:rsidRDefault="009C567E" w:rsidP="009C567E">
            <w:r w:rsidRPr="009C567E">
              <w:t>18.55</w:t>
            </w:r>
          </w:p>
        </w:tc>
        <w:tc>
          <w:tcPr>
            <w:tcW w:w="1267" w:type="dxa"/>
          </w:tcPr>
          <w:p w14:paraId="7AC638D4" w14:textId="77777777" w:rsidR="009C567E" w:rsidRPr="009C567E" w:rsidRDefault="009C567E" w:rsidP="009C567E">
            <w:r w:rsidRPr="009C567E">
              <w:t>0.62</w:t>
            </w:r>
          </w:p>
        </w:tc>
        <w:tc>
          <w:tcPr>
            <w:tcW w:w="1129" w:type="dxa"/>
          </w:tcPr>
          <w:p w14:paraId="217F28E9" w14:textId="77777777" w:rsidR="009C567E" w:rsidRPr="009C567E" w:rsidRDefault="009C567E" w:rsidP="009C567E">
            <w:r w:rsidRPr="009C567E">
              <w:t>60</w:t>
            </w:r>
          </w:p>
        </w:tc>
        <w:tc>
          <w:tcPr>
            <w:tcW w:w="5702" w:type="dxa"/>
          </w:tcPr>
          <w:p w14:paraId="26512AEB" w14:textId="77777777" w:rsidR="009C567E" w:rsidRPr="009C567E" w:rsidRDefault="009C567E" w:rsidP="009C567E">
            <w:r w:rsidRPr="009C567E">
              <w:t>1. 0.05% isotretinoin and 2% erythromycin</w:t>
            </w:r>
          </w:p>
          <w:p w14:paraId="12E83CA9" w14:textId="77777777" w:rsidR="009C567E" w:rsidRPr="009C567E" w:rsidRDefault="009C567E" w:rsidP="009C567E">
            <w:r w:rsidRPr="009C567E">
              <w:t>2. 0.05% isotretinoin gel</w:t>
            </w:r>
          </w:p>
          <w:p w14:paraId="726BD737" w14:textId="77777777" w:rsidR="009C567E" w:rsidRPr="009C567E" w:rsidRDefault="009C567E" w:rsidP="009C567E">
            <w:r w:rsidRPr="009C567E">
              <w:t>3. 2% erythromycin</w:t>
            </w:r>
          </w:p>
          <w:p w14:paraId="2E2C3F2F" w14:textId="77777777" w:rsidR="009C567E" w:rsidRPr="009C567E" w:rsidRDefault="009C567E" w:rsidP="009C567E">
            <w:r w:rsidRPr="009C567E">
              <w:t>4. placebo</w:t>
            </w:r>
          </w:p>
        </w:tc>
        <w:tc>
          <w:tcPr>
            <w:tcW w:w="1408" w:type="dxa"/>
          </w:tcPr>
          <w:p w14:paraId="7280BE9F" w14:textId="77777777" w:rsidR="009C567E" w:rsidRPr="009C567E" w:rsidRDefault="009C567E" w:rsidP="009C567E">
            <w:r w:rsidRPr="009C567E">
              <w:t>12</w:t>
            </w:r>
          </w:p>
        </w:tc>
      </w:tr>
      <w:tr w:rsidR="00DB2F44" w:rsidRPr="00DB2F44" w14:paraId="7132EA73" w14:textId="77777777" w:rsidTr="00C91560">
        <w:tc>
          <w:tcPr>
            <w:tcW w:w="2393" w:type="dxa"/>
            <w:vAlign w:val="center"/>
          </w:tcPr>
          <w:p w14:paraId="2003FB4F" w14:textId="77777777" w:rsidR="00DB2F44" w:rsidRPr="00DB2F44" w:rsidRDefault="00DB2F44" w:rsidP="00DB2F44">
            <w:r w:rsidRPr="00DB2F44">
              <w:t>Gold 2016</w:t>
            </w:r>
          </w:p>
        </w:tc>
        <w:tc>
          <w:tcPr>
            <w:tcW w:w="1436" w:type="dxa"/>
          </w:tcPr>
          <w:p w14:paraId="53CCD9C5" w14:textId="77777777" w:rsidR="00DB2F44" w:rsidRPr="00DB2F44" w:rsidRDefault="00DB2F44" w:rsidP="00DB2F44">
            <w:r w:rsidRPr="00DB2F44">
              <w:t>USA</w:t>
            </w:r>
          </w:p>
        </w:tc>
        <w:tc>
          <w:tcPr>
            <w:tcW w:w="983" w:type="dxa"/>
          </w:tcPr>
          <w:p w14:paraId="74CB2CC3" w14:textId="77777777" w:rsidR="00DB2F44" w:rsidRPr="00DB2F44" w:rsidRDefault="00DB2F44" w:rsidP="00DB2F44">
            <w:r w:rsidRPr="00DB2F44">
              <w:t>31</w:t>
            </w:r>
          </w:p>
        </w:tc>
        <w:tc>
          <w:tcPr>
            <w:tcW w:w="1128" w:type="dxa"/>
          </w:tcPr>
          <w:p w14:paraId="318118A5" w14:textId="77777777" w:rsidR="00DB2F44" w:rsidRPr="00DB2F44" w:rsidRDefault="00DB2F44" w:rsidP="00DB2F44">
            <w:r w:rsidRPr="00DB2F44">
              <w:t>19.3</w:t>
            </w:r>
          </w:p>
        </w:tc>
        <w:tc>
          <w:tcPr>
            <w:tcW w:w="1267" w:type="dxa"/>
          </w:tcPr>
          <w:p w14:paraId="409B49AF" w14:textId="77777777" w:rsidR="00DB2F44" w:rsidRPr="00DB2F44" w:rsidRDefault="00DB2F44" w:rsidP="00DB2F44">
            <w:r w:rsidRPr="00DB2F44">
              <w:t>0.523</w:t>
            </w:r>
          </w:p>
        </w:tc>
        <w:tc>
          <w:tcPr>
            <w:tcW w:w="1129" w:type="dxa"/>
          </w:tcPr>
          <w:p w14:paraId="20668CF4" w14:textId="77777777" w:rsidR="00DB2F44" w:rsidRPr="00DB2F44" w:rsidRDefault="00DB2F44" w:rsidP="00DB2F44">
            <w:r w:rsidRPr="00DB2F44">
              <w:t>503</w:t>
            </w:r>
          </w:p>
        </w:tc>
        <w:tc>
          <w:tcPr>
            <w:tcW w:w="5702" w:type="dxa"/>
          </w:tcPr>
          <w:p w14:paraId="193A1FF8" w14:textId="77777777" w:rsidR="00DB2F44" w:rsidRPr="00DB2F44" w:rsidRDefault="00DB2F44" w:rsidP="00DB2F44">
            <w:r w:rsidRPr="00DB2F44">
              <w:t>1. adapalene 0.3 %/benzoyl peroxide 2.5 %</w:t>
            </w:r>
          </w:p>
          <w:p w14:paraId="65E930D4" w14:textId="77777777" w:rsidR="00DB2F44" w:rsidRPr="00DB2F44" w:rsidRDefault="00DB2F44" w:rsidP="00DB2F44">
            <w:r w:rsidRPr="00DB2F44">
              <w:t>2. adapalene 0.1 %/benzoyl peroxide 2.5 %</w:t>
            </w:r>
          </w:p>
          <w:p w14:paraId="3E0316A6" w14:textId="77777777" w:rsidR="00DB2F44" w:rsidRPr="00DB2F44" w:rsidRDefault="00DB2F44" w:rsidP="00DB2F44">
            <w:r w:rsidRPr="00DB2F44">
              <w:t>3. vehicle</w:t>
            </w:r>
          </w:p>
        </w:tc>
        <w:tc>
          <w:tcPr>
            <w:tcW w:w="1408" w:type="dxa"/>
          </w:tcPr>
          <w:p w14:paraId="1788ABC9" w14:textId="77777777" w:rsidR="00DB2F44" w:rsidRPr="00DB2F44" w:rsidRDefault="00DB2F44" w:rsidP="00DB2F44">
            <w:r w:rsidRPr="00DB2F44">
              <w:t>12</w:t>
            </w:r>
          </w:p>
        </w:tc>
      </w:tr>
      <w:tr w:rsidR="009C567E" w:rsidRPr="009C567E" w14:paraId="4D49392D" w14:textId="77777777" w:rsidTr="009C567E">
        <w:tc>
          <w:tcPr>
            <w:tcW w:w="2393" w:type="dxa"/>
            <w:vAlign w:val="center"/>
          </w:tcPr>
          <w:p w14:paraId="495932F7" w14:textId="77777777" w:rsidR="009C567E" w:rsidRPr="009C567E" w:rsidRDefault="009C567E" w:rsidP="009C567E">
            <w:r w:rsidRPr="009C567E">
              <w:t>Gold 2019</w:t>
            </w:r>
          </w:p>
        </w:tc>
        <w:tc>
          <w:tcPr>
            <w:tcW w:w="1436" w:type="dxa"/>
          </w:tcPr>
          <w:p w14:paraId="7E050ADD" w14:textId="77777777" w:rsidR="009C567E" w:rsidRPr="009C567E" w:rsidRDefault="009C567E" w:rsidP="009C567E">
            <w:r w:rsidRPr="009C567E">
              <w:t>USA</w:t>
            </w:r>
          </w:p>
        </w:tc>
        <w:tc>
          <w:tcPr>
            <w:tcW w:w="983" w:type="dxa"/>
          </w:tcPr>
          <w:p w14:paraId="227EB806" w14:textId="77777777" w:rsidR="009C567E" w:rsidRPr="009C567E" w:rsidRDefault="009C567E" w:rsidP="009C567E">
            <w:r w:rsidRPr="009C567E">
              <w:t>30</w:t>
            </w:r>
          </w:p>
        </w:tc>
        <w:tc>
          <w:tcPr>
            <w:tcW w:w="1128" w:type="dxa"/>
          </w:tcPr>
          <w:p w14:paraId="72667BD8" w14:textId="77777777" w:rsidR="009C567E" w:rsidRPr="009C567E" w:rsidRDefault="009C567E" w:rsidP="009C567E">
            <w:r w:rsidRPr="009C567E">
              <w:t>20.5</w:t>
            </w:r>
          </w:p>
        </w:tc>
        <w:tc>
          <w:tcPr>
            <w:tcW w:w="1267" w:type="dxa"/>
          </w:tcPr>
          <w:p w14:paraId="60A9FA1D" w14:textId="77777777" w:rsidR="009C567E" w:rsidRPr="009C567E" w:rsidRDefault="009C567E" w:rsidP="009C567E">
            <w:r w:rsidRPr="009C567E">
              <w:t>0.58</w:t>
            </w:r>
          </w:p>
        </w:tc>
        <w:tc>
          <w:tcPr>
            <w:tcW w:w="1129" w:type="dxa"/>
          </w:tcPr>
          <w:p w14:paraId="73ED130F" w14:textId="77777777" w:rsidR="009C567E" w:rsidRPr="009C567E" w:rsidRDefault="009C567E" w:rsidP="009C567E">
            <w:r w:rsidRPr="009C567E">
              <w:t>961</w:t>
            </w:r>
          </w:p>
        </w:tc>
        <w:tc>
          <w:tcPr>
            <w:tcW w:w="5702" w:type="dxa"/>
          </w:tcPr>
          <w:p w14:paraId="69010F32" w14:textId="77777777" w:rsidR="009C567E" w:rsidRPr="009C567E" w:rsidRDefault="009C567E" w:rsidP="009C567E">
            <w:r w:rsidRPr="009C567E">
              <w:t>1. FMX101 4% topical minocycline foam</w:t>
            </w:r>
          </w:p>
          <w:p w14:paraId="68B0EEF7" w14:textId="77777777" w:rsidR="009C567E" w:rsidRPr="009C567E" w:rsidRDefault="009C567E" w:rsidP="009C567E">
            <w:r w:rsidRPr="009C567E">
              <w:t>2. vehicle</w:t>
            </w:r>
          </w:p>
        </w:tc>
        <w:tc>
          <w:tcPr>
            <w:tcW w:w="1408" w:type="dxa"/>
          </w:tcPr>
          <w:p w14:paraId="66CC78F5" w14:textId="77777777" w:rsidR="009C567E" w:rsidRPr="009C567E" w:rsidRDefault="009C567E" w:rsidP="009C567E">
            <w:r w:rsidRPr="009C567E">
              <w:t>12</w:t>
            </w:r>
          </w:p>
        </w:tc>
      </w:tr>
      <w:tr w:rsidR="009C567E" w:rsidRPr="009C567E" w14:paraId="0B63DEC6" w14:textId="77777777" w:rsidTr="009C567E">
        <w:tc>
          <w:tcPr>
            <w:tcW w:w="2393" w:type="dxa"/>
            <w:vAlign w:val="center"/>
          </w:tcPr>
          <w:p w14:paraId="0D235BF3" w14:textId="77777777" w:rsidR="009C567E" w:rsidRPr="009C567E" w:rsidRDefault="009C567E" w:rsidP="009C567E">
            <w:proofErr w:type="spellStart"/>
            <w:r w:rsidRPr="009C567E">
              <w:t>Hædersdal</w:t>
            </w:r>
            <w:proofErr w:type="spellEnd"/>
            <w:r w:rsidRPr="009C567E">
              <w:t xml:space="preserve"> 2008</w:t>
            </w:r>
          </w:p>
        </w:tc>
        <w:tc>
          <w:tcPr>
            <w:tcW w:w="1436" w:type="dxa"/>
          </w:tcPr>
          <w:p w14:paraId="208B42A2" w14:textId="77777777" w:rsidR="009C567E" w:rsidRPr="009C567E" w:rsidRDefault="009C567E" w:rsidP="009C567E">
            <w:r w:rsidRPr="009C567E">
              <w:t>Denmark</w:t>
            </w:r>
          </w:p>
        </w:tc>
        <w:tc>
          <w:tcPr>
            <w:tcW w:w="983" w:type="dxa"/>
          </w:tcPr>
          <w:p w14:paraId="19881406" w14:textId="77777777" w:rsidR="009C567E" w:rsidRPr="009C567E" w:rsidRDefault="009C567E" w:rsidP="009C567E">
            <w:r w:rsidRPr="009C567E">
              <w:t>1</w:t>
            </w:r>
          </w:p>
        </w:tc>
        <w:tc>
          <w:tcPr>
            <w:tcW w:w="1128" w:type="dxa"/>
          </w:tcPr>
          <w:p w14:paraId="1474F57C" w14:textId="77777777" w:rsidR="009C567E" w:rsidRPr="009C567E" w:rsidRDefault="009C567E" w:rsidP="009C567E">
            <w:r w:rsidRPr="009C567E">
              <w:t>18</w:t>
            </w:r>
          </w:p>
        </w:tc>
        <w:tc>
          <w:tcPr>
            <w:tcW w:w="1267" w:type="dxa"/>
          </w:tcPr>
          <w:p w14:paraId="65FA5E93" w14:textId="77777777" w:rsidR="009C567E" w:rsidRPr="009C567E" w:rsidRDefault="009C567E" w:rsidP="009C567E">
            <w:r w:rsidRPr="009C567E">
              <w:t>0.66</w:t>
            </w:r>
          </w:p>
        </w:tc>
        <w:tc>
          <w:tcPr>
            <w:tcW w:w="1129" w:type="dxa"/>
          </w:tcPr>
          <w:p w14:paraId="510B2703" w14:textId="77777777" w:rsidR="009C567E" w:rsidRPr="009C567E" w:rsidRDefault="009C567E" w:rsidP="009C567E">
            <w:r w:rsidRPr="009C567E">
              <w:t>30</w:t>
            </w:r>
          </w:p>
        </w:tc>
        <w:tc>
          <w:tcPr>
            <w:tcW w:w="5702" w:type="dxa"/>
          </w:tcPr>
          <w:p w14:paraId="33E4705D" w14:textId="77777777" w:rsidR="009C567E" w:rsidRPr="009C567E" w:rsidRDefault="009C567E" w:rsidP="009C567E">
            <w:r w:rsidRPr="009C567E">
              <w:t>1. long-pulsed dye laser</w:t>
            </w:r>
          </w:p>
          <w:p w14:paraId="5DB76431" w14:textId="77777777" w:rsidR="009C567E" w:rsidRPr="009C567E" w:rsidRDefault="009C567E" w:rsidP="009C567E">
            <w:r w:rsidRPr="009C567E">
              <w:t xml:space="preserve">2. long-pulsed dye laser + assisted photodynamic therapy </w:t>
            </w:r>
            <w:r w:rsidRPr="009C567E">
              <w:lastRenderedPageBreak/>
              <w:t>with methyl-</w:t>
            </w:r>
            <w:proofErr w:type="spellStart"/>
            <w:r w:rsidRPr="009C567E">
              <w:t>aminolevulinic</w:t>
            </w:r>
            <w:proofErr w:type="spellEnd"/>
            <w:r w:rsidRPr="009C567E">
              <w:t xml:space="preserve"> acid</w:t>
            </w:r>
          </w:p>
        </w:tc>
        <w:tc>
          <w:tcPr>
            <w:tcW w:w="1408" w:type="dxa"/>
          </w:tcPr>
          <w:p w14:paraId="5F8BA5C8" w14:textId="77777777" w:rsidR="009C567E" w:rsidRPr="009C567E" w:rsidRDefault="009C567E" w:rsidP="009C567E">
            <w:r w:rsidRPr="009C567E">
              <w:lastRenderedPageBreak/>
              <w:t>12</w:t>
            </w:r>
          </w:p>
        </w:tc>
      </w:tr>
      <w:tr w:rsidR="009C567E" w:rsidRPr="009C567E" w14:paraId="63893131" w14:textId="77777777" w:rsidTr="009C567E">
        <w:tc>
          <w:tcPr>
            <w:tcW w:w="2393" w:type="dxa"/>
            <w:vAlign w:val="center"/>
          </w:tcPr>
          <w:p w14:paraId="116601BD" w14:textId="77777777" w:rsidR="009C567E" w:rsidRPr="009C567E" w:rsidRDefault="009C567E" w:rsidP="009C567E">
            <w:proofErr w:type="spellStart"/>
            <w:r w:rsidRPr="009C567E">
              <w:t>Habbema</w:t>
            </w:r>
            <w:proofErr w:type="spellEnd"/>
            <w:r w:rsidRPr="009C567E">
              <w:t xml:space="preserve"> 1989</w:t>
            </w:r>
          </w:p>
        </w:tc>
        <w:tc>
          <w:tcPr>
            <w:tcW w:w="1436" w:type="dxa"/>
          </w:tcPr>
          <w:p w14:paraId="115D5ECB" w14:textId="77777777" w:rsidR="009C567E" w:rsidRPr="009C567E" w:rsidRDefault="009C567E" w:rsidP="009C567E">
            <w:r w:rsidRPr="009C567E">
              <w:t xml:space="preserve">Netherlands, </w:t>
            </w:r>
          </w:p>
          <w:p w14:paraId="460A4EE3" w14:textId="77777777" w:rsidR="009C567E" w:rsidRPr="009C567E" w:rsidRDefault="009C567E" w:rsidP="009C567E">
            <w:r w:rsidRPr="009C567E">
              <w:t>Belgium</w:t>
            </w:r>
          </w:p>
        </w:tc>
        <w:tc>
          <w:tcPr>
            <w:tcW w:w="983" w:type="dxa"/>
          </w:tcPr>
          <w:p w14:paraId="14813CB3" w14:textId="77777777" w:rsidR="009C567E" w:rsidRPr="009C567E" w:rsidRDefault="009C567E" w:rsidP="009C567E">
            <w:r w:rsidRPr="009C567E">
              <w:t>2</w:t>
            </w:r>
          </w:p>
        </w:tc>
        <w:tc>
          <w:tcPr>
            <w:tcW w:w="1128" w:type="dxa"/>
          </w:tcPr>
          <w:p w14:paraId="3D025786" w14:textId="77777777" w:rsidR="009C567E" w:rsidRPr="009C567E" w:rsidRDefault="009C567E" w:rsidP="009C567E">
            <w:r w:rsidRPr="009C567E">
              <w:t>NA</w:t>
            </w:r>
          </w:p>
        </w:tc>
        <w:tc>
          <w:tcPr>
            <w:tcW w:w="1267" w:type="dxa"/>
          </w:tcPr>
          <w:p w14:paraId="1DE487DF" w14:textId="77777777" w:rsidR="009C567E" w:rsidRPr="009C567E" w:rsidRDefault="009C567E" w:rsidP="009C567E">
            <w:r w:rsidRPr="009C567E">
              <w:t>NA</w:t>
            </w:r>
          </w:p>
        </w:tc>
        <w:tc>
          <w:tcPr>
            <w:tcW w:w="1129" w:type="dxa"/>
          </w:tcPr>
          <w:p w14:paraId="633D47D5" w14:textId="77777777" w:rsidR="009C567E" w:rsidRPr="009C567E" w:rsidRDefault="009C567E" w:rsidP="009C567E">
            <w:r w:rsidRPr="009C567E">
              <w:t>122</w:t>
            </w:r>
          </w:p>
        </w:tc>
        <w:tc>
          <w:tcPr>
            <w:tcW w:w="5702" w:type="dxa"/>
          </w:tcPr>
          <w:p w14:paraId="40F99DB5" w14:textId="77777777" w:rsidR="009C567E" w:rsidRPr="009C567E" w:rsidRDefault="009C567E" w:rsidP="009C567E">
            <w:r w:rsidRPr="009C567E">
              <w:t xml:space="preserve">1. 4% </w:t>
            </w:r>
            <w:bookmarkStart w:id="5" w:name="OLE_LINK5"/>
            <w:bookmarkStart w:id="6" w:name="OLE_LINK6"/>
            <w:r w:rsidRPr="009C567E">
              <w:t xml:space="preserve">erythromycin </w:t>
            </w:r>
            <w:bookmarkEnd w:id="5"/>
            <w:bookmarkEnd w:id="6"/>
            <w:r w:rsidRPr="009C567E">
              <w:t xml:space="preserve">+ zinc </w:t>
            </w:r>
          </w:p>
          <w:p w14:paraId="4323EEBD" w14:textId="77777777" w:rsidR="009C567E" w:rsidRPr="009C567E" w:rsidRDefault="009C567E" w:rsidP="009C567E">
            <w:r w:rsidRPr="009C567E">
              <w:t>2. 2% erythromycin</w:t>
            </w:r>
          </w:p>
        </w:tc>
        <w:tc>
          <w:tcPr>
            <w:tcW w:w="1408" w:type="dxa"/>
          </w:tcPr>
          <w:p w14:paraId="548A9529" w14:textId="77777777" w:rsidR="009C567E" w:rsidRPr="009C567E" w:rsidRDefault="009C567E" w:rsidP="009C567E">
            <w:r w:rsidRPr="009C567E">
              <w:t>12</w:t>
            </w:r>
          </w:p>
        </w:tc>
      </w:tr>
      <w:tr w:rsidR="009C567E" w:rsidRPr="009C567E" w14:paraId="3D718588" w14:textId="77777777" w:rsidTr="009C567E">
        <w:tc>
          <w:tcPr>
            <w:tcW w:w="2393" w:type="dxa"/>
            <w:vAlign w:val="center"/>
          </w:tcPr>
          <w:p w14:paraId="213102D7" w14:textId="77777777" w:rsidR="009C567E" w:rsidRPr="009C567E" w:rsidRDefault="009C567E" w:rsidP="009C567E">
            <w:proofErr w:type="spellStart"/>
            <w:r w:rsidRPr="009C567E">
              <w:t>Hajheydari</w:t>
            </w:r>
            <w:proofErr w:type="spellEnd"/>
            <w:r w:rsidRPr="009C567E">
              <w:t xml:space="preserve"> 2013</w:t>
            </w:r>
          </w:p>
        </w:tc>
        <w:tc>
          <w:tcPr>
            <w:tcW w:w="1436" w:type="dxa"/>
          </w:tcPr>
          <w:p w14:paraId="7046A401" w14:textId="77777777" w:rsidR="009C567E" w:rsidRPr="009C567E" w:rsidRDefault="009C567E" w:rsidP="009C567E">
            <w:r w:rsidRPr="009C567E">
              <w:t>Iran</w:t>
            </w:r>
          </w:p>
        </w:tc>
        <w:tc>
          <w:tcPr>
            <w:tcW w:w="983" w:type="dxa"/>
          </w:tcPr>
          <w:p w14:paraId="610EB984" w14:textId="77777777" w:rsidR="009C567E" w:rsidRPr="009C567E" w:rsidRDefault="009C567E" w:rsidP="009C567E">
            <w:r w:rsidRPr="009C567E">
              <w:t>1</w:t>
            </w:r>
          </w:p>
        </w:tc>
        <w:tc>
          <w:tcPr>
            <w:tcW w:w="1128" w:type="dxa"/>
          </w:tcPr>
          <w:p w14:paraId="0CEFE03D" w14:textId="77777777" w:rsidR="009C567E" w:rsidRPr="009C567E" w:rsidRDefault="009C567E" w:rsidP="009C567E">
            <w:r w:rsidRPr="009C567E">
              <w:t>23.5</w:t>
            </w:r>
          </w:p>
        </w:tc>
        <w:tc>
          <w:tcPr>
            <w:tcW w:w="1267" w:type="dxa"/>
          </w:tcPr>
          <w:p w14:paraId="697A2B1F" w14:textId="77777777" w:rsidR="009C567E" w:rsidRPr="009C567E" w:rsidRDefault="009C567E" w:rsidP="009C567E">
            <w:r w:rsidRPr="009C567E">
              <w:t>1</w:t>
            </w:r>
          </w:p>
        </w:tc>
        <w:tc>
          <w:tcPr>
            <w:tcW w:w="1129" w:type="dxa"/>
          </w:tcPr>
          <w:p w14:paraId="0ED52F7D" w14:textId="77777777" w:rsidR="009C567E" w:rsidRPr="009C567E" w:rsidRDefault="009C567E" w:rsidP="009C567E">
            <w:r w:rsidRPr="009C567E">
              <w:t>60</w:t>
            </w:r>
          </w:p>
        </w:tc>
        <w:tc>
          <w:tcPr>
            <w:tcW w:w="5702" w:type="dxa"/>
          </w:tcPr>
          <w:p w14:paraId="238B7F1E" w14:textId="77777777" w:rsidR="009C567E" w:rsidRPr="009C567E" w:rsidRDefault="009C567E" w:rsidP="009C567E">
            <w:r w:rsidRPr="009C567E">
              <w:t>1. tretinoin + aloe gel</w:t>
            </w:r>
          </w:p>
          <w:p w14:paraId="399857EC" w14:textId="77777777" w:rsidR="009C567E" w:rsidRPr="009C567E" w:rsidRDefault="009C567E" w:rsidP="009C567E">
            <w:r w:rsidRPr="009C567E">
              <w:t>2. tretinoin + placebo</w:t>
            </w:r>
          </w:p>
        </w:tc>
        <w:tc>
          <w:tcPr>
            <w:tcW w:w="1408" w:type="dxa"/>
          </w:tcPr>
          <w:p w14:paraId="2471D127" w14:textId="77777777" w:rsidR="009C567E" w:rsidRPr="009C567E" w:rsidRDefault="009C567E" w:rsidP="009C567E">
            <w:r w:rsidRPr="009C567E">
              <w:t>8</w:t>
            </w:r>
          </w:p>
        </w:tc>
      </w:tr>
      <w:tr w:rsidR="009C567E" w:rsidRPr="009C567E" w14:paraId="3AE2D4C5" w14:textId="77777777" w:rsidTr="009C567E">
        <w:tc>
          <w:tcPr>
            <w:tcW w:w="2393" w:type="dxa"/>
            <w:vAlign w:val="center"/>
          </w:tcPr>
          <w:p w14:paraId="471C8D5E" w14:textId="77777777" w:rsidR="009C567E" w:rsidRPr="009C567E" w:rsidRDefault="009C567E" w:rsidP="009C567E">
            <w:r w:rsidRPr="009C567E">
              <w:t>Hayashi 2011</w:t>
            </w:r>
          </w:p>
        </w:tc>
        <w:tc>
          <w:tcPr>
            <w:tcW w:w="1436" w:type="dxa"/>
          </w:tcPr>
          <w:p w14:paraId="2D683C9F" w14:textId="77777777" w:rsidR="009C567E" w:rsidRPr="009C567E" w:rsidRDefault="009C567E" w:rsidP="009C567E">
            <w:r w:rsidRPr="009C567E">
              <w:t>Japan</w:t>
            </w:r>
          </w:p>
        </w:tc>
        <w:tc>
          <w:tcPr>
            <w:tcW w:w="983" w:type="dxa"/>
          </w:tcPr>
          <w:p w14:paraId="12EA61B4" w14:textId="77777777" w:rsidR="009C567E" w:rsidRPr="009C567E" w:rsidRDefault="009C567E" w:rsidP="009C567E">
            <w:r w:rsidRPr="009C567E">
              <w:t>25</w:t>
            </w:r>
          </w:p>
        </w:tc>
        <w:tc>
          <w:tcPr>
            <w:tcW w:w="1128" w:type="dxa"/>
          </w:tcPr>
          <w:p w14:paraId="44B2E3DF" w14:textId="77777777" w:rsidR="009C567E" w:rsidRPr="009C567E" w:rsidRDefault="009C567E" w:rsidP="009C567E">
            <w:r w:rsidRPr="009C567E">
              <w:t>24</w:t>
            </w:r>
          </w:p>
        </w:tc>
        <w:tc>
          <w:tcPr>
            <w:tcW w:w="1267" w:type="dxa"/>
          </w:tcPr>
          <w:p w14:paraId="1DDCC5AB" w14:textId="77777777" w:rsidR="009C567E" w:rsidRPr="009C567E" w:rsidRDefault="009C567E" w:rsidP="009C567E">
            <w:r w:rsidRPr="009C567E">
              <w:t>0.68</w:t>
            </w:r>
          </w:p>
        </w:tc>
        <w:tc>
          <w:tcPr>
            <w:tcW w:w="1129" w:type="dxa"/>
          </w:tcPr>
          <w:p w14:paraId="3997FAED" w14:textId="77777777" w:rsidR="009C567E" w:rsidRPr="009C567E" w:rsidRDefault="009C567E" w:rsidP="009C567E">
            <w:r w:rsidRPr="009C567E">
              <w:t>149</w:t>
            </w:r>
          </w:p>
        </w:tc>
        <w:tc>
          <w:tcPr>
            <w:tcW w:w="5702" w:type="dxa"/>
          </w:tcPr>
          <w:p w14:paraId="16822CB8" w14:textId="77777777" w:rsidR="009C567E" w:rsidRPr="009C567E" w:rsidRDefault="009C567E" w:rsidP="009C567E">
            <w:r w:rsidRPr="009C567E">
              <w:t>1. monotherapy with topical adapalene for 4 weeks</w:t>
            </w:r>
          </w:p>
          <w:p w14:paraId="1AFA416C" w14:textId="77777777" w:rsidR="009C567E" w:rsidRPr="009C567E" w:rsidRDefault="009C567E" w:rsidP="009C567E">
            <w:r w:rsidRPr="009C567E">
              <w:t xml:space="preserve">2. combination therapy with topical adapalene and </w:t>
            </w:r>
            <w:bookmarkStart w:id="7" w:name="OLE_LINK7"/>
            <w:r w:rsidRPr="009C567E">
              <w:t xml:space="preserve">oral </w:t>
            </w:r>
            <w:proofErr w:type="spellStart"/>
            <w:r w:rsidRPr="009C567E">
              <w:t>faropenem</w:t>
            </w:r>
            <w:proofErr w:type="spellEnd"/>
            <w:r w:rsidRPr="009C567E">
              <w:t xml:space="preserve"> </w:t>
            </w:r>
            <w:bookmarkEnd w:id="7"/>
            <w:r w:rsidRPr="009C567E">
              <w:t>for 2 weeks followed by topical adapalene alone for 2 weeks</w:t>
            </w:r>
          </w:p>
          <w:p w14:paraId="0DAC9704" w14:textId="77777777" w:rsidR="009C567E" w:rsidRPr="009C567E" w:rsidRDefault="009C567E" w:rsidP="009C567E">
            <w:r w:rsidRPr="009C567E">
              <w:t xml:space="preserve">3. combination therapy with topical adapalene and oral </w:t>
            </w:r>
            <w:proofErr w:type="spellStart"/>
            <w:r w:rsidRPr="009C567E">
              <w:t>faropenem</w:t>
            </w:r>
            <w:proofErr w:type="spellEnd"/>
            <w:r w:rsidRPr="009C567E">
              <w:t xml:space="preserve"> for 4 weeks</w:t>
            </w:r>
          </w:p>
        </w:tc>
        <w:tc>
          <w:tcPr>
            <w:tcW w:w="1408" w:type="dxa"/>
          </w:tcPr>
          <w:p w14:paraId="312A3292" w14:textId="77777777" w:rsidR="009C567E" w:rsidRPr="009C567E" w:rsidRDefault="009C567E" w:rsidP="009C567E">
            <w:r w:rsidRPr="009C567E">
              <w:t>4</w:t>
            </w:r>
          </w:p>
        </w:tc>
      </w:tr>
      <w:tr w:rsidR="009C567E" w:rsidRPr="009C567E" w14:paraId="336CFDCD" w14:textId="77777777" w:rsidTr="009C567E">
        <w:tc>
          <w:tcPr>
            <w:tcW w:w="2393" w:type="dxa"/>
            <w:vAlign w:val="center"/>
          </w:tcPr>
          <w:p w14:paraId="2B095937" w14:textId="77777777" w:rsidR="009C567E" w:rsidRPr="009C567E" w:rsidRDefault="009C567E" w:rsidP="009C567E">
            <w:r w:rsidRPr="009C567E">
              <w:t>Hayashi 2018</w:t>
            </w:r>
          </w:p>
        </w:tc>
        <w:tc>
          <w:tcPr>
            <w:tcW w:w="1436" w:type="dxa"/>
          </w:tcPr>
          <w:p w14:paraId="20B0700B" w14:textId="77777777" w:rsidR="009C567E" w:rsidRPr="009C567E" w:rsidRDefault="009C567E" w:rsidP="009C567E">
            <w:r w:rsidRPr="009C567E">
              <w:t>Japan, UK</w:t>
            </w:r>
          </w:p>
        </w:tc>
        <w:tc>
          <w:tcPr>
            <w:tcW w:w="983" w:type="dxa"/>
          </w:tcPr>
          <w:p w14:paraId="2BC72067" w14:textId="77777777" w:rsidR="009C567E" w:rsidRPr="009C567E" w:rsidRDefault="009C567E" w:rsidP="009C567E">
            <w:r w:rsidRPr="009C567E">
              <w:t>15</w:t>
            </w:r>
          </w:p>
        </w:tc>
        <w:tc>
          <w:tcPr>
            <w:tcW w:w="1128" w:type="dxa"/>
          </w:tcPr>
          <w:p w14:paraId="1132D10F" w14:textId="77777777" w:rsidR="009C567E" w:rsidRPr="009C567E" w:rsidRDefault="009C567E" w:rsidP="009C567E">
            <w:r w:rsidRPr="009C567E">
              <w:t>20.05</w:t>
            </w:r>
          </w:p>
        </w:tc>
        <w:tc>
          <w:tcPr>
            <w:tcW w:w="1267" w:type="dxa"/>
          </w:tcPr>
          <w:p w14:paraId="658AE46B" w14:textId="77777777" w:rsidR="009C567E" w:rsidRPr="009C567E" w:rsidRDefault="009C567E" w:rsidP="009C567E">
            <w:r w:rsidRPr="009C567E">
              <w:t>0.59</w:t>
            </w:r>
          </w:p>
        </w:tc>
        <w:tc>
          <w:tcPr>
            <w:tcW w:w="1129" w:type="dxa"/>
          </w:tcPr>
          <w:p w14:paraId="1C69D103" w14:textId="77777777" w:rsidR="009C567E" w:rsidRPr="009C567E" w:rsidRDefault="009C567E" w:rsidP="009C567E">
            <w:r w:rsidRPr="009C567E">
              <w:t>333</w:t>
            </w:r>
          </w:p>
        </w:tc>
        <w:tc>
          <w:tcPr>
            <w:tcW w:w="5702" w:type="dxa"/>
          </w:tcPr>
          <w:p w14:paraId="22842866" w14:textId="77777777" w:rsidR="009C567E" w:rsidRPr="009C567E" w:rsidRDefault="009C567E" w:rsidP="009C567E">
            <w:r w:rsidRPr="009C567E">
              <w:t>1. clindamycin phosphate + 3% benzoyl peroxide</w:t>
            </w:r>
          </w:p>
          <w:p w14:paraId="430E8F65" w14:textId="77777777" w:rsidR="009C567E" w:rsidRPr="009C567E" w:rsidRDefault="009C567E" w:rsidP="009C567E">
            <w:r w:rsidRPr="009C567E">
              <w:t>2. adapalene + clindamycin phosphate</w:t>
            </w:r>
          </w:p>
        </w:tc>
        <w:tc>
          <w:tcPr>
            <w:tcW w:w="1408" w:type="dxa"/>
          </w:tcPr>
          <w:p w14:paraId="209FF454" w14:textId="77777777" w:rsidR="009C567E" w:rsidRPr="009C567E" w:rsidRDefault="009C567E" w:rsidP="009C567E">
            <w:r w:rsidRPr="009C567E">
              <w:t>12</w:t>
            </w:r>
          </w:p>
        </w:tc>
      </w:tr>
      <w:tr w:rsidR="009C567E" w:rsidRPr="009C567E" w14:paraId="36A43BEA" w14:textId="77777777" w:rsidTr="009C567E">
        <w:tc>
          <w:tcPr>
            <w:tcW w:w="2393" w:type="dxa"/>
            <w:vAlign w:val="center"/>
          </w:tcPr>
          <w:p w14:paraId="77517FA8" w14:textId="77777777" w:rsidR="009C567E" w:rsidRPr="009C567E" w:rsidRDefault="009C567E" w:rsidP="009C567E">
            <w:r w:rsidRPr="009C567E">
              <w:t>Hughes 1992</w:t>
            </w:r>
          </w:p>
        </w:tc>
        <w:tc>
          <w:tcPr>
            <w:tcW w:w="1436" w:type="dxa"/>
          </w:tcPr>
          <w:p w14:paraId="0C9B363D" w14:textId="77777777" w:rsidR="009C567E" w:rsidRPr="009C567E" w:rsidRDefault="009C567E" w:rsidP="009C567E">
            <w:r w:rsidRPr="009C567E">
              <w:t>UK</w:t>
            </w:r>
          </w:p>
        </w:tc>
        <w:tc>
          <w:tcPr>
            <w:tcW w:w="983" w:type="dxa"/>
          </w:tcPr>
          <w:p w14:paraId="397C6C58" w14:textId="77777777" w:rsidR="009C567E" w:rsidRPr="009C567E" w:rsidRDefault="009C567E" w:rsidP="009C567E">
            <w:r w:rsidRPr="009C567E">
              <w:t>1</w:t>
            </w:r>
          </w:p>
        </w:tc>
        <w:tc>
          <w:tcPr>
            <w:tcW w:w="1128" w:type="dxa"/>
          </w:tcPr>
          <w:p w14:paraId="75554FEC" w14:textId="77777777" w:rsidR="009C567E" w:rsidRPr="009C567E" w:rsidRDefault="009C567E" w:rsidP="009C567E">
            <w:r w:rsidRPr="009C567E">
              <w:t>18.7</w:t>
            </w:r>
          </w:p>
        </w:tc>
        <w:tc>
          <w:tcPr>
            <w:tcW w:w="1267" w:type="dxa"/>
          </w:tcPr>
          <w:p w14:paraId="64E7F669" w14:textId="77777777" w:rsidR="009C567E" w:rsidRPr="009C567E" w:rsidRDefault="009C567E" w:rsidP="009C567E">
            <w:r w:rsidRPr="009C567E">
              <w:t>0.4</w:t>
            </w:r>
          </w:p>
        </w:tc>
        <w:tc>
          <w:tcPr>
            <w:tcW w:w="1129" w:type="dxa"/>
          </w:tcPr>
          <w:p w14:paraId="31E506B8" w14:textId="77777777" w:rsidR="009C567E" w:rsidRPr="009C567E" w:rsidRDefault="009C567E" w:rsidP="009C567E">
            <w:r w:rsidRPr="009C567E">
              <w:t>77</w:t>
            </w:r>
          </w:p>
        </w:tc>
        <w:tc>
          <w:tcPr>
            <w:tcW w:w="5702" w:type="dxa"/>
          </w:tcPr>
          <w:p w14:paraId="3A3F7BE3" w14:textId="77777777" w:rsidR="009C567E" w:rsidRPr="009C567E" w:rsidRDefault="009C567E" w:rsidP="009C567E">
            <w:r w:rsidRPr="009C567E">
              <w:t xml:space="preserve">1. </w:t>
            </w:r>
            <w:bookmarkStart w:id="8" w:name="OLE_LINK20"/>
            <w:r w:rsidRPr="009C567E">
              <w:t xml:space="preserve">isotretinoin </w:t>
            </w:r>
            <w:bookmarkEnd w:id="8"/>
            <w:r w:rsidRPr="009C567E">
              <w:t>gel 0.05%</w:t>
            </w:r>
          </w:p>
          <w:p w14:paraId="30809266" w14:textId="77777777" w:rsidR="009C567E" w:rsidRPr="009C567E" w:rsidRDefault="009C567E" w:rsidP="009C567E">
            <w:r w:rsidRPr="009C567E">
              <w:t>2. benzoyl peroxide gel 5%</w:t>
            </w:r>
          </w:p>
          <w:p w14:paraId="4F7D3237" w14:textId="77777777" w:rsidR="009C567E" w:rsidRPr="009C567E" w:rsidRDefault="009C567E" w:rsidP="009C567E">
            <w:r w:rsidRPr="009C567E">
              <w:t xml:space="preserve">3. </w:t>
            </w:r>
            <w:proofErr w:type="spellStart"/>
            <w:r w:rsidRPr="009C567E">
              <w:t>plaeebo</w:t>
            </w:r>
            <w:proofErr w:type="spellEnd"/>
          </w:p>
        </w:tc>
        <w:tc>
          <w:tcPr>
            <w:tcW w:w="1408" w:type="dxa"/>
          </w:tcPr>
          <w:p w14:paraId="10FC35AF" w14:textId="77777777" w:rsidR="009C567E" w:rsidRPr="009C567E" w:rsidRDefault="009C567E" w:rsidP="009C567E">
            <w:r w:rsidRPr="009C567E">
              <w:t>12</w:t>
            </w:r>
          </w:p>
        </w:tc>
      </w:tr>
      <w:tr w:rsidR="009C567E" w:rsidRPr="009C567E" w14:paraId="1B1C77B7" w14:textId="77777777" w:rsidTr="009C567E">
        <w:tc>
          <w:tcPr>
            <w:tcW w:w="2393" w:type="dxa"/>
            <w:vAlign w:val="center"/>
          </w:tcPr>
          <w:p w14:paraId="559B4278" w14:textId="77777777" w:rsidR="009C567E" w:rsidRPr="009C567E" w:rsidRDefault="009C567E" w:rsidP="009C567E">
            <w:r w:rsidRPr="009C567E">
              <w:t>Ito 2018</w:t>
            </w:r>
          </w:p>
        </w:tc>
        <w:tc>
          <w:tcPr>
            <w:tcW w:w="1436" w:type="dxa"/>
          </w:tcPr>
          <w:p w14:paraId="4051D3DB" w14:textId="77777777" w:rsidR="009C567E" w:rsidRPr="009C567E" w:rsidRDefault="009C567E" w:rsidP="009C567E">
            <w:r w:rsidRPr="009C567E">
              <w:t>Japan</w:t>
            </w:r>
          </w:p>
        </w:tc>
        <w:tc>
          <w:tcPr>
            <w:tcW w:w="983" w:type="dxa"/>
          </w:tcPr>
          <w:p w14:paraId="1E393F5E" w14:textId="77777777" w:rsidR="009C567E" w:rsidRPr="009C567E" w:rsidRDefault="009C567E" w:rsidP="009C567E">
            <w:r w:rsidRPr="009C567E">
              <w:t>8</w:t>
            </w:r>
          </w:p>
        </w:tc>
        <w:tc>
          <w:tcPr>
            <w:tcW w:w="1128" w:type="dxa"/>
          </w:tcPr>
          <w:p w14:paraId="1540C594" w14:textId="77777777" w:rsidR="009C567E" w:rsidRPr="009C567E" w:rsidRDefault="009C567E" w:rsidP="009C567E">
            <w:r w:rsidRPr="009C567E">
              <w:t>24.1</w:t>
            </w:r>
          </w:p>
        </w:tc>
        <w:tc>
          <w:tcPr>
            <w:tcW w:w="1267" w:type="dxa"/>
          </w:tcPr>
          <w:p w14:paraId="70E87CBB" w14:textId="77777777" w:rsidR="009C567E" w:rsidRPr="009C567E" w:rsidRDefault="009C567E" w:rsidP="009C567E">
            <w:r w:rsidRPr="009C567E">
              <w:t>0.59</w:t>
            </w:r>
          </w:p>
        </w:tc>
        <w:tc>
          <w:tcPr>
            <w:tcW w:w="1129" w:type="dxa"/>
          </w:tcPr>
          <w:p w14:paraId="2205F418" w14:textId="77777777" w:rsidR="009C567E" w:rsidRPr="009C567E" w:rsidRDefault="009C567E" w:rsidP="009C567E">
            <w:r w:rsidRPr="009C567E">
              <w:t>52</w:t>
            </w:r>
          </w:p>
        </w:tc>
        <w:tc>
          <w:tcPr>
            <w:tcW w:w="5702" w:type="dxa"/>
          </w:tcPr>
          <w:p w14:paraId="5971EE65" w14:textId="77777777" w:rsidR="009C567E" w:rsidRPr="009C567E" w:rsidRDefault="009C567E" w:rsidP="009C567E">
            <w:r w:rsidRPr="009C567E">
              <w:t xml:space="preserve">1. </w:t>
            </w:r>
            <w:proofErr w:type="spellStart"/>
            <w:r w:rsidRPr="009C567E">
              <w:t>Keigairengyoto</w:t>
            </w:r>
            <w:proofErr w:type="spellEnd"/>
            <w:r w:rsidRPr="009C567E">
              <w:t xml:space="preserve"> (Japanese traditional medication) + 0.1% adapalene gel + antimicrobial agents (clindamycin gel or </w:t>
            </w:r>
            <w:proofErr w:type="spellStart"/>
            <w:r w:rsidRPr="009C567E">
              <w:t>nadifloxacin</w:t>
            </w:r>
            <w:proofErr w:type="spellEnd"/>
            <w:r w:rsidRPr="009C567E">
              <w:t xml:space="preserve"> cream)</w:t>
            </w:r>
          </w:p>
          <w:p w14:paraId="02D382F2" w14:textId="77777777" w:rsidR="009C567E" w:rsidRPr="009C567E" w:rsidRDefault="009C567E" w:rsidP="009C567E">
            <w:r w:rsidRPr="009C567E">
              <w:t xml:space="preserve">2. 0.1% adapalene gel + antimicrobial agents (clindamycin gel or </w:t>
            </w:r>
            <w:proofErr w:type="spellStart"/>
            <w:r w:rsidRPr="009C567E">
              <w:t>nadifloxacin</w:t>
            </w:r>
            <w:proofErr w:type="spellEnd"/>
            <w:r w:rsidRPr="009C567E">
              <w:t xml:space="preserve"> cream)</w:t>
            </w:r>
          </w:p>
        </w:tc>
        <w:tc>
          <w:tcPr>
            <w:tcW w:w="1408" w:type="dxa"/>
          </w:tcPr>
          <w:p w14:paraId="075320C2" w14:textId="77777777" w:rsidR="009C567E" w:rsidRPr="009C567E" w:rsidRDefault="009C567E" w:rsidP="009C567E">
            <w:r w:rsidRPr="009C567E">
              <w:t>12</w:t>
            </w:r>
          </w:p>
        </w:tc>
      </w:tr>
      <w:tr w:rsidR="009C567E" w:rsidRPr="009C567E" w14:paraId="3DB8A63D" w14:textId="77777777" w:rsidTr="009C567E">
        <w:tc>
          <w:tcPr>
            <w:tcW w:w="2393" w:type="dxa"/>
            <w:vAlign w:val="center"/>
          </w:tcPr>
          <w:p w14:paraId="2E296BA8" w14:textId="77777777" w:rsidR="009C567E" w:rsidRPr="009C567E" w:rsidRDefault="009C567E" w:rsidP="009C567E">
            <w:r w:rsidRPr="009C567E">
              <w:lastRenderedPageBreak/>
              <w:t>Jones 2002</w:t>
            </w:r>
          </w:p>
        </w:tc>
        <w:tc>
          <w:tcPr>
            <w:tcW w:w="1436" w:type="dxa"/>
          </w:tcPr>
          <w:p w14:paraId="0613E1DE" w14:textId="77777777" w:rsidR="009C567E" w:rsidRPr="009C567E" w:rsidRDefault="009C567E" w:rsidP="009C567E">
            <w:r w:rsidRPr="009C567E">
              <w:t>USA</w:t>
            </w:r>
          </w:p>
        </w:tc>
        <w:tc>
          <w:tcPr>
            <w:tcW w:w="983" w:type="dxa"/>
          </w:tcPr>
          <w:p w14:paraId="43CCA49A" w14:textId="77777777" w:rsidR="009C567E" w:rsidRPr="009C567E" w:rsidRDefault="009C567E" w:rsidP="009C567E">
            <w:r w:rsidRPr="009C567E">
              <w:t>4</w:t>
            </w:r>
          </w:p>
        </w:tc>
        <w:tc>
          <w:tcPr>
            <w:tcW w:w="1128" w:type="dxa"/>
          </w:tcPr>
          <w:p w14:paraId="1CD38AD1" w14:textId="77777777" w:rsidR="009C567E" w:rsidRPr="009C567E" w:rsidRDefault="009C567E" w:rsidP="009C567E">
            <w:r w:rsidRPr="009C567E">
              <w:t>18.5</w:t>
            </w:r>
          </w:p>
        </w:tc>
        <w:tc>
          <w:tcPr>
            <w:tcW w:w="1267" w:type="dxa"/>
          </w:tcPr>
          <w:p w14:paraId="7A812E11" w14:textId="77777777" w:rsidR="009C567E" w:rsidRPr="009C567E" w:rsidRDefault="009C567E" w:rsidP="009C567E">
            <w:r w:rsidRPr="009C567E">
              <w:t>0.498</w:t>
            </w:r>
          </w:p>
        </w:tc>
        <w:tc>
          <w:tcPr>
            <w:tcW w:w="1129" w:type="dxa"/>
          </w:tcPr>
          <w:p w14:paraId="48D14094" w14:textId="77777777" w:rsidR="009C567E" w:rsidRPr="009C567E" w:rsidRDefault="009C567E" w:rsidP="009C567E">
            <w:r w:rsidRPr="009C567E">
              <w:t>223</w:t>
            </w:r>
          </w:p>
        </w:tc>
        <w:tc>
          <w:tcPr>
            <w:tcW w:w="5702" w:type="dxa"/>
          </w:tcPr>
          <w:p w14:paraId="1EA75817" w14:textId="77777777" w:rsidR="009C567E" w:rsidRPr="009C567E" w:rsidRDefault="009C567E" w:rsidP="009C567E">
            <w:r w:rsidRPr="009C567E">
              <w:t>1. 3% erythromycin + 5% benzoyl peroxide</w:t>
            </w:r>
          </w:p>
          <w:p w14:paraId="14EB3A88" w14:textId="77777777" w:rsidR="009C567E" w:rsidRPr="009C567E" w:rsidRDefault="009C567E" w:rsidP="009C567E">
            <w:r w:rsidRPr="009C567E">
              <w:t>2. vehicle control</w:t>
            </w:r>
          </w:p>
        </w:tc>
        <w:tc>
          <w:tcPr>
            <w:tcW w:w="1408" w:type="dxa"/>
          </w:tcPr>
          <w:p w14:paraId="1F313485" w14:textId="77777777" w:rsidR="009C567E" w:rsidRPr="009C567E" w:rsidRDefault="009C567E" w:rsidP="009C567E">
            <w:r w:rsidRPr="009C567E">
              <w:t>8</w:t>
            </w:r>
          </w:p>
        </w:tc>
      </w:tr>
      <w:tr w:rsidR="009C567E" w:rsidRPr="009C567E" w14:paraId="415A20AA" w14:textId="77777777" w:rsidTr="009C567E">
        <w:tc>
          <w:tcPr>
            <w:tcW w:w="2393" w:type="dxa"/>
            <w:vAlign w:val="center"/>
          </w:tcPr>
          <w:p w14:paraId="6FCE366B" w14:textId="77777777" w:rsidR="009C567E" w:rsidRPr="009C567E" w:rsidRDefault="009C567E" w:rsidP="009C567E">
            <w:r w:rsidRPr="009C567E">
              <w:t>Jung 2014</w:t>
            </w:r>
          </w:p>
        </w:tc>
        <w:tc>
          <w:tcPr>
            <w:tcW w:w="1436" w:type="dxa"/>
          </w:tcPr>
          <w:p w14:paraId="550A92EB" w14:textId="77777777" w:rsidR="009C567E" w:rsidRPr="009C567E" w:rsidRDefault="009C567E" w:rsidP="009C567E">
            <w:r w:rsidRPr="009C567E">
              <w:t>Korea</w:t>
            </w:r>
          </w:p>
        </w:tc>
        <w:tc>
          <w:tcPr>
            <w:tcW w:w="983" w:type="dxa"/>
          </w:tcPr>
          <w:p w14:paraId="11B31884" w14:textId="77777777" w:rsidR="009C567E" w:rsidRPr="009C567E" w:rsidRDefault="009C567E" w:rsidP="009C567E">
            <w:r w:rsidRPr="009C567E">
              <w:t>1</w:t>
            </w:r>
          </w:p>
        </w:tc>
        <w:tc>
          <w:tcPr>
            <w:tcW w:w="1128" w:type="dxa"/>
          </w:tcPr>
          <w:p w14:paraId="1EC03CF2" w14:textId="77777777" w:rsidR="009C567E" w:rsidRPr="009C567E" w:rsidRDefault="009C567E" w:rsidP="009C567E">
            <w:r w:rsidRPr="009C567E">
              <w:t>23.7</w:t>
            </w:r>
          </w:p>
        </w:tc>
        <w:tc>
          <w:tcPr>
            <w:tcW w:w="1267" w:type="dxa"/>
          </w:tcPr>
          <w:p w14:paraId="4FEEE435" w14:textId="77777777" w:rsidR="009C567E" w:rsidRPr="009C567E" w:rsidRDefault="009C567E" w:rsidP="009C567E">
            <w:r w:rsidRPr="009C567E">
              <w:t>0.2</w:t>
            </w:r>
          </w:p>
        </w:tc>
        <w:tc>
          <w:tcPr>
            <w:tcW w:w="1129" w:type="dxa"/>
          </w:tcPr>
          <w:p w14:paraId="1AB5AC5C" w14:textId="77777777" w:rsidR="009C567E" w:rsidRPr="009C567E" w:rsidRDefault="009C567E" w:rsidP="009C567E">
            <w:r w:rsidRPr="009C567E">
              <w:t>30</w:t>
            </w:r>
          </w:p>
        </w:tc>
        <w:tc>
          <w:tcPr>
            <w:tcW w:w="5702" w:type="dxa"/>
          </w:tcPr>
          <w:p w14:paraId="46A1F680" w14:textId="77777777" w:rsidR="009C567E" w:rsidRPr="009C567E" w:rsidRDefault="009C567E" w:rsidP="009C567E">
            <w:r w:rsidRPr="009C567E">
              <w:t>1. Omega-3 Fatty Acid</w:t>
            </w:r>
          </w:p>
          <w:p w14:paraId="4E7A655D" w14:textId="77777777" w:rsidR="009C567E" w:rsidRPr="009C567E" w:rsidRDefault="009C567E" w:rsidP="009C567E">
            <w:r w:rsidRPr="009C567E">
              <w:t>2. Gamma-linolenic Acid</w:t>
            </w:r>
          </w:p>
          <w:p w14:paraId="488F8AF5" w14:textId="77777777" w:rsidR="009C567E" w:rsidRPr="009C567E" w:rsidRDefault="009C567E" w:rsidP="009C567E">
            <w:r w:rsidRPr="009C567E">
              <w:t>3. no treatment</w:t>
            </w:r>
          </w:p>
        </w:tc>
        <w:tc>
          <w:tcPr>
            <w:tcW w:w="1408" w:type="dxa"/>
          </w:tcPr>
          <w:p w14:paraId="45D2C19B" w14:textId="77777777" w:rsidR="009C567E" w:rsidRPr="009C567E" w:rsidRDefault="009C567E" w:rsidP="009C567E">
            <w:r w:rsidRPr="009C567E">
              <w:t>10</w:t>
            </w:r>
          </w:p>
        </w:tc>
      </w:tr>
      <w:tr w:rsidR="009C567E" w:rsidRPr="009C567E" w14:paraId="73045845" w14:textId="77777777" w:rsidTr="009C567E">
        <w:tc>
          <w:tcPr>
            <w:tcW w:w="2393" w:type="dxa"/>
            <w:vAlign w:val="center"/>
          </w:tcPr>
          <w:p w14:paraId="39A3ECEE" w14:textId="77777777" w:rsidR="009C567E" w:rsidRPr="009C567E" w:rsidRDefault="009C567E" w:rsidP="009C567E">
            <w:proofErr w:type="spellStart"/>
            <w:r w:rsidRPr="009C567E">
              <w:t>Kaminaka</w:t>
            </w:r>
            <w:proofErr w:type="spellEnd"/>
            <w:r w:rsidRPr="009C567E">
              <w:t xml:space="preserve"> 2014</w:t>
            </w:r>
          </w:p>
        </w:tc>
        <w:tc>
          <w:tcPr>
            <w:tcW w:w="1436" w:type="dxa"/>
          </w:tcPr>
          <w:p w14:paraId="60C531C3" w14:textId="77777777" w:rsidR="009C567E" w:rsidRPr="009C567E" w:rsidRDefault="009C567E" w:rsidP="009C567E">
            <w:r w:rsidRPr="009C567E">
              <w:t>Japan</w:t>
            </w:r>
          </w:p>
        </w:tc>
        <w:tc>
          <w:tcPr>
            <w:tcW w:w="983" w:type="dxa"/>
          </w:tcPr>
          <w:p w14:paraId="0812F4BD" w14:textId="77777777" w:rsidR="009C567E" w:rsidRPr="009C567E" w:rsidRDefault="009C567E" w:rsidP="009C567E">
            <w:r w:rsidRPr="009C567E">
              <w:t>1</w:t>
            </w:r>
          </w:p>
        </w:tc>
        <w:tc>
          <w:tcPr>
            <w:tcW w:w="1128" w:type="dxa"/>
          </w:tcPr>
          <w:p w14:paraId="5A43A38A" w14:textId="77777777" w:rsidR="009C567E" w:rsidRPr="009C567E" w:rsidRDefault="009C567E" w:rsidP="009C567E">
            <w:r w:rsidRPr="009C567E">
              <w:t>25</w:t>
            </w:r>
          </w:p>
        </w:tc>
        <w:tc>
          <w:tcPr>
            <w:tcW w:w="1267" w:type="dxa"/>
          </w:tcPr>
          <w:p w14:paraId="6FE5DDC4" w14:textId="77777777" w:rsidR="009C567E" w:rsidRPr="009C567E" w:rsidRDefault="009C567E" w:rsidP="009C567E">
            <w:r w:rsidRPr="009C567E">
              <w:t>0.64</w:t>
            </w:r>
          </w:p>
        </w:tc>
        <w:tc>
          <w:tcPr>
            <w:tcW w:w="1129" w:type="dxa"/>
          </w:tcPr>
          <w:p w14:paraId="607992F9" w14:textId="77777777" w:rsidR="009C567E" w:rsidRPr="009C567E" w:rsidRDefault="009C567E" w:rsidP="009C567E">
            <w:r w:rsidRPr="009C567E">
              <w:t>50</w:t>
            </w:r>
          </w:p>
        </w:tc>
        <w:tc>
          <w:tcPr>
            <w:tcW w:w="5702" w:type="dxa"/>
          </w:tcPr>
          <w:p w14:paraId="33085484" w14:textId="77777777" w:rsidR="009C567E" w:rsidRPr="009C567E" w:rsidRDefault="009C567E" w:rsidP="009C567E">
            <w:r w:rsidRPr="009C567E">
              <w:t>1. Glycolic Acid Chemical Peeling</w:t>
            </w:r>
          </w:p>
          <w:p w14:paraId="619F21AB" w14:textId="77777777" w:rsidR="009C567E" w:rsidRPr="009C567E" w:rsidRDefault="009C567E" w:rsidP="009C567E">
            <w:r w:rsidRPr="009C567E">
              <w:t>2. Placebo</w:t>
            </w:r>
          </w:p>
        </w:tc>
        <w:tc>
          <w:tcPr>
            <w:tcW w:w="1408" w:type="dxa"/>
          </w:tcPr>
          <w:p w14:paraId="30DB9588" w14:textId="77777777" w:rsidR="009C567E" w:rsidRPr="009C567E" w:rsidRDefault="009C567E" w:rsidP="009C567E">
            <w:r w:rsidRPr="009C567E">
              <w:t>10</w:t>
            </w:r>
          </w:p>
        </w:tc>
      </w:tr>
      <w:tr w:rsidR="009C567E" w:rsidRPr="009C567E" w14:paraId="76206625" w14:textId="77777777" w:rsidTr="009C567E">
        <w:tc>
          <w:tcPr>
            <w:tcW w:w="2393" w:type="dxa"/>
            <w:vAlign w:val="center"/>
          </w:tcPr>
          <w:p w14:paraId="08BB556B" w14:textId="77777777" w:rsidR="009C567E" w:rsidRPr="009C567E" w:rsidRDefault="009C567E" w:rsidP="009C567E">
            <w:proofErr w:type="spellStart"/>
            <w:r w:rsidRPr="009C567E">
              <w:t>Karsai</w:t>
            </w:r>
            <w:proofErr w:type="spellEnd"/>
            <w:r w:rsidRPr="009C567E">
              <w:t xml:space="preserve"> 2010</w:t>
            </w:r>
          </w:p>
        </w:tc>
        <w:tc>
          <w:tcPr>
            <w:tcW w:w="1436" w:type="dxa"/>
          </w:tcPr>
          <w:p w14:paraId="15C89136" w14:textId="77777777" w:rsidR="009C567E" w:rsidRPr="009C567E" w:rsidRDefault="009C567E" w:rsidP="009C567E">
            <w:r w:rsidRPr="009C567E">
              <w:t>Germany</w:t>
            </w:r>
          </w:p>
        </w:tc>
        <w:tc>
          <w:tcPr>
            <w:tcW w:w="983" w:type="dxa"/>
          </w:tcPr>
          <w:p w14:paraId="4A7785F4" w14:textId="77777777" w:rsidR="009C567E" w:rsidRPr="009C567E" w:rsidRDefault="009C567E" w:rsidP="009C567E">
            <w:r w:rsidRPr="009C567E">
              <w:t>1</w:t>
            </w:r>
          </w:p>
        </w:tc>
        <w:tc>
          <w:tcPr>
            <w:tcW w:w="1128" w:type="dxa"/>
          </w:tcPr>
          <w:p w14:paraId="665ACA77" w14:textId="77777777" w:rsidR="009C567E" w:rsidRPr="009C567E" w:rsidRDefault="009C567E" w:rsidP="009C567E">
            <w:r w:rsidRPr="009C567E">
              <w:t>19.7</w:t>
            </w:r>
          </w:p>
        </w:tc>
        <w:tc>
          <w:tcPr>
            <w:tcW w:w="1267" w:type="dxa"/>
          </w:tcPr>
          <w:p w14:paraId="4416157E" w14:textId="77777777" w:rsidR="009C567E" w:rsidRPr="009C567E" w:rsidRDefault="009C567E" w:rsidP="009C567E">
            <w:r w:rsidRPr="009C567E">
              <w:t>0.52</w:t>
            </w:r>
          </w:p>
        </w:tc>
        <w:tc>
          <w:tcPr>
            <w:tcW w:w="1129" w:type="dxa"/>
          </w:tcPr>
          <w:p w14:paraId="1E434995" w14:textId="77777777" w:rsidR="009C567E" w:rsidRPr="009C567E" w:rsidRDefault="009C567E" w:rsidP="009C567E">
            <w:r w:rsidRPr="009C567E">
              <w:t>70</w:t>
            </w:r>
          </w:p>
        </w:tc>
        <w:tc>
          <w:tcPr>
            <w:tcW w:w="5702" w:type="dxa"/>
          </w:tcPr>
          <w:p w14:paraId="166AA58F" w14:textId="77777777" w:rsidR="009C567E" w:rsidRPr="009C567E" w:rsidRDefault="009C567E" w:rsidP="009C567E">
            <w:r w:rsidRPr="009C567E">
              <w:t>1. 1% clindamycin + 5% benzoyl peroxide + laser</w:t>
            </w:r>
          </w:p>
          <w:p w14:paraId="145E1CEB" w14:textId="77777777" w:rsidR="009C567E" w:rsidRPr="009C567E" w:rsidRDefault="009C567E" w:rsidP="009C567E">
            <w:r w:rsidRPr="009C567E">
              <w:t>2. 1% clindamycin + 5% benzoyl peroxide</w:t>
            </w:r>
          </w:p>
        </w:tc>
        <w:tc>
          <w:tcPr>
            <w:tcW w:w="1408" w:type="dxa"/>
          </w:tcPr>
          <w:p w14:paraId="79881F29" w14:textId="77777777" w:rsidR="009C567E" w:rsidRPr="009C567E" w:rsidRDefault="009C567E" w:rsidP="009C567E">
            <w:r w:rsidRPr="009C567E">
              <w:t>4</w:t>
            </w:r>
          </w:p>
        </w:tc>
      </w:tr>
      <w:tr w:rsidR="009C567E" w:rsidRPr="009C567E" w14:paraId="01976035" w14:textId="77777777" w:rsidTr="009C567E">
        <w:tc>
          <w:tcPr>
            <w:tcW w:w="2393" w:type="dxa"/>
            <w:vAlign w:val="center"/>
          </w:tcPr>
          <w:p w14:paraId="53FB9C31" w14:textId="77777777" w:rsidR="009C567E" w:rsidRPr="009C567E" w:rsidRDefault="009C567E" w:rsidP="009C567E">
            <w:proofErr w:type="spellStart"/>
            <w:r w:rsidRPr="009C567E">
              <w:t>Katsambas</w:t>
            </w:r>
            <w:proofErr w:type="spellEnd"/>
            <w:r w:rsidRPr="009C567E">
              <w:t xml:space="preserve"> 1987</w:t>
            </w:r>
          </w:p>
        </w:tc>
        <w:tc>
          <w:tcPr>
            <w:tcW w:w="1436" w:type="dxa"/>
          </w:tcPr>
          <w:p w14:paraId="76A3DC4A" w14:textId="77777777" w:rsidR="009C567E" w:rsidRPr="009C567E" w:rsidRDefault="009C567E" w:rsidP="009C567E">
            <w:r w:rsidRPr="009C567E">
              <w:t>Greece</w:t>
            </w:r>
          </w:p>
        </w:tc>
        <w:tc>
          <w:tcPr>
            <w:tcW w:w="983" w:type="dxa"/>
          </w:tcPr>
          <w:p w14:paraId="0746F095" w14:textId="77777777" w:rsidR="009C567E" w:rsidRPr="009C567E" w:rsidRDefault="009C567E" w:rsidP="009C567E">
            <w:r w:rsidRPr="009C567E">
              <w:t>1</w:t>
            </w:r>
          </w:p>
        </w:tc>
        <w:tc>
          <w:tcPr>
            <w:tcW w:w="1128" w:type="dxa"/>
          </w:tcPr>
          <w:p w14:paraId="4788349B" w14:textId="77777777" w:rsidR="009C567E" w:rsidRPr="009C567E" w:rsidRDefault="009C567E" w:rsidP="009C567E">
            <w:r w:rsidRPr="009C567E">
              <w:t>NA</w:t>
            </w:r>
          </w:p>
        </w:tc>
        <w:tc>
          <w:tcPr>
            <w:tcW w:w="1267" w:type="dxa"/>
          </w:tcPr>
          <w:p w14:paraId="4F570C27" w14:textId="77777777" w:rsidR="009C567E" w:rsidRPr="009C567E" w:rsidRDefault="009C567E" w:rsidP="009C567E">
            <w:r w:rsidRPr="009C567E">
              <w:t>0.95</w:t>
            </w:r>
          </w:p>
        </w:tc>
        <w:tc>
          <w:tcPr>
            <w:tcW w:w="1129" w:type="dxa"/>
          </w:tcPr>
          <w:p w14:paraId="597A18F2" w14:textId="77777777" w:rsidR="009C567E" w:rsidRPr="009C567E" w:rsidRDefault="009C567E" w:rsidP="009C567E">
            <w:r w:rsidRPr="009C567E">
              <w:t>60</w:t>
            </w:r>
          </w:p>
        </w:tc>
        <w:tc>
          <w:tcPr>
            <w:tcW w:w="5702" w:type="dxa"/>
          </w:tcPr>
          <w:p w14:paraId="3C1BE184" w14:textId="77777777" w:rsidR="009C567E" w:rsidRPr="009C567E" w:rsidRDefault="009C567E" w:rsidP="009C567E">
            <w:r w:rsidRPr="009C567E">
              <w:t>1. clindamycin phosphate 1%</w:t>
            </w:r>
          </w:p>
          <w:p w14:paraId="14A76A7C" w14:textId="77777777" w:rsidR="009C567E" w:rsidRPr="009C567E" w:rsidRDefault="009C567E" w:rsidP="009C567E">
            <w:r w:rsidRPr="009C567E">
              <w:t xml:space="preserve">2. </w:t>
            </w:r>
            <w:proofErr w:type="spellStart"/>
            <w:r w:rsidRPr="009C567E">
              <w:t>tetracyline</w:t>
            </w:r>
            <w:proofErr w:type="spellEnd"/>
            <w:r w:rsidRPr="009C567E">
              <w:t xml:space="preserve"> hydrochloride 500mg</w:t>
            </w:r>
          </w:p>
        </w:tc>
        <w:tc>
          <w:tcPr>
            <w:tcW w:w="1408" w:type="dxa"/>
          </w:tcPr>
          <w:p w14:paraId="75ACCF3D" w14:textId="77777777" w:rsidR="009C567E" w:rsidRPr="009C567E" w:rsidRDefault="009C567E" w:rsidP="009C567E">
            <w:r w:rsidRPr="009C567E">
              <w:t>12</w:t>
            </w:r>
          </w:p>
        </w:tc>
      </w:tr>
      <w:tr w:rsidR="009C567E" w:rsidRPr="009C567E" w14:paraId="28142BD0" w14:textId="77777777" w:rsidTr="009C567E">
        <w:tc>
          <w:tcPr>
            <w:tcW w:w="2393" w:type="dxa"/>
            <w:vAlign w:val="center"/>
          </w:tcPr>
          <w:p w14:paraId="27528D46" w14:textId="77777777" w:rsidR="009C567E" w:rsidRPr="009C567E" w:rsidRDefault="009C567E" w:rsidP="009C567E">
            <w:r w:rsidRPr="009C567E">
              <w:t>Kawashima 2014</w:t>
            </w:r>
          </w:p>
        </w:tc>
        <w:tc>
          <w:tcPr>
            <w:tcW w:w="1436" w:type="dxa"/>
          </w:tcPr>
          <w:p w14:paraId="25027CDE" w14:textId="77777777" w:rsidR="009C567E" w:rsidRPr="009C567E" w:rsidRDefault="009C567E" w:rsidP="009C567E">
            <w:r w:rsidRPr="009C567E">
              <w:t>Japan, USA</w:t>
            </w:r>
          </w:p>
        </w:tc>
        <w:tc>
          <w:tcPr>
            <w:tcW w:w="983" w:type="dxa"/>
          </w:tcPr>
          <w:p w14:paraId="6B7D05BC" w14:textId="77777777" w:rsidR="009C567E" w:rsidRPr="009C567E" w:rsidRDefault="009C567E" w:rsidP="009C567E">
            <w:r w:rsidRPr="009C567E">
              <w:t>19</w:t>
            </w:r>
          </w:p>
        </w:tc>
        <w:tc>
          <w:tcPr>
            <w:tcW w:w="1128" w:type="dxa"/>
          </w:tcPr>
          <w:p w14:paraId="3651DE84" w14:textId="77777777" w:rsidR="009C567E" w:rsidRPr="009C567E" w:rsidRDefault="009C567E" w:rsidP="009C567E">
            <w:r w:rsidRPr="009C567E">
              <w:t>21.9</w:t>
            </w:r>
          </w:p>
        </w:tc>
        <w:tc>
          <w:tcPr>
            <w:tcW w:w="1267" w:type="dxa"/>
          </w:tcPr>
          <w:p w14:paraId="7DD24EAF" w14:textId="77777777" w:rsidR="009C567E" w:rsidRPr="009C567E" w:rsidRDefault="009C567E" w:rsidP="009C567E">
            <w:r w:rsidRPr="009C567E">
              <w:t>0.65</w:t>
            </w:r>
          </w:p>
        </w:tc>
        <w:tc>
          <w:tcPr>
            <w:tcW w:w="1129" w:type="dxa"/>
          </w:tcPr>
          <w:p w14:paraId="08217C86" w14:textId="77777777" w:rsidR="009C567E" w:rsidRPr="009C567E" w:rsidRDefault="009C567E" w:rsidP="009C567E">
            <w:r w:rsidRPr="009C567E">
              <w:t>360</w:t>
            </w:r>
          </w:p>
        </w:tc>
        <w:tc>
          <w:tcPr>
            <w:tcW w:w="5702" w:type="dxa"/>
          </w:tcPr>
          <w:p w14:paraId="07B2D85B" w14:textId="77777777" w:rsidR="009C567E" w:rsidRPr="009C567E" w:rsidRDefault="009C567E" w:rsidP="009C567E">
            <w:r w:rsidRPr="009C567E">
              <w:t>1. 3% benzoyl peroxide</w:t>
            </w:r>
          </w:p>
          <w:p w14:paraId="7322CCF5" w14:textId="77777777" w:rsidR="009C567E" w:rsidRPr="009C567E" w:rsidRDefault="009C567E" w:rsidP="009C567E">
            <w:r w:rsidRPr="009C567E">
              <w:t xml:space="preserve">2. </w:t>
            </w:r>
            <w:bookmarkStart w:id="9" w:name="OLE_LINK21"/>
            <w:bookmarkStart w:id="10" w:name="OLE_LINK22"/>
            <w:r w:rsidRPr="009C567E">
              <w:t>vehicle</w:t>
            </w:r>
            <w:bookmarkEnd w:id="9"/>
            <w:bookmarkEnd w:id="10"/>
          </w:p>
        </w:tc>
        <w:tc>
          <w:tcPr>
            <w:tcW w:w="1408" w:type="dxa"/>
          </w:tcPr>
          <w:p w14:paraId="191DD229" w14:textId="77777777" w:rsidR="009C567E" w:rsidRPr="009C567E" w:rsidRDefault="009C567E" w:rsidP="009C567E">
            <w:r w:rsidRPr="009C567E">
              <w:t>12</w:t>
            </w:r>
          </w:p>
        </w:tc>
      </w:tr>
      <w:tr w:rsidR="009C567E" w:rsidRPr="009C567E" w14:paraId="1205C7E8" w14:textId="77777777" w:rsidTr="009C567E">
        <w:tc>
          <w:tcPr>
            <w:tcW w:w="2393" w:type="dxa"/>
            <w:vAlign w:val="center"/>
          </w:tcPr>
          <w:p w14:paraId="28E197E4" w14:textId="77777777" w:rsidR="009C567E" w:rsidRPr="009C567E" w:rsidRDefault="009C567E" w:rsidP="009C567E">
            <w:r w:rsidRPr="009C567E">
              <w:t>Kawashima 2015</w:t>
            </w:r>
          </w:p>
        </w:tc>
        <w:tc>
          <w:tcPr>
            <w:tcW w:w="1436" w:type="dxa"/>
          </w:tcPr>
          <w:p w14:paraId="718CCAAF" w14:textId="77777777" w:rsidR="009C567E" w:rsidRPr="009C567E" w:rsidRDefault="009C567E" w:rsidP="009C567E">
            <w:r w:rsidRPr="009C567E">
              <w:t>Japan, USA</w:t>
            </w:r>
          </w:p>
        </w:tc>
        <w:tc>
          <w:tcPr>
            <w:tcW w:w="983" w:type="dxa"/>
          </w:tcPr>
          <w:p w14:paraId="41489901" w14:textId="77777777" w:rsidR="009C567E" w:rsidRPr="009C567E" w:rsidRDefault="009C567E" w:rsidP="009C567E">
            <w:r w:rsidRPr="009C567E">
              <w:t>26</w:t>
            </w:r>
          </w:p>
        </w:tc>
        <w:tc>
          <w:tcPr>
            <w:tcW w:w="1128" w:type="dxa"/>
          </w:tcPr>
          <w:p w14:paraId="192297E7" w14:textId="77777777" w:rsidR="009C567E" w:rsidRPr="009C567E" w:rsidRDefault="009C567E" w:rsidP="009C567E">
            <w:r w:rsidRPr="009C567E">
              <w:t>20.8</w:t>
            </w:r>
          </w:p>
        </w:tc>
        <w:tc>
          <w:tcPr>
            <w:tcW w:w="1267" w:type="dxa"/>
          </w:tcPr>
          <w:p w14:paraId="5F2A38E8" w14:textId="77777777" w:rsidR="009C567E" w:rsidRPr="009C567E" w:rsidRDefault="009C567E" w:rsidP="009C567E">
            <w:r w:rsidRPr="009C567E">
              <w:t>0.66</w:t>
            </w:r>
          </w:p>
        </w:tc>
        <w:tc>
          <w:tcPr>
            <w:tcW w:w="1129" w:type="dxa"/>
          </w:tcPr>
          <w:p w14:paraId="71D5FAC3" w14:textId="77777777" w:rsidR="009C567E" w:rsidRPr="009C567E" w:rsidRDefault="009C567E" w:rsidP="009C567E">
            <w:r w:rsidRPr="009C567E">
              <w:t>799</w:t>
            </w:r>
          </w:p>
        </w:tc>
        <w:tc>
          <w:tcPr>
            <w:tcW w:w="5702" w:type="dxa"/>
          </w:tcPr>
          <w:p w14:paraId="39020CEB" w14:textId="77777777" w:rsidR="009C567E" w:rsidRPr="009C567E" w:rsidRDefault="009C567E" w:rsidP="009C567E">
            <w:r w:rsidRPr="009C567E">
              <w:t>1. clindamycin + 3% benzoyl peroxide (QD)</w:t>
            </w:r>
          </w:p>
          <w:p w14:paraId="1EB65370" w14:textId="77777777" w:rsidR="009C567E" w:rsidRPr="009C567E" w:rsidRDefault="009C567E" w:rsidP="009C567E">
            <w:r w:rsidRPr="009C567E">
              <w:t>2. clindamycin + 3% benzoyl peroxide (BID)</w:t>
            </w:r>
          </w:p>
          <w:p w14:paraId="53ABAEC7" w14:textId="77777777" w:rsidR="009C567E" w:rsidRPr="009C567E" w:rsidRDefault="009C567E" w:rsidP="009C567E">
            <w:r w:rsidRPr="009C567E">
              <w:t>3. clindamycin</w:t>
            </w:r>
          </w:p>
        </w:tc>
        <w:tc>
          <w:tcPr>
            <w:tcW w:w="1408" w:type="dxa"/>
          </w:tcPr>
          <w:p w14:paraId="7C5CDFE1" w14:textId="77777777" w:rsidR="009C567E" w:rsidRPr="009C567E" w:rsidRDefault="009C567E" w:rsidP="009C567E">
            <w:r w:rsidRPr="009C567E">
              <w:t>12</w:t>
            </w:r>
          </w:p>
        </w:tc>
      </w:tr>
      <w:tr w:rsidR="009C567E" w:rsidRPr="009C567E" w14:paraId="1269A05F" w14:textId="77777777" w:rsidTr="009C567E">
        <w:tc>
          <w:tcPr>
            <w:tcW w:w="2393" w:type="dxa"/>
            <w:vAlign w:val="center"/>
          </w:tcPr>
          <w:p w14:paraId="02D2CADA" w14:textId="77777777" w:rsidR="009C567E" w:rsidRPr="009C567E" w:rsidRDefault="009C567E" w:rsidP="009C567E">
            <w:proofErr w:type="spellStart"/>
            <w:r w:rsidRPr="009C567E">
              <w:t>Khodaeiani</w:t>
            </w:r>
            <w:proofErr w:type="spellEnd"/>
            <w:r w:rsidRPr="009C567E">
              <w:t xml:space="preserve"> 2013</w:t>
            </w:r>
          </w:p>
        </w:tc>
        <w:tc>
          <w:tcPr>
            <w:tcW w:w="1436" w:type="dxa"/>
          </w:tcPr>
          <w:p w14:paraId="6BBCD02E" w14:textId="77777777" w:rsidR="009C567E" w:rsidRPr="009C567E" w:rsidRDefault="009C567E" w:rsidP="009C567E">
            <w:r w:rsidRPr="009C567E">
              <w:t>Iran</w:t>
            </w:r>
          </w:p>
        </w:tc>
        <w:tc>
          <w:tcPr>
            <w:tcW w:w="983" w:type="dxa"/>
          </w:tcPr>
          <w:p w14:paraId="458B5D63" w14:textId="77777777" w:rsidR="009C567E" w:rsidRPr="009C567E" w:rsidRDefault="009C567E" w:rsidP="009C567E">
            <w:r w:rsidRPr="009C567E">
              <w:t>1</w:t>
            </w:r>
          </w:p>
        </w:tc>
        <w:tc>
          <w:tcPr>
            <w:tcW w:w="1128" w:type="dxa"/>
          </w:tcPr>
          <w:p w14:paraId="0E8A864B" w14:textId="77777777" w:rsidR="009C567E" w:rsidRPr="009C567E" w:rsidRDefault="009C567E" w:rsidP="009C567E">
            <w:r w:rsidRPr="009C567E">
              <w:t>23.57</w:t>
            </w:r>
          </w:p>
        </w:tc>
        <w:tc>
          <w:tcPr>
            <w:tcW w:w="1267" w:type="dxa"/>
          </w:tcPr>
          <w:p w14:paraId="734EB13A" w14:textId="77777777" w:rsidR="009C567E" w:rsidRPr="009C567E" w:rsidRDefault="009C567E" w:rsidP="009C567E">
            <w:r w:rsidRPr="009C567E">
              <w:t>0.65</w:t>
            </w:r>
          </w:p>
        </w:tc>
        <w:tc>
          <w:tcPr>
            <w:tcW w:w="1129" w:type="dxa"/>
          </w:tcPr>
          <w:p w14:paraId="2CF1F0F0" w14:textId="77777777" w:rsidR="009C567E" w:rsidRPr="009C567E" w:rsidRDefault="009C567E" w:rsidP="009C567E">
            <w:r w:rsidRPr="009C567E">
              <w:t>80</w:t>
            </w:r>
          </w:p>
        </w:tc>
        <w:tc>
          <w:tcPr>
            <w:tcW w:w="5702" w:type="dxa"/>
          </w:tcPr>
          <w:p w14:paraId="58B4EC32" w14:textId="77777777" w:rsidR="009C567E" w:rsidRPr="009C567E" w:rsidRDefault="009C567E" w:rsidP="009C567E">
            <w:r w:rsidRPr="009C567E">
              <w:t>1. 1% Clindamycin</w:t>
            </w:r>
          </w:p>
          <w:p w14:paraId="2FD61F2B" w14:textId="77777777" w:rsidR="009C567E" w:rsidRPr="009C567E" w:rsidRDefault="009C567E" w:rsidP="009C567E">
            <w:r w:rsidRPr="009C567E">
              <w:t>2. 4% Nicotinamide</w:t>
            </w:r>
          </w:p>
        </w:tc>
        <w:tc>
          <w:tcPr>
            <w:tcW w:w="1408" w:type="dxa"/>
          </w:tcPr>
          <w:p w14:paraId="447688C4" w14:textId="77777777" w:rsidR="009C567E" w:rsidRPr="009C567E" w:rsidRDefault="009C567E" w:rsidP="009C567E">
            <w:r w:rsidRPr="009C567E">
              <w:t>8</w:t>
            </w:r>
          </w:p>
        </w:tc>
      </w:tr>
      <w:tr w:rsidR="009C567E" w:rsidRPr="009C567E" w14:paraId="488DA84B" w14:textId="77777777" w:rsidTr="009C567E">
        <w:tc>
          <w:tcPr>
            <w:tcW w:w="2393" w:type="dxa"/>
            <w:vAlign w:val="center"/>
          </w:tcPr>
          <w:p w14:paraId="793A15D4" w14:textId="77777777" w:rsidR="009C567E" w:rsidRPr="009C567E" w:rsidRDefault="009C567E" w:rsidP="009C567E">
            <w:r w:rsidRPr="009C567E">
              <w:t>Kim 2017</w:t>
            </w:r>
          </w:p>
        </w:tc>
        <w:tc>
          <w:tcPr>
            <w:tcW w:w="1436" w:type="dxa"/>
          </w:tcPr>
          <w:p w14:paraId="4464647F" w14:textId="77777777" w:rsidR="009C567E" w:rsidRPr="009C567E" w:rsidRDefault="009C567E" w:rsidP="009C567E">
            <w:r w:rsidRPr="009C567E">
              <w:t>Korea</w:t>
            </w:r>
          </w:p>
        </w:tc>
        <w:tc>
          <w:tcPr>
            <w:tcW w:w="983" w:type="dxa"/>
          </w:tcPr>
          <w:p w14:paraId="5A7026FD" w14:textId="77777777" w:rsidR="009C567E" w:rsidRPr="009C567E" w:rsidRDefault="009C567E" w:rsidP="009C567E">
            <w:r w:rsidRPr="009C567E">
              <w:t>1</w:t>
            </w:r>
          </w:p>
        </w:tc>
        <w:tc>
          <w:tcPr>
            <w:tcW w:w="1128" w:type="dxa"/>
          </w:tcPr>
          <w:p w14:paraId="1B94A35C" w14:textId="77777777" w:rsidR="009C567E" w:rsidRPr="009C567E" w:rsidRDefault="009C567E" w:rsidP="009C567E">
            <w:r w:rsidRPr="009C567E">
              <w:t>24.75</w:t>
            </w:r>
          </w:p>
        </w:tc>
        <w:tc>
          <w:tcPr>
            <w:tcW w:w="1267" w:type="dxa"/>
          </w:tcPr>
          <w:p w14:paraId="304BC608" w14:textId="77777777" w:rsidR="009C567E" w:rsidRPr="009C567E" w:rsidRDefault="009C567E" w:rsidP="009C567E">
            <w:r w:rsidRPr="009C567E">
              <w:t>0.67</w:t>
            </w:r>
          </w:p>
        </w:tc>
        <w:tc>
          <w:tcPr>
            <w:tcW w:w="1129" w:type="dxa"/>
          </w:tcPr>
          <w:p w14:paraId="65F8F0ED" w14:textId="77777777" w:rsidR="009C567E" w:rsidRPr="009C567E" w:rsidRDefault="009C567E" w:rsidP="009C567E">
            <w:r w:rsidRPr="009C567E">
              <w:t>28</w:t>
            </w:r>
          </w:p>
        </w:tc>
        <w:tc>
          <w:tcPr>
            <w:tcW w:w="5702" w:type="dxa"/>
          </w:tcPr>
          <w:p w14:paraId="1A3FB401" w14:textId="77777777" w:rsidR="009C567E" w:rsidRPr="009C567E" w:rsidRDefault="009C567E" w:rsidP="009C567E">
            <w:r w:rsidRPr="009C567E">
              <w:t>1. Non-ablative fractional laser-assisted daylight photodynamic therapy with topical Methyl-</w:t>
            </w:r>
            <w:proofErr w:type="spellStart"/>
            <w:r w:rsidRPr="009C567E">
              <w:t>aminolevulinate</w:t>
            </w:r>
            <w:proofErr w:type="spellEnd"/>
          </w:p>
          <w:p w14:paraId="18E9402A" w14:textId="77777777" w:rsidR="009C567E" w:rsidRPr="009C567E" w:rsidRDefault="009C567E" w:rsidP="009C567E">
            <w:r w:rsidRPr="009C567E">
              <w:lastRenderedPageBreak/>
              <w:t>2. Daylight photodynamic therapy</w:t>
            </w:r>
          </w:p>
        </w:tc>
        <w:tc>
          <w:tcPr>
            <w:tcW w:w="1408" w:type="dxa"/>
          </w:tcPr>
          <w:p w14:paraId="474F4EC5" w14:textId="77777777" w:rsidR="009C567E" w:rsidRPr="009C567E" w:rsidRDefault="009C567E" w:rsidP="009C567E">
            <w:r w:rsidRPr="009C567E">
              <w:lastRenderedPageBreak/>
              <w:t>8</w:t>
            </w:r>
          </w:p>
        </w:tc>
      </w:tr>
      <w:tr w:rsidR="009C567E" w:rsidRPr="009C567E" w14:paraId="005AC3A3" w14:textId="77777777" w:rsidTr="009C567E">
        <w:tc>
          <w:tcPr>
            <w:tcW w:w="2393" w:type="dxa"/>
            <w:vAlign w:val="center"/>
          </w:tcPr>
          <w:p w14:paraId="7D7E1F15" w14:textId="77777777" w:rsidR="009C567E" w:rsidRPr="009C567E" w:rsidRDefault="009C567E" w:rsidP="009C567E">
            <w:r w:rsidRPr="009C567E">
              <w:t>Kwon 2015</w:t>
            </w:r>
          </w:p>
        </w:tc>
        <w:tc>
          <w:tcPr>
            <w:tcW w:w="1436" w:type="dxa"/>
          </w:tcPr>
          <w:p w14:paraId="6A7B60A9" w14:textId="77777777" w:rsidR="009C567E" w:rsidRPr="009C567E" w:rsidRDefault="009C567E" w:rsidP="009C567E">
            <w:r w:rsidRPr="009C567E">
              <w:t>Korea</w:t>
            </w:r>
          </w:p>
        </w:tc>
        <w:tc>
          <w:tcPr>
            <w:tcW w:w="983" w:type="dxa"/>
          </w:tcPr>
          <w:p w14:paraId="1A38334D" w14:textId="77777777" w:rsidR="009C567E" w:rsidRPr="009C567E" w:rsidRDefault="009C567E" w:rsidP="009C567E">
            <w:r w:rsidRPr="009C567E">
              <w:t>2</w:t>
            </w:r>
          </w:p>
        </w:tc>
        <w:tc>
          <w:tcPr>
            <w:tcW w:w="1128" w:type="dxa"/>
          </w:tcPr>
          <w:p w14:paraId="7914C6C5" w14:textId="77777777" w:rsidR="009C567E" w:rsidRPr="009C567E" w:rsidRDefault="009C567E" w:rsidP="009C567E">
            <w:r w:rsidRPr="009C567E">
              <w:t>22.75</w:t>
            </w:r>
          </w:p>
        </w:tc>
        <w:tc>
          <w:tcPr>
            <w:tcW w:w="1267" w:type="dxa"/>
          </w:tcPr>
          <w:p w14:paraId="2D1A5D71" w14:textId="77777777" w:rsidR="009C567E" w:rsidRPr="009C567E" w:rsidRDefault="009C567E" w:rsidP="009C567E">
            <w:r w:rsidRPr="009C567E">
              <w:t>0.48</w:t>
            </w:r>
          </w:p>
        </w:tc>
        <w:tc>
          <w:tcPr>
            <w:tcW w:w="1129" w:type="dxa"/>
          </w:tcPr>
          <w:p w14:paraId="677F84DA" w14:textId="77777777" w:rsidR="009C567E" w:rsidRPr="009C567E" w:rsidRDefault="009C567E" w:rsidP="009C567E">
            <w:r w:rsidRPr="009C567E">
              <w:t>46</w:t>
            </w:r>
          </w:p>
        </w:tc>
        <w:tc>
          <w:tcPr>
            <w:tcW w:w="5702" w:type="dxa"/>
          </w:tcPr>
          <w:p w14:paraId="22188001" w14:textId="77777777" w:rsidR="009C567E" w:rsidRPr="009C567E" w:rsidRDefault="009C567E" w:rsidP="009C567E">
            <w:r w:rsidRPr="009C567E">
              <w:t xml:space="preserve">1. Daylight photodynamic therapy with 3-butenyl 5-aminolevulinate hydrochloride </w:t>
            </w:r>
          </w:p>
          <w:p w14:paraId="20F373EB" w14:textId="77777777" w:rsidR="009C567E" w:rsidRPr="009C567E" w:rsidRDefault="009C567E" w:rsidP="009C567E">
            <w:r w:rsidRPr="009C567E">
              <w:t>2. vehicle</w:t>
            </w:r>
          </w:p>
        </w:tc>
        <w:tc>
          <w:tcPr>
            <w:tcW w:w="1408" w:type="dxa"/>
          </w:tcPr>
          <w:p w14:paraId="36B2B1C6" w14:textId="77777777" w:rsidR="009C567E" w:rsidRPr="009C567E" w:rsidRDefault="009C567E" w:rsidP="009C567E">
            <w:r w:rsidRPr="009C567E">
              <w:t>12</w:t>
            </w:r>
          </w:p>
        </w:tc>
      </w:tr>
      <w:tr w:rsidR="009C567E" w:rsidRPr="009C567E" w14:paraId="0D2A32A3" w14:textId="77777777" w:rsidTr="009C567E">
        <w:tc>
          <w:tcPr>
            <w:tcW w:w="2393" w:type="dxa"/>
            <w:vAlign w:val="center"/>
          </w:tcPr>
          <w:p w14:paraId="350FFB5D" w14:textId="77777777" w:rsidR="009C567E" w:rsidRPr="009C567E" w:rsidRDefault="009C567E" w:rsidP="009C567E">
            <w:proofErr w:type="spellStart"/>
            <w:r w:rsidRPr="009C567E">
              <w:t>Langner</w:t>
            </w:r>
            <w:proofErr w:type="spellEnd"/>
            <w:r w:rsidRPr="009C567E">
              <w:t xml:space="preserve"> 2007a</w:t>
            </w:r>
          </w:p>
        </w:tc>
        <w:tc>
          <w:tcPr>
            <w:tcW w:w="1436" w:type="dxa"/>
          </w:tcPr>
          <w:p w14:paraId="412AECA3" w14:textId="77777777" w:rsidR="009C567E" w:rsidRPr="009C567E" w:rsidRDefault="009C567E" w:rsidP="009C567E">
            <w:r w:rsidRPr="009C567E">
              <w:t>Poland, UK</w:t>
            </w:r>
          </w:p>
        </w:tc>
        <w:tc>
          <w:tcPr>
            <w:tcW w:w="983" w:type="dxa"/>
          </w:tcPr>
          <w:p w14:paraId="26C506E1" w14:textId="77777777" w:rsidR="009C567E" w:rsidRPr="009C567E" w:rsidRDefault="009C567E" w:rsidP="009C567E">
            <w:r w:rsidRPr="009C567E">
              <w:t>2</w:t>
            </w:r>
          </w:p>
        </w:tc>
        <w:tc>
          <w:tcPr>
            <w:tcW w:w="1128" w:type="dxa"/>
          </w:tcPr>
          <w:p w14:paraId="6FA59B29" w14:textId="77777777" w:rsidR="009C567E" w:rsidRPr="009C567E" w:rsidRDefault="009C567E" w:rsidP="009C567E">
            <w:r w:rsidRPr="009C567E">
              <w:t>20.35</w:t>
            </w:r>
          </w:p>
        </w:tc>
        <w:tc>
          <w:tcPr>
            <w:tcW w:w="1267" w:type="dxa"/>
          </w:tcPr>
          <w:p w14:paraId="3F3E614A" w14:textId="77777777" w:rsidR="009C567E" w:rsidRPr="009C567E" w:rsidRDefault="009C567E" w:rsidP="009C567E">
            <w:r w:rsidRPr="009C567E">
              <w:t>0.66</w:t>
            </w:r>
          </w:p>
        </w:tc>
        <w:tc>
          <w:tcPr>
            <w:tcW w:w="1129" w:type="dxa"/>
          </w:tcPr>
          <w:p w14:paraId="57273537" w14:textId="77777777" w:rsidR="009C567E" w:rsidRPr="009C567E" w:rsidRDefault="009C567E" w:rsidP="009C567E">
            <w:r w:rsidRPr="009C567E">
              <w:t>148</w:t>
            </w:r>
          </w:p>
        </w:tc>
        <w:tc>
          <w:tcPr>
            <w:tcW w:w="5702" w:type="dxa"/>
          </w:tcPr>
          <w:p w14:paraId="163156F3" w14:textId="77777777" w:rsidR="009C567E" w:rsidRPr="009C567E" w:rsidRDefault="009C567E" w:rsidP="009C567E">
            <w:r w:rsidRPr="009C567E">
              <w:t>1. clindamycin phosphate (1%) plus benzoyl peroxide (5%)</w:t>
            </w:r>
          </w:p>
          <w:p w14:paraId="7DE16531" w14:textId="77777777" w:rsidR="009C567E" w:rsidRPr="009C567E" w:rsidRDefault="009C567E" w:rsidP="009C567E">
            <w:r w:rsidRPr="009C567E">
              <w:t>2. erythromycin (4%) plus zinc acetate (1.2%)</w:t>
            </w:r>
          </w:p>
        </w:tc>
        <w:tc>
          <w:tcPr>
            <w:tcW w:w="1408" w:type="dxa"/>
          </w:tcPr>
          <w:p w14:paraId="4AF3FC7D" w14:textId="77777777" w:rsidR="009C567E" w:rsidRPr="009C567E" w:rsidRDefault="009C567E" w:rsidP="009C567E">
            <w:r w:rsidRPr="009C567E">
              <w:t>12</w:t>
            </w:r>
          </w:p>
        </w:tc>
      </w:tr>
      <w:tr w:rsidR="009C567E" w:rsidRPr="009C567E" w14:paraId="4A0773ED" w14:textId="77777777" w:rsidTr="009C567E">
        <w:tc>
          <w:tcPr>
            <w:tcW w:w="2393" w:type="dxa"/>
            <w:vAlign w:val="center"/>
          </w:tcPr>
          <w:p w14:paraId="26E547EC" w14:textId="77777777" w:rsidR="009C567E" w:rsidRPr="009C567E" w:rsidRDefault="009C567E" w:rsidP="009C567E">
            <w:proofErr w:type="spellStart"/>
            <w:r w:rsidRPr="009C567E">
              <w:t>Langner</w:t>
            </w:r>
            <w:proofErr w:type="spellEnd"/>
            <w:r w:rsidRPr="009C567E">
              <w:t xml:space="preserve"> 2007b</w:t>
            </w:r>
          </w:p>
        </w:tc>
        <w:tc>
          <w:tcPr>
            <w:tcW w:w="1436" w:type="dxa"/>
          </w:tcPr>
          <w:p w14:paraId="4504DEC2" w14:textId="77777777" w:rsidR="009C567E" w:rsidRPr="009C567E" w:rsidRDefault="009C567E" w:rsidP="009C567E">
            <w:r w:rsidRPr="009C567E">
              <w:t>Poland, UK</w:t>
            </w:r>
          </w:p>
        </w:tc>
        <w:tc>
          <w:tcPr>
            <w:tcW w:w="983" w:type="dxa"/>
          </w:tcPr>
          <w:p w14:paraId="66E290E4" w14:textId="77777777" w:rsidR="009C567E" w:rsidRPr="009C567E" w:rsidRDefault="009C567E" w:rsidP="009C567E">
            <w:r w:rsidRPr="009C567E">
              <w:t>2</w:t>
            </w:r>
          </w:p>
        </w:tc>
        <w:tc>
          <w:tcPr>
            <w:tcW w:w="1128" w:type="dxa"/>
          </w:tcPr>
          <w:p w14:paraId="1CDD618F" w14:textId="77777777" w:rsidR="009C567E" w:rsidRPr="009C567E" w:rsidRDefault="009C567E" w:rsidP="009C567E">
            <w:r w:rsidRPr="009C567E">
              <w:t>21.6</w:t>
            </w:r>
          </w:p>
        </w:tc>
        <w:tc>
          <w:tcPr>
            <w:tcW w:w="1267" w:type="dxa"/>
          </w:tcPr>
          <w:p w14:paraId="73F45F8C" w14:textId="77777777" w:rsidR="009C567E" w:rsidRPr="009C567E" w:rsidRDefault="009C567E" w:rsidP="009C567E">
            <w:r w:rsidRPr="009C567E">
              <w:t>0.58</w:t>
            </w:r>
          </w:p>
        </w:tc>
        <w:tc>
          <w:tcPr>
            <w:tcW w:w="1129" w:type="dxa"/>
          </w:tcPr>
          <w:p w14:paraId="01026B55" w14:textId="77777777" w:rsidR="009C567E" w:rsidRPr="009C567E" w:rsidRDefault="009C567E" w:rsidP="009C567E">
            <w:r w:rsidRPr="009C567E">
              <w:t>130</w:t>
            </w:r>
          </w:p>
        </w:tc>
        <w:tc>
          <w:tcPr>
            <w:tcW w:w="5702" w:type="dxa"/>
          </w:tcPr>
          <w:p w14:paraId="54DC5DE4" w14:textId="77777777" w:rsidR="009C567E" w:rsidRPr="009C567E" w:rsidRDefault="009C567E" w:rsidP="009C567E">
            <w:r w:rsidRPr="009C567E">
              <w:t>1. clindamycin phosphate + benzoyl peroxide (</w:t>
            </w:r>
            <w:proofErr w:type="spellStart"/>
            <w:r w:rsidRPr="009C567E">
              <w:t>Duac</w:t>
            </w:r>
            <w:proofErr w:type="spellEnd"/>
            <w:r w:rsidRPr="009C567E">
              <w:t>)</w:t>
            </w:r>
          </w:p>
          <w:p w14:paraId="250ACEA5" w14:textId="77777777" w:rsidR="009C567E" w:rsidRPr="009C567E" w:rsidRDefault="009C567E" w:rsidP="009C567E">
            <w:r w:rsidRPr="009C567E">
              <w:t>2. adapalene 0.1% (</w:t>
            </w:r>
            <w:proofErr w:type="spellStart"/>
            <w:r w:rsidRPr="009C567E">
              <w:t>Differin</w:t>
            </w:r>
            <w:proofErr w:type="spellEnd"/>
            <w:r w:rsidRPr="009C567E">
              <w:t>)</w:t>
            </w:r>
          </w:p>
        </w:tc>
        <w:tc>
          <w:tcPr>
            <w:tcW w:w="1408" w:type="dxa"/>
          </w:tcPr>
          <w:p w14:paraId="2AA65494" w14:textId="77777777" w:rsidR="009C567E" w:rsidRPr="009C567E" w:rsidRDefault="009C567E" w:rsidP="009C567E">
            <w:r w:rsidRPr="009C567E">
              <w:t>12</w:t>
            </w:r>
          </w:p>
        </w:tc>
      </w:tr>
      <w:tr w:rsidR="009C567E" w:rsidRPr="009C567E" w14:paraId="794C1360" w14:textId="77777777" w:rsidTr="009C567E">
        <w:tc>
          <w:tcPr>
            <w:tcW w:w="2393" w:type="dxa"/>
            <w:vAlign w:val="center"/>
          </w:tcPr>
          <w:p w14:paraId="1AF733DA" w14:textId="77777777" w:rsidR="009C567E" w:rsidRPr="009C567E" w:rsidRDefault="009C567E" w:rsidP="009C567E">
            <w:proofErr w:type="spellStart"/>
            <w:r w:rsidRPr="009C567E">
              <w:t>Lekwuttikarn</w:t>
            </w:r>
            <w:proofErr w:type="spellEnd"/>
            <w:r w:rsidRPr="009C567E">
              <w:t xml:space="preserve"> 2017</w:t>
            </w:r>
          </w:p>
        </w:tc>
        <w:tc>
          <w:tcPr>
            <w:tcW w:w="1436" w:type="dxa"/>
          </w:tcPr>
          <w:p w14:paraId="188CE320" w14:textId="77777777" w:rsidR="009C567E" w:rsidRPr="009C567E" w:rsidRDefault="009C567E" w:rsidP="009C567E">
            <w:r w:rsidRPr="009C567E">
              <w:t>Thailand</w:t>
            </w:r>
          </w:p>
        </w:tc>
        <w:tc>
          <w:tcPr>
            <w:tcW w:w="983" w:type="dxa"/>
          </w:tcPr>
          <w:p w14:paraId="6FF20D8D" w14:textId="77777777" w:rsidR="009C567E" w:rsidRPr="009C567E" w:rsidRDefault="009C567E" w:rsidP="009C567E">
            <w:r w:rsidRPr="009C567E">
              <w:t>1</w:t>
            </w:r>
          </w:p>
        </w:tc>
        <w:tc>
          <w:tcPr>
            <w:tcW w:w="1128" w:type="dxa"/>
          </w:tcPr>
          <w:p w14:paraId="33FECCA4" w14:textId="77777777" w:rsidR="009C567E" w:rsidRPr="009C567E" w:rsidRDefault="009C567E" w:rsidP="009C567E">
            <w:r w:rsidRPr="009C567E">
              <w:t>18</w:t>
            </w:r>
          </w:p>
        </w:tc>
        <w:tc>
          <w:tcPr>
            <w:tcW w:w="1267" w:type="dxa"/>
          </w:tcPr>
          <w:p w14:paraId="50FD7124" w14:textId="77777777" w:rsidR="009C567E" w:rsidRPr="009C567E" w:rsidRDefault="009C567E" w:rsidP="009C567E">
            <w:r w:rsidRPr="009C567E">
              <w:t>0.43</w:t>
            </w:r>
          </w:p>
        </w:tc>
        <w:tc>
          <w:tcPr>
            <w:tcW w:w="1129" w:type="dxa"/>
          </w:tcPr>
          <w:p w14:paraId="25EA4972" w14:textId="77777777" w:rsidR="009C567E" w:rsidRPr="009C567E" w:rsidRDefault="009C567E" w:rsidP="009C567E">
            <w:r w:rsidRPr="009C567E">
              <w:t>60</w:t>
            </w:r>
          </w:p>
        </w:tc>
        <w:tc>
          <w:tcPr>
            <w:tcW w:w="5702" w:type="dxa"/>
          </w:tcPr>
          <w:p w14:paraId="28106C50" w14:textId="77777777" w:rsidR="009C567E" w:rsidRPr="009C567E" w:rsidRDefault="009C567E" w:rsidP="009C567E">
            <w:r w:rsidRPr="009C567E">
              <w:t>1. Pulsed dye laser</w:t>
            </w:r>
          </w:p>
          <w:p w14:paraId="191800FF" w14:textId="77777777" w:rsidR="009C567E" w:rsidRPr="009C567E" w:rsidRDefault="009C567E" w:rsidP="009C567E">
            <w:r w:rsidRPr="009C567E">
              <w:t>2. no treatment</w:t>
            </w:r>
          </w:p>
        </w:tc>
        <w:tc>
          <w:tcPr>
            <w:tcW w:w="1408" w:type="dxa"/>
          </w:tcPr>
          <w:p w14:paraId="48EAF880" w14:textId="77777777" w:rsidR="009C567E" w:rsidRPr="009C567E" w:rsidRDefault="009C567E" w:rsidP="009C567E">
            <w:r w:rsidRPr="009C567E">
              <w:t>8</w:t>
            </w:r>
          </w:p>
        </w:tc>
      </w:tr>
      <w:tr w:rsidR="009C567E" w:rsidRPr="009C567E" w14:paraId="0CD80350" w14:textId="77777777" w:rsidTr="009C567E">
        <w:tc>
          <w:tcPr>
            <w:tcW w:w="2393" w:type="dxa"/>
            <w:vAlign w:val="center"/>
          </w:tcPr>
          <w:p w14:paraId="769031A6" w14:textId="77777777" w:rsidR="009C567E" w:rsidRPr="009C567E" w:rsidRDefault="009C567E" w:rsidP="009C567E">
            <w:r w:rsidRPr="009C567E">
              <w:t>Leyden 2006</w:t>
            </w:r>
          </w:p>
        </w:tc>
        <w:tc>
          <w:tcPr>
            <w:tcW w:w="1436" w:type="dxa"/>
          </w:tcPr>
          <w:p w14:paraId="14CD9D2D" w14:textId="77777777" w:rsidR="009C567E" w:rsidRPr="009C567E" w:rsidRDefault="009C567E" w:rsidP="009C567E">
            <w:r w:rsidRPr="009C567E">
              <w:t>USA</w:t>
            </w:r>
          </w:p>
        </w:tc>
        <w:tc>
          <w:tcPr>
            <w:tcW w:w="983" w:type="dxa"/>
          </w:tcPr>
          <w:p w14:paraId="2F13822B" w14:textId="77777777" w:rsidR="009C567E" w:rsidRPr="009C567E" w:rsidRDefault="009C567E" w:rsidP="009C567E">
            <w:r w:rsidRPr="009C567E">
              <w:t>5</w:t>
            </w:r>
          </w:p>
        </w:tc>
        <w:tc>
          <w:tcPr>
            <w:tcW w:w="1128" w:type="dxa"/>
          </w:tcPr>
          <w:p w14:paraId="1A7575A7" w14:textId="77777777" w:rsidR="009C567E" w:rsidRPr="009C567E" w:rsidRDefault="009C567E" w:rsidP="009C567E">
            <w:r w:rsidRPr="009C567E">
              <w:t>22</w:t>
            </w:r>
          </w:p>
        </w:tc>
        <w:tc>
          <w:tcPr>
            <w:tcW w:w="1267" w:type="dxa"/>
          </w:tcPr>
          <w:p w14:paraId="272F4CD4" w14:textId="77777777" w:rsidR="009C567E" w:rsidRPr="009C567E" w:rsidRDefault="009C567E" w:rsidP="009C567E">
            <w:r w:rsidRPr="009C567E">
              <w:t>0.55</w:t>
            </w:r>
          </w:p>
        </w:tc>
        <w:tc>
          <w:tcPr>
            <w:tcW w:w="1129" w:type="dxa"/>
          </w:tcPr>
          <w:p w14:paraId="5CA32D97" w14:textId="77777777" w:rsidR="009C567E" w:rsidRPr="009C567E" w:rsidRDefault="009C567E" w:rsidP="009C567E">
            <w:r w:rsidRPr="009C567E">
              <w:t>137</w:t>
            </w:r>
          </w:p>
        </w:tc>
        <w:tc>
          <w:tcPr>
            <w:tcW w:w="5702" w:type="dxa"/>
          </w:tcPr>
          <w:p w14:paraId="7B18EC1E" w14:textId="77777777" w:rsidR="009C567E" w:rsidRPr="009C567E" w:rsidRDefault="009C567E" w:rsidP="009C567E">
            <w:r w:rsidRPr="009C567E">
              <w:t xml:space="preserve">1. 0.1% </w:t>
            </w:r>
            <w:proofErr w:type="spellStart"/>
            <w:r w:rsidRPr="009C567E">
              <w:t>tazarotenegel</w:t>
            </w:r>
            <w:proofErr w:type="spellEnd"/>
          </w:p>
          <w:p w14:paraId="06273B2E" w14:textId="77777777" w:rsidR="009C567E" w:rsidRPr="009C567E" w:rsidRDefault="009C567E" w:rsidP="009C567E">
            <w:r w:rsidRPr="009C567E">
              <w:t>2. 100-mg minocycline capsule</w:t>
            </w:r>
          </w:p>
          <w:p w14:paraId="2A1605FD" w14:textId="77777777" w:rsidR="009C567E" w:rsidRPr="009C567E" w:rsidRDefault="009C567E" w:rsidP="009C567E">
            <w:r w:rsidRPr="009C567E">
              <w:t xml:space="preserve">3. 0.1% </w:t>
            </w:r>
            <w:proofErr w:type="spellStart"/>
            <w:r w:rsidRPr="009C567E">
              <w:t>tazarotenegel</w:t>
            </w:r>
            <w:proofErr w:type="spellEnd"/>
            <w:r w:rsidRPr="009C567E">
              <w:t xml:space="preserve"> + minocycline capsule</w:t>
            </w:r>
          </w:p>
        </w:tc>
        <w:tc>
          <w:tcPr>
            <w:tcW w:w="1408" w:type="dxa"/>
          </w:tcPr>
          <w:p w14:paraId="29F0902E" w14:textId="77777777" w:rsidR="009C567E" w:rsidRPr="009C567E" w:rsidRDefault="009C567E" w:rsidP="009C567E">
            <w:r w:rsidRPr="009C567E">
              <w:t>12</w:t>
            </w:r>
          </w:p>
        </w:tc>
      </w:tr>
      <w:tr w:rsidR="009C567E" w:rsidRPr="009C567E" w14:paraId="312101AB" w14:textId="77777777" w:rsidTr="009C567E">
        <w:tc>
          <w:tcPr>
            <w:tcW w:w="2393" w:type="dxa"/>
            <w:vAlign w:val="center"/>
          </w:tcPr>
          <w:p w14:paraId="5603DC4B" w14:textId="77777777" w:rsidR="009C567E" w:rsidRPr="009C567E" w:rsidRDefault="009C567E" w:rsidP="009C567E">
            <w:r w:rsidRPr="009C567E">
              <w:t>Lu 2016</w:t>
            </w:r>
          </w:p>
        </w:tc>
        <w:tc>
          <w:tcPr>
            <w:tcW w:w="1436" w:type="dxa"/>
          </w:tcPr>
          <w:p w14:paraId="6D2706FB" w14:textId="77777777" w:rsidR="009C567E" w:rsidRPr="009C567E" w:rsidRDefault="009C567E" w:rsidP="009C567E">
            <w:r w:rsidRPr="009C567E">
              <w:t>Taiwan</w:t>
            </w:r>
          </w:p>
        </w:tc>
        <w:tc>
          <w:tcPr>
            <w:tcW w:w="983" w:type="dxa"/>
          </w:tcPr>
          <w:p w14:paraId="0D43ADF1" w14:textId="77777777" w:rsidR="009C567E" w:rsidRPr="009C567E" w:rsidRDefault="009C567E" w:rsidP="009C567E">
            <w:r w:rsidRPr="009C567E">
              <w:t>1</w:t>
            </w:r>
          </w:p>
        </w:tc>
        <w:tc>
          <w:tcPr>
            <w:tcW w:w="1128" w:type="dxa"/>
          </w:tcPr>
          <w:p w14:paraId="7874B99C" w14:textId="77777777" w:rsidR="009C567E" w:rsidRPr="009C567E" w:rsidRDefault="009C567E" w:rsidP="009C567E">
            <w:r w:rsidRPr="009C567E">
              <w:t>29.1</w:t>
            </w:r>
          </w:p>
        </w:tc>
        <w:tc>
          <w:tcPr>
            <w:tcW w:w="1267" w:type="dxa"/>
          </w:tcPr>
          <w:p w14:paraId="31018551" w14:textId="77777777" w:rsidR="009C567E" w:rsidRPr="009C567E" w:rsidRDefault="009C567E" w:rsidP="009C567E">
            <w:r w:rsidRPr="009C567E">
              <w:t>1</w:t>
            </w:r>
          </w:p>
        </w:tc>
        <w:tc>
          <w:tcPr>
            <w:tcW w:w="1129" w:type="dxa"/>
          </w:tcPr>
          <w:p w14:paraId="226440C8" w14:textId="77777777" w:rsidR="009C567E" w:rsidRPr="009C567E" w:rsidRDefault="009C567E" w:rsidP="009C567E">
            <w:r w:rsidRPr="009C567E">
              <w:t>64</w:t>
            </w:r>
          </w:p>
        </w:tc>
        <w:tc>
          <w:tcPr>
            <w:tcW w:w="5702" w:type="dxa"/>
          </w:tcPr>
          <w:p w14:paraId="7B15EFA6" w14:textId="77777777" w:rsidR="009C567E" w:rsidRPr="009C567E" w:rsidRDefault="009C567E" w:rsidP="009C567E">
            <w:r w:rsidRPr="009C567E">
              <w:t>1. Epigallocatechin-3-gallate (a decaffeinated green tea extract)</w:t>
            </w:r>
          </w:p>
          <w:p w14:paraId="1397BFF3" w14:textId="77777777" w:rsidR="009C567E" w:rsidRPr="009C567E" w:rsidRDefault="009C567E" w:rsidP="009C567E">
            <w:r w:rsidRPr="009C567E">
              <w:t>2. placebo</w:t>
            </w:r>
          </w:p>
        </w:tc>
        <w:tc>
          <w:tcPr>
            <w:tcW w:w="1408" w:type="dxa"/>
          </w:tcPr>
          <w:p w14:paraId="3FAB7E81" w14:textId="77777777" w:rsidR="009C567E" w:rsidRPr="009C567E" w:rsidRDefault="009C567E" w:rsidP="009C567E">
            <w:r w:rsidRPr="009C567E">
              <w:t>4</w:t>
            </w:r>
          </w:p>
        </w:tc>
      </w:tr>
      <w:tr w:rsidR="009C567E" w:rsidRPr="009C567E" w14:paraId="70E71071" w14:textId="77777777" w:rsidTr="009C567E">
        <w:tc>
          <w:tcPr>
            <w:tcW w:w="2393" w:type="dxa"/>
            <w:vAlign w:val="center"/>
          </w:tcPr>
          <w:p w14:paraId="5A49B8B0" w14:textId="77777777" w:rsidR="009C567E" w:rsidRPr="009C567E" w:rsidRDefault="009C567E" w:rsidP="009C567E">
            <w:proofErr w:type="spellStart"/>
            <w:r w:rsidRPr="009C567E">
              <w:t>Lueangarun</w:t>
            </w:r>
            <w:proofErr w:type="spellEnd"/>
            <w:r w:rsidRPr="009C567E">
              <w:t xml:space="preserve"> 2018</w:t>
            </w:r>
          </w:p>
        </w:tc>
        <w:tc>
          <w:tcPr>
            <w:tcW w:w="1436" w:type="dxa"/>
          </w:tcPr>
          <w:p w14:paraId="593F2149" w14:textId="77777777" w:rsidR="009C567E" w:rsidRPr="009C567E" w:rsidRDefault="009C567E" w:rsidP="009C567E">
            <w:r w:rsidRPr="009C567E">
              <w:t>Thailand</w:t>
            </w:r>
          </w:p>
        </w:tc>
        <w:tc>
          <w:tcPr>
            <w:tcW w:w="983" w:type="dxa"/>
          </w:tcPr>
          <w:p w14:paraId="65ECD631" w14:textId="77777777" w:rsidR="009C567E" w:rsidRPr="009C567E" w:rsidRDefault="009C567E" w:rsidP="009C567E">
            <w:r w:rsidRPr="009C567E">
              <w:t>1</w:t>
            </w:r>
          </w:p>
        </w:tc>
        <w:tc>
          <w:tcPr>
            <w:tcW w:w="1128" w:type="dxa"/>
          </w:tcPr>
          <w:p w14:paraId="49E20C7D" w14:textId="77777777" w:rsidR="009C567E" w:rsidRPr="009C567E" w:rsidRDefault="009C567E" w:rsidP="009C567E">
            <w:r w:rsidRPr="009C567E">
              <w:t>25.14</w:t>
            </w:r>
          </w:p>
        </w:tc>
        <w:tc>
          <w:tcPr>
            <w:tcW w:w="1267" w:type="dxa"/>
          </w:tcPr>
          <w:p w14:paraId="0005E677" w14:textId="77777777" w:rsidR="009C567E" w:rsidRPr="009C567E" w:rsidRDefault="009C567E" w:rsidP="009C567E">
            <w:r w:rsidRPr="009C567E">
              <w:t>0.85</w:t>
            </w:r>
          </w:p>
        </w:tc>
        <w:tc>
          <w:tcPr>
            <w:tcW w:w="1129" w:type="dxa"/>
          </w:tcPr>
          <w:p w14:paraId="7D67088B" w14:textId="77777777" w:rsidR="009C567E" w:rsidRPr="009C567E" w:rsidRDefault="009C567E" w:rsidP="009C567E">
            <w:r w:rsidRPr="009C567E">
              <w:t>50</w:t>
            </w:r>
          </w:p>
        </w:tc>
        <w:tc>
          <w:tcPr>
            <w:tcW w:w="5702" w:type="dxa"/>
          </w:tcPr>
          <w:p w14:paraId="74BFA7DE" w14:textId="77777777" w:rsidR="009C567E" w:rsidRPr="009C567E" w:rsidRDefault="009C567E" w:rsidP="009C567E">
            <w:r w:rsidRPr="009C567E">
              <w:t>1. 0.5% topical mangosteen extract + benzoyl peroxide</w:t>
            </w:r>
          </w:p>
          <w:p w14:paraId="7797E283" w14:textId="77777777" w:rsidR="009C567E" w:rsidRPr="009C567E" w:rsidRDefault="009C567E" w:rsidP="009C567E">
            <w:r w:rsidRPr="009C567E">
              <w:t>2. 1% clindamycin gel + benzoyl peroxide</w:t>
            </w:r>
          </w:p>
        </w:tc>
        <w:tc>
          <w:tcPr>
            <w:tcW w:w="1408" w:type="dxa"/>
          </w:tcPr>
          <w:p w14:paraId="18D9A6F7" w14:textId="77777777" w:rsidR="009C567E" w:rsidRPr="009C567E" w:rsidRDefault="009C567E" w:rsidP="009C567E">
            <w:r w:rsidRPr="009C567E">
              <w:t>12</w:t>
            </w:r>
          </w:p>
        </w:tc>
      </w:tr>
      <w:tr w:rsidR="009C567E" w:rsidRPr="009C567E" w14:paraId="213A05D0" w14:textId="77777777" w:rsidTr="009C567E">
        <w:tc>
          <w:tcPr>
            <w:tcW w:w="2393" w:type="dxa"/>
            <w:vAlign w:val="center"/>
          </w:tcPr>
          <w:p w14:paraId="6B6EC086" w14:textId="77777777" w:rsidR="009C567E" w:rsidRPr="009C567E" w:rsidRDefault="009C567E" w:rsidP="009C567E">
            <w:proofErr w:type="spellStart"/>
            <w:r w:rsidRPr="009C567E">
              <w:t>Marazzi</w:t>
            </w:r>
            <w:proofErr w:type="spellEnd"/>
            <w:r w:rsidRPr="009C567E">
              <w:t xml:space="preserve"> 2002</w:t>
            </w:r>
          </w:p>
        </w:tc>
        <w:tc>
          <w:tcPr>
            <w:tcW w:w="1436" w:type="dxa"/>
          </w:tcPr>
          <w:p w14:paraId="12DCD017" w14:textId="77777777" w:rsidR="009C567E" w:rsidRPr="009C567E" w:rsidRDefault="009C567E" w:rsidP="009C567E">
            <w:r w:rsidRPr="009C567E">
              <w:t>UK</w:t>
            </w:r>
          </w:p>
        </w:tc>
        <w:tc>
          <w:tcPr>
            <w:tcW w:w="983" w:type="dxa"/>
          </w:tcPr>
          <w:p w14:paraId="3C27BC20" w14:textId="77777777" w:rsidR="009C567E" w:rsidRPr="009C567E" w:rsidRDefault="009C567E" w:rsidP="009C567E">
            <w:r w:rsidRPr="009C567E">
              <w:t>11</w:t>
            </w:r>
          </w:p>
        </w:tc>
        <w:tc>
          <w:tcPr>
            <w:tcW w:w="1128" w:type="dxa"/>
          </w:tcPr>
          <w:p w14:paraId="5B68F330" w14:textId="77777777" w:rsidR="009C567E" w:rsidRPr="009C567E" w:rsidRDefault="009C567E" w:rsidP="009C567E">
            <w:r w:rsidRPr="009C567E">
              <w:t>17</w:t>
            </w:r>
          </w:p>
        </w:tc>
        <w:tc>
          <w:tcPr>
            <w:tcW w:w="1267" w:type="dxa"/>
          </w:tcPr>
          <w:p w14:paraId="644650ED" w14:textId="77777777" w:rsidR="009C567E" w:rsidRPr="009C567E" w:rsidRDefault="009C567E" w:rsidP="009C567E">
            <w:r w:rsidRPr="009C567E">
              <w:t>0.56</w:t>
            </w:r>
          </w:p>
        </w:tc>
        <w:tc>
          <w:tcPr>
            <w:tcW w:w="1129" w:type="dxa"/>
          </w:tcPr>
          <w:p w14:paraId="789B81CA" w14:textId="77777777" w:rsidR="009C567E" w:rsidRPr="009C567E" w:rsidRDefault="009C567E" w:rsidP="009C567E">
            <w:r w:rsidRPr="009C567E">
              <w:t>188</w:t>
            </w:r>
          </w:p>
        </w:tc>
        <w:tc>
          <w:tcPr>
            <w:tcW w:w="5702" w:type="dxa"/>
          </w:tcPr>
          <w:p w14:paraId="00CF1F98" w14:textId="77777777" w:rsidR="009C567E" w:rsidRPr="009C567E" w:rsidRDefault="009C567E" w:rsidP="009C567E">
            <w:r w:rsidRPr="009C567E">
              <w:t>1. 0.1% isotretinoin + 4% erythromycin</w:t>
            </w:r>
          </w:p>
          <w:p w14:paraId="24FBAB6A" w14:textId="77777777" w:rsidR="009C567E" w:rsidRPr="009C567E" w:rsidRDefault="009C567E" w:rsidP="009C567E">
            <w:r w:rsidRPr="009C567E">
              <w:t>2. 5% benzoyl peroxide + 3% erythromycin</w:t>
            </w:r>
          </w:p>
        </w:tc>
        <w:tc>
          <w:tcPr>
            <w:tcW w:w="1408" w:type="dxa"/>
          </w:tcPr>
          <w:p w14:paraId="65EBC6E4" w14:textId="77777777" w:rsidR="009C567E" w:rsidRPr="009C567E" w:rsidRDefault="009C567E" w:rsidP="009C567E">
            <w:r w:rsidRPr="009C567E">
              <w:t>12</w:t>
            </w:r>
          </w:p>
        </w:tc>
      </w:tr>
      <w:tr w:rsidR="009C567E" w:rsidRPr="009C567E" w14:paraId="42F55F48" w14:textId="77777777" w:rsidTr="009C567E">
        <w:tc>
          <w:tcPr>
            <w:tcW w:w="2393" w:type="dxa"/>
            <w:vAlign w:val="center"/>
          </w:tcPr>
          <w:p w14:paraId="49FDCACA" w14:textId="77777777" w:rsidR="009C567E" w:rsidRPr="009C567E" w:rsidRDefault="009C567E" w:rsidP="009C567E">
            <w:proofErr w:type="spellStart"/>
            <w:r w:rsidRPr="009C567E">
              <w:lastRenderedPageBreak/>
              <w:t>Moftah</w:t>
            </w:r>
            <w:proofErr w:type="spellEnd"/>
            <w:r w:rsidRPr="009C567E">
              <w:t xml:space="preserve"> 2016</w:t>
            </w:r>
          </w:p>
        </w:tc>
        <w:tc>
          <w:tcPr>
            <w:tcW w:w="1436" w:type="dxa"/>
          </w:tcPr>
          <w:p w14:paraId="28597323" w14:textId="77777777" w:rsidR="009C567E" w:rsidRPr="009C567E" w:rsidRDefault="009C567E" w:rsidP="009C567E">
            <w:r w:rsidRPr="009C567E">
              <w:t>Egypt</w:t>
            </w:r>
          </w:p>
        </w:tc>
        <w:tc>
          <w:tcPr>
            <w:tcW w:w="983" w:type="dxa"/>
          </w:tcPr>
          <w:p w14:paraId="0AA2D1B2" w14:textId="77777777" w:rsidR="009C567E" w:rsidRPr="009C567E" w:rsidRDefault="009C567E" w:rsidP="009C567E">
            <w:r w:rsidRPr="009C567E">
              <w:t>3</w:t>
            </w:r>
          </w:p>
        </w:tc>
        <w:tc>
          <w:tcPr>
            <w:tcW w:w="1128" w:type="dxa"/>
          </w:tcPr>
          <w:p w14:paraId="2353542F" w14:textId="77777777" w:rsidR="009C567E" w:rsidRPr="009C567E" w:rsidRDefault="009C567E" w:rsidP="009C567E">
            <w:r w:rsidRPr="009C567E">
              <w:t>23.7</w:t>
            </w:r>
          </w:p>
        </w:tc>
        <w:tc>
          <w:tcPr>
            <w:tcW w:w="1267" w:type="dxa"/>
          </w:tcPr>
          <w:p w14:paraId="4ED16398" w14:textId="77777777" w:rsidR="009C567E" w:rsidRPr="009C567E" w:rsidRDefault="009C567E" w:rsidP="009C567E">
            <w:r w:rsidRPr="009C567E">
              <w:t>0.4</w:t>
            </w:r>
          </w:p>
        </w:tc>
        <w:tc>
          <w:tcPr>
            <w:tcW w:w="1129" w:type="dxa"/>
          </w:tcPr>
          <w:p w14:paraId="51E693DC" w14:textId="77777777" w:rsidR="009C567E" w:rsidRPr="009C567E" w:rsidRDefault="009C567E" w:rsidP="009C567E">
            <w:r w:rsidRPr="009C567E">
              <w:t>70</w:t>
            </w:r>
          </w:p>
        </w:tc>
        <w:tc>
          <w:tcPr>
            <w:tcW w:w="5702" w:type="dxa"/>
          </w:tcPr>
          <w:p w14:paraId="15C3505E" w14:textId="77777777" w:rsidR="009C567E" w:rsidRPr="009C567E" w:rsidRDefault="009C567E" w:rsidP="009C567E">
            <w:r w:rsidRPr="009C567E">
              <w:t>1. Intense pulsed light</w:t>
            </w:r>
          </w:p>
          <w:p w14:paraId="00EED9C7" w14:textId="77777777" w:rsidR="009C567E" w:rsidRPr="009C567E" w:rsidRDefault="009C567E" w:rsidP="009C567E">
            <w:r w:rsidRPr="009C567E">
              <w:t>2. photodynamic therapy using liposomal methylene blue gel</w:t>
            </w:r>
          </w:p>
        </w:tc>
        <w:tc>
          <w:tcPr>
            <w:tcW w:w="1408" w:type="dxa"/>
          </w:tcPr>
          <w:p w14:paraId="66256089" w14:textId="77777777" w:rsidR="009C567E" w:rsidRPr="009C567E" w:rsidRDefault="009C567E" w:rsidP="009C567E">
            <w:r w:rsidRPr="009C567E">
              <w:t>4</w:t>
            </w:r>
          </w:p>
        </w:tc>
      </w:tr>
      <w:tr w:rsidR="009C567E" w:rsidRPr="009C567E" w14:paraId="2AED2AFE" w14:textId="77777777" w:rsidTr="009C567E">
        <w:tc>
          <w:tcPr>
            <w:tcW w:w="2393" w:type="dxa"/>
            <w:vAlign w:val="center"/>
          </w:tcPr>
          <w:p w14:paraId="5A552798" w14:textId="77777777" w:rsidR="009C567E" w:rsidRPr="009C567E" w:rsidRDefault="009C567E" w:rsidP="009C567E">
            <w:proofErr w:type="spellStart"/>
            <w:r w:rsidRPr="009C567E">
              <w:t>Mohebbipour</w:t>
            </w:r>
            <w:proofErr w:type="spellEnd"/>
            <w:r w:rsidRPr="009C567E">
              <w:t xml:space="preserve"> 2015</w:t>
            </w:r>
          </w:p>
        </w:tc>
        <w:tc>
          <w:tcPr>
            <w:tcW w:w="1436" w:type="dxa"/>
          </w:tcPr>
          <w:p w14:paraId="0FDCD547" w14:textId="77777777" w:rsidR="009C567E" w:rsidRPr="009C567E" w:rsidRDefault="009C567E" w:rsidP="009C567E">
            <w:r w:rsidRPr="009C567E">
              <w:t>Iran</w:t>
            </w:r>
          </w:p>
        </w:tc>
        <w:tc>
          <w:tcPr>
            <w:tcW w:w="983" w:type="dxa"/>
          </w:tcPr>
          <w:p w14:paraId="25EEBD37" w14:textId="77777777" w:rsidR="009C567E" w:rsidRPr="009C567E" w:rsidRDefault="009C567E" w:rsidP="009C567E">
            <w:r w:rsidRPr="009C567E">
              <w:t>1</w:t>
            </w:r>
          </w:p>
        </w:tc>
        <w:tc>
          <w:tcPr>
            <w:tcW w:w="1128" w:type="dxa"/>
          </w:tcPr>
          <w:p w14:paraId="52DDB834" w14:textId="77777777" w:rsidR="009C567E" w:rsidRPr="009C567E" w:rsidRDefault="009C567E" w:rsidP="009C567E">
            <w:r w:rsidRPr="009C567E">
              <w:t>23.5</w:t>
            </w:r>
          </w:p>
        </w:tc>
        <w:tc>
          <w:tcPr>
            <w:tcW w:w="1267" w:type="dxa"/>
          </w:tcPr>
          <w:p w14:paraId="1EF078D6" w14:textId="77777777" w:rsidR="009C567E" w:rsidRPr="009C567E" w:rsidRDefault="009C567E" w:rsidP="009C567E">
            <w:r w:rsidRPr="009C567E">
              <w:t>0.72</w:t>
            </w:r>
          </w:p>
        </w:tc>
        <w:tc>
          <w:tcPr>
            <w:tcW w:w="1129" w:type="dxa"/>
          </w:tcPr>
          <w:p w14:paraId="0A586A55" w14:textId="77777777" w:rsidR="009C567E" w:rsidRPr="009C567E" w:rsidRDefault="009C567E" w:rsidP="009C567E">
            <w:r w:rsidRPr="009C567E">
              <w:t>50</w:t>
            </w:r>
          </w:p>
        </w:tc>
        <w:tc>
          <w:tcPr>
            <w:tcW w:w="5702" w:type="dxa"/>
          </w:tcPr>
          <w:p w14:paraId="7CF40861" w14:textId="77777777" w:rsidR="009C567E" w:rsidRPr="009C567E" w:rsidRDefault="009C567E" w:rsidP="009C567E">
            <w:r w:rsidRPr="009C567E">
              <w:t>1. sunflower seeds</w:t>
            </w:r>
          </w:p>
          <w:p w14:paraId="38F278B6" w14:textId="77777777" w:rsidR="009C567E" w:rsidRPr="009C567E" w:rsidRDefault="009C567E" w:rsidP="009C567E">
            <w:r w:rsidRPr="009C567E">
              <w:t>2. no treatment</w:t>
            </w:r>
          </w:p>
        </w:tc>
        <w:tc>
          <w:tcPr>
            <w:tcW w:w="1408" w:type="dxa"/>
          </w:tcPr>
          <w:p w14:paraId="490DA12E" w14:textId="77777777" w:rsidR="009C567E" w:rsidRPr="009C567E" w:rsidRDefault="009C567E" w:rsidP="009C567E">
            <w:r w:rsidRPr="009C567E">
              <w:t>2</w:t>
            </w:r>
          </w:p>
        </w:tc>
      </w:tr>
      <w:tr w:rsidR="009C567E" w:rsidRPr="009C567E" w14:paraId="76DBB84F" w14:textId="77777777" w:rsidTr="009C567E">
        <w:tc>
          <w:tcPr>
            <w:tcW w:w="2393" w:type="dxa"/>
            <w:vAlign w:val="center"/>
          </w:tcPr>
          <w:p w14:paraId="67971E79" w14:textId="77777777" w:rsidR="009C567E" w:rsidRPr="009C567E" w:rsidRDefault="009C567E" w:rsidP="009C567E">
            <w:proofErr w:type="spellStart"/>
            <w:r w:rsidRPr="009C567E">
              <w:t>Moneib</w:t>
            </w:r>
            <w:proofErr w:type="spellEnd"/>
            <w:r w:rsidRPr="009C567E">
              <w:t xml:space="preserve"> 2014</w:t>
            </w:r>
          </w:p>
        </w:tc>
        <w:tc>
          <w:tcPr>
            <w:tcW w:w="1436" w:type="dxa"/>
          </w:tcPr>
          <w:p w14:paraId="2B78FDBF" w14:textId="77777777" w:rsidR="009C567E" w:rsidRPr="009C567E" w:rsidRDefault="009C567E" w:rsidP="009C567E">
            <w:r w:rsidRPr="009C567E">
              <w:t>Egypt</w:t>
            </w:r>
          </w:p>
        </w:tc>
        <w:tc>
          <w:tcPr>
            <w:tcW w:w="983" w:type="dxa"/>
          </w:tcPr>
          <w:p w14:paraId="5BAB508B" w14:textId="77777777" w:rsidR="009C567E" w:rsidRPr="009C567E" w:rsidRDefault="009C567E" w:rsidP="009C567E">
            <w:r w:rsidRPr="009C567E">
              <w:t>1</w:t>
            </w:r>
          </w:p>
        </w:tc>
        <w:tc>
          <w:tcPr>
            <w:tcW w:w="1128" w:type="dxa"/>
          </w:tcPr>
          <w:p w14:paraId="563DBB43" w14:textId="77777777" w:rsidR="009C567E" w:rsidRPr="009C567E" w:rsidRDefault="009C567E" w:rsidP="009C567E">
            <w:r w:rsidRPr="009C567E">
              <w:t>21.5</w:t>
            </w:r>
          </w:p>
        </w:tc>
        <w:tc>
          <w:tcPr>
            <w:tcW w:w="1267" w:type="dxa"/>
          </w:tcPr>
          <w:p w14:paraId="1945E038" w14:textId="77777777" w:rsidR="009C567E" w:rsidRPr="009C567E" w:rsidRDefault="009C567E" w:rsidP="009C567E">
            <w:r w:rsidRPr="009C567E">
              <w:t>0.79</w:t>
            </w:r>
          </w:p>
        </w:tc>
        <w:tc>
          <w:tcPr>
            <w:tcW w:w="1129" w:type="dxa"/>
          </w:tcPr>
          <w:p w14:paraId="28B786E2" w14:textId="77777777" w:rsidR="009C567E" w:rsidRPr="009C567E" w:rsidRDefault="009C567E" w:rsidP="009C567E">
            <w:r w:rsidRPr="009C567E">
              <w:t>48</w:t>
            </w:r>
          </w:p>
        </w:tc>
        <w:tc>
          <w:tcPr>
            <w:tcW w:w="5702" w:type="dxa"/>
          </w:tcPr>
          <w:p w14:paraId="23BE4AF8" w14:textId="77777777" w:rsidR="009C567E" w:rsidRPr="009C567E" w:rsidRDefault="009C567E" w:rsidP="009C567E">
            <w:r w:rsidRPr="009C567E">
              <w:t>1. 1550-nm erbium glass laser</w:t>
            </w:r>
          </w:p>
          <w:p w14:paraId="564ECEC7" w14:textId="77777777" w:rsidR="009C567E" w:rsidRPr="009C567E" w:rsidRDefault="009C567E" w:rsidP="009C567E">
            <w:r w:rsidRPr="009C567E">
              <w:t>2. no treatment</w:t>
            </w:r>
          </w:p>
        </w:tc>
        <w:tc>
          <w:tcPr>
            <w:tcW w:w="1408" w:type="dxa"/>
          </w:tcPr>
          <w:p w14:paraId="285F9B76" w14:textId="77777777" w:rsidR="009C567E" w:rsidRPr="009C567E" w:rsidRDefault="009C567E" w:rsidP="009C567E">
            <w:r w:rsidRPr="009C567E">
              <w:t>2</w:t>
            </w:r>
          </w:p>
        </w:tc>
      </w:tr>
      <w:tr w:rsidR="009C567E" w:rsidRPr="009C567E" w14:paraId="2D65CB15" w14:textId="77777777" w:rsidTr="009C567E">
        <w:tc>
          <w:tcPr>
            <w:tcW w:w="2393" w:type="dxa"/>
            <w:vAlign w:val="center"/>
          </w:tcPr>
          <w:p w14:paraId="663AA29C" w14:textId="77777777" w:rsidR="009C567E" w:rsidRPr="009C567E" w:rsidRDefault="009C567E" w:rsidP="009C567E">
            <w:r w:rsidRPr="009C567E">
              <w:t>Nestor 2016</w:t>
            </w:r>
          </w:p>
        </w:tc>
        <w:tc>
          <w:tcPr>
            <w:tcW w:w="1436" w:type="dxa"/>
          </w:tcPr>
          <w:p w14:paraId="727D3ADF" w14:textId="77777777" w:rsidR="009C567E" w:rsidRPr="009C567E" w:rsidRDefault="009C567E" w:rsidP="009C567E">
            <w:r w:rsidRPr="009C567E">
              <w:t>USA</w:t>
            </w:r>
          </w:p>
        </w:tc>
        <w:tc>
          <w:tcPr>
            <w:tcW w:w="983" w:type="dxa"/>
          </w:tcPr>
          <w:p w14:paraId="4948750C" w14:textId="77777777" w:rsidR="009C567E" w:rsidRPr="009C567E" w:rsidRDefault="009C567E" w:rsidP="009C567E">
            <w:r w:rsidRPr="009C567E">
              <w:t>1</w:t>
            </w:r>
          </w:p>
        </w:tc>
        <w:tc>
          <w:tcPr>
            <w:tcW w:w="1128" w:type="dxa"/>
          </w:tcPr>
          <w:p w14:paraId="7BBF26E5" w14:textId="77777777" w:rsidR="009C567E" w:rsidRPr="009C567E" w:rsidRDefault="009C567E" w:rsidP="009C567E">
            <w:r w:rsidRPr="009C567E">
              <w:t>20.2</w:t>
            </w:r>
          </w:p>
        </w:tc>
        <w:tc>
          <w:tcPr>
            <w:tcW w:w="1267" w:type="dxa"/>
          </w:tcPr>
          <w:p w14:paraId="6F4421B7" w14:textId="77777777" w:rsidR="009C567E" w:rsidRPr="009C567E" w:rsidRDefault="009C567E" w:rsidP="009C567E">
            <w:r w:rsidRPr="009C567E">
              <w:t>0.3</w:t>
            </w:r>
          </w:p>
        </w:tc>
        <w:tc>
          <w:tcPr>
            <w:tcW w:w="1129" w:type="dxa"/>
          </w:tcPr>
          <w:p w14:paraId="23CE5382" w14:textId="77777777" w:rsidR="009C567E" w:rsidRPr="009C567E" w:rsidRDefault="009C567E" w:rsidP="009C567E">
            <w:r w:rsidRPr="009C567E">
              <w:t>92</w:t>
            </w:r>
          </w:p>
        </w:tc>
        <w:tc>
          <w:tcPr>
            <w:tcW w:w="5702" w:type="dxa"/>
          </w:tcPr>
          <w:p w14:paraId="3D66569A" w14:textId="77777777" w:rsidR="009C567E" w:rsidRPr="009C567E" w:rsidRDefault="009C567E" w:rsidP="009C567E">
            <w:r w:rsidRPr="009C567E">
              <w:t xml:space="preserve">1. </w:t>
            </w:r>
            <w:bookmarkStart w:id="11" w:name="OLE_LINK8"/>
            <w:bookmarkStart w:id="12" w:name="OLE_LINK9"/>
            <w:r w:rsidRPr="009C567E">
              <w:t>445nm blue/630nm red light therapy mask</w:t>
            </w:r>
            <w:bookmarkEnd w:id="11"/>
            <w:bookmarkEnd w:id="12"/>
          </w:p>
          <w:p w14:paraId="1A152A83" w14:textId="77777777" w:rsidR="009C567E" w:rsidRPr="009C567E" w:rsidRDefault="009C567E" w:rsidP="009C567E">
            <w:r w:rsidRPr="009C567E">
              <w:t>2. 2.5% benzoyl peroxide</w:t>
            </w:r>
          </w:p>
          <w:p w14:paraId="390CB1E4" w14:textId="77777777" w:rsidR="009C567E" w:rsidRPr="009C567E" w:rsidRDefault="009C567E" w:rsidP="009C567E">
            <w:r w:rsidRPr="009C567E">
              <w:t>3. 445nm blue/630nm red light therapy mask + topical 1% salicylic acid</w:t>
            </w:r>
          </w:p>
        </w:tc>
        <w:tc>
          <w:tcPr>
            <w:tcW w:w="1408" w:type="dxa"/>
          </w:tcPr>
          <w:p w14:paraId="37114A8D" w14:textId="77777777" w:rsidR="009C567E" w:rsidRPr="009C567E" w:rsidRDefault="009C567E" w:rsidP="009C567E">
            <w:r w:rsidRPr="009C567E">
              <w:t>12</w:t>
            </w:r>
          </w:p>
        </w:tc>
      </w:tr>
      <w:tr w:rsidR="009C567E" w:rsidRPr="009C567E" w14:paraId="1D9DB4ED" w14:textId="77777777" w:rsidTr="009C567E">
        <w:tc>
          <w:tcPr>
            <w:tcW w:w="2393" w:type="dxa"/>
            <w:vAlign w:val="center"/>
          </w:tcPr>
          <w:p w14:paraId="352C9F86" w14:textId="77777777" w:rsidR="009C567E" w:rsidRPr="009C567E" w:rsidRDefault="009C567E" w:rsidP="009C567E">
            <w:r w:rsidRPr="009C567E">
              <w:t>Nicklas 2018</w:t>
            </w:r>
          </w:p>
        </w:tc>
        <w:tc>
          <w:tcPr>
            <w:tcW w:w="1436" w:type="dxa"/>
          </w:tcPr>
          <w:p w14:paraId="0BF0A8AE" w14:textId="77777777" w:rsidR="009C567E" w:rsidRPr="009C567E" w:rsidRDefault="009C567E" w:rsidP="009C567E">
            <w:r w:rsidRPr="009C567E">
              <w:t>Chile</w:t>
            </w:r>
          </w:p>
        </w:tc>
        <w:tc>
          <w:tcPr>
            <w:tcW w:w="983" w:type="dxa"/>
          </w:tcPr>
          <w:p w14:paraId="2A83DC40" w14:textId="77777777" w:rsidR="009C567E" w:rsidRPr="009C567E" w:rsidRDefault="009C567E" w:rsidP="009C567E">
            <w:r w:rsidRPr="009C567E">
              <w:t>1</w:t>
            </w:r>
          </w:p>
        </w:tc>
        <w:tc>
          <w:tcPr>
            <w:tcW w:w="1128" w:type="dxa"/>
          </w:tcPr>
          <w:p w14:paraId="1FA55034" w14:textId="77777777" w:rsidR="009C567E" w:rsidRPr="009C567E" w:rsidRDefault="009C567E" w:rsidP="009C567E">
            <w:r w:rsidRPr="009C567E">
              <w:t>21</w:t>
            </w:r>
          </w:p>
        </w:tc>
        <w:tc>
          <w:tcPr>
            <w:tcW w:w="1267" w:type="dxa"/>
          </w:tcPr>
          <w:p w14:paraId="2402A346" w14:textId="77777777" w:rsidR="009C567E" w:rsidRPr="009C567E" w:rsidRDefault="009C567E" w:rsidP="009C567E">
            <w:r w:rsidRPr="009C567E">
              <w:t>0.43</w:t>
            </w:r>
          </w:p>
        </w:tc>
        <w:tc>
          <w:tcPr>
            <w:tcW w:w="1129" w:type="dxa"/>
          </w:tcPr>
          <w:p w14:paraId="143E79BE" w14:textId="77777777" w:rsidR="009C567E" w:rsidRPr="009C567E" w:rsidRDefault="009C567E" w:rsidP="009C567E">
            <w:r w:rsidRPr="009C567E">
              <w:t>46</w:t>
            </w:r>
          </w:p>
        </w:tc>
        <w:tc>
          <w:tcPr>
            <w:tcW w:w="5702" w:type="dxa"/>
          </w:tcPr>
          <w:p w14:paraId="3BD1222D" w14:textId="77777777" w:rsidR="009C567E" w:rsidRPr="009C567E" w:rsidRDefault="009C567E" w:rsidP="009C567E">
            <w:r w:rsidRPr="009C567E">
              <w:t>1. aminolaevulinic acid photodynamic therapy</w:t>
            </w:r>
          </w:p>
          <w:p w14:paraId="6118DC02" w14:textId="77777777" w:rsidR="009C567E" w:rsidRPr="009C567E" w:rsidRDefault="009C567E" w:rsidP="009C567E">
            <w:r w:rsidRPr="009C567E">
              <w:t>2. adapalene gel + doxycycline</w:t>
            </w:r>
          </w:p>
        </w:tc>
        <w:tc>
          <w:tcPr>
            <w:tcW w:w="1408" w:type="dxa"/>
          </w:tcPr>
          <w:p w14:paraId="11BD1365" w14:textId="77777777" w:rsidR="009C567E" w:rsidRPr="009C567E" w:rsidRDefault="009C567E" w:rsidP="009C567E">
            <w:r w:rsidRPr="009C567E">
              <w:t>12</w:t>
            </w:r>
          </w:p>
        </w:tc>
      </w:tr>
      <w:tr w:rsidR="009C567E" w:rsidRPr="009C567E" w14:paraId="5B72BD11" w14:textId="77777777" w:rsidTr="009C567E">
        <w:tc>
          <w:tcPr>
            <w:tcW w:w="2393" w:type="dxa"/>
            <w:vAlign w:val="center"/>
          </w:tcPr>
          <w:p w14:paraId="4632BA85" w14:textId="77777777" w:rsidR="009C567E" w:rsidRPr="009C567E" w:rsidRDefault="009C567E" w:rsidP="009C567E">
            <w:proofErr w:type="spellStart"/>
            <w:r w:rsidRPr="009C567E">
              <w:t>Nikolis</w:t>
            </w:r>
            <w:proofErr w:type="spellEnd"/>
            <w:r w:rsidRPr="009C567E">
              <w:t xml:space="preserve"> 2017</w:t>
            </w:r>
          </w:p>
        </w:tc>
        <w:tc>
          <w:tcPr>
            <w:tcW w:w="1436" w:type="dxa"/>
          </w:tcPr>
          <w:p w14:paraId="232A52AA" w14:textId="77777777" w:rsidR="009C567E" w:rsidRPr="009C567E" w:rsidRDefault="009C567E" w:rsidP="009C567E">
            <w:r w:rsidRPr="009C567E">
              <w:t>Canada, Italy, Greece</w:t>
            </w:r>
          </w:p>
        </w:tc>
        <w:tc>
          <w:tcPr>
            <w:tcW w:w="983" w:type="dxa"/>
          </w:tcPr>
          <w:p w14:paraId="29B20F23" w14:textId="77777777" w:rsidR="009C567E" w:rsidRPr="009C567E" w:rsidRDefault="009C567E" w:rsidP="009C567E">
            <w:r w:rsidRPr="009C567E">
              <w:t>5</w:t>
            </w:r>
          </w:p>
        </w:tc>
        <w:tc>
          <w:tcPr>
            <w:tcW w:w="1128" w:type="dxa"/>
          </w:tcPr>
          <w:p w14:paraId="2EFB8137" w14:textId="77777777" w:rsidR="009C567E" w:rsidRPr="009C567E" w:rsidRDefault="009C567E" w:rsidP="009C567E">
            <w:r w:rsidRPr="009C567E">
              <w:t>21.6</w:t>
            </w:r>
          </w:p>
        </w:tc>
        <w:tc>
          <w:tcPr>
            <w:tcW w:w="1267" w:type="dxa"/>
          </w:tcPr>
          <w:p w14:paraId="0198EA1C" w14:textId="77777777" w:rsidR="009C567E" w:rsidRPr="009C567E" w:rsidRDefault="009C567E" w:rsidP="009C567E">
            <w:r w:rsidRPr="009C567E">
              <w:t>0.71</w:t>
            </w:r>
          </w:p>
        </w:tc>
        <w:tc>
          <w:tcPr>
            <w:tcW w:w="1129" w:type="dxa"/>
          </w:tcPr>
          <w:p w14:paraId="6259E074" w14:textId="77777777" w:rsidR="009C567E" w:rsidRPr="009C567E" w:rsidRDefault="009C567E" w:rsidP="009C567E">
            <w:r w:rsidRPr="009C567E">
              <w:t>49</w:t>
            </w:r>
          </w:p>
        </w:tc>
        <w:tc>
          <w:tcPr>
            <w:tcW w:w="5702" w:type="dxa"/>
          </w:tcPr>
          <w:p w14:paraId="2D04A965" w14:textId="77777777" w:rsidR="009C567E" w:rsidRPr="009C567E" w:rsidRDefault="009C567E" w:rsidP="009C567E">
            <w:r w:rsidRPr="009C567E">
              <w:t>1. an LED blue light device using photo-converter chromophores</w:t>
            </w:r>
          </w:p>
          <w:p w14:paraId="26E3522C" w14:textId="77777777" w:rsidR="009C567E" w:rsidRPr="009C567E" w:rsidRDefault="009C567E" w:rsidP="009C567E">
            <w:r w:rsidRPr="009C567E">
              <w:t>2. no treatment</w:t>
            </w:r>
          </w:p>
        </w:tc>
        <w:tc>
          <w:tcPr>
            <w:tcW w:w="1408" w:type="dxa"/>
          </w:tcPr>
          <w:p w14:paraId="79D42A96" w14:textId="77777777" w:rsidR="009C567E" w:rsidRPr="009C567E" w:rsidRDefault="009C567E" w:rsidP="009C567E">
            <w:r w:rsidRPr="009C567E">
              <w:t>12</w:t>
            </w:r>
          </w:p>
        </w:tc>
      </w:tr>
      <w:tr w:rsidR="009C567E" w:rsidRPr="009C567E" w14:paraId="538062E0" w14:textId="77777777" w:rsidTr="009C567E">
        <w:tc>
          <w:tcPr>
            <w:tcW w:w="2393" w:type="dxa"/>
            <w:vAlign w:val="center"/>
          </w:tcPr>
          <w:p w14:paraId="5BCC29B0" w14:textId="77777777" w:rsidR="009C567E" w:rsidRPr="009C567E" w:rsidRDefault="009C567E" w:rsidP="009C567E">
            <w:proofErr w:type="spellStart"/>
            <w:r w:rsidRPr="009C567E">
              <w:t>Orringer</w:t>
            </w:r>
            <w:proofErr w:type="spellEnd"/>
            <w:r w:rsidRPr="009C567E">
              <w:t xml:space="preserve"> 2004</w:t>
            </w:r>
          </w:p>
        </w:tc>
        <w:tc>
          <w:tcPr>
            <w:tcW w:w="1436" w:type="dxa"/>
          </w:tcPr>
          <w:p w14:paraId="42683016" w14:textId="77777777" w:rsidR="009C567E" w:rsidRPr="009C567E" w:rsidRDefault="009C567E" w:rsidP="009C567E">
            <w:r w:rsidRPr="009C567E">
              <w:t>USA</w:t>
            </w:r>
          </w:p>
        </w:tc>
        <w:tc>
          <w:tcPr>
            <w:tcW w:w="983" w:type="dxa"/>
          </w:tcPr>
          <w:p w14:paraId="32098C17" w14:textId="77777777" w:rsidR="009C567E" w:rsidRPr="009C567E" w:rsidRDefault="009C567E" w:rsidP="009C567E">
            <w:r w:rsidRPr="009C567E">
              <w:t>1</w:t>
            </w:r>
          </w:p>
        </w:tc>
        <w:tc>
          <w:tcPr>
            <w:tcW w:w="1128" w:type="dxa"/>
          </w:tcPr>
          <w:p w14:paraId="33502EDD" w14:textId="77777777" w:rsidR="009C567E" w:rsidRPr="009C567E" w:rsidRDefault="009C567E" w:rsidP="009C567E">
            <w:r w:rsidRPr="009C567E">
              <w:t>20.7</w:t>
            </w:r>
          </w:p>
        </w:tc>
        <w:tc>
          <w:tcPr>
            <w:tcW w:w="1267" w:type="dxa"/>
          </w:tcPr>
          <w:p w14:paraId="2622AC54" w14:textId="77777777" w:rsidR="009C567E" w:rsidRPr="009C567E" w:rsidRDefault="009C567E" w:rsidP="009C567E">
            <w:r w:rsidRPr="009C567E">
              <w:t>0.4</w:t>
            </w:r>
          </w:p>
        </w:tc>
        <w:tc>
          <w:tcPr>
            <w:tcW w:w="1129" w:type="dxa"/>
          </w:tcPr>
          <w:p w14:paraId="1B39D667" w14:textId="77777777" w:rsidR="009C567E" w:rsidRPr="009C567E" w:rsidRDefault="009C567E" w:rsidP="009C567E">
            <w:r w:rsidRPr="009C567E">
              <w:t>38</w:t>
            </w:r>
          </w:p>
        </w:tc>
        <w:tc>
          <w:tcPr>
            <w:tcW w:w="5702" w:type="dxa"/>
          </w:tcPr>
          <w:p w14:paraId="14E2F6A0" w14:textId="77777777" w:rsidR="009C567E" w:rsidRPr="009C567E" w:rsidRDefault="009C567E" w:rsidP="009C567E">
            <w:r w:rsidRPr="009C567E">
              <w:t>1. pulsed dye laser</w:t>
            </w:r>
          </w:p>
          <w:p w14:paraId="621C1D5B" w14:textId="77777777" w:rsidR="009C567E" w:rsidRPr="009C567E" w:rsidRDefault="009C567E" w:rsidP="009C567E">
            <w:r w:rsidRPr="009C567E">
              <w:t>2. no treatment</w:t>
            </w:r>
          </w:p>
        </w:tc>
        <w:tc>
          <w:tcPr>
            <w:tcW w:w="1408" w:type="dxa"/>
          </w:tcPr>
          <w:p w14:paraId="6B9F25F7" w14:textId="77777777" w:rsidR="009C567E" w:rsidRPr="009C567E" w:rsidRDefault="009C567E" w:rsidP="009C567E">
            <w:r w:rsidRPr="009C567E">
              <w:t>12</w:t>
            </w:r>
          </w:p>
        </w:tc>
      </w:tr>
      <w:tr w:rsidR="009C567E" w:rsidRPr="009C567E" w14:paraId="48C005EC" w14:textId="77777777" w:rsidTr="009C567E">
        <w:tc>
          <w:tcPr>
            <w:tcW w:w="2393" w:type="dxa"/>
            <w:vAlign w:val="center"/>
          </w:tcPr>
          <w:p w14:paraId="7F5E05CF" w14:textId="77777777" w:rsidR="009C567E" w:rsidRPr="009C567E" w:rsidRDefault="009C567E" w:rsidP="009C567E">
            <w:proofErr w:type="spellStart"/>
            <w:r w:rsidRPr="009C567E">
              <w:t>Ozgen</w:t>
            </w:r>
            <w:proofErr w:type="spellEnd"/>
            <w:r w:rsidRPr="009C567E">
              <w:t xml:space="preserve"> 2013</w:t>
            </w:r>
          </w:p>
        </w:tc>
        <w:tc>
          <w:tcPr>
            <w:tcW w:w="1436" w:type="dxa"/>
          </w:tcPr>
          <w:p w14:paraId="5511DF9E" w14:textId="77777777" w:rsidR="009C567E" w:rsidRPr="009C567E" w:rsidRDefault="009C567E" w:rsidP="009C567E">
            <w:r w:rsidRPr="009C567E">
              <w:t>Turkey</w:t>
            </w:r>
          </w:p>
        </w:tc>
        <w:tc>
          <w:tcPr>
            <w:tcW w:w="983" w:type="dxa"/>
          </w:tcPr>
          <w:p w14:paraId="29BC8F56" w14:textId="77777777" w:rsidR="009C567E" w:rsidRPr="009C567E" w:rsidRDefault="009C567E" w:rsidP="009C567E">
            <w:r w:rsidRPr="009C567E">
              <w:t>1</w:t>
            </w:r>
          </w:p>
        </w:tc>
        <w:tc>
          <w:tcPr>
            <w:tcW w:w="1128" w:type="dxa"/>
          </w:tcPr>
          <w:p w14:paraId="41D38F0A" w14:textId="77777777" w:rsidR="009C567E" w:rsidRPr="009C567E" w:rsidRDefault="009C567E" w:rsidP="009C567E">
            <w:r w:rsidRPr="009C567E">
              <w:t>19.37</w:t>
            </w:r>
          </w:p>
        </w:tc>
        <w:tc>
          <w:tcPr>
            <w:tcW w:w="1267" w:type="dxa"/>
          </w:tcPr>
          <w:p w14:paraId="6C234055" w14:textId="77777777" w:rsidR="009C567E" w:rsidRPr="009C567E" w:rsidRDefault="009C567E" w:rsidP="009C567E">
            <w:r w:rsidRPr="009C567E">
              <w:t>0.61</w:t>
            </w:r>
          </w:p>
        </w:tc>
        <w:tc>
          <w:tcPr>
            <w:tcW w:w="1129" w:type="dxa"/>
          </w:tcPr>
          <w:p w14:paraId="1F67E495" w14:textId="77777777" w:rsidR="009C567E" w:rsidRPr="009C567E" w:rsidRDefault="009C567E" w:rsidP="009C567E">
            <w:r w:rsidRPr="009C567E">
              <w:t>93</w:t>
            </w:r>
          </w:p>
        </w:tc>
        <w:tc>
          <w:tcPr>
            <w:tcW w:w="5702" w:type="dxa"/>
          </w:tcPr>
          <w:p w14:paraId="6FB8EA96" w14:textId="77777777" w:rsidR="009C567E" w:rsidRPr="009C567E" w:rsidRDefault="009C567E" w:rsidP="009C567E">
            <w:r w:rsidRPr="009C567E">
              <w:t xml:space="preserve">1. 1% </w:t>
            </w:r>
            <w:proofErr w:type="spellStart"/>
            <w:r w:rsidRPr="009C567E">
              <w:t>Nadifloxacin</w:t>
            </w:r>
            <w:proofErr w:type="spellEnd"/>
          </w:p>
          <w:p w14:paraId="240C811E" w14:textId="77777777" w:rsidR="009C567E" w:rsidRPr="009C567E" w:rsidRDefault="009C567E" w:rsidP="009C567E">
            <w:r w:rsidRPr="009C567E">
              <w:t xml:space="preserve">2. 1% </w:t>
            </w:r>
            <w:proofErr w:type="spellStart"/>
            <w:r w:rsidRPr="009C567E">
              <w:t>Nadifloxacin</w:t>
            </w:r>
            <w:proofErr w:type="spellEnd"/>
            <w:r w:rsidRPr="009C567E">
              <w:t xml:space="preserve"> + Benzoyl peroxide</w:t>
            </w:r>
          </w:p>
        </w:tc>
        <w:tc>
          <w:tcPr>
            <w:tcW w:w="1408" w:type="dxa"/>
          </w:tcPr>
          <w:p w14:paraId="0EC222DC" w14:textId="77777777" w:rsidR="009C567E" w:rsidRPr="009C567E" w:rsidRDefault="009C567E" w:rsidP="009C567E">
            <w:r w:rsidRPr="009C567E">
              <w:t>8</w:t>
            </w:r>
          </w:p>
        </w:tc>
      </w:tr>
      <w:tr w:rsidR="009C567E" w:rsidRPr="009C567E" w14:paraId="3246C651" w14:textId="77777777" w:rsidTr="009C567E">
        <w:tc>
          <w:tcPr>
            <w:tcW w:w="2393" w:type="dxa"/>
            <w:vAlign w:val="center"/>
          </w:tcPr>
          <w:p w14:paraId="09B00AD3" w14:textId="77777777" w:rsidR="009C567E" w:rsidRPr="009C567E" w:rsidRDefault="009C567E" w:rsidP="009C567E">
            <w:proofErr w:type="spellStart"/>
            <w:r w:rsidRPr="009C567E">
              <w:t>Papageorgiou</w:t>
            </w:r>
            <w:proofErr w:type="spellEnd"/>
            <w:r w:rsidRPr="009C567E">
              <w:t xml:space="preserve"> 2000</w:t>
            </w:r>
          </w:p>
        </w:tc>
        <w:tc>
          <w:tcPr>
            <w:tcW w:w="1436" w:type="dxa"/>
          </w:tcPr>
          <w:p w14:paraId="419BFD32" w14:textId="77777777" w:rsidR="009C567E" w:rsidRPr="009C567E" w:rsidRDefault="009C567E" w:rsidP="009C567E">
            <w:r w:rsidRPr="009C567E">
              <w:t>UK</w:t>
            </w:r>
          </w:p>
        </w:tc>
        <w:tc>
          <w:tcPr>
            <w:tcW w:w="983" w:type="dxa"/>
          </w:tcPr>
          <w:p w14:paraId="184D3804" w14:textId="77777777" w:rsidR="009C567E" w:rsidRPr="009C567E" w:rsidRDefault="009C567E" w:rsidP="009C567E">
            <w:r w:rsidRPr="009C567E">
              <w:t>1</w:t>
            </w:r>
          </w:p>
        </w:tc>
        <w:tc>
          <w:tcPr>
            <w:tcW w:w="1128" w:type="dxa"/>
          </w:tcPr>
          <w:p w14:paraId="656AA48D" w14:textId="77777777" w:rsidR="009C567E" w:rsidRPr="009C567E" w:rsidRDefault="009C567E" w:rsidP="009C567E">
            <w:r w:rsidRPr="009C567E">
              <w:t>27.73</w:t>
            </w:r>
          </w:p>
        </w:tc>
        <w:tc>
          <w:tcPr>
            <w:tcW w:w="1267" w:type="dxa"/>
          </w:tcPr>
          <w:p w14:paraId="4737B0C7" w14:textId="77777777" w:rsidR="009C567E" w:rsidRPr="009C567E" w:rsidRDefault="009C567E" w:rsidP="009C567E">
            <w:r w:rsidRPr="009C567E">
              <w:t>0.73</w:t>
            </w:r>
          </w:p>
        </w:tc>
        <w:tc>
          <w:tcPr>
            <w:tcW w:w="1129" w:type="dxa"/>
          </w:tcPr>
          <w:p w14:paraId="3E85B04A" w14:textId="77777777" w:rsidR="009C567E" w:rsidRPr="009C567E" w:rsidRDefault="009C567E" w:rsidP="009C567E">
            <w:r w:rsidRPr="009C567E">
              <w:t>41</w:t>
            </w:r>
          </w:p>
        </w:tc>
        <w:tc>
          <w:tcPr>
            <w:tcW w:w="5702" w:type="dxa"/>
          </w:tcPr>
          <w:p w14:paraId="29C8D33D" w14:textId="77777777" w:rsidR="009C567E" w:rsidRPr="009C567E" w:rsidRDefault="009C567E" w:rsidP="009C567E">
            <w:r w:rsidRPr="009C567E">
              <w:t xml:space="preserve">1. </w:t>
            </w:r>
            <w:proofErr w:type="spellStart"/>
            <w:r w:rsidRPr="009C567E">
              <w:t>Nels</w:t>
            </w:r>
            <w:proofErr w:type="spellEnd"/>
            <w:r w:rsidRPr="009C567E">
              <w:t xml:space="preserve"> cream (Chloroxylenol and zinc oxide)</w:t>
            </w:r>
          </w:p>
          <w:p w14:paraId="185C8229" w14:textId="77777777" w:rsidR="009C567E" w:rsidRPr="009C567E" w:rsidRDefault="009C567E" w:rsidP="009C567E">
            <w:r w:rsidRPr="009C567E">
              <w:lastRenderedPageBreak/>
              <w:t>2. 5% benzoyl peroxide</w:t>
            </w:r>
          </w:p>
          <w:p w14:paraId="2FFA1ECF" w14:textId="77777777" w:rsidR="009C567E" w:rsidRPr="009C567E" w:rsidRDefault="009C567E" w:rsidP="009C567E">
            <w:r w:rsidRPr="009C567E">
              <w:t>3. vehicle</w:t>
            </w:r>
          </w:p>
        </w:tc>
        <w:tc>
          <w:tcPr>
            <w:tcW w:w="1408" w:type="dxa"/>
          </w:tcPr>
          <w:p w14:paraId="297CC2B8" w14:textId="77777777" w:rsidR="009C567E" w:rsidRPr="009C567E" w:rsidRDefault="009C567E" w:rsidP="009C567E">
            <w:r w:rsidRPr="009C567E">
              <w:lastRenderedPageBreak/>
              <w:t>8</w:t>
            </w:r>
          </w:p>
        </w:tc>
      </w:tr>
      <w:tr w:rsidR="009C567E" w:rsidRPr="009C567E" w14:paraId="7B5815DD" w14:textId="77777777" w:rsidTr="009C567E">
        <w:tc>
          <w:tcPr>
            <w:tcW w:w="2393" w:type="dxa"/>
            <w:vAlign w:val="center"/>
          </w:tcPr>
          <w:p w14:paraId="6032D11D" w14:textId="77777777" w:rsidR="009C567E" w:rsidRPr="009C567E" w:rsidRDefault="009C567E" w:rsidP="009C567E">
            <w:proofErr w:type="spellStart"/>
            <w:r w:rsidRPr="009C567E">
              <w:t>Pariser</w:t>
            </w:r>
            <w:proofErr w:type="spellEnd"/>
            <w:r w:rsidRPr="009C567E">
              <w:t xml:space="preserve"> 2016</w:t>
            </w:r>
          </w:p>
        </w:tc>
        <w:tc>
          <w:tcPr>
            <w:tcW w:w="1436" w:type="dxa"/>
          </w:tcPr>
          <w:p w14:paraId="188D2E83" w14:textId="77777777" w:rsidR="009C567E" w:rsidRPr="009C567E" w:rsidRDefault="009C567E" w:rsidP="009C567E">
            <w:r w:rsidRPr="009C567E">
              <w:t>USA</w:t>
            </w:r>
          </w:p>
        </w:tc>
        <w:tc>
          <w:tcPr>
            <w:tcW w:w="983" w:type="dxa"/>
          </w:tcPr>
          <w:p w14:paraId="7B3E1D6B" w14:textId="77777777" w:rsidR="009C567E" w:rsidRPr="009C567E" w:rsidRDefault="009C567E" w:rsidP="009C567E">
            <w:r w:rsidRPr="009C567E">
              <w:t>15</w:t>
            </w:r>
          </w:p>
        </w:tc>
        <w:tc>
          <w:tcPr>
            <w:tcW w:w="1128" w:type="dxa"/>
          </w:tcPr>
          <w:p w14:paraId="18FB9D2A" w14:textId="77777777" w:rsidR="009C567E" w:rsidRPr="009C567E" w:rsidRDefault="009C567E" w:rsidP="009C567E">
            <w:r w:rsidRPr="009C567E">
              <w:t>17</w:t>
            </w:r>
          </w:p>
        </w:tc>
        <w:tc>
          <w:tcPr>
            <w:tcW w:w="1267" w:type="dxa"/>
          </w:tcPr>
          <w:p w14:paraId="07C92183" w14:textId="77777777" w:rsidR="009C567E" w:rsidRPr="009C567E" w:rsidRDefault="009C567E" w:rsidP="009C567E">
            <w:r w:rsidRPr="009C567E">
              <w:t>0.43</w:t>
            </w:r>
          </w:p>
        </w:tc>
        <w:tc>
          <w:tcPr>
            <w:tcW w:w="1129" w:type="dxa"/>
          </w:tcPr>
          <w:p w14:paraId="4A175C7B" w14:textId="77777777" w:rsidR="009C567E" w:rsidRPr="009C567E" w:rsidRDefault="009C567E" w:rsidP="009C567E">
            <w:r w:rsidRPr="009C567E">
              <w:t>153</w:t>
            </w:r>
          </w:p>
        </w:tc>
        <w:tc>
          <w:tcPr>
            <w:tcW w:w="5702" w:type="dxa"/>
          </w:tcPr>
          <w:p w14:paraId="7D43B5DE" w14:textId="77777777" w:rsidR="009C567E" w:rsidRPr="009C567E" w:rsidRDefault="009C567E" w:rsidP="009C567E">
            <w:r w:rsidRPr="009C567E">
              <w:t xml:space="preserve">1. Photodynamic therapy with methyl </w:t>
            </w:r>
            <w:proofErr w:type="spellStart"/>
            <w:r w:rsidRPr="009C567E">
              <w:t>aminolaevulinate</w:t>
            </w:r>
            <w:proofErr w:type="spellEnd"/>
          </w:p>
          <w:p w14:paraId="29A50806" w14:textId="77777777" w:rsidR="009C567E" w:rsidRPr="009C567E" w:rsidRDefault="009C567E" w:rsidP="009C567E">
            <w:r w:rsidRPr="009C567E">
              <w:t>2. vehicle</w:t>
            </w:r>
          </w:p>
        </w:tc>
        <w:tc>
          <w:tcPr>
            <w:tcW w:w="1408" w:type="dxa"/>
          </w:tcPr>
          <w:p w14:paraId="3B31AA1E" w14:textId="77777777" w:rsidR="009C567E" w:rsidRPr="009C567E" w:rsidRDefault="009C567E" w:rsidP="009C567E">
            <w:r w:rsidRPr="009C567E">
              <w:t>12</w:t>
            </w:r>
          </w:p>
        </w:tc>
      </w:tr>
      <w:tr w:rsidR="009C567E" w:rsidRPr="009C567E" w14:paraId="09AFCA41" w14:textId="77777777" w:rsidTr="009C567E">
        <w:tc>
          <w:tcPr>
            <w:tcW w:w="2393" w:type="dxa"/>
            <w:vAlign w:val="center"/>
          </w:tcPr>
          <w:p w14:paraId="7D4BBEBC" w14:textId="77777777" w:rsidR="009C567E" w:rsidRPr="009C567E" w:rsidRDefault="009C567E" w:rsidP="009C567E">
            <w:proofErr w:type="spellStart"/>
            <w:r w:rsidRPr="009C567E">
              <w:t>Poláková</w:t>
            </w:r>
            <w:proofErr w:type="spellEnd"/>
            <w:r w:rsidRPr="009C567E">
              <w:t xml:space="preserve"> 2015</w:t>
            </w:r>
          </w:p>
        </w:tc>
        <w:tc>
          <w:tcPr>
            <w:tcW w:w="1436" w:type="dxa"/>
          </w:tcPr>
          <w:p w14:paraId="5DE13173" w14:textId="77777777" w:rsidR="009C567E" w:rsidRPr="009C567E" w:rsidRDefault="009C567E" w:rsidP="009C567E">
            <w:r w:rsidRPr="009C567E">
              <w:t>Slovakia, France</w:t>
            </w:r>
          </w:p>
        </w:tc>
        <w:tc>
          <w:tcPr>
            <w:tcW w:w="983" w:type="dxa"/>
          </w:tcPr>
          <w:p w14:paraId="2332EC0F" w14:textId="77777777" w:rsidR="009C567E" w:rsidRPr="009C567E" w:rsidRDefault="009C567E" w:rsidP="009C567E">
            <w:r w:rsidRPr="009C567E">
              <w:t>13</w:t>
            </w:r>
          </w:p>
        </w:tc>
        <w:tc>
          <w:tcPr>
            <w:tcW w:w="1128" w:type="dxa"/>
          </w:tcPr>
          <w:p w14:paraId="7396C8C6" w14:textId="77777777" w:rsidR="009C567E" w:rsidRPr="009C567E" w:rsidRDefault="009C567E" w:rsidP="009C567E">
            <w:r w:rsidRPr="009C567E">
              <w:t>18.7</w:t>
            </w:r>
          </w:p>
        </w:tc>
        <w:tc>
          <w:tcPr>
            <w:tcW w:w="1267" w:type="dxa"/>
          </w:tcPr>
          <w:p w14:paraId="7AA13F26" w14:textId="77777777" w:rsidR="009C567E" w:rsidRPr="009C567E" w:rsidRDefault="009C567E" w:rsidP="009C567E">
            <w:r w:rsidRPr="009C567E">
              <w:t>0.7</w:t>
            </w:r>
          </w:p>
        </w:tc>
        <w:tc>
          <w:tcPr>
            <w:tcW w:w="1129" w:type="dxa"/>
          </w:tcPr>
          <w:p w14:paraId="17009250" w14:textId="77777777" w:rsidR="009C567E" w:rsidRPr="009C567E" w:rsidRDefault="009C567E" w:rsidP="009C567E">
            <w:r w:rsidRPr="009C567E">
              <w:t>111</w:t>
            </w:r>
          </w:p>
        </w:tc>
        <w:tc>
          <w:tcPr>
            <w:tcW w:w="5702" w:type="dxa"/>
          </w:tcPr>
          <w:p w14:paraId="0BF9C422" w14:textId="77777777" w:rsidR="009C567E" w:rsidRPr="009C567E" w:rsidRDefault="009C567E" w:rsidP="009C567E">
            <w:r w:rsidRPr="009C567E">
              <w:t xml:space="preserve">1. a </w:t>
            </w:r>
            <w:proofErr w:type="spellStart"/>
            <w:r w:rsidRPr="009C567E">
              <w:t>dermocosmetic</w:t>
            </w:r>
            <w:proofErr w:type="spellEnd"/>
            <w:r w:rsidRPr="009C567E">
              <w:t xml:space="preserve"> (containing bakuchiol, Ginkgo biloba extract and mannitol) + adapalene 0.1% gel</w:t>
            </w:r>
          </w:p>
          <w:p w14:paraId="07E60141" w14:textId="77777777" w:rsidR="009C567E" w:rsidRPr="009C567E" w:rsidRDefault="009C567E" w:rsidP="009C567E">
            <w:r w:rsidRPr="009C567E">
              <w:t>2. vehicle cream + adapalene 0.1% gel</w:t>
            </w:r>
          </w:p>
        </w:tc>
        <w:tc>
          <w:tcPr>
            <w:tcW w:w="1408" w:type="dxa"/>
          </w:tcPr>
          <w:p w14:paraId="1DCAD73C" w14:textId="77777777" w:rsidR="009C567E" w:rsidRPr="009C567E" w:rsidRDefault="009C567E" w:rsidP="009C567E">
            <w:r w:rsidRPr="009C567E">
              <w:t>8</w:t>
            </w:r>
          </w:p>
        </w:tc>
      </w:tr>
      <w:tr w:rsidR="009C567E" w:rsidRPr="009C567E" w14:paraId="65CA2261" w14:textId="77777777" w:rsidTr="009C567E">
        <w:tc>
          <w:tcPr>
            <w:tcW w:w="2393" w:type="dxa"/>
            <w:vAlign w:val="center"/>
          </w:tcPr>
          <w:p w14:paraId="37EECE98" w14:textId="77777777" w:rsidR="009C567E" w:rsidRPr="009C567E" w:rsidRDefault="009C567E" w:rsidP="009C567E">
            <w:proofErr w:type="spellStart"/>
            <w:r w:rsidRPr="009C567E">
              <w:t>Poli</w:t>
            </w:r>
            <w:proofErr w:type="spellEnd"/>
            <w:r w:rsidRPr="009C567E">
              <w:t xml:space="preserve"> 2005</w:t>
            </w:r>
          </w:p>
        </w:tc>
        <w:tc>
          <w:tcPr>
            <w:tcW w:w="1436" w:type="dxa"/>
          </w:tcPr>
          <w:p w14:paraId="5F7872C9" w14:textId="77777777" w:rsidR="009C567E" w:rsidRPr="009C567E" w:rsidRDefault="009C567E" w:rsidP="009C567E">
            <w:r w:rsidRPr="009C567E">
              <w:t>France</w:t>
            </w:r>
          </w:p>
        </w:tc>
        <w:tc>
          <w:tcPr>
            <w:tcW w:w="983" w:type="dxa"/>
          </w:tcPr>
          <w:p w14:paraId="2AD8737F" w14:textId="77777777" w:rsidR="009C567E" w:rsidRPr="009C567E" w:rsidRDefault="009C567E" w:rsidP="009C567E">
            <w:r w:rsidRPr="009C567E">
              <w:t>&gt;1*</w:t>
            </w:r>
          </w:p>
        </w:tc>
        <w:tc>
          <w:tcPr>
            <w:tcW w:w="1128" w:type="dxa"/>
          </w:tcPr>
          <w:p w14:paraId="4CD386E2" w14:textId="77777777" w:rsidR="009C567E" w:rsidRPr="009C567E" w:rsidRDefault="009C567E" w:rsidP="009C567E">
            <w:r w:rsidRPr="009C567E">
              <w:t>19.15</w:t>
            </w:r>
          </w:p>
        </w:tc>
        <w:tc>
          <w:tcPr>
            <w:tcW w:w="1267" w:type="dxa"/>
          </w:tcPr>
          <w:p w14:paraId="69EA6B55" w14:textId="77777777" w:rsidR="009C567E" w:rsidRPr="009C567E" w:rsidRDefault="009C567E" w:rsidP="009C567E">
            <w:r w:rsidRPr="009C567E">
              <w:t>0.31</w:t>
            </w:r>
          </w:p>
        </w:tc>
        <w:tc>
          <w:tcPr>
            <w:tcW w:w="1129" w:type="dxa"/>
          </w:tcPr>
          <w:p w14:paraId="612496E9" w14:textId="77777777" w:rsidR="009C567E" w:rsidRPr="009C567E" w:rsidRDefault="009C567E" w:rsidP="009C567E">
            <w:r w:rsidRPr="009C567E">
              <w:t>81</w:t>
            </w:r>
          </w:p>
        </w:tc>
        <w:tc>
          <w:tcPr>
            <w:tcW w:w="5702" w:type="dxa"/>
          </w:tcPr>
          <w:p w14:paraId="53BE4C39" w14:textId="77777777" w:rsidR="009C567E" w:rsidRPr="009C567E" w:rsidRDefault="009C567E" w:rsidP="009C567E">
            <w:r w:rsidRPr="009C567E">
              <w:t>1. combination of 0.1% retinaldehyde and 6% glycolic acid (</w:t>
            </w:r>
            <w:proofErr w:type="spellStart"/>
            <w:r w:rsidRPr="009C567E">
              <w:t>Diacnéal</w:t>
            </w:r>
            <w:proofErr w:type="spellEnd"/>
            <w:r w:rsidRPr="009C567E">
              <w:t>)</w:t>
            </w:r>
          </w:p>
          <w:p w14:paraId="467F0FE8" w14:textId="77777777" w:rsidR="009C567E" w:rsidRPr="009C567E" w:rsidRDefault="009C567E" w:rsidP="009C567E">
            <w:r w:rsidRPr="009C567E">
              <w:t>2. vehicle</w:t>
            </w:r>
          </w:p>
        </w:tc>
        <w:tc>
          <w:tcPr>
            <w:tcW w:w="1408" w:type="dxa"/>
          </w:tcPr>
          <w:p w14:paraId="13921206" w14:textId="77777777" w:rsidR="009C567E" w:rsidRPr="009C567E" w:rsidRDefault="009C567E" w:rsidP="009C567E">
            <w:r w:rsidRPr="009C567E">
              <w:t>13</w:t>
            </w:r>
          </w:p>
        </w:tc>
      </w:tr>
      <w:tr w:rsidR="009C567E" w:rsidRPr="009C567E" w14:paraId="25BB79A4" w14:textId="77777777" w:rsidTr="009C567E">
        <w:tc>
          <w:tcPr>
            <w:tcW w:w="2393" w:type="dxa"/>
            <w:vAlign w:val="center"/>
          </w:tcPr>
          <w:p w14:paraId="1695D7E8" w14:textId="77777777" w:rsidR="009C567E" w:rsidRPr="009C567E" w:rsidRDefault="009C567E" w:rsidP="009C567E">
            <w:r w:rsidRPr="009C567E">
              <w:t>Poulin 2011</w:t>
            </w:r>
          </w:p>
        </w:tc>
        <w:tc>
          <w:tcPr>
            <w:tcW w:w="1436" w:type="dxa"/>
          </w:tcPr>
          <w:p w14:paraId="0D888BA4" w14:textId="77777777" w:rsidR="009C567E" w:rsidRPr="009C567E" w:rsidRDefault="009C567E" w:rsidP="009C567E">
            <w:r w:rsidRPr="009C567E">
              <w:t>Canada, Puerto Rico, USA, France</w:t>
            </w:r>
          </w:p>
        </w:tc>
        <w:tc>
          <w:tcPr>
            <w:tcW w:w="983" w:type="dxa"/>
          </w:tcPr>
          <w:p w14:paraId="4A61DA6F" w14:textId="77777777" w:rsidR="009C567E" w:rsidRPr="009C567E" w:rsidRDefault="009C567E" w:rsidP="009C567E">
            <w:r w:rsidRPr="009C567E">
              <w:t>&gt;1*</w:t>
            </w:r>
          </w:p>
        </w:tc>
        <w:tc>
          <w:tcPr>
            <w:tcW w:w="1128" w:type="dxa"/>
          </w:tcPr>
          <w:p w14:paraId="2705B595" w14:textId="77777777" w:rsidR="009C567E" w:rsidRPr="009C567E" w:rsidRDefault="009C567E" w:rsidP="009C567E">
            <w:r w:rsidRPr="009C567E">
              <w:t>18.6</w:t>
            </w:r>
          </w:p>
        </w:tc>
        <w:tc>
          <w:tcPr>
            <w:tcW w:w="1267" w:type="dxa"/>
          </w:tcPr>
          <w:p w14:paraId="2113E621" w14:textId="77777777" w:rsidR="009C567E" w:rsidRPr="009C567E" w:rsidRDefault="009C567E" w:rsidP="009C567E">
            <w:r w:rsidRPr="009C567E">
              <w:t>0.457</w:t>
            </w:r>
          </w:p>
        </w:tc>
        <w:tc>
          <w:tcPr>
            <w:tcW w:w="1129" w:type="dxa"/>
          </w:tcPr>
          <w:p w14:paraId="13704107" w14:textId="77777777" w:rsidR="009C567E" w:rsidRPr="009C567E" w:rsidRDefault="009C567E" w:rsidP="009C567E">
            <w:r w:rsidRPr="009C567E">
              <w:t>243</w:t>
            </w:r>
          </w:p>
        </w:tc>
        <w:tc>
          <w:tcPr>
            <w:tcW w:w="5702" w:type="dxa"/>
          </w:tcPr>
          <w:p w14:paraId="547B767E" w14:textId="77777777" w:rsidR="009C567E" w:rsidRPr="009C567E" w:rsidRDefault="009C567E" w:rsidP="009C567E">
            <w:r w:rsidRPr="009C567E">
              <w:t>1. doxycycline 100 mg daily and adapalene + benzoyl peroxide (Epiduo)</w:t>
            </w:r>
          </w:p>
          <w:p w14:paraId="1F7DAE85" w14:textId="77777777" w:rsidR="009C567E" w:rsidRPr="009C567E" w:rsidRDefault="009C567E" w:rsidP="009C567E">
            <w:r w:rsidRPr="009C567E">
              <w:t>2. vehicle + doxycycline 100 mg daily</w:t>
            </w:r>
          </w:p>
        </w:tc>
        <w:tc>
          <w:tcPr>
            <w:tcW w:w="1408" w:type="dxa"/>
          </w:tcPr>
          <w:p w14:paraId="339CE9A0" w14:textId="77777777" w:rsidR="009C567E" w:rsidRPr="009C567E" w:rsidRDefault="009C567E" w:rsidP="009C567E">
            <w:r w:rsidRPr="009C567E">
              <w:t>24</w:t>
            </w:r>
          </w:p>
        </w:tc>
      </w:tr>
      <w:tr w:rsidR="009C567E" w:rsidRPr="009C567E" w14:paraId="5954D293" w14:textId="77777777" w:rsidTr="009C567E">
        <w:tc>
          <w:tcPr>
            <w:tcW w:w="2393" w:type="dxa"/>
            <w:vAlign w:val="center"/>
          </w:tcPr>
          <w:p w14:paraId="24364C3E" w14:textId="77777777" w:rsidR="009C567E" w:rsidRPr="009C567E" w:rsidRDefault="009C567E" w:rsidP="009C567E">
            <w:r w:rsidRPr="009C567E">
              <w:t>Richter 2015</w:t>
            </w:r>
          </w:p>
        </w:tc>
        <w:tc>
          <w:tcPr>
            <w:tcW w:w="1436" w:type="dxa"/>
          </w:tcPr>
          <w:p w14:paraId="52179AD3" w14:textId="77777777" w:rsidR="009C567E" w:rsidRPr="009C567E" w:rsidRDefault="009C567E" w:rsidP="009C567E">
            <w:r w:rsidRPr="009C567E">
              <w:t>Germany</w:t>
            </w:r>
          </w:p>
        </w:tc>
        <w:tc>
          <w:tcPr>
            <w:tcW w:w="983" w:type="dxa"/>
          </w:tcPr>
          <w:p w14:paraId="6E9B623F" w14:textId="77777777" w:rsidR="009C567E" w:rsidRPr="009C567E" w:rsidRDefault="009C567E" w:rsidP="009C567E">
            <w:r w:rsidRPr="009C567E">
              <w:t>1</w:t>
            </w:r>
          </w:p>
        </w:tc>
        <w:tc>
          <w:tcPr>
            <w:tcW w:w="1128" w:type="dxa"/>
          </w:tcPr>
          <w:p w14:paraId="5A1503AB" w14:textId="77777777" w:rsidR="009C567E" w:rsidRPr="009C567E" w:rsidRDefault="009C567E" w:rsidP="009C567E">
            <w:r w:rsidRPr="009C567E">
              <w:t>20.7</w:t>
            </w:r>
          </w:p>
        </w:tc>
        <w:tc>
          <w:tcPr>
            <w:tcW w:w="1267" w:type="dxa"/>
          </w:tcPr>
          <w:p w14:paraId="733AAFD4" w14:textId="77777777" w:rsidR="009C567E" w:rsidRPr="009C567E" w:rsidRDefault="009C567E" w:rsidP="009C567E">
            <w:r w:rsidRPr="009C567E">
              <w:t>0.62</w:t>
            </w:r>
          </w:p>
        </w:tc>
        <w:tc>
          <w:tcPr>
            <w:tcW w:w="1129" w:type="dxa"/>
          </w:tcPr>
          <w:p w14:paraId="2D7849C2" w14:textId="77777777" w:rsidR="009C567E" w:rsidRPr="009C567E" w:rsidRDefault="009C567E" w:rsidP="009C567E">
            <w:r w:rsidRPr="009C567E">
              <w:t>48</w:t>
            </w:r>
          </w:p>
        </w:tc>
        <w:tc>
          <w:tcPr>
            <w:tcW w:w="5702" w:type="dxa"/>
          </w:tcPr>
          <w:p w14:paraId="7AB2671F" w14:textId="77777777" w:rsidR="009C567E" w:rsidRPr="009C567E" w:rsidRDefault="009C567E" w:rsidP="009C567E">
            <w:r w:rsidRPr="009C567E">
              <w:t>1. Tyrothricin 0.1%</w:t>
            </w:r>
          </w:p>
          <w:p w14:paraId="292B13B0" w14:textId="77777777" w:rsidR="009C567E" w:rsidRPr="009C567E" w:rsidRDefault="009C567E" w:rsidP="009C567E">
            <w:r w:rsidRPr="009C567E">
              <w:t>2. Clindamycin + benzoyl peroxide 5%</w:t>
            </w:r>
          </w:p>
          <w:p w14:paraId="749F117D" w14:textId="77777777" w:rsidR="009C567E" w:rsidRPr="009C567E" w:rsidRDefault="009C567E" w:rsidP="009C567E">
            <w:r w:rsidRPr="009C567E">
              <w:t>3. benzoyl peroxide 5%</w:t>
            </w:r>
          </w:p>
        </w:tc>
        <w:tc>
          <w:tcPr>
            <w:tcW w:w="1408" w:type="dxa"/>
          </w:tcPr>
          <w:p w14:paraId="156EDE5A" w14:textId="77777777" w:rsidR="009C567E" w:rsidRPr="009C567E" w:rsidRDefault="009C567E" w:rsidP="009C567E">
            <w:r w:rsidRPr="009C567E">
              <w:t>3.5</w:t>
            </w:r>
          </w:p>
        </w:tc>
      </w:tr>
      <w:tr w:rsidR="009C567E" w:rsidRPr="009C567E" w14:paraId="3A511FD2" w14:textId="77777777" w:rsidTr="009C567E">
        <w:tc>
          <w:tcPr>
            <w:tcW w:w="2393" w:type="dxa"/>
            <w:vAlign w:val="center"/>
          </w:tcPr>
          <w:p w14:paraId="261F2DDE" w14:textId="77777777" w:rsidR="009C567E" w:rsidRPr="009C567E" w:rsidRDefault="009C567E" w:rsidP="009C567E">
            <w:proofErr w:type="spellStart"/>
            <w:r w:rsidRPr="009C567E">
              <w:t>Rizer</w:t>
            </w:r>
            <w:proofErr w:type="spellEnd"/>
            <w:r w:rsidRPr="009C567E">
              <w:t xml:space="preserve"> 2001</w:t>
            </w:r>
          </w:p>
        </w:tc>
        <w:tc>
          <w:tcPr>
            <w:tcW w:w="1436" w:type="dxa"/>
          </w:tcPr>
          <w:p w14:paraId="152F56AC" w14:textId="77777777" w:rsidR="009C567E" w:rsidRPr="009C567E" w:rsidRDefault="009C567E" w:rsidP="009C567E">
            <w:r w:rsidRPr="009C567E">
              <w:t>USA</w:t>
            </w:r>
          </w:p>
        </w:tc>
        <w:tc>
          <w:tcPr>
            <w:tcW w:w="983" w:type="dxa"/>
          </w:tcPr>
          <w:p w14:paraId="541CC0BA" w14:textId="77777777" w:rsidR="009C567E" w:rsidRPr="009C567E" w:rsidRDefault="009C567E" w:rsidP="009C567E">
            <w:r w:rsidRPr="009C567E">
              <w:t>&gt;1*</w:t>
            </w:r>
          </w:p>
        </w:tc>
        <w:tc>
          <w:tcPr>
            <w:tcW w:w="1128" w:type="dxa"/>
          </w:tcPr>
          <w:p w14:paraId="6E1A7AE8" w14:textId="77777777" w:rsidR="009C567E" w:rsidRPr="009C567E" w:rsidRDefault="009C567E" w:rsidP="009C567E">
            <w:r w:rsidRPr="009C567E">
              <w:t>19.4</w:t>
            </w:r>
          </w:p>
        </w:tc>
        <w:tc>
          <w:tcPr>
            <w:tcW w:w="1267" w:type="dxa"/>
          </w:tcPr>
          <w:p w14:paraId="08EA003C" w14:textId="77777777" w:rsidR="009C567E" w:rsidRPr="009C567E" w:rsidRDefault="009C567E" w:rsidP="009C567E">
            <w:r w:rsidRPr="009C567E">
              <w:t>0.531</w:t>
            </w:r>
          </w:p>
        </w:tc>
        <w:tc>
          <w:tcPr>
            <w:tcW w:w="1129" w:type="dxa"/>
          </w:tcPr>
          <w:p w14:paraId="1417AB48" w14:textId="77777777" w:rsidR="009C567E" w:rsidRPr="009C567E" w:rsidRDefault="009C567E" w:rsidP="009C567E">
            <w:r w:rsidRPr="009C567E">
              <w:t>667</w:t>
            </w:r>
          </w:p>
        </w:tc>
        <w:tc>
          <w:tcPr>
            <w:tcW w:w="5702" w:type="dxa"/>
          </w:tcPr>
          <w:p w14:paraId="6B12A672" w14:textId="77777777" w:rsidR="009C567E" w:rsidRPr="009C567E" w:rsidRDefault="009C567E" w:rsidP="009C567E">
            <w:r w:rsidRPr="009C567E">
              <w:t>1. topical clindamycin formulation (</w:t>
            </w:r>
            <w:proofErr w:type="spellStart"/>
            <w:r w:rsidRPr="009C567E">
              <w:t>Clindagel</w:t>
            </w:r>
            <w:proofErr w:type="spellEnd"/>
            <w:r w:rsidRPr="009C567E">
              <w:t>) –QD</w:t>
            </w:r>
          </w:p>
          <w:p w14:paraId="45885395" w14:textId="77777777" w:rsidR="009C567E" w:rsidRPr="009C567E" w:rsidRDefault="009C567E" w:rsidP="009C567E">
            <w:r w:rsidRPr="009C567E">
              <w:t>2. vehicle -QD</w:t>
            </w:r>
          </w:p>
          <w:p w14:paraId="19FB51D3" w14:textId="77777777" w:rsidR="009C567E" w:rsidRPr="009C567E" w:rsidRDefault="009C567E" w:rsidP="009C567E">
            <w:r w:rsidRPr="009C567E">
              <w:t>3. topical clindamycin formulation (</w:t>
            </w:r>
            <w:proofErr w:type="spellStart"/>
            <w:r w:rsidRPr="009C567E">
              <w:t>Clindagel</w:t>
            </w:r>
            <w:proofErr w:type="spellEnd"/>
            <w:r w:rsidRPr="009C567E">
              <w:t>) -BID</w:t>
            </w:r>
          </w:p>
          <w:p w14:paraId="597EC532" w14:textId="77777777" w:rsidR="009C567E" w:rsidRPr="009C567E" w:rsidRDefault="009C567E" w:rsidP="009C567E">
            <w:r w:rsidRPr="009C567E">
              <w:t>4. vehicle -BID</w:t>
            </w:r>
          </w:p>
          <w:p w14:paraId="6F5FFC2F" w14:textId="77777777" w:rsidR="009C567E" w:rsidRPr="009C567E" w:rsidRDefault="009C567E" w:rsidP="009C567E">
            <w:r w:rsidRPr="009C567E">
              <w:lastRenderedPageBreak/>
              <w:t>5. topical clindamycin formulation (Cleocin T) -BID</w:t>
            </w:r>
          </w:p>
        </w:tc>
        <w:tc>
          <w:tcPr>
            <w:tcW w:w="1408" w:type="dxa"/>
          </w:tcPr>
          <w:p w14:paraId="505A7BED" w14:textId="77777777" w:rsidR="009C567E" w:rsidRPr="009C567E" w:rsidRDefault="009C567E" w:rsidP="009C567E">
            <w:r w:rsidRPr="009C567E">
              <w:lastRenderedPageBreak/>
              <w:t>12</w:t>
            </w:r>
          </w:p>
        </w:tc>
      </w:tr>
      <w:tr w:rsidR="009C567E" w:rsidRPr="009C567E" w14:paraId="5B3C2119" w14:textId="77777777" w:rsidTr="009C567E">
        <w:tc>
          <w:tcPr>
            <w:tcW w:w="2393" w:type="dxa"/>
            <w:vAlign w:val="center"/>
          </w:tcPr>
          <w:p w14:paraId="553E8445" w14:textId="77777777" w:rsidR="009C567E" w:rsidRPr="009C567E" w:rsidRDefault="009C567E" w:rsidP="009C567E">
            <w:r w:rsidRPr="009C567E">
              <w:t>Schaller 2016</w:t>
            </w:r>
          </w:p>
        </w:tc>
        <w:tc>
          <w:tcPr>
            <w:tcW w:w="1436" w:type="dxa"/>
          </w:tcPr>
          <w:p w14:paraId="5A6521C2" w14:textId="77777777" w:rsidR="009C567E" w:rsidRPr="009C567E" w:rsidRDefault="009C567E" w:rsidP="009C567E">
            <w:r w:rsidRPr="009C567E">
              <w:t>Germany</w:t>
            </w:r>
          </w:p>
        </w:tc>
        <w:tc>
          <w:tcPr>
            <w:tcW w:w="983" w:type="dxa"/>
          </w:tcPr>
          <w:p w14:paraId="74CCEF62" w14:textId="77777777" w:rsidR="009C567E" w:rsidRPr="009C567E" w:rsidRDefault="009C567E" w:rsidP="009C567E">
            <w:r w:rsidRPr="009C567E">
              <w:t>11</w:t>
            </w:r>
          </w:p>
        </w:tc>
        <w:tc>
          <w:tcPr>
            <w:tcW w:w="1128" w:type="dxa"/>
          </w:tcPr>
          <w:p w14:paraId="75086F9F" w14:textId="77777777" w:rsidR="009C567E" w:rsidRPr="009C567E" w:rsidRDefault="009C567E" w:rsidP="009C567E">
            <w:r w:rsidRPr="009C567E">
              <w:t>20.1</w:t>
            </w:r>
          </w:p>
        </w:tc>
        <w:tc>
          <w:tcPr>
            <w:tcW w:w="1267" w:type="dxa"/>
          </w:tcPr>
          <w:p w14:paraId="5FAF0BB0" w14:textId="77777777" w:rsidR="009C567E" w:rsidRPr="009C567E" w:rsidRDefault="009C567E" w:rsidP="009C567E">
            <w:r w:rsidRPr="009C567E">
              <w:t>0.548</w:t>
            </w:r>
          </w:p>
        </w:tc>
        <w:tc>
          <w:tcPr>
            <w:tcW w:w="1129" w:type="dxa"/>
          </w:tcPr>
          <w:p w14:paraId="5960528D" w14:textId="77777777" w:rsidR="009C567E" w:rsidRPr="009C567E" w:rsidRDefault="009C567E" w:rsidP="009C567E">
            <w:r w:rsidRPr="009C567E">
              <w:t>222</w:t>
            </w:r>
          </w:p>
        </w:tc>
        <w:tc>
          <w:tcPr>
            <w:tcW w:w="5702" w:type="dxa"/>
          </w:tcPr>
          <w:p w14:paraId="5F4BCF7A" w14:textId="77777777" w:rsidR="009C567E" w:rsidRPr="009C567E" w:rsidRDefault="009C567E" w:rsidP="009C567E">
            <w:r w:rsidRPr="009C567E">
              <w:t>1. benzoyl peroxide 3% + clindamycin 1% (</w:t>
            </w:r>
            <w:proofErr w:type="spellStart"/>
            <w:r w:rsidRPr="009C567E">
              <w:t>Duac</w:t>
            </w:r>
            <w:proofErr w:type="spellEnd"/>
            <w:r w:rsidRPr="009C567E">
              <w:t>)</w:t>
            </w:r>
          </w:p>
          <w:p w14:paraId="7A635681" w14:textId="77777777" w:rsidR="009C567E" w:rsidRPr="009C567E" w:rsidRDefault="009C567E" w:rsidP="009C567E">
            <w:r w:rsidRPr="009C567E">
              <w:t>2. Azelaic acid 20% (</w:t>
            </w:r>
            <w:proofErr w:type="spellStart"/>
            <w:r w:rsidRPr="009C567E">
              <w:t>Skinoren</w:t>
            </w:r>
            <w:proofErr w:type="spellEnd"/>
            <w:r w:rsidRPr="009C567E">
              <w:t>)</w:t>
            </w:r>
          </w:p>
        </w:tc>
        <w:tc>
          <w:tcPr>
            <w:tcW w:w="1408" w:type="dxa"/>
          </w:tcPr>
          <w:p w14:paraId="4FFA953D" w14:textId="77777777" w:rsidR="009C567E" w:rsidRPr="009C567E" w:rsidRDefault="009C567E" w:rsidP="009C567E">
            <w:r w:rsidRPr="009C567E">
              <w:t>12</w:t>
            </w:r>
          </w:p>
        </w:tc>
      </w:tr>
      <w:tr w:rsidR="009C567E" w:rsidRPr="009C567E" w14:paraId="489C0B5C" w14:textId="77777777" w:rsidTr="009C567E">
        <w:tc>
          <w:tcPr>
            <w:tcW w:w="2393" w:type="dxa"/>
            <w:vAlign w:val="center"/>
          </w:tcPr>
          <w:p w14:paraId="2CCE910D" w14:textId="77777777" w:rsidR="009C567E" w:rsidRPr="009C567E" w:rsidRDefault="009C567E" w:rsidP="009C567E">
            <w:r w:rsidRPr="009C567E">
              <w:t>Seaton 2003</w:t>
            </w:r>
          </w:p>
        </w:tc>
        <w:tc>
          <w:tcPr>
            <w:tcW w:w="1436" w:type="dxa"/>
          </w:tcPr>
          <w:p w14:paraId="0B9F78D1" w14:textId="77777777" w:rsidR="009C567E" w:rsidRPr="009C567E" w:rsidRDefault="009C567E" w:rsidP="009C567E">
            <w:r w:rsidRPr="009C567E">
              <w:t>UK</w:t>
            </w:r>
          </w:p>
        </w:tc>
        <w:tc>
          <w:tcPr>
            <w:tcW w:w="983" w:type="dxa"/>
          </w:tcPr>
          <w:p w14:paraId="7FEA9C46" w14:textId="77777777" w:rsidR="009C567E" w:rsidRPr="009C567E" w:rsidRDefault="009C567E" w:rsidP="009C567E">
            <w:r w:rsidRPr="009C567E">
              <w:t>1</w:t>
            </w:r>
          </w:p>
        </w:tc>
        <w:tc>
          <w:tcPr>
            <w:tcW w:w="1128" w:type="dxa"/>
          </w:tcPr>
          <w:p w14:paraId="667A2C07" w14:textId="77777777" w:rsidR="009C567E" w:rsidRPr="009C567E" w:rsidRDefault="009C567E" w:rsidP="009C567E">
            <w:r w:rsidRPr="009C567E">
              <w:t>28.5</w:t>
            </w:r>
          </w:p>
        </w:tc>
        <w:tc>
          <w:tcPr>
            <w:tcW w:w="1267" w:type="dxa"/>
          </w:tcPr>
          <w:p w14:paraId="77F7F975" w14:textId="77777777" w:rsidR="009C567E" w:rsidRPr="009C567E" w:rsidRDefault="009C567E" w:rsidP="009C567E">
            <w:r w:rsidRPr="009C567E">
              <w:t>0.63</w:t>
            </w:r>
          </w:p>
        </w:tc>
        <w:tc>
          <w:tcPr>
            <w:tcW w:w="1129" w:type="dxa"/>
          </w:tcPr>
          <w:p w14:paraId="7F29F370" w14:textId="77777777" w:rsidR="009C567E" w:rsidRPr="009C567E" w:rsidRDefault="009C567E" w:rsidP="009C567E">
            <w:r w:rsidRPr="009C567E">
              <w:t>36</w:t>
            </w:r>
          </w:p>
        </w:tc>
        <w:tc>
          <w:tcPr>
            <w:tcW w:w="5702" w:type="dxa"/>
          </w:tcPr>
          <w:p w14:paraId="076D0C4C" w14:textId="77777777" w:rsidR="009C567E" w:rsidRPr="009C567E" w:rsidRDefault="009C567E" w:rsidP="009C567E">
            <w:r w:rsidRPr="009C567E">
              <w:t>1. Pulsed-dye laser</w:t>
            </w:r>
          </w:p>
          <w:p w14:paraId="7D7D75C7" w14:textId="77777777" w:rsidR="009C567E" w:rsidRPr="009C567E" w:rsidRDefault="009C567E" w:rsidP="009C567E">
            <w:r w:rsidRPr="009C567E">
              <w:t>2. sham laser</w:t>
            </w:r>
          </w:p>
        </w:tc>
        <w:tc>
          <w:tcPr>
            <w:tcW w:w="1408" w:type="dxa"/>
          </w:tcPr>
          <w:p w14:paraId="511C6002" w14:textId="77777777" w:rsidR="009C567E" w:rsidRPr="009C567E" w:rsidRDefault="009C567E" w:rsidP="009C567E">
            <w:r w:rsidRPr="009C567E">
              <w:t>12</w:t>
            </w:r>
          </w:p>
        </w:tc>
      </w:tr>
      <w:tr w:rsidR="009C567E" w:rsidRPr="009C567E" w14:paraId="18CBDFB4" w14:textId="77777777" w:rsidTr="009C567E">
        <w:tc>
          <w:tcPr>
            <w:tcW w:w="2393" w:type="dxa"/>
            <w:vAlign w:val="center"/>
          </w:tcPr>
          <w:p w14:paraId="256CB213" w14:textId="77777777" w:rsidR="009C567E" w:rsidRPr="009C567E" w:rsidRDefault="009C567E" w:rsidP="009C567E">
            <w:proofErr w:type="spellStart"/>
            <w:r w:rsidRPr="009C567E">
              <w:t>Tabasum</w:t>
            </w:r>
            <w:proofErr w:type="spellEnd"/>
            <w:r w:rsidRPr="009C567E">
              <w:t xml:space="preserve"> 2014</w:t>
            </w:r>
          </w:p>
        </w:tc>
        <w:tc>
          <w:tcPr>
            <w:tcW w:w="1436" w:type="dxa"/>
          </w:tcPr>
          <w:p w14:paraId="55F83AB9" w14:textId="77777777" w:rsidR="009C567E" w:rsidRPr="009C567E" w:rsidRDefault="009C567E" w:rsidP="009C567E">
            <w:r w:rsidRPr="009C567E">
              <w:t>India</w:t>
            </w:r>
          </w:p>
        </w:tc>
        <w:tc>
          <w:tcPr>
            <w:tcW w:w="983" w:type="dxa"/>
          </w:tcPr>
          <w:p w14:paraId="2EF1B169" w14:textId="77777777" w:rsidR="009C567E" w:rsidRPr="009C567E" w:rsidRDefault="009C567E" w:rsidP="009C567E">
            <w:r w:rsidRPr="009C567E">
              <w:t>1</w:t>
            </w:r>
          </w:p>
        </w:tc>
        <w:tc>
          <w:tcPr>
            <w:tcW w:w="1128" w:type="dxa"/>
          </w:tcPr>
          <w:p w14:paraId="092FD9B2" w14:textId="77777777" w:rsidR="009C567E" w:rsidRPr="009C567E" w:rsidRDefault="009C567E" w:rsidP="009C567E">
            <w:r w:rsidRPr="009C567E">
              <w:t>21.15</w:t>
            </w:r>
          </w:p>
        </w:tc>
        <w:tc>
          <w:tcPr>
            <w:tcW w:w="1267" w:type="dxa"/>
          </w:tcPr>
          <w:p w14:paraId="0BBF3F42" w14:textId="77777777" w:rsidR="009C567E" w:rsidRPr="009C567E" w:rsidRDefault="009C567E" w:rsidP="009C567E">
            <w:r w:rsidRPr="009C567E">
              <w:t>0.575</w:t>
            </w:r>
          </w:p>
        </w:tc>
        <w:tc>
          <w:tcPr>
            <w:tcW w:w="1129" w:type="dxa"/>
          </w:tcPr>
          <w:p w14:paraId="42EA864B" w14:textId="77777777" w:rsidR="009C567E" w:rsidRPr="009C567E" w:rsidRDefault="009C567E" w:rsidP="009C567E">
            <w:r w:rsidRPr="009C567E">
              <w:t>40</w:t>
            </w:r>
          </w:p>
        </w:tc>
        <w:tc>
          <w:tcPr>
            <w:tcW w:w="5702" w:type="dxa"/>
          </w:tcPr>
          <w:p w14:paraId="3A2EB161" w14:textId="77777777" w:rsidR="009C567E" w:rsidRPr="009C567E" w:rsidRDefault="009C567E" w:rsidP="009C567E">
            <w:r w:rsidRPr="009C567E">
              <w:t xml:space="preserve">1. Unani </w:t>
            </w:r>
            <w:bookmarkStart w:id="13" w:name="OLE_LINK10"/>
            <w:bookmarkStart w:id="14" w:name="OLE_LINK11"/>
            <w:r w:rsidRPr="009C567E">
              <w:t xml:space="preserve">preparation </w:t>
            </w:r>
            <w:bookmarkEnd w:id="13"/>
            <w:bookmarkEnd w:id="14"/>
            <w:r w:rsidRPr="009C567E">
              <w:t>(</w:t>
            </w:r>
            <w:proofErr w:type="spellStart"/>
            <w:r w:rsidRPr="009C567E">
              <w:t>Zimade</w:t>
            </w:r>
            <w:proofErr w:type="spellEnd"/>
            <w:r w:rsidRPr="009C567E">
              <w:t xml:space="preserve"> </w:t>
            </w:r>
            <w:proofErr w:type="spellStart"/>
            <w:r w:rsidRPr="009C567E">
              <w:t>Muhasa</w:t>
            </w:r>
            <w:proofErr w:type="spellEnd"/>
            <w:r w:rsidRPr="009C567E">
              <w:t>)</w:t>
            </w:r>
          </w:p>
          <w:p w14:paraId="2C57B0AE" w14:textId="77777777" w:rsidR="009C567E" w:rsidRPr="009C567E" w:rsidRDefault="009C567E" w:rsidP="009C567E">
            <w:r w:rsidRPr="009C567E">
              <w:t>2. 5% benzoyl peroxide gel</w:t>
            </w:r>
          </w:p>
        </w:tc>
        <w:tc>
          <w:tcPr>
            <w:tcW w:w="1408" w:type="dxa"/>
          </w:tcPr>
          <w:p w14:paraId="3B21BFE7" w14:textId="77777777" w:rsidR="009C567E" w:rsidRPr="009C567E" w:rsidRDefault="009C567E" w:rsidP="009C567E">
            <w:r w:rsidRPr="009C567E">
              <w:t>6</w:t>
            </w:r>
          </w:p>
        </w:tc>
      </w:tr>
      <w:tr w:rsidR="009C567E" w:rsidRPr="009C567E" w14:paraId="29D74B10" w14:textId="77777777" w:rsidTr="009C567E">
        <w:tc>
          <w:tcPr>
            <w:tcW w:w="2393" w:type="dxa"/>
            <w:vAlign w:val="center"/>
          </w:tcPr>
          <w:p w14:paraId="6051CD9C" w14:textId="77777777" w:rsidR="009C567E" w:rsidRPr="009C567E" w:rsidRDefault="009C567E" w:rsidP="009C567E">
            <w:proofErr w:type="spellStart"/>
            <w:r w:rsidRPr="009C567E">
              <w:t>Takigawa</w:t>
            </w:r>
            <w:proofErr w:type="spellEnd"/>
            <w:r w:rsidRPr="009C567E">
              <w:t xml:space="preserve"> 2013</w:t>
            </w:r>
          </w:p>
        </w:tc>
        <w:tc>
          <w:tcPr>
            <w:tcW w:w="1436" w:type="dxa"/>
          </w:tcPr>
          <w:p w14:paraId="3D49D5FA" w14:textId="77777777" w:rsidR="009C567E" w:rsidRPr="009C567E" w:rsidRDefault="009C567E" w:rsidP="009C567E">
            <w:r w:rsidRPr="009C567E">
              <w:t>Japan</w:t>
            </w:r>
          </w:p>
        </w:tc>
        <w:tc>
          <w:tcPr>
            <w:tcW w:w="983" w:type="dxa"/>
          </w:tcPr>
          <w:p w14:paraId="54A2BEC5" w14:textId="77777777" w:rsidR="009C567E" w:rsidRPr="009C567E" w:rsidRDefault="009C567E" w:rsidP="009C567E">
            <w:r w:rsidRPr="009C567E">
              <w:t>&gt;1*</w:t>
            </w:r>
          </w:p>
        </w:tc>
        <w:tc>
          <w:tcPr>
            <w:tcW w:w="1128" w:type="dxa"/>
          </w:tcPr>
          <w:p w14:paraId="027D7B70" w14:textId="77777777" w:rsidR="009C567E" w:rsidRPr="009C567E" w:rsidRDefault="009C567E" w:rsidP="009C567E">
            <w:r w:rsidRPr="009C567E">
              <w:t>22.7</w:t>
            </w:r>
          </w:p>
        </w:tc>
        <w:tc>
          <w:tcPr>
            <w:tcW w:w="1267" w:type="dxa"/>
          </w:tcPr>
          <w:p w14:paraId="22F5326F" w14:textId="77777777" w:rsidR="009C567E" w:rsidRPr="009C567E" w:rsidRDefault="009C567E" w:rsidP="009C567E">
            <w:r w:rsidRPr="009C567E">
              <w:t>0.665</w:t>
            </w:r>
          </w:p>
        </w:tc>
        <w:tc>
          <w:tcPr>
            <w:tcW w:w="1129" w:type="dxa"/>
          </w:tcPr>
          <w:p w14:paraId="339C8F63" w14:textId="77777777" w:rsidR="009C567E" w:rsidRPr="009C567E" w:rsidRDefault="009C567E" w:rsidP="009C567E">
            <w:r w:rsidRPr="009C567E">
              <w:t>188</w:t>
            </w:r>
          </w:p>
        </w:tc>
        <w:tc>
          <w:tcPr>
            <w:tcW w:w="5702" w:type="dxa"/>
          </w:tcPr>
          <w:p w14:paraId="1835A940" w14:textId="77777777" w:rsidR="009C567E" w:rsidRPr="009C567E" w:rsidRDefault="009C567E" w:rsidP="009C567E">
            <w:r w:rsidRPr="009C567E">
              <w:t xml:space="preserve">1. </w:t>
            </w:r>
            <w:bookmarkStart w:id="15" w:name="OLE_LINK12"/>
            <w:bookmarkStart w:id="16" w:name="OLE_LINK13"/>
            <w:r w:rsidRPr="009C567E">
              <w:t xml:space="preserve">adapalene 0.1% gel </w:t>
            </w:r>
            <w:bookmarkEnd w:id="15"/>
            <w:bookmarkEnd w:id="16"/>
            <w:r w:rsidRPr="009C567E">
              <w:t xml:space="preserve">+ </w:t>
            </w:r>
            <w:proofErr w:type="spellStart"/>
            <w:r w:rsidRPr="009C567E">
              <w:t>nadifloxacin</w:t>
            </w:r>
            <w:proofErr w:type="spellEnd"/>
            <w:r w:rsidRPr="009C567E">
              <w:t xml:space="preserve"> 1% cream</w:t>
            </w:r>
          </w:p>
          <w:p w14:paraId="5DAABF62" w14:textId="77777777" w:rsidR="009C567E" w:rsidRPr="009C567E" w:rsidRDefault="009C567E" w:rsidP="009C567E">
            <w:r w:rsidRPr="009C567E">
              <w:t>2. adapalene 0.1% gel</w:t>
            </w:r>
          </w:p>
        </w:tc>
        <w:tc>
          <w:tcPr>
            <w:tcW w:w="1408" w:type="dxa"/>
          </w:tcPr>
          <w:p w14:paraId="7A7D0936" w14:textId="77777777" w:rsidR="009C567E" w:rsidRPr="009C567E" w:rsidRDefault="009C567E" w:rsidP="009C567E">
            <w:r w:rsidRPr="009C567E">
              <w:t>12</w:t>
            </w:r>
          </w:p>
        </w:tc>
      </w:tr>
      <w:tr w:rsidR="009C567E" w:rsidRPr="009C567E" w14:paraId="44280E68" w14:textId="77777777" w:rsidTr="009C567E">
        <w:tc>
          <w:tcPr>
            <w:tcW w:w="2393" w:type="dxa"/>
            <w:vAlign w:val="center"/>
          </w:tcPr>
          <w:p w14:paraId="436774C3" w14:textId="77777777" w:rsidR="009C567E" w:rsidRPr="009C567E" w:rsidRDefault="009C567E" w:rsidP="009C567E">
            <w:r w:rsidRPr="009C567E">
              <w:t>Tan 2010</w:t>
            </w:r>
          </w:p>
        </w:tc>
        <w:tc>
          <w:tcPr>
            <w:tcW w:w="1436" w:type="dxa"/>
          </w:tcPr>
          <w:p w14:paraId="72F72F68" w14:textId="77777777" w:rsidR="009C567E" w:rsidRPr="009C567E" w:rsidRDefault="009C567E" w:rsidP="009C567E">
            <w:r w:rsidRPr="009C567E">
              <w:t xml:space="preserve">UK, Canada, Germany, France, USA, </w:t>
            </w:r>
            <w:bookmarkStart w:id="17" w:name="OLE_LINK14"/>
            <w:bookmarkStart w:id="18" w:name="OLE_LINK15"/>
            <w:r w:rsidRPr="009C567E">
              <w:t>Poland</w:t>
            </w:r>
            <w:bookmarkEnd w:id="17"/>
            <w:bookmarkEnd w:id="18"/>
            <w:r w:rsidRPr="009C567E">
              <w:t>, Hungary, Puerto Rico</w:t>
            </w:r>
          </w:p>
        </w:tc>
        <w:tc>
          <w:tcPr>
            <w:tcW w:w="983" w:type="dxa"/>
          </w:tcPr>
          <w:p w14:paraId="0FE2AF6E" w14:textId="77777777" w:rsidR="009C567E" w:rsidRPr="009C567E" w:rsidRDefault="009C567E" w:rsidP="009C567E">
            <w:r w:rsidRPr="009C567E">
              <w:t>157</w:t>
            </w:r>
          </w:p>
        </w:tc>
        <w:tc>
          <w:tcPr>
            <w:tcW w:w="1128" w:type="dxa"/>
          </w:tcPr>
          <w:p w14:paraId="0670D22D" w14:textId="77777777" w:rsidR="009C567E" w:rsidRPr="009C567E" w:rsidRDefault="009C567E" w:rsidP="009C567E">
            <w:r w:rsidRPr="009C567E">
              <w:t>18.3</w:t>
            </w:r>
          </w:p>
        </w:tc>
        <w:tc>
          <w:tcPr>
            <w:tcW w:w="1267" w:type="dxa"/>
          </w:tcPr>
          <w:p w14:paraId="313BB934" w14:textId="77777777" w:rsidR="009C567E" w:rsidRPr="009C567E" w:rsidRDefault="009C567E" w:rsidP="009C567E">
            <w:r w:rsidRPr="009C567E">
              <w:t>0.52</w:t>
            </w:r>
          </w:p>
        </w:tc>
        <w:tc>
          <w:tcPr>
            <w:tcW w:w="1129" w:type="dxa"/>
          </w:tcPr>
          <w:p w14:paraId="5B3CC3D9" w14:textId="77777777" w:rsidR="009C567E" w:rsidRPr="009C567E" w:rsidRDefault="009C567E" w:rsidP="009C567E">
            <w:r w:rsidRPr="009C567E">
              <w:t>3855</w:t>
            </w:r>
          </w:p>
        </w:tc>
        <w:tc>
          <w:tcPr>
            <w:tcW w:w="5702" w:type="dxa"/>
          </w:tcPr>
          <w:p w14:paraId="4532525E" w14:textId="77777777" w:rsidR="009C567E" w:rsidRPr="009C567E" w:rsidRDefault="009C567E" w:rsidP="009C567E">
            <w:r w:rsidRPr="009C567E">
              <w:t>1. adapalene 0.1% + benzoyl peroxide 2.5%</w:t>
            </w:r>
          </w:p>
          <w:p w14:paraId="368EC7A0" w14:textId="77777777" w:rsidR="009C567E" w:rsidRPr="009C567E" w:rsidRDefault="009C567E" w:rsidP="009C567E">
            <w:r w:rsidRPr="009C567E">
              <w:t>2. adapalene 0.1%</w:t>
            </w:r>
          </w:p>
          <w:p w14:paraId="1E8D190C" w14:textId="77777777" w:rsidR="009C567E" w:rsidRPr="009C567E" w:rsidRDefault="009C567E" w:rsidP="009C567E">
            <w:r w:rsidRPr="009C567E">
              <w:t>3. benzoyl peroxide 2.5%</w:t>
            </w:r>
          </w:p>
          <w:p w14:paraId="2606A59F" w14:textId="77777777" w:rsidR="009C567E" w:rsidRPr="009C567E" w:rsidRDefault="009C567E" w:rsidP="009C567E">
            <w:r w:rsidRPr="009C567E">
              <w:t>4. vehicle</w:t>
            </w:r>
          </w:p>
        </w:tc>
        <w:tc>
          <w:tcPr>
            <w:tcW w:w="1408" w:type="dxa"/>
          </w:tcPr>
          <w:p w14:paraId="680C8A71" w14:textId="77777777" w:rsidR="009C567E" w:rsidRPr="009C567E" w:rsidRDefault="009C567E" w:rsidP="009C567E">
            <w:r w:rsidRPr="009C567E">
              <w:t>12</w:t>
            </w:r>
          </w:p>
        </w:tc>
      </w:tr>
      <w:tr w:rsidR="009C567E" w:rsidRPr="009C567E" w14:paraId="47B8916F" w14:textId="77777777" w:rsidTr="009C567E">
        <w:tc>
          <w:tcPr>
            <w:tcW w:w="2393" w:type="dxa"/>
            <w:vAlign w:val="center"/>
          </w:tcPr>
          <w:p w14:paraId="4FBD8133" w14:textId="77777777" w:rsidR="009C567E" w:rsidRPr="009C567E" w:rsidRDefault="009C567E" w:rsidP="009C567E">
            <w:proofErr w:type="spellStart"/>
            <w:r w:rsidRPr="009C567E">
              <w:t>Thiboutot</w:t>
            </w:r>
            <w:proofErr w:type="spellEnd"/>
            <w:r w:rsidRPr="009C567E">
              <w:t xml:space="preserve"> 2002</w:t>
            </w:r>
          </w:p>
        </w:tc>
        <w:tc>
          <w:tcPr>
            <w:tcW w:w="1436" w:type="dxa"/>
          </w:tcPr>
          <w:p w14:paraId="34125E11" w14:textId="77777777" w:rsidR="009C567E" w:rsidRPr="009C567E" w:rsidRDefault="009C567E" w:rsidP="009C567E">
            <w:r w:rsidRPr="009C567E">
              <w:t>USA</w:t>
            </w:r>
          </w:p>
        </w:tc>
        <w:tc>
          <w:tcPr>
            <w:tcW w:w="983" w:type="dxa"/>
          </w:tcPr>
          <w:p w14:paraId="3FAF722A" w14:textId="77777777" w:rsidR="009C567E" w:rsidRPr="009C567E" w:rsidRDefault="009C567E" w:rsidP="009C567E">
            <w:r w:rsidRPr="009C567E">
              <w:t>6</w:t>
            </w:r>
          </w:p>
        </w:tc>
        <w:tc>
          <w:tcPr>
            <w:tcW w:w="1128" w:type="dxa"/>
          </w:tcPr>
          <w:p w14:paraId="48BB93BE" w14:textId="77777777" w:rsidR="009C567E" w:rsidRPr="009C567E" w:rsidRDefault="009C567E" w:rsidP="009C567E">
            <w:r w:rsidRPr="009C567E">
              <w:t>19.9</w:t>
            </w:r>
          </w:p>
        </w:tc>
        <w:tc>
          <w:tcPr>
            <w:tcW w:w="1267" w:type="dxa"/>
          </w:tcPr>
          <w:p w14:paraId="5F1FBBBC" w14:textId="77777777" w:rsidR="009C567E" w:rsidRPr="009C567E" w:rsidRDefault="009C567E" w:rsidP="009C567E">
            <w:r w:rsidRPr="009C567E">
              <w:t>0.514</w:t>
            </w:r>
          </w:p>
        </w:tc>
        <w:tc>
          <w:tcPr>
            <w:tcW w:w="1129" w:type="dxa"/>
          </w:tcPr>
          <w:p w14:paraId="5F7201B9" w14:textId="77777777" w:rsidR="009C567E" w:rsidRPr="009C567E" w:rsidRDefault="009C567E" w:rsidP="009C567E">
            <w:r w:rsidRPr="009C567E">
              <w:t>327</w:t>
            </w:r>
          </w:p>
        </w:tc>
        <w:tc>
          <w:tcPr>
            <w:tcW w:w="5702" w:type="dxa"/>
          </w:tcPr>
          <w:p w14:paraId="33B8FBA9" w14:textId="77777777" w:rsidR="009C567E" w:rsidRPr="009C567E" w:rsidRDefault="009C567E" w:rsidP="009C567E">
            <w:r w:rsidRPr="009C567E">
              <w:t>1. 3% erythromycin/5% benzoyl peroxide (EBP Park)</w:t>
            </w:r>
          </w:p>
          <w:p w14:paraId="5A9B59FC" w14:textId="77777777" w:rsidR="009C567E" w:rsidRPr="009C567E" w:rsidRDefault="009C567E" w:rsidP="009C567E">
            <w:r w:rsidRPr="009C567E">
              <w:t>2. vehicle Park</w:t>
            </w:r>
          </w:p>
          <w:p w14:paraId="14D7FF5A" w14:textId="77777777" w:rsidR="009C567E" w:rsidRPr="009C567E" w:rsidRDefault="009C567E" w:rsidP="009C567E">
            <w:r w:rsidRPr="009C567E">
              <w:t>3. 3% erythromycin/5% benzoyl peroxide (EBP Jar)</w:t>
            </w:r>
          </w:p>
          <w:p w14:paraId="3D6BDB44" w14:textId="77777777" w:rsidR="009C567E" w:rsidRPr="009C567E" w:rsidRDefault="009C567E" w:rsidP="009C567E">
            <w:r w:rsidRPr="009C567E">
              <w:t>4. vehicle Jar</w:t>
            </w:r>
          </w:p>
          <w:p w14:paraId="6DC782B0" w14:textId="77777777" w:rsidR="009C567E" w:rsidRPr="009C567E" w:rsidRDefault="009C567E" w:rsidP="009C567E"/>
        </w:tc>
        <w:tc>
          <w:tcPr>
            <w:tcW w:w="1408" w:type="dxa"/>
          </w:tcPr>
          <w:p w14:paraId="19ED829D" w14:textId="77777777" w:rsidR="009C567E" w:rsidRPr="009C567E" w:rsidRDefault="009C567E" w:rsidP="009C567E">
            <w:r w:rsidRPr="009C567E">
              <w:lastRenderedPageBreak/>
              <w:t>8</w:t>
            </w:r>
          </w:p>
        </w:tc>
      </w:tr>
      <w:tr w:rsidR="009C567E" w:rsidRPr="009C567E" w14:paraId="1B1EC7AE" w14:textId="77777777" w:rsidTr="009C567E">
        <w:tc>
          <w:tcPr>
            <w:tcW w:w="2393" w:type="dxa"/>
            <w:vAlign w:val="center"/>
          </w:tcPr>
          <w:p w14:paraId="0EB02558" w14:textId="77777777" w:rsidR="009C567E" w:rsidRPr="009C567E" w:rsidRDefault="009C567E" w:rsidP="009C567E">
            <w:proofErr w:type="spellStart"/>
            <w:r w:rsidRPr="009C567E">
              <w:t>Thiboutot</w:t>
            </w:r>
            <w:proofErr w:type="spellEnd"/>
            <w:r w:rsidRPr="009C567E">
              <w:t xml:space="preserve"> 2005</w:t>
            </w:r>
          </w:p>
        </w:tc>
        <w:tc>
          <w:tcPr>
            <w:tcW w:w="1436" w:type="dxa"/>
          </w:tcPr>
          <w:p w14:paraId="16956887" w14:textId="77777777" w:rsidR="009C567E" w:rsidRPr="009C567E" w:rsidRDefault="009C567E" w:rsidP="009C567E">
            <w:r w:rsidRPr="009C567E">
              <w:t>USA</w:t>
            </w:r>
          </w:p>
        </w:tc>
        <w:tc>
          <w:tcPr>
            <w:tcW w:w="983" w:type="dxa"/>
          </w:tcPr>
          <w:p w14:paraId="7CD7C86C" w14:textId="77777777" w:rsidR="009C567E" w:rsidRPr="009C567E" w:rsidRDefault="009C567E" w:rsidP="009C567E">
            <w:r w:rsidRPr="009C567E">
              <w:t>35</w:t>
            </w:r>
          </w:p>
        </w:tc>
        <w:tc>
          <w:tcPr>
            <w:tcW w:w="1128" w:type="dxa"/>
          </w:tcPr>
          <w:p w14:paraId="7D30DF13" w14:textId="77777777" w:rsidR="009C567E" w:rsidRPr="009C567E" w:rsidRDefault="009C567E" w:rsidP="009C567E">
            <w:r w:rsidRPr="009C567E">
              <w:t>17.85</w:t>
            </w:r>
          </w:p>
        </w:tc>
        <w:tc>
          <w:tcPr>
            <w:tcW w:w="1267" w:type="dxa"/>
          </w:tcPr>
          <w:p w14:paraId="56EAE83E" w14:textId="77777777" w:rsidR="009C567E" w:rsidRPr="009C567E" w:rsidRDefault="009C567E" w:rsidP="009C567E">
            <w:r w:rsidRPr="009C567E">
              <w:t>0.464</w:t>
            </w:r>
          </w:p>
        </w:tc>
        <w:tc>
          <w:tcPr>
            <w:tcW w:w="1129" w:type="dxa"/>
          </w:tcPr>
          <w:p w14:paraId="0CDC749C" w14:textId="77777777" w:rsidR="009C567E" w:rsidRPr="009C567E" w:rsidRDefault="009C567E" w:rsidP="009C567E">
            <w:r w:rsidRPr="009C567E">
              <w:t>467</w:t>
            </w:r>
          </w:p>
        </w:tc>
        <w:tc>
          <w:tcPr>
            <w:tcW w:w="5702" w:type="dxa"/>
          </w:tcPr>
          <w:p w14:paraId="00722F3C" w14:textId="77777777" w:rsidR="009C567E" w:rsidRPr="009C567E" w:rsidRDefault="009C567E" w:rsidP="009C567E">
            <w:r w:rsidRPr="009C567E">
              <w:t>1. adapalene gel 0.1% + oral lymecycline</w:t>
            </w:r>
          </w:p>
          <w:p w14:paraId="378ACADE" w14:textId="77777777" w:rsidR="009C567E" w:rsidRPr="009C567E" w:rsidRDefault="009C567E" w:rsidP="009C567E">
            <w:r w:rsidRPr="009C567E">
              <w:t>2. vehicle + oral lymecycline</w:t>
            </w:r>
          </w:p>
        </w:tc>
        <w:tc>
          <w:tcPr>
            <w:tcW w:w="1408" w:type="dxa"/>
          </w:tcPr>
          <w:p w14:paraId="629577B8" w14:textId="77777777" w:rsidR="009C567E" w:rsidRPr="009C567E" w:rsidRDefault="009C567E" w:rsidP="009C567E">
            <w:r w:rsidRPr="009C567E">
              <w:t>12</w:t>
            </w:r>
          </w:p>
        </w:tc>
      </w:tr>
      <w:tr w:rsidR="009C567E" w:rsidRPr="009C567E" w14:paraId="7E225EFC" w14:textId="77777777" w:rsidTr="009C567E">
        <w:tc>
          <w:tcPr>
            <w:tcW w:w="2393" w:type="dxa"/>
            <w:vAlign w:val="center"/>
          </w:tcPr>
          <w:p w14:paraId="06DF1F07" w14:textId="77777777" w:rsidR="009C567E" w:rsidRPr="009C567E" w:rsidRDefault="009C567E" w:rsidP="009C567E">
            <w:proofErr w:type="spellStart"/>
            <w:r w:rsidRPr="009C567E">
              <w:t>Thiboutot</w:t>
            </w:r>
            <w:proofErr w:type="spellEnd"/>
            <w:r w:rsidRPr="009C567E">
              <w:t xml:space="preserve"> 2006</w:t>
            </w:r>
          </w:p>
        </w:tc>
        <w:tc>
          <w:tcPr>
            <w:tcW w:w="1436" w:type="dxa"/>
          </w:tcPr>
          <w:p w14:paraId="38B60797" w14:textId="77777777" w:rsidR="009C567E" w:rsidRPr="009C567E" w:rsidRDefault="009C567E" w:rsidP="009C567E">
            <w:r w:rsidRPr="009C567E">
              <w:t>USA, Canada</w:t>
            </w:r>
          </w:p>
        </w:tc>
        <w:tc>
          <w:tcPr>
            <w:tcW w:w="983" w:type="dxa"/>
          </w:tcPr>
          <w:p w14:paraId="3A4E009A" w14:textId="77777777" w:rsidR="009C567E" w:rsidRPr="009C567E" w:rsidRDefault="009C567E" w:rsidP="009C567E">
            <w:r w:rsidRPr="009C567E">
              <w:t>33</w:t>
            </w:r>
          </w:p>
        </w:tc>
        <w:tc>
          <w:tcPr>
            <w:tcW w:w="1128" w:type="dxa"/>
          </w:tcPr>
          <w:p w14:paraId="5D79D821" w14:textId="77777777" w:rsidR="009C567E" w:rsidRPr="009C567E" w:rsidRDefault="009C567E" w:rsidP="009C567E">
            <w:r w:rsidRPr="009C567E">
              <w:t>18.2</w:t>
            </w:r>
          </w:p>
        </w:tc>
        <w:tc>
          <w:tcPr>
            <w:tcW w:w="1267" w:type="dxa"/>
          </w:tcPr>
          <w:p w14:paraId="26654F12" w14:textId="77777777" w:rsidR="009C567E" w:rsidRPr="009C567E" w:rsidRDefault="009C567E" w:rsidP="009C567E">
            <w:r w:rsidRPr="009C567E">
              <w:t>0.5</w:t>
            </w:r>
          </w:p>
        </w:tc>
        <w:tc>
          <w:tcPr>
            <w:tcW w:w="1129" w:type="dxa"/>
          </w:tcPr>
          <w:p w14:paraId="17971A4B" w14:textId="77777777" w:rsidR="009C567E" w:rsidRPr="009C567E" w:rsidRDefault="009C567E" w:rsidP="009C567E">
            <w:r w:rsidRPr="009C567E">
              <w:t>653</w:t>
            </w:r>
          </w:p>
        </w:tc>
        <w:tc>
          <w:tcPr>
            <w:tcW w:w="5702" w:type="dxa"/>
          </w:tcPr>
          <w:p w14:paraId="1AD85DEE" w14:textId="77777777" w:rsidR="009C567E" w:rsidRPr="009C567E" w:rsidRDefault="009C567E" w:rsidP="009C567E">
            <w:r w:rsidRPr="009C567E">
              <w:t>1. Adapalene gel 0.3%</w:t>
            </w:r>
          </w:p>
          <w:p w14:paraId="79982D27" w14:textId="77777777" w:rsidR="009C567E" w:rsidRPr="009C567E" w:rsidRDefault="009C567E" w:rsidP="009C567E">
            <w:r w:rsidRPr="009C567E">
              <w:t>2. Adapalene gel 0.1%</w:t>
            </w:r>
          </w:p>
          <w:p w14:paraId="5E092C20" w14:textId="77777777" w:rsidR="009C567E" w:rsidRPr="009C567E" w:rsidRDefault="009C567E" w:rsidP="009C567E">
            <w:r w:rsidRPr="009C567E">
              <w:t xml:space="preserve">3. </w:t>
            </w:r>
            <w:bookmarkStart w:id="19" w:name="OLE_LINK16"/>
            <w:bookmarkStart w:id="20" w:name="OLE_LINK17"/>
            <w:r w:rsidRPr="009C567E">
              <w:t xml:space="preserve">Vehicle </w:t>
            </w:r>
            <w:bookmarkEnd w:id="19"/>
            <w:bookmarkEnd w:id="20"/>
            <w:r w:rsidRPr="009C567E">
              <w:t>gel</w:t>
            </w:r>
          </w:p>
        </w:tc>
        <w:tc>
          <w:tcPr>
            <w:tcW w:w="1408" w:type="dxa"/>
          </w:tcPr>
          <w:p w14:paraId="20EEA450" w14:textId="77777777" w:rsidR="009C567E" w:rsidRPr="009C567E" w:rsidRDefault="009C567E" w:rsidP="009C567E">
            <w:r w:rsidRPr="009C567E">
              <w:t>12</w:t>
            </w:r>
          </w:p>
        </w:tc>
      </w:tr>
      <w:tr w:rsidR="009C567E" w:rsidRPr="009C567E" w14:paraId="4B384615" w14:textId="77777777" w:rsidTr="009C567E">
        <w:tc>
          <w:tcPr>
            <w:tcW w:w="2393" w:type="dxa"/>
            <w:vAlign w:val="center"/>
          </w:tcPr>
          <w:p w14:paraId="07A2E628" w14:textId="77777777" w:rsidR="009C567E" w:rsidRPr="009C567E" w:rsidRDefault="009C567E" w:rsidP="009C567E">
            <w:proofErr w:type="spellStart"/>
            <w:r w:rsidRPr="009C567E">
              <w:t>Thiboutot</w:t>
            </w:r>
            <w:proofErr w:type="spellEnd"/>
            <w:r w:rsidRPr="009C567E">
              <w:t xml:space="preserve"> 2008</w:t>
            </w:r>
          </w:p>
        </w:tc>
        <w:tc>
          <w:tcPr>
            <w:tcW w:w="1436" w:type="dxa"/>
          </w:tcPr>
          <w:p w14:paraId="0F6442B5" w14:textId="77777777" w:rsidR="009C567E" w:rsidRPr="009C567E" w:rsidRDefault="009C567E" w:rsidP="009C567E">
            <w:r w:rsidRPr="009C567E">
              <w:t>USA</w:t>
            </w:r>
          </w:p>
        </w:tc>
        <w:tc>
          <w:tcPr>
            <w:tcW w:w="983" w:type="dxa"/>
          </w:tcPr>
          <w:p w14:paraId="145FD9BF" w14:textId="77777777" w:rsidR="009C567E" w:rsidRPr="009C567E" w:rsidRDefault="009C567E" w:rsidP="009C567E">
            <w:r w:rsidRPr="009C567E">
              <w:t>&gt;1*</w:t>
            </w:r>
          </w:p>
        </w:tc>
        <w:tc>
          <w:tcPr>
            <w:tcW w:w="1128" w:type="dxa"/>
          </w:tcPr>
          <w:p w14:paraId="3C312C82" w14:textId="77777777" w:rsidR="009C567E" w:rsidRPr="009C567E" w:rsidRDefault="009C567E" w:rsidP="009C567E">
            <w:r w:rsidRPr="009C567E">
              <w:t>19.3</w:t>
            </w:r>
          </w:p>
        </w:tc>
        <w:tc>
          <w:tcPr>
            <w:tcW w:w="1267" w:type="dxa"/>
          </w:tcPr>
          <w:p w14:paraId="458552F0" w14:textId="77777777" w:rsidR="009C567E" w:rsidRPr="009C567E" w:rsidRDefault="009C567E" w:rsidP="009C567E">
            <w:r w:rsidRPr="009C567E">
              <w:t>0.524</w:t>
            </w:r>
          </w:p>
        </w:tc>
        <w:tc>
          <w:tcPr>
            <w:tcW w:w="1129" w:type="dxa"/>
          </w:tcPr>
          <w:p w14:paraId="26CBA79E" w14:textId="77777777" w:rsidR="009C567E" w:rsidRPr="009C567E" w:rsidRDefault="009C567E" w:rsidP="009C567E">
            <w:r w:rsidRPr="009C567E">
              <w:t>2813</w:t>
            </w:r>
          </w:p>
        </w:tc>
        <w:tc>
          <w:tcPr>
            <w:tcW w:w="5702" w:type="dxa"/>
          </w:tcPr>
          <w:p w14:paraId="6DEA177C" w14:textId="77777777" w:rsidR="009C567E" w:rsidRPr="009C567E" w:rsidRDefault="009C567E" w:rsidP="009C567E">
            <w:r w:rsidRPr="009C567E">
              <w:t>1. Clindamycin- benzoyl peroxide 2.5%</w:t>
            </w:r>
          </w:p>
          <w:p w14:paraId="4893EE00" w14:textId="77777777" w:rsidR="009C567E" w:rsidRPr="009C567E" w:rsidRDefault="009C567E" w:rsidP="009C567E">
            <w:r w:rsidRPr="009C567E">
              <w:t>2. Clindamycin phosphate 1.2%</w:t>
            </w:r>
          </w:p>
          <w:p w14:paraId="6E1E5CE0" w14:textId="77777777" w:rsidR="009C567E" w:rsidRPr="009C567E" w:rsidRDefault="009C567E" w:rsidP="009C567E">
            <w:r w:rsidRPr="009C567E">
              <w:t>3. benzoyl peroxide 2.5%</w:t>
            </w:r>
          </w:p>
          <w:p w14:paraId="1DDDE647" w14:textId="77777777" w:rsidR="009C567E" w:rsidRPr="009C567E" w:rsidRDefault="009C567E" w:rsidP="009C567E">
            <w:r w:rsidRPr="009C567E">
              <w:t>3. Vehicle</w:t>
            </w:r>
          </w:p>
        </w:tc>
        <w:tc>
          <w:tcPr>
            <w:tcW w:w="1408" w:type="dxa"/>
          </w:tcPr>
          <w:p w14:paraId="64D7F0A8" w14:textId="77777777" w:rsidR="009C567E" w:rsidRPr="009C567E" w:rsidRDefault="009C567E" w:rsidP="009C567E">
            <w:r w:rsidRPr="009C567E">
              <w:t>12</w:t>
            </w:r>
          </w:p>
        </w:tc>
      </w:tr>
      <w:tr w:rsidR="009C567E" w:rsidRPr="009C567E" w14:paraId="280E98BF" w14:textId="77777777" w:rsidTr="009C567E">
        <w:tc>
          <w:tcPr>
            <w:tcW w:w="2393" w:type="dxa"/>
            <w:vAlign w:val="center"/>
          </w:tcPr>
          <w:p w14:paraId="48E5606E" w14:textId="77777777" w:rsidR="009C567E" w:rsidRPr="009C567E" w:rsidRDefault="009C567E" w:rsidP="009C567E">
            <w:proofErr w:type="spellStart"/>
            <w:r w:rsidRPr="009C567E">
              <w:t>Thiboutot</w:t>
            </w:r>
            <w:proofErr w:type="spellEnd"/>
            <w:r w:rsidRPr="009C567E">
              <w:t xml:space="preserve"> 2016</w:t>
            </w:r>
          </w:p>
        </w:tc>
        <w:tc>
          <w:tcPr>
            <w:tcW w:w="1436" w:type="dxa"/>
          </w:tcPr>
          <w:p w14:paraId="22B13CC5" w14:textId="77777777" w:rsidR="009C567E" w:rsidRPr="009C567E" w:rsidRDefault="009C567E" w:rsidP="009C567E">
            <w:r w:rsidRPr="009C567E">
              <w:t>USA</w:t>
            </w:r>
          </w:p>
        </w:tc>
        <w:tc>
          <w:tcPr>
            <w:tcW w:w="983" w:type="dxa"/>
          </w:tcPr>
          <w:p w14:paraId="04751F1F" w14:textId="77777777" w:rsidR="009C567E" w:rsidRPr="009C567E" w:rsidRDefault="009C567E" w:rsidP="009C567E">
            <w:r w:rsidRPr="009C567E">
              <w:t>&gt;1*</w:t>
            </w:r>
          </w:p>
        </w:tc>
        <w:tc>
          <w:tcPr>
            <w:tcW w:w="1128" w:type="dxa"/>
          </w:tcPr>
          <w:p w14:paraId="1C379BAA" w14:textId="77777777" w:rsidR="009C567E" w:rsidRPr="009C567E" w:rsidRDefault="009C567E" w:rsidP="009C567E">
            <w:r w:rsidRPr="009C567E">
              <w:t>20.25</w:t>
            </w:r>
          </w:p>
        </w:tc>
        <w:tc>
          <w:tcPr>
            <w:tcW w:w="1267" w:type="dxa"/>
          </w:tcPr>
          <w:p w14:paraId="1C5B9377" w14:textId="77777777" w:rsidR="009C567E" w:rsidRPr="009C567E" w:rsidRDefault="009C567E" w:rsidP="009C567E">
            <w:r w:rsidRPr="009C567E">
              <w:t>0.558</w:t>
            </w:r>
          </w:p>
        </w:tc>
        <w:tc>
          <w:tcPr>
            <w:tcW w:w="1129" w:type="dxa"/>
          </w:tcPr>
          <w:p w14:paraId="0034F362" w14:textId="77777777" w:rsidR="009C567E" w:rsidRPr="009C567E" w:rsidRDefault="009C567E" w:rsidP="009C567E">
            <w:r w:rsidRPr="009C567E">
              <w:t>4340</w:t>
            </w:r>
          </w:p>
        </w:tc>
        <w:tc>
          <w:tcPr>
            <w:tcW w:w="5702" w:type="dxa"/>
          </w:tcPr>
          <w:p w14:paraId="0A699E18" w14:textId="77777777" w:rsidR="009C567E" w:rsidRPr="009C567E" w:rsidRDefault="009C567E" w:rsidP="009C567E">
            <w:r w:rsidRPr="009C567E">
              <w:t>1. dapsone gel, 7.5%</w:t>
            </w:r>
          </w:p>
          <w:p w14:paraId="10E2A7A2" w14:textId="77777777" w:rsidR="009C567E" w:rsidRPr="009C567E" w:rsidRDefault="009C567E" w:rsidP="009C567E">
            <w:r w:rsidRPr="009C567E">
              <w:t>2. vehicle</w:t>
            </w:r>
          </w:p>
        </w:tc>
        <w:tc>
          <w:tcPr>
            <w:tcW w:w="1408" w:type="dxa"/>
          </w:tcPr>
          <w:p w14:paraId="6245BA72" w14:textId="77777777" w:rsidR="009C567E" w:rsidRPr="009C567E" w:rsidRDefault="009C567E" w:rsidP="009C567E">
            <w:r w:rsidRPr="009C567E">
              <w:t>12</w:t>
            </w:r>
          </w:p>
        </w:tc>
      </w:tr>
      <w:tr w:rsidR="009C567E" w:rsidRPr="009C567E" w14:paraId="59B6090C" w14:textId="77777777" w:rsidTr="009C567E">
        <w:tc>
          <w:tcPr>
            <w:tcW w:w="2393" w:type="dxa"/>
            <w:vAlign w:val="center"/>
          </w:tcPr>
          <w:p w14:paraId="530693C7" w14:textId="77777777" w:rsidR="009C567E" w:rsidRPr="009C567E" w:rsidRDefault="009C567E" w:rsidP="009C567E">
            <w:r w:rsidRPr="009C567E">
              <w:t>Tirado-Sanchez 2013</w:t>
            </w:r>
          </w:p>
        </w:tc>
        <w:tc>
          <w:tcPr>
            <w:tcW w:w="1436" w:type="dxa"/>
          </w:tcPr>
          <w:p w14:paraId="3E602291" w14:textId="77777777" w:rsidR="009C567E" w:rsidRPr="009C567E" w:rsidRDefault="009C567E" w:rsidP="009C567E">
            <w:r w:rsidRPr="009C567E">
              <w:t>Mexico</w:t>
            </w:r>
          </w:p>
        </w:tc>
        <w:tc>
          <w:tcPr>
            <w:tcW w:w="983" w:type="dxa"/>
          </w:tcPr>
          <w:p w14:paraId="091AF663" w14:textId="77777777" w:rsidR="009C567E" w:rsidRPr="009C567E" w:rsidRDefault="009C567E" w:rsidP="009C567E">
            <w:r w:rsidRPr="009C567E">
              <w:t>1</w:t>
            </w:r>
          </w:p>
        </w:tc>
        <w:tc>
          <w:tcPr>
            <w:tcW w:w="1128" w:type="dxa"/>
          </w:tcPr>
          <w:p w14:paraId="6A6AE20B" w14:textId="77777777" w:rsidR="009C567E" w:rsidRPr="009C567E" w:rsidRDefault="009C567E" w:rsidP="009C567E">
            <w:r w:rsidRPr="009C567E">
              <w:t>20</w:t>
            </w:r>
          </w:p>
        </w:tc>
        <w:tc>
          <w:tcPr>
            <w:tcW w:w="1267" w:type="dxa"/>
          </w:tcPr>
          <w:p w14:paraId="216EB509" w14:textId="77777777" w:rsidR="009C567E" w:rsidRPr="009C567E" w:rsidRDefault="009C567E" w:rsidP="009C567E">
            <w:r w:rsidRPr="009C567E">
              <w:t>0.55</w:t>
            </w:r>
          </w:p>
        </w:tc>
        <w:tc>
          <w:tcPr>
            <w:tcW w:w="1129" w:type="dxa"/>
          </w:tcPr>
          <w:p w14:paraId="2F23E978" w14:textId="77777777" w:rsidR="009C567E" w:rsidRPr="009C567E" w:rsidRDefault="009C567E" w:rsidP="009C567E">
            <w:r w:rsidRPr="009C567E">
              <w:t>171</w:t>
            </w:r>
          </w:p>
        </w:tc>
        <w:tc>
          <w:tcPr>
            <w:tcW w:w="5702" w:type="dxa"/>
          </w:tcPr>
          <w:p w14:paraId="0FC07A36" w14:textId="77777777" w:rsidR="009C567E" w:rsidRPr="009C567E" w:rsidRDefault="009C567E" w:rsidP="009C567E">
            <w:r w:rsidRPr="009C567E">
              <w:t>1. Adapalene 0.1%</w:t>
            </w:r>
          </w:p>
          <w:p w14:paraId="661D2662" w14:textId="77777777" w:rsidR="009C567E" w:rsidRPr="009C567E" w:rsidRDefault="009C567E" w:rsidP="009C567E">
            <w:r w:rsidRPr="009C567E">
              <w:t>2. Adapalene 0.3%</w:t>
            </w:r>
          </w:p>
          <w:p w14:paraId="0756635C" w14:textId="77777777" w:rsidR="009C567E" w:rsidRPr="009C567E" w:rsidRDefault="009C567E" w:rsidP="009C567E">
            <w:r w:rsidRPr="009C567E">
              <w:t>3. Tretinoin 0.05%</w:t>
            </w:r>
          </w:p>
          <w:p w14:paraId="182E672A" w14:textId="77777777" w:rsidR="009C567E" w:rsidRPr="009C567E" w:rsidRDefault="009C567E" w:rsidP="009C567E">
            <w:r w:rsidRPr="009C567E">
              <w:t>4. Placebo</w:t>
            </w:r>
          </w:p>
        </w:tc>
        <w:tc>
          <w:tcPr>
            <w:tcW w:w="1408" w:type="dxa"/>
          </w:tcPr>
          <w:p w14:paraId="47386636" w14:textId="77777777" w:rsidR="009C567E" w:rsidRPr="009C567E" w:rsidRDefault="009C567E" w:rsidP="009C567E">
            <w:r w:rsidRPr="009C567E">
              <w:t>13</w:t>
            </w:r>
          </w:p>
        </w:tc>
      </w:tr>
      <w:tr w:rsidR="009C567E" w:rsidRPr="009C567E" w14:paraId="1C4FE485" w14:textId="77777777" w:rsidTr="009C567E">
        <w:tc>
          <w:tcPr>
            <w:tcW w:w="2393" w:type="dxa"/>
            <w:vAlign w:val="center"/>
          </w:tcPr>
          <w:p w14:paraId="3785EC9F" w14:textId="77777777" w:rsidR="009C567E" w:rsidRPr="009C567E" w:rsidRDefault="009C567E" w:rsidP="009C567E">
            <w:proofErr w:type="spellStart"/>
            <w:r w:rsidRPr="009C567E">
              <w:t>Wiegell</w:t>
            </w:r>
            <w:proofErr w:type="spellEnd"/>
            <w:r w:rsidRPr="009C567E">
              <w:t xml:space="preserve"> 2006</w:t>
            </w:r>
          </w:p>
        </w:tc>
        <w:tc>
          <w:tcPr>
            <w:tcW w:w="1436" w:type="dxa"/>
          </w:tcPr>
          <w:p w14:paraId="27D372BE" w14:textId="77777777" w:rsidR="009C567E" w:rsidRPr="009C567E" w:rsidRDefault="009C567E" w:rsidP="009C567E">
            <w:r w:rsidRPr="009C567E">
              <w:t>Denmark</w:t>
            </w:r>
          </w:p>
        </w:tc>
        <w:tc>
          <w:tcPr>
            <w:tcW w:w="983" w:type="dxa"/>
          </w:tcPr>
          <w:p w14:paraId="75E5BAD6" w14:textId="77777777" w:rsidR="009C567E" w:rsidRPr="009C567E" w:rsidRDefault="009C567E" w:rsidP="009C567E">
            <w:r w:rsidRPr="009C567E">
              <w:t>1</w:t>
            </w:r>
          </w:p>
        </w:tc>
        <w:tc>
          <w:tcPr>
            <w:tcW w:w="1128" w:type="dxa"/>
          </w:tcPr>
          <w:p w14:paraId="093D9F74" w14:textId="77777777" w:rsidR="009C567E" w:rsidRPr="009C567E" w:rsidRDefault="009C567E" w:rsidP="009C567E">
            <w:r w:rsidRPr="009C567E">
              <w:t>23.5</w:t>
            </w:r>
          </w:p>
        </w:tc>
        <w:tc>
          <w:tcPr>
            <w:tcW w:w="1267" w:type="dxa"/>
          </w:tcPr>
          <w:p w14:paraId="1C1AD46C" w14:textId="77777777" w:rsidR="009C567E" w:rsidRPr="009C567E" w:rsidRDefault="009C567E" w:rsidP="009C567E">
            <w:r w:rsidRPr="009C567E">
              <w:t>0.613</w:t>
            </w:r>
          </w:p>
        </w:tc>
        <w:tc>
          <w:tcPr>
            <w:tcW w:w="1129" w:type="dxa"/>
          </w:tcPr>
          <w:p w14:paraId="4C53FE50" w14:textId="77777777" w:rsidR="009C567E" w:rsidRPr="009C567E" w:rsidRDefault="009C567E" w:rsidP="009C567E">
            <w:r w:rsidRPr="009C567E">
              <w:t>31</w:t>
            </w:r>
          </w:p>
        </w:tc>
        <w:tc>
          <w:tcPr>
            <w:tcW w:w="5702" w:type="dxa"/>
          </w:tcPr>
          <w:p w14:paraId="4D501D0D" w14:textId="77777777" w:rsidR="009C567E" w:rsidRPr="009C567E" w:rsidRDefault="009C567E" w:rsidP="009C567E">
            <w:r w:rsidRPr="009C567E">
              <w:t xml:space="preserve">1. methyl </w:t>
            </w:r>
            <w:proofErr w:type="spellStart"/>
            <w:r w:rsidRPr="009C567E">
              <w:t>aminolaevulinate</w:t>
            </w:r>
            <w:proofErr w:type="spellEnd"/>
            <w:r w:rsidRPr="009C567E">
              <w:t>-based photodynamic therapy</w:t>
            </w:r>
          </w:p>
          <w:p w14:paraId="15775B56" w14:textId="77777777" w:rsidR="009C567E" w:rsidRPr="009C567E" w:rsidRDefault="009C567E" w:rsidP="009C567E">
            <w:r w:rsidRPr="009C567E">
              <w:t>2. no treatment</w:t>
            </w:r>
          </w:p>
        </w:tc>
        <w:tc>
          <w:tcPr>
            <w:tcW w:w="1408" w:type="dxa"/>
          </w:tcPr>
          <w:p w14:paraId="1EF79D07" w14:textId="77777777" w:rsidR="009C567E" w:rsidRPr="009C567E" w:rsidRDefault="009C567E" w:rsidP="009C567E">
            <w:r w:rsidRPr="009C567E">
              <w:t>12</w:t>
            </w:r>
          </w:p>
        </w:tc>
      </w:tr>
      <w:tr w:rsidR="009C567E" w:rsidRPr="009C567E" w14:paraId="5C61ED82" w14:textId="77777777" w:rsidTr="009C567E">
        <w:tc>
          <w:tcPr>
            <w:tcW w:w="2393" w:type="dxa"/>
            <w:vAlign w:val="center"/>
          </w:tcPr>
          <w:p w14:paraId="3FFE8707" w14:textId="77777777" w:rsidR="009C567E" w:rsidRPr="009C567E" w:rsidRDefault="009C567E" w:rsidP="009C567E">
            <w:r w:rsidRPr="009C567E">
              <w:t>Xu 2016</w:t>
            </w:r>
          </w:p>
        </w:tc>
        <w:tc>
          <w:tcPr>
            <w:tcW w:w="1436" w:type="dxa"/>
          </w:tcPr>
          <w:p w14:paraId="228EE0AD" w14:textId="77777777" w:rsidR="009C567E" w:rsidRPr="009C567E" w:rsidRDefault="009C567E" w:rsidP="009C567E">
            <w:r w:rsidRPr="009C567E">
              <w:t>China</w:t>
            </w:r>
          </w:p>
        </w:tc>
        <w:tc>
          <w:tcPr>
            <w:tcW w:w="983" w:type="dxa"/>
          </w:tcPr>
          <w:p w14:paraId="5E4E0B1D" w14:textId="77777777" w:rsidR="009C567E" w:rsidRPr="009C567E" w:rsidRDefault="009C567E" w:rsidP="009C567E">
            <w:r w:rsidRPr="009C567E">
              <w:t>24</w:t>
            </w:r>
          </w:p>
        </w:tc>
        <w:tc>
          <w:tcPr>
            <w:tcW w:w="1128" w:type="dxa"/>
          </w:tcPr>
          <w:p w14:paraId="730D2F33" w14:textId="77777777" w:rsidR="009C567E" w:rsidRPr="009C567E" w:rsidRDefault="009C567E" w:rsidP="009C567E">
            <w:r w:rsidRPr="009C567E">
              <w:t>23.35</w:t>
            </w:r>
          </w:p>
        </w:tc>
        <w:tc>
          <w:tcPr>
            <w:tcW w:w="1267" w:type="dxa"/>
          </w:tcPr>
          <w:p w14:paraId="5BD8A54C" w14:textId="77777777" w:rsidR="009C567E" w:rsidRPr="009C567E" w:rsidRDefault="009C567E" w:rsidP="009C567E">
            <w:r w:rsidRPr="009C567E">
              <w:t>0.753</w:t>
            </w:r>
          </w:p>
        </w:tc>
        <w:tc>
          <w:tcPr>
            <w:tcW w:w="1129" w:type="dxa"/>
          </w:tcPr>
          <w:p w14:paraId="214A327F" w14:textId="77777777" w:rsidR="009C567E" w:rsidRPr="009C567E" w:rsidRDefault="009C567E" w:rsidP="009C567E">
            <w:r w:rsidRPr="009C567E">
              <w:t>1016</w:t>
            </w:r>
          </w:p>
        </w:tc>
        <w:tc>
          <w:tcPr>
            <w:tcW w:w="5702" w:type="dxa"/>
          </w:tcPr>
          <w:p w14:paraId="367FFC77" w14:textId="77777777" w:rsidR="009C567E" w:rsidRPr="009C567E" w:rsidRDefault="009C567E" w:rsidP="009C567E">
            <w:r w:rsidRPr="009C567E">
              <w:t>1. clindamycin 1% + benzoyl peroxide 5%</w:t>
            </w:r>
          </w:p>
          <w:p w14:paraId="67054243" w14:textId="77777777" w:rsidR="009C567E" w:rsidRPr="009C567E" w:rsidRDefault="009C567E" w:rsidP="009C567E">
            <w:r w:rsidRPr="009C567E">
              <w:t>2. clindamycin 1%</w:t>
            </w:r>
          </w:p>
        </w:tc>
        <w:tc>
          <w:tcPr>
            <w:tcW w:w="1408" w:type="dxa"/>
          </w:tcPr>
          <w:p w14:paraId="4FCBE6CC" w14:textId="77777777" w:rsidR="009C567E" w:rsidRPr="009C567E" w:rsidRDefault="009C567E" w:rsidP="009C567E">
            <w:r w:rsidRPr="009C567E">
              <w:t>12</w:t>
            </w:r>
          </w:p>
        </w:tc>
      </w:tr>
      <w:tr w:rsidR="009C567E" w:rsidRPr="009C567E" w14:paraId="3839251B" w14:textId="77777777" w:rsidTr="009C567E">
        <w:tc>
          <w:tcPr>
            <w:tcW w:w="2393" w:type="dxa"/>
            <w:vAlign w:val="center"/>
          </w:tcPr>
          <w:p w14:paraId="33E1866B" w14:textId="77777777" w:rsidR="009C567E" w:rsidRPr="009C567E" w:rsidRDefault="009C567E" w:rsidP="009C567E">
            <w:r w:rsidRPr="009C567E">
              <w:t>Xu 2017</w:t>
            </w:r>
          </w:p>
        </w:tc>
        <w:tc>
          <w:tcPr>
            <w:tcW w:w="1436" w:type="dxa"/>
          </w:tcPr>
          <w:p w14:paraId="6DEE89D0" w14:textId="77777777" w:rsidR="009C567E" w:rsidRPr="009C567E" w:rsidRDefault="009C567E" w:rsidP="009C567E">
            <w:r w:rsidRPr="009C567E">
              <w:t>China</w:t>
            </w:r>
          </w:p>
        </w:tc>
        <w:tc>
          <w:tcPr>
            <w:tcW w:w="983" w:type="dxa"/>
          </w:tcPr>
          <w:p w14:paraId="7329F3AF" w14:textId="77777777" w:rsidR="009C567E" w:rsidRPr="009C567E" w:rsidRDefault="009C567E" w:rsidP="009C567E">
            <w:r w:rsidRPr="009C567E">
              <w:t>1</w:t>
            </w:r>
          </w:p>
        </w:tc>
        <w:tc>
          <w:tcPr>
            <w:tcW w:w="1128" w:type="dxa"/>
          </w:tcPr>
          <w:p w14:paraId="2B767BFC" w14:textId="77777777" w:rsidR="009C567E" w:rsidRPr="009C567E" w:rsidRDefault="009C567E" w:rsidP="009C567E">
            <w:r w:rsidRPr="009C567E">
              <w:t>24</w:t>
            </w:r>
          </w:p>
        </w:tc>
        <w:tc>
          <w:tcPr>
            <w:tcW w:w="1267" w:type="dxa"/>
          </w:tcPr>
          <w:p w14:paraId="7B7F2C50" w14:textId="77777777" w:rsidR="009C567E" w:rsidRPr="009C567E" w:rsidRDefault="009C567E" w:rsidP="009C567E">
            <w:r w:rsidRPr="009C567E">
              <w:t>0.568</w:t>
            </w:r>
          </w:p>
        </w:tc>
        <w:tc>
          <w:tcPr>
            <w:tcW w:w="1129" w:type="dxa"/>
          </w:tcPr>
          <w:p w14:paraId="58D3FAFD" w14:textId="77777777" w:rsidR="009C567E" w:rsidRPr="009C567E" w:rsidRDefault="009C567E" w:rsidP="009C567E">
            <w:r w:rsidRPr="009C567E">
              <w:t>95</w:t>
            </w:r>
          </w:p>
        </w:tc>
        <w:tc>
          <w:tcPr>
            <w:tcW w:w="5702" w:type="dxa"/>
          </w:tcPr>
          <w:p w14:paraId="5750948D" w14:textId="77777777" w:rsidR="009C567E" w:rsidRPr="009C567E" w:rsidRDefault="009C567E" w:rsidP="009C567E">
            <w:r w:rsidRPr="009C567E">
              <w:t xml:space="preserve">1. minocycline hydrochloride capsule 100mg/d + </w:t>
            </w:r>
            <w:r w:rsidRPr="009C567E">
              <w:lastRenderedPageBreak/>
              <w:t xml:space="preserve">photodynamic therapy with </w:t>
            </w:r>
            <w:proofErr w:type="spellStart"/>
            <w:r w:rsidRPr="009C567E">
              <w:t>aminolevulinic</w:t>
            </w:r>
            <w:proofErr w:type="spellEnd"/>
            <w:r w:rsidRPr="009C567E">
              <w:t xml:space="preserve"> acid</w:t>
            </w:r>
          </w:p>
          <w:p w14:paraId="495FBA7E" w14:textId="77777777" w:rsidR="009C567E" w:rsidRPr="009C567E" w:rsidRDefault="009C567E" w:rsidP="009C567E">
            <w:r w:rsidRPr="009C567E">
              <w:t>2. minocycline hydrochloride capsule alone</w:t>
            </w:r>
          </w:p>
        </w:tc>
        <w:tc>
          <w:tcPr>
            <w:tcW w:w="1408" w:type="dxa"/>
          </w:tcPr>
          <w:p w14:paraId="7882425F" w14:textId="77777777" w:rsidR="009C567E" w:rsidRPr="009C567E" w:rsidRDefault="009C567E" w:rsidP="009C567E">
            <w:r w:rsidRPr="009C567E">
              <w:lastRenderedPageBreak/>
              <w:t>8</w:t>
            </w:r>
          </w:p>
        </w:tc>
      </w:tr>
      <w:tr w:rsidR="009C567E" w:rsidRPr="009C567E" w14:paraId="5DA1847C" w14:textId="77777777" w:rsidTr="009C567E">
        <w:tc>
          <w:tcPr>
            <w:tcW w:w="2393" w:type="dxa"/>
            <w:vAlign w:val="center"/>
          </w:tcPr>
          <w:p w14:paraId="03515A8C" w14:textId="77777777" w:rsidR="009C567E" w:rsidRPr="009C567E" w:rsidRDefault="009C567E" w:rsidP="009C567E">
            <w:r w:rsidRPr="009C567E">
              <w:t>Yin 2010</w:t>
            </w:r>
          </w:p>
        </w:tc>
        <w:tc>
          <w:tcPr>
            <w:tcW w:w="1436" w:type="dxa"/>
          </w:tcPr>
          <w:p w14:paraId="630B6940" w14:textId="77777777" w:rsidR="009C567E" w:rsidRPr="009C567E" w:rsidRDefault="009C567E" w:rsidP="009C567E">
            <w:r w:rsidRPr="009C567E">
              <w:t>China</w:t>
            </w:r>
          </w:p>
        </w:tc>
        <w:tc>
          <w:tcPr>
            <w:tcW w:w="983" w:type="dxa"/>
          </w:tcPr>
          <w:p w14:paraId="47D1A587" w14:textId="77777777" w:rsidR="009C567E" w:rsidRPr="009C567E" w:rsidRDefault="009C567E" w:rsidP="009C567E">
            <w:r w:rsidRPr="009C567E">
              <w:t>1</w:t>
            </w:r>
          </w:p>
        </w:tc>
        <w:tc>
          <w:tcPr>
            <w:tcW w:w="1128" w:type="dxa"/>
          </w:tcPr>
          <w:p w14:paraId="50C7FE63" w14:textId="77777777" w:rsidR="009C567E" w:rsidRPr="009C567E" w:rsidRDefault="009C567E" w:rsidP="009C567E">
            <w:r w:rsidRPr="009C567E">
              <w:t>24.96</w:t>
            </w:r>
          </w:p>
        </w:tc>
        <w:tc>
          <w:tcPr>
            <w:tcW w:w="1267" w:type="dxa"/>
          </w:tcPr>
          <w:p w14:paraId="23770DB5" w14:textId="77777777" w:rsidR="009C567E" w:rsidRPr="009C567E" w:rsidRDefault="009C567E" w:rsidP="009C567E">
            <w:r w:rsidRPr="009C567E">
              <w:t>0.54</w:t>
            </w:r>
          </w:p>
        </w:tc>
        <w:tc>
          <w:tcPr>
            <w:tcW w:w="1129" w:type="dxa"/>
          </w:tcPr>
          <w:p w14:paraId="2955A841" w14:textId="77777777" w:rsidR="009C567E" w:rsidRPr="009C567E" w:rsidRDefault="009C567E" w:rsidP="009C567E">
            <w:r w:rsidRPr="009C567E">
              <w:t>180</w:t>
            </w:r>
          </w:p>
        </w:tc>
        <w:tc>
          <w:tcPr>
            <w:tcW w:w="5702" w:type="dxa"/>
          </w:tcPr>
          <w:p w14:paraId="562494BD" w14:textId="77777777" w:rsidR="009C567E" w:rsidRPr="009C567E" w:rsidRDefault="009C567E" w:rsidP="009C567E">
            <w:r w:rsidRPr="009C567E">
              <w:t>1. 5% aminolaevulinic acid–photodynamic therapy</w:t>
            </w:r>
          </w:p>
          <w:p w14:paraId="546AE94E" w14:textId="77777777" w:rsidR="009C567E" w:rsidRPr="009C567E" w:rsidRDefault="009C567E" w:rsidP="009C567E">
            <w:r w:rsidRPr="009C567E">
              <w:t>2. 10% aminolaevulinic acid–photodynamic therapy</w:t>
            </w:r>
          </w:p>
          <w:p w14:paraId="24853C97" w14:textId="77777777" w:rsidR="009C567E" w:rsidRPr="009C567E" w:rsidRDefault="009C567E" w:rsidP="009C567E">
            <w:r w:rsidRPr="009C567E">
              <w:t>3. 15% aminolaevulinic acid–photodynamic therapy</w:t>
            </w:r>
          </w:p>
          <w:p w14:paraId="26722BDF" w14:textId="77777777" w:rsidR="009C567E" w:rsidRPr="009C567E" w:rsidRDefault="009C567E" w:rsidP="009C567E">
            <w:r w:rsidRPr="009C567E">
              <w:t>4. 20% aminolaevulinic acid–photodynamic therapy</w:t>
            </w:r>
          </w:p>
          <w:p w14:paraId="0509DAA3" w14:textId="77777777" w:rsidR="009C567E" w:rsidRPr="009C567E" w:rsidRDefault="009C567E" w:rsidP="009C567E">
            <w:r w:rsidRPr="009C567E">
              <w:t>5. vehicle</w:t>
            </w:r>
          </w:p>
        </w:tc>
        <w:tc>
          <w:tcPr>
            <w:tcW w:w="1408" w:type="dxa"/>
          </w:tcPr>
          <w:p w14:paraId="661563C6" w14:textId="77777777" w:rsidR="009C567E" w:rsidRPr="009C567E" w:rsidRDefault="009C567E" w:rsidP="009C567E">
            <w:r w:rsidRPr="009C567E">
              <w:t>24</w:t>
            </w:r>
          </w:p>
        </w:tc>
      </w:tr>
      <w:tr w:rsidR="009C567E" w:rsidRPr="009C567E" w14:paraId="3AEF51C6" w14:textId="77777777" w:rsidTr="009C567E">
        <w:tc>
          <w:tcPr>
            <w:tcW w:w="2393" w:type="dxa"/>
            <w:vAlign w:val="center"/>
          </w:tcPr>
          <w:p w14:paraId="186475EC" w14:textId="77777777" w:rsidR="009C567E" w:rsidRPr="009C567E" w:rsidRDefault="009C567E" w:rsidP="009C567E">
            <w:r w:rsidRPr="009C567E">
              <w:t>Zhang 2004</w:t>
            </w:r>
          </w:p>
        </w:tc>
        <w:tc>
          <w:tcPr>
            <w:tcW w:w="1436" w:type="dxa"/>
          </w:tcPr>
          <w:p w14:paraId="610C8F49" w14:textId="77777777" w:rsidR="009C567E" w:rsidRPr="009C567E" w:rsidRDefault="009C567E" w:rsidP="009C567E">
            <w:r w:rsidRPr="009C567E">
              <w:t>China</w:t>
            </w:r>
          </w:p>
        </w:tc>
        <w:tc>
          <w:tcPr>
            <w:tcW w:w="983" w:type="dxa"/>
          </w:tcPr>
          <w:p w14:paraId="39E1D855" w14:textId="77777777" w:rsidR="009C567E" w:rsidRPr="009C567E" w:rsidRDefault="009C567E" w:rsidP="009C567E">
            <w:r w:rsidRPr="009C567E">
              <w:t>&gt;1*</w:t>
            </w:r>
          </w:p>
        </w:tc>
        <w:tc>
          <w:tcPr>
            <w:tcW w:w="1128" w:type="dxa"/>
          </w:tcPr>
          <w:p w14:paraId="2835158A" w14:textId="77777777" w:rsidR="009C567E" w:rsidRPr="009C567E" w:rsidRDefault="009C567E" w:rsidP="009C567E">
            <w:r w:rsidRPr="009C567E">
              <w:t>21.9</w:t>
            </w:r>
          </w:p>
        </w:tc>
        <w:tc>
          <w:tcPr>
            <w:tcW w:w="1267" w:type="dxa"/>
          </w:tcPr>
          <w:p w14:paraId="17880EC0" w14:textId="77777777" w:rsidR="009C567E" w:rsidRPr="009C567E" w:rsidRDefault="009C567E" w:rsidP="009C567E">
            <w:r w:rsidRPr="009C567E">
              <w:t>0.68</w:t>
            </w:r>
          </w:p>
        </w:tc>
        <w:tc>
          <w:tcPr>
            <w:tcW w:w="1129" w:type="dxa"/>
          </w:tcPr>
          <w:p w14:paraId="59AA9764" w14:textId="77777777" w:rsidR="009C567E" w:rsidRPr="009C567E" w:rsidRDefault="009C567E" w:rsidP="009C567E">
            <w:r w:rsidRPr="009C567E">
              <w:t>300</w:t>
            </w:r>
          </w:p>
        </w:tc>
        <w:tc>
          <w:tcPr>
            <w:tcW w:w="5702" w:type="dxa"/>
          </w:tcPr>
          <w:p w14:paraId="007EC7A6" w14:textId="77777777" w:rsidR="009C567E" w:rsidRPr="009C567E" w:rsidRDefault="009C567E" w:rsidP="009C567E">
            <w:r w:rsidRPr="009C567E">
              <w:t xml:space="preserve">1. adapalene gel 0.1% + </w:t>
            </w:r>
            <w:bookmarkStart w:id="21" w:name="OLE_LINK18"/>
            <w:bookmarkStart w:id="22" w:name="OLE_LINK19"/>
            <w:r w:rsidRPr="009C567E">
              <w:t>clindamycin phosphate 1%</w:t>
            </w:r>
            <w:bookmarkEnd w:id="21"/>
            <w:bookmarkEnd w:id="22"/>
          </w:p>
          <w:p w14:paraId="1ABDE97F" w14:textId="77777777" w:rsidR="009C567E" w:rsidRPr="009C567E" w:rsidRDefault="009C567E" w:rsidP="009C567E">
            <w:r w:rsidRPr="009C567E">
              <w:t>2. clindamycin phosphate 1%</w:t>
            </w:r>
          </w:p>
        </w:tc>
        <w:tc>
          <w:tcPr>
            <w:tcW w:w="1408" w:type="dxa"/>
          </w:tcPr>
          <w:p w14:paraId="02B37DD7" w14:textId="77777777" w:rsidR="009C567E" w:rsidRPr="009C567E" w:rsidRDefault="009C567E" w:rsidP="009C567E">
            <w:r w:rsidRPr="009C567E">
              <w:t>12</w:t>
            </w:r>
          </w:p>
        </w:tc>
      </w:tr>
    </w:tbl>
    <w:p w14:paraId="2D31B30C" w14:textId="5A70C1B0" w:rsidR="007E7226" w:rsidRDefault="007E7226" w:rsidP="009C567E">
      <w:r>
        <w:rPr>
          <w:rFonts w:hint="eastAsia"/>
        </w:rPr>
        <w:t>R</w:t>
      </w:r>
      <w:r>
        <w:t>eference:</w:t>
      </w:r>
    </w:p>
    <w:p w14:paraId="76913BBA" w14:textId="679EE7B5" w:rsidR="007E7226" w:rsidRDefault="007E7226" w:rsidP="009C567E">
      <w:pPr>
        <w:rPr>
          <w:rFonts w:hint="eastAsia"/>
        </w:rPr>
      </w:pPr>
      <w:r>
        <w:fldChar w:fldCharType="begin"/>
      </w:r>
      <w:r>
        <w:instrText xml:space="preserve"> ADDIN ZOTERO_ITEM CSL_CITATION {"citationID":"tPJfb3nS","properties":{"formattedCitation":"(Katsambas et al., 1987; Habbema et al., 1989; Hughes et al., 1992; Bojar et al., 1994; Fonseca et al., 1995; Glass et al., 1999; Papageorgiou and Chu, 2000; Rizer et al., 2001; Jones et al., 2002; Marazzi et al., 2002; Thiboutot et al., 2002, 2005, 2006, 2008, 2016; Seaton et al., 2003; Orringer et al., 2004; Zhang et al., 2004; Poli et al., 2005; Leyden et al., 2006; Wiegell and Wulf, 2006; Charakida et al., 2007; Langner et al., 2007, 2008; Haedersdal et al., 2008; Bissonnette et al., 2009, 2017; Karsai et al., 2010; Yin et al., 2010; Dr\\uc0\\u233{}no et al., 2011, 2014; Poulin et al., 2011; Tan et al., 2011; Afzali et al., 2012; Akarsu et al., 2012; Capitanio et al., 2012; Hayashi and Kawashima, 2012; Khodaeiani et al., 2013; Takigawa et al., 2013; Tirado\\uc0\\u8208{}S\\uc0\\u225{}nchez et al., 2013; \\uc0\\u214{}ZGEN and G\\uc0\\u252{}rb\\uc0\\u252{}z, 2013; Hajheydari et al., 2014; Jung et al., 2014; Kaminaka et al., 2014; Kawashima et al., 2014, 2015; Moneib et al., 2014; Cook-Bolden, 2015; Mohebbipour et al., 2015; Pol\\uc0\\u225{}kov\\uc0\\u225{} et al., 2015; Chularojanamontri et al., 2016; Gold et al., 2016, 2019; Kwon et al., 2016; Lu and Hsu, 2016; Moftah et al., 2016; Nestor et al., 2016; Pariser et al., 2016; Richter et al., 2016; Schaller et al., 2016; Tabasum et al., 2016; Xu et al., 2016, 2017; Alba et al., 2017; Appiah et al., 2017; Bouloc et al., 2017; Kim et al., 2017; Lekwuttikarn et al., 2017; Hayashi et al., 2018; Ito et al., 2018; Lueangarun et al., 2018; Nikolis et al., 2018; Nicklas et al., 2019)","plainCitation":"(Katsambas et al., 1987; Habbema et al., 1989; Hughes et al., 1992; Bojar et al., 1994; Fonseca et al., 1995; Glass et al., 1999; Papageorgiou and Chu, 2000; Rizer et al., 2001; Jones et al., 2002; Marazzi et al., 2002; Thiboutot et al., 2002, 2005, 2006, 2008, 2016; Seaton et al., 2003; Orringer et al., 2004; Zhang et al., 2004; Poli et al., 2005; Leyden et al., 2006; Wiegell and Wulf, 2006; Charakida et al., 2007; Langner et al., 2007, 2008; Haedersdal et al., 2008; Bissonnette et al., 2009, 2017; Karsai et al., 2010; Yin et al., 2010; Dréno et al., 2011, 2014; Poulin et al., 2011; Tan et al., 2011; Afzali et al., 2012; Akar</w:instrText>
      </w:r>
      <w:r>
        <w:rPr>
          <w:rFonts w:hint="eastAsia"/>
        </w:rPr>
        <w:instrText>su et al., 2012; Capitanio et al., 2012; Hayashi and Kawashima, 2012; Khodaeiani et al., 2013; Takigawa et al., 2013; Tirado</w:instrText>
      </w:r>
      <w:r>
        <w:rPr>
          <w:rFonts w:hint="eastAsia"/>
        </w:rPr>
        <w:instrText>‐</w:instrText>
      </w:r>
      <w:r>
        <w:rPr>
          <w:rFonts w:hint="eastAsia"/>
        </w:rPr>
        <w:instrText>S</w:instrText>
      </w:r>
      <w:r>
        <w:rPr>
          <w:rFonts w:hint="eastAsia"/>
        </w:rPr>
        <w:instrText>á</w:instrText>
      </w:r>
      <w:r>
        <w:rPr>
          <w:rFonts w:hint="eastAsia"/>
        </w:rPr>
        <w:instrText>nchez et al., 2013; ÖZGEN and G</w:instrText>
      </w:r>
      <w:r>
        <w:rPr>
          <w:rFonts w:hint="eastAsia"/>
        </w:rPr>
        <w:instrText>ü</w:instrText>
      </w:r>
      <w:r>
        <w:rPr>
          <w:rFonts w:hint="eastAsia"/>
        </w:rPr>
        <w:instrText>rb</w:instrText>
      </w:r>
      <w:r>
        <w:rPr>
          <w:rFonts w:hint="eastAsia"/>
        </w:rPr>
        <w:instrText>ü</w:instrText>
      </w:r>
      <w:r>
        <w:rPr>
          <w:rFonts w:hint="eastAsia"/>
        </w:rPr>
        <w:instrText>z, 2013; Hajheydari et al., 2014; Jung et al., 2014; Kaminaka et al., 2014; Kawashima et al.,</w:instrText>
      </w:r>
      <w:r>
        <w:instrText xml:space="preserve"> 2014, 2015; Moneib et al., 2014; Cook-Bolden, 2015; Mohebbipour et al., 2015; Poláková et al., 2015; Chularojanamontri et al., 2016; Gold et al., 2016, 2019; Kwon et al., 2016; Lu and Hsu, 2016; Moftah et al., 2016; Nestor et al., 2016; Pariser et al., 2016; Richter et al., 2016; Schaller et al., 2016; Tabasum et al., 2016; Xu et al., 2016, 2017; Alba et al., 2017; Appiah et al., 2017; Bouloc et al., 2017; Kim et al., 2017; Lekwuttikarn et al., 2017; Hayashi et al., 2018; Ito et al., 2018; Lueangarun et al., 2018; Nikolis et al., 2018; Nicklas et al., 2019)","noteIndex":0},"citationItems":[{"id":299,"uris":["http://zotero.org/users/4619873/items/AWL7VQSY"],"uri":["http://zotero.org/users/4619873/items/AWL7VQSY"],"itemData":{"id":299,"type":"article-journal","abstract":"BACKGROUND: Topical spironolactone may be effective for the treatment of acne patients with increased sebum secretion.\nOBJECTIVE: To evaluate the efficacy of 5% spironolactone gel in the treatment of mild to moderate acne vulgaris.\nMETHODS: This study was a double-blind clinical trial, performed randomly in two demographically equivalent groups. In this study, 78 patients with mild to moderate acne vulgaris participated. The patients, as groups of cases (38 patients) and controls (40 patients), took 5% spironolactone gel and placebo, respectively. The response to treatment was evaluated by the total acne lesions (TLC) and acne severity index (ASI).\nRESULTS: The mean age of the case patients was 21.5 ± 4.2 years and of the control patients was 22.2 ± 4.06 years. The difference in TLC was statistically significant between the two groups (p = 0.007), but no statistically significant difference was seen between the two groups for ASI (p = 0.052).\nCONCLUSION: The 5% spironolactone topical gel resulted in a decrease in the TLC in acne vulgaris, while it had no significant efficacy in the ASI.","container-title":"The Journal of Dermatological Treatment","DOI":"10.3109/09546634.2010.488260","ISSN":"1471-1753","issue":"1","journalAbbreviation":"J Dermatolog Treat","language":"eng","note":"PMID: 20964565","page":"21-25","source":"PubMed","title":"Comparison of the efficacy of 5% topical spironolactone gel and placebo in the treatment of mild and moderate acne vulgaris: a randomized controlled trial","title-short":"Comparison of the efficacy of 5% topical spironolactone gel and placebo in the treatment of mild and moderate acne vulgaris","volume":"23","author":[{"family":"Afzali","given":"Bahare Malek"},{"family":"Yaghoobi","given":"Elena"},{"family":"Yaghoobi","given":"Reza"},{"family":"Bagherani","given":"Nooshin"},{"family":"Dabbagh","given":"Mohammad Ali"}],"issued":{"date-parts":[["2012",2]]}},"label":"page"},{"id":298,"uris":["http://zotero.org/users/4619873/items/WPZEURV3"],"uri":["http://zotero.org/users/4619873/items/WPZEURV3"],"itemData":{"id":298,"type":"article-journal","abstract":"Clindamycin phosphate (CDP), benzoyl peroxide (BPO) and salicylic acid (SA) are known to be effective acne therapy agents depending on their anti-inflammatory and comedolytic properties. The purpose of this study was to investigate the efficacy and tolerability of the addition of SA treatment to CDP and BPO (SA and CDP + BPO) and compare it with CDP + BPO in patients with mild to moderate facial acne vulgaris. Forty-nine patients were enrolled in a 12 week prospective, single-blind, randomized, comparative clinical study. Efficacy was assessed by lesion counts, global improvement, quality of life index and measurements of skin barrier functions. Local side effects were also evaluated. Both combinations were effective in reducing total lesion (TL), inflammatory lesion (IL) and non-inflammatory lesion (NIL) counts. There were statistically significant differences between treatment groups for reductions in NIL counts beyond 2 weeks, IL counts and TL counts throughout the all study weeks, and global improvement scores evaluated by patients and investigator at the end of the study in favor of SA and CDP + BPO treatment when compared to CDP + BPO treatment. Both combinations significantly decreased stratum corneum hydration, although skin sebum values decreased with SA and CDP + BPO treatment. These combinations were also well tolerated except significantly higher frequency of mild to moderate transient dryness in patients applied SA and CDP + BPO. The addition of SA to CDP + BPO treatment demonstrated significantly better and faster results in terms of reductions in acne lesion counts and well tolerated except for higher frequency of mild to moderate transient dryness.","container-title":"The Journal of Dermatology","DOI":"10.1111/j.1346-8138.2011.01405.x","ISSN":"1346-8138","issue":"5","journalAbbreviation":"J. Dermatol.","language":"eng","note":"PMID: 22035285","page":"433-438","source":"PubMed","title":"Efficacy of the addition of salicylic acid to clindamycin and benzoyl peroxide combination for acne vulgaris","volume":"39","author":[{"family":"Akarsu","given":"Sevgi"},{"family":"Fetil","given":"Emel"},{"family":"Yücel","given":"Filiz"},{"family":"Gül","given":"Eylem"},{"family":"Güneş","given":"Ali T."}],"issued":{"date-parts":[["2012",5]]}},"label":"page"},{"id":131,"uris":["http://zotero.org/users/4619873/items/U9AM9ARH"],"uri":["http://zotero.org/users/4619873/items/U9AM9ARH"],"itemData":{"id":131,"type":"article-journal","abstract":"Acne vulgaris treatments usually cause sensitivity, teratogenicity and bacterial resistance. Investigations of other therapeutic techniques, such as phototherapy, are highly relevant. Thus, we compared the effectiveness of two Acne vulgaris treatments in adolescents: peeling with salicylic acid (SA) and phototherapy. Teens were randomly divided into: group I, treatment with SA peels (10%) and group II, treatment with phototherapy (blue LED and red laser lights). Photographs were taken before and after ten sessions of each treatment, carried out weekly, and compared. To compare the differences between the treatments, the Student t-test was used. P values &lt; 0.05 were considered significant. Both techniques are effective therapies for the treatment of acne in teenagers since the number of comedones, papules and pustules decreased significantly at the end of the session. However, when the two treatments were compared, phototherapy showed a significant difference in reducing the number of pustules. The combined use of red and blue lights due to their anti-inflammatory and wound-healing properties is a more efficient alternative for treating Acne vulgaris in relation to SA and proves more reliable and without side effects, improving the adolescents' skin health.","container-title":"Journal of Cosmetic and Laser Therapy: Official Publication of the European Society for Laser Dermatology","DOI":"10.1080/14764172.2016.1247961","ISSN":"1476-4180","issue":"1","journalAbbreviation":"J Cosmet Laser Ther","language":"eng","note":"PMID: 27762647","page":"49-53","source":"PubMed","title":"Clinical comparison of salicylic acid peel and LED-Laser phototherapy for the treatment of Acne vulgaris in teenagers","volume":"19","author":[{"family":"Alba","given":"Monique Narciso"},{"family":"Gerenutti","given":"Marli"},{"family":"Yoshida","given":"Valquíria Miwa Hanai"},{"family":"Grotto","given":"Denise"}],"issued":{"date-parts":[["2017",2]]}},"label":"page"},{"id":297,"uris":["http://zotero.org/users/4619873/items/JG834IA5"],"uri":["http://zotero.org/users/4619873/items/JG834IA5"],"itemData":{"id":297,"type":"article-journal","container-title":"European Journal of Integrative Medicine","DOI":"10.1016/j.eujim.2017.04.004","ISSN":"18763820","language":"en","page":"38-43","source":"DOI.org (Crossref)","title":"Evaluation of the effectiveness of Eladi Keram for the treatment of Acne vulgaris: a randomised controlled pilot study","title-short":"Evaluation of the effectiveness of Eladi Keram for the treatment of Acne vulgaris","volume":"12","author":[{"family":"Appiah","given":"Sandra"},{"family":"Lawley","given":"Benjamin"},{"family":"Vu","given":"Milan"},{"family":"Bell","given":"Celia"},{"family":"Jones","given":"Huw"}],"issued":{"date-parts":[["2017",6]]}},"label":"page"},{"id":130,"uris":["http://zotero.org/users/4619873/items/V4TCP6HP"],"uri":["http://zotero.org/users/4619873/items/V4TCP6HP"],"itemData":{"id":130,"type":"article-journal","abstract":"BACKGROUND: New topical treatments for acne vulgaris are needed for patients who have tolerance problems with current treatments.\nAIMS: To compare the efficacy and tolerance of a lipophillic derivative of salicylic acid (lipo hydroxy acid or LHA) containing formulation and 5% benzoyl peroxide in subjects with acne vulgaris.\nMETHODS: Eighty subjects with mild to moderate facial acne were randomized to receive either the LHA formulation twice a day or benzoyl peroxide once a day for 12 weeks. Efficacy and tolerance were evaluated at days 0, 28, 56 and 87. Results LHA formulation and benzoyl peroxide decreased the number of inflammatory lesions from baseline to week 12 by 44% and 47% and noninflammatory lesions by 19% and 23%, respectively. There was no statistically significant difference between the two treatments (P = 0.748; P = 0.445).\nCONCLUSION: These results suggest that the LHA formulation could be a treatment option to consider in mild to moderate acne vulgaris patients that are intolerant to benzoyl peroxide.","container-title":"Journal of Cosmetic Dermatology","DOI":"10.1111/j.1473-2165.2009.00418.x","ISSN":"1473-2165","issue":"1","journalAbbreviation":"J Cosmet Dermatol","language":"eng","note":"PMID: 19250161","page":"19-23","source":"PubMed","title":"Randomized study comparing the efficacy and tolerance of a lipophillic hydroxy acid derivative of salicylic acid and 5% benzoyl peroxide in the treatment of facial acne vulgaris","volume":"8","author":[{"family":"Bissonnette","given":"R."},{"family":"Bolduc","given":"C."},{"family":"Seité","given":"S."},{"family":"Nigen","given":"S."},{"family":"Provost","given":"N."},{"family":"Maari","given":"C."},{"family":"Rougier","given":"A."}],"issued":{"date-parts":[["2009",3]]}},"label":"page"},{"id":296,"uris":["http://zotero.org/users/4619873/items/ZBRFG7V9"],"uri":["http://zotero.org/users/4619873/items/ZBRFG7V9"],"itemData":{"id":296,"type":"article-journal","abstract":"BACKGROUND: Olumacostat glasaretil (OG) inhibits acetyl-coenzyme A carboxylase, the enzyme responsible for the first, rate-limiting step in de novo fatty acid synthesis. OG inhibited in vitro human sebocyte lipid production and reduced in vivo sebaceous gland size in hamster ears.\nOBJECTIVES: Safety and efficacy of OG 7.5% gel were evaluated in patients with moderate to severe facial acne vulgaris.\nMETHODS: Patients were randomized (1:1) to twice-daily application of OG or vehicle for 12 weeks. Efficacy was measured through changes in lesion counts and improvement in acne severity scores.\nRESULTS: A total of 108 patients received OG (n = 53) or vehicle (n = 55); these groups had mean baseline counts of 29.7 and 28.6 inflammatory and 40.9 and 38.8 noninflammatory lesions, respectively. At week 12, OG treatment showed greater reductions from baseline in inflammatory lesions (-63.9% vs -45.9%; P = .0006) and noninflammatory lesions (-48.1% vs -28.8%; P = .0025), and more patients with greater than or equal to 2-grade improvement in investigator global assessment score (24.5% vs 7.3%; P = .0070) than vehicle. Application-site adverse events (typically mild or moderate intensity) were more common with OG.\nLIMITATIONS: Larger trials are needed to optimize OG dosing and confirm the current results.\nCONCLUSION: OG was well tolerated and showed evidence of efficacy, suggesting further development is warranted.","container-title":"Journal of the American Academy of Dermatology","DOI":"10.1016/j.jaad.2016.08.053","ISSN":"1097-6787","issue":"1","journalAbbreviation":"J. Am. Acad. Dermatol.","language":"eng","note":"PMID: 28029390","page":"33-39","source":"PubMed","title":"Olumacostat glasaretil, a novel topical sebum inhibitor, in the treatment of acne vulgaris: A phase IIa, multicenter, randomized, vehicle-controlled study","title-short":"Olumacostat glasaretil, a novel topical sebum inhibitor, in the treatment of acne vulgaris","volume":"76","author":[{"family":"Bissonnette","given":"Robert"},{"family":"Poulin","given":"Yves"},{"family":"Drew","given":"Janice"},{"family":"Hofland","given":"Hans"},{"family":"Tan","given":"Jerry"}],"issued":{"date-parts":[["2017",1]]}},"label":"page"},{"id":295,"uris":["http://zotero.org/users/4619873/items/BDI53F9V"],"uri":["http://zotero.org/users/4619873/items/BDI53F9V"],"itemData":{"id":295,"type":"article-journal","abstract":"Propionibacteria resistant to high concentrations of erythromycin [minimal inhibitory concentration (MIC) &gt; or = 0.5 mg/ml] are now commonly isolated from the skin of antibiotic-treated acne patients. This double-blind study was carried out to assess the ability of 4% w/v erythromycin with and without 1.2% w/v zinc acetate to reduce the numbers of erythromycin-resistant propionibacteria in vivo, and also to monitor the acquisition of resistant strains de novo during therapy. Under laboratory conditions, erythromycin-resistant propionibacteria were shown to be as sensitive to zinc acetate as fully sensitive strains. In vivo, the erythromycin/zinc complex and erythromycin alone produced highly significant reductions in total propionibacteria (P &lt; 0.001) and in the number of erythromycin-resistant strains (P &lt; 0.001 at 8 weeks). After 12 weeks, resistant propionibacteria were reacquired, or acquired de novo, by three patients treated with erythromycin alone and four patients treated with the erythromycin/zinc complex. In contrast, changes in numbers of Micrococcaceae were slight and, after 12 weeks, erythromycin-resistant strains were predominant in both treatment groups. In vitro MIC determinations suggested that this finding might be explained by the exceptionally high degree of erythromycin resistance displayed by some staphylococcal strains (MIC &gt; 4 mg/ml) and by the relative insensitivity of all staphylococcal strains to zinc acetate. Erythromycin with and without zinc was clinically effective, and both preparations produced significant reductions in acne grade, and inflamed and non-inflamed lesion counts (P &lt; 0.001).(ABSTRACT TRUNCATED AT 250 WORDS)","container-title":"The British Journal of Dermatology","ISSN":"0007-0963","issue":"3","journalAbbreviation":"Br. J. Dermatol.","language":"eng","note":"PMID: 8148274","page":"329-336","source":"PubMed","title":"Inhibition of erythromycin-resistant propionibacteria on the skin of acne patients by topical erythromycin with and without zinc","volume":"130","author":[{"family":"Bojar","given":"R. A."},{"family":"Eady","given":"E. A."},{"family":"Jones","given":"C. E."},{"family":"Cunliffe","given":"W. J."},{"family":"Holland","given":"K. T."}],"issued":{"date-parts":[["1994",3]]}},"label":"page"},{"id":294,"uris":["http://zotero.org/users/4619873/items/EFUQXIRH"],"uri":["http://zotero.org/users/4619873/items/EFUQXIRH"],"itemData":{"id":294,"type":"article-journal","abstract":"INTRODUCTION: Acne in adult women is an increasing reason for dermatological consultations.\nOBJECTIVE: The aim of this study was to assess in adult women with mild acne the efficacy and tolerance of a daily adjunctive application of a skincare (Normaderm® , Laboratoires Vichy, France) to a fixed combination of adapalene/benzoyl peroxide daily or every other evening and a standard emollient.\nMETHODS: Subjects were randomized to receive the fixed combination applied either every evening or every other evening and a daily application of the standard emollient and the test care or a once daily application of the fixed combination and the standard emollient alone. Clinical evaluations at Day 0, Day 45 and Day 90 included the count of acne lesions, assessment of clinical improvement and local tolerance. The quantitative lipid profile of the stratum corneum of the forehead was also determined.\nRESULTS: After 90 days of application, acne had improved in all 299 subjects with a statistically significant difference in favour of the test care regimens (P &lt; 0.05). Moreover, skin quality, subject satisfaction, skin discomfort and sebum composition were in favour of these regimens.\nCONCLUSION: In conclusion, the tested skincare combined with a fixed adapalene and benzoyl peroxide combination provides a significant adjunctive efficacy and local tolerance benefit in adult women with mild acne.","container-title":"Journal of the European Academy of Dermatology and Venereology: JEADV","DOI":"10.1111/jdv.14379","ISSN":"1468-3083","issue":"10","journalAbbreviation":"J Eur Acad Dermatol Venereol","language":"eng","note":"PMID: 28573779\nPMCID: PMC5697630","page":"1727-1731","source":"PubMed","title":"A skincare combined with combination of adapalene and benzoyl peroxide provides a significant adjunctive efficacy and local tolerance benefit in adult women with mild acne","volume":"31","author":[{"family":"Bouloc","given":"A."},{"family":"Roo","given":"E."},{"family":"Imko-Walczuk","given":"B."},{"family":"Moga","given":"A."},{"family":"Chadoutaud","given":"B."},{"family":"Dréno","given":"B."}],"issued":{"date-parts":[["2017",10]]}},"label":"page"},{"id":293,"uris":["http://zotero.org/users/4619873/items/CJDXCP4F"],"uri":["http://zotero.org/users/4619873/items/CJDXCP4F"],"itemData":{"id":293,"type":"article-journal","abstract":"BACKGROUND: Cosmetic products are not tested with the same rigour as medical treatments, but recent high-quality studies have shown significant reductions in changes of skin ageing with use of cosmetic antiageing products.\nAIM: To test whether a cosmetic 'anti-spot' two-step treatment containing a complex of seaweed-derived oligosaccharide and zinc would produce a significant improvement in mild acne.\nMETHODS: A double-blind, vehicle-controlled trial of this treatment was performed for 8 weeks on 60 age-matched participants with mild acne. They were divided into two groups: 30 participants were treated with vehicle control and 30 with the active treatment containing a seaweed-derived oligosaccharide complexed with 0.1% zinc pyrrolidone.\nRESULTS: After 8 weeks, both groups had a reduction in comedones, papules and pustules, and this was significantly greater in the active than control group at 2, 4 and 8 weeks.\nCONCLUSIONS: Cosmetic products may offer some benefit for mild acne and still meet the requirements of the European Cosmetic Directive. In particular, the seaweed-derived oligosaccharide complexed with 0.1% zinc pyrrolidone used in this study produced a significant reduction in acne vs. a control treatment. Cosmetic companies should conduct blinded controlled trials of their product's efficacy and publish the results.","container-title":"Clinical and Experimental Dermatology","DOI":"10.1111/j.1365-2230.2011.04317.x","ISSN":"1365-2230","issue":"4","journalAbbreviation":"Clin. Exp. Dermatol.","language":"eng","note":"PMID: 22369176","page":"346-349","source":"PubMed","title":"Randomized controlled study of a cosmetic treatment for mild acne","volume":"37","author":[{"family":"Capitanio","given":"B."},{"family":"Sinagra","given":"J. L."},{"family":"Weller","given":"R. B."},{"family":"Brown","given":"C."},{"family":"Berardesca","given":"E."}],"issued":{"date-parts":[["2012",6]]}},"label":"page"},{"id":292,"uris":["http://zotero.org/users/4619873/items/MVFCPZ7B"],"uri":["http://zotero.org/users/4619873/items/MVFCPZ7B"],"itemData":{"id":292,"type":"article-journal","abstract":"BACKGROUND: Acne vulgaris is a major clinical problem; despite a vast array of treatment modalities available for acne, there is considerable dissatisfaction in acne treatment among patients and doctors. Rising antibiotic drug resistance consequent to the widespread use of topical antibiotics is causing concern and effective nonantibiotic treatments are needed.\nOBJECTIVES: To evaluate the efficacy and tolerability of a novel lotion containing triethyl citrate and ethyl linoleate in the treatment of mild to moderate acne vulgaris.\nMETHODS: This was a double-blind, placebo-controlled, randomized study comparing the active lotion containing triethyl citrate and ethyl linoleate with its vehicle as a placebo control. Patients were assessed by the modified Leeds acne grading system as well as by counting inflammatory and noninflammatory lesions on the face at weeks 0, 4, 8 and 12. Sebum production was assessed by the Sebutape method at weeks 0 and 12. All adverse events were recorded.\nRESULTS: Forty patients were recruited into the study, of whom 33 completed the study. Active treatment was statistically superior to placebo in reduction of Leeds grading and total, inflammatory and noninflammatory lesion counts. The active lotion showed a rapid response with obvious reduction in lesion counts and acne grading by 4 weeks. Sebum production was significantly reduced in the actively treated group, with a mean reduction of 53% in sebum production compared with baseline. One patient developed irritation to the active lotion and withdrew from the study.\nCONCLUSIONS: The new lotion containing triethyl citrate and ethyl linoleate has been shown to be an effective treatment for mild to moderate acne, with an effect on both inflammatory and noninflammatory acne lesions. The new lotion worked quickly and was generally well tolerated. A surprising finding was the significant impact the new lotion has on sebum production, suggesting a role in patients with seborrhoea. This nonantibiotic preparation will be a very useful addition to existing treatments for acne.","container-title":"The British Journal of Dermatology","DOI":"10.1111/j.1365-2133.2007.08083.x","ISSN":"0007-0963","issue":"3","journalAbbreviation":"Br. J. Dermatol.","language":"eng","note":"PMID: 17635508","page":"569-574","source":"PubMed","title":"Double-blind, randomized, placebo-controlled study of a lotion containing triethyl citrate and ethyl linoleate in the treatment of acne vulgaris","volume":"157","author":[{"family":"Charakida","given":"A."},{"family":"Charakida","given":"M."},{"family":"Chu","given":"A. C."}],"issued":{"date-parts":[["2007",9]]}},"label":"page"},{"id":291,"uris":["http://zotero.org/users/4619873/items/A2BIKT29"],"uri":["http://zotero.org/users/4619873/items/A2BIKT29"],"itemData":{"id":291,"type":"article-journal","abstract":"Introduction: Topical retinoids are considered to be the first-line agents and maintenance therapy of acne; however, irritation side effects are major concern issues. Noncomedogenic moisturizers are sometimes added to relieve cutaneous irritations. This study aimed to compare tolerability and efficacy of moisturizers containing licochalcone A, l-carnitine and 1,2-decanediol (active formulation) with a placebo in mild to moderate severe acne in Asian subjects. Methods: This was an 8-week double-blind, prospective, randomized controlled study. All patients (n = 120) were randomized equally into three groups: (A) adapalene gel, (B) adapalene gel with the active formulation and (C) adapalene gel with the placebo. The severity of acne, skin bioengineering measurements and skin tolerability were recorded during the study. Results: Compared to baseline, the active formulation group showed significant reductions in inflammatory lesions and total lesions at the end of the study without flare-up. Moreover, skin irritations were less detected than in the other two groups by corneometer and transepidermal water loss measurements. Conclusions: The concomitant usage of adapalene gel and the moisturizer containing licochalcone A, l-carnitine and 1,2-decanediol could reduce undesirable side effects without interfering the efficacy of adapalene. This moisturizer may be superior to placebo to prevent cutaneous irritations and enhance patients’ adherence to acne medications.","container-title":"Journal of Dermatological Treatment","DOI":"10.3109/09546634.2015.1079298","ISSN":"0954-6634","issue":"2","note":"PMID: 26293170","page":"140-145","source":"Taylor and Francis+NEJM","title":"A double-blinded, randomized, vehicle-controlled study to access skin tolerability and efficacy of an anti-inflammatory moisturizer in treatment of acne with 0.1% adapalene gel","volume":"27","author":[{"family":"Chularojanamontri","given":"Leena"},{"family":"Tuchinda","given":"Papapit"},{"family":"Kulthanan","given":"Kanokvalai"},{"family":"Varothai","given":"Supenya"},{"family":"Winayanuwattikun","given":"Waranaree"}],"issued":{"date-parts":[["2016",3,3]]}},"label":"page"},{"id":129,"uris":["http://zotero.org/users/4619873/items/MUQD8EY8"],"uri":["http://zotero.org/users/4619873/items/MUQD8EY8"],"itemData":{"id":129,"type":"article-journal","abstract":"BACKGROUND: Acne is commonplace in adolescents and can be difficult to manage. Providing an effective and well-tolerated treatment may lead to improved adherence, increased patient satisfaction, and improved clinical outcomes.\nMETHODS: A post hoc analysis of efficacy and cutaneous tolerability in 289 adolescents (age range, 12 to &lt;18 years) with moderate-to-severe acne who had been enrolled in a multicenter study and were randomized to receive either clindamycin phosphate 1.2%/benzoyl peroxide 3.75% gel or vehicle once daily for 12 weeks.\nRESULTS: Significantly superior reductions in lesion counts were observed in the clindamycin phosphate 1.2%/benzoyl peroxide 3.75% gel group compared to vehicle from Week 4, with mean percent reductions in inflammatory and noninflammatory lesions from baseline of 59.9 percent and 50.5 percent, respectively (both P&lt;0.001 versus vehicle). One-</w:instrText>
      </w:r>
      <w:r>
        <w:rPr>
          <w:rFonts w:hint="eastAsia"/>
        </w:rPr>
        <w:instrText xml:space="preserve">third of patients treated with clindamycin phosphate 1.2%/benzoyl peroxide 3.75% gel achieved </w:instrText>
      </w:r>
      <w:r>
        <w:rPr>
          <w:rFonts w:hint="eastAsia"/>
        </w:rPr>
        <w:instrText>≥</w:instrText>
      </w:r>
      <w:r>
        <w:rPr>
          <w:rFonts w:hint="eastAsia"/>
        </w:rPr>
        <w:instrText xml:space="preserve">2-grade improvement from baseline in their Evaluator's Global Severity Score (compared to 8.5% with vehicle, P&lt;0.001) and 35 percent of patients reported clear or almost clear skin at Week 12 (compared to 12.8% with vehicle, P&lt;0.001). Cutaneous tolerability was excellent with all mean scores </w:instrText>
      </w:r>
      <w:r>
        <w:rPr>
          <w:rFonts w:hint="eastAsia"/>
        </w:rPr>
        <w:instrText>≤</w:instrText>
      </w:r>
      <w:r>
        <w:rPr>
          <w:rFonts w:hint="eastAsia"/>
        </w:rPr>
        <w:instrText>0.2 at Week 12 (where 1=mild).\nCONCLUSIONS: Clindamycin phosphate 1.2%/benzoyl peroxide 3.75% gel is an effective, safe,</w:instrText>
      </w:r>
      <w:r>
        <w:instrText xml:space="preserve"> well-tolerated treatment for adolescents with moderate-to-severe acne.","container-title":"The Journal of Clinical and Aesthetic Dermatology","ISSN":"1941-2789","issue":"5","journalAbbreviation":"J Clin Aesthet Dermatol","language":"eng","note":"PMID: 26029332\nPMCID: PMC4445893","page":"28-32","source":"PubMed","title":"Efficacy and tolerability of a fixed combination of clindamycin phosphate (1.2%) and benzoyl peroxide (3.75%) aqueous gel in moderate or severe adolescent acne vulgaris","volume":"8","author":[{"family":"Cook-Bolden","given":"Fran E."}],"issued":{"date-parts":[["2015",5]]}},"label":"page"},{"id":290,"uris":["http://zotero.org/users/4619873/items/HR4JYSI2"],"uri":["http://zotero.org/users/4619873/items/HR4JYSI2"],"itemData":{"id":290,"type":"article-journal","abstract":"BACKGROUND: Oral antibiotics in association with a topical retinoid with or without benzoyl peroxide (BPO) are the recommended first-line option in the treatment of moderate to severe acne vulgaris.\nOBJECTIVES: To evaluate the efficacy and safety of oral lymecycline 300 mg with adapalene 0·1%-BPO 2·5% (A/BPO) fixed-dose gel in comparison with oral lymecycline 300 mg with a vehicle gel in subjects with moderate to severe acne vulgaris.\nMETHODS: A total of 378 subjects were randomized in a double-blind, controlled trial to receive once-daily lymecycline with either A/BPO or vehicle for 12 weeks. Evaluations included percentage changes from baseline in lesion counts, success rate (subjects 'clear' or 'almost clear'), skin tolerability, adverse events and patients' satisfaction.\nRESULTS: The median percentage reduction from baseline in total lesion counts at week 12 was significantly higher (P &lt; 0·001) in the lymecycline with A/BPO group (-74·1%) than in the lymecycline with vehicle group (-56·8%). The success rate was significantly higher (47·6% vs. 33·7%, P = 0·002) in subjects treated with lymecycline and A/BPO. Both inflammatory and noninflammatory lesions were significantly reduced at week 12 (both P &lt; 0·001) with a rapid onset of action from week 2 for noninflammatory lesions (P &lt; 0·001) and week 4 for inflammatory lesions (P = 0·005). The A/BPO and lymecycline combination was well tolerated. The proportion of satisfied and very satisfied subjects was similar in both groups, but the number in the A/BPO group who were 'very satisfied' was significantly greater (P = 0·031).\nCONCLUSION: These results demonstrate the clinical benefit of combining A/BPO with lymecycline in the treatment of moderate to severe acne vulgaris.","container-title":"The British Journal of Dermatology","DOI":"10.1111/j.1365-2133.2011.10374.x","ISSN":"1365-2133","issue":"2","journalAbbreviation":"Br. J. Dermatol.","language":"eng","note":"PMID: 21495995","page":"383-390","source":"PubMed","title":"Combination therapy with adapalene-benzoyl peroxide and oral lymecycline in the treatment of moderate to severe acne vulgaris: a multicentre, randomized, double-blind controlled study","title-short":"Combination therapy with adapalene-benzoyl peroxide and oral lymecycline in the treatment of moderate to severe acne vulgaris","volume":"165","author":[{"family":"Dréno","given":"B."},{"family":"Kaufmann","given":"R."},{"family":"Talarico","given":"S."},{"family":"Torres Lozada","given":"V."},{"family":"Rodr</w:instrText>
      </w:r>
      <w:r>
        <w:rPr>
          <w:rFonts w:hint="eastAsia"/>
        </w:rPr>
        <w:instrText>í</w:instrText>
      </w:r>
      <w:r>
        <w:instrText>guez-Castellanos","given":"M. A."},{"family":"Gómez-Flores","given":"M."},{"family":"De Maubeuge","given":"J."},{"family":"Berg","given":"M."},{"family":"Foley","given":"P."},{"family":"Sysa-Jedrzejowska","given":"A."},{"family":"Kerrouche","given":"N."},{"family":"Paliargues","given":"F."},{"family":"Bettoli","given":"V."}],"issued":{"date-parts":[["2011",8]]}},"label":"page"},{"id":128,"uris":["http://zotero.org/users/4619873/items/VS3B7VQW"],"uri":["http://zotero.org/users/4619873/items/VS3B7VQW"],"itemData":{"id":128,"type":"article-journal","abstract":"BACKGROUND: The efficacy and safety of clindamycin phosphate 1.2%/tretinoin 0.025% (Clin-RA) were evaluated in three 12-week randomised studies.\nOBJECTIVES: To perform a pooled analysis of data from these studies to evaluate Clin-RA's efficacy and safety in a larger overall population, in subgroups of adolescents and according to acne severity.\nMATERIALS &amp; METHODS: 4550 patients were randomised to Clin-RA, clindamycin, tretinoin and vehicle. Evaluat</w:instrText>
      </w:r>
      <w:r>
        <w:rPr>
          <w:rFonts w:hint="eastAsia"/>
        </w:rPr>
        <w:instrText xml:space="preserve">ions included percentage change in lesions, treatment success rate, proportions of patients with </w:instrText>
      </w:r>
      <w:r>
        <w:rPr>
          <w:rFonts w:hint="eastAsia"/>
        </w:rPr>
        <w:instrText>≥</w:instrText>
      </w:r>
      <w:r>
        <w:rPr>
          <w:rFonts w:hint="eastAsia"/>
        </w:rPr>
        <w:instrText xml:space="preserve">50% or </w:instrText>
      </w:r>
      <w:r>
        <w:rPr>
          <w:rFonts w:hint="eastAsia"/>
        </w:rPr>
        <w:instrText>≥</w:instrText>
      </w:r>
      <w:r>
        <w:rPr>
          <w:rFonts w:hint="eastAsia"/>
        </w:rPr>
        <w:instrText>80% continuous reduction in lesions, adverse events and cutaneous tolerability.\nRESULTS: In the overall population, the percentage reduction in infl</w:instrText>
      </w:r>
      <w:r>
        <w:instrText>ammatory, non-inflammatory and total lesions and the treatment success rate were significantly greater with Clin-RA compared with clindamycin, tretinoin and vehicle alone (all p&lt;0.01). The percentage reduction in all types of lesions was also significantly greater with Clin-RA in the adolescent subgroup (2915 patients, p&lt;0.002) and in patients with mild/moderate acne (3662 patients, p&lt;0.02) versus comparators. In patients with severe acne (n = 880), the percentage reduction in all lesion types was signifi</w:instrText>
      </w:r>
      <w:r>
        <w:rPr>
          <w:rFonts w:hint="eastAsia"/>
        </w:rPr>
        <w:instrText xml:space="preserve">cantly greater with Clin-RA versus vehicle (p&lt;0.0001). A greater proportion of Clin-RA treated patients had a </w:instrText>
      </w:r>
      <w:r>
        <w:rPr>
          <w:rFonts w:hint="eastAsia"/>
        </w:rPr>
        <w:instrText>≥</w:instrText>
      </w:r>
      <w:r>
        <w:rPr>
          <w:rFonts w:hint="eastAsia"/>
        </w:rPr>
        <w:instrText xml:space="preserve">50% or </w:instrText>
      </w:r>
      <w:r>
        <w:rPr>
          <w:rFonts w:hint="eastAsia"/>
        </w:rPr>
        <w:instrText>≥</w:instrText>
      </w:r>
      <w:r>
        <w:rPr>
          <w:rFonts w:hint="eastAsia"/>
        </w:rPr>
        <w:instrText xml:space="preserve">80% continuous reduction in all types of lesions at week 12 compared with clindamycin, tretinoin and vehicle. Adverse event frequencies </w:instrText>
      </w:r>
      <w:r>
        <w:instrText>in the active and vehicle groups were similar. Baseline-adjusted mean tolerability scores over time were &lt;1 (mild) and similar in all groups.\nCONCLUSION: Clin-RA is safe, has superior efficacy to its component monotherapies and should be considered as one of the first-line therapies for mild-to-moderate facial acne.","container-title":"European journal of dermatology: EJD","DOI":"10.1684/ejd.2014.2293","ISSN":"1952-4013","issue":"2","journalAbbreviation":"Eur J Dermatol","language":"eng","note":"PMID: 24704684","page":"201-209","source":"PubMed","title":"Efficacy and safety of clindamycin phosphate 1.2%/tretinoin 0.025% formulation for the treatment of acne vulgaris: pooled analysis of data from three randomised, double-blind, parallel-group, phase III studies","title-short":"Efficacy and safety of clindamycin phosphate 1.2%/tretinoin 0.025% formulation for the treatment of acne vulgaris","volume":"24","author":[{"family":"Dréno","given":"Brigitte"},{"family":"Bettoli","given":"Vincenzo"},{"family":"Ochsendorf","given":"Falk"},{"family":"Layton","given":"Alison M."},{"family":"Perez","given":"Montserrat"},{"family":"Dakovic","given":"Rada"},{"family":"Gollnick","given":"Harald"}],"issued":{"date-parts":[["2014",4]]}},"label":"page"},{"id":289,"uris":["http://zotero.org/users/4619873/items/JMXPD9PN"],"uri":["http://zotero.org/users/4619873/items/JMXPD9PN"],"itemData":{"id":289,"type":"article-journal","container-title":"Journal of Dermatological Treatment","DOI":"10.3109/09546639509080591","ISSN":"0954-6634, 1471-1753","issue":"1","language":"en","page":"47-50","source":"DOI.org (Crossref)","title":"Erythromycin lauryl sulphate in combination with tretinoin in the topical treatment of acne vulgaris. A multicentre double-blind clinical trial","volume":"6","author":[{"family":"Fonseca","given":"E"},{"family":"Ferrándiz","given":"C"},{"family":"Camarasa","given":"J G"},{"family":"Olmos","given":"L."},{"family":"Pino","given":"J","non-dropping-particle":"del"},{"family":"Rodriguez","given":"T"},{"family":"San MartÍN","given":"J C"},{"family":"Roman","given":"P."},{"family":"Asin","given":"M"},{"family":"Sambricio","given":"F"},{"family":"Tormo","given":"J L"}],"issued":{"date-parts":[["1995",1]]}},"label":"page"},{"id":127,"uris":["http://zotero.org/users/4619873/items/H3JMQB98"],"uri":["http://zotero.org/users/4619873/items/H3JMQB98"],"itemData":{"id":127,"type":"article-journal","abstract":"PURPOSE: To compare the clinical benefit of isotretinoin (0.05%) and erythromycin (2%) gels alone and in combination (Isotrexintrade mark) in acne patients.\nPROCEDURE: The study was a randomised placebo-controlled trial in acne patients who should benefit from topical therapy.\nRESULTS: All treatment groups except placebo produced a time-related reduction in lesion counts, with the combined therapy producing the largest mean decrease. Between-group comparisons showed several significant differences.\nCONCLUSION: Isotrexin was significantly better than placebo at all time points for inflamed and total lesions, and was better than isotretinoin at week 4. Side-effects were minimal.","container-title":"Dermatology (Basel, Switzerland)","DOI":"10.1159/000018255","ISSN":"1018-8665","issue":"3","journalAbbreviation":"Dermatology (Basel)","language":"eng","note":"PMID: 10592405","page":"242-247","source":"PubMed","title":"A placebo-controlled clinical trial to compare a gel containing a combination of isotretinoin (0.05%) and erythromycin (2%) with gels containing isotretinoin (0.05%) or erythromycin (2%) alone in the topical treatment of acne vulgaris","volume":"199","author":[{"family":"Glass","given":"D."},{"family":"Boorman","given":"G. C."},{"family":"Stables","given":"G. I."},{"family":"Cunliffe","given":"W. J."},{"family":"Goode","given":"K."}],"issued":{"date-parts":[["1999"]]}},"label":"page"},{"id":288,"uris":["http://zotero.org/users/4619873/items/E8RYPYHF"],"uri":["http://zotero.org/users/4619873/items/E8RYPYHF"],"itemData":{"id":288,"type":"article-journal","abstract":"BACKGROUND: FMX101 4% is a topical minocycline foam for the treatment of moderate-to-severe acne.\nOBJECTIVE: Evaluate the efficacy and safety of FMX101 4% in treating moderate-to-severe acne vulgaris.\nMETHODS: Two identical phase 3 studies were conducted. Subjects were randomized 2:1 to once-daily FMX101 4% or foam vehicle for 12 weeks. The coprimary end points were the change in inflammatory lesion count from baseline and the rate of treatment success according to the Investigator's Global Assessment (a score of 0 or 1 for clear or almost clear, w</w:instrText>
      </w:r>
      <w:r>
        <w:rPr>
          <w:rFonts w:hint="eastAsia"/>
        </w:rPr>
        <w:instrText xml:space="preserve">ith a </w:instrText>
      </w:r>
      <w:r>
        <w:rPr>
          <w:rFonts w:hint="eastAsia"/>
        </w:rPr>
        <w:instrText>≥</w:instrText>
      </w:r>
      <w:r>
        <w:rPr>
          <w:rFonts w:hint="eastAsia"/>
        </w:rPr>
        <w:instrText>2-grade improvement) at week 12.\nRESULTS: A total of 961 subjects were enrolled (study 04, N = 466; study 05, N = 495). Compared with vehicle, FMX101 4% demonstrated a significantly greater reduction in inflammatory lesions in both studies (P &lt; .0</w:instrText>
      </w:r>
      <w:r>
        <w:instrText>5) and a greater rate of treatment success in study 05 according to the Investigator's Global Assessment (P &lt; .05). Pooled analyses of the 2 studies demonstrated statistical significance for both coprimary end points (all P &lt; .05). Noninflammatory lesion count was also significantly reduced with FMX101 4% versus with vehicle in both studies. FMX101 4% was generally safe and well tolerated. Skin-related adverse events were reported in less than 1% of subjects treated with FMX101 4%.\nLIMITATIONS: Longer-term efficacy and safety outcomes are needed (ongoing).\nCONCLUSION: FMX101 4% topical minocycline foam significantly reduced both inflammatory and noninflammatory lesions and improved Investigator's Global Assessment scores in patients with moderate-to-severe acne.","container-title":"Journal of the American Academy of Dermatology","DOI":"10.1016/j.jaad.2018.08.020","ISSN":"1097-6787","issue":"1","journalAbbreviation":"J. Am. Acad. Dermatol.","language":"eng","note":"PMID: 30165171","page":"168-177","source":"PubMed","title":"A novel topical minocycline foam for the treatment of moderate-to-severe acne vulgaris: Results of 2 randomized, double-blind, phase 3 studies","title-short":"A novel topical minocycline foam for the treatment of moderate-to-severe acne vulgaris","volume":"80","author":[{"family":"Gold","given":"Linda Stein"},{"family":"Dhawan","given":"Sunil"},{"family":"Weiss","given":"Jonathan"},{"family":"Draelos","given":"Zoe Diana"},{"family":"Ellman","given":"Herman"},{"family":"Stuart","given":"Iain A."}],"issued":{"date-parts":[["2019",1]]}},"label":"page"},{"id":119,"uris":["http://zotero.org/users/4619873/items/K3G39TGE"],"uri":["http://zotero.org/users/4619873/items/K3G39TGE"],"itemData":{"id":119,"type":"article-journal","abstract":"BACKGROUND: A need exists for topical treatments in managing more severe inflammatory acne.\nOBJECTIVES: The objectives of this study were to evaluate the efficacy and safety of adapalene 0.3 %/benzoyl peroxide 2.5 % (0.3 % A/BPO) topical gel in subjects with moderate and severe inflammatory acne.\nMETHODS: This was a multicenter, randomized, double-blind, parallel-group study. Randomization was stratified by acne severity (50 % moderate and 50 % severe). Subjects received 0.3 % A/BPO, 0.1 % A/BPO (benchmark), or vehicle (comparator) once daily for 12 weeks. Co-primary efficacy endpoints were success rate at week 12 (the percentage of subjects rated 'clear' or 'almost clear' with at least a 2-grade improvement on Investigator's Global Assessment [IGA]) and change in inflammatory (IN) and noninflammatory (NIN) lesion counts from baseline to week 12. Secondary efficacy endpoints were percent changes in IN and NIN lesion counts. Safety endpoints were incidence of adverse events (AEs) and local tolerability signs/</w:instrText>
      </w:r>
      <w:r>
        <w:rPr>
          <w:rFonts w:hint="eastAsia"/>
        </w:rPr>
        <w:instrText xml:space="preserve">symptoms.\nRESULTS: A total of 503 subjects were randomized: 217, 217, and 69 subjects in the 0.3 % A/BPO, 0.1 % A/BPO, and vehicle groups, respectively. For success rate (subjects rated 'clear' or 'almost clear' with </w:instrText>
      </w:r>
      <w:r>
        <w:rPr>
          <w:rFonts w:hint="eastAsia"/>
        </w:rPr>
        <w:instrText>≥</w:instrText>
      </w:r>
      <w:r>
        <w:rPr>
          <w:rFonts w:hint="eastAsia"/>
        </w:rPr>
        <w:instrText>2-grade improvement in IGA), 0.3 % A</w:instrText>
      </w:r>
      <w:r>
        <w:instrText>/BPO was superior to vehicle, with a treatment difference of 22.7 % (33.7 vs. 11.0 %; 95 % confidence interval [CI] 12.8-32.6, p &lt; 0.001). At week 12, 0.3 % A/BPO was superior to vehicle for mean reduction from baseline in IN (27.0 vs. 14.4) and NIN lesion counts (40.2 vs. 18.5), as well as for percentage reduction from baseline in IN (68.7 vs. 39.2 %) and NIN lesion counts (68.3 vs. 37.4 %) (all p &lt; 0.001). Among subjects with severe inflammatory acne (IGA = 4), 0.1 % A/BPO did not reach statistical sign</w:instrText>
      </w:r>
      <w:r>
        <w:rPr>
          <w:rFonts w:hint="eastAsia"/>
        </w:rPr>
        <w:instrText xml:space="preserve">ificance for success rate compared with vehicle (p = 0.443), whereas 0.3 % A/BPO demonstrated significantly greater efficacy (p = 0.029, requiring </w:instrText>
      </w:r>
      <w:r>
        <w:rPr>
          <w:rFonts w:hint="eastAsia"/>
        </w:rPr>
        <w:instrText>≥</w:instrText>
      </w:r>
      <w:r>
        <w:rPr>
          <w:rFonts w:hint="eastAsia"/>
        </w:rPr>
        <w:instrText>3-point IGA improvement). Additionally, 0.3 % A/BPO was safe and well-tolerated.\nCONCLUSIONS: Results of t</w:instrText>
      </w:r>
      <w:r>
        <w:instrText>his clinical trial demonstrate the significantly greater efficacy of adapalene 0.3 % A/BPO topical gel compared with vehicle as well as a good safety profile in the treatment of moderate to severe inflammatory non-nodulocystic acne, which increases patients' treatment options. CLINICALTRIALS.\nGOV IDENTIFIER: NCT01880320.","container-title":"American Journal of Clinical Dermatology","DOI":"10.1007/s40257-016-0178-4","ISSN":"1179-1888","issue":"3","journalAbbreviation":"Am J Clin Dermatol","language":"eng","note":"PMID: 26945741\nPMCID: PMC4863916","page":"293-303","source":"PubMed","title":"Moderate and Severe Inflammatory Acne Vulgaris Effectively Treated with Single-Agent Therapy by a New Fixed-Dose Combination Adapalene 0.3 %/Benzoyl Peroxide 2.5 % Gel: A Randomized, Double-Blind, Parallel-Group, Controlled Study","title-short":"Moderate and Severe Inflammatory Acne Vulgaris Effectively Treated with Single-Agent Therapy by a New Fixed-Dose Combination Adapalene 0.3 %/Benzoyl Peroxide 2.5 % Gel","volume":"17","author":[{"family":"Gold","given":"Linda Stein"},{"family":"Weiss","given":"Jonathan"},{"family":"Rueda","given":"Maria Jose"},{"family":"Liu","given":"Hong"},{"family":"Tanghetti","given":"Emil"}],"issued":{"date-parts":[["2016",6]]}},"label":"page"},{"id":287,"uris":["http://zotero.org/users/4619873/items/XC749PM5"],"uri":["http://zotero.org/users/4619873/items/XC749PM5"],"itemData":{"id":287,"type":"article-journal","abstract":"A double-blind, randomized multi-centre study was performed to evaluate the efficacy of a 4% erythromycin and zinc combination (Zineryt®) versus 2% erythromycin (Eryderm®). One-hundred and twenty-two patients suffering from acne vulgaris were treated with either Zineryt® lotion or 2% erythromycin lotion. Acne grading and lesion counts for comedones, papules, pustules, nodules and macules were performed at each visit at 0, 1, 2, 4, 8 and 12 weeks. Treatment with Zineryt® lotion was found to be more effective than with 2% erythromycin as regards the reduction in number of the acne lesions and the severity grade of the acne.","container-title":"British Journal of Dermatology","DOI":"10.1111/j.1365-2133.1989.tb15518.x","ISSN":"1365-2133","issue":"4","language":"en","page":"497-502","source":"Wiley Online Library","title":"A 4% erythromycin and zinc combination (Zineryt®) versus 2% erythromycin (Eryderm®) in acne vulgaris: a randomized, double-blind comparative study","title-short":"A 4% erythromycin and zinc combination (Zineryt®) versus 2% erythromycin (Eryderm®) in acne vulgaris","volume":"121","author":[{"family":"Habbema","given":"L."},{"family":"Koopmans","given":"B."},{"family":"Menke","given":"H. E."},{"family":"Doornweerd","given":"S."},{"family":"Boulle","given":"K. De"}],"issued":{"date-parts":[["1989"]]}},"label":"page"},{"id":286,"uris":["http://zotero.org/users/4619873/items/G23PVSQY"],"uri":["http://zotero.org/users/4619873/items/G23PVSQY"],"itemData":{"id":286,"type":"article-journal","abstract":"BACKGROUND: Long-pulsed dye laser (LPDL)-assisted photodynamic therapy has been suggested to be superior to laser alone for acne vulgaris but no evidence is available.\nOBJECTIVE: To evaluate the efficacy and safety of LPDL alone versus LPDL in photodynamic therapy with methylaminolevulinic acid (MAL-LPDL) for acne vulgaris.\nMETHODS: Fifteen patients received a series of 3 full-face LPDL treatments and half-face prelaser MAL treatments; the latter being randomly assigned to the left or right side.\nRESULTS: Inflammatory lesions were reduced more on MAL-LPDL-treated than on LPDL-treated sides (week 4: 70% vs 50%, P = .003; week 12: 80% vs 67%, P = .004). Noninflammatory lesions reduced similarly. Patient satisfaction was slightly greater with MAL-LPDL versus LPDL treatments (scale 0-10: week 4: 7 vs 6, P = .034; week 12: 8 vs 7.5, P = .034). Fluorescence measurements detected photobleaching with MAL-LPDL (35.3%) and LPDL (7.3%) treatments (P &lt; .001). Erythema, edema, and pustular eruptions intensified from MAL incubation. No patients experienced pigment changes or scarring.\nLIMITATIONS: The sample size was limited. The split-face design in this randomized controlled trial does not allow us to draw conclusions about the efficacy of the LPDL, only about the efficacy of MAL-LPDL compared with LPDL alone.\nCONCLUSIONS: MAL-LPDL is slightly superior to LPDL for the treatment of inflammatory acne.","container-title":"Journal of the American Academy of Dermatology","DOI":"10.1016/j.jaad.2007.11.027","ISSN":"1097-6787","issue":"3","journalAbbreviation":"J. Am. Acad. Dermatol.","language":"eng","note":"PMID: 18280335","page":"387-394","source":"PubMed","title":"Long-pulsed dye laser versus long-pulsed dye laser-assisted photodynamic therapy for acne vulgaris: A randomized controlled trial","title-short":"Long-pulsed dye laser versus long-pulsed dye laser-assisted photodynamic therapy for acne vulgaris","volume":"58","author":[{"family":"Haedersdal","given":"Merete"},{"family":"Togsverd-Bo","given":"Katrine"},{"family":"Wiegell","given":"Stine Regin"},{"family":"Wulf","given":"Hans Christian"}],"issued":{"date-parts":[["2008",3]]}},"label":"page"},{"id":285,"uris":["http://zotero.org/users/4619873/items/J9Q49N9A"],"uri":["http://zotero.org/users/4619873/items/J9Q49N9A"],"itemData":{"id":285,"type":"article-journal","abstract":"BACKGROUND: Topical retinoids are considered first-line therapy in the treatment of acne vulgaris, yet can be associated with cutaneous irritations. Combination therapy with natural preparations could be effective in treatment and decreasing adverse events.\nOBJECTIVE: The aim of this study was to compare the efficacy and safety of the combination of tretinoin (TR) cream (0.05%) and Aloe vera topical gel (50%) with TR and vehicle.\nMATERIAL AND METHODS: The randomized, double-blind, prospective 8-week trial evaluated inflammatory and non-inflammatory lesion scores and tolerability in 60 subjects with mild to moderate acne vulgaris (global acne grading system scale).\nRESULTS: Several formulations of A. vera leaf gel were prepared and the most stable one was selected for clinical study based on physicochemical evaluations. The combination therapy showed superior efficacy to TR and placebo. TR/Aloe vera gel (AVG) was significantly more effective in reducing non-inflammatory (p = 0.001), inflammatory (p = 0.011) and total (p = 0.003) lesion scores than control group. The highest percentage of adverse cutaneous effect was reported for scaling. At the end of study, erythema in the TR/AVG-treated group was significantly less severe (p = 0.046).\nCONCLUSION: The combination TR/AVG was well tolerated and significantly more effective than TR and vehicle for the treatment of mild to moderate acne vulgaris.","container-title":"The Journal of Dermatological Treatment","DOI":"10.3109/09546634.2013.768328","ISSN":"1471-1753","issue":"2","journalAbbreviation":"J Dermatolog Treat","language":"eng","note":"PMID: 23336746","page":"123-129","source":"PubMed","title":"Effect of Aloe vera topical gel combined with tretinoin in treatment of mild and moderate acne vulgaris: a randomized, double-blind, prospective trial","title-short":"Effect of Aloe vera topical gel combined with tretinoin in treatment of mild and moderate acne vulgaris","volume":"25","author":[{"family":"Hajheydari","given":"Zohreh"},{"family":"Saeedi","given":"Majid"},{"family":"Morteza-Semnani","given":"Katayoun"},{"family":"Soltani","given":"Aida"}],"issued":{"date-parts":[["2014",4]]}},"label":"page"},{"id":284,"uris":["http://zotero.org/users/4619873/items/HKTU9V5E"],"uri":["http://zotero.org/users/4619873/items/HKTU9V5E"],"itemData":{"id":284,"type":"article-journal","abstract":"We conducted a randomized controlled trial in patients with acne vulgaris with moderate to severe inflammatory lesions. The patients were assigned to the following three treatment groups: group A received monotherapy with 0.1% topical adapalene gel for 4 weeks; group B received combination therapy with 0.1% topical adapalene gel and 600 mg oral faropenem for 2 weeks followed by 0.1% topical adapalene gel alone for 2 weeks; and group C received combination therapy with 0.1% topical adapalene gel and 600 mg oral faropenem for 4 weeks. The result of the analysis indicated that the percentage reduction in inflammatory lesion counts after 2 weeks of treatment was significantly higher in groups B and C than in group A (P &lt; 0.05). After 4 weeks of treatment, group C showed significantly higher percentage reduction in inflammatory lesion counts than in groups A and B (P &lt; 0.05), whereas no significant difference was noted between the latter two groups. Adverse reactions included dryness and irritation at the adapalene application sites that were observed in 10.1% of cases (16/158 patients) and diarrhea and loose stool because of oral faropenem that were observed in 7.5% of cases (8/106 patients). Taken together, our results suggest that combination therapy with oral antibiotics and adapalene results in earlier improvement in patients with moderate to severe inflammatory acne compared to the application of adapalene alone, and that 4 weeks of the combination therapy is preferable to 2 weeks of treatment.","container-title":"The Journal of Dermatology","DOI":"10.1111/j.1346-8138.2011.01450.x","ISSN":"1346-8138","issue":"6","language":"en","page":"511-515","source":"Wiley Online Library","title":"Multicenter randomized controlled trial on combination therapy with 0.1% adapalene gel and oral antibiotics for acne vulgaris: Comparison of the efficacy of adapalene gel alone and in combination with oral faropenem","title-short":"Multicenter randomized controlled trial on combination therapy with 0.1% adapalene gel and oral antibiotics for acne vulgaris","volume":"39","author":[{"family":"Hayashi","given":"Nobukazu"},{"family":"Kawashima","given":"Makoto"}],"issued":{"date-parts":[["2012"]]}},"label":"page"},{"id":283,"uris":["http://zotero.org/users/4619873/items/DJN7829Y"],"uri":["http://zotero.org/users/4619873/items/DJN7829Y"],"itemData":{"id":283,"type":"article-journal","abstract":"Adapalene 0.1% (ADA) with clindamycin phosphate 1.2% (CLNP; ADA + CLNP) and the fixed-dose combination containing CLNP and benzoyl peroxide 3% (CLNP/BPO 3%) are strongly recommended for the early treatment of acne vulgaris in Japan. Here, we compare the early efficacy and safety of CLNP/BPO 3% with Japanese standard topical use of ADA + CLNP in the treatment of acne vulgaris. In this phase IV, multicenter study, 351 patients were randomized to receive CLNP/BPO 3% or ADA + CLNP for 12 weeks. The primary end-point was percentage change from baseline in total lesion (TL) counts at week 2. Secondary end-points included the percentage change from baseline in TL, inflammatory and non-inflammatory lesion (IL and non-IL) counts, Investigator's Static Global Assessment (ISGA), quality of life (QoL [Skindex-16]) and patient preference. Local tolerability scores and adverse events were also recorded. CLNP/BPO 3% provided a significantly greater percentage reduction from baseline in TL compared with ADA + CLNP at week 2, and week 4. Compared with ADA + CLNP, CLNP/BPO 3% was superior at reducing IL (but not non-IL) over weeks 2-12, was more effective at improving patient QoL and ISGA, and scored higher in patient-preference assessments. Both treatments were well tolerated; adverse drug reactions occurred more frequently in patients receiving ADA + CLNP (37%) than in those receiving CLNP/BPO 3% (17%). In conclusion, CLNP/BPO 3% showed greater efficacy for the early treatment of acne vulgaris in Japan, with a more favorable safety profile compared with ADA + CLNP.","container-title":"The Journal of Dermatology","DOI":"10.1111/1346-8138.14497","ISSN":"1346-8138","issue":"8","journalAbbreviation":"J. Dermatol.","language":"eng","note":"PMID: 29905384\nPMCID: PMC6099304","page":"951-962","source":"PubMed","title":"Clindamycin phosphate 1.2%/benzoyl peroxide 3% fixed-dose combination gel versus topical combination therapy of adapalene 0.1% gel and clindamycin phosphate 1.2% gel in the treatment of acne vulgaris in Japanese patients: A multicenter, randomized, investigator-blind, parallel-group study","title-short":"Clindamycin phosphate 1.2%/benzoyl peroxide 3% fixed-dose combination gel versus topical combination therapy of adapalene 0.1% gel and clindamycin phosphate 1.2% gel in the treatment of acne vulgaris in Japanese patients","volume":"45","author":[{"family":"Hayashi","given":"Nobukazu"},{"family":"Kurokawa","given":"Ichiro"},{"family":"Siakpere","given":"Obukohwo"},{"family":"Endo","given":"Akira"},{"family":"Hatanaka","given":"Toshiki"},{"family":"Yamada","given":"Masahiro"},{"family":"Kawashima","given":"Makoto"}],"issued":{"date-parts":[["2018",8]]}},"label":"page"},{"id":126,"uris":["http://zotero.org/users/4619873/items/H9LMK4PI"],"uri":["http://zotero.org/users/4619873/items/H9LMK4PI"],"itemData":{"id":126,"type":"article-journal","abstract":"A double-blind, randomized study comparing isotretinoin gel (Isotrex), its vehicle base, and benzoyl peroxide was performed on 77 patients with mild to moderate acne vulgaris. The effect of treatment was assessed by acne grade and lesion count. The vehicle base had no effect, but both active groups produced significant improvements. Benzoyl peroxide and isotretinoin significantly reduced non-inflamed lesions at 4 (P &lt; 0.05), 8 (P &lt; 0.01), 12 (P &lt; 0.01) weeks. Benzoyl peroxide had a more rapid effect on inflamed lesions, their being significant reductions at 4, 8 and 12 weeks (P &lt; 0.01), whereas with isotretinoin there was a significant improvement at 12 weeks (P &lt; 0.01). In addition, compared to placebo, both active treatments significantly reduced inflamed and non-inflamed lesions. Acne grade had improved significantly in the benzoyl peroxide group by 4 weeks (P &lt; 0.01) and in the isotretinoin group by 8 weeks (P &lt; 0.05). No significant change in haematological or biochemical parameters occurred. An irritant dermatitis occurred equally with both treatments but was well tolerated by the patients. This data confirms the clinical benefit of benzoyl peroxide in acne. The initial effect of isotretinoin on non-inflamed lesions in this study suggests that the prime mode of action is on comedone formation or separation whereas benzoyl peroxide has an effect on both comedones and inflammation.","container-title":"Clinical and Experimental Dermatology","ISSN":"0307-6938","issue":"3","journalAbbreviation":"Clin. Exp. Dermatol.","language":"eng","note":"PMID: 1451291","page":"165-168","source":"PubMed","title":"A double-blind evaluation of topical isotretinoin 0.05%, benzoyl peroxide gel 5% and placebo in patients with acne","volume":"17","author":[{"family":"Hughes","given":"B. R."},{"family":"Norris","given":"J. F."},{"family":"Cunliffe","given":"W. J."}],"issued":{"date-parts":[["1992",5]]}},"label":"page"},{"id":282,"uris":["http://zotero.org/users/4619873/items/AN68I675"],"uri":["http://zotero.org/users/4619873/items/AN68I675"],"itemData":{"id":282,"type":"article-journal","abstract":"Several traditional Japanese medicines including Keigairengyoto (KRT) are used to treat acne vulgaris, but there is no robust evidence of their effectiveness. In this study, we examined the effectiveness and safety of KRT in treating acne vulgaris. An open-label, randomized, parallel control group comparison was conducted with a conventional treatment group (adapalene and topical antibiotics; control group) and a KRT group (control treatment plus KRT). The test drugs were administered for 12 weeks to patients (15 to 64 years, outpatient) with inflammatory acne on their face, and the amount of acne at 2, 4, 8, and 12 weeks was measured. Sixty-four patients were enrolled; 29 patients in each group were included in the analysis. Twenty-eight patients in the control group and 24 patients in the KRT group were included in the efficacy analysis. The number of inflammatory skin rashes at 4 and 8 weeks in the KRT group was significantly decreased compared with the control group. There was no significant difference between the two groups in noninflammatory eruptions and general rashes. There were no serious adverse events in both groups. KRT may be a useful agent in patients with inflammatory acne in combination with conventional treatments. This trial is registered with UMIN 000014831.","container-title":"Dermatology Research and Practice","DOI":"10.1155/2018/4127303","ISSN":"1687-6105","journalAbbreviation":"Dermatol Res Pract","language":"eng","note":"PMID: 30057596\nPMCID: PMC6051108","page":"4127303","source":"PubMed","title":"Efficacy and Safety of the Traditional Japanese Medicine Keigairengyoto in the Treatment of Acne Vulgaris","volume":"2018","author":[{"family":"Ito","given":"Kotaro"},{"family":"Masaki","given":"Saori"},{"family":"Hamada","given":"Manabu"},{"family":"Tokunaga","given":"Tetsuo"},{"family":"Kokuba","given":"Hisashi"},{"family":"Tashiro","given":"Kenji"},{"family":"Yano","given":"Ichiro"},{"family":"Yasumoto","given":"Shinichiro"},{"family":"Imafuku","given":"Shinichi"}],"issued":{"date-parts":[["2018"]]}},"label":"page"},{"id":281,"uris":["http://zotero.org/users/4619873/items/SJ3L7VN4"],"uri":["http://zotero.org/users/4619873/items/SJ3L7VN4"],"itemData":{"id":281,"type":"article-journal","abstract":"ObjectiveThe combination of erythromycin and benzoyl peroxide has proven to be a well-tolerated and effective topical treatment for acne vulgaris. A novel 3% erythromycin/5% benzoyl peroxide formulation provides a single unit-dose of erythromycin and benzoyl peroxide from a dual-pouch package and eliminates the need for pharmacist compounding and refrigeration. This study assessed the tolerability and efficacy of this formulation in patients with acne vulgaris.Design and patientsMulticentre, randomised study in 223 patients with moderate to moderately severe acne who received 3% erythromycin/5% benzoyl peroxide via the dual-pouch package or matching vehicle control for 8 weeks.ResultsActive treatment was significantly more effective than vehicle control in reducing total number of acne lesions (31.9 and 23.1, respectively; p = 0.004) and the percentage reduction of inflammatory acne lesions (69.2 and 48.1%, respectively; p = 0.001) from baseline to week 8. Statistical significance for these parameters was observed within 2 weeks and continued to study endpoint. At week 8, treatment success was demonstrated in a significantly greater proportion of patients in the active treatment group (34.8%) compared with the vehicle control group (14.4%; p &lt; 0.001). No treatment-related serious adverse events were reported. The most common adverse event was dry skin, which occurred in 12.5 and 5.4% of patients administered active treatment or vehicle, respectively.ConclusionThis novel formulation was demonstrated to be well tolerated and effective in the treatment of acne vulgaris. The 3% erythromycin/5% benzoyl peroxide dual-pouch pack is an alternative to the currently marketed topical gel for patients with moderate to moderately severe acne vulgaris. This combination antimicrobial product provides an innovative unit-dose delivery system and offers the consumer more convenience by eliminating the need for pharmacist compounding and refrigeration.","container-title":"Clinical Drug Investigation","DOI":"10.2165/00044011-200222070-00006","ISSN":"1179-1918","issue":"7","journalAbbreviation":"Clin. Drug Investig.","language":"en","page":"455-462","source":"Springer Link","title":"A Multicentre, Double-Blind, Parallel-Group Study to Evaluate 3% Erythromycin/5% Benzoyl Peroxide Dual-Pouch Pack for Acne Vulgaris","volume":"22","author":[{"family":"Jones","given":"Terry"},{"family":"Mark","given":"Leslie"},{"family":"Monroe","given":"Eugene"},{"family":"Weiss","given":"Jonathan"},{"family":"Levy","given":"Sharon"}],"issued":{"date-parts":[["2002",7,1]]}},"label":"page"},{"id":279,"uris":["http://zotero.org/users/4619873/items/QB6556H3"],"uri":["http://zotero.org/users/4619873/items/QB6556H3"],"itemData":{"id":279,"type":"article-journal","container-title":"Acta Dermato Venereologica","DOI":"10.2340/00015555-1802","ISSN":"0001-5555","issue":"5","language":"en","page":"521-525","source":"DOI.org (Crossref)","title":"Effect of Dietary Supplementation with Omega-3 Fatty Acid and Gamma-linolenic Acid on Acne Vulgaris: A Randomised, Double-blind, Controlled Trial","title-short":"Effect of Dietary Supplementation with Omega-3 Fatty Acid and Gamma-linolenic Acid on Acne Vulgaris","volume":"94","author":[{"family":"Jung","given":"J"},{"family":"Kwon","given":"H"},{"family":"Hong","given":"J"},{"family":"Yoon","given":"J"},{"family":"Park","given":"M"},{"family":"Jang","given":"M"},{"family":"Suh","given":"D"}],"issued":{"date-parts":[["2014"]]}},"label":"page"},{"id":278,"uris":["http://zotero.org/users/4619873/items/29SZ3EKU"],"uri":["http://zotero.org/users/4619873/items/29SZ3EKU"],"itemData":{"id":278,"type":"article-journal","abstract":"BACKGROUND: Glycolic acid (GA) peels are frequently performed as adjuvants to the treatment of facial acne. There have been few clinical trials reported of GA peels for acne in people with darker skin.\nOBJECTIVES: To determine the safety and efficacy of GA peels in the treatment of moderate acne vulgaris in Asian skin.\nMETHODS: In this prospective, randomized, double-blind, placebo-controlled, split-face clinical trial, 26 patients with moderate acne were treated with 40% GA (pH 2.0) on half of the face and placebo on the other half. The procedure was performed five times at 2-week intervals.\nRESULTS: The GA sides had statistically significant reductions in acne lesions at each time point from baseline values. There were statistically significant differences between the GA and placebo sides. The GA sides had better responses for noninflammatory lesions than for inflammatory lesions. In bioengineering measurements, sebum levels were statistically significantly reduced after the initiation of therapy on both sides at weeks 8 and 10, but there were no statistically significant differences between the two sides.\nCONCLUSION: Forty percent GA peels significantly improved moderate acne in this study. It is effective and safe in Asians.","container-title":"Dermatologic Surgery: Official Publication for American Society for Dermatologic Surgery [et Al.]","DOI":"10.1111/dsu.12417","ISSN":"1524-4725","issue":"3","journalAbbreviation":"Dermatol Surg","language":"eng","note":"PMID: 24447110","page":"314-322","source":"PubMed","title":"Clinical evaluation of glycolic acid chemical peeling in patients with acne vulgaris: a randomized, double-blind, placebo-controlled, split-face comparative study","title-short":"Clinical evaluation of glycolic acid chemical peeling in patients with acne vulgaris","volume":"40","author":[{"family":"Kaminaka","given":"Chikako"},{"family":"Uede","given":"Mikiko"},{"family":"Matsunaka","given":"Hiroshi"},{"family":"Furukawa","given":"Fukumi"},{"family":"Yamomoto","given":"Yuki"}],"issued":{"date-parts":[["2014",3]]}},"label":"page"},{"id":277,"uris":["http://zotero.org/users/4619873/items/AQ6IT9A7"],"uri":["http://zotero.org/users/4619873/items/AQ6IT9A7"],"itemData":{"id":277,"type":"article-journal","abstract":"BACKGROUND: Acne vulgaris is the most common skin disease and can pose a substantial therapeutic challenge. Recently, several phototherapeutic modalities, most notably pulsed-dye laser (PDL) treatment, have been introduced, but the published results - albeit promising - are controversial.\nOBJECTIVES: To assess the efficacy of an adjuvant PDL treatment when combined with a proven topical treatment [fixed-combination clindamycin 1%-benzoyl peroxide 5% hydrating gel (C/BPO)].\nMETHODS: Eighty patients (38 males and 42 females, mean +/- SD age 19.7 +/- 5.9 years) were randomized in a 1 : 2 ratio to receive C/BPO alone or in combination with PDL treatment (wavelength 585 nm, energy fluence 3 J cm(-2), pulse duration 0.35 ms, spot size 7 mm). Patients were evaluated at baseline and at 2 and 4 weeks after initial treatment. The primary end points were the Investigator's Static Global Assessment (ISGA) score and lesion count; the secondary end point was the Dermatology Life Quality Index (DLQI).\nRESULTS: Both groups showed a significant improvement during observation [ISGA 27.1% (C/BPO) and 24.6% (C/BPO + laser), total lesion count 9.2% and 9.0%, inflammatory lesion count 36.3% and 36.9%, DLQI 54.5% and 42.5%], but there was no significant or otherwise appreciable difference between treatment modalities as far as the extent of improvement was concerned. Patients with more severe findings at baseline had a greater benefit from either therapy regimen.\nCONCLUSIONS: Our findings do not support the concept of a substantial benefit of PDL treatment in acne vulgaris.","container-title":"The British Journal of Dermatology","DOI":"10.1111/j.1365-2133.2010.09806.x","ISSN":"1365-2133","issue":"2","journalAbbreviation":"Br. J. Dermatol.","language":"eng","note":"PMID: 20394631","page":"395-401","source":"PubMed","title":"The pulsed-dye laser as an adjuvant treatment modality in acne vulgaris: a randomized controlled single-blinded trial","title-short":"The pulsed-dye laser as an adjuvant treatment modality in acne vulgaris","volume":"163","author":[{"family":"Karsai","given":"S."},{"family":"Schmitt","given":"L."},{"family":"Raulin","given":"C."}],"issued":{"date-parts":[["2010",8]]}},"label":"page"},{"id":125,"uris":["http://zotero.org/users/4619873/items/I37TEW5W"],"uri":["http://zotero.org/users/4619873/items/I37TEW5W"],"itemData":{"id":125,"type":"article-journal","abstract":"Sixty patients (aged 12-30 years) were enrolled in a 12-week, double-blind, randomized study to compare the efficacy of clindamycin phosphate 1% topical solution with oral tetracycline for the treatment of moderate acne. Forty-four patients (22 in each group) were evaluable. All patients experienced significant reductions in numbers of pustules, papules and inflamed nodules, and there were no significant differences between the two groups. Both treatment regimens were well tolerated, and no systemic side-effects were reported. Topical clindamycin phosphate 1% is considered a safe and effective alternative to oral tetracycline for the treatment of moderate acne vulgaris.","container-title":"The British Journal of Dermatology","ISSN":"0007-0963","issue":"3","journalAbbreviation":"Br. J. Dermatol.","language":"eng","note":"PMID: 2952156","page":"387-391","source":"PubMed","title":"Topical clindamycin phosphate compared with oral tetracycline in the treatment of acne vulgaris","volume":"116","author":[{"family":"Katsambas","given":"A."},{"family":"Towarky","given":"A. A."},{"family":"Stratigos","given":"J."}],"issued":{"date-parts":[["1987",3]]}},"label":"page"},{"id":275,"uris":["http://zotero.org/users/4619873/items/DRE7PP8A"],"uri":["http://zotero.org/users/4619873/items/DRE7PP8A"],"itemData":{"id":275,"type":"article-journal","container-title":"British Journal of Dermatology","DOI":"10.1111/bjd.13265","ISSN":"00070963","issue":"2","language":"en","page":"494-503","source":"DOI.org (Crossref)","title":"Clindamycin phosphate 1·2%-benzoyl peroxide 3·0% fixed-dose combination gel has an effective and acceptable safety and tolerability profile for the treatment of acne vulgaris in Japanese patients: a phase III, multicentre, randomised, single-blinded, acti","title-short":"Clindamycin phosphate 1·2%-benzoyl peroxide 3·0% fixed-dose combination gel has an effective and acceptable safety and tolerability profile for the treatment of acne vulgaris in Japanese patients","volume":"172","author":[{"family":"Kawashima","given":"M."},{"family":"Hashimoto","given":"H."},{"family":"Alió Sáenz","given":"A.B."},{"family":"Ono","given":"M."},{"family":"Yamada","given":"M."}],"issued":{"date-parts":[["2015",2]]}},"label":"page"},{"id":276,"uris":["http://zotero.org/users/4619873/items/IVBMGSV2"],"uri":["http://zotero.org/users/4619873/items/IVBMGSV2"],"itemData":{"id":276,"type":"article-journal","abstract":"Benzoyl peroxide (BPO) as an anti-acne medication is not yet approved in Japan. This study evaluated the efficacy and safety of a once-daily topical application of BPO 3% gel versus an inert vehicle gel in Japanese acne patients. Three hundred and sixty patients were randomized to receive BPO 3% or vehicle for 12 weeks. The primary efficacy end-point was absolute change in number of total lesions (TL) from baseline to week 12 to demonstrate the superiority of BPO 3% versus vehicle. Secondary efficacy end-points were absolute and percent change in TL, inflammatory lesions (IL), non-inflammatory lesions (non-IL) and Investigator's Static Global Assessment (ISGA). Change in TL counts from baseline to week 12 for BPO 3% was superior to vehicle (difference, -21.0; P &lt; 0.001). Absolute and percent reductions in TL, IL and non-IL counts were greater for BPO 3% at all study visits. The proportion of patients with improvement in ISGA scores was significantly higher with BPO 3% than with vehicle from week 2. All adverse events were mild or moderate. Adverse drug-related reactions were higher for BPO 3% (30%) than with vehicle (5%). Local tolerability scores of grade 1 or more (slight to moderate) were more frequent with BPO 3% than vehicle with the most significant differences observed in dryness (56% vs 27% at week 1-4), peeling (19% vs 9% at week 1-2) and burning/stinging (58% vs 15% at week 1-12). These results indicate that BPO 3% is effective while maintaining a favorable safety and tolerability profile in Japanese acne patients.","container-title":"The Journal of Dermatology","DOI":"10.1111/1346-8138.12580","ISSN":"1346-8138","issue":"9","journalAbbreviation":"J. Dermatol.","language":"eng","note":"PMID: 25132461","page":"795-801","source":"PubMed","title":"Is benzoyl peroxide 3% topical gel effective and safe in the treatment of acne vulgaris in Japanese patients? A multicenter, randomized, double-blind, vehicle-controlled, parallel-group study","title-short":"Is benzoyl peroxide 3% topical gel effective and safe in the treatment of acne vulgaris in Japanese patients?","volume":"41","author":[{"family":"Kawashima","given":"Makoto"},{"family":"Hashimoto","given":"Hirofumi"},{"family":"Alio Sáenz","given":"Alessandra B."},{"family":"Ono","given":"Makoto"},{"family":"Yamada","given":"Masahiro"}],"issued":{"date-parts":[["2014",9]]}},"label":"page"},{"id":274,"uris":["http://zotero.org/users/4619873/items/6B99FCRK"],"uri":["http://zotero.org/users/4619873/items/6B99FCRK"],"itemData":{"id":274,"type":"article-journal","abstract":"Nicotinamide and clindamycin gels are two popular topical medications for acne vulgaris. This study aimed to compare efficacy of the topical 4% nicotinamide and 1% clindamycin gels in these patients. In this randomized, double-blind clinical trial, patients with moderate inflammatory facial acne vulgaris were randomly allocated to receive either topical 4% nicotinamide (n = 40) or 1% clindamycin gels (n = 40) twice daily. In each group, they were further categorized in two subgroups with oily and non-oily types of facial skin. The Cook's acne grade was determined at baseline and at weeks 4 and 8 post treatment. Acne grade decreased from an average of 5.93 ± 0.83 at baseline to 4.03 ± 1.33 at week 4 and 2.08 ± 1.59 at week 8 in nicotinamide receivers, and from an average of 5.70 ± 0.94 at baseline to 3.85 ± 1.66 at week 4 and 2.03 ± 1.53 at week 8 in the clindamycin group (within-group P &lt; 0.001, between-group P &gt; 0.05). Comparing with each other, nicotinamide and clindamycin gels were significantly more efficacious in oily and non-oily skin types, respectively. No major side effect was encountered by any patient. Skin type is a significant factor in choosing between topical nicotinamide and clindamycin in patients with acne vulgaris.","container-title":"International Journal of Dermatology","DOI":"10.1111/ijd.12002","ISSN":"1365-4632","issue":"8","journalAbbreviation":"Int. J. Dermatol.","language":"eng","note":"PMID: 23786503","page":"999-1004","source":"PubMed","title":"Topical 4% nicotinamide vs. 1% clindamycin in moderate inflammatory acne vulgaris","volume":"52","author":[{"family":"Khodaeiani","given":"Effat"},{"family":"Fouladi","given":"Rohollah Fadaei"},{"family":"Amirnia","given":"Mehdi"},{"family":"Saeidi","given":"Majid"},{"family":"Karimi","given":"Elham Razagh"}],"issued":{"date-parts":[["2013",8]]}},"label":"page"},{"id":273,"uris":["http://zotero.org/users/4619873/items/TNSHPUSU"],"uri":["http://zotero.org/users/4619873/items/TNSHPUSU"],"itemData":{"id":273,"type":"article-journal","abstract":"Background Photodynamic therapy (PDT) has been reported as an effective alternative treatment for patients with acne. Purpose To evaluate the efficacy and safety of DL-PDT in moderate to severe acne and to compare outcomes with those of laser-assisted daylight photodynamic therapy. Methods Patients were randomly assigned to either a DL-PDT group (D group) or a fractional laser-assisted DL-PDT group (F group). The outcomes were assessed by measuring acne lesion counts and severity grade at 4, 8, 12, and 16 weeks after therapy commenced. Results Twenty-eight subjects completed the study. Compared with baseline, the mean inflammatory lesion counts significantly decreased by 36.0% in the D group and 51.8% in the F group at 8 weeks (P&lt;.001). The mean acne severity grades in both groups significantly decreased starting at 4 weeks (P=.012), and the beneficial effects lasted 16 weeks. Conclusion DL-PDT with MAL shows clinically good responses to inflammatory lesions and is well tolerated in patients with moderate to severe acne.","container-title":"Photodermatology, Photoimmunology &amp; Photomedicine","DOI":"10.1111/phpp.12312","ISSN":"1600-0781","issue":"5","language":"en","page":"253-259","source":"Wiley Online Library","title":"Nonablative fractional laser-assisted daylight photodynamic therapy with topical methyl aminolevulinate for moderate to severe facial acne vulgaris: Results of a randomized and comparative study","title-short":"Nonablative fractional laser-assisted daylight photodynamic therapy with topical methyl aminolevulinate for moderate to severe facial acne vulgaris","volume":"33","author":[{"family":"Kim","given":"Tae In"},{"family":"Ahn","given":"Hye-Jin"},{"family":"Kang","given":"In Hye"},{"family":"Jeong","given":"Ki-Heon"},{"family":"Kim","given":"Nack In"},{"family":"Shin","given":"Min Kyung"}],"issued":{"date-parts":[["2017"]]}},"label":"page"},{"id":124,"uris":["http://zotero.org/users/4619873/items/ZEZUC6YD"],"uri":["http://zotero.org/users/4619873/items/ZEZUC6YD"],"itemData":{"id":124,"type":"article-journal","abstract":"While daylight photodynamic therapy (PDT) is a simpler and more tolerable treatment procedure for both clinicians and patients, it has never been applied for acne treatment. In this study, we evaluated efficacy, safety and histological changes of facial acne after application of the novel variant of 5-aminolevulinate (ALA)-ester, 1.5% 3-butenyl ALA-bu gel, using daylight only as the potential visible light source. Forty-six acne patients were randomly assigned to either ALA-bu or vehicle application group in a double-blind fashion. Both groups applied the allocated gel to facial acne lesions every other day for 12 weeks. At the final 12 week, both inflammatory and non-inflammatory acne lesions had decreased significantly by 58.0% and 34.1% in the ALA-bu group, respectively. Only a few patients expressed mild adverse effects. In the histopathological analysis, attenuated inflammatory cell infiltrations were observed and immunostaining intensities for interleukin-8, interleukin-1β, matrix metalloproteinase-9 and phosphorylated nuclear factor-κB were reduced concomitantly. Changes of their mRNA expression demonstrated comparable patterns. In conclusion, this ambulatory PDT was effective, very well tolerated and convenient for treating inflammatory acne lesions. Experimental results correlated well with clinical results. This novel regimen would provide a viable option for acne therapy.","container-title":"The Journal of Dermatology","DOI":"10.1111/1346-8138.13191","ISSN":"1346-8138","issue":"5","journalAbbreviation":"J. Dermatol.","language":"eng","note":"PMID: 26660491","page":"515-521","source":"PubMed","title":"Daylight photodynamic therapy with 1.5% 3-butenyl 5-aminolevulinate gel as a convenient, effective and safe therapy in acne treatment: A double-blind randomized controlled trial","title-short":"Daylight photodynamic therapy with 1.5% 3-butenyl 5-aminolevulinate gel as a convenient, effective and safe therapy in acne treatment","volume":"43","author":[{"family":"Kwon","given":"Hyuck Hoon"},{"family":"Moon","given":"Ki Rang"},{"family":"Park","given":"Seon Yong"},{"family":"Yoon","given":"Ji Young"},{"family":"Suh","given":"Dae Hun"},{"family":"Lee","given":"Jee Bum"}],"issued":{"date-parts":[["2016",5]]}},"label":"page"},{"id":122,"uris":["http://zotero.org/users/4619873/items/TG9V52MX"],"uri":["http://zotero.org/users/4619873/items/TG9V52MX"],"itemData":{"id":122,"type":"article-journal","abstract":"Background Antibiotics are often combined with other agents to provide topical acne treatments that are effective against both inflammatory and noninflammatory lesions and minimize the development of antibiotic resistance. Retinoids and associated treatments also have anti-inflammatory activity and decrease microcomedo formation. To date, few direct comparisons of these different acne treatments have been conducted. Objectives To compare the clinical effectiveness of two treatments for facial acne: a ready-mixed once-daily gel containing clindamycin phosphate 10 mg mL−1 + benzoyl peroxide 50 mg mL−1 (CDP + BPO; Duac®; Stiefel, High Wycombe, U.K.) and a once-daily gel containing adapalene 0·1% (ADA; Differin®; Galderma, Watford, U.K.). Methods In this assessor-blind, randomized study; 65 patients were treated with CDP + BPO once daily and 65 patients with ADA once daily. The treatment period was 12 weeks and lesion counts, acne grade and global improvement were assessed at weeks 1, 2, 4, 8 and 12. Results CDP + BPO showed an earlier onset of action with a faster significant reduction in inflammatory and total lesion counts than ADA. A between-group comparis</w:instrText>
      </w:r>
      <w:r>
        <w:rPr>
          <w:rFonts w:hint="eastAsia"/>
        </w:rPr>
        <w:instrText xml:space="preserve">on of the percentage change from baseline showed that CDP + BPO was statistically significantly superior to ADA from week 1 onwards both for inflammatory lesions (P </w:instrText>
      </w:r>
      <w:r>
        <w:rPr>
          <w:rFonts w:hint="eastAsia"/>
        </w:rPr>
        <w:instrText>≤</w:instrText>
      </w:r>
      <w:r>
        <w:rPr>
          <w:rFonts w:hint="eastAsia"/>
        </w:rPr>
        <w:instrText xml:space="preserve"> 0</w:instrText>
      </w:r>
      <w:r>
        <w:rPr>
          <w:rFonts w:hint="eastAsia"/>
        </w:rPr>
        <w:instrText>·</w:instrText>
      </w:r>
      <w:r>
        <w:rPr>
          <w:rFonts w:hint="eastAsia"/>
        </w:rPr>
        <w:instrText xml:space="preserve">001) and for total lesions (P </w:instrText>
      </w:r>
      <w:r>
        <w:rPr>
          <w:rFonts w:hint="eastAsia"/>
        </w:rPr>
        <w:instrText>≤</w:instrText>
      </w:r>
      <w:r>
        <w:rPr>
          <w:rFonts w:hint="eastAsia"/>
        </w:rPr>
        <w:instrText xml:space="preserve"> 0</w:instrText>
      </w:r>
      <w:r>
        <w:rPr>
          <w:rFonts w:hint="eastAsia"/>
        </w:rPr>
        <w:instrText>·</w:instrText>
      </w:r>
      <w:r>
        <w:rPr>
          <w:rFonts w:hint="eastAsia"/>
        </w:rPr>
        <w:instrText xml:space="preserve">004). While 76% of inflammatory lesions remained at </w:instrText>
      </w:r>
      <w:r>
        <w:instrText>week 2 for patients using ADA, in contrast, only 55% of inflammatory lesions remained at week 2 in the CDP + BPO group, resulting in a treatment effect of 1·38. Thus CDP + BPO removed 38% more inflammatory lesions than ADA at this timepoint. The trend in favour of CDP + BPO, although less marked, continued to the end of the study. CDP + BPO was better tolerated than ADA, with a greater proportion of ADA-treated patients experiencing treatment-related adverse events. Adjunctive topical or oral agents and their impact on acne were not studied in this trial. Due to product differences, this study could not be double blinded but was only single (assessor) blinded. Conclusions CDP + BPO and ADA are both effective treatments for acne, but CDP + BPO has a significantly earlier onset of action, is significantly more effective against inflamed and total lesions and is better tolerated, which should improve patient compliance.","container-title":"British Journal of Dermatology","DOI":"10.1111/j.1365-2133.2007.08308.x","ISSN":"1365-2133","issue":"1","language":"en","page":"122-129","source":"Wiley Online Library","title":"A randomized, single-blind comparison of topical clindamycin + benzoyl peroxide and adapalene in the treatment of mild to moderate facial acne vulgaris","volume":"158","author":[{"family":"Langner","given":"A."},{"family":"Chu","given":"A."},{"family":"Goulden","given":"V."},{"family":"Ambroziak","given":"M."}],"issued":{"date-parts":[["2008"]]}},"label":"page"},{"id":123,"uris":["http://zotero.org/users/4619873/items/SELWB6B3"],"uri":["http://zotero.org/users/4619873/items/SELWB6B3"],"itemData":{"id":123,"type":"article-journal","abstract":"Background Antibiotics are often combined with other agents to provide topical acne treatments that are effective against both inflammatory and non-inflammatory lesions and minimize the development of antibiotic resistance. Objectives To compare the clinical effectiveness of two combination treatments for facial acne: a ready mixed, once daily gel containing clindamycin phosphate (1%) plus benzoyl peroxide (5%) (CDP + BPO) and a twice daily solution of erythromycin (4%) plus zinc acetate (1.2%) (ERY + Zn). Methods/patients In this assessor-blind, randomized study, 73 patients were treated with CDP + BPO once daily and 75 patients with ERY + Zn twice daily. The treatment period was 12 weeks and lesion counts and global improvement were assessed at weeks 1, 2, 4, 8 and 12. Results CDP + BPO showed an earlier onset of action with a faster significant reduction in total lesion counts than ERY + Zn. The proportion of patients with at least a 30% improvement in non-inflammatory lesions at week 1 was 31.5% for CDP + BPO and 17.3% for ERY + Zn; the corresponding percentages for inflammatory lesions were 39.7% and 29.3%. A difference was also observed at week 2 (53.4% vs. 36.0% for non-inflammatory lesions and 72.6% vs. 53.3% for inflammatory lesions). The trend in favour of CDP + BPO, although less marked, continued to the end of the study, with reductions in the total lesion count at endpoint of 69.8% for CDP + BPO group and 64.5% for ERY + Zn group. Both treatments were well tolerated. Conclusions CDP + BPO and ERY + Zn are effective treatments for acne but CDP + BPO has an earlier onset of action that should improve patient compliance.","container-title":"Journal of the European Academy of Dermatology and Venereology","DOI":"10.1111/j.1468-3083.2006.01884.x","ISSN":"1468-3083","issue":"3","language":"en","page":"311-319","source":"Wiley Online Library","title":"A randomized, single-blind comparison of topical clindamycin + benzoyl peroxide (Duac®) and erythromycin + zinc acetate (Zineryt®) in the treatment of mild to moderate facial acne vulgaris","volume":"21","author":[{"family":"Langner","given":"A."},{"family":"</w:instrText>
      </w:r>
      <w:r>
        <w:rPr>
          <w:rFonts w:hint="eastAsia"/>
        </w:rPr>
        <w:instrText>Sheehan</w:instrText>
      </w:r>
      <w:r>
        <w:rPr>
          <w:rFonts w:hint="eastAsia"/>
        </w:rPr>
        <w:instrText>‐</w:instrText>
      </w:r>
      <w:r>
        <w:rPr>
          <w:rFonts w:hint="eastAsia"/>
        </w:rPr>
        <w:instrText>Dare","given":"R."},{"family":"Layton","given":"A."}],"issued":{"date-parts":[["2007"]]}},"label":"page"},{"id":272,"uris":["http://zotero.org/users/4619873/items/S5J7RG9E"],"uri":["http://zotero.org/users/4619873/items/S5J7RG9E"],"itemData":{"id"</w:instrText>
      </w:r>
      <w:r>
        <w:instrText>:272,"type":"article-journal","container-title":"International Journal of Dermatology","DOI":"10.1111/ijd.13631","ISSN":"00119059","issue":"8","language":"en","page":"884-888","source":"DOI.org (Crossref)","title":"Randomized, controlled trial split-faced study of 595-nm pulsed dye laser in the treatment of acne vulgaris and acne erythema in adolescents and early adulthood","volume":"56","author":[{"family":"Lekwuttikarn","given":"Ramrada"},{"family":"Tempark","given":"Therdpong"},{"family":"Chatproedprai","given":"Susheera"},{"family":"Wananukul","given":"Siriwan"}],"issued":{"date-parts":[["2017",8]]}},"label":"page"},{"id":121,"uris":["http://zotero.org/users/4619873/items/4RW7ZWV9"],"uri":["http://zotero.org/users/4619873/items/4RW7ZWV9"],"itemData":{"id":121,"type":"article-journal","abstract":"&lt;h3&gt;Objective&lt;/h3&gt;&lt;p&gt;To evaluate the efficacy of 3 maintenance regimens (topical tazarotene, oral minocycline hydrochloride, or both) in sustaining improvement in acne.&lt;/p&gt;&lt;h3&gt;Design&lt;/h3&gt;&lt;p&gt;Multicenter, open-label treatment phase followed by double-blind, randomized, parallel-group maintenance phase.&lt;/p&gt;&lt;h3&gt;Setting&lt;/h3&gt;&lt;p&gt;Ambulatory patients in research or referral centers.&lt;/p&gt;&lt;h3&gt;Patients&lt;/h3&gt;&lt;p&gt;Volunteer sample of 189 patients with moderately severe to severe acne vulgaris (110 entered maintenance phase, 90 completed, and 2 discontinued because of adverse events).&lt;/p&gt;&lt;h3&gt;Interventions&lt;/h3&gt;&lt;p&gt;All patients were treated with 0.1% tazarotene gel (each evening) and a 100-mg capsule (twice daily) of minocycline hydrochloride for up to 12 weeks. Patients with 75% or greater global improvement at week 12 were randomly assigned to 12 weeks of maintenance therapy with tazarotene gel plus placebo capsules, vehicle gel plus minocycline capsules, or tazarotene gel plus minocycline capsules.&lt;/p&gt;&lt;h3&gt;Main Outcome Measures&lt;/h3&gt;&lt;p&gt;Overall disease severity, global improvement, and lesion counts.&lt;/p&gt;&lt;h3&gt;Results&lt;/h3&gt;&lt;p&gt;All regimens were effective in sustaining improvements in acne. After 12 weeks of maintenance therapy, the mean reductions from baseline in noninflammatory and inflammatory lesion count, respectively, were 60% and 54% with tazarotene, 52% and 66% with minocycline, and 64% and 66% with tazarotene plus minocycline. At week 24, more than 80% of patients in each group had maintained a 50% or greater global improvement from baseline, and more than 50% had maintained a 75% or greater global improvement.&lt;/p&gt;&lt;h3&gt;Conclusions&lt;/h3&gt;&lt;p&gt;A high percentage of patients with moderately severe to severe acne can maintain improvement in their condition with topical retinoid monotherapy. Maintenance with combination tazarotene and minocycline therapy showed a trend for greater efficacy but no statistical significance vs tazarotene alone. Topical retinoid monotherapy should be considered for maintenance to help minimize antibiotic exposure.&lt;/p&gt;","container-title":"Archives of Dermatology","DOI":"10.1001/archderm.142.5.605","ISSN":"0003-987X","issue":"5","journalAbbreviation":"Arch Dermatol","language":"en","page":"605-612","source":"jamanetwork.com","title":"Comparison of Tazarotene and Minocycline Maintenance Therapies in Acne Vulgaris: A Multicenter, Double-blind, Randomized, Parallel-Group Study","title-short":"Comparison of Tazarotene and Minocycline Maintenance Therapies in Acne Vulgaris","volume":"142","author":[{"family":"Leyden","given":"James"},{"family":"Thiboutot","given":"Diane M."},{"family":"Shalita","given":"Alan R."},{"family":"Webster","given":"Guy"},{"family":"Washenik","given":"Kenneth"},{"family":"Strober","given":"Bruce E."},{"family":"Shupack","given":"Jerome"}],"issued":{"date-parts":[["2006",5,1]]}},"label":"page"},{"id":271,"uris":["http://zotero.org/users/4619873/items/YDN6GNDU"],"uri":["http://zotero.org/users/4619873/items/YDN6GNDU"],"itemData":{"id":271,"type":"article-journal","abstract":"BACKGROUND: Green tea is believed to have beneficial effects in the prevention and treatment of acne.\nOBJECTIVE: To examine the effects of a decaffeinated green tea extract (GTE), providing a daily dose of 856 mg of epigallocatechin gallate (EGCG) upon women with post-adolescent acne.\nMETHODS: A randomized, double-blind, placebo-controlled clinical trial was conducted from May 2012 through October 2013. A final group of 80 subjects were randomly assigned to receive either 1500 mg of decaffeinated GTE or placebo (cellulose) daily for 4 weeks. Inflammatory lesion counts were used as the major outcome measurement. At baseline and after 4 weeks of treatment, anthropometric measurements, fasting glucose levels and a lipid profile were measured from both groups.\nRESULTS: Sixty-four of 80 women, from 25 to 45 years of age with moderate-to-severe acne completed the study. Statistically significant differences were noted in inflammatory lesion counts distributed on the nose, periorally and on the chin between the two groups. However, there were no significant differences between groups for total lesion counts. Within-group comparison revealed that the GTE group had significant reductions in inflammatory lesions distributed on the forehead and cheek, and significant reductions in total lesion counts. GTE resulted in significant reductions in total cholesterol levels within the GTE group.\nCONCLUSIONS: GTE resulted in significant reductions in lesions located on the nose, perioral area and chin. More research is required to determine whether a decaffeinated GTE standardized for EGCG content will provide clinical benefits in women with post-adolescent acne.","container-title":"Complementary Therapies in Medicine","DOI":"10.1016/j.ctim.2016.03.004","ISSN":"1873-6963","journalAbbreviation":"Complement Ther Med","language":"eng","note":"PMID: 27062963","page":"159-163","source":"PubMed","title":"Does supplementation with green tea extract improve acne in post-adolescent women? A randomized, double-blind, and placebo-controlled clinical trial","title-short":"Does supplementation with green tea extract improve acne in post-adolescent women?","volume":"25","author":[{"family":"Lu","given":"P. H."},{"family":"Hsu","given":"C. H."}],"issued":{"date-parts":[["2016",4]]}},"label":"page"},{"id":142,"uris":["http://zotero.org/users/4619873/items/DP8KL8KG"],"uri":["http://zotero.org/users/4619873/items/DP8KL8KG"],"itemData":{"id":142,"type":"article-journal","abstract":"Background Acne vulgaris is the most common inflammatory sebaceous gland disorder in young adults. The resistant strains of Propionibacterium acnes (P. acnes) are of increasing concern in the treatment of acne. Objectives To evaluate the efficacy of 0.5% topical mangosteen extract in nanoparticle loaded gel (containing alpha-mangostin) compared with 1% clindamycin gel for treatment of mild-to-moderate acne vulgaris. Methods Patients aged 18-40 years were enrolled in this double-blinded, split-face, randomized, control study. The 2.5% benzoyl peroxide cream was applied to both sides of the faces once daily for 5 minutes and washed off. Each patient was randomly treated with the mangosteen fruit rind extract on one side and 1% clindamycin on another side of the face twice daily for 12 weeks. Treatment efficacies and side effects were evaluated on every follow-up. Results Twenty-eight patients, 24 female (85.7%), mean ± SD age of 25.14 ± 5.8, with Global Acne Grading system (GAGs) score of 15.43 ± 5.96 were included. Mangosteen fruit rind extract significantly showed significant 66.86% and 67.05% reduction of comedone and inflammatory lesions (P &lt; 0.001) after 12-week treatment. The improvement on both treated sides significantly showed since 2 weeks after treatment, without statistical difference between two groups. Nonetheless, the mangosteen fruit rind extract revealed significantly better improvement of clinical severity, with no severe side effects. Conclusions The mangosteen fruit rind extract formation could be a phytopharmaceutical medication for effective treatment of mild and moderate acne vulgaris treatment comparable to 1% clindamycin gel, with no severe side effects.","container-title":"Journal of Cosmetic Dermatology","DOI":"10.1111/jocd.12856","ISSN":"1473-2165","issue":"0","language":"en","source":"Wiley Online Library","title":"Clinical efficacy of 0.5% topical mangosteen extract in nanoparticle loaded gel in treatment of mild-to-moderate acne vulgaris: A 12-week, split-face, double-blinded, randomized, controlled trial","title-short":"Clinical efficacy of 0.5% topical mangosteen extract in nanoparticle loaded gel in treatment of mild-to-moderate acne vulgaris","URL":"https://onlinelibrary.wiley.com/doi/abs/10.1111/jocd.12856","volume":"0","author":[{"family":"Lueangarun","given":"Suparuj"},{"family":"Sriviriyakul","given":"Karuna"},{"family":"Tempark","given":"Therdpong"},{"family":"Managit","given":"Chittima"},{"family":"Sithisarn","given":"Pongtip"}],"accessed":{"date-parts":[["2019",4,12]]},"issued":{"date-parts":[["2018",12,18]]}},"label":"page"},{"id":270,"uris":["http://zotero.org/users/4619873/items/VKC5Q8KS"],"uri":["http://zotero.org/users/4619873/items/VKC5Q8KS"],"itemData":{"id":270,"type":"article-journal","abstract":"BACKGROUND: Topical retinoid therapy has been shown to be an effective means of treating both the inflammatory and non-inflammatory lesions of acne vulgaris.\nAIM: To assess the efficacy and safety of the test product, a gel containing isotretinoin 0.1% w/w and erythromycin 4.0% w/w, with a currently used and effective treatment for mild to moderate acne vulgaris, a gel containing benzoyl peroxide 5.0% w/w and erythromycin 3.0% w/w.\nMETHODS: This multi-centre, single-blind (investigator blind), parallel group study compared the efficacy and safety of isotretinoin/erythromycin gel (Double Strength Isotrexin) once daily against benzoyl peroxide/erythromycin gel (Benzamycin twice daily in the topical treatment of mild to moderate acne vulgaris. Patients (n = 188) with a history (mean duration 3.3 years) of facial acne vulgaris and with 15-100 inflammatory lesions and/or 15-100 non-inflammatory lesions, but not more than three nodulocystic lesions, were included. At baseline and weeks 2, 4, 8 and 12, the investigator assessed efficacy (total number and severity of inflammatory and non-inflammatory lesions and acne grade) while subjective global change assessments of facial acne from baseline and symptom-specific skin tolerance were assessed by the patient. The investigator recorded an overall global assessment of skin tolerability at week 12. Adverse events were recorded throughout.\nRESULTS: The treatments were comparable with regard to their effects on inflammatory and non-inflammatory lesions and acne grade. Few adverse events were considered to be treatment-related. Both the isotretinoin/erythromycin and benzoyl peroxide/erythromycin gels were generally well tolerated. Compliance was better with the isotretinoin/erythromycin gel, which had the advantages of not requiring mixing or storage in a refrigerator, and was applied once rather than twice daily.\nCONCLUSIONS: Isotretinoin/erythromycin gel given only once daily showed comparable efficacy with benzoyl peroxide/erythromycin given twice daily in the treatment of mild to moderate acne vulgaris of the face.","container-title":"The Journal of Dermatological Treatment","DOI":"10.1080/09546630260199460","ISSN":"0954-6634","issue":"3","journalAbbreviation":"J Dermatolog Treat","language":"eng","note":"PMID: 12227873","page":"111-117","source":"PubMed","title":"Clinical evaluation of Double Strength Isotrexin versus Benzamycin in the topical treatment of mild to moderate acne vulgaris","volume":"13","author":[{"family":"Marazzi","given":"P."},{"family":"Boorman","given":"G. C."},{"family":"Donald","given":"A. E."},{"family":"Davies","given":"H. D."}],"issued":{"date-parts":[["2002",9]]}},"label":"page"},{"id":269,"uris":["http://zotero.org/users/4619873/items/94YJQKHQ"],"uri":["http://zotero.org/users/4619873/items/94YJQKHQ"],"itemData":{"id":269,"type":"article-journal","abstract":"Acne vulgaris is an extremely common skin condition. It often leads to negative psychological consequences. Photodynamic therapy (PDT) using intense pulsed light has been introduced for effective treatment of acne. The objective was to study the effect of PDT in truncal acne vulgaris using liposomal methylene blue (LMB) versus IPL alone. Thirty-five patients with varying degrees of acne were treated with topical 0.1 % LMB hydrogel applied on the randomly selected one side of the back, and after 60 min the entire back was exposed to IPL. The procedure was done once weekly for three sessions and patients were re-evaluated 1 month after the third session by two independent dermatologists. Acne severity was graded using the Burton scale. Patient satisfaction using Cardiff Acne Disability Index (CADI) was recorded before and after treatment. On LMB-pretreated side, inflammatory acne lesion counts were significantly decreased by 56.40 % compared with 34.06 % on IPL alone. Marked improvement was seen on LMB-pretreated side in 11.5 % of patients compared with 2.8 % on IPL alone. There was a correlation between CADI score and overall improvement. Our study concluded that LMB-IPL is more effective than IPL alone, safe with tolerable pain in the treatment of acne vulgaris on the back. LMB-IPL is more effective than IPL alone, safe with tolerable pain in the treatment of acne vulgaris on the back.","container-title":"Archives of Dermatological Research","DOI":"10.1007/s00403-016-1639-6","ISSN":"1432-069X","issue":"4","journalAbbreviation":"Arch. Dermatol. Res.","language":"eng","note":"PMID: 26993345","page":"263-268","source":"PubMed","title":"Intense pulsed light versus photodynamic therapy using liposomal methylene blue gel for the treatment of truncal acne vulgaris: a comparative randomized split body study","title-short":"Intense pulsed light versus photodynamic therapy using liposomal methylene blue gel for the treatment of truncal acne vulgaris","volume":"308","author":[{"family":"Moftah","given":"Nayera Hassan"},{"family":"Ibrahim","given":"Shady Mahmoud"},{"family":"Wahba","given":"Nadine Hassan"}],"issued":{"date-parts":[["2016",5]]}},"label":"page"},{"id":268,"uris":["http://zotero.org/users/4619873/items/PSA6BPPY"],"uri":["http://zotero.org/users/4619873/items/PSA6BPPY"],"itemData":{"id":268,"type":"article-journal","abstract":"BACKGROUND: Regardless of the overall association between diet and acne which cannot be easily ignored, there might be an association between specific nutrients and acne development or improvement.\nOBJECTIVES: The aim of this study was to assess the effect of dietary intake of sunflower seeds on acne severity and the pattern of acne lesions.\nPATIENTS AND METHODS: In a randomized controlled trial, 50 patients aged 15 - 30 years old with acne vulgaris were enrolled through consecutive convenient sampling, in a dermatology clinic in Ardabil, Iran. They were randomly allocated into two trial arms. Those in the control group were asked to stop eating sunflower seeds if they did before. In the intervention group, they consumed 25 g sunflower-containing food daily for seven days. The primary outcome of interest was 10% increase/decrease in the baseline acne severity index (ASI), sustained to the end of the follow-up period on day 14.\nRESULTS: The mean ASI did not change significantly through the study period in the control group, but it increased in the sunflower group from 62 at the baseline to 86.8 after two weeks (P &lt; 0.001). The ASI mean change was 24.8 in the sunflower group compared to 4.9 in the control group (P &lt; 0.001). The global acne grading score (GAGS) did not significantly change in any of the groups and the difference in the change of GAGS was not significant between the groups (2.4 in the sunflower group versus 1.6 in the control group). Twenty two subjects (88%) in the sunflower group versus 9 (36%) in the control group had at least 10% increment in ASI throughout the follow-up period (P &lt; 0.001). The relative risk of developing the primary outcome in taking the sunflower seed intervention was 2.4 (95% CI: 1.4 - 4.2). The observed risk difference was 0.52 (95% CI: 0.29 - 0.75).\nCONCLUSIONS: Sunflower seed intake appears to aggravate acne vulgaris; however, further evidence is needed to ban sunflower seed intake in patients with acne. Considering the observed potential negative effect in this trial, future randomized clinical trials may base their design on randomly assigning the exposed patients to give up use of sunflower seed intake.","container-title":"Iranian Red Crescent Medical Journal","DOI":"10.5812/ircmj.16544","ISSN":"2074-1804","issue":"9","journalAbbreviation":"Iran Red Crescent Med J","language":"eng","note":"PMID: 26473070\nPMCID: PMC4601245","page":"e16544","source":"PubMed","title":"Sunflower Seed and Acne Vulgaris","volume":"17","author":[{"family":"Mohebbipour","given":"Alireza"},{"family":"Sadeghi-Bazargani","given":"Homayoun"},{"family":"Mansouri","given":"Mona"}],"issued":{"date-parts":[["2015",9]]}},"label":"page"},{"id":267,"uris":["http://zotero.org/users/4619873/items/LU58BK5A"],"uri":["http://zotero.org/users/4619873/items/LU58BK5A"],"itemData":{"id":267,"type":"article-journal","abstract":"BACKGROUND: Novel and promising results in acne treatment with infrared lasers have been reported. The 1,550-nm erbium glass laser is one of the infrared lasers that may be useful in the treatment of acne.\nOBJECTIVE: The aim of this study was to evaluate the efficacy of an erbium glass laser in treatment of active acne and to study the effect of this type of laser on sebaceous glands.\nPATIENTS AND METHODS: Twenty-four patients with active acne lesions were treated using 1,550-nm (30-40 mJ) fractional erbium glass laser. Every patient received 4 sessions with a 2-week interval. Follow-up was done every 3 months for 1 year. The image analyzer computer system was used to measure the sebaceous gland size.\nRESULTS: A significant reduction (p &lt; .0001) in the mean count of lesions was observed after treatment and in the follow-up period. A significant reduction in the size of sebaceous glands was also evident after laser treatment.\nCONCLUSION: Treatment of active acne with the 1,550-nm erbium glass laser is effective. Papules, pustules, and nodules all respond well to therapy. The sebaceous gland size decreased significantly, which accounts for the long remission period.","container-title":"Dermatologic Surgery: Official Publication for American Society for Dermatologic Surgery [et Al.]","DOI":"10.1097/DSS.0000000000000167","ISSN":"1524-4725","issue":"11","journalAbbreviation":"Dermatol Surg","language":"eng","note":"PMID: 25310750","page":"1191-1200","source":"PubMed","title":"Randomized split-face controlled study to evaluate 1550-nm fractionated erbium glass laser for treatment of acne vulgaris--an image analysis evaluation","volume":"40","author":[{"family":"Moneib","given":"Hoda"},{"family":"Tawfik","given":"Abeer A."},{"family":"Youssef","given":"Sahar S."},{"family":"Fawzy","given":"Marwa M."}],"issued":{"date-parts":[["2014",11]]}},"label":"page"},{"id":266,"uris":["http://zotero.org/users/4619873/items/C366GS96"],"uri":["http://zotero.org/users/4619873/items/C366GS96"],"itemData":{"id":266,"type":"article-journal","abstract":"OBJECTIVE: To evaluate the efficacy and tolerance of a combined 445nm/630nm light therapy mask for the treatment of mild-to-moderate acne vulgaris with and without topical 1% salicylic acid with retinol versus 2.5% benzoyl peroxide.\nDESIGN: A 12-week evaluator-blinded, randomized study. Subjects were randomized to be treated with the 445nm/630nm light therapy mask alone, benzoyl peroxide, or 445nm/630nm light therapy mask with topical 1% salicylic acid with retinol.\nPARTICIPANTS: Healthy male and female subjects 12 to 35 years old with Fitzpatrick skin types I to VI and mild-to-moderate facial acne vulgaris.\nMEASUREMENTS: The primary endpoint was the change in the number of inflammatory acne lesions after 12 weeks of treatment. Secondary endpoints included the change in noninflammatory acne lesions, change in total acne lesions, change in Investigator Global Acne Assessments, and overall responder rate.\nRESULTS: 445nm/630nm light therapy mask-treated subjects showed a 24.4-percent improvement in inflammatory acne lesions (p&lt;0.01) versus 17.2 percent (p&lt;0.05) and 22.7 percent (p&lt;0.01) in benzoyl peroxide and 445nm/630nm light therapy mask with topical 1% salicylic acid with retinol, respectively, a 19.5-percent improvement in noninflammatory lesions (p&lt;0.001) versus 6.3 and 4.8 percent for benzoyl peroxide and 445nm/630nm light therapy mask with topical 1% salicylic acid with retinol, respectively. Subjects in the 445nm/630nm light therapy mask group also achieved a 19.0-percent improvement in the Investigator Global Acne Assessment (p&lt;0.001) versus 4.7 percent in benzoyl peroxide and 13.9 percent in 445nm/630nm light therapy mask with topical 1% salicylic acid with retinol (p&lt;0.01). Treatments were well-tolerated overall with trends toward less early irritation in the 445nm/630nm light therapy mask group.\nCONCLUSION: 445nm/630nm light therapy mask appears to be a safe and effective therapy for mild-to-moderate acne.","container-title":"The Journal of Clinical and Aesthetic Dermatology","ISSN":"1941-2789","issue":"3","journalAbbreviation":"J Clin Aesthet Dermatol","language":"eng","note":"PMID: 27354885\nPMCID: PMC4896818","page":"25-35","source":"PubMed","title":"Efficacy and Tolerability of a Combined 445nm and 630nm Over-the-counter Light Therapy Mask with and without Topical Salicylic Acid versus Topical Benzoyl Peroxide for the Treatment of Mild-to-moderate Acne Vulgaris","volume":"9","author":[{"family":"Nestor","given":"Mark S."},{"family":"Swenson","given":"Nicole"},{"family":"Macri","given":"Angela"},{"family":"Manway","given":"Mitchell"},{"family":"Paparone","given":"Paige"}],"issued":{"date-parts":[["2016",3]]}},"label":"page"},{"id":264,"uris":["http://zotero.org/users/4619873/items/SY95LARX"],"uri":["http://zotero.org/users/4619873/items/SY95LARX"],"itemData":{"id":264,"type":"article-journal","abstract":"Background Although progress has been made in the study of photodynamic therapy for acne, studies using current recommended therapies as active comparators are lacking. Methods Randomized, controlled trial involving 46 patients with moderate inflammatory facial acne, 23 patients received two sessions of PDT separated by 2 weeks (ALA 20% incubated 1.5 hours before red light irradiation with 37 J/cm2 fluence) and 23 patients received doxycycline 100 mg/d plus adapalene gel 0.1%. In both groups, from the sixth week, we started adapalene gel 0.1% as maintenance therapy until 12 weeks of follow-up. Primary end point was the reduction of acne lesions at the 6-week follow-up, which was evaluated by 2 investigators blinded to the intervention. Results The median percent reductions in noninflammatory lesion count (P = 0.013) and total lesions (P = 0.038) at 6 weeks was found to be significantly higher in the group receiving PDT. At 12 weeks there was a greater reduction of inflammatory lesions in PDT group with 84% vs. 74% for group who received doxycycline plus adapalene (P = 0.020) as well as in reducing total lesions with 79% vs. 67% respectively (P = 0.026). No severe side-effects were observed for either therapy. Conclusions ALA-PDT offers promise as an alternative treatment for moderately severe inflammatory acne that has a higher effectiveness than the combination of doxycycline and adapalene gel in reducing noninflammatory and total lesions at 6 weeks. There were significantly superior reductions at 12 weeks in the combination of PDT group followed by adapalene gel in total, inflammatory, and noninflammatory lesions.","container-title":"Photodermatology, Photoimmunology &amp; Photomedicine","DOI":"10.1111/phpp.12413","ISSN":"1600-0781","issue":"1","language":"en","page":"3-10","source":"Wiley Online Library","title":"Comparison of efficacy of aminolaevulinic acid photodynamic therapy vs. adapalene gel plus oral doxycycline for treatment of moderate acne vulgaris–A simple, blind, randomized, and controlled trial","volume":"35","author":[{"family":"Nicklas","given":"Claudia"},{"family":"Rubio","given":"Rocío"},{"family":"Cárdenas","given":"Consuelo"},{"family":"Hasson","given":"Ariel"}],"issued":{"date-parts":[["2019"]]}},"label":"page"},{"id":265,"uris":["http://zotero.org/users/4619873/items/LN3C74HM"],"uri":["http://zotero.org/users/4619873/items/LN3C74HM"],"itemData":{"id":265,"type":"article-journal","abstract":"A variety of laser/light-based devices have been reported to be effective for the treatment of acne, yet no long-term data on efficacy and safety have been published. A first 12-week clinical trial (\"Main trial\") recently demonstrated that the KLOX BioPhotonic System, an LED blue light device using photo-converter chromophores, can significantly improve moderate and severe facial acne vulgaris with an excellent safety profile. This Extension trial followed the Main trial, using the same BioPhotonic System, with the same dose and instructions for use, on patients having already completed treatment in the Main trial. Main objectives of this open-label long-term extension 12-week study were to evaluate the efficacy of the KLOX BioPhotonic System on the untreated hemiface during the Main trial, as well as the duration of response on the hemiface treated during the first 12-week Main trial. Despite their young age (mean age: 21.6 years) and their 12-week participation in the Main trial, 49 (54.4%) of the total number of patients who participated in the Main trial enrolled in this additional 12-week Extension trial. Baseline grading of acne was performed with the Investigator's Global Assessment (IGA) scale. For each patient, the hemiface randomly selected as a control during the Main trial received 6 weeks of treatment (twice weekly) and was then followed up for an additional 6 weeks. The first hemiface treated in the Main trial was consequently observed throughout the Extension trial, allowing for a further 12-week assessment of outcomes (total 24 weeks). In light of an additional 12 weeks of treatment on the contralateral face, the patient compliance rate was excellent, with 91.9% of the total number of patients receiving at least 80% of the treatments. Patients with a baseline IGA grade of 2 (mild) on the treated hemiface demonstrated a success rate of 58.3 and 66.7% at weeks 6 and 12, respectively. At these same time points, subjects with a baseline IGA grade of 3 (moderate) demonstrated a success rate of 81.8 and 90.0%. Patients with a baseline IGA grade of 4 (severe) demonstrated a success rate of 100% at both week 6 and week 12. When evaluating the originally treated hemifaces from the Main trial, the rate of return to baseline at 24 weeks was calculated to be 15.5%. This latter outcome confirmed the long duration of effect following treatment. The patient safety profile was also excellent, with very few related adverse events. The BioPhotonic System, which is comprised of LED blue light phototherapy and photo-converter chromophores, provides long-term efficacy and safety in the treatment of acne vulgaris, with a rate of compliance above what is generally observed in a young population of patients suffering from acne vulgaris, especially in light of sequential enrollment in a study treating one hemiface.","container-title":"International Journal of Dermatology","DOI":"10.1111/ijd.13814","ISSN":"1365-4632","issue":"1","journalAbbreviation":"Int. J. Dermatol.","language":"eng","note":"PMID: 29152718","page":"94-103","source":"PubMed","title":"An extension of a multicenter, randomized, split-face clinical trial evaluating the efficacy and safety of chromophore gel-assisted blue light phototherapy for the treatment of acne","volume":"57","author":[{"family":"Nikolis","given":"Andreas"},{"family":"Fauverghe","given":"Stéphane"},{"family":"Scapagnini","given":"Giovanni"},{"family":"Sotiriadis","given":"Dimitrios"},{"family":"Kontochristopoulos","given":"George"},{"family":"Petridis","given":"Athanasios"},{"family":"Rigopoulos","given":"Dimitrios"},{"family":"Dessinioti","given":"Clio"},{"family":"Kalokasidis","given":"Konstantinos"},{"family":"Antoniou","given":"Christina"}],"issued":{"date-parts":[["2018",1]]}},"label":"page"},{"id":263,"uris":["http://zotero.org/users/4619873/items/SLQ5TPCC"],"uri":["http://zotero.org/users/4619873/items/SLQ5TPCC"],"itemData":{"id":263,"type":"article-journal","abstract":"CONTEXT: The high prevalence of acne vulgaris and its significant morbidity underscore the need for convenient, low-risk, and efficacious therapy. Treatment with various lasers has been reported to improve acne.\nOBJECTIVE: To evaluate the clinical efficacy of pulsed dye laser therapy in the treatment of acne.\nDESIGN, SETTING, AND PATIENTS: Randomized, single-blind, controlled, split-face clinical trial of a volunteer sample of 40 patients aged 13 years or older with facial acne conducted at an academic referral center from August 2002 to September 2003.\nINTERVENTION: One or 2 nonpurpuric pulsed dye laser treatments to half of the face (fluence of 3 J/cm2), serial blinded clinical assessments (lesion counts), and grading of acne severity using standardized bilateral serial photographs.\nMAIN OUTCOME MEASURES: Comparison of the changes in lesion counts from baseline to 12 weeks between treated and untreated sides of the face and changes in photographic evidence of acne severity as graded by a panel of dermatologists blinded to treatment assignment.\nRESULTS: After 12 weeks, using intent-to-treat analysis with last observation carried forward, there were no significant differences between laser-treated and untreated skin for changes in mean papule counts (-4.2 vs -2.2; P =.08), mean pustule counts (0 vs -1.0; P =.12), or mean comedone counts (2.9 vs 1.6; P =.63). Grading of serial photographs confirmed the clinical assessments, showing no significant mean (SE) differences in Leeds scores (range, 1-12) for treated skin (3.98 [0.32] at baseline and 3.94 [0.27] at week 12) compared with untreated skin (3.83 [0.32] at baseline and 3.79 [0.28] at week 12) (P&gt;.99).\nCONCLUSIONS: In this study, the nonpurpuric pulsed dye laser therapy did not result in significant improvement of facial acne. More research is needed before this laser therapy may be recommended as an acne treatment.","container-title":"JAMA","DOI":"10.1001/jama.291.23.2834","ISSN":"1538-3598","issue":"23","journalAbbreviation":"JAMA","language":"eng","note":"PMID: 15199033","page":"2834-2839","source":"PubMed","title":"Treatment of acne vulgaris with a pulsed dye laser: a randomized controlled trial","title-short":"Treatment of acne vulgaris with a pulsed dye laser","volume":"291","author":[{"family":"Orringer","given":"Jeffrey S."},{"family":"Kang","given":"Sewon"},{"family":"Hamilton","given":"Ted"},{"family":"Schumacher","given":"Wendy"},{"family":"Cho","given":"Soyun"},{"family":"Hammerberg","given":"Craig"},{"family":"Fisher","given":"Gary J."},{"family":"Karimipour","given":"Darius J."},{"family":"Johnson","given":"Timothy M."},{"family":"Voorhees","given":"John J."}],"issued":{"date-parts":[["2004",6,16]]}},"label":"page"},{"id":118,"uris":["http://zotero.org/users/4619873/items/8CI3QJ6F"],"uri":["http://zotero.org/users/4619873/items/8CI3QJ6F"],"itemData":{"id":118,"type":"article-journal","abstract":"Objective: To compare the efficacy of nadifloxacin alone and with \nbenzoyl peroxide in the treatment of mild to moderate facial acne \nvulgaris. \nPatients and Methods: This double-blind, randomized study \nwas conducted in a total of 93 acne patients, with at least 10 \ninflammatory lesions, but no more than 3 nodules or cysts on the \nface. All patients were instructed to apply nadifloxacin 1% cream \ntwice daily and randomized to apply either benzoyl peroxide 5% \nlotion or its vehicle once daily for 8 weeks. \nResults: The mean percent reduction in inflammatory lesions \nwere 22.08% in the nadifloxacin group (n=46) and 53.5% in the \nnadifloxacin+benzoyl peroxide group (n=47). Five (10.9%) \npatients in the nadifloxacin group and 18 (38.3%) patients in the \nnadifloxacin+benzoyl peroxide group achieved a 50% and greater \nreduction in the inflammatory lesion count. \nConclusion: Both treatment regimens were statistically \neffective, but a significantly greater reduction of the inflammatory \nlesions was seen in the nadifloxacin+benzoyl peroxide group. The \nnumber of patients who achieved a 50% and greater reduction \nin inflammatory lesion count was significantly higher in the \nnadifloxacin+benzoyl peroxide group. Both treatment regimens \nwere well tolerated with mild side effects","container-title":"Marmara Medical Journal","DOI":"10.5472/MMJ/2012.02649","language":"eng","page":"17-20","source":"dspace.marmara.edu.tr","title":"A randomized, double-blind comparison of nadifloxacin 1% cream alone and with benzoyl peroxide 5% lotion in the treatment of mild to moderate facial acne vulgaris","volume":"26","author":[{"family":"ÖZGEN","given":"Züleyha Yazıcı"},{"family":"Gürbüz","given":"Oya"}],"issued":{"date-parts":[["2013"]]}},"label":"page"},{"id":162,"uris":["http://zotero.org/users/4619873/items/BIYTS7DA"],"uri":["http://zotero.org/users/4619873/items/BIYTS7DA"],"itemData":{"id":162,"type":"article-journal","abstract":"Forty-one subjects completed a double-blind controlled randomized study comparing the following: (i) Nels cream (containing chloroxylenol and zinc oxide); (ii) 5% benzoyl peroxide cream; and (iii) the vehicle of the Nels cream. Patients applied the medications twice daily for 8 weeks. At the end of the test period there was no significant difference in the reduction of inflammatory and noninflammatory lesion counts achieved by Nels cream and benzoyl peroxide. Both creams proved superior to the vehicle. Efficacy grading by subjects and investigators showed no significant difference between Nels cream and benzoyl peroxide. However, side-effects such as peeling and dryness caused by the treatment were significantly less in the Nels cream group.","container-title":"Clinical and Experimental Dermatology","ISSN":"0307-6938","issue":"1","journalAbbreviation":"Clin. Exp. Dermatol.","language":"eng","note":"PMID: 10671963","page":"16-20","source":"PubMed","title":"Chloroxylenol and zinc oxide containing cream (Nels cream) vs. 5% benzoyl peroxide cream in the treatment of acne vulgaris. A double-blind, randomized, controlled trial","volume":"25","author":[{"family":"Papageorgiou","given":"P. P."},{"family":"Chu","given":"A. C."}],"issued":{"date-parts":[["2000",1]]}},"label":"page"},{"id":161,"uris":["http://zotero.org/users/4619873/items/MCAC264S"],"uri":["http://zotero.org/users/4619873/items/MCAC264S"],"itemData":{"id":161,"type":"article-journal","container-title":"British Journal of Dermatology","DOI":"10.1111/bjd.14345","ISSN":"00070963","issue":"4","language":"en","page":"770-777","source":"DOI.org (Crossref)","title":"Photodynamic therapy with methyl aminolaevulinate 80 mg g &lt;sup&gt;−1&lt;/sup&gt; for severe facial acne vulgaris: a randomized vehicle-controlled study","title-short":"Photodynamic therapy with methyl aminolaevulinate 80 mg g &lt;sup&gt;−1&lt;/sup&gt; for severe facial acne vulgaris","volume":"174","author":[{"family":"Pariser","given":"D.M."},{"family":"Eichenfield","given":"L.F."},{"family":"Bukhalo","given":"M."},{"family":"Waterman","given":"G."},{"family":"Jarratt","given":"M."},{"literal":"the PDT Study Group"}],"issued":{"date-parts":[["2016",4]]}},"label":"page"},{"id":280,"uris":["http://zotero.org/users/4619873/items/MDGK96W8"],"uri":["http://zotero.org/users/4619873/items/MDGK96W8"],"itemData":{"id":280,"type":"article-journal","abstract":"BACKGROUND: Acne vulgaris is an inflammatory disorder of the pilosebaceous unit.\nAIM: To confirm that BGM (bakuchiol, Ginkgo biloba extract, and mannitol) complex increases the established clinical efficacy of adapalene 0.1% gel in patients with acne.\nMETHODS: A clinical trial was conducted in acne patients. A total of 111 subjects received adapalene 0.1% gel and BGM complex or vehicle cream for 2 months. Assessments comprised Investigator Global Assessment (IGA), global efficacy, seborrhea intensity, inflammatory and non-inflammatory lesions, and subject perception, as well as overall safety and local tolerance and quality of life.\nRESULTS: At the end of the trial, inflammatory and non-inflammatory lesions, IGA, global efficacy, and seborrhea intensity had significantly improved in both treatment groups. Differences were statistically significant (P&lt;0.05) in favor of BGM complex for inflammatory lesions as well as IGA and seborrhea intensity. Global efficacy assessments and subject perception confirmed the superiority of BGM complex-including treatment over the comparative combination. Quality of life had improved more with the active combination than with the vehicle combination. In the active group, four subjects had to interrupt temporarily BGM complex and 12 adapalene compared to seven subjects interrupting the vehicle and eleven adapalene in the vehicle group. One subject withdrew from the trial due to an allergy to adapalene. The majority of all events were mild.\nCONCLUSION: BGM complex improves the treatment outcome of adapalene 0.1% gel in patients with acne vulgaris. Overall, safety and local tolerance of BGM complex were good.","container-title":"Clinical, Cosmetic and Investigational Dermatology","DOI":"10.2147/CCID.S81691","ISSN":"1178-7015","journalAbbreviation":"Clin Cosmet Investig Dermatol","language":"eng","note":"PMID: 25914553\nPMCID: PMC4401329","page":"187-191","source":"PubMed","title":"A dermocosmetic containing bakuchiol, Ginkgo biloba extract and mannitol improves the efficacy of adapalene in patients with acne vulgaris: result from a controlled randomized trial","title-short":"A dermocosmetic containing bakuchiol, Ginkgo biloba extract and mannitol improves the efficacy of adapalene in patients with acne vulgaris","volume":"8","author":[{"family":"Poláková","given":"Katarína"},{"family":"Fauger","given":"Aurélie"},{"family":"Sayag","given":"Michèle"},{"family":"Jourdan","given":"Eric"}],"issued":{"date-parts":[["2015"]]}},"label":"page"},{"id":160,"uris":["http://zotero.org/users/4619873/items/YSI2BMCI"],"uri":["http://zotero.org/users/4619873/items/YSI2BMCI"],"itemData":{"id":160,"type":"article-journal","abstract":"BACKGROUND: Retinaldehyde and glycolic acid are both efficient in acne.\nOBJECTIVE: To evaluate the efficacy and tolerability of a 0.1% retinaldehyde/6% glycolic acid combination (Diacneal) for mild to moderate acne vulgaris.\nMETHODS: Overall physician and patient ratings of acne symptom severity and tolerance were performed at baseline, months 1, 2 and 3.\nRESULTS: Mean numbers of papules, pustules and comedones were significantly reduced from month 1 onwards. A significant advantage of Diacneal over vehicle was demonstrated on the percentages of patients with ongoing healing lesions at month 2, healing ancient lesions from month 1 and patients with 'important/very important' global improvement from month 2 (50.0 vs. 26.3%) confirmed by patients at month 3 (86.1 vs. 58.8%). Products were well tolerated; only 1 patient had to stop the treatment.\nCONCLUSIONS: Diacneal, a combination of 0.1% retinaldehyde/6% glycolic acid, is effective and well tolerated in mild to moderate acne vulgaris.","container-title":"Dermatology (Basel, Switzerland)","DOI":"10.1159/000081498","ISSN":"1018-8665","journalAbbreviation":"Dermatology (Basel)","language":"eng","note":"PMID: 15724103","page":"14-21","source":"PubMed","title":"Efficacy and safety of 0.1% retinaldehyde/ 6% glycolic acid (diacneal) for mild to moderate acne vulgaris. A multicentre, double-blind, randomized, vehicle-controlled trial","volume":"210 Suppl 1","author":[{"family":"Poli","given":"F."},{"family":"Ribet","given":"V."},{"family":"Lauze","given":"C."},{"family":"Adhoute","given":"H."},{"family":"Morinet","given":"P."}],"issued":{"date-parts":[["2005"]]}},"label":"page"},{"id":159,"uris":["http://zotero.org/users/4619873/items/QY7BEN6D"],"uri":["http://zotero.org/users/4619873/items/QY7BEN6D"],"itemData":{"id":159,"type":"article-journal","container-title":"British Journal of Dermatology","DOI":"10.1111/j.1365-2133.2011.10344.x","ISSN":"00070963","issue":"6","language":"en","page":"1376-1382","source":"DOI.org (Crossref)","title":"A 6-month maintenance therapy with adapalene-benzoyl peroxide gel prevents relapse and continuously improves efficacy among patients with severe acne vulgaris: results of a randomized controlled trial: Adapalene-BPO maintenance therapy prevents relapse","title-short":"A 6-month maintenance therapy with adapalene-benzoyl peroxide gel prevents relapse and continuously improves efficacy among patients with severe acne vulgaris","volume":"164","author":[{"family":"Poulin","given":"Y."},{"family":"Sanchez","given":"N.P."},{"family":"Bucko","given":"A."},{"family":"Fowler","given":"J."},{"family":"Jarratt","given":"M."},{"family":"Kempers","given":"S."},{"family":"Kerrouche","given":"N."},{"family":"Dhuin","given":"J.-C."},{"family":"Kunynetz","given":"R."}],"issued":{"date-parts":[["2011",6]]}},"label":"page"},{"id":158,"uris":["http://zotero.org/users/4619873/items/3GTVCUF4"],"uri":["http://zotero.org/users/4619873/items/3GTVCUF4"],"itemData":{"id":158,"type":"article-journal","abstract":"BACKGROUND/AIMS: Antibiotic-induced drug resistance requires new approaches in topical acne treatment. Tyrothricin is known to produce no resistance. In this study, it was tested for the first time in topical acne treatment. The efficacy and tolerability of topical tyrothricin 0.1% was evaluated.\nMETHODS: A randomized, active comparator-controlled, exploratory, observer-blind clinical study was conducted in 24 patients with acne papulopustulosa. Randomization on a split-face was either tyrothricin versus clindamycin + benzoyl peroxide (BPO) (n = 12) or tyrothricin versus BPO 5% (n = 12). The main outcome was change in inflammatory and noninflammatory lesion counts.\nRESULTS: The mean differences in inflammatory lesion counts from baseline were -12.3 (95% CI: -20.5 to -4.1) in clindamycin + BPO, -10.2 (95% CI: -15.3 to -5.0) in BPO 5%, and -7.7 (95% CI: -11.7 to -3.7) in tyrothricin. Tyrothricin reduced noninflammatory lesions (mean difference: -6.5 (95% CI: -11.6 to -1.4) and caused less product-related adverse events (n = 31) compared to BPO (n = 37) and clindamycin + BPO (n = 20).\nCONCLUSION: The results indicate that tyrothricin might be a candidate for treating acne and it seems to be more tolerable than both comparator treatments.","container-title":"Skin Pharmacology and Physiology","DOI":"10.1159/000439439","ISSN":"1660-5535","issue":"1","journalAbbreviation":"Skin Pharmacol Physiol","language":"eng","note":"PMID: 26458265","page":"1-8","source":"PubMed","title":"Reduction of Inflammatory and Noninflammatory Lesions with Topical Tyrothricin 0.1% in the Treatment of Mild to Severe Acne Papulopustulosa: A Randomized Controlled Clinical Trial","title-short":"Reduction of Inflammatory and Noninflammatory Lesions with Topical Tyrothricin 0.1% in the Treatment of Mild to Severe Acne Papulopustulosa","volume":"29","author":[{"family":"Richter","given":"Claudia"},{"family":"Trojahn","given":"Carina"},{"family":"Hillmann","given":"Kathrin"},{"family":"Dobos","given":"Gabor"},{"family":"Stroux","given":"Andrea"},{"family":"Kottner","given":"Jan"},{"family":"Blume-Peytavi","given":"Ulrike"}],"issued":{"date-parts":[["2016"]]}},"label":"page"},{"id":157,"uris":["http://zotero.org/users/4619873/items/72R6IPH7"],"uri":["http://zotero.org/users/4619873/items/72R6IPH7"],"itemData":{"id":157,"type":"article-journal","abstract":"A 12-week study compared Clindagel, a unique water-based gel formulation of clindamycin phosphate 1%, administered once daily, and Cleocin T, a slightly different gel formulation indicated for twice-daily use, in the treatment of acne vulgaris. Clindagel was safe and effective and equivalent to Cleocin T gel, albeit with a better tolerability profile. Clindagel is a viable alternative to Cleocin T gel.","container-title":"Advances in Therapy","ISSN":"0741-238X","issue":"6","journalAbbreviation":"Adv Ther","language":"eng","note":"PMID: 11841194","page":"244-252","source":"PubMed","title":"Clindamycin phosphate 1% gel in acne vulgaris","volume":"18","author":[{"family":"Rizer","given":"R. L."},{"family":"Sklar","given":"J. L."},{"family":"Whiting","given":"D."},{"family":"Bucko","given":"A."},{"family":"Shavin","given":"J."},{"family":"Jarratt","given":"M."}],"issued":{"date-parts":[["2001",12]]}},"label":"page"},{"id":156,"uris":["http://zotero.org/users/4619873/items/68V3WLK5"],"uri":["http://zotero.org/users/4619873/items/68V3WLK5"],"itemData":{"id":156,"type":"article-journal","abstract":"BACKGROUND: Mild-to-moderate acne vulgaris is treated with a range of mono- and combination therapies; however, clinical evidence is still required to optimize treatment recommendations.\nOBJECTIVE: To compare the efficacy, tolerability and safety of a combination of benzoyl peroxide 3% and clindamycin 1% (BPO + CLN) with azelaic acid 20% (AzA) for the topical treatment of mild-to-moderate acne vulgaris.\nMETHOD: This was a randomized, assessor-blinded, parallel-group, multicentre study conducted in Germany. Patients with a confirmed diagnosis of acne vulgaris, aged 12-45 years, were randomized 1 : 1 to once-daily BPO + CLN gel or twice-daily AzA cream for up to 12 weeks. The primary endpoint was the percentage change in inflammatory lesions from baseline at Week 4. Secondary endpoints included total and inflammatory lesion counts and tolerability assessments. For selected secondary endpoints, inductive statistical analysis was performed post hoc. Patient safety was assessed by adverse event (AE) monitoring.\nRESULTS: Efficacy wa</w:instrText>
      </w:r>
      <w:r>
        <w:rPr>
          <w:rFonts w:hint="eastAsia"/>
        </w:rPr>
        <w:instrText xml:space="preserve">s assessed in the modified intent-to-treat (mITT) population [patients using </w:instrText>
      </w:r>
      <w:r>
        <w:rPr>
          <w:rFonts w:hint="eastAsia"/>
        </w:rPr>
        <w:instrText>≥</w:instrText>
      </w:r>
      <w:r>
        <w:rPr>
          <w:rFonts w:hint="eastAsia"/>
        </w:rPr>
        <w:instrText xml:space="preserve">1 dose of study medication (ITT), plus baseline and </w:instrText>
      </w:r>
      <w:r>
        <w:rPr>
          <w:rFonts w:hint="eastAsia"/>
        </w:rPr>
        <w:instrText>≥</w:instrText>
      </w:r>
      <w:r>
        <w:rPr>
          <w:rFonts w:hint="eastAsia"/>
        </w:rPr>
        <w:instrText>1 post-baseline lesion count (n = 215)]. There was a statistically significant difference in the primary endpoint, with a me</w:instrText>
      </w:r>
      <w:r>
        <w:instrText>dian decrease of -52.6% for BPO + CLN (n = 107) vs.-38.8% for AzA (n = 108; P = 0.0004). There was also a greater difference in secondary lesion endpoints at Week 12, with a median decrease in inflammatory lesions of -78.8% and -65.3% and total lesions of -69.0% and -53.9% with BPO + CLN and AzA, respectively (both P &lt; 0.0001). Tolerability was acceptable for both treatments. Overall, 55.6% (BPO + CLN) and 69.7% (AzA) of patients reported treatment-emergent AEs, and 15.7% and 35.8% of patients experienced application site reactions with BPO + CLN (24 events; 17 patients) and AzA (60 events; 39 patients) treatment, respectively (ITT population).\nCONCLUSION: BPO + CLN demonstrated greater efficacy than AzA in the treatment of mild-to-moderate acne vulgaris and has a positive tolerability and safety profile.","container-title":"Journal of the European Academy of Dermatology and Venereology: JEADV","DOI":"10.1111/jdv.13541","ISSN":"1468-3083","issue":"6","journalAbbreviation":"J Eur Acad Dermatol Venereol","language":"eng","note":"PMID: 26915831","page":"966-973","source":"PubMed","title":"A multicentre, randomized, single-blind, parallel-group study comparing the efficacy and tolerability of benzoyl peroxide 3%/clindamycin 1% with azelaic acid 20% in the topical treatment of mild-to-moderate acne vulgaris","volume":"30","author":[{"family":"Schaller","given":"M."},{"family":"Sebastian","given":"M."},{"family":"Ress","given":"C."},{"family":"Seidel","given":"D."},{"family":"Hennig","given":"M."}],"issued":{"date-parts":[["2016",6]]}},"label":"page"},{"id":155,"uris":["http://zotero.org/users/4619873/items/ZPQBB97C"],"uri":["http://zotero.org/users/4619873/items/ZPQBB97C"],"itemData":{"id":155,"type":"article-journal","abstract":"BACKGROUND: Low-fluence (low irradiation energy density) pulsed-dye lasers (PDLs) have been used for atrophic acne scarring, and anecdotal experience suggests that long-term improvements in inflammatory acne can be seen after one PDL treatment. Our aim was to compare the efficacy and tolerability of such PDL treatment with sham treatment in patients with facial inflammatory acne in a double-blind, randomised controlled trial.\nMETHODS: We recruited 41 adults with mild-to-moderate facial inflammatory acne. We randomly assigned patients to PDL (n=31) or sham treatment (n=10). Treatment was given at baseline and patients were seen after 2, 4, 8, and 12 weeks. Assessors and participants were unaware of treatment allocations. Primary outcome measures were acne severity after 12 weeks and adverse events at any time. Secondary measures were change in lesion counts after 12 weeks and change in acne severity with time. Analysis was by intention-to-treat.\nFINDINGS: After 12 weeks, acne severity (measured by Leeds revised grading system) was reduced from 3.8 (SD 1.5) to 1.9 (1.5) in the PDL group and 3.6 (1.8) to 3.5 (1.9) in the sham group (p=0.007). Treatment was well tolerated. Total lesion counts fell by 53% (IQR 19 to 64) in PDL patients and 9% (-16 to 38) in controls (p=0.023), and inflammatory lesion counts reduced by 49% (30 to 75) in PDL patients and 10% (-8 to 49) in controls (p=0.024). The most rapid improvements were seen in the first 4 weeks after treatment.\nINTERPRETATION: PDL therapy improves inflammatory facial acne 12 weeks after one treatment with no serious adverse effects.","container-title":"Lancet (London, England)","ISSN":"1474-547X","issue":"9393","journalAbbreviation":"Lancet","language":"eng","note":"PMID: 14585635","page":"1347-1352","source":"PubMed","title":"Pulsed-dye laser treatment for inflammatory acne vulgaris: randomised controlled trial","title-short":"Pulsed-dye laser treatment for inflammatory acne vulgaris","volume":"362","author":[{"family":"Seaton","given":"E. D."},{"family":"Charakida","given":"A."},{"family":"Mouser","given":"P. E."},{"family":"Grace","given":"I."},{"family":"Clement","given":"R. M."},{"family":"Chu","given":"A. C."}],"issued":{"date-parts":[["2003",10,25]]}},"label":"page"},{"id":117,"uris":["http://zotero.org/users/4619873/items/EP8LGNJC"],"uri":["http://zotero.org/users/4619873/items/EP8LGNJC"],"itemData":{"id":117,"type":"article-journal","abstract":"Objective To evaluate clinically the efficacy of Zimade Muhasa, a Unani anti acne formulation, for Busoore labaniya (Acne vulgaris) against 5% benzoyl peroxide. Methods The randomized, single-blind, standard controlled trial of 6 weeks evaluated the efficacy and tolerability of Unani topical antiacne formulation against standard control i.e. 5% benzoyl peroxide in 48 patients of either sex on the basis of Global Evaluation of Acne Scale (GEA Scale) along with arbitrary scale for assessment of effect over postinflammatory hyperpigmentation, scarring and fairness. In addition quality of life was assessed according to Cardiff Acne Disability Index (CADI) questionnaire. The alterations in improvement and possible complications were regularly assessed. Results After 6 weeks of treatment, compared with baseline both the treatment preparations decreased the acne lesions (P&lt;0.001). Further, the test formulation improved postinflammatory hyperpigmentation (P&lt;0.001), scarring (P=0.025) and complexion (P=0.001). There was significant (P&lt;0.001) improvement in the quality of life in treatment groups at the end of study. Conclusion The test formulation was well-tolerated and equivalent to 5% benzoyl peroxide in alleviating acne lesions. Test formulation was also more effectual concerning the effects over scars, post inflammatory hyperpigmentation and fairness. This formulation can be used safely to treat active acne as well as in patients with post acne scarring. The clinical relevance may be clarified by longer duration treatment.","container-title":"Journal of Pakistan Association of Dermatology","issue":"4","language":"en","page":"319-326","source":"www.jpad.com.pk","title":"The effect of Unani antiacne formulation (Zimade Muhasa) on acne vulgaris: A single-blind, randomized, controlled clinical trial","title-short":"The effect of Unani antiacne formulation (Zimade Muhasa) on acne vulgaris","volume":"24","author":[{"family":"Tabasum","given":"Humyra"},{"family":"Ahmad","given":"Tanzeel"},{"family":"Anjum","given":"Farzana"},{"family":"Rehman","given":"Hina"}],"issued":{"date-parts":[["2016",12,2]]}},"label":"page"},{"id":116,"uris":["http://zotero.org/users/4619873/items/XDG625SR"],"uri":["http://zotero.org/users/4619873/items/XDG625SR"],"itemData":{"id":116,"type":"article-journal","abstract":"This multicenter, randomized parallel group study investigated the efficacy and tolerability of adapalene 0.1% gel plus nadifloxacin 1% cream (combination therapy) compared with adapalene gel (monotherapy) during 12-week treatment of acne vulgaris. A total of 184 Japanese patients aged above 12 years with moderate to severe acne as indicated by the Japanese severity grading criteria were randomized to combination therapy (n = 84) and monotherapy (n = 100) groups, both having comparable demographic and baseline characteristics. Adapalene was applied only to inflammatory acne lesions in order to minimize skin irritation and ensure the treatment results. Efficacy and safety evaluations, treatment compliance and satisfaction with drug application were periodically monitored. The combination therapy provided a significantly greater efficacy than adapalene in decrement of inflammatory papulopustular lesions at 4 weeks and thereafter (P = 0.0056). The overall judgment of the therapeutic efficacy by the physician at the end of study revealed a significant difference (P = 0.02496) between the groups in favor of combination therapy. Dryness was reported in a greater proportion of patients undergoing monotherapy than combination therapy at weeks 2 and 4 (P = 0.04652). The patient self-assessment in satisfaction with the drug application at the end of study revealed a significant difference (P = 0.00268) between the groups in favor of combination therapy. Among 76 strains of Propionibacterium acnes isolated from 87 patients, no strain was resistant to nadifloxacin. Thus, the simultaneous use of adapalene and nadifloxacin may provide an additive and complementary effect, resulting in clinical superiority and greater patient adherence compared to adapalene monotherapy.","container-title":"The Journal of Dermatology","DOI":"10.1111/1346-8138.12189","ISSN":"1346-8138","issue":"8","journalAbbreviation":"J. Dermatol.","language":"eng","note":"PMID: 23724808","page":"620-625","source":"PubMed","title":"Clinical and bacteriological evaluation of adapalene 0.1% gel plus nadifloxacin 1% cream versus adapalene 0.1% gel in patients with acne vulgaris","volume":"40","author":[{"family":"Takigawa","given":"Masahiro"},{"family":"Tokura","given":"Yoshiki"},{"family":"Shimada","given":"Shinji"},{"family":"Furukawa","given":"Fukumi"},{"family":"Noguchi","given":"Norihisa"},{"family":"Ito","given":"Taisuke"},{"literal":"Acne Study Group"}],"issued":{"date-parts":[["2013",8]]}},"label":"page"},{"id":154,"uris":["http://zotero.org/users/4619873/items/WNGWH2XF"],"uri":["http://zotero.org/users/4619873/items/WNGWH2XF"],"itemData":{"id":154,"type":"article-journal","abstract":"The adapalene-benzoyl peroxide (adapalene-BPO) combination gel is efficacious and safe in the treatment of acne vulgaris. We aimed in this pooled analysis to determine whether the adapalene-BPO combination demonstrates synergistic efficacy. Data were pooled and analyzed from three double-blind controlled studies, in which patients were randomized to receive adapalene-BPO, adapalene, BPO or vehicle once daily for 12 weeks. Efficacy assessments included percent reduction in lesion counts and Investigator's Global Assessment (IGA) success. Benefit of each treatment relative to vehicle was calculated by subtracting the vehicle result from the efficacy result. Synergy was defined as the benefit of the combination greater than the sum of benefits of adapalene and BPO monotherapies. Adapalene-BPO was significantly more efficacious than its monotherapies in decreasing lesion counts as early as week 1 and throughout the study (p &lt; 0.05). Synergy in total lesion count reduction was observed up to week 8, contributing 48.7% of the benefit of adapalene-BPO relative to vehicle in decreasing total lesions at week 1. Synergy of the combination in IGA success was observed at weeks 1, 4, 8 and 12. In conclusion, the fixed-dose adapalene-BPO combination gel provides synergistic and significantly greater efficacy than its monotherapies in the treatment of acne vulgaris.","container-title":"The Journal of Dermatological Treatment","DOI":"10.3109/09546631003681094","ISSN":"1471-1753","issue":"4","journalAbbreviation":"J Dermatolog Treat","language":"eng","note":"PMID: 20666678","page":"197-205","source":"PubMed","title":"Synergistic efficacy of adapalene 0.1%-benzoyl peroxide 2.5% in the treatment of 3855 acne vulgaris patients","volume":"22","author":[{"family":"Tan","given":"Jerry"},{"family":"Gollnick","given":"Harald P. M."},{"family":"Loesche","given":"Christian"},{"family":"Ma","given":"Y. May"},{"family":"Gold","given":"Linda Stein"}],"issued":{"date-parts":[["2011",8]]}},"label":"page"},{"id":115,"uris":["http://zotero.org/users/4619873/items/USKGYFHT"],"uri":["http://zotero.org/users/4619873/items/USKGYFHT"],"itemData":{"id":115,"type":"article-journal","abstract":"BACKGROUND: Topical erythromycin/benzoyl peroxide (EBP), marketed for acne treatment, must be compounded by a pharmacist and requires subsequent refrigeration, warranting the development of alternate formulations.\nOBJECTIVE: This trial compared the efficacy and tolerability of a single-use EBP combination package (EBP Pak) with those of its matching vehicle control (VC Pak) and the original, reconstituted formulation packaged in a jar (EBP Jar). The matching VC for the original formulation (VC Jar) was used to achieve study blinding.\nMETHODS: In this double-blind, parallel-group, multicenter study, patients were randomly assigned to the 4 treatment arms. The primary efficacy evaluations were lesion reductions from baseline and treatment success (as defined by a Physician's Global Acne Severity score of 0 [clear] or 0.5 [sparse comedones with few or no inflammatory lesions]). Secondary evaluations were Physician's Global Acne Severity scores, facial-oiliness scores, and end-point patient evaluations of global improvement and treatment acceptability. Tolerability was based on the incidence and severity of adverse events.\nRESULTS: Three hundred twenty-seven patients (age range, 12-46 years) were randomly assigned to the 4 treatment groups (EBP Pak, 124; VC Pak, 42; EBP Jar. 121; VC Jar, 40). Mean percent reductions in total acne lesions, inflammatory acne lesions, and come-dones from baseline were significantly greater with EBP Pak than with VC Pak (P &lt; or = 0.001 for the intent-to-treat patient population after 8 weeks). Statistical significance for all lesion parameters was demonstrated at week 2 (P &lt; 0.05) and maintained throughout the study. At 8 weeks, a significantly greater proportion of patients demonstrated treatment success with the EBP Pak compared with VC Pak (28% vs 2%, respectively; P &lt; 0.001). The EBP Pak was comparable to the EBP Jar in terms of reduction in acne lesions, Physician's Global Acne Severity scores, and end-of-treatment patient evaluations of global improvement. No serious drug-related adverse events were reported.\nCONCLUSIONS: Results of this 8-week trial demonstrate that the single-use combination package of EBP is well tolerated, effective, and comparable to the original formulation for the treatment of acne vulgaris in this selected patient population.","container-title":"Clinical Therapeutics","ISSN":"0149-2918","issue":"5","journalAbbreviation":"Clin Ther","language":"eng","note":"PMID: 12075945","page":"773-785","source":"PubMed","title":"A randomized, parallel, vehicle-controlled comparison of two erythromycin/benzoyl peroxide preparations for acne vulgaris","volume":"24","author":[{"family":"Thiboutot","given":"Diane"},{"family":"Jarratt","given":"Michael"},{"family":"Rich","given":"Phoebe"},{"family":"Rist","given":"Toivo"},{"family":"Rodriguez","given":"David"},{"family":"Levy","given":"Sharon"}],"issued":{"date-parts":[["2002",5]]}},"label":"page"},{"id":150,"uris":["http://zotero.org/users/4619873/items/LHER3H9X"],"uri":["http://zotero.org/users/4619873/items/LHER3H9X"],"itemData":{"id":150,"type":"article-journal","abstract":"Objective: Assess efficacy and safety of once-daily topical dapsone gel, 7.5% compared with vehicle for treating acne vulgaris (acne). Design: A pooled analysis of data from two identically designed, randomized, double-blind, vehicle-controlled, multicenter, 12-week clinical trials. Setting: Study sites in the United States and Canada. Participants: overall, 4,340 patients were randomized 1:1 to dapsone and vehicle. Criteria included age 12 years or older with acne diagnosis, 20 to 50 facial inflammatory lesions (papules and pustules), 30 to 100 facial noninflammatory lesions (open and closed comedones), and acne grade of 3 (moderate) on the Global Acne Assessment Score scale. Measurements: Efficacy assessments included the Global Acne Assessment Score success rate (proportion of patients with Global Acne Assessment Score of 0 [none] or 1 [minimal]) and percentage change from baseline in inflammatory and noninflammatory lesions at Week 12. Results: Global Acne Assessment Score success rates were 29.8 percent and 21.1 percent for patients who received dapsone gel, 7.5% and vehicle, respectively (p&lt;0.001). Patients receiving dapsone gel, 7.5% had greater percentage change in lesion counts than patients receiving vehicle (inflammatory lesions: -54.6% vs. -48.1%; p&lt;0.001; -45.1 %; noninflammatory lesions: -39.4%; p&lt;0.001). Most adverse events were mild to moderate in severity. Mean dermal tolerability scores for stinging/burning, dryness, scaling, and erythema were similarly low with dapsone gel, 7.5% and vehicle. Conclusion: Dapsone gel, 7.5%, with a 50-percent greater dapsone concentration than twice-daily dapsone gel, 5% formulation, is applied topically once daily for acne, is effective, safe, and well-tolerated over 12 weeks, and has local tolerability similar to that of vehicle. www.clinicaltrials.gov identifiers: NCT01974141 and NCT01974323.","container-title":"The Journal of Clinical and Aesthetic Dermatology","ISSN":"1941-2789","issue":"10","journalAbbreviation":"J Clin Aesthet Dermatol","language":"eng","note":"PMID: 27847545\nPMCID: PMC5104308","page":"18-27","source":"PubMed","title":"Efficacy, Safety, and Dermal Tolerability of Dapsone Gel, 7.5% in Patients with Moderate Acne Vulgaris: A Pooled Analysis of Two Phase 3 Trials","title-short":"Efficacy, Safety, and Dermal Tolerability of Dapsone Gel, 7.5% in Patients with Moderate Acne Vulgaris","volume":"9","author":[{"family":"Thiboutot","given":"Diane M."},{"family":"Kircik","given":"Leon"},{"family":"McMichael","given":"Amy"},{"family":"Cook-Bolden","given":"Fran E."},{"family":"Tyring","given":"Stephen K."},{"family":"Berk","given":"David R."},{"family":"Chang-Lin","given":"Joan-En"},{"family":"Lin","given":"Vince"},{"family":"Kaoukhov","given":"Alexandre"}],"issued":{"date-parts":[["2016",10]]}},"label":"page"},{"id":153,"uris":["http://zotero.org/users/4619873/items/ULKN7SVY"],"uri":["http://zotero.org/users/4619873/items/ULKN7SVY"],"itemData":{"id":153,"type":"article-journal","abstract":"BACKGROUND: Combination therapy with a topical retinoid and an antibiotic is recognized as a rational and effective approach for the treatment of acne vulgaris. Adapalene, a naphthoic acid derivative with anti-inflammatory and receptor-selective retinoid properties, is safe and well tolerated. While the combination of adapalene with oral or topical antibiotics has been shown to deliver a superior and faster response than an antibiotic alone, the clinical benefits of a combination of adapalene and doxycycline, the most frequently prescribed oral antibiotic for acne in the United States, have yet to be evaluated.\nOBJECTIVE AND METHODS: In a 12-week study, the efficacy and safety of the combination of adapalene gel 0.1% with doxycycline was compared with doxycycline alone for the treatment of severe acne. Subjects were randomized to receive doxycycline once daily in the morning and either adapalene or vehicle once daily in the evening.\nRESULTS: At Week 12, the combination adapalene-doxycycline was significantly superior to doxycycline alone for change from baseline in total (p&lt;0.001), inflammatory (p=0.02), and noninflammatory (p&lt;0.001) lesions. Significant differences in total lesions were observed as early as Week 4 (p=0.04). Both treatments were well tolerated, and no serious adverse events were reported.\nCONCLUSIONS: The study demonstrates that the combination of adapalene and an oral antibiotic provides a superior and faster benefit than antibiotic therapy alone and should be considered at the initiation of treatment.","container-title":"Skinmed","ISSN":"1540-9740","issue":"3","journalAbbreviation":"Skinmed","language":"eng","note":"PMID: 15891249","page":"138-146","source":"PubMed","title":"Combination therapy with adapalene gel 0.1% and doxycycline for severe acne vulgaris: a multicenter, investigator-blind, randomized, controlled study","title-short":"Combination therapy with adapalene gel 0.1% and doxycycline for severe acne vulgaris","volume":"4","author":[{"family":"Thiboutot","given":"Diane M."},{"family":"Shalita","given":"Alan R."},{"family":"Yamauchi","given":"Paul S."},{"family":"Dawson","given":"Catherine"},{"family":"Arsonnaud","given":"Stéphanie"},{"family":"Kang","given":"Sewon"},{"literal":"Differin Study Group"}],"issued":{"date-parts":[["2005",6]]}},"label":"page"},{"id":152,"uris":["http://zotero.org/users/4619873/items/NTPJXAIP"],"uri":["http://zotero.org/users/4619873/items/NTPJXAIP"],"itemData":{"id":152,"type":"article-journal","abstract":"BACKGROUND: A new 0.3% gel formulation of adapalene has been developed.\nOBJECTIVE: We sought to provide evidence of the superiority of adapalene gel 0.3% over adapalene gel 0.1% and gel vehicle in the treatment of acne.\nMETHODS: A total of 653 patients were randomized to receive adapalene gel 0.3%, adapalene gel 0.1%, or vehicle once daily for 12 weeks (2:2:1 randomization). Analysis for efficacy was conducted on correlated repeated measurements at weeks 8 and 12 using Generalized Estimating Equation methodology.\nRESULTS: Adapalene gel 0.3% was significantly superior to adapalene gel 0.1% and vehicle in success rate, total lesion count, and inflammatory lesion count. A consistent, dose-dependent effect was demonstrated for all efficacy measures. Signs and symptoms were mostly mild to moderate and transient in nature.\nLIMITATIONS: Adjunctive topical or oral agents and their impact on acne were not studied in this trial.\nCONCLUSIONS: Adapalene gel 0.3% was effective and well tolerated in the treatment of acne.","container-title":"Journal of the American Academy of Dermatology","DOI":"10.1016/j.jaad.2004.10.879","ISSN":"1097-6787","issue":"2","journalAbbreviation":"J. Am. Acad. Dermatol.","language":"eng","note":"PMID: 16443054","page":"242-250","source":"PubMed","title":"Adapalene gel 0.3% for the treatment of acne vulgaris: a multicenter, randomized, double-blind, controlled, phase III trial","title-short":"Adapalene gel 0.3% for the treatment of acne vulgaris","volume":"54","author":[{"family":"Thiboutot","given":"Diane"},{"family":"Pariser","given":"David M."},{"family":"Egan","given":"Nancy"},{"family":"Flores","given":"Javier"},{"family":"Herndon","given":"James H."},{"family":"Kanof","given":"Norman B."},{"family":"Kempers","given":"Steven E."},{"family":"Maddin","given":"Stuart"},{"family":"Poulin","given":"Yves P."},{"family":"Wilson","given":"David C."},{"family":"Hwa","given":"Joyce"},{"family":"Liu","given":"Yin"},{"family":"Graeber","given":"Michael"},{"literal":"Adapalene Study Group"}],"issued":{"date-parts":[["2006",2]]}},"label":"page"},{"id":151,"uris":["http://zotero.org/users/4619873/items/44LSLJLZ"],"uri":["http://zotero.org/users/4619873/items/44LSLJLZ"],"itemData":{"id":151,"type":"article-journal","abstract":"Objective\nWe sought to evaluate efficacy, safety, and tolerability of a combination of clindamycin phosphate 1.2% and benzoyl peroxide 2.5% (clindamycin-BPO 2.5%) aqueous gel in moderate to severe acne vulgaris.\nMethods\nA total of 2813 patients, aged 12 years or older, were randomized to receive clindamycin-BPO 2.5%, individual active ingredients, or vehicle in two identical, double-blind, controlled 12-week, 4-arm studies evaluating safety and efficacy (inflammatory and noninflammatory lesion counts) using Evaluator Global Severity Score and subject self-assessment.\nResults\nClindamycin-BPO 2.5% demonstrated statistical superiority to individual active ingredients and vehicle in reducing both inflammatory and noninflammatory lesions and acne severity. Visibly greater improvement was observed by patients with clindamycin-BPO 2.5% as early as week 2. No substantive differences were seen in cutaneous tolerability among treatment groups and less than 1% of patients discontinued treatment because of adverse events.\nLimitations\nData from controlled studies may differ from clinical practice.\nConclusions\nClindamycin-BPO 2.5% provides statistically significant greater efficacy than individual active ingredients and vehicle with a highly favorable safety and tolerability profile.","container-title":"Journal of the American Academy of Dermatology","DOI":"10.1016/j.jaad.2008.06.040","ISSN":"0190-9622","issue":"5","journalAbbreviation":"Journal of the American Academy of Dermatology","page":"792-800","source":"ScienceDirect","title":"An aqueous gel fixed combination of clindamycin phosphate 1.2% and benzoyl peroxide 2.5% for the once-daily treatment of moderate to severe acne vulgaris: Assessment of efficacy and safety in 2813 patients","title-short":"An aqueous gel fixed combination of clindamycin phosphate 1.2% and benzoyl peroxide 2.5% for the once-daily treatment of moderate to severe acne vulgaris","volume":"59","author":[{"family":"Thiboutot","given":"Diane"},{"family":"Zaenglein","given":"Andrea"},{"family":"Weiss","given":"Jonathan"},{"family":"Webster","given":"Guy"},{"family":"Calvarese","given":"Barry"},{"family":"Chen","given":"Diana"}],"issued":{"date-parts":[["2008",11,1]]}},"label":"page"},{"id":146,"uris":["http://zotero.org/users/4619873/items/YSWZ9P52"],"uri":["http://zotero.org/users/4619873/items/YSWZ9P52"],"itemData":{"id":146,"type":"article-journal","abstract":"Background The efficacy of topical retinoids is well known according to several clinical studies conducted predominantly among Caucasian patients. This study aimed to evaluate the efficacy and safety profile of adapalene and tretinoin among Mexican patients. Aims To compare adapalene 0.1 and 0.3% and tretinoin 0.05% in Mexican subjects with acne vulgaris. Methods We enrolled 171 patients in this single-center, randomized, double-blinded, placebo-controlled clinical trial. The patients applied on the face either adapalene 0.1%, adapalene 0.3%, tretinoin 0.05%, or placebo for 90 days and were evaluated for the reduction in total lesion counts and for the level of irritation. Results Tretinoin 0.05% and adapalene 0.3% were more effective than adapalene 0.1% and placebo in the reduction of both inflammatory and noninflammatory lesions. Most of adverse events to adapalene and many on tretinoin group were related to skin irritation, dry skin, scaling, pruritus, burning, and postinflammatory hyperpigmentation. Conclusion Adapalene 0.3% and tretinoin 0.05% are comparable in efficacy, and adapalene 0.1% offers a better safety profile in Mexican patients.","container-title":"Journal of Cosmetic Dermatology","DOI":"10.1111/jocd.12031","ISSN":"1473-2165","issue":"2","language":"en","page":"103-107","source":"Wiley Online Library","title":"Efficacy and safety of adapalene gel 0.1% and 0.3% and tretinoin gel 0.05% for acne vulgaris: results of a single-center, randomized, double-blinded, placebo-cont</w:instrText>
      </w:r>
      <w:r>
        <w:rPr>
          <w:rFonts w:hint="eastAsia"/>
        </w:rPr>
        <w:instrText>rolled clinical trial on Mexican patients (skin type III</w:instrText>
      </w:r>
      <w:r>
        <w:rPr>
          <w:rFonts w:hint="eastAsia"/>
        </w:rPr>
        <w:instrText>–</w:instrText>
      </w:r>
      <w:r>
        <w:rPr>
          <w:rFonts w:hint="eastAsia"/>
        </w:rPr>
        <w:instrText>IV)","title-short":"Efficacy and safety of adapalene gel 0.1% and 0.3% and tretinoin gel 0.05% for acne vulgaris","volume":"12","author":[{"family":"Tirado</w:instrText>
      </w:r>
      <w:r>
        <w:rPr>
          <w:rFonts w:hint="eastAsia"/>
        </w:rPr>
        <w:instrText>‐</w:instrText>
      </w:r>
      <w:r>
        <w:rPr>
          <w:rFonts w:hint="eastAsia"/>
        </w:rPr>
        <w:instrText>S</w:instrText>
      </w:r>
      <w:r>
        <w:rPr>
          <w:rFonts w:hint="eastAsia"/>
        </w:rPr>
        <w:instrText>á</w:instrText>
      </w:r>
      <w:r>
        <w:rPr>
          <w:rFonts w:hint="eastAsia"/>
        </w:rPr>
        <w:instrText>nchez","given":"Andr</w:instrText>
      </w:r>
      <w:r>
        <w:rPr>
          <w:rFonts w:hint="eastAsia"/>
        </w:rPr>
        <w:instrText>é</w:instrText>
      </w:r>
      <w:r>
        <w:rPr>
          <w:rFonts w:hint="eastAsia"/>
        </w:rPr>
        <w:instrText>s"},{"family":"Esp</w:instrText>
      </w:r>
      <w:r>
        <w:rPr>
          <w:rFonts w:hint="eastAsia"/>
        </w:rPr>
        <w:instrText>í</w:instrText>
      </w:r>
      <w:r>
        <w:rPr>
          <w:rFonts w:hint="eastAsia"/>
        </w:rPr>
        <w:instrText>ndola","given":"Yareni Salas"},{"family":"Ponce</w:instrText>
      </w:r>
      <w:r>
        <w:rPr>
          <w:rFonts w:hint="eastAsia"/>
        </w:rPr>
        <w:instrText>‐</w:instrText>
      </w:r>
      <w:r>
        <w:rPr>
          <w:rFonts w:hint="eastAsia"/>
        </w:rPr>
        <w:instrText>Olivera","given":"Rosa Mar</w:instrText>
      </w:r>
      <w:r>
        <w:rPr>
          <w:rFonts w:hint="eastAsia"/>
        </w:rPr>
        <w:instrText>í</w:instrText>
      </w:r>
      <w:r>
        <w:rPr>
          <w:rFonts w:hint="eastAsia"/>
        </w:rPr>
        <w:instrText>a"},{"family":"Bonifaz","given":"Alexandro"}],"issued":{"date-parts":[["2013"]]}},"label":"page"},{"id":148,"uris":["http://zotero.org/users/4619873/items/LFPBT9WF"],"uri":["http:/</w:instrText>
      </w:r>
      <w:r>
        <w:instrText>/zotero.org/users/4619873/items/LFPBT9WF"],"itemData":{"id":148,"type":"article-journal","abstract":"BACKGROUND: Inflammatory acne vulgaris is a very common condition, particularly in adolescents and young adults, and new effective and well-tolerated treatments are needed.\nOBJECTIVES: To evaluate the efficacy and tolerability of methyl aminolaevulinate-based photodynamic therapy (MAL-PDT) in patients with moderate to severe facial acne vulgaris in a randomized, controlled and investigator-blinded trial.\nMETHODS: Twenty-one patients were assigned to the treatment group and 15 patients to the control group. The treatment group received two MAL-PDT treatments, 2 weeks apart. Both groups were evaluated 4, 8 and 12 weeks after treatment. Efficacy evaluation included changes from baseline in numbers of noninflammatory and inflammatory lesions, changes from baseline in global acne severity grade and clinical assessments of clinical improvement by patient and evaluating dermatologist. Pain scores during treatment and local adverse effects were also evaluated.\nRESULTS: Twelve weeks after treatment the treatment group showed a 68% reduction from baseline in inflammatory lesions vs. no change in the control group (P=0.0023). We found no reduction in number of noninflammatory lesions after treatment. All patients experienced moderate to severe pain during treatment and developed severe erythema, pustular eruptions and epithelial exfoliation. Seven patients did not receive the second treatment due to adverse effects.\nCONCLUSIONS: MAL-PDT proved to be an efficient treatment for inflammatory acne. The treatment was associated with severe pain during treatment and severe adverse effects after treatments. Efforts must be made to optimize the treatment regimen and to avoid adverse effects.","container-title":"The British Journal of Dermatology","DOI":"10.1111/j.1365-2133.2005.07107.x","ISSN":"0007-0963","issue":"5","journalAbbreviation":"Br. J. Dermatol.","language":"eng","note":"PMID: 16634903","page":"969-976","source":"PubMed","title":"Photodynamic therapy of acne vulgaris using methyl aminolaevulinate: a blinded, randomized, controlled trial","title-short":"Photodynamic therapy of acne vulgaris using methyl aminolaevulinate","volume":"154","author":[{"family":"Wiegell","given":"S. R."},{"family":"Wulf","given":"H. C."}],"issued":{"date-parts":[["2006",5]]}},"label":"page"},{"id":147,"uris":["http://zotero.org/users/4619873/items/F8NDWZSI"],"uri":["http://zotero.org/users/4619873/items/F8NDWZSI"],"itemData":{"id":147,"type":"article-journal","abstract":"BACKGROUND: Acne vulgaris affects up to 54% of Chinese adolescents. Combination therapy has become the recommended standard of care for acne.\nOBJECTIVE: The aim of this study was to compare the efficacy and safety of clindamycin (1%) and benzoyl peroxide (5%) (CDP/BPO) gel once daily vs. clindamycin (1%) (CDP) monotherapy gel twice daily in Chinese patients with mild to moderate acne.\nMETHODS: 1020 patients (aged 12-45 years) with mild to moderate acne were randomized (1 : 1); 1016 patients were treated with CDP/BPO (n = 500) or CDP (n = 516) for a 12-week treatment period. Efficacy assessments were performed at baseline, and at weeks 1, 2, 4, 8 and 12; and primarily included change in total lesion count (inflammatory and non-inflammatory lesions), and proportion of patients with a minimum 2-grade improvement in Investigator's Static Global Assessment (ISGA) score. Patient safety and local tolerability were also evaluated.\nRESULTS: Patients in CDP/BPO group showed a greater per cent reduction in total lesion count compared with patients in CDP group at week 12 (delta = -0.05; 95% CI = -0.09, -0.02; P = 0.003); statistically significant reduction in lesion count was noted as early as week 1 and continued through we</w:instrText>
      </w:r>
      <w:r>
        <w:rPr>
          <w:rFonts w:hint="eastAsia"/>
        </w:rPr>
        <w:instrText xml:space="preserve">ek 12. A greater proportion of patients in CDP/BPO group showed a </w:instrText>
      </w:r>
      <w:r>
        <w:rPr>
          <w:rFonts w:hint="eastAsia"/>
        </w:rPr>
        <w:instrText>≥</w:instrText>
      </w:r>
      <w:r>
        <w:rPr>
          <w:rFonts w:hint="eastAsia"/>
        </w:rPr>
        <w:instrText>2-grade improvement in ISGA score at week 12 compared with CDP group (30.2% vs. 22.7%; P = 0.018). Overall, the incidence of adverse events (AEs) was higher in the CDP/BPO group (14.4%) th</w:instrText>
      </w:r>
      <w:r>
        <w:instrText xml:space="preserve">an in the CDP group (7.9%); the most commonly reported events were generally related to application site reactions (erythema, pruritus and swelling). Incidence of drug-related AEs was 8.6% in CDP/BPO group and 1.2% in CDP group. Both groups showed trends towards reduction in investigator and subject rated local tolerability scores.\nCONCLUSION: CDP/BPO gel demonstrated superior efficacy over CDP gel along with acceptable safety and tolerability in Chinese patients with mild to moderate acne.\nGOV NUMBER: NCT01915732.","container-title":"Journal of the European Academy of Dermatology and Venereology: JEADV","DOI":"10.1111/jdv.13622","ISSN":"1468-3083","issue":"7","journalAbbreviation":"J Eur Acad Dermatol Venereol","language":"eng","note":"PMID: 27075705","page":"1176-1182","source":"PubMed","title":"A multicentre, randomized, single-blind comparison of topical clindamycin 1%/benzoyl peroxide 5% once-daily gel versus clindamycin 1% twice-daily gel in the treatment of mild to moderate acne vulgaris in Chinese patients","volume":"30","author":[{"family":"Xu","given":"J. H."},{"family":"Lu","given":"Q. J."},{"family":"Huang","given":"J. H."},{"family":"Hao","given":"F."},{"family":"Sun","given":"Q. N."},{"family":"Fang","given":"H."},{"family":"Gu","given":"J."},{"family":"Dong","given":"X. Q."},{"family":"Zheng","given":"J."},{"family":"Luo","given":"D."},{"family":"Li","given":"F. Q."},{"family":"Wang","given":"G."},{"family":"Gu","given":"H."},{"family":"Tian","given":"H. Q."},{"family":"Yang","given":"H. L."},{"family":"Xi","given":"L. Y."},{"family":"Li","given":"M."},{"family":"Zheng","given":"M."},{"family":"Wu","given":"Y."},{"family":"Tu","given":"Y. T."},{"family":"He","given":"Y. L."},{"family":"Zhao","given":"G."},{"family":"Sheng","given":"W. X."},{"family":"Li","given":"J."},{"family":"Hamedani","given":"A. G."}],"issued":{"date-parts":[["2016",7]]}},"label":"page"},{"id":145,"uris":["http://zotero.org/users/4619873/items/VBJ39V6F"],"uri":["http://zotero.org/users/4619873/items/VBJ39V6F"],"itemData":{"id":145,"type":"article-journal","abstract":"BACKGROUND: Acne vulgaris is a prevalent skin disorder impairing both physical and psychosocial health. This study was designed to investigate the effectiveness of photodynamic therapy (PDT) combined with minocycline in moderate to severe facial acne and influence on quality of life (QOL).\nMETHODS: Ninety-five patients with moderate to severe facial acne (Investigator Global Assessment [IGA] score 3-4) were randomly treated with PDT and minocycline (n = 48) or minocycline alone (n = 47). All patients took minocycline hydrochloride 100 mg/d for 4 weeks, whereas patients in the minocycline plus PDT group also received 4 times PDT treatment 1 week apart. IGA score, lesion counts, Dermatology Life Quality Index (DLQI), and safety evaluation were performed before treatment and at 2, 4, 6, and 8 weeks after enrolment.\nRESULTS: There were no statistically significant differences in characteristics between 2 treatment groups at baseline. Minocycline plus PDT treatment led to a greater mean percentage reduction from baseline in lesion counts versus minocycline alone at 8 weeks for both inflammatory (-74.4% vs -53.3%; P &lt; .001) and noninflammatory lesions (-61.7% vs -42.4%; P &lt; .001). More patients treated with minocycline plus PDT achieved IGA score &lt;2 at study end (week 8: 30/48 vs 20/47; P &lt; .05). Patients treated with minocycline plus PDT got significant lower DLQI at 8 weeks (4.4 vs 6.3; P &lt; .001). Adverse events were mild and manageable.\nCONCLUSIONS: Compared with minocycline alone, the combination of PDT with minocycline significantly improved clinical efficacy and QOL in moderate to severe facial acne patients.","container-title":"Medicine","DOI":"10.1097/MD.0000000000009366","ISSN":"1536-5964","issue":"51","journalAbbreviation":"Medicine (Baltimore)","language":"eng","note":"PMID: 29390528\nPMCID: PMC5758230","page":"e9366","source":"PubMed","title":"Efficacy of photodynamic therapy combined with minocycline for treatment of moderate to severe facial acne vulgaris and influence on quality of life","volume":"96","author":[{"family":"Xu","given":"Xinghua"},{"family":"Zheng","given":"Yi"},{"family":"Zhao","given":"Zigang"},{"family":"Zhang","given":"Xin"},{"family":"Liu","given":"Pengxiang"},{"family":"Li","given":"Chengxin"}],"issued":{"date-parts":[["2017",12]]}},"label":"page"},{"id":144,"uris":["http://zotero.org/users/4619873/items/R5HVDRDN"],"uri":["http://zotero.org/users/4619873/items/R5HVDRDN"],"itemData":{"id":144,"type":"article-journal","abstract":"BACKGROUND: Aminolaevulinic acid-photodynamic therapy (ALA-PDT) is a novel and effective treatment in acne. However, little is known about the effect of different concentrations of ALA in the treatment of acne in Chinese patients with Fitzpatrick skin type III and IV.\nOBJECTIVES: To investigate the efficacy and safety of ALA-PDT in the treatment of moderate to severe acne in Chinese patients and to identify the suitable concentration of topical ALA.\nMETHODS: One hundred and eighty patients with moderate to severe facial acne were recruited and randomly divided into four groups. Each group was treated with a different concentration (5%, 10%, 15% and 20%) of ALA to the facial lesions on the right side and placebo agent on the left side as control. Each patient was treated once every 10 days for four sessions. The numbers of inflammatory and noninflammatory acne lesions were counted at baseline and at weeks 2, 4, 12 and 24 after the last treatment. Adverse effects were recorded at each follow-up visit.\nRESULTS: After 24 weeks, each side treated by ALA-PDT showed clinical improvement compared with the control side treated by red light alone (P &lt; 0·01). Statistically significantly more patients treated with 20% ALA than with 15% or 10% ALA achieved complete clearance. Regarding side-effects, a trend towards more serious erythema and pigmentation was observed with increasing ALA concentration.\nCONCLUSIONS: Increasing the concentration of ALA seems to be beneficial for improving the results. Considering effectiveness and safety, ALA-PDT using 10% or 15% ALA is suggested to the ideal treatment for moderate to severe acne in Chinese patients with Fitzpatrick skin type III and IV.","container-title":"The British Journal of Dermatology","DOI":"10.1111/j.1365-2133.2010.09860.x","ISSN":"1365-2133","issue":"5","journalAbbreviation":"Br. J. Dermatol.","language":"eng","note":"PMID: 20491770","page":"1064-1071","source":"PubMed","title":"Investigation of optimal aminolaevulinic acid concentration applied in topical aminolaevulinic acid-photodynamic therapy for treatment of moderate to severe acne: a pilot study in Chinese subjects","title-short":"Investigation of optimal aminolaevulinic acid concentration applied in topical aminolaevulinic acid-photodynamic therapy for treatment of moderate to severe acne","volume":"163","author":[{"family":"Yin","given":"R."},{"family":"Hao","given":"F."},{"family":"Deng","given":"J."},{"family":"Yang","given":"X. C."},{"family":"Yan","given":"H."}],"issued":{"date-parts":[["2010",11]]}},"label":"page"},{"id":143,"uris":["http://zotero.org/users/4619873/items/ZEI5VIK2"],"uri":["http://zotero.org/users/4619873/items/ZEI5VIK2"],"itemData":{"id":143,"type":"article-journal","abstract":"BACKGROUND: METHODS: A total of 300 acne subjects entered this multicentre, randomized, investigator-blinded study comparing the efficacy and safety of adapalene gel 0.1% plus clindamycin topical solution 1% versus clindamycin topical solution 1% alone. In the second part of the study (weeks 12-24), completed by 241 subjects, the efficacy and safety of adapalene gel 0.1% alone as a maintenance therapy was investigated.\nRESULTS: A statistically significant greater reduction was observed from week 4 until week 12 in total lesion counts and from week 8 on for inflammatory and non-inflammatory lesion counts during the initial treatment for combination therapy compared with monotherapy. Results at week 24 for the reduction in all lesion counts during the maintenance phase were statistically significant in favour of adapalene (41.6%) compared with an increase for all lesion counts in the control group (92.1%). Adapalene alone or in combination with clindamycin topical solution was well tolerated. Few adverse events occurred, all of them during the initial treatment phase. Most of these local events were mild or moderate.\nCONCLUSION: The present study confirmed the importance of a maintenance therapy after a successful initial treatment and underlined the benefit of a combination therapy with a topical retinoid such as adapalene and a topical antibiotic in the treatment of inflammatory acne.","container-title":"The Journal of Dermatological Treatment","DOI":"10.1080/09546630410021702","ISSN":"0954-6634","issue":"6","journalAbbreviation":"J Dermatolog Treat","language":"eng","note":"PMID: 15764049","page":"372-378","source":"PubMed","title":"A successful maintenance approach in inflammatory acne with adapalene gel 0.1% after an initial treatment in combination with clindamycin topical solution 1% or after monotherapy with clindamycin topical solution 1%","volume":"15","author":[{"family":"Zhang","given":"J. Z."},{"family":"Li","given":"L. F."},{"family":"Tu","given":"Y. T."},{"family":"Zheng","given":"J."}],"issued":{"date-parts":[["2004",12]]}},"label":"page"}],"schema":"https://github.com/citation-style-language/schema/raw/master/csl-citation.json"} </w:instrText>
      </w:r>
      <w:r>
        <w:fldChar w:fldCharType="separate"/>
      </w:r>
      <w:r w:rsidRPr="00990929">
        <w:rPr>
          <w:rFonts w:cs="Times New Roman"/>
          <w:kern w:val="0"/>
          <w:szCs w:val="24"/>
        </w:rPr>
        <w:t>(</w:t>
      </w:r>
      <w:proofErr w:type="spellStart"/>
      <w:r w:rsidRPr="00990929">
        <w:rPr>
          <w:rFonts w:cs="Times New Roman"/>
          <w:kern w:val="0"/>
          <w:szCs w:val="24"/>
        </w:rPr>
        <w:t>Katsambas</w:t>
      </w:r>
      <w:proofErr w:type="spellEnd"/>
      <w:r w:rsidRPr="00990929">
        <w:rPr>
          <w:rFonts w:cs="Times New Roman"/>
          <w:kern w:val="0"/>
          <w:szCs w:val="24"/>
        </w:rPr>
        <w:t xml:space="preserve"> et al., 1987; </w:t>
      </w:r>
      <w:proofErr w:type="spellStart"/>
      <w:r w:rsidRPr="00990929">
        <w:rPr>
          <w:rFonts w:cs="Times New Roman"/>
          <w:kern w:val="0"/>
          <w:szCs w:val="24"/>
        </w:rPr>
        <w:t>Habbema</w:t>
      </w:r>
      <w:proofErr w:type="spellEnd"/>
      <w:r w:rsidRPr="00990929">
        <w:rPr>
          <w:rFonts w:cs="Times New Roman"/>
          <w:kern w:val="0"/>
          <w:szCs w:val="24"/>
        </w:rPr>
        <w:t xml:space="preserve"> et al., 1989; Hughes et al., 1992; </w:t>
      </w:r>
      <w:proofErr w:type="spellStart"/>
      <w:r w:rsidRPr="00990929">
        <w:rPr>
          <w:rFonts w:cs="Times New Roman"/>
          <w:kern w:val="0"/>
          <w:szCs w:val="24"/>
        </w:rPr>
        <w:t>Bojar</w:t>
      </w:r>
      <w:proofErr w:type="spellEnd"/>
      <w:r w:rsidRPr="00990929">
        <w:rPr>
          <w:rFonts w:cs="Times New Roman"/>
          <w:kern w:val="0"/>
          <w:szCs w:val="24"/>
        </w:rPr>
        <w:t xml:space="preserve"> et al., 1994; Fonseca et al., 1995; Glass et al., 1999; </w:t>
      </w:r>
      <w:proofErr w:type="spellStart"/>
      <w:r w:rsidRPr="00990929">
        <w:rPr>
          <w:rFonts w:cs="Times New Roman"/>
          <w:kern w:val="0"/>
          <w:szCs w:val="24"/>
        </w:rPr>
        <w:t>Papageorgiou</w:t>
      </w:r>
      <w:proofErr w:type="spellEnd"/>
      <w:r w:rsidRPr="00990929">
        <w:rPr>
          <w:rFonts w:cs="Times New Roman"/>
          <w:kern w:val="0"/>
          <w:szCs w:val="24"/>
        </w:rPr>
        <w:t xml:space="preserve"> and Chu, 2000; </w:t>
      </w:r>
      <w:proofErr w:type="spellStart"/>
      <w:r w:rsidRPr="00990929">
        <w:rPr>
          <w:rFonts w:cs="Times New Roman"/>
          <w:kern w:val="0"/>
          <w:szCs w:val="24"/>
        </w:rPr>
        <w:t>Rizer</w:t>
      </w:r>
      <w:proofErr w:type="spellEnd"/>
      <w:r w:rsidRPr="00990929">
        <w:rPr>
          <w:rFonts w:cs="Times New Roman"/>
          <w:kern w:val="0"/>
          <w:szCs w:val="24"/>
        </w:rPr>
        <w:t xml:space="preserve"> et al., 2001; Jones et al., 2002; </w:t>
      </w:r>
      <w:proofErr w:type="spellStart"/>
      <w:r w:rsidRPr="00990929">
        <w:rPr>
          <w:rFonts w:cs="Times New Roman"/>
          <w:kern w:val="0"/>
          <w:szCs w:val="24"/>
        </w:rPr>
        <w:t>Marazzi</w:t>
      </w:r>
      <w:proofErr w:type="spellEnd"/>
      <w:r w:rsidRPr="00990929">
        <w:rPr>
          <w:rFonts w:cs="Times New Roman"/>
          <w:kern w:val="0"/>
          <w:szCs w:val="24"/>
        </w:rPr>
        <w:t xml:space="preserve"> et al., 2002; </w:t>
      </w:r>
      <w:proofErr w:type="spellStart"/>
      <w:r w:rsidRPr="00990929">
        <w:rPr>
          <w:rFonts w:cs="Times New Roman"/>
          <w:kern w:val="0"/>
          <w:szCs w:val="24"/>
        </w:rPr>
        <w:t>Thiboutot</w:t>
      </w:r>
      <w:proofErr w:type="spellEnd"/>
      <w:r w:rsidRPr="00990929">
        <w:rPr>
          <w:rFonts w:cs="Times New Roman"/>
          <w:kern w:val="0"/>
          <w:szCs w:val="24"/>
        </w:rPr>
        <w:t xml:space="preserve"> et al., 2002, 2005, 2006, 2008, 2016; Seaton et al., 2003; </w:t>
      </w:r>
      <w:proofErr w:type="spellStart"/>
      <w:r w:rsidRPr="00990929">
        <w:rPr>
          <w:rFonts w:cs="Times New Roman"/>
          <w:kern w:val="0"/>
          <w:szCs w:val="24"/>
        </w:rPr>
        <w:t>Orringer</w:t>
      </w:r>
      <w:proofErr w:type="spellEnd"/>
      <w:r w:rsidRPr="00990929">
        <w:rPr>
          <w:rFonts w:cs="Times New Roman"/>
          <w:kern w:val="0"/>
          <w:szCs w:val="24"/>
        </w:rPr>
        <w:t xml:space="preserve"> et al., 2004; Zhang et al., 2004; </w:t>
      </w:r>
      <w:proofErr w:type="spellStart"/>
      <w:r w:rsidRPr="00990929">
        <w:rPr>
          <w:rFonts w:cs="Times New Roman"/>
          <w:kern w:val="0"/>
          <w:szCs w:val="24"/>
        </w:rPr>
        <w:t>Poli</w:t>
      </w:r>
      <w:proofErr w:type="spellEnd"/>
      <w:r w:rsidRPr="00990929">
        <w:rPr>
          <w:rFonts w:cs="Times New Roman"/>
          <w:kern w:val="0"/>
          <w:szCs w:val="24"/>
        </w:rPr>
        <w:t xml:space="preserve"> et al., 2005; Leyden et al., 2006; </w:t>
      </w:r>
      <w:proofErr w:type="spellStart"/>
      <w:r w:rsidRPr="00990929">
        <w:rPr>
          <w:rFonts w:cs="Times New Roman"/>
          <w:kern w:val="0"/>
          <w:szCs w:val="24"/>
        </w:rPr>
        <w:t>Wiegell</w:t>
      </w:r>
      <w:proofErr w:type="spellEnd"/>
      <w:r w:rsidRPr="00990929">
        <w:rPr>
          <w:rFonts w:cs="Times New Roman"/>
          <w:kern w:val="0"/>
          <w:szCs w:val="24"/>
        </w:rPr>
        <w:t xml:space="preserve"> and Wulf, 2006; </w:t>
      </w:r>
      <w:proofErr w:type="spellStart"/>
      <w:r w:rsidRPr="00990929">
        <w:rPr>
          <w:rFonts w:cs="Times New Roman"/>
          <w:kern w:val="0"/>
          <w:szCs w:val="24"/>
        </w:rPr>
        <w:t>Charakida</w:t>
      </w:r>
      <w:proofErr w:type="spellEnd"/>
      <w:r w:rsidRPr="00990929">
        <w:rPr>
          <w:rFonts w:cs="Times New Roman"/>
          <w:kern w:val="0"/>
          <w:szCs w:val="24"/>
        </w:rPr>
        <w:t xml:space="preserve"> et al., 2007; </w:t>
      </w:r>
      <w:proofErr w:type="spellStart"/>
      <w:r w:rsidRPr="00990929">
        <w:rPr>
          <w:rFonts w:cs="Times New Roman"/>
          <w:kern w:val="0"/>
          <w:szCs w:val="24"/>
        </w:rPr>
        <w:t>Langner</w:t>
      </w:r>
      <w:proofErr w:type="spellEnd"/>
      <w:r w:rsidRPr="00990929">
        <w:rPr>
          <w:rFonts w:cs="Times New Roman"/>
          <w:kern w:val="0"/>
          <w:szCs w:val="24"/>
        </w:rPr>
        <w:t xml:space="preserve"> et al., 2007, 2008; </w:t>
      </w:r>
      <w:proofErr w:type="spellStart"/>
      <w:r w:rsidRPr="00990929">
        <w:rPr>
          <w:rFonts w:cs="Times New Roman"/>
          <w:kern w:val="0"/>
          <w:szCs w:val="24"/>
        </w:rPr>
        <w:t>Haedersdal</w:t>
      </w:r>
      <w:proofErr w:type="spellEnd"/>
      <w:r w:rsidRPr="00990929">
        <w:rPr>
          <w:rFonts w:cs="Times New Roman"/>
          <w:kern w:val="0"/>
          <w:szCs w:val="24"/>
        </w:rPr>
        <w:t xml:space="preserve"> et al., 2008; Bissonnette et al., 2009, 2017; </w:t>
      </w:r>
      <w:proofErr w:type="spellStart"/>
      <w:r w:rsidRPr="00990929">
        <w:rPr>
          <w:rFonts w:cs="Times New Roman"/>
          <w:kern w:val="0"/>
          <w:szCs w:val="24"/>
        </w:rPr>
        <w:t>Karsai</w:t>
      </w:r>
      <w:proofErr w:type="spellEnd"/>
      <w:r w:rsidRPr="00990929">
        <w:rPr>
          <w:rFonts w:cs="Times New Roman"/>
          <w:kern w:val="0"/>
          <w:szCs w:val="24"/>
        </w:rPr>
        <w:t xml:space="preserve"> et al., 2010; Yin et al., 2010; </w:t>
      </w:r>
      <w:proofErr w:type="spellStart"/>
      <w:r w:rsidRPr="00990929">
        <w:rPr>
          <w:rFonts w:cs="Times New Roman"/>
          <w:kern w:val="0"/>
          <w:szCs w:val="24"/>
        </w:rPr>
        <w:t>Dréno</w:t>
      </w:r>
      <w:proofErr w:type="spellEnd"/>
      <w:r w:rsidRPr="00990929">
        <w:rPr>
          <w:rFonts w:cs="Times New Roman"/>
          <w:kern w:val="0"/>
          <w:szCs w:val="24"/>
        </w:rPr>
        <w:t xml:space="preserve"> et al., 2011, 2014; Poulin et al., 2011; Tan et al., 2011; </w:t>
      </w:r>
      <w:proofErr w:type="spellStart"/>
      <w:r w:rsidRPr="00990929">
        <w:rPr>
          <w:rFonts w:cs="Times New Roman"/>
          <w:kern w:val="0"/>
          <w:szCs w:val="24"/>
        </w:rPr>
        <w:t>Afzali</w:t>
      </w:r>
      <w:proofErr w:type="spellEnd"/>
      <w:r w:rsidRPr="00990929">
        <w:rPr>
          <w:rFonts w:cs="Times New Roman"/>
          <w:kern w:val="0"/>
          <w:szCs w:val="24"/>
        </w:rPr>
        <w:t xml:space="preserve"> et al., 2012; </w:t>
      </w:r>
      <w:proofErr w:type="spellStart"/>
      <w:r w:rsidRPr="00990929">
        <w:rPr>
          <w:rFonts w:cs="Times New Roman"/>
          <w:kern w:val="0"/>
          <w:szCs w:val="24"/>
        </w:rPr>
        <w:t>Akarsu</w:t>
      </w:r>
      <w:proofErr w:type="spellEnd"/>
      <w:r w:rsidRPr="00990929">
        <w:rPr>
          <w:rFonts w:cs="Times New Roman"/>
          <w:kern w:val="0"/>
          <w:szCs w:val="24"/>
        </w:rPr>
        <w:t xml:space="preserve"> et al., 2012; </w:t>
      </w:r>
      <w:proofErr w:type="spellStart"/>
      <w:r w:rsidRPr="00990929">
        <w:rPr>
          <w:rFonts w:cs="Times New Roman"/>
          <w:kern w:val="0"/>
          <w:szCs w:val="24"/>
        </w:rPr>
        <w:t>Capitanio</w:t>
      </w:r>
      <w:proofErr w:type="spellEnd"/>
      <w:r w:rsidRPr="00990929">
        <w:rPr>
          <w:rFonts w:cs="Times New Roman"/>
          <w:kern w:val="0"/>
          <w:szCs w:val="24"/>
        </w:rPr>
        <w:t xml:space="preserve"> et al., 2012; Hayashi and Kawashima, 2012; </w:t>
      </w:r>
      <w:proofErr w:type="spellStart"/>
      <w:r w:rsidRPr="00990929">
        <w:rPr>
          <w:rFonts w:cs="Times New Roman"/>
          <w:kern w:val="0"/>
          <w:szCs w:val="24"/>
        </w:rPr>
        <w:t>Khodaeiani</w:t>
      </w:r>
      <w:proofErr w:type="spellEnd"/>
      <w:r w:rsidRPr="00990929">
        <w:rPr>
          <w:rFonts w:cs="Times New Roman"/>
          <w:kern w:val="0"/>
          <w:szCs w:val="24"/>
        </w:rPr>
        <w:t xml:space="preserve"> et al., 2013; </w:t>
      </w:r>
      <w:proofErr w:type="spellStart"/>
      <w:r w:rsidRPr="00990929">
        <w:rPr>
          <w:rFonts w:cs="Times New Roman"/>
          <w:kern w:val="0"/>
          <w:szCs w:val="24"/>
        </w:rPr>
        <w:t>Takigawa</w:t>
      </w:r>
      <w:proofErr w:type="spellEnd"/>
      <w:r w:rsidRPr="00990929">
        <w:rPr>
          <w:rFonts w:cs="Times New Roman"/>
          <w:kern w:val="0"/>
          <w:szCs w:val="24"/>
        </w:rPr>
        <w:t xml:space="preserve"> et al., 2013; Tirado‐Sánchez et al., 2013; ÖZGEN and </w:t>
      </w:r>
      <w:proofErr w:type="spellStart"/>
      <w:r w:rsidRPr="00990929">
        <w:rPr>
          <w:rFonts w:cs="Times New Roman"/>
          <w:kern w:val="0"/>
          <w:szCs w:val="24"/>
        </w:rPr>
        <w:t>Gürbüz</w:t>
      </w:r>
      <w:proofErr w:type="spellEnd"/>
      <w:r w:rsidRPr="00990929">
        <w:rPr>
          <w:rFonts w:cs="Times New Roman"/>
          <w:kern w:val="0"/>
          <w:szCs w:val="24"/>
        </w:rPr>
        <w:t xml:space="preserve">, 2013; </w:t>
      </w:r>
      <w:proofErr w:type="spellStart"/>
      <w:r w:rsidRPr="00990929">
        <w:rPr>
          <w:rFonts w:cs="Times New Roman"/>
          <w:kern w:val="0"/>
          <w:szCs w:val="24"/>
        </w:rPr>
        <w:t>Hajheydari</w:t>
      </w:r>
      <w:proofErr w:type="spellEnd"/>
      <w:r w:rsidRPr="00990929">
        <w:rPr>
          <w:rFonts w:cs="Times New Roman"/>
          <w:kern w:val="0"/>
          <w:szCs w:val="24"/>
        </w:rPr>
        <w:t xml:space="preserve"> et al., 2014; Jung et al., 2014; </w:t>
      </w:r>
      <w:proofErr w:type="spellStart"/>
      <w:r w:rsidRPr="00990929">
        <w:rPr>
          <w:rFonts w:cs="Times New Roman"/>
          <w:kern w:val="0"/>
          <w:szCs w:val="24"/>
        </w:rPr>
        <w:t>Kaminaka</w:t>
      </w:r>
      <w:proofErr w:type="spellEnd"/>
      <w:r w:rsidRPr="00990929">
        <w:rPr>
          <w:rFonts w:cs="Times New Roman"/>
          <w:kern w:val="0"/>
          <w:szCs w:val="24"/>
        </w:rPr>
        <w:t xml:space="preserve"> et al., 2014; Kawashima et al., 2014, 2015; </w:t>
      </w:r>
      <w:proofErr w:type="spellStart"/>
      <w:r w:rsidRPr="00990929">
        <w:rPr>
          <w:rFonts w:cs="Times New Roman"/>
          <w:kern w:val="0"/>
          <w:szCs w:val="24"/>
        </w:rPr>
        <w:t>Moneib</w:t>
      </w:r>
      <w:proofErr w:type="spellEnd"/>
      <w:r w:rsidRPr="00990929">
        <w:rPr>
          <w:rFonts w:cs="Times New Roman"/>
          <w:kern w:val="0"/>
          <w:szCs w:val="24"/>
        </w:rPr>
        <w:t xml:space="preserve"> et al., 2014; Cook-Bolden, 2015; </w:t>
      </w:r>
      <w:proofErr w:type="spellStart"/>
      <w:r w:rsidRPr="00990929">
        <w:rPr>
          <w:rFonts w:cs="Times New Roman"/>
          <w:kern w:val="0"/>
          <w:szCs w:val="24"/>
        </w:rPr>
        <w:t>Mohebbipour</w:t>
      </w:r>
      <w:proofErr w:type="spellEnd"/>
      <w:r w:rsidRPr="00990929">
        <w:rPr>
          <w:rFonts w:cs="Times New Roman"/>
          <w:kern w:val="0"/>
          <w:szCs w:val="24"/>
        </w:rPr>
        <w:t xml:space="preserve"> et al., 2015; </w:t>
      </w:r>
      <w:proofErr w:type="spellStart"/>
      <w:r w:rsidRPr="00990929">
        <w:rPr>
          <w:rFonts w:cs="Times New Roman"/>
          <w:kern w:val="0"/>
          <w:szCs w:val="24"/>
        </w:rPr>
        <w:t>Poláková</w:t>
      </w:r>
      <w:proofErr w:type="spellEnd"/>
      <w:r w:rsidRPr="00990929">
        <w:rPr>
          <w:rFonts w:cs="Times New Roman"/>
          <w:kern w:val="0"/>
          <w:szCs w:val="24"/>
        </w:rPr>
        <w:t xml:space="preserve"> et al., 2015; </w:t>
      </w:r>
      <w:proofErr w:type="spellStart"/>
      <w:r w:rsidRPr="00990929">
        <w:rPr>
          <w:rFonts w:cs="Times New Roman"/>
          <w:kern w:val="0"/>
          <w:szCs w:val="24"/>
        </w:rPr>
        <w:t>Chularojanamontri</w:t>
      </w:r>
      <w:proofErr w:type="spellEnd"/>
      <w:r w:rsidRPr="00990929">
        <w:rPr>
          <w:rFonts w:cs="Times New Roman"/>
          <w:kern w:val="0"/>
          <w:szCs w:val="24"/>
        </w:rPr>
        <w:t xml:space="preserve"> et al., 2016; Gold et al., 2016, 2019; Kwon et al., 2016; Lu and Hsu, 2016; </w:t>
      </w:r>
      <w:proofErr w:type="spellStart"/>
      <w:r w:rsidRPr="00990929">
        <w:rPr>
          <w:rFonts w:cs="Times New Roman"/>
          <w:kern w:val="0"/>
          <w:szCs w:val="24"/>
        </w:rPr>
        <w:t>Moftah</w:t>
      </w:r>
      <w:proofErr w:type="spellEnd"/>
      <w:r w:rsidRPr="00990929">
        <w:rPr>
          <w:rFonts w:cs="Times New Roman"/>
          <w:kern w:val="0"/>
          <w:szCs w:val="24"/>
        </w:rPr>
        <w:t xml:space="preserve"> et al., 2016; Nestor et al., 2016; </w:t>
      </w:r>
      <w:proofErr w:type="spellStart"/>
      <w:r w:rsidRPr="00990929">
        <w:rPr>
          <w:rFonts w:cs="Times New Roman"/>
          <w:kern w:val="0"/>
          <w:szCs w:val="24"/>
        </w:rPr>
        <w:t>Pariser</w:t>
      </w:r>
      <w:proofErr w:type="spellEnd"/>
      <w:r w:rsidRPr="00990929">
        <w:rPr>
          <w:rFonts w:cs="Times New Roman"/>
          <w:kern w:val="0"/>
          <w:szCs w:val="24"/>
        </w:rPr>
        <w:t xml:space="preserve"> et al., 2016; Richter et al., 2016; Schaller et al., 2016; </w:t>
      </w:r>
      <w:proofErr w:type="spellStart"/>
      <w:r w:rsidRPr="00990929">
        <w:rPr>
          <w:rFonts w:cs="Times New Roman"/>
          <w:kern w:val="0"/>
          <w:szCs w:val="24"/>
        </w:rPr>
        <w:t>Tabasum</w:t>
      </w:r>
      <w:proofErr w:type="spellEnd"/>
      <w:r w:rsidRPr="00990929">
        <w:rPr>
          <w:rFonts w:cs="Times New Roman"/>
          <w:kern w:val="0"/>
          <w:szCs w:val="24"/>
        </w:rPr>
        <w:t xml:space="preserve"> et al., 2016; Xu et al., 2016, 2017; Alba et al., 2017; Appiah et al., 2017; </w:t>
      </w:r>
      <w:proofErr w:type="spellStart"/>
      <w:r w:rsidRPr="00990929">
        <w:rPr>
          <w:rFonts w:cs="Times New Roman"/>
          <w:kern w:val="0"/>
          <w:szCs w:val="24"/>
        </w:rPr>
        <w:t>Bouloc</w:t>
      </w:r>
      <w:proofErr w:type="spellEnd"/>
      <w:r w:rsidRPr="00990929">
        <w:rPr>
          <w:rFonts w:cs="Times New Roman"/>
          <w:kern w:val="0"/>
          <w:szCs w:val="24"/>
        </w:rPr>
        <w:t xml:space="preserve"> et al., 2017; Kim et al., 2017; </w:t>
      </w:r>
      <w:proofErr w:type="spellStart"/>
      <w:r w:rsidRPr="00990929">
        <w:rPr>
          <w:rFonts w:cs="Times New Roman"/>
          <w:kern w:val="0"/>
          <w:szCs w:val="24"/>
        </w:rPr>
        <w:t>Lekwuttikarn</w:t>
      </w:r>
      <w:proofErr w:type="spellEnd"/>
      <w:r w:rsidRPr="00990929">
        <w:rPr>
          <w:rFonts w:cs="Times New Roman"/>
          <w:kern w:val="0"/>
          <w:szCs w:val="24"/>
        </w:rPr>
        <w:t xml:space="preserve"> et al., 2017; Hayashi et al., 2018; Ito et al., 2018; </w:t>
      </w:r>
      <w:proofErr w:type="spellStart"/>
      <w:r w:rsidRPr="00990929">
        <w:rPr>
          <w:rFonts w:cs="Times New Roman"/>
          <w:kern w:val="0"/>
          <w:szCs w:val="24"/>
        </w:rPr>
        <w:t>Lueangarun</w:t>
      </w:r>
      <w:proofErr w:type="spellEnd"/>
      <w:r w:rsidRPr="00990929">
        <w:rPr>
          <w:rFonts w:cs="Times New Roman"/>
          <w:kern w:val="0"/>
          <w:szCs w:val="24"/>
        </w:rPr>
        <w:t xml:space="preserve"> et al., 2018; </w:t>
      </w:r>
      <w:proofErr w:type="spellStart"/>
      <w:r w:rsidRPr="00990929">
        <w:rPr>
          <w:rFonts w:cs="Times New Roman"/>
          <w:kern w:val="0"/>
          <w:szCs w:val="24"/>
        </w:rPr>
        <w:t>Nikolis</w:t>
      </w:r>
      <w:proofErr w:type="spellEnd"/>
      <w:r w:rsidRPr="00990929">
        <w:rPr>
          <w:rFonts w:cs="Times New Roman"/>
          <w:kern w:val="0"/>
          <w:szCs w:val="24"/>
        </w:rPr>
        <w:t xml:space="preserve"> et al., 2018; Nicklas et al., 2019)</w:t>
      </w:r>
      <w:r>
        <w:fldChar w:fldCharType="end"/>
      </w:r>
    </w:p>
    <w:p w14:paraId="2A0A8AEE" w14:textId="77777777" w:rsidR="009C567E" w:rsidRDefault="009C567E">
      <w:pPr>
        <w:widowControl/>
        <w:spacing w:line="240" w:lineRule="auto"/>
        <w:jc w:val="left"/>
      </w:pPr>
      <w:r>
        <w:br w:type="page"/>
      </w:r>
    </w:p>
    <w:p w14:paraId="71809344" w14:textId="77777777" w:rsidR="009C567E" w:rsidRDefault="009C567E" w:rsidP="009C567E">
      <w:pPr>
        <w:pStyle w:val="1"/>
      </w:pPr>
      <w:bookmarkStart w:id="23" w:name="_Toc52902053"/>
      <w:r>
        <w:rPr>
          <w:rFonts w:hint="eastAsia"/>
        </w:rPr>
        <w:lastRenderedPageBreak/>
        <w:t>T</w:t>
      </w:r>
      <w:r>
        <w:t>able 2</w:t>
      </w:r>
      <w:r w:rsidR="006A1663">
        <w:t xml:space="preserve"> </w:t>
      </w:r>
      <w:r w:rsidR="006A1663" w:rsidRPr="006A1663">
        <w:t xml:space="preserve">Risk of </w:t>
      </w:r>
      <w:r w:rsidR="006A1663">
        <w:t>b</w:t>
      </w:r>
      <w:r w:rsidR="006A1663" w:rsidRPr="006A1663">
        <w:t>ias</w:t>
      </w:r>
      <w:bookmarkEnd w:id="23"/>
    </w:p>
    <w:tbl>
      <w:tblPr>
        <w:tblStyle w:val="a5"/>
        <w:tblW w:w="0" w:type="auto"/>
        <w:tblLook w:val="04A0" w:firstRow="1" w:lastRow="0" w:firstColumn="1" w:lastColumn="0" w:noHBand="0" w:noVBand="1"/>
      </w:tblPr>
      <w:tblGrid>
        <w:gridCol w:w="2328"/>
        <w:gridCol w:w="3089"/>
        <w:gridCol w:w="1535"/>
        <w:gridCol w:w="1985"/>
        <w:gridCol w:w="2313"/>
        <w:gridCol w:w="1184"/>
        <w:gridCol w:w="1339"/>
        <w:gridCol w:w="1615"/>
      </w:tblGrid>
      <w:tr w:rsidR="009C567E" w:rsidRPr="009C567E" w14:paraId="7500AE48" w14:textId="77777777" w:rsidTr="00EE1F3D">
        <w:tc>
          <w:tcPr>
            <w:tcW w:w="2328" w:type="dxa"/>
          </w:tcPr>
          <w:p w14:paraId="6C9E8A7E" w14:textId="77777777" w:rsidR="009C567E" w:rsidRPr="009C567E" w:rsidRDefault="009C567E" w:rsidP="009C567E">
            <w:r w:rsidRPr="009C567E">
              <w:rPr>
                <w:rFonts w:hint="eastAsia"/>
              </w:rPr>
              <w:t>S</w:t>
            </w:r>
            <w:r w:rsidRPr="009C567E">
              <w:t>tudy ID</w:t>
            </w:r>
          </w:p>
        </w:tc>
        <w:tc>
          <w:tcPr>
            <w:tcW w:w="3089" w:type="dxa"/>
          </w:tcPr>
          <w:p w14:paraId="1933E81B" w14:textId="77777777" w:rsidR="009C567E" w:rsidRPr="009C567E" w:rsidRDefault="009C567E" w:rsidP="009C567E">
            <w:r w:rsidRPr="009C567E">
              <w:rPr>
                <w:rFonts w:hint="eastAsia"/>
              </w:rPr>
              <w:t>R</w:t>
            </w:r>
            <w:r w:rsidRPr="009C567E">
              <w:t>andom sequence generation</w:t>
            </w:r>
          </w:p>
        </w:tc>
        <w:tc>
          <w:tcPr>
            <w:tcW w:w="1535" w:type="dxa"/>
          </w:tcPr>
          <w:p w14:paraId="775C0FAC" w14:textId="77777777" w:rsidR="009C567E" w:rsidRPr="009C567E" w:rsidRDefault="009C567E" w:rsidP="009C567E">
            <w:r w:rsidRPr="009C567E">
              <w:rPr>
                <w:rFonts w:hint="eastAsia"/>
              </w:rPr>
              <w:t>A</w:t>
            </w:r>
            <w:r w:rsidRPr="009C567E">
              <w:t>llocation concealment</w:t>
            </w:r>
          </w:p>
        </w:tc>
        <w:tc>
          <w:tcPr>
            <w:tcW w:w="1985" w:type="dxa"/>
          </w:tcPr>
          <w:p w14:paraId="21D23EB6" w14:textId="77777777" w:rsidR="009C567E" w:rsidRPr="009C567E" w:rsidRDefault="009C567E" w:rsidP="009C567E">
            <w:r w:rsidRPr="009C567E">
              <w:t>Double-blinded</w:t>
            </w:r>
          </w:p>
        </w:tc>
        <w:tc>
          <w:tcPr>
            <w:tcW w:w="2313" w:type="dxa"/>
          </w:tcPr>
          <w:p w14:paraId="19BC7E19" w14:textId="77777777" w:rsidR="009C567E" w:rsidRPr="009C567E" w:rsidRDefault="009C567E" w:rsidP="009C567E">
            <w:r w:rsidRPr="009C567E">
              <w:rPr>
                <w:rFonts w:hint="eastAsia"/>
              </w:rPr>
              <w:t>L</w:t>
            </w:r>
            <w:r w:rsidRPr="009C567E">
              <w:t>ost to follow-up</w:t>
            </w:r>
          </w:p>
        </w:tc>
        <w:tc>
          <w:tcPr>
            <w:tcW w:w="1184" w:type="dxa"/>
          </w:tcPr>
          <w:p w14:paraId="6F3E3E79" w14:textId="77777777" w:rsidR="009C567E" w:rsidRPr="009C567E" w:rsidRDefault="009C567E" w:rsidP="009C567E">
            <w:r w:rsidRPr="009C567E">
              <w:rPr>
                <w:rFonts w:hint="eastAsia"/>
              </w:rPr>
              <w:t>I</w:t>
            </w:r>
            <w:r w:rsidRPr="009C567E">
              <w:t>TT or not</w:t>
            </w:r>
          </w:p>
        </w:tc>
        <w:tc>
          <w:tcPr>
            <w:tcW w:w="1339" w:type="dxa"/>
          </w:tcPr>
          <w:p w14:paraId="41EFAD68" w14:textId="77777777" w:rsidR="009C567E" w:rsidRPr="009C567E" w:rsidRDefault="009C567E" w:rsidP="009C567E">
            <w:r w:rsidRPr="009C567E">
              <w:t>Multicenter or not</w:t>
            </w:r>
          </w:p>
        </w:tc>
        <w:tc>
          <w:tcPr>
            <w:tcW w:w="1615" w:type="dxa"/>
          </w:tcPr>
          <w:p w14:paraId="22DC3597" w14:textId="77777777" w:rsidR="009C567E" w:rsidRPr="009C567E" w:rsidRDefault="009C567E" w:rsidP="009C567E">
            <w:r w:rsidRPr="009C567E">
              <w:rPr>
                <w:rFonts w:hint="eastAsia"/>
              </w:rPr>
              <w:t>H</w:t>
            </w:r>
            <w:r w:rsidRPr="009C567E">
              <w:t>ad a protocol or not</w:t>
            </w:r>
          </w:p>
        </w:tc>
      </w:tr>
      <w:tr w:rsidR="009C567E" w:rsidRPr="009C567E" w14:paraId="761235C8" w14:textId="77777777" w:rsidTr="00EE1F3D">
        <w:tc>
          <w:tcPr>
            <w:tcW w:w="2328" w:type="dxa"/>
            <w:vAlign w:val="center"/>
          </w:tcPr>
          <w:p w14:paraId="362AE47C" w14:textId="77777777" w:rsidR="009C567E" w:rsidRPr="009C567E" w:rsidRDefault="009C567E" w:rsidP="009C567E">
            <w:proofErr w:type="spellStart"/>
            <w:r w:rsidRPr="009C567E">
              <w:rPr>
                <w:rFonts w:hint="eastAsia"/>
              </w:rPr>
              <w:t>Afzali</w:t>
            </w:r>
            <w:proofErr w:type="spellEnd"/>
            <w:r w:rsidRPr="009C567E">
              <w:rPr>
                <w:rFonts w:hint="eastAsia"/>
              </w:rPr>
              <w:t xml:space="preserve"> 2010</w:t>
            </w:r>
          </w:p>
        </w:tc>
        <w:tc>
          <w:tcPr>
            <w:tcW w:w="3089" w:type="dxa"/>
            <w:vAlign w:val="center"/>
          </w:tcPr>
          <w:p w14:paraId="268C4B48" w14:textId="77777777" w:rsidR="009C567E" w:rsidRPr="009C567E" w:rsidRDefault="009C567E" w:rsidP="009C567E">
            <w:r w:rsidRPr="009C567E">
              <w:rPr>
                <w:rFonts w:hint="eastAsia"/>
              </w:rPr>
              <w:t>-</w:t>
            </w:r>
          </w:p>
        </w:tc>
        <w:tc>
          <w:tcPr>
            <w:tcW w:w="1535" w:type="dxa"/>
            <w:vAlign w:val="center"/>
          </w:tcPr>
          <w:p w14:paraId="6F30C1A6" w14:textId="77777777" w:rsidR="009C567E" w:rsidRPr="009C567E" w:rsidRDefault="009C567E" w:rsidP="009C567E">
            <w:r w:rsidRPr="009C567E">
              <w:rPr>
                <w:rFonts w:hint="eastAsia"/>
              </w:rPr>
              <w:t>-</w:t>
            </w:r>
          </w:p>
        </w:tc>
        <w:tc>
          <w:tcPr>
            <w:tcW w:w="1985" w:type="dxa"/>
            <w:vAlign w:val="center"/>
          </w:tcPr>
          <w:p w14:paraId="3C81FBDC" w14:textId="77777777" w:rsidR="009C567E" w:rsidRPr="009C567E" w:rsidRDefault="009C567E" w:rsidP="009C567E">
            <w:r w:rsidRPr="009C567E">
              <w:rPr>
                <w:rFonts w:hint="eastAsia"/>
              </w:rPr>
              <w:t>+</w:t>
            </w:r>
          </w:p>
        </w:tc>
        <w:tc>
          <w:tcPr>
            <w:tcW w:w="2313" w:type="dxa"/>
            <w:vAlign w:val="center"/>
          </w:tcPr>
          <w:p w14:paraId="61A7F8D1" w14:textId="77777777" w:rsidR="009C567E" w:rsidRPr="009C567E" w:rsidRDefault="009C567E" w:rsidP="009C567E">
            <w:r w:rsidRPr="009C567E">
              <w:rPr>
                <w:rFonts w:hint="eastAsia"/>
              </w:rPr>
              <w:t>-</w:t>
            </w:r>
          </w:p>
        </w:tc>
        <w:tc>
          <w:tcPr>
            <w:tcW w:w="1184" w:type="dxa"/>
            <w:vAlign w:val="center"/>
          </w:tcPr>
          <w:p w14:paraId="04015839" w14:textId="77777777" w:rsidR="009C567E" w:rsidRPr="009C567E" w:rsidRDefault="009C567E" w:rsidP="009C567E">
            <w:r w:rsidRPr="009C567E">
              <w:rPr>
                <w:rFonts w:hint="eastAsia"/>
              </w:rPr>
              <w:t>No</w:t>
            </w:r>
          </w:p>
        </w:tc>
        <w:tc>
          <w:tcPr>
            <w:tcW w:w="1339" w:type="dxa"/>
            <w:vAlign w:val="center"/>
          </w:tcPr>
          <w:p w14:paraId="42A24492" w14:textId="77777777" w:rsidR="009C567E" w:rsidRPr="009C567E" w:rsidRDefault="009C567E" w:rsidP="009C567E">
            <w:r w:rsidRPr="009C567E">
              <w:rPr>
                <w:rFonts w:hint="eastAsia"/>
              </w:rPr>
              <w:t>No</w:t>
            </w:r>
          </w:p>
        </w:tc>
        <w:tc>
          <w:tcPr>
            <w:tcW w:w="1615" w:type="dxa"/>
            <w:vAlign w:val="center"/>
          </w:tcPr>
          <w:p w14:paraId="662D61EA" w14:textId="77777777" w:rsidR="009C567E" w:rsidRPr="009C567E" w:rsidRDefault="009C567E" w:rsidP="009C567E">
            <w:r w:rsidRPr="009C567E">
              <w:rPr>
                <w:rFonts w:hint="eastAsia"/>
              </w:rPr>
              <w:t>No</w:t>
            </w:r>
          </w:p>
        </w:tc>
      </w:tr>
      <w:tr w:rsidR="009C567E" w:rsidRPr="009C567E" w14:paraId="146A3D87" w14:textId="77777777" w:rsidTr="00EE1F3D">
        <w:tc>
          <w:tcPr>
            <w:tcW w:w="2328" w:type="dxa"/>
            <w:vAlign w:val="center"/>
          </w:tcPr>
          <w:p w14:paraId="33A62973" w14:textId="77777777" w:rsidR="009C567E" w:rsidRPr="009C567E" w:rsidRDefault="009C567E" w:rsidP="009C567E">
            <w:proofErr w:type="spellStart"/>
            <w:r w:rsidRPr="009C567E">
              <w:t>A</w:t>
            </w:r>
            <w:r w:rsidRPr="009C567E">
              <w:rPr>
                <w:rFonts w:hint="eastAsia"/>
              </w:rPr>
              <w:t>karsu</w:t>
            </w:r>
            <w:proofErr w:type="spellEnd"/>
            <w:r w:rsidRPr="009C567E">
              <w:rPr>
                <w:rFonts w:hint="eastAsia"/>
              </w:rPr>
              <w:t xml:space="preserve"> 2011</w:t>
            </w:r>
          </w:p>
        </w:tc>
        <w:tc>
          <w:tcPr>
            <w:tcW w:w="3089" w:type="dxa"/>
            <w:vAlign w:val="center"/>
          </w:tcPr>
          <w:p w14:paraId="0890FAEB" w14:textId="77777777" w:rsidR="009C567E" w:rsidRPr="009C567E" w:rsidRDefault="009C567E" w:rsidP="009C567E">
            <w:r w:rsidRPr="009C567E">
              <w:rPr>
                <w:rFonts w:hint="eastAsia"/>
              </w:rPr>
              <w:t>-</w:t>
            </w:r>
          </w:p>
        </w:tc>
        <w:tc>
          <w:tcPr>
            <w:tcW w:w="1535" w:type="dxa"/>
            <w:vAlign w:val="center"/>
          </w:tcPr>
          <w:p w14:paraId="3CF6D08E" w14:textId="77777777" w:rsidR="009C567E" w:rsidRPr="009C567E" w:rsidRDefault="009C567E" w:rsidP="009C567E">
            <w:r w:rsidRPr="009C567E">
              <w:rPr>
                <w:rFonts w:hint="eastAsia"/>
              </w:rPr>
              <w:t>-</w:t>
            </w:r>
          </w:p>
        </w:tc>
        <w:tc>
          <w:tcPr>
            <w:tcW w:w="1985" w:type="dxa"/>
            <w:vAlign w:val="center"/>
          </w:tcPr>
          <w:p w14:paraId="63ABA07D" w14:textId="77777777" w:rsidR="009C567E" w:rsidRPr="009C567E" w:rsidRDefault="009C567E" w:rsidP="009C567E">
            <w:r w:rsidRPr="009C567E">
              <w:t>single-blind</w:t>
            </w:r>
          </w:p>
        </w:tc>
        <w:tc>
          <w:tcPr>
            <w:tcW w:w="2313" w:type="dxa"/>
            <w:vAlign w:val="center"/>
          </w:tcPr>
          <w:p w14:paraId="4A38D17F" w14:textId="77777777" w:rsidR="009C567E" w:rsidRPr="009C567E" w:rsidRDefault="009C567E" w:rsidP="009C567E">
            <w:r w:rsidRPr="009C567E">
              <w:rPr>
                <w:rFonts w:hint="eastAsia"/>
              </w:rPr>
              <w:t>0</w:t>
            </w:r>
          </w:p>
        </w:tc>
        <w:tc>
          <w:tcPr>
            <w:tcW w:w="1184" w:type="dxa"/>
            <w:vAlign w:val="center"/>
          </w:tcPr>
          <w:p w14:paraId="00C9D92C" w14:textId="77777777" w:rsidR="009C567E" w:rsidRPr="009C567E" w:rsidRDefault="009C567E" w:rsidP="009C567E">
            <w:r w:rsidRPr="009C567E">
              <w:rPr>
                <w:rFonts w:hint="eastAsia"/>
              </w:rPr>
              <w:t>No</w:t>
            </w:r>
          </w:p>
        </w:tc>
        <w:tc>
          <w:tcPr>
            <w:tcW w:w="1339" w:type="dxa"/>
            <w:vAlign w:val="center"/>
          </w:tcPr>
          <w:p w14:paraId="5A9D0CE7" w14:textId="77777777" w:rsidR="009C567E" w:rsidRPr="009C567E" w:rsidRDefault="009C567E" w:rsidP="009C567E">
            <w:r w:rsidRPr="009C567E">
              <w:rPr>
                <w:rFonts w:hint="eastAsia"/>
              </w:rPr>
              <w:t>No</w:t>
            </w:r>
          </w:p>
        </w:tc>
        <w:tc>
          <w:tcPr>
            <w:tcW w:w="1615" w:type="dxa"/>
            <w:vAlign w:val="center"/>
          </w:tcPr>
          <w:p w14:paraId="5604E24B" w14:textId="77777777" w:rsidR="009C567E" w:rsidRPr="009C567E" w:rsidRDefault="009C567E" w:rsidP="009C567E">
            <w:r w:rsidRPr="009C567E">
              <w:rPr>
                <w:rFonts w:hint="eastAsia"/>
              </w:rPr>
              <w:t>Yes</w:t>
            </w:r>
          </w:p>
        </w:tc>
      </w:tr>
      <w:tr w:rsidR="009C567E" w:rsidRPr="009C567E" w14:paraId="4615F356" w14:textId="77777777" w:rsidTr="00EE1F3D">
        <w:tc>
          <w:tcPr>
            <w:tcW w:w="2328" w:type="dxa"/>
            <w:vAlign w:val="center"/>
          </w:tcPr>
          <w:p w14:paraId="4AC71532" w14:textId="77777777" w:rsidR="009C567E" w:rsidRPr="009C567E" w:rsidRDefault="009C567E" w:rsidP="009C567E">
            <w:r w:rsidRPr="009C567E">
              <w:rPr>
                <w:rFonts w:hint="eastAsia"/>
              </w:rPr>
              <w:t>Alba 2016</w:t>
            </w:r>
          </w:p>
        </w:tc>
        <w:tc>
          <w:tcPr>
            <w:tcW w:w="3089" w:type="dxa"/>
            <w:vAlign w:val="center"/>
          </w:tcPr>
          <w:p w14:paraId="5284FEFF" w14:textId="77777777" w:rsidR="009C567E" w:rsidRPr="009C567E" w:rsidRDefault="009C567E" w:rsidP="009C567E">
            <w:r w:rsidRPr="009C567E">
              <w:rPr>
                <w:rFonts w:hint="eastAsia"/>
              </w:rPr>
              <w:t>-</w:t>
            </w:r>
          </w:p>
        </w:tc>
        <w:tc>
          <w:tcPr>
            <w:tcW w:w="1535" w:type="dxa"/>
            <w:vAlign w:val="center"/>
          </w:tcPr>
          <w:p w14:paraId="533762B0" w14:textId="77777777" w:rsidR="009C567E" w:rsidRPr="009C567E" w:rsidRDefault="009C567E" w:rsidP="009C567E">
            <w:r w:rsidRPr="009C567E">
              <w:rPr>
                <w:rFonts w:hint="eastAsia"/>
              </w:rPr>
              <w:t>-</w:t>
            </w:r>
          </w:p>
        </w:tc>
        <w:tc>
          <w:tcPr>
            <w:tcW w:w="1985" w:type="dxa"/>
            <w:vAlign w:val="center"/>
          </w:tcPr>
          <w:p w14:paraId="0ED1E2EA" w14:textId="77777777" w:rsidR="009C567E" w:rsidRPr="009C567E" w:rsidRDefault="009C567E" w:rsidP="009C567E">
            <w:r w:rsidRPr="009C567E">
              <w:rPr>
                <w:rFonts w:hint="eastAsia"/>
              </w:rPr>
              <w:t>single-blind</w:t>
            </w:r>
          </w:p>
        </w:tc>
        <w:tc>
          <w:tcPr>
            <w:tcW w:w="2313" w:type="dxa"/>
            <w:vAlign w:val="center"/>
          </w:tcPr>
          <w:p w14:paraId="24FAF0D8" w14:textId="77777777" w:rsidR="009C567E" w:rsidRPr="009C567E" w:rsidRDefault="009C567E" w:rsidP="009C567E">
            <w:r w:rsidRPr="009C567E">
              <w:rPr>
                <w:rFonts w:hint="eastAsia"/>
              </w:rPr>
              <w:t>-</w:t>
            </w:r>
          </w:p>
        </w:tc>
        <w:tc>
          <w:tcPr>
            <w:tcW w:w="1184" w:type="dxa"/>
            <w:vAlign w:val="center"/>
          </w:tcPr>
          <w:p w14:paraId="49F64D09" w14:textId="77777777" w:rsidR="009C567E" w:rsidRPr="009C567E" w:rsidRDefault="009C567E" w:rsidP="009C567E">
            <w:r w:rsidRPr="009C567E">
              <w:rPr>
                <w:rFonts w:hint="eastAsia"/>
              </w:rPr>
              <w:t>No</w:t>
            </w:r>
          </w:p>
        </w:tc>
        <w:tc>
          <w:tcPr>
            <w:tcW w:w="1339" w:type="dxa"/>
            <w:vAlign w:val="center"/>
          </w:tcPr>
          <w:p w14:paraId="08F61F73" w14:textId="77777777" w:rsidR="009C567E" w:rsidRPr="009C567E" w:rsidRDefault="009C567E" w:rsidP="009C567E">
            <w:r w:rsidRPr="009C567E">
              <w:rPr>
                <w:rFonts w:hint="eastAsia"/>
              </w:rPr>
              <w:t>No</w:t>
            </w:r>
          </w:p>
        </w:tc>
        <w:tc>
          <w:tcPr>
            <w:tcW w:w="1615" w:type="dxa"/>
            <w:vAlign w:val="center"/>
          </w:tcPr>
          <w:p w14:paraId="652135B3" w14:textId="77777777" w:rsidR="009C567E" w:rsidRPr="009C567E" w:rsidRDefault="009C567E" w:rsidP="009C567E">
            <w:r w:rsidRPr="009C567E">
              <w:rPr>
                <w:rFonts w:hint="eastAsia"/>
              </w:rPr>
              <w:t>No</w:t>
            </w:r>
          </w:p>
        </w:tc>
      </w:tr>
      <w:tr w:rsidR="009C567E" w:rsidRPr="009C567E" w14:paraId="32C698C8" w14:textId="77777777" w:rsidTr="00EE1F3D">
        <w:tc>
          <w:tcPr>
            <w:tcW w:w="2328" w:type="dxa"/>
            <w:vAlign w:val="center"/>
          </w:tcPr>
          <w:p w14:paraId="532505E1" w14:textId="77777777" w:rsidR="009C567E" w:rsidRPr="009C567E" w:rsidRDefault="009C567E" w:rsidP="009C567E">
            <w:r w:rsidRPr="009C567E">
              <w:t>A</w:t>
            </w:r>
            <w:r w:rsidRPr="009C567E">
              <w:rPr>
                <w:rFonts w:hint="eastAsia"/>
              </w:rPr>
              <w:t>ppiah 2017</w:t>
            </w:r>
          </w:p>
        </w:tc>
        <w:tc>
          <w:tcPr>
            <w:tcW w:w="3089" w:type="dxa"/>
            <w:vAlign w:val="center"/>
          </w:tcPr>
          <w:p w14:paraId="4E5F6832" w14:textId="77777777" w:rsidR="009C567E" w:rsidRPr="009C567E" w:rsidRDefault="009C567E" w:rsidP="009C567E">
            <w:r w:rsidRPr="009C567E">
              <w:rPr>
                <w:rFonts w:hint="eastAsia"/>
              </w:rPr>
              <w:t>Minitab statistical software random data sampling function</w:t>
            </w:r>
          </w:p>
        </w:tc>
        <w:tc>
          <w:tcPr>
            <w:tcW w:w="1535" w:type="dxa"/>
            <w:vAlign w:val="center"/>
          </w:tcPr>
          <w:p w14:paraId="3D2D2FBD" w14:textId="77777777" w:rsidR="009C567E" w:rsidRPr="009C567E" w:rsidRDefault="009C567E" w:rsidP="009C567E">
            <w:r w:rsidRPr="009C567E">
              <w:rPr>
                <w:rFonts w:hint="eastAsia"/>
              </w:rPr>
              <w:t>-</w:t>
            </w:r>
          </w:p>
        </w:tc>
        <w:tc>
          <w:tcPr>
            <w:tcW w:w="1985" w:type="dxa"/>
            <w:vAlign w:val="center"/>
          </w:tcPr>
          <w:p w14:paraId="098D3CE1" w14:textId="77777777" w:rsidR="009C567E" w:rsidRPr="009C567E" w:rsidRDefault="009C567E" w:rsidP="009C567E">
            <w:r w:rsidRPr="009C567E">
              <w:rPr>
                <w:rFonts w:hint="eastAsia"/>
              </w:rPr>
              <w:t>+</w:t>
            </w:r>
          </w:p>
        </w:tc>
        <w:tc>
          <w:tcPr>
            <w:tcW w:w="2313" w:type="dxa"/>
            <w:vAlign w:val="center"/>
          </w:tcPr>
          <w:p w14:paraId="0A6547B4" w14:textId="77777777" w:rsidR="009C567E" w:rsidRPr="009C567E" w:rsidRDefault="009C567E" w:rsidP="009C567E">
            <w:r w:rsidRPr="009C567E">
              <w:rPr>
                <w:rFonts w:hint="eastAsia"/>
              </w:rPr>
              <w:t>-</w:t>
            </w:r>
          </w:p>
        </w:tc>
        <w:tc>
          <w:tcPr>
            <w:tcW w:w="1184" w:type="dxa"/>
            <w:vAlign w:val="center"/>
          </w:tcPr>
          <w:p w14:paraId="6A7C6E33" w14:textId="77777777" w:rsidR="009C567E" w:rsidRPr="009C567E" w:rsidRDefault="009C567E" w:rsidP="009C567E">
            <w:r w:rsidRPr="009C567E">
              <w:rPr>
                <w:rFonts w:hint="eastAsia"/>
              </w:rPr>
              <w:t>No</w:t>
            </w:r>
          </w:p>
        </w:tc>
        <w:tc>
          <w:tcPr>
            <w:tcW w:w="1339" w:type="dxa"/>
            <w:vAlign w:val="center"/>
          </w:tcPr>
          <w:p w14:paraId="429C8201" w14:textId="77777777" w:rsidR="009C567E" w:rsidRPr="009C567E" w:rsidRDefault="009C567E" w:rsidP="009C567E">
            <w:r w:rsidRPr="009C567E">
              <w:rPr>
                <w:rFonts w:hint="eastAsia"/>
              </w:rPr>
              <w:t>No</w:t>
            </w:r>
          </w:p>
        </w:tc>
        <w:tc>
          <w:tcPr>
            <w:tcW w:w="1615" w:type="dxa"/>
            <w:vAlign w:val="center"/>
          </w:tcPr>
          <w:p w14:paraId="09343449" w14:textId="77777777" w:rsidR="009C567E" w:rsidRPr="009C567E" w:rsidRDefault="009C567E" w:rsidP="009C567E">
            <w:r w:rsidRPr="009C567E">
              <w:rPr>
                <w:rFonts w:hint="eastAsia"/>
              </w:rPr>
              <w:t>Yes</w:t>
            </w:r>
          </w:p>
        </w:tc>
      </w:tr>
      <w:tr w:rsidR="009C567E" w:rsidRPr="009C567E" w14:paraId="58560EAE" w14:textId="77777777" w:rsidTr="00EE1F3D">
        <w:tc>
          <w:tcPr>
            <w:tcW w:w="2328" w:type="dxa"/>
            <w:vAlign w:val="center"/>
          </w:tcPr>
          <w:p w14:paraId="07DFF658" w14:textId="77777777" w:rsidR="009C567E" w:rsidRPr="009C567E" w:rsidRDefault="009C567E" w:rsidP="009C567E">
            <w:r w:rsidRPr="009C567E">
              <w:rPr>
                <w:rFonts w:hint="eastAsia"/>
              </w:rPr>
              <w:t>Bissonnette 2009</w:t>
            </w:r>
          </w:p>
        </w:tc>
        <w:tc>
          <w:tcPr>
            <w:tcW w:w="3089" w:type="dxa"/>
            <w:vAlign w:val="center"/>
          </w:tcPr>
          <w:p w14:paraId="35FA3E99" w14:textId="77777777" w:rsidR="009C567E" w:rsidRPr="009C567E" w:rsidRDefault="009C567E" w:rsidP="009C567E">
            <w:r w:rsidRPr="009C567E">
              <w:rPr>
                <w:rFonts w:hint="eastAsia"/>
              </w:rPr>
              <w:t>-</w:t>
            </w:r>
          </w:p>
        </w:tc>
        <w:tc>
          <w:tcPr>
            <w:tcW w:w="1535" w:type="dxa"/>
            <w:vAlign w:val="center"/>
          </w:tcPr>
          <w:p w14:paraId="5C404900" w14:textId="77777777" w:rsidR="009C567E" w:rsidRPr="009C567E" w:rsidRDefault="009C567E" w:rsidP="009C567E">
            <w:r w:rsidRPr="009C567E">
              <w:rPr>
                <w:rFonts w:hint="eastAsia"/>
              </w:rPr>
              <w:t>+</w:t>
            </w:r>
          </w:p>
        </w:tc>
        <w:tc>
          <w:tcPr>
            <w:tcW w:w="1985" w:type="dxa"/>
            <w:vAlign w:val="center"/>
          </w:tcPr>
          <w:p w14:paraId="293D618A" w14:textId="77777777" w:rsidR="009C567E" w:rsidRPr="009C567E" w:rsidRDefault="009C567E" w:rsidP="009C567E">
            <w:r w:rsidRPr="009C567E">
              <w:rPr>
                <w:rFonts w:hint="eastAsia"/>
              </w:rPr>
              <w:t>single-blind</w:t>
            </w:r>
          </w:p>
        </w:tc>
        <w:tc>
          <w:tcPr>
            <w:tcW w:w="2313" w:type="dxa"/>
            <w:vAlign w:val="center"/>
          </w:tcPr>
          <w:p w14:paraId="32D3AB1F" w14:textId="77777777" w:rsidR="009C567E" w:rsidRPr="009C567E" w:rsidRDefault="009C567E" w:rsidP="009C567E">
            <w:r w:rsidRPr="009C567E">
              <w:rPr>
                <w:rFonts w:hint="eastAsia"/>
              </w:rPr>
              <w:t>8\8 (20%)</w:t>
            </w:r>
          </w:p>
        </w:tc>
        <w:tc>
          <w:tcPr>
            <w:tcW w:w="1184" w:type="dxa"/>
            <w:vAlign w:val="center"/>
          </w:tcPr>
          <w:p w14:paraId="7D58A2BE" w14:textId="77777777" w:rsidR="009C567E" w:rsidRPr="009C567E" w:rsidRDefault="009C567E" w:rsidP="009C567E">
            <w:r w:rsidRPr="009C567E">
              <w:rPr>
                <w:rFonts w:hint="eastAsia"/>
              </w:rPr>
              <w:t>No</w:t>
            </w:r>
          </w:p>
        </w:tc>
        <w:tc>
          <w:tcPr>
            <w:tcW w:w="1339" w:type="dxa"/>
            <w:vAlign w:val="center"/>
          </w:tcPr>
          <w:p w14:paraId="4C685519" w14:textId="77777777" w:rsidR="009C567E" w:rsidRPr="009C567E" w:rsidRDefault="009C567E" w:rsidP="009C567E">
            <w:r w:rsidRPr="009C567E">
              <w:rPr>
                <w:rFonts w:hint="eastAsia"/>
              </w:rPr>
              <w:t>Yes</w:t>
            </w:r>
          </w:p>
        </w:tc>
        <w:tc>
          <w:tcPr>
            <w:tcW w:w="1615" w:type="dxa"/>
            <w:vAlign w:val="center"/>
          </w:tcPr>
          <w:p w14:paraId="59958682" w14:textId="77777777" w:rsidR="009C567E" w:rsidRPr="009C567E" w:rsidRDefault="009C567E" w:rsidP="009C567E">
            <w:r w:rsidRPr="009C567E">
              <w:rPr>
                <w:rFonts w:hint="eastAsia"/>
              </w:rPr>
              <w:t>No</w:t>
            </w:r>
          </w:p>
        </w:tc>
      </w:tr>
      <w:tr w:rsidR="009C567E" w:rsidRPr="009C567E" w14:paraId="4F7FB9AA" w14:textId="77777777" w:rsidTr="00EE1F3D">
        <w:tc>
          <w:tcPr>
            <w:tcW w:w="2328" w:type="dxa"/>
            <w:vAlign w:val="center"/>
          </w:tcPr>
          <w:p w14:paraId="787E00CD" w14:textId="77777777" w:rsidR="009C567E" w:rsidRPr="009C567E" w:rsidRDefault="009C567E" w:rsidP="009C567E">
            <w:r w:rsidRPr="009C567E">
              <w:t>B</w:t>
            </w:r>
            <w:r w:rsidRPr="009C567E">
              <w:rPr>
                <w:rFonts w:hint="eastAsia"/>
              </w:rPr>
              <w:t>issonnette 2016</w:t>
            </w:r>
          </w:p>
        </w:tc>
        <w:tc>
          <w:tcPr>
            <w:tcW w:w="3089" w:type="dxa"/>
            <w:vAlign w:val="center"/>
          </w:tcPr>
          <w:p w14:paraId="14F19F47" w14:textId="77777777" w:rsidR="009C567E" w:rsidRPr="009C567E" w:rsidRDefault="009C567E" w:rsidP="009C567E">
            <w:r w:rsidRPr="009C567E">
              <w:rPr>
                <w:rFonts w:hint="eastAsia"/>
              </w:rPr>
              <w:t>a computer-based randomization program</w:t>
            </w:r>
          </w:p>
        </w:tc>
        <w:tc>
          <w:tcPr>
            <w:tcW w:w="1535" w:type="dxa"/>
            <w:vAlign w:val="center"/>
          </w:tcPr>
          <w:p w14:paraId="1478225D" w14:textId="77777777" w:rsidR="009C567E" w:rsidRPr="009C567E" w:rsidRDefault="009C567E" w:rsidP="009C567E">
            <w:r w:rsidRPr="009C567E">
              <w:rPr>
                <w:rFonts w:hint="eastAsia"/>
              </w:rPr>
              <w:t>+</w:t>
            </w:r>
          </w:p>
        </w:tc>
        <w:tc>
          <w:tcPr>
            <w:tcW w:w="1985" w:type="dxa"/>
            <w:vAlign w:val="center"/>
          </w:tcPr>
          <w:p w14:paraId="5FCB0CC5" w14:textId="77777777" w:rsidR="009C567E" w:rsidRPr="009C567E" w:rsidRDefault="009C567E" w:rsidP="009C567E">
            <w:r w:rsidRPr="009C567E">
              <w:rPr>
                <w:rFonts w:hint="eastAsia"/>
              </w:rPr>
              <w:t>+</w:t>
            </w:r>
          </w:p>
        </w:tc>
        <w:tc>
          <w:tcPr>
            <w:tcW w:w="2313" w:type="dxa"/>
            <w:vAlign w:val="center"/>
          </w:tcPr>
          <w:p w14:paraId="0BB5CA3F" w14:textId="77777777" w:rsidR="009C567E" w:rsidRPr="009C567E" w:rsidRDefault="009C567E" w:rsidP="009C567E">
            <w:r w:rsidRPr="009C567E">
              <w:rPr>
                <w:rFonts w:hint="eastAsia"/>
              </w:rPr>
              <w:t>0</w:t>
            </w:r>
          </w:p>
        </w:tc>
        <w:tc>
          <w:tcPr>
            <w:tcW w:w="1184" w:type="dxa"/>
            <w:vAlign w:val="center"/>
          </w:tcPr>
          <w:p w14:paraId="581C7CD8" w14:textId="77777777" w:rsidR="009C567E" w:rsidRPr="009C567E" w:rsidRDefault="009C567E" w:rsidP="009C567E">
            <w:r w:rsidRPr="009C567E">
              <w:rPr>
                <w:rFonts w:hint="eastAsia"/>
              </w:rPr>
              <w:t>Yes</w:t>
            </w:r>
          </w:p>
        </w:tc>
        <w:tc>
          <w:tcPr>
            <w:tcW w:w="1339" w:type="dxa"/>
            <w:vAlign w:val="center"/>
          </w:tcPr>
          <w:p w14:paraId="57EE5FE1" w14:textId="77777777" w:rsidR="009C567E" w:rsidRPr="009C567E" w:rsidRDefault="009C567E" w:rsidP="009C567E">
            <w:r w:rsidRPr="009C567E">
              <w:rPr>
                <w:rFonts w:hint="eastAsia"/>
              </w:rPr>
              <w:t>Yes</w:t>
            </w:r>
          </w:p>
        </w:tc>
        <w:tc>
          <w:tcPr>
            <w:tcW w:w="1615" w:type="dxa"/>
            <w:vAlign w:val="center"/>
          </w:tcPr>
          <w:p w14:paraId="6EE12CC7" w14:textId="77777777" w:rsidR="009C567E" w:rsidRPr="009C567E" w:rsidRDefault="009C567E" w:rsidP="009C567E">
            <w:r w:rsidRPr="009C567E">
              <w:rPr>
                <w:rFonts w:hint="eastAsia"/>
              </w:rPr>
              <w:t>Yes</w:t>
            </w:r>
          </w:p>
        </w:tc>
      </w:tr>
      <w:tr w:rsidR="009C567E" w:rsidRPr="009C567E" w14:paraId="0F836A53" w14:textId="77777777" w:rsidTr="00EE1F3D">
        <w:tc>
          <w:tcPr>
            <w:tcW w:w="2328" w:type="dxa"/>
            <w:vAlign w:val="center"/>
          </w:tcPr>
          <w:p w14:paraId="720293D5" w14:textId="77777777" w:rsidR="009C567E" w:rsidRPr="009C567E" w:rsidRDefault="009C567E" w:rsidP="009C567E">
            <w:proofErr w:type="spellStart"/>
            <w:r w:rsidRPr="009C567E">
              <w:t>B</w:t>
            </w:r>
            <w:r w:rsidRPr="009C567E">
              <w:rPr>
                <w:rFonts w:hint="eastAsia"/>
              </w:rPr>
              <w:t>ojar</w:t>
            </w:r>
            <w:proofErr w:type="spellEnd"/>
            <w:r w:rsidRPr="009C567E">
              <w:rPr>
                <w:rFonts w:hint="eastAsia"/>
              </w:rPr>
              <w:t xml:space="preserve"> 1994</w:t>
            </w:r>
          </w:p>
        </w:tc>
        <w:tc>
          <w:tcPr>
            <w:tcW w:w="3089" w:type="dxa"/>
            <w:vAlign w:val="center"/>
          </w:tcPr>
          <w:p w14:paraId="67EE53DA" w14:textId="77777777" w:rsidR="009C567E" w:rsidRPr="009C567E" w:rsidRDefault="009C567E" w:rsidP="009C567E">
            <w:r w:rsidRPr="009C567E">
              <w:rPr>
                <w:rFonts w:hint="eastAsia"/>
              </w:rPr>
              <w:t>-</w:t>
            </w:r>
          </w:p>
        </w:tc>
        <w:tc>
          <w:tcPr>
            <w:tcW w:w="1535" w:type="dxa"/>
            <w:vAlign w:val="center"/>
          </w:tcPr>
          <w:p w14:paraId="3D13CD9A" w14:textId="77777777" w:rsidR="009C567E" w:rsidRPr="009C567E" w:rsidRDefault="009C567E" w:rsidP="009C567E">
            <w:r w:rsidRPr="009C567E">
              <w:rPr>
                <w:rFonts w:hint="eastAsia"/>
              </w:rPr>
              <w:t>-</w:t>
            </w:r>
          </w:p>
        </w:tc>
        <w:tc>
          <w:tcPr>
            <w:tcW w:w="1985" w:type="dxa"/>
            <w:vAlign w:val="center"/>
          </w:tcPr>
          <w:p w14:paraId="3BC36D01" w14:textId="77777777" w:rsidR="009C567E" w:rsidRPr="009C567E" w:rsidRDefault="009C567E" w:rsidP="009C567E">
            <w:r w:rsidRPr="009C567E">
              <w:rPr>
                <w:rFonts w:hint="eastAsia"/>
              </w:rPr>
              <w:t>+</w:t>
            </w:r>
          </w:p>
        </w:tc>
        <w:tc>
          <w:tcPr>
            <w:tcW w:w="2313" w:type="dxa"/>
            <w:vAlign w:val="center"/>
          </w:tcPr>
          <w:p w14:paraId="533993F5" w14:textId="77777777" w:rsidR="009C567E" w:rsidRPr="009C567E" w:rsidRDefault="009C567E" w:rsidP="009C567E">
            <w:r w:rsidRPr="009C567E">
              <w:rPr>
                <w:rFonts w:hint="eastAsia"/>
              </w:rPr>
              <w:t>7 (13.4%)</w:t>
            </w:r>
          </w:p>
        </w:tc>
        <w:tc>
          <w:tcPr>
            <w:tcW w:w="1184" w:type="dxa"/>
            <w:vAlign w:val="center"/>
          </w:tcPr>
          <w:p w14:paraId="62EDFA9D" w14:textId="77777777" w:rsidR="009C567E" w:rsidRPr="009C567E" w:rsidRDefault="009C567E" w:rsidP="009C567E">
            <w:r w:rsidRPr="009C567E">
              <w:rPr>
                <w:rFonts w:hint="eastAsia"/>
              </w:rPr>
              <w:t>No</w:t>
            </w:r>
          </w:p>
        </w:tc>
        <w:tc>
          <w:tcPr>
            <w:tcW w:w="1339" w:type="dxa"/>
            <w:vAlign w:val="center"/>
          </w:tcPr>
          <w:p w14:paraId="5EB4465B" w14:textId="77777777" w:rsidR="009C567E" w:rsidRPr="009C567E" w:rsidRDefault="009C567E" w:rsidP="009C567E">
            <w:r w:rsidRPr="009C567E">
              <w:rPr>
                <w:rFonts w:hint="eastAsia"/>
              </w:rPr>
              <w:t>No</w:t>
            </w:r>
          </w:p>
        </w:tc>
        <w:tc>
          <w:tcPr>
            <w:tcW w:w="1615" w:type="dxa"/>
            <w:vAlign w:val="center"/>
          </w:tcPr>
          <w:p w14:paraId="44FBEB6C" w14:textId="77777777" w:rsidR="009C567E" w:rsidRPr="009C567E" w:rsidRDefault="009C567E" w:rsidP="009C567E">
            <w:r w:rsidRPr="009C567E">
              <w:rPr>
                <w:rFonts w:hint="eastAsia"/>
              </w:rPr>
              <w:t>No</w:t>
            </w:r>
          </w:p>
        </w:tc>
      </w:tr>
      <w:tr w:rsidR="009C567E" w:rsidRPr="009C567E" w14:paraId="4DB2EA07" w14:textId="77777777" w:rsidTr="00EE1F3D">
        <w:tc>
          <w:tcPr>
            <w:tcW w:w="2328" w:type="dxa"/>
            <w:vAlign w:val="center"/>
          </w:tcPr>
          <w:p w14:paraId="3F92AEB2" w14:textId="77777777" w:rsidR="009C567E" w:rsidRPr="009C567E" w:rsidRDefault="009C567E" w:rsidP="009C567E">
            <w:proofErr w:type="spellStart"/>
            <w:r w:rsidRPr="009C567E">
              <w:t>B</w:t>
            </w:r>
            <w:r w:rsidRPr="009C567E">
              <w:rPr>
                <w:rFonts w:hint="eastAsia"/>
              </w:rPr>
              <w:t>ouloc</w:t>
            </w:r>
            <w:proofErr w:type="spellEnd"/>
            <w:r w:rsidRPr="009C567E">
              <w:rPr>
                <w:rFonts w:hint="eastAsia"/>
              </w:rPr>
              <w:t xml:space="preserve"> 2017</w:t>
            </w:r>
          </w:p>
        </w:tc>
        <w:tc>
          <w:tcPr>
            <w:tcW w:w="3089" w:type="dxa"/>
            <w:vAlign w:val="center"/>
          </w:tcPr>
          <w:p w14:paraId="7944B382" w14:textId="77777777" w:rsidR="009C567E" w:rsidRPr="009C567E" w:rsidRDefault="009C567E" w:rsidP="009C567E">
            <w:r w:rsidRPr="009C567E">
              <w:rPr>
                <w:rFonts w:hint="eastAsia"/>
              </w:rPr>
              <w:t>-</w:t>
            </w:r>
          </w:p>
        </w:tc>
        <w:tc>
          <w:tcPr>
            <w:tcW w:w="1535" w:type="dxa"/>
            <w:vAlign w:val="center"/>
          </w:tcPr>
          <w:p w14:paraId="5BA7820E" w14:textId="77777777" w:rsidR="009C567E" w:rsidRPr="009C567E" w:rsidRDefault="009C567E" w:rsidP="009C567E">
            <w:r w:rsidRPr="009C567E">
              <w:rPr>
                <w:rFonts w:hint="eastAsia"/>
              </w:rPr>
              <w:t>-</w:t>
            </w:r>
          </w:p>
        </w:tc>
        <w:tc>
          <w:tcPr>
            <w:tcW w:w="1985" w:type="dxa"/>
            <w:vAlign w:val="center"/>
          </w:tcPr>
          <w:p w14:paraId="4435286E" w14:textId="77777777" w:rsidR="009C567E" w:rsidRPr="009C567E" w:rsidRDefault="009C567E" w:rsidP="009C567E">
            <w:r w:rsidRPr="009C567E">
              <w:rPr>
                <w:rFonts w:hint="eastAsia"/>
              </w:rPr>
              <w:t>-</w:t>
            </w:r>
          </w:p>
        </w:tc>
        <w:tc>
          <w:tcPr>
            <w:tcW w:w="2313" w:type="dxa"/>
            <w:vAlign w:val="center"/>
          </w:tcPr>
          <w:p w14:paraId="465CD987" w14:textId="77777777" w:rsidR="009C567E" w:rsidRPr="009C567E" w:rsidRDefault="009C567E" w:rsidP="009C567E">
            <w:r w:rsidRPr="009C567E">
              <w:rPr>
                <w:rFonts w:hint="eastAsia"/>
              </w:rPr>
              <w:t>1\0\0 (&lt;5%)</w:t>
            </w:r>
          </w:p>
        </w:tc>
        <w:tc>
          <w:tcPr>
            <w:tcW w:w="1184" w:type="dxa"/>
            <w:vAlign w:val="center"/>
          </w:tcPr>
          <w:p w14:paraId="7311FA83" w14:textId="77777777" w:rsidR="009C567E" w:rsidRPr="009C567E" w:rsidRDefault="009C567E" w:rsidP="009C567E">
            <w:r w:rsidRPr="009C567E">
              <w:rPr>
                <w:rFonts w:hint="eastAsia"/>
              </w:rPr>
              <w:t>No</w:t>
            </w:r>
          </w:p>
        </w:tc>
        <w:tc>
          <w:tcPr>
            <w:tcW w:w="1339" w:type="dxa"/>
            <w:vAlign w:val="center"/>
          </w:tcPr>
          <w:p w14:paraId="13C47811" w14:textId="77777777" w:rsidR="009C567E" w:rsidRPr="009C567E" w:rsidRDefault="009C567E" w:rsidP="009C567E">
            <w:r w:rsidRPr="009C567E">
              <w:rPr>
                <w:rFonts w:hint="eastAsia"/>
              </w:rPr>
              <w:t>Yes</w:t>
            </w:r>
          </w:p>
        </w:tc>
        <w:tc>
          <w:tcPr>
            <w:tcW w:w="1615" w:type="dxa"/>
            <w:vAlign w:val="center"/>
          </w:tcPr>
          <w:p w14:paraId="733EDD0B" w14:textId="77777777" w:rsidR="009C567E" w:rsidRPr="009C567E" w:rsidRDefault="009C567E" w:rsidP="009C567E">
            <w:r w:rsidRPr="009C567E">
              <w:rPr>
                <w:rFonts w:hint="eastAsia"/>
              </w:rPr>
              <w:t>No</w:t>
            </w:r>
          </w:p>
        </w:tc>
      </w:tr>
      <w:tr w:rsidR="009C567E" w:rsidRPr="009C567E" w14:paraId="6B72F750" w14:textId="77777777" w:rsidTr="00EE1F3D">
        <w:tc>
          <w:tcPr>
            <w:tcW w:w="2328" w:type="dxa"/>
            <w:vAlign w:val="center"/>
          </w:tcPr>
          <w:p w14:paraId="63C8F245" w14:textId="77777777" w:rsidR="009C567E" w:rsidRPr="009C567E" w:rsidRDefault="009C567E" w:rsidP="009C567E">
            <w:proofErr w:type="spellStart"/>
            <w:r w:rsidRPr="009C567E">
              <w:t>C</w:t>
            </w:r>
            <w:r w:rsidRPr="009C567E">
              <w:rPr>
                <w:rFonts w:hint="eastAsia"/>
              </w:rPr>
              <w:t>apitanio</w:t>
            </w:r>
            <w:proofErr w:type="spellEnd"/>
            <w:r w:rsidRPr="009C567E">
              <w:rPr>
                <w:rFonts w:hint="eastAsia"/>
              </w:rPr>
              <w:t xml:space="preserve"> 2012</w:t>
            </w:r>
          </w:p>
        </w:tc>
        <w:tc>
          <w:tcPr>
            <w:tcW w:w="3089" w:type="dxa"/>
            <w:vAlign w:val="center"/>
          </w:tcPr>
          <w:p w14:paraId="2F033834" w14:textId="77777777" w:rsidR="009C567E" w:rsidRPr="009C567E" w:rsidRDefault="009C567E" w:rsidP="009C567E">
            <w:r w:rsidRPr="009C567E">
              <w:rPr>
                <w:rFonts w:hint="eastAsia"/>
              </w:rPr>
              <w:t>-</w:t>
            </w:r>
          </w:p>
        </w:tc>
        <w:tc>
          <w:tcPr>
            <w:tcW w:w="1535" w:type="dxa"/>
            <w:vAlign w:val="center"/>
          </w:tcPr>
          <w:p w14:paraId="298FF563" w14:textId="77777777" w:rsidR="009C567E" w:rsidRPr="009C567E" w:rsidRDefault="009C567E" w:rsidP="009C567E">
            <w:r w:rsidRPr="009C567E">
              <w:rPr>
                <w:rFonts w:hint="eastAsia"/>
              </w:rPr>
              <w:t>+</w:t>
            </w:r>
          </w:p>
        </w:tc>
        <w:tc>
          <w:tcPr>
            <w:tcW w:w="1985" w:type="dxa"/>
            <w:vAlign w:val="center"/>
          </w:tcPr>
          <w:p w14:paraId="12C5B048" w14:textId="77777777" w:rsidR="009C567E" w:rsidRPr="009C567E" w:rsidRDefault="009C567E" w:rsidP="009C567E">
            <w:r w:rsidRPr="009C567E">
              <w:rPr>
                <w:rFonts w:hint="eastAsia"/>
              </w:rPr>
              <w:t>+</w:t>
            </w:r>
          </w:p>
        </w:tc>
        <w:tc>
          <w:tcPr>
            <w:tcW w:w="2313" w:type="dxa"/>
            <w:vAlign w:val="center"/>
          </w:tcPr>
          <w:p w14:paraId="4508816A" w14:textId="77777777" w:rsidR="009C567E" w:rsidRPr="009C567E" w:rsidRDefault="009C567E" w:rsidP="009C567E">
            <w:r w:rsidRPr="009C567E">
              <w:rPr>
                <w:rFonts w:hint="eastAsia"/>
              </w:rPr>
              <w:t>0</w:t>
            </w:r>
          </w:p>
        </w:tc>
        <w:tc>
          <w:tcPr>
            <w:tcW w:w="1184" w:type="dxa"/>
            <w:vAlign w:val="center"/>
          </w:tcPr>
          <w:p w14:paraId="72598F61" w14:textId="77777777" w:rsidR="009C567E" w:rsidRPr="009C567E" w:rsidRDefault="009C567E" w:rsidP="009C567E">
            <w:r w:rsidRPr="009C567E">
              <w:rPr>
                <w:rFonts w:hint="eastAsia"/>
              </w:rPr>
              <w:t>No</w:t>
            </w:r>
          </w:p>
        </w:tc>
        <w:tc>
          <w:tcPr>
            <w:tcW w:w="1339" w:type="dxa"/>
            <w:vAlign w:val="center"/>
          </w:tcPr>
          <w:p w14:paraId="70DE6E34" w14:textId="77777777" w:rsidR="009C567E" w:rsidRPr="009C567E" w:rsidRDefault="009C567E" w:rsidP="009C567E">
            <w:r w:rsidRPr="009C567E">
              <w:rPr>
                <w:rFonts w:hint="eastAsia"/>
              </w:rPr>
              <w:t>No</w:t>
            </w:r>
          </w:p>
        </w:tc>
        <w:tc>
          <w:tcPr>
            <w:tcW w:w="1615" w:type="dxa"/>
            <w:vAlign w:val="center"/>
          </w:tcPr>
          <w:p w14:paraId="2036A55F" w14:textId="77777777" w:rsidR="009C567E" w:rsidRPr="009C567E" w:rsidRDefault="009C567E" w:rsidP="009C567E">
            <w:r w:rsidRPr="009C567E">
              <w:rPr>
                <w:rFonts w:hint="eastAsia"/>
              </w:rPr>
              <w:t>No</w:t>
            </w:r>
          </w:p>
        </w:tc>
      </w:tr>
      <w:tr w:rsidR="009C567E" w:rsidRPr="009C567E" w14:paraId="56476DE2" w14:textId="77777777" w:rsidTr="00EE1F3D">
        <w:tc>
          <w:tcPr>
            <w:tcW w:w="2328" w:type="dxa"/>
            <w:vAlign w:val="center"/>
          </w:tcPr>
          <w:p w14:paraId="3486B50B" w14:textId="77777777" w:rsidR="009C567E" w:rsidRPr="009C567E" w:rsidRDefault="009C567E" w:rsidP="009C567E">
            <w:proofErr w:type="spellStart"/>
            <w:r w:rsidRPr="009C567E">
              <w:t>C</w:t>
            </w:r>
            <w:r w:rsidRPr="009C567E">
              <w:rPr>
                <w:rFonts w:hint="eastAsia"/>
              </w:rPr>
              <w:t>harakida</w:t>
            </w:r>
            <w:proofErr w:type="spellEnd"/>
            <w:r w:rsidRPr="009C567E">
              <w:rPr>
                <w:rFonts w:hint="eastAsia"/>
              </w:rPr>
              <w:t xml:space="preserve"> 2007</w:t>
            </w:r>
          </w:p>
        </w:tc>
        <w:tc>
          <w:tcPr>
            <w:tcW w:w="3089" w:type="dxa"/>
            <w:vAlign w:val="center"/>
          </w:tcPr>
          <w:p w14:paraId="2EDC3FF0" w14:textId="77777777" w:rsidR="009C567E" w:rsidRPr="009C567E" w:rsidRDefault="009C567E" w:rsidP="009C567E">
            <w:r w:rsidRPr="009C567E">
              <w:rPr>
                <w:rFonts w:hint="eastAsia"/>
              </w:rPr>
              <w:t>a computer-generated sequence</w:t>
            </w:r>
          </w:p>
        </w:tc>
        <w:tc>
          <w:tcPr>
            <w:tcW w:w="1535" w:type="dxa"/>
            <w:vAlign w:val="center"/>
          </w:tcPr>
          <w:p w14:paraId="528DA4F7" w14:textId="77777777" w:rsidR="009C567E" w:rsidRPr="009C567E" w:rsidRDefault="009C567E" w:rsidP="009C567E">
            <w:r w:rsidRPr="009C567E">
              <w:rPr>
                <w:rFonts w:hint="eastAsia"/>
              </w:rPr>
              <w:t>-</w:t>
            </w:r>
          </w:p>
        </w:tc>
        <w:tc>
          <w:tcPr>
            <w:tcW w:w="1985" w:type="dxa"/>
            <w:vAlign w:val="center"/>
          </w:tcPr>
          <w:p w14:paraId="1EFE7C36" w14:textId="77777777" w:rsidR="009C567E" w:rsidRPr="009C567E" w:rsidRDefault="009C567E" w:rsidP="009C567E">
            <w:r w:rsidRPr="009C567E">
              <w:rPr>
                <w:rFonts w:hint="eastAsia"/>
              </w:rPr>
              <w:t>+</w:t>
            </w:r>
          </w:p>
        </w:tc>
        <w:tc>
          <w:tcPr>
            <w:tcW w:w="2313" w:type="dxa"/>
            <w:vAlign w:val="center"/>
          </w:tcPr>
          <w:p w14:paraId="23EFED59" w14:textId="77777777" w:rsidR="009C567E" w:rsidRPr="009C567E" w:rsidRDefault="009C567E" w:rsidP="009C567E">
            <w:r w:rsidRPr="009C567E">
              <w:rPr>
                <w:rFonts w:hint="eastAsia"/>
              </w:rPr>
              <w:t>0</w:t>
            </w:r>
          </w:p>
        </w:tc>
        <w:tc>
          <w:tcPr>
            <w:tcW w:w="1184" w:type="dxa"/>
            <w:vAlign w:val="center"/>
          </w:tcPr>
          <w:p w14:paraId="46713EFB" w14:textId="77777777" w:rsidR="009C567E" w:rsidRPr="009C567E" w:rsidRDefault="009C567E" w:rsidP="009C567E">
            <w:r w:rsidRPr="009C567E">
              <w:rPr>
                <w:rFonts w:hint="eastAsia"/>
              </w:rPr>
              <w:t>Yes</w:t>
            </w:r>
          </w:p>
        </w:tc>
        <w:tc>
          <w:tcPr>
            <w:tcW w:w="1339" w:type="dxa"/>
            <w:vAlign w:val="center"/>
          </w:tcPr>
          <w:p w14:paraId="018A0040" w14:textId="77777777" w:rsidR="009C567E" w:rsidRPr="009C567E" w:rsidRDefault="009C567E" w:rsidP="009C567E">
            <w:r w:rsidRPr="009C567E">
              <w:rPr>
                <w:rFonts w:hint="eastAsia"/>
              </w:rPr>
              <w:t>No</w:t>
            </w:r>
          </w:p>
        </w:tc>
        <w:tc>
          <w:tcPr>
            <w:tcW w:w="1615" w:type="dxa"/>
            <w:vAlign w:val="center"/>
          </w:tcPr>
          <w:p w14:paraId="26383B4B" w14:textId="77777777" w:rsidR="009C567E" w:rsidRPr="009C567E" w:rsidRDefault="009C567E" w:rsidP="009C567E">
            <w:r w:rsidRPr="009C567E">
              <w:rPr>
                <w:rFonts w:hint="eastAsia"/>
              </w:rPr>
              <w:t>Yes</w:t>
            </w:r>
          </w:p>
        </w:tc>
      </w:tr>
      <w:tr w:rsidR="009C567E" w:rsidRPr="009C567E" w14:paraId="4302804A" w14:textId="77777777" w:rsidTr="00EE1F3D">
        <w:tc>
          <w:tcPr>
            <w:tcW w:w="2328" w:type="dxa"/>
            <w:vAlign w:val="center"/>
          </w:tcPr>
          <w:p w14:paraId="0D4F60F1" w14:textId="77777777" w:rsidR="009C567E" w:rsidRPr="009C567E" w:rsidRDefault="009C567E" w:rsidP="009C567E">
            <w:proofErr w:type="spellStart"/>
            <w:r w:rsidRPr="009C567E">
              <w:t>C</w:t>
            </w:r>
            <w:r w:rsidRPr="009C567E">
              <w:rPr>
                <w:rFonts w:hint="eastAsia"/>
              </w:rPr>
              <w:t>hularojanamontri</w:t>
            </w:r>
            <w:proofErr w:type="spellEnd"/>
            <w:r w:rsidRPr="009C567E">
              <w:rPr>
                <w:rFonts w:hint="eastAsia"/>
              </w:rPr>
              <w:t xml:space="preserve"> 2015</w:t>
            </w:r>
          </w:p>
        </w:tc>
        <w:tc>
          <w:tcPr>
            <w:tcW w:w="3089" w:type="dxa"/>
            <w:vAlign w:val="center"/>
          </w:tcPr>
          <w:p w14:paraId="3946B3A6" w14:textId="77777777" w:rsidR="009C567E" w:rsidRPr="009C567E" w:rsidRDefault="009C567E" w:rsidP="009C567E">
            <w:proofErr w:type="spellStart"/>
            <w:r w:rsidRPr="009C567E">
              <w:rPr>
                <w:rFonts w:hint="eastAsia"/>
              </w:rPr>
              <w:t>nQuery</w:t>
            </w:r>
            <w:proofErr w:type="spellEnd"/>
            <w:r w:rsidRPr="009C567E">
              <w:rPr>
                <w:rFonts w:hint="eastAsia"/>
              </w:rPr>
              <w:t xml:space="preserve"> program</w:t>
            </w:r>
          </w:p>
        </w:tc>
        <w:tc>
          <w:tcPr>
            <w:tcW w:w="1535" w:type="dxa"/>
            <w:vAlign w:val="center"/>
          </w:tcPr>
          <w:p w14:paraId="6866C6B0" w14:textId="77777777" w:rsidR="009C567E" w:rsidRPr="009C567E" w:rsidRDefault="009C567E" w:rsidP="009C567E">
            <w:r w:rsidRPr="009C567E">
              <w:rPr>
                <w:rFonts w:hint="eastAsia"/>
              </w:rPr>
              <w:t>-</w:t>
            </w:r>
          </w:p>
        </w:tc>
        <w:tc>
          <w:tcPr>
            <w:tcW w:w="1985" w:type="dxa"/>
            <w:vAlign w:val="center"/>
          </w:tcPr>
          <w:p w14:paraId="49E1308B" w14:textId="77777777" w:rsidR="009C567E" w:rsidRPr="009C567E" w:rsidRDefault="009C567E" w:rsidP="009C567E">
            <w:r w:rsidRPr="009C567E">
              <w:rPr>
                <w:rFonts w:hint="eastAsia"/>
              </w:rPr>
              <w:t>+</w:t>
            </w:r>
          </w:p>
        </w:tc>
        <w:tc>
          <w:tcPr>
            <w:tcW w:w="2313" w:type="dxa"/>
            <w:vAlign w:val="center"/>
          </w:tcPr>
          <w:p w14:paraId="5F101FD5" w14:textId="77777777" w:rsidR="009C567E" w:rsidRPr="009C567E" w:rsidRDefault="009C567E" w:rsidP="009C567E">
            <w:r w:rsidRPr="009C567E">
              <w:rPr>
                <w:rFonts w:hint="eastAsia"/>
              </w:rPr>
              <w:t>0</w:t>
            </w:r>
          </w:p>
        </w:tc>
        <w:tc>
          <w:tcPr>
            <w:tcW w:w="1184" w:type="dxa"/>
            <w:vAlign w:val="center"/>
          </w:tcPr>
          <w:p w14:paraId="08A21855" w14:textId="77777777" w:rsidR="009C567E" w:rsidRPr="009C567E" w:rsidRDefault="009C567E" w:rsidP="009C567E">
            <w:r w:rsidRPr="009C567E">
              <w:rPr>
                <w:rFonts w:hint="eastAsia"/>
              </w:rPr>
              <w:t>Yes</w:t>
            </w:r>
          </w:p>
        </w:tc>
        <w:tc>
          <w:tcPr>
            <w:tcW w:w="1339" w:type="dxa"/>
            <w:vAlign w:val="center"/>
          </w:tcPr>
          <w:p w14:paraId="4D8C2236" w14:textId="77777777" w:rsidR="009C567E" w:rsidRPr="009C567E" w:rsidRDefault="009C567E" w:rsidP="009C567E">
            <w:r w:rsidRPr="009C567E">
              <w:rPr>
                <w:rFonts w:hint="eastAsia"/>
              </w:rPr>
              <w:t>No</w:t>
            </w:r>
          </w:p>
        </w:tc>
        <w:tc>
          <w:tcPr>
            <w:tcW w:w="1615" w:type="dxa"/>
            <w:vAlign w:val="center"/>
          </w:tcPr>
          <w:p w14:paraId="14094757" w14:textId="77777777" w:rsidR="009C567E" w:rsidRPr="009C567E" w:rsidRDefault="009C567E" w:rsidP="009C567E">
            <w:r w:rsidRPr="009C567E">
              <w:rPr>
                <w:rFonts w:hint="eastAsia"/>
              </w:rPr>
              <w:t>Yes</w:t>
            </w:r>
          </w:p>
        </w:tc>
      </w:tr>
      <w:tr w:rsidR="009C567E" w:rsidRPr="009C567E" w14:paraId="722404DA" w14:textId="77777777" w:rsidTr="00EE1F3D">
        <w:tc>
          <w:tcPr>
            <w:tcW w:w="2328" w:type="dxa"/>
            <w:vAlign w:val="center"/>
          </w:tcPr>
          <w:p w14:paraId="52006CC0" w14:textId="77777777" w:rsidR="009C567E" w:rsidRPr="009C567E" w:rsidRDefault="009C567E" w:rsidP="009C567E">
            <w:r w:rsidRPr="009C567E">
              <w:rPr>
                <w:rFonts w:hint="eastAsia"/>
              </w:rPr>
              <w:t>C</w:t>
            </w:r>
            <w:r w:rsidRPr="009C567E">
              <w:t>ook</w:t>
            </w:r>
            <w:r w:rsidRPr="009C567E">
              <w:rPr>
                <w:rFonts w:hint="eastAsia"/>
              </w:rPr>
              <w:t>-B</w:t>
            </w:r>
            <w:r w:rsidRPr="009C567E">
              <w:t>olden</w:t>
            </w:r>
            <w:r w:rsidRPr="009C567E">
              <w:rPr>
                <w:rFonts w:hint="eastAsia"/>
              </w:rPr>
              <w:t xml:space="preserve"> 2015</w:t>
            </w:r>
          </w:p>
        </w:tc>
        <w:tc>
          <w:tcPr>
            <w:tcW w:w="3089" w:type="dxa"/>
            <w:vAlign w:val="center"/>
          </w:tcPr>
          <w:p w14:paraId="7558E1BB" w14:textId="77777777" w:rsidR="009C567E" w:rsidRPr="009C567E" w:rsidRDefault="009C567E" w:rsidP="009C567E">
            <w:r w:rsidRPr="009C567E">
              <w:rPr>
                <w:rFonts w:hint="eastAsia"/>
              </w:rPr>
              <w:t>-</w:t>
            </w:r>
          </w:p>
        </w:tc>
        <w:tc>
          <w:tcPr>
            <w:tcW w:w="1535" w:type="dxa"/>
            <w:vAlign w:val="center"/>
          </w:tcPr>
          <w:p w14:paraId="6DD8B6EC" w14:textId="77777777" w:rsidR="009C567E" w:rsidRPr="009C567E" w:rsidRDefault="009C567E" w:rsidP="009C567E">
            <w:r w:rsidRPr="009C567E">
              <w:rPr>
                <w:rFonts w:hint="eastAsia"/>
              </w:rPr>
              <w:t>-</w:t>
            </w:r>
          </w:p>
        </w:tc>
        <w:tc>
          <w:tcPr>
            <w:tcW w:w="1985" w:type="dxa"/>
            <w:vAlign w:val="center"/>
          </w:tcPr>
          <w:p w14:paraId="2DEE5C78" w14:textId="77777777" w:rsidR="009C567E" w:rsidRPr="009C567E" w:rsidRDefault="009C567E" w:rsidP="009C567E">
            <w:r w:rsidRPr="009C567E">
              <w:rPr>
                <w:rFonts w:hint="eastAsia"/>
              </w:rPr>
              <w:t>+</w:t>
            </w:r>
          </w:p>
        </w:tc>
        <w:tc>
          <w:tcPr>
            <w:tcW w:w="2313" w:type="dxa"/>
            <w:vAlign w:val="center"/>
          </w:tcPr>
          <w:p w14:paraId="2C5E2E41" w14:textId="77777777" w:rsidR="009C567E" w:rsidRPr="009C567E" w:rsidRDefault="009C567E" w:rsidP="009C567E">
            <w:r w:rsidRPr="009C567E">
              <w:rPr>
                <w:rFonts w:hint="eastAsia"/>
              </w:rPr>
              <w:t>-</w:t>
            </w:r>
          </w:p>
        </w:tc>
        <w:tc>
          <w:tcPr>
            <w:tcW w:w="1184" w:type="dxa"/>
            <w:vAlign w:val="center"/>
          </w:tcPr>
          <w:p w14:paraId="3421321B" w14:textId="77777777" w:rsidR="009C567E" w:rsidRPr="009C567E" w:rsidRDefault="009C567E" w:rsidP="009C567E">
            <w:r w:rsidRPr="009C567E">
              <w:rPr>
                <w:rFonts w:hint="eastAsia"/>
              </w:rPr>
              <w:t>Yes</w:t>
            </w:r>
          </w:p>
        </w:tc>
        <w:tc>
          <w:tcPr>
            <w:tcW w:w="1339" w:type="dxa"/>
            <w:vAlign w:val="center"/>
          </w:tcPr>
          <w:p w14:paraId="788BFC03" w14:textId="77777777" w:rsidR="009C567E" w:rsidRPr="009C567E" w:rsidRDefault="009C567E" w:rsidP="009C567E">
            <w:r w:rsidRPr="009C567E">
              <w:rPr>
                <w:rFonts w:hint="eastAsia"/>
              </w:rPr>
              <w:t>Yes</w:t>
            </w:r>
          </w:p>
        </w:tc>
        <w:tc>
          <w:tcPr>
            <w:tcW w:w="1615" w:type="dxa"/>
            <w:vAlign w:val="center"/>
          </w:tcPr>
          <w:p w14:paraId="2D5006DD" w14:textId="77777777" w:rsidR="009C567E" w:rsidRPr="009C567E" w:rsidRDefault="009C567E" w:rsidP="009C567E">
            <w:r w:rsidRPr="009C567E">
              <w:rPr>
                <w:rFonts w:hint="eastAsia"/>
              </w:rPr>
              <w:t>No</w:t>
            </w:r>
          </w:p>
        </w:tc>
      </w:tr>
      <w:tr w:rsidR="009C567E" w:rsidRPr="009C567E" w14:paraId="0BB86CC3" w14:textId="77777777" w:rsidTr="00EE1F3D">
        <w:tc>
          <w:tcPr>
            <w:tcW w:w="2328" w:type="dxa"/>
            <w:vAlign w:val="center"/>
          </w:tcPr>
          <w:p w14:paraId="6ADB24B7" w14:textId="77777777" w:rsidR="009C567E" w:rsidRPr="009C567E" w:rsidRDefault="009C567E" w:rsidP="009C567E">
            <w:proofErr w:type="spellStart"/>
            <w:r w:rsidRPr="009C567E">
              <w:rPr>
                <w:rFonts w:hint="eastAsia"/>
              </w:rPr>
              <w:lastRenderedPageBreak/>
              <w:t>Dreno</w:t>
            </w:r>
            <w:proofErr w:type="spellEnd"/>
            <w:r w:rsidRPr="009C567E">
              <w:rPr>
                <w:rFonts w:hint="eastAsia"/>
              </w:rPr>
              <w:t xml:space="preserve"> 2011</w:t>
            </w:r>
          </w:p>
        </w:tc>
        <w:tc>
          <w:tcPr>
            <w:tcW w:w="3089" w:type="dxa"/>
            <w:vAlign w:val="center"/>
          </w:tcPr>
          <w:p w14:paraId="741C74B1" w14:textId="77777777" w:rsidR="009C567E" w:rsidRPr="009C567E" w:rsidRDefault="009C567E" w:rsidP="009C567E">
            <w:r w:rsidRPr="009C567E">
              <w:rPr>
                <w:rFonts w:hint="eastAsia"/>
              </w:rPr>
              <w:t>a computed randomization list</w:t>
            </w:r>
            <w:r w:rsidRPr="009C567E">
              <w:t xml:space="preserve"> </w:t>
            </w:r>
            <w:r w:rsidRPr="009C567E">
              <w:rPr>
                <w:rFonts w:hint="eastAsia"/>
              </w:rPr>
              <w:t>that generated treatment</w:t>
            </w:r>
            <w:r w:rsidRPr="009C567E">
              <w:t xml:space="preserve"> </w:t>
            </w:r>
            <w:r w:rsidRPr="009C567E">
              <w:rPr>
                <w:rFonts w:hint="eastAsia"/>
              </w:rPr>
              <w:t>numbers in a block size of four</w:t>
            </w:r>
          </w:p>
        </w:tc>
        <w:tc>
          <w:tcPr>
            <w:tcW w:w="1535" w:type="dxa"/>
            <w:vAlign w:val="center"/>
          </w:tcPr>
          <w:p w14:paraId="02B5A004" w14:textId="77777777" w:rsidR="009C567E" w:rsidRPr="009C567E" w:rsidRDefault="009C567E" w:rsidP="009C567E">
            <w:r w:rsidRPr="009C567E">
              <w:rPr>
                <w:rFonts w:hint="eastAsia"/>
              </w:rPr>
              <w:t>+</w:t>
            </w:r>
          </w:p>
        </w:tc>
        <w:tc>
          <w:tcPr>
            <w:tcW w:w="1985" w:type="dxa"/>
            <w:vAlign w:val="center"/>
          </w:tcPr>
          <w:p w14:paraId="0CC87AB8" w14:textId="77777777" w:rsidR="009C567E" w:rsidRPr="009C567E" w:rsidRDefault="009C567E" w:rsidP="009C567E">
            <w:r w:rsidRPr="009C567E">
              <w:rPr>
                <w:rFonts w:hint="eastAsia"/>
              </w:rPr>
              <w:t>+</w:t>
            </w:r>
          </w:p>
        </w:tc>
        <w:tc>
          <w:tcPr>
            <w:tcW w:w="2313" w:type="dxa"/>
            <w:vAlign w:val="center"/>
          </w:tcPr>
          <w:p w14:paraId="0218A058" w14:textId="77777777" w:rsidR="009C567E" w:rsidRPr="009C567E" w:rsidRDefault="009C567E" w:rsidP="009C567E">
            <w:r w:rsidRPr="009C567E">
              <w:rPr>
                <w:rFonts w:hint="eastAsia"/>
              </w:rPr>
              <w:t>3\7 (&lt;5%)</w:t>
            </w:r>
          </w:p>
        </w:tc>
        <w:tc>
          <w:tcPr>
            <w:tcW w:w="1184" w:type="dxa"/>
            <w:vAlign w:val="center"/>
          </w:tcPr>
          <w:p w14:paraId="05CBFC9F" w14:textId="77777777" w:rsidR="009C567E" w:rsidRPr="009C567E" w:rsidRDefault="009C567E" w:rsidP="009C567E">
            <w:r w:rsidRPr="009C567E">
              <w:rPr>
                <w:rFonts w:hint="eastAsia"/>
              </w:rPr>
              <w:t>Yes</w:t>
            </w:r>
          </w:p>
        </w:tc>
        <w:tc>
          <w:tcPr>
            <w:tcW w:w="1339" w:type="dxa"/>
            <w:vAlign w:val="center"/>
          </w:tcPr>
          <w:p w14:paraId="7DA70DDF" w14:textId="77777777" w:rsidR="009C567E" w:rsidRPr="009C567E" w:rsidRDefault="009C567E" w:rsidP="009C567E">
            <w:r w:rsidRPr="009C567E">
              <w:rPr>
                <w:rFonts w:hint="eastAsia"/>
              </w:rPr>
              <w:t>Yes</w:t>
            </w:r>
          </w:p>
        </w:tc>
        <w:tc>
          <w:tcPr>
            <w:tcW w:w="1615" w:type="dxa"/>
            <w:vAlign w:val="center"/>
          </w:tcPr>
          <w:p w14:paraId="0CCC1118" w14:textId="77777777" w:rsidR="009C567E" w:rsidRPr="009C567E" w:rsidRDefault="009C567E" w:rsidP="009C567E">
            <w:r w:rsidRPr="009C567E">
              <w:rPr>
                <w:rFonts w:hint="eastAsia"/>
              </w:rPr>
              <w:t>Yes</w:t>
            </w:r>
          </w:p>
        </w:tc>
      </w:tr>
      <w:tr w:rsidR="009C567E" w:rsidRPr="009C567E" w14:paraId="6B469B2B" w14:textId="77777777" w:rsidTr="00EE1F3D">
        <w:tc>
          <w:tcPr>
            <w:tcW w:w="2328" w:type="dxa"/>
            <w:vAlign w:val="center"/>
          </w:tcPr>
          <w:p w14:paraId="3D311A4E" w14:textId="77777777" w:rsidR="009C567E" w:rsidRPr="009C567E" w:rsidRDefault="009C567E" w:rsidP="009C567E">
            <w:proofErr w:type="spellStart"/>
            <w:r w:rsidRPr="009C567E">
              <w:rPr>
                <w:rFonts w:hint="eastAsia"/>
              </w:rPr>
              <w:t>Dreno</w:t>
            </w:r>
            <w:proofErr w:type="spellEnd"/>
            <w:r w:rsidRPr="009C567E">
              <w:rPr>
                <w:rFonts w:hint="eastAsia"/>
              </w:rPr>
              <w:t xml:space="preserve"> 2014</w:t>
            </w:r>
          </w:p>
        </w:tc>
        <w:tc>
          <w:tcPr>
            <w:tcW w:w="3089" w:type="dxa"/>
            <w:vAlign w:val="center"/>
          </w:tcPr>
          <w:p w14:paraId="1FCAF549" w14:textId="77777777" w:rsidR="009C567E" w:rsidRPr="009C567E" w:rsidRDefault="009C567E" w:rsidP="009C567E">
            <w:r w:rsidRPr="009C567E">
              <w:rPr>
                <w:rFonts w:hint="eastAsia"/>
              </w:rPr>
              <w:t>-</w:t>
            </w:r>
          </w:p>
        </w:tc>
        <w:tc>
          <w:tcPr>
            <w:tcW w:w="1535" w:type="dxa"/>
            <w:vAlign w:val="center"/>
          </w:tcPr>
          <w:p w14:paraId="4830A7EB" w14:textId="77777777" w:rsidR="009C567E" w:rsidRPr="009C567E" w:rsidRDefault="009C567E" w:rsidP="009C567E">
            <w:r w:rsidRPr="009C567E">
              <w:rPr>
                <w:rFonts w:hint="eastAsia"/>
              </w:rPr>
              <w:t>-</w:t>
            </w:r>
          </w:p>
        </w:tc>
        <w:tc>
          <w:tcPr>
            <w:tcW w:w="1985" w:type="dxa"/>
            <w:vAlign w:val="center"/>
          </w:tcPr>
          <w:p w14:paraId="0DA6B745" w14:textId="77777777" w:rsidR="009C567E" w:rsidRPr="009C567E" w:rsidRDefault="009C567E" w:rsidP="009C567E">
            <w:r w:rsidRPr="009C567E">
              <w:rPr>
                <w:rFonts w:hint="eastAsia"/>
              </w:rPr>
              <w:t>+</w:t>
            </w:r>
          </w:p>
        </w:tc>
        <w:tc>
          <w:tcPr>
            <w:tcW w:w="2313" w:type="dxa"/>
            <w:vAlign w:val="center"/>
          </w:tcPr>
          <w:p w14:paraId="4FD17DD3" w14:textId="77777777" w:rsidR="009C567E" w:rsidRPr="009C567E" w:rsidRDefault="009C567E" w:rsidP="009C567E">
            <w:r w:rsidRPr="009C567E">
              <w:rPr>
                <w:rFonts w:hint="eastAsia"/>
              </w:rPr>
              <w:t>147\139\51\26 (7.9%)</w:t>
            </w:r>
          </w:p>
        </w:tc>
        <w:tc>
          <w:tcPr>
            <w:tcW w:w="1184" w:type="dxa"/>
            <w:vAlign w:val="center"/>
          </w:tcPr>
          <w:p w14:paraId="32D4E47D" w14:textId="77777777" w:rsidR="009C567E" w:rsidRPr="009C567E" w:rsidRDefault="009C567E" w:rsidP="009C567E">
            <w:r w:rsidRPr="009C567E">
              <w:rPr>
                <w:rFonts w:hint="eastAsia"/>
              </w:rPr>
              <w:t>Yes</w:t>
            </w:r>
          </w:p>
        </w:tc>
        <w:tc>
          <w:tcPr>
            <w:tcW w:w="1339" w:type="dxa"/>
            <w:vAlign w:val="center"/>
          </w:tcPr>
          <w:p w14:paraId="2C4E6B46" w14:textId="77777777" w:rsidR="009C567E" w:rsidRPr="009C567E" w:rsidRDefault="009C567E" w:rsidP="009C567E">
            <w:r w:rsidRPr="009C567E">
              <w:rPr>
                <w:rFonts w:hint="eastAsia"/>
              </w:rPr>
              <w:t>Yes</w:t>
            </w:r>
          </w:p>
        </w:tc>
        <w:tc>
          <w:tcPr>
            <w:tcW w:w="1615" w:type="dxa"/>
            <w:vAlign w:val="center"/>
          </w:tcPr>
          <w:p w14:paraId="57762A6E" w14:textId="77777777" w:rsidR="009C567E" w:rsidRPr="009C567E" w:rsidRDefault="009C567E" w:rsidP="009C567E">
            <w:r w:rsidRPr="009C567E">
              <w:rPr>
                <w:rFonts w:hint="eastAsia"/>
              </w:rPr>
              <w:t>Yes</w:t>
            </w:r>
          </w:p>
        </w:tc>
      </w:tr>
      <w:tr w:rsidR="009C567E" w:rsidRPr="009C567E" w14:paraId="054033FC" w14:textId="77777777" w:rsidTr="00EE1F3D">
        <w:tc>
          <w:tcPr>
            <w:tcW w:w="2328" w:type="dxa"/>
            <w:vAlign w:val="center"/>
          </w:tcPr>
          <w:p w14:paraId="0EBBBF54" w14:textId="77777777" w:rsidR="009C567E" w:rsidRPr="009C567E" w:rsidRDefault="009C567E" w:rsidP="009C567E">
            <w:r w:rsidRPr="009C567E">
              <w:t>F</w:t>
            </w:r>
            <w:r w:rsidRPr="009C567E">
              <w:rPr>
                <w:rFonts w:hint="eastAsia"/>
              </w:rPr>
              <w:t>onseca 1995</w:t>
            </w:r>
          </w:p>
        </w:tc>
        <w:tc>
          <w:tcPr>
            <w:tcW w:w="3089" w:type="dxa"/>
            <w:vAlign w:val="center"/>
          </w:tcPr>
          <w:p w14:paraId="53A7B2FC" w14:textId="77777777" w:rsidR="009C567E" w:rsidRPr="009C567E" w:rsidRDefault="009C567E" w:rsidP="009C567E">
            <w:r w:rsidRPr="009C567E">
              <w:rPr>
                <w:rFonts w:hint="eastAsia"/>
              </w:rPr>
              <w:t>-</w:t>
            </w:r>
          </w:p>
        </w:tc>
        <w:tc>
          <w:tcPr>
            <w:tcW w:w="1535" w:type="dxa"/>
            <w:vAlign w:val="center"/>
          </w:tcPr>
          <w:p w14:paraId="638A5399" w14:textId="77777777" w:rsidR="009C567E" w:rsidRPr="009C567E" w:rsidRDefault="009C567E" w:rsidP="009C567E">
            <w:r w:rsidRPr="009C567E">
              <w:rPr>
                <w:rFonts w:hint="eastAsia"/>
              </w:rPr>
              <w:t>-</w:t>
            </w:r>
          </w:p>
        </w:tc>
        <w:tc>
          <w:tcPr>
            <w:tcW w:w="1985" w:type="dxa"/>
            <w:vAlign w:val="center"/>
          </w:tcPr>
          <w:p w14:paraId="4CB5FD8E" w14:textId="77777777" w:rsidR="009C567E" w:rsidRPr="009C567E" w:rsidRDefault="009C567E" w:rsidP="009C567E">
            <w:r w:rsidRPr="009C567E">
              <w:rPr>
                <w:rFonts w:hint="eastAsia"/>
              </w:rPr>
              <w:t>+</w:t>
            </w:r>
          </w:p>
        </w:tc>
        <w:tc>
          <w:tcPr>
            <w:tcW w:w="2313" w:type="dxa"/>
            <w:vAlign w:val="center"/>
          </w:tcPr>
          <w:p w14:paraId="7CCD1CC7" w14:textId="77777777" w:rsidR="009C567E" w:rsidRPr="009C567E" w:rsidRDefault="009C567E" w:rsidP="009C567E">
            <w:r w:rsidRPr="009C567E">
              <w:rPr>
                <w:rFonts w:hint="eastAsia"/>
              </w:rPr>
              <w:t>25 (9.1%)</w:t>
            </w:r>
          </w:p>
        </w:tc>
        <w:tc>
          <w:tcPr>
            <w:tcW w:w="1184" w:type="dxa"/>
            <w:vAlign w:val="center"/>
          </w:tcPr>
          <w:p w14:paraId="63D60995" w14:textId="77777777" w:rsidR="009C567E" w:rsidRPr="009C567E" w:rsidRDefault="009C567E" w:rsidP="009C567E">
            <w:r w:rsidRPr="009C567E">
              <w:rPr>
                <w:rFonts w:hint="eastAsia"/>
              </w:rPr>
              <w:t>No</w:t>
            </w:r>
          </w:p>
        </w:tc>
        <w:tc>
          <w:tcPr>
            <w:tcW w:w="1339" w:type="dxa"/>
            <w:vAlign w:val="center"/>
          </w:tcPr>
          <w:p w14:paraId="253A8CBF" w14:textId="77777777" w:rsidR="009C567E" w:rsidRPr="009C567E" w:rsidRDefault="009C567E" w:rsidP="009C567E">
            <w:r w:rsidRPr="009C567E">
              <w:rPr>
                <w:rFonts w:hint="eastAsia"/>
              </w:rPr>
              <w:t>Yes</w:t>
            </w:r>
          </w:p>
        </w:tc>
        <w:tc>
          <w:tcPr>
            <w:tcW w:w="1615" w:type="dxa"/>
            <w:vAlign w:val="center"/>
          </w:tcPr>
          <w:p w14:paraId="52363947" w14:textId="77777777" w:rsidR="009C567E" w:rsidRPr="009C567E" w:rsidRDefault="009C567E" w:rsidP="009C567E">
            <w:r w:rsidRPr="009C567E">
              <w:rPr>
                <w:rFonts w:hint="eastAsia"/>
              </w:rPr>
              <w:t>Yes</w:t>
            </w:r>
          </w:p>
        </w:tc>
      </w:tr>
      <w:tr w:rsidR="009C567E" w:rsidRPr="009C567E" w14:paraId="1DE416A2" w14:textId="77777777" w:rsidTr="00EE1F3D">
        <w:tc>
          <w:tcPr>
            <w:tcW w:w="2328" w:type="dxa"/>
            <w:vAlign w:val="center"/>
          </w:tcPr>
          <w:p w14:paraId="0B170033" w14:textId="77777777" w:rsidR="009C567E" w:rsidRPr="009C567E" w:rsidRDefault="009C567E" w:rsidP="009C567E">
            <w:r w:rsidRPr="009C567E">
              <w:t>G</w:t>
            </w:r>
            <w:r w:rsidRPr="009C567E">
              <w:rPr>
                <w:rFonts w:hint="eastAsia"/>
              </w:rPr>
              <w:t>lass 1999</w:t>
            </w:r>
          </w:p>
        </w:tc>
        <w:tc>
          <w:tcPr>
            <w:tcW w:w="3089" w:type="dxa"/>
            <w:vAlign w:val="center"/>
          </w:tcPr>
          <w:p w14:paraId="0C6F5A1B" w14:textId="77777777" w:rsidR="009C567E" w:rsidRPr="009C567E" w:rsidRDefault="009C567E" w:rsidP="009C567E">
            <w:r w:rsidRPr="009C567E">
              <w:rPr>
                <w:rFonts w:hint="eastAsia"/>
              </w:rPr>
              <w:t>computer-generated</w:t>
            </w:r>
            <w:r w:rsidRPr="009C567E">
              <w:t xml:space="preserve"> </w:t>
            </w:r>
            <w:proofErr w:type="spellStart"/>
            <w:r w:rsidRPr="009C567E">
              <w:rPr>
                <w:rFonts w:hint="eastAsia"/>
              </w:rPr>
              <w:t>randomisation</w:t>
            </w:r>
            <w:proofErr w:type="spellEnd"/>
            <w:r w:rsidRPr="009C567E">
              <w:rPr>
                <w:rFonts w:hint="eastAsia"/>
              </w:rPr>
              <w:t xml:space="preserve"> schedule</w:t>
            </w:r>
          </w:p>
        </w:tc>
        <w:tc>
          <w:tcPr>
            <w:tcW w:w="1535" w:type="dxa"/>
            <w:vAlign w:val="center"/>
          </w:tcPr>
          <w:p w14:paraId="26E06C6A" w14:textId="77777777" w:rsidR="009C567E" w:rsidRPr="009C567E" w:rsidRDefault="009C567E" w:rsidP="009C567E">
            <w:r w:rsidRPr="009C567E">
              <w:rPr>
                <w:rFonts w:hint="eastAsia"/>
              </w:rPr>
              <w:t>-</w:t>
            </w:r>
          </w:p>
        </w:tc>
        <w:tc>
          <w:tcPr>
            <w:tcW w:w="1985" w:type="dxa"/>
            <w:vAlign w:val="center"/>
          </w:tcPr>
          <w:p w14:paraId="0AABF79A" w14:textId="77777777" w:rsidR="009C567E" w:rsidRPr="009C567E" w:rsidRDefault="009C567E" w:rsidP="009C567E">
            <w:r w:rsidRPr="009C567E">
              <w:rPr>
                <w:rFonts w:hint="eastAsia"/>
              </w:rPr>
              <w:t>+</w:t>
            </w:r>
          </w:p>
        </w:tc>
        <w:tc>
          <w:tcPr>
            <w:tcW w:w="2313" w:type="dxa"/>
            <w:vAlign w:val="center"/>
          </w:tcPr>
          <w:p w14:paraId="0246814D" w14:textId="77777777" w:rsidR="009C567E" w:rsidRPr="009C567E" w:rsidRDefault="009C567E" w:rsidP="009C567E">
            <w:r w:rsidRPr="009C567E">
              <w:rPr>
                <w:rFonts w:hint="eastAsia"/>
              </w:rPr>
              <w:t>0</w:t>
            </w:r>
          </w:p>
        </w:tc>
        <w:tc>
          <w:tcPr>
            <w:tcW w:w="1184" w:type="dxa"/>
            <w:vAlign w:val="center"/>
          </w:tcPr>
          <w:p w14:paraId="65DB1CD8" w14:textId="77777777" w:rsidR="009C567E" w:rsidRPr="009C567E" w:rsidRDefault="009C567E" w:rsidP="009C567E">
            <w:r w:rsidRPr="009C567E">
              <w:rPr>
                <w:rFonts w:hint="eastAsia"/>
              </w:rPr>
              <w:t>Yes</w:t>
            </w:r>
          </w:p>
        </w:tc>
        <w:tc>
          <w:tcPr>
            <w:tcW w:w="1339" w:type="dxa"/>
            <w:vAlign w:val="center"/>
          </w:tcPr>
          <w:p w14:paraId="21EE7B51" w14:textId="77777777" w:rsidR="009C567E" w:rsidRPr="009C567E" w:rsidRDefault="009C567E" w:rsidP="009C567E">
            <w:r w:rsidRPr="009C567E">
              <w:rPr>
                <w:rFonts w:hint="eastAsia"/>
              </w:rPr>
              <w:t>No</w:t>
            </w:r>
          </w:p>
        </w:tc>
        <w:tc>
          <w:tcPr>
            <w:tcW w:w="1615" w:type="dxa"/>
            <w:vAlign w:val="center"/>
          </w:tcPr>
          <w:p w14:paraId="54FD8BAC" w14:textId="77777777" w:rsidR="009C567E" w:rsidRPr="009C567E" w:rsidRDefault="009C567E" w:rsidP="009C567E">
            <w:r w:rsidRPr="009C567E">
              <w:rPr>
                <w:rFonts w:hint="eastAsia"/>
              </w:rPr>
              <w:t>No</w:t>
            </w:r>
          </w:p>
        </w:tc>
      </w:tr>
      <w:tr w:rsidR="00EE1F3D" w:rsidRPr="00EE1F3D" w14:paraId="4B53410E" w14:textId="77777777" w:rsidTr="00EE1F3D">
        <w:tc>
          <w:tcPr>
            <w:tcW w:w="2328" w:type="dxa"/>
            <w:vAlign w:val="center"/>
          </w:tcPr>
          <w:p w14:paraId="524513D3" w14:textId="77777777" w:rsidR="00EE1F3D" w:rsidRPr="00EE1F3D" w:rsidRDefault="00EE1F3D" w:rsidP="00EE1F3D">
            <w:r>
              <w:t>G</w:t>
            </w:r>
            <w:r w:rsidRPr="00EE1F3D">
              <w:rPr>
                <w:rFonts w:hint="eastAsia"/>
              </w:rPr>
              <w:t>old 2016</w:t>
            </w:r>
          </w:p>
        </w:tc>
        <w:tc>
          <w:tcPr>
            <w:tcW w:w="3089" w:type="dxa"/>
            <w:vAlign w:val="center"/>
          </w:tcPr>
          <w:p w14:paraId="3F1670BA" w14:textId="77777777" w:rsidR="00EE1F3D" w:rsidRPr="00EE1F3D" w:rsidRDefault="00EE1F3D" w:rsidP="00EE1F3D">
            <w:r w:rsidRPr="00EE1F3D">
              <w:rPr>
                <w:rFonts w:hint="eastAsia"/>
              </w:rPr>
              <w:t>a randomization list</w:t>
            </w:r>
          </w:p>
        </w:tc>
        <w:tc>
          <w:tcPr>
            <w:tcW w:w="1535" w:type="dxa"/>
            <w:vAlign w:val="center"/>
          </w:tcPr>
          <w:p w14:paraId="5AEF58B3" w14:textId="77777777" w:rsidR="00EE1F3D" w:rsidRPr="00EE1F3D" w:rsidRDefault="00EE1F3D" w:rsidP="00EE1F3D">
            <w:r w:rsidRPr="00EE1F3D">
              <w:rPr>
                <w:rFonts w:hint="eastAsia"/>
              </w:rPr>
              <w:t>+</w:t>
            </w:r>
          </w:p>
        </w:tc>
        <w:tc>
          <w:tcPr>
            <w:tcW w:w="1985" w:type="dxa"/>
            <w:vAlign w:val="center"/>
          </w:tcPr>
          <w:p w14:paraId="2B2AAFA8" w14:textId="77777777" w:rsidR="00EE1F3D" w:rsidRPr="00EE1F3D" w:rsidRDefault="00EE1F3D" w:rsidP="00EE1F3D">
            <w:r w:rsidRPr="00EE1F3D">
              <w:rPr>
                <w:rFonts w:hint="eastAsia"/>
              </w:rPr>
              <w:t>+</w:t>
            </w:r>
          </w:p>
        </w:tc>
        <w:tc>
          <w:tcPr>
            <w:tcW w:w="2313" w:type="dxa"/>
            <w:vAlign w:val="center"/>
          </w:tcPr>
          <w:p w14:paraId="1FA197B3" w14:textId="77777777" w:rsidR="00EE1F3D" w:rsidRPr="00EE1F3D" w:rsidRDefault="00EE1F3D" w:rsidP="00EE1F3D">
            <w:r w:rsidRPr="00EE1F3D">
              <w:rPr>
                <w:rFonts w:hint="eastAsia"/>
              </w:rPr>
              <w:t>12\8\4 (&lt;5%)</w:t>
            </w:r>
          </w:p>
        </w:tc>
        <w:tc>
          <w:tcPr>
            <w:tcW w:w="1184" w:type="dxa"/>
            <w:vAlign w:val="center"/>
          </w:tcPr>
          <w:p w14:paraId="15457570" w14:textId="77777777" w:rsidR="00EE1F3D" w:rsidRPr="00EE1F3D" w:rsidRDefault="00EE1F3D" w:rsidP="00EE1F3D">
            <w:r w:rsidRPr="00EE1F3D">
              <w:rPr>
                <w:rFonts w:hint="eastAsia"/>
              </w:rPr>
              <w:t>Yes</w:t>
            </w:r>
          </w:p>
        </w:tc>
        <w:tc>
          <w:tcPr>
            <w:tcW w:w="1339" w:type="dxa"/>
            <w:vAlign w:val="center"/>
          </w:tcPr>
          <w:p w14:paraId="24B70123" w14:textId="77777777" w:rsidR="00EE1F3D" w:rsidRPr="00EE1F3D" w:rsidRDefault="00EE1F3D" w:rsidP="00EE1F3D">
            <w:r w:rsidRPr="00EE1F3D">
              <w:rPr>
                <w:rFonts w:hint="eastAsia"/>
              </w:rPr>
              <w:t>Yes</w:t>
            </w:r>
          </w:p>
        </w:tc>
        <w:tc>
          <w:tcPr>
            <w:tcW w:w="1615" w:type="dxa"/>
            <w:vAlign w:val="center"/>
          </w:tcPr>
          <w:p w14:paraId="1BB35F14" w14:textId="77777777" w:rsidR="00EE1F3D" w:rsidRPr="00EE1F3D" w:rsidRDefault="00EE1F3D" w:rsidP="00EE1F3D">
            <w:r w:rsidRPr="00EE1F3D">
              <w:rPr>
                <w:rFonts w:hint="eastAsia"/>
              </w:rPr>
              <w:t>Yes</w:t>
            </w:r>
          </w:p>
        </w:tc>
      </w:tr>
      <w:tr w:rsidR="009C567E" w:rsidRPr="009C567E" w14:paraId="7D39ACF9" w14:textId="77777777" w:rsidTr="00EE1F3D">
        <w:tc>
          <w:tcPr>
            <w:tcW w:w="2328" w:type="dxa"/>
            <w:vAlign w:val="center"/>
          </w:tcPr>
          <w:p w14:paraId="53F3982B" w14:textId="77777777" w:rsidR="009C567E" w:rsidRPr="009C567E" w:rsidRDefault="009C567E" w:rsidP="009C567E">
            <w:r w:rsidRPr="009C567E">
              <w:rPr>
                <w:rFonts w:hint="eastAsia"/>
              </w:rPr>
              <w:t>Gold 2019</w:t>
            </w:r>
          </w:p>
        </w:tc>
        <w:tc>
          <w:tcPr>
            <w:tcW w:w="3089" w:type="dxa"/>
            <w:vAlign w:val="center"/>
          </w:tcPr>
          <w:p w14:paraId="43217A8B" w14:textId="77777777" w:rsidR="009C567E" w:rsidRPr="009C567E" w:rsidRDefault="009C567E" w:rsidP="009C567E">
            <w:r w:rsidRPr="009C567E">
              <w:rPr>
                <w:rFonts w:hint="eastAsia"/>
              </w:rPr>
              <w:t>-</w:t>
            </w:r>
          </w:p>
        </w:tc>
        <w:tc>
          <w:tcPr>
            <w:tcW w:w="1535" w:type="dxa"/>
            <w:vAlign w:val="center"/>
          </w:tcPr>
          <w:p w14:paraId="766706ED" w14:textId="77777777" w:rsidR="009C567E" w:rsidRPr="009C567E" w:rsidRDefault="009C567E" w:rsidP="009C567E">
            <w:r w:rsidRPr="009C567E">
              <w:rPr>
                <w:rFonts w:hint="eastAsia"/>
              </w:rPr>
              <w:t>-</w:t>
            </w:r>
          </w:p>
        </w:tc>
        <w:tc>
          <w:tcPr>
            <w:tcW w:w="1985" w:type="dxa"/>
            <w:vAlign w:val="center"/>
          </w:tcPr>
          <w:p w14:paraId="6981A988" w14:textId="77777777" w:rsidR="009C567E" w:rsidRPr="009C567E" w:rsidRDefault="009C567E" w:rsidP="009C567E">
            <w:r w:rsidRPr="009C567E">
              <w:rPr>
                <w:rFonts w:hint="eastAsia"/>
              </w:rPr>
              <w:t>+</w:t>
            </w:r>
          </w:p>
        </w:tc>
        <w:tc>
          <w:tcPr>
            <w:tcW w:w="2313" w:type="dxa"/>
            <w:vAlign w:val="center"/>
          </w:tcPr>
          <w:p w14:paraId="2E51B4ED" w14:textId="77777777" w:rsidR="009C567E" w:rsidRPr="009C567E" w:rsidRDefault="009C567E" w:rsidP="009C567E">
            <w:r w:rsidRPr="009C567E">
              <w:rPr>
                <w:rFonts w:hint="eastAsia"/>
              </w:rPr>
              <w:t>27\18 (&lt;5%)</w:t>
            </w:r>
          </w:p>
        </w:tc>
        <w:tc>
          <w:tcPr>
            <w:tcW w:w="1184" w:type="dxa"/>
            <w:vAlign w:val="center"/>
          </w:tcPr>
          <w:p w14:paraId="0F96BEDE" w14:textId="77777777" w:rsidR="009C567E" w:rsidRPr="009C567E" w:rsidRDefault="009C567E" w:rsidP="009C567E">
            <w:r w:rsidRPr="009C567E">
              <w:rPr>
                <w:rFonts w:hint="eastAsia"/>
              </w:rPr>
              <w:t>Yes</w:t>
            </w:r>
          </w:p>
        </w:tc>
        <w:tc>
          <w:tcPr>
            <w:tcW w:w="1339" w:type="dxa"/>
            <w:vAlign w:val="center"/>
          </w:tcPr>
          <w:p w14:paraId="25250B2A" w14:textId="77777777" w:rsidR="009C567E" w:rsidRPr="009C567E" w:rsidRDefault="009C567E" w:rsidP="009C567E">
            <w:r w:rsidRPr="009C567E">
              <w:rPr>
                <w:rFonts w:hint="eastAsia"/>
              </w:rPr>
              <w:t>Yes</w:t>
            </w:r>
          </w:p>
        </w:tc>
        <w:tc>
          <w:tcPr>
            <w:tcW w:w="1615" w:type="dxa"/>
            <w:vAlign w:val="center"/>
          </w:tcPr>
          <w:p w14:paraId="192A0CCC" w14:textId="77777777" w:rsidR="009C567E" w:rsidRPr="009C567E" w:rsidRDefault="009C567E" w:rsidP="009C567E">
            <w:r w:rsidRPr="009C567E">
              <w:rPr>
                <w:rFonts w:hint="eastAsia"/>
              </w:rPr>
              <w:t>Yes</w:t>
            </w:r>
          </w:p>
        </w:tc>
      </w:tr>
      <w:tr w:rsidR="009C567E" w:rsidRPr="009C567E" w14:paraId="7A66E464" w14:textId="77777777" w:rsidTr="00EE1F3D">
        <w:tc>
          <w:tcPr>
            <w:tcW w:w="2328" w:type="dxa"/>
            <w:vAlign w:val="center"/>
          </w:tcPr>
          <w:p w14:paraId="28ADB582" w14:textId="77777777" w:rsidR="009C567E" w:rsidRPr="009C567E" w:rsidRDefault="009C567E" w:rsidP="009C567E">
            <w:proofErr w:type="spellStart"/>
            <w:r w:rsidRPr="009C567E">
              <w:rPr>
                <w:rFonts w:hint="eastAsia"/>
              </w:rPr>
              <w:t>Habbema</w:t>
            </w:r>
            <w:proofErr w:type="spellEnd"/>
            <w:r w:rsidRPr="009C567E">
              <w:rPr>
                <w:rFonts w:hint="eastAsia"/>
              </w:rPr>
              <w:t xml:space="preserve"> 1989</w:t>
            </w:r>
          </w:p>
        </w:tc>
        <w:tc>
          <w:tcPr>
            <w:tcW w:w="3089" w:type="dxa"/>
            <w:vAlign w:val="center"/>
          </w:tcPr>
          <w:p w14:paraId="2B19092E" w14:textId="77777777" w:rsidR="009C567E" w:rsidRPr="009C567E" w:rsidRDefault="009C567E" w:rsidP="009C567E">
            <w:r w:rsidRPr="009C567E">
              <w:rPr>
                <w:rFonts w:hint="eastAsia"/>
              </w:rPr>
              <w:t>-</w:t>
            </w:r>
          </w:p>
        </w:tc>
        <w:tc>
          <w:tcPr>
            <w:tcW w:w="1535" w:type="dxa"/>
            <w:vAlign w:val="center"/>
          </w:tcPr>
          <w:p w14:paraId="7A81F217" w14:textId="77777777" w:rsidR="009C567E" w:rsidRPr="009C567E" w:rsidRDefault="009C567E" w:rsidP="009C567E">
            <w:r w:rsidRPr="009C567E">
              <w:rPr>
                <w:rFonts w:hint="eastAsia"/>
              </w:rPr>
              <w:t>-</w:t>
            </w:r>
          </w:p>
        </w:tc>
        <w:tc>
          <w:tcPr>
            <w:tcW w:w="1985" w:type="dxa"/>
            <w:vAlign w:val="center"/>
          </w:tcPr>
          <w:p w14:paraId="66314807" w14:textId="77777777" w:rsidR="009C567E" w:rsidRPr="009C567E" w:rsidRDefault="009C567E" w:rsidP="009C567E">
            <w:r w:rsidRPr="009C567E">
              <w:rPr>
                <w:rFonts w:hint="eastAsia"/>
              </w:rPr>
              <w:t>+</w:t>
            </w:r>
          </w:p>
        </w:tc>
        <w:tc>
          <w:tcPr>
            <w:tcW w:w="2313" w:type="dxa"/>
            <w:vAlign w:val="center"/>
          </w:tcPr>
          <w:p w14:paraId="0BA50F23" w14:textId="77777777" w:rsidR="009C567E" w:rsidRPr="009C567E" w:rsidRDefault="009C567E" w:rsidP="009C567E">
            <w:r w:rsidRPr="009C567E">
              <w:rPr>
                <w:rFonts w:hint="eastAsia"/>
              </w:rPr>
              <w:t>-</w:t>
            </w:r>
          </w:p>
        </w:tc>
        <w:tc>
          <w:tcPr>
            <w:tcW w:w="1184" w:type="dxa"/>
            <w:vAlign w:val="center"/>
          </w:tcPr>
          <w:p w14:paraId="564255FB" w14:textId="77777777" w:rsidR="009C567E" w:rsidRPr="009C567E" w:rsidRDefault="009C567E" w:rsidP="009C567E">
            <w:r w:rsidRPr="009C567E">
              <w:rPr>
                <w:rFonts w:hint="eastAsia"/>
              </w:rPr>
              <w:t>No</w:t>
            </w:r>
          </w:p>
        </w:tc>
        <w:tc>
          <w:tcPr>
            <w:tcW w:w="1339" w:type="dxa"/>
            <w:vAlign w:val="center"/>
          </w:tcPr>
          <w:p w14:paraId="49E954BA" w14:textId="77777777" w:rsidR="009C567E" w:rsidRPr="009C567E" w:rsidRDefault="009C567E" w:rsidP="009C567E">
            <w:r w:rsidRPr="009C567E">
              <w:rPr>
                <w:rFonts w:hint="eastAsia"/>
              </w:rPr>
              <w:t>Yes</w:t>
            </w:r>
          </w:p>
        </w:tc>
        <w:tc>
          <w:tcPr>
            <w:tcW w:w="1615" w:type="dxa"/>
            <w:vAlign w:val="center"/>
          </w:tcPr>
          <w:p w14:paraId="1764358B" w14:textId="77777777" w:rsidR="009C567E" w:rsidRPr="009C567E" w:rsidRDefault="009C567E" w:rsidP="009C567E">
            <w:r w:rsidRPr="009C567E">
              <w:rPr>
                <w:rFonts w:hint="eastAsia"/>
              </w:rPr>
              <w:t>No</w:t>
            </w:r>
          </w:p>
        </w:tc>
      </w:tr>
      <w:tr w:rsidR="009C567E" w:rsidRPr="009C567E" w14:paraId="7A9CEE04" w14:textId="77777777" w:rsidTr="00EE1F3D">
        <w:tc>
          <w:tcPr>
            <w:tcW w:w="2328" w:type="dxa"/>
            <w:vAlign w:val="center"/>
          </w:tcPr>
          <w:p w14:paraId="5854DACB" w14:textId="77777777" w:rsidR="009C567E" w:rsidRPr="009C567E" w:rsidRDefault="009C567E" w:rsidP="009C567E">
            <w:proofErr w:type="spellStart"/>
            <w:r w:rsidRPr="009C567E">
              <w:rPr>
                <w:rFonts w:hint="eastAsia"/>
              </w:rPr>
              <w:t>Hædersdal</w:t>
            </w:r>
            <w:proofErr w:type="spellEnd"/>
            <w:r w:rsidRPr="009C567E">
              <w:rPr>
                <w:rFonts w:hint="eastAsia"/>
              </w:rPr>
              <w:t xml:space="preserve"> 2008</w:t>
            </w:r>
          </w:p>
        </w:tc>
        <w:tc>
          <w:tcPr>
            <w:tcW w:w="3089" w:type="dxa"/>
            <w:vAlign w:val="center"/>
          </w:tcPr>
          <w:p w14:paraId="4A5A915C" w14:textId="77777777" w:rsidR="009C567E" w:rsidRPr="009C567E" w:rsidRDefault="009C567E" w:rsidP="009C567E">
            <w:r w:rsidRPr="009C567E">
              <w:rPr>
                <w:rFonts w:hint="eastAsia"/>
              </w:rPr>
              <w:t>patients drawing lots</w:t>
            </w:r>
          </w:p>
        </w:tc>
        <w:tc>
          <w:tcPr>
            <w:tcW w:w="1535" w:type="dxa"/>
            <w:vAlign w:val="center"/>
          </w:tcPr>
          <w:p w14:paraId="0F875AAE" w14:textId="77777777" w:rsidR="009C567E" w:rsidRPr="009C567E" w:rsidRDefault="009C567E" w:rsidP="009C567E">
            <w:r w:rsidRPr="009C567E">
              <w:rPr>
                <w:rFonts w:hint="eastAsia"/>
              </w:rPr>
              <w:t>+</w:t>
            </w:r>
          </w:p>
        </w:tc>
        <w:tc>
          <w:tcPr>
            <w:tcW w:w="1985" w:type="dxa"/>
            <w:vAlign w:val="center"/>
          </w:tcPr>
          <w:p w14:paraId="56AE7A09" w14:textId="77777777" w:rsidR="009C567E" w:rsidRPr="009C567E" w:rsidRDefault="009C567E" w:rsidP="009C567E">
            <w:r w:rsidRPr="009C567E">
              <w:rPr>
                <w:rFonts w:hint="eastAsia"/>
              </w:rPr>
              <w:t>-</w:t>
            </w:r>
          </w:p>
        </w:tc>
        <w:tc>
          <w:tcPr>
            <w:tcW w:w="2313" w:type="dxa"/>
            <w:vAlign w:val="center"/>
          </w:tcPr>
          <w:p w14:paraId="7E8C8747" w14:textId="77777777" w:rsidR="009C567E" w:rsidRPr="009C567E" w:rsidRDefault="009C567E" w:rsidP="009C567E">
            <w:r w:rsidRPr="009C567E">
              <w:rPr>
                <w:rFonts w:hint="eastAsia"/>
              </w:rPr>
              <w:t>0</w:t>
            </w:r>
          </w:p>
        </w:tc>
        <w:tc>
          <w:tcPr>
            <w:tcW w:w="1184" w:type="dxa"/>
            <w:vAlign w:val="center"/>
          </w:tcPr>
          <w:p w14:paraId="702EB117" w14:textId="77777777" w:rsidR="009C567E" w:rsidRPr="009C567E" w:rsidRDefault="009C567E" w:rsidP="009C567E">
            <w:r w:rsidRPr="009C567E">
              <w:rPr>
                <w:rFonts w:hint="eastAsia"/>
              </w:rPr>
              <w:t>No</w:t>
            </w:r>
          </w:p>
        </w:tc>
        <w:tc>
          <w:tcPr>
            <w:tcW w:w="1339" w:type="dxa"/>
            <w:vAlign w:val="center"/>
          </w:tcPr>
          <w:p w14:paraId="4A4CBAC3" w14:textId="77777777" w:rsidR="009C567E" w:rsidRPr="009C567E" w:rsidRDefault="009C567E" w:rsidP="009C567E">
            <w:r w:rsidRPr="009C567E">
              <w:rPr>
                <w:rFonts w:hint="eastAsia"/>
              </w:rPr>
              <w:t>No</w:t>
            </w:r>
          </w:p>
        </w:tc>
        <w:tc>
          <w:tcPr>
            <w:tcW w:w="1615" w:type="dxa"/>
            <w:vAlign w:val="center"/>
          </w:tcPr>
          <w:p w14:paraId="7CA5AAF8" w14:textId="77777777" w:rsidR="009C567E" w:rsidRPr="009C567E" w:rsidRDefault="009C567E" w:rsidP="009C567E">
            <w:r w:rsidRPr="009C567E">
              <w:rPr>
                <w:rFonts w:hint="eastAsia"/>
              </w:rPr>
              <w:t>Yes</w:t>
            </w:r>
          </w:p>
        </w:tc>
      </w:tr>
      <w:tr w:rsidR="009C567E" w:rsidRPr="009C567E" w14:paraId="34EC6D65" w14:textId="77777777" w:rsidTr="00EE1F3D">
        <w:tc>
          <w:tcPr>
            <w:tcW w:w="2328" w:type="dxa"/>
            <w:vAlign w:val="center"/>
          </w:tcPr>
          <w:p w14:paraId="71640E74" w14:textId="77777777" w:rsidR="009C567E" w:rsidRPr="009C567E" w:rsidRDefault="009C567E" w:rsidP="009C567E">
            <w:proofErr w:type="spellStart"/>
            <w:r w:rsidRPr="009C567E">
              <w:t>H</w:t>
            </w:r>
            <w:r w:rsidRPr="009C567E">
              <w:rPr>
                <w:rFonts w:hint="eastAsia"/>
              </w:rPr>
              <w:t>ajheydari</w:t>
            </w:r>
            <w:proofErr w:type="spellEnd"/>
            <w:r w:rsidRPr="009C567E">
              <w:rPr>
                <w:rFonts w:hint="eastAsia"/>
              </w:rPr>
              <w:t xml:space="preserve"> 2013</w:t>
            </w:r>
          </w:p>
        </w:tc>
        <w:tc>
          <w:tcPr>
            <w:tcW w:w="3089" w:type="dxa"/>
            <w:vAlign w:val="center"/>
          </w:tcPr>
          <w:p w14:paraId="268B73D9" w14:textId="77777777" w:rsidR="009C567E" w:rsidRPr="009C567E" w:rsidRDefault="009C567E" w:rsidP="009C567E">
            <w:r w:rsidRPr="009C567E">
              <w:rPr>
                <w:rFonts w:hint="eastAsia"/>
              </w:rPr>
              <w:t>-</w:t>
            </w:r>
          </w:p>
        </w:tc>
        <w:tc>
          <w:tcPr>
            <w:tcW w:w="1535" w:type="dxa"/>
            <w:vAlign w:val="center"/>
          </w:tcPr>
          <w:p w14:paraId="4EE82179" w14:textId="77777777" w:rsidR="009C567E" w:rsidRPr="009C567E" w:rsidRDefault="009C567E" w:rsidP="009C567E">
            <w:r w:rsidRPr="009C567E">
              <w:rPr>
                <w:rFonts w:hint="eastAsia"/>
              </w:rPr>
              <w:t>-</w:t>
            </w:r>
          </w:p>
        </w:tc>
        <w:tc>
          <w:tcPr>
            <w:tcW w:w="1985" w:type="dxa"/>
            <w:vAlign w:val="center"/>
          </w:tcPr>
          <w:p w14:paraId="3A591066" w14:textId="77777777" w:rsidR="009C567E" w:rsidRPr="009C567E" w:rsidRDefault="009C567E" w:rsidP="009C567E">
            <w:r w:rsidRPr="009C567E">
              <w:rPr>
                <w:rFonts w:hint="eastAsia"/>
              </w:rPr>
              <w:t>+</w:t>
            </w:r>
          </w:p>
        </w:tc>
        <w:tc>
          <w:tcPr>
            <w:tcW w:w="2313" w:type="dxa"/>
            <w:vAlign w:val="center"/>
          </w:tcPr>
          <w:p w14:paraId="05D6F30C" w14:textId="77777777" w:rsidR="009C567E" w:rsidRPr="009C567E" w:rsidRDefault="009C567E" w:rsidP="009C567E">
            <w:r w:rsidRPr="009C567E">
              <w:rPr>
                <w:rFonts w:hint="eastAsia"/>
              </w:rPr>
              <w:t>0</w:t>
            </w:r>
          </w:p>
        </w:tc>
        <w:tc>
          <w:tcPr>
            <w:tcW w:w="1184" w:type="dxa"/>
            <w:vAlign w:val="center"/>
          </w:tcPr>
          <w:p w14:paraId="2236CC9B" w14:textId="77777777" w:rsidR="009C567E" w:rsidRPr="009C567E" w:rsidRDefault="009C567E" w:rsidP="009C567E">
            <w:r w:rsidRPr="009C567E">
              <w:rPr>
                <w:rFonts w:hint="eastAsia"/>
              </w:rPr>
              <w:t>No</w:t>
            </w:r>
          </w:p>
        </w:tc>
        <w:tc>
          <w:tcPr>
            <w:tcW w:w="1339" w:type="dxa"/>
            <w:vAlign w:val="center"/>
          </w:tcPr>
          <w:p w14:paraId="2B542775" w14:textId="77777777" w:rsidR="009C567E" w:rsidRPr="009C567E" w:rsidRDefault="009C567E" w:rsidP="009C567E">
            <w:r w:rsidRPr="009C567E">
              <w:rPr>
                <w:rFonts w:hint="eastAsia"/>
              </w:rPr>
              <w:t>No</w:t>
            </w:r>
          </w:p>
        </w:tc>
        <w:tc>
          <w:tcPr>
            <w:tcW w:w="1615" w:type="dxa"/>
            <w:vAlign w:val="center"/>
          </w:tcPr>
          <w:p w14:paraId="567A827A" w14:textId="77777777" w:rsidR="009C567E" w:rsidRPr="009C567E" w:rsidRDefault="009C567E" w:rsidP="009C567E">
            <w:r w:rsidRPr="009C567E">
              <w:rPr>
                <w:rFonts w:hint="eastAsia"/>
              </w:rPr>
              <w:t>Yes</w:t>
            </w:r>
          </w:p>
        </w:tc>
      </w:tr>
      <w:tr w:rsidR="009C567E" w:rsidRPr="009C567E" w14:paraId="44512232" w14:textId="77777777" w:rsidTr="00EE1F3D">
        <w:tc>
          <w:tcPr>
            <w:tcW w:w="2328" w:type="dxa"/>
            <w:vAlign w:val="center"/>
          </w:tcPr>
          <w:p w14:paraId="6D2D84D2" w14:textId="77777777" w:rsidR="009C567E" w:rsidRPr="009C567E" w:rsidRDefault="009C567E" w:rsidP="009C567E">
            <w:r w:rsidRPr="009C567E">
              <w:t>H</w:t>
            </w:r>
            <w:r w:rsidRPr="009C567E">
              <w:rPr>
                <w:rFonts w:hint="eastAsia"/>
              </w:rPr>
              <w:t>ayashi 2011</w:t>
            </w:r>
          </w:p>
        </w:tc>
        <w:tc>
          <w:tcPr>
            <w:tcW w:w="3089" w:type="dxa"/>
            <w:vAlign w:val="center"/>
          </w:tcPr>
          <w:p w14:paraId="064D50EC" w14:textId="77777777" w:rsidR="009C567E" w:rsidRPr="009C567E" w:rsidRDefault="009C567E" w:rsidP="009C567E">
            <w:r w:rsidRPr="009C567E">
              <w:rPr>
                <w:rFonts w:hint="eastAsia"/>
              </w:rPr>
              <w:t>-</w:t>
            </w:r>
          </w:p>
        </w:tc>
        <w:tc>
          <w:tcPr>
            <w:tcW w:w="1535" w:type="dxa"/>
            <w:vAlign w:val="center"/>
          </w:tcPr>
          <w:p w14:paraId="5F261F1C" w14:textId="77777777" w:rsidR="009C567E" w:rsidRPr="009C567E" w:rsidRDefault="009C567E" w:rsidP="009C567E">
            <w:r w:rsidRPr="009C567E">
              <w:rPr>
                <w:rFonts w:hint="eastAsia"/>
              </w:rPr>
              <w:t>+</w:t>
            </w:r>
          </w:p>
        </w:tc>
        <w:tc>
          <w:tcPr>
            <w:tcW w:w="1985" w:type="dxa"/>
            <w:vAlign w:val="center"/>
          </w:tcPr>
          <w:p w14:paraId="548469E9" w14:textId="77777777" w:rsidR="009C567E" w:rsidRPr="009C567E" w:rsidRDefault="009C567E" w:rsidP="009C567E">
            <w:r w:rsidRPr="009C567E">
              <w:rPr>
                <w:rFonts w:hint="eastAsia"/>
              </w:rPr>
              <w:t>open-label</w:t>
            </w:r>
          </w:p>
        </w:tc>
        <w:tc>
          <w:tcPr>
            <w:tcW w:w="2313" w:type="dxa"/>
            <w:vAlign w:val="center"/>
          </w:tcPr>
          <w:p w14:paraId="76DFE955" w14:textId="77777777" w:rsidR="009C567E" w:rsidRPr="009C567E" w:rsidRDefault="009C567E" w:rsidP="009C567E">
            <w:r w:rsidRPr="009C567E">
              <w:rPr>
                <w:rFonts w:hint="eastAsia"/>
              </w:rPr>
              <w:t>0\2\0 (&lt;5%)</w:t>
            </w:r>
          </w:p>
        </w:tc>
        <w:tc>
          <w:tcPr>
            <w:tcW w:w="1184" w:type="dxa"/>
            <w:vAlign w:val="center"/>
          </w:tcPr>
          <w:p w14:paraId="07074BFB" w14:textId="77777777" w:rsidR="009C567E" w:rsidRPr="009C567E" w:rsidRDefault="009C567E" w:rsidP="009C567E">
            <w:r w:rsidRPr="009C567E">
              <w:rPr>
                <w:rFonts w:hint="eastAsia"/>
              </w:rPr>
              <w:t>No</w:t>
            </w:r>
          </w:p>
        </w:tc>
        <w:tc>
          <w:tcPr>
            <w:tcW w:w="1339" w:type="dxa"/>
            <w:vAlign w:val="center"/>
          </w:tcPr>
          <w:p w14:paraId="3DFA9774" w14:textId="77777777" w:rsidR="009C567E" w:rsidRPr="009C567E" w:rsidRDefault="009C567E" w:rsidP="009C567E">
            <w:r w:rsidRPr="009C567E">
              <w:rPr>
                <w:rFonts w:hint="eastAsia"/>
              </w:rPr>
              <w:t>Yes</w:t>
            </w:r>
          </w:p>
        </w:tc>
        <w:tc>
          <w:tcPr>
            <w:tcW w:w="1615" w:type="dxa"/>
            <w:vAlign w:val="center"/>
          </w:tcPr>
          <w:p w14:paraId="51910A9E" w14:textId="77777777" w:rsidR="009C567E" w:rsidRPr="009C567E" w:rsidRDefault="009C567E" w:rsidP="009C567E">
            <w:r w:rsidRPr="009C567E">
              <w:rPr>
                <w:rFonts w:hint="eastAsia"/>
              </w:rPr>
              <w:t>Yes</w:t>
            </w:r>
          </w:p>
        </w:tc>
      </w:tr>
      <w:tr w:rsidR="009C567E" w:rsidRPr="009C567E" w14:paraId="52FA5AED" w14:textId="77777777" w:rsidTr="00EE1F3D">
        <w:tc>
          <w:tcPr>
            <w:tcW w:w="2328" w:type="dxa"/>
            <w:vAlign w:val="center"/>
          </w:tcPr>
          <w:p w14:paraId="7799A6FC" w14:textId="77777777" w:rsidR="009C567E" w:rsidRPr="009C567E" w:rsidRDefault="009C567E" w:rsidP="009C567E">
            <w:r w:rsidRPr="009C567E">
              <w:t>H</w:t>
            </w:r>
            <w:r w:rsidRPr="009C567E">
              <w:rPr>
                <w:rFonts w:hint="eastAsia"/>
              </w:rPr>
              <w:t>ayashi 2018</w:t>
            </w:r>
          </w:p>
        </w:tc>
        <w:tc>
          <w:tcPr>
            <w:tcW w:w="3089" w:type="dxa"/>
            <w:vAlign w:val="center"/>
          </w:tcPr>
          <w:p w14:paraId="5CA8150B" w14:textId="77777777" w:rsidR="009C567E" w:rsidRPr="009C567E" w:rsidRDefault="009C567E" w:rsidP="009C567E">
            <w:r w:rsidRPr="009C567E">
              <w:rPr>
                <w:rFonts w:hint="eastAsia"/>
              </w:rPr>
              <w:t>validated internal software</w:t>
            </w:r>
          </w:p>
        </w:tc>
        <w:tc>
          <w:tcPr>
            <w:tcW w:w="1535" w:type="dxa"/>
            <w:vAlign w:val="center"/>
          </w:tcPr>
          <w:p w14:paraId="373C3ECF" w14:textId="77777777" w:rsidR="009C567E" w:rsidRPr="009C567E" w:rsidRDefault="009C567E" w:rsidP="009C567E">
            <w:r w:rsidRPr="009C567E">
              <w:rPr>
                <w:rFonts w:hint="eastAsia"/>
              </w:rPr>
              <w:t>-</w:t>
            </w:r>
          </w:p>
        </w:tc>
        <w:tc>
          <w:tcPr>
            <w:tcW w:w="1985" w:type="dxa"/>
            <w:vAlign w:val="center"/>
          </w:tcPr>
          <w:p w14:paraId="1D424FB0" w14:textId="77777777" w:rsidR="009C567E" w:rsidRPr="009C567E" w:rsidRDefault="009C567E" w:rsidP="009C567E">
            <w:r w:rsidRPr="009C567E">
              <w:rPr>
                <w:rFonts w:hint="eastAsia"/>
              </w:rPr>
              <w:t>investigator-blind</w:t>
            </w:r>
          </w:p>
        </w:tc>
        <w:tc>
          <w:tcPr>
            <w:tcW w:w="2313" w:type="dxa"/>
            <w:vAlign w:val="center"/>
          </w:tcPr>
          <w:p w14:paraId="13F7C72A" w14:textId="77777777" w:rsidR="009C567E" w:rsidRPr="009C567E" w:rsidRDefault="009C567E" w:rsidP="009C567E">
            <w:r w:rsidRPr="009C567E">
              <w:rPr>
                <w:rFonts w:hint="eastAsia"/>
              </w:rPr>
              <w:t>0</w:t>
            </w:r>
          </w:p>
        </w:tc>
        <w:tc>
          <w:tcPr>
            <w:tcW w:w="1184" w:type="dxa"/>
            <w:vAlign w:val="center"/>
          </w:tcPr>
          <w:p w14:paraId="23A060E3" w14:textId="77777777" w:rsidR="009C567E" w:rsidRPr="009C567E" w:rsidRDefault="009C567E" w:rsidP="009C567E">
            <w:r w:rsidRPr="009C567E">
              <w:rPr>
                <w:rFonts w:hint="eastAsia"/>
              </w:rPr>
              <w:t>Yes</w:t>
            </w:r>
          </w:p>
        </w:tc>
        <w:tc>
          <w:tcPr>
            <w:tcW w:w="1339" w:type="dxa"/>
            <w:vAlign w:val="center"/>
          </w:tcPr>
          <w:p w14:paraId="5AB1BB01" w14:textId="77777777" w:rsidR="009C567E" w:rsidRPr="009C567E" w:rsidRDefault="009C567E" w:rsidP="009C567E">
            <w:r w:rsidRPr="009C567E">
              <w:rPr>
                <w:rFonts w:hint="eastAsia"/>
              </w:rPr>
              <w:t>Yes</w:t>
            </w:r>
          </w:p>
        </w:tc>
        <w:tc>
          <w:tcPr>
            <w:tcW w:w="1615" w:type="dxa"/>
            <w:vAlign w:val="center"/>
          </w:tcPr>
          <w:p w14:paraId="6F600DB2" w14:textId="77777777" w:rsidR="009C567E" w:rsidRPr="009C567E" w:rsidRDefault="009C567E" w:rsidP="009C567E">
            <w:r w:rsidRPr="009C567E">
              <w:rPr>
                <w:rFonts w:hint="eastAsia"/>
              </w:rPr>
              <w:t>Yes</w:t>
            </w:r>
          </w:p>
        </w:tc>
      </w:tr>
      <w:tr w:rsidR="009C567E" w:rsidRPr="009C567E" w14:paraId="462BD933" w14:textId="77777777" w:rsidTr="00EE1F3D">
        <w:tc>
          <w:tcPr>
            <w:tcW w:w="2328" w:type="dxa"/>
            <w:vAlign w:val="center"/>
          </w:tcPr>
          <w:p w14:paraId="697F1A46" w14:textId="77777777" w:rsidR="009C567E" w:rsidRPr="009C567E" w:rsidRDefault="009C567E" w:rsidP="009C567E">
            <w:r w:rsidRPr="009C567E">
              <w:t>H</w:t>
            </w:r>
            <w:r w:rsidRPr="009C567E">
              <w:rPr>
                <w:rFonts w:hint="eastAsia"/>
              </w:rPr>
              <w:t>ughes 1992</w:t>
            </w:r>
          </w:p>
        </w:tc>
        <w:tc>
          <w:tcPr>
            <w:tcW w:w="3089" w:type="dxa"/>
            <w:vAlign w:val="center"/>
          </w:tcPr>
          <w:p w14:paraId="4C1FEA03" w14:textId="77777777" w:rsidR="009C567E" w:rsidRPr="009C567E" w:rsidRDefault="009C567E" w:rsidP="009C567E">
            <w:r w:rsidRPr="009C567E">
              <w:rPr>
                <w:rFonts w:hint="eastAsia"/>
              </w:rPr>
              <w:t>-</w:t>
            </w:r>
          </w:p>
        </w:tc>
        <w:tc>
          <w:tcPr>
            <w:tcW w:w="1535" w:type="dxa"/>
            <w:vAlign w:val="center"/>
          </w:tcPr>
          <w:p w14:paraId="7F615538" w14:textId="77777777" w:rsidR="009C567E" w:rsidRPr="009C567E" w:rsidRDefault="009C567E" w:rsidP="009C567E">
            <w:r w:rsidRPr="009C567E">
              <w:rPr>
                <w:rFonts w:hint="eastAsia"/>
              </w:rPr>
              <w:t>-</w:t>
            </w:r>
          </w:p>
        </w:tc>
        <w:tc>
          <w:tcPr>
            <w:tcW w:w="1985" w:type="dxa"/>
            <w:vAlign w:val="center"/>
          </w:tcPr>
          <w:p w14:paraId="540F4745" w14:textId="77777777" w:rsidR="009C567E" w:rsidRPr="009C567E" w:rsidRDefault="009C567E" w:rsidP="009C567E">
            <w:r w:rsidRPr="009C567E">
              <w:rPr>
                <w:rFonts w:hint="eastAsia"/>
              </w:rPr>
              <w:t>+</w:t>
            </w:r>
          </w:p>
        </w:tc>
        <w:tc>
          <w:tcPr>
            <w:tcW w:w="2313" w:type="dxa"/>
            <w:vAlign w:val="center"/>
          </w:tcPr>
          <w:p w14:paraId="692DFAB4" w14:textId="77777777" w:rsidR="009C567E" w:rsidRPr="009C567E" w:rsidRDefault="009C567E" w:rsidP="009C567E">
            <w:r w:rsidRPr="009C567E">
              <w:rPr>
                <w:rFonts w:hint="eastAsia"/>
              </w:rPr>
              <w:t>-</w:t>
            </w:r>
          </w:p>
        </w:tc>
        <w:tc>
          <w:tcPr>
            <w:tcW w:w="1184" w:type="dxa"/>
            <w:vAlign w:val="center"/>
          </w:tcPr>
          <w:p w14:paraId="23F7C706" w14:textId="77777777" w:rsidR="009C567E" w:rsidRPr="009C567E" w:rsidRDefault="009C567E" w:rsidP="009C567E">
            <w:r w:rsidRPr="009C567E">
              <w:rPr>
                <w:rFonts w:hint="eastAsia"/>
              </w:rPr>
              <w:t>No</w:t>
            </w:r>
          </w:p>
        </w:tc>
        <w:tc>
          <w:tcPr>
            <w:tcW w:w="1339" w:type="dxa"/>
            <w:vAlign w:val="center"/>
          </w:tcPr>
          <w:p w14:paraId="739AFFC7" w14:textId="77777777" w:rsidR="009C567E" w:rsidRPr="009C567E" w:rsidRDefault="009C567E" w:rsidP="009C567E">
            <w:r w:rsidRPr="009C567E">
              <w:rPr>
                <w:rFonts w:hint="eastAsia"/>
              </w:rPr>
              <w:t>No</w:t>
            </w:r>
          </w:p>
        </w:tc>
        <w:tc>
          <w:tcPr>
            <w:tcW w:w="1615" w:type="dxa"/>
            <w:vAlign w:val="center"/>
          </w:tcPr>
          <w:p w14:paraId="1C5363E4" w14:textId="77777777" w:rsidR="009C567E" w:rsidRPr="009C567E" w:rsidRDefault="009C567E" w:rsidP="009C567E">
            <w:r w:rsidRPr="009C567E">
              <w:rPr>
                <w:rFonts w:hint="eastAsia"/>
              </w:rPr>
              <w:t>Yes</w:t>
            </w:r>
          </w:p>
        </w:tc>
      </w:tr>
      <w:tr w:rsidR="009C567E" w:rsidRPr="009C567E" w14:paraId="471DCCC8" w14:textId="77777777" w:rsidTr="00EE1F3D">
        <w:tc>
          <w:tcPr>
            <w:tcW w:w="2328" w:type="dxa"/>
            <w:vAlign w:val="center"/>
          </w:tcPr>
          <w:p w14:paraId="1B385C49" w14:textId="77777777" w:rsidR="009C567E" w:rsidRPr="009C567E" w:rsidRDefault="009C567E" w:rsidP="009C567E">
            <w:r w:rsidRPr="009C567E">
              <w:t>I</w:t>
            </w:r>
            <w:r w:rsidRPr="009C567E">
              <w:rPr>
                <w:rFonts w:hint="eastAsia"/>
              </w:rPr>
              <w:t>to 2018</w:t>
            </w:r>
          </w:p>
        </w:tc>
        <w:tc>
          <w:tcPr>
            <w:tcW w:w="3089" w:type="dxa"/>
            <w:vAlign w:val="center"/>
          </w:tcPr>
          <w:p w14:paraId="5C391F6E" w14:textId="77777777" w:rsidR="009C567E" w:rsidRPr="009C567E" w:rsidRDefault="009C567E" w:rsidP="009C567E">
            <w:r w:rsidRPr="009C567E">
              <w:rPr>
                <w:rFonts w:hint="eastAsia"/>
              </w:rPr>
              <w:t>-</w:t>
            </w:r>
          </w:p>
        </w:tc>
        <w:tc>
          <w:tcPr>
            <w:tcW w:w="1535" w:type="dxa"/>
            <w:vAlign w:val="center"/>
          </w:tcPr>
          <w:p w14:paraId="1677A0AC" w14:textId="77777777" w:rsidR="009C567E" w:rsidRPr="009C567E" w:rsidRDefault="009C567E" w:rsidP="009C567E">
            <w:r w:rsidRPr="009C567E">
              <w:rPr>
                <w:rFonts w:hint="eastAsia"/>
              </w:rPr>
              <w:t>-</w:t>
            </w:r>
          </w:p>
        </w:tc>
        <w:tc>
          <w:tcPr>
            <w:tcW w:w="1985" w:type="dxa"/>
            <w:vAlign w:val="center"/>
          </w:tcPr>
          <w:p w14:paraId="065B9492" w14:textId="77777777" w:rsidR="009C567E" w:rsidRPr="009C567E" w:rsidRDefault="009C567E" w:rsidP="009C567E">
            <w:r w:rsidRPr="009C567E">
              <w:rPr>
                <w:rFonts w:hint="eastAsia"/>
              </w:rPr>
              <w:t>open-label</w:t>
            </w:r>
          </w:p>
        </w:tc>
        <w:tc>
          <w:tcPr>
            <w:tcW w:w="2313" w:type="dxa"/>
            <w:vAlign w:val="center"/>
          </w:tcPr>
          <w:p w14:paraId="025F4D5B" w14:textId="77777777" w:rsidR="009C567E" w:rsidRPr="009C567E" w:rsidRDefault="009C567E" w:rsidP="009C567E">
            <w:r w:rsidRPr="009C567E">
              <w:rPr>
                <w:rFonts w:hint="eastAsia"/>
              </w:rPr>
              <w:t>-</w:t>
            </w:r>
          </w:p>
        </w:tc>
        <w:tc>
          <w:tcPr>
            <w:tcW w:w="1184" w:type="dxa"/>
            <w:vAlign w:val="center"/>
          </w:tcPr>
          <w:p w14:paraId="1D2744E6" w14:textId="77777777" w:rsidR="009C567E" w:rsidRPr="009C567E" w:rsidRDefault="009C567E" w:rsidP="009C567E">
            <w:r w:rsidRPr="009C567E">
              <w:rPr>
                <w:rFonts w:hint="eastAsia"/>
              </w:rPr>
              <w:t>No</w:t>
            </w:r>
          </w:p>
        </w:tc>
        <w:tc>
          <w:tcPr>
            <w:tcW w:w="1339" w:type="dxa"/>
            <w:vAlign w:val="center"/>
          </w:tcPr>
          <w:p w14:paraId="068ADED0" w14:textId="77777777" w:rsidR="009C567E" w:rsidRPr="009C567E" w:rsidRDefault="009C567E" w:rsidP="009C567E">
            <w:r w:rsidRPr="009C567E">
              <w:rPr>
                <w:rFonts w:hint="eastAsia"/>
              </w:rPr>
              <w:t>Yes</w:t>
            </w:r>
          </w:p>
        </w:tc>
        <w:tc>
          <w:tcPr>
            <w:tcW w:w="1615" w:type="dxa"/>
            <w:vAlign w:val="center"/>
          </w:tcPr>
          <w:p w14:paraId="18927EF9" w14:textId="77777777" w:rsidR="009C567E" w:rsidRPr="009C567E" w:rsidRDefault="009C567E" w:rsidP="009C567E">
            <w:r w:rsidRPr="009C567E">
              <w:rPr>
                <w:rFonts w:hint="eastAsia"/>
              </w:rPr>
              <w:t>Yes</w:t>
            </w:r>
          </w:p>
        </w:tc>
      </w:tr>
      <w:tr w:rsidR="009C567E" w:rsidRPr="009C567E" w14:paraId="41BAF02F" w14:textId="77777777" w:rsidTr="00EE1F3D">
        <w:tc>
          <w:tcPr>
            <w:tcW w:w="2328" w:type="dxa"/>
            <w:vAlign w:val="center"/>
          </w:tcPr>
          <w:p w14:paraId="5D45E295" w14:textId="77777777" w:rsidR="009C567E" w:rsidRPr="009C567E" w:rsidRDefault="009C567E" w:rsidP="009C567E">
            <w:r w:rsidRPr="009C567E">
              <w:t>J</w:t>
            </w:r>
            <w:r w:rsidRPr="009C567E">
              <w:rPr>
                <w:rFonts w:hint="eastAsia"/>
              </w:rPr>
              <w:t>ones 2002</w:t>
            </w:r>
          </w:p>
        </w:tc>
        <w:tc>
          <w:tcPr>
            <w:tcW w:w="3089" w:type="dxa"/>
            <w:vAlign w:val="center"/>
          </w:tcPr>
          <w:p w14:paraId="5D12445F" w14:textId="77777777" w:rsidR="009C567E" w:rsidRPr="009C567E" w:rsidRDefault="009C567E" w:rsidP="009C567E">
            <w:r w:rsidRPr="009C567E">
              <w:rPr>
                <w:rFonts w:hint="eastAsia"/>
              </w:rPr>
              <w:t>-</w:t>
            </w:r>
          </w:p>
        </w:tc>
        <w:tc>
          <w:tcPr>
            <w:tcW w:w="1535" w:type="dxa"/>
            <w:vAlign w:val="center"/>
          </w:tcPr>
          <w:p w14:paraId="20D5CCFA" w14:textId="77777777" w:rsidR="009C567E" w:rsidRPr="009C567E" w:rsidRDefault="009C567E" w:rsidP="009C567E">
            <w:r w:rsidRPr="009C567E">
              <w:rPr>
                <w:rFonts w:hint="eastAsia"/>
              </w:rPr>
              <w:t>-</w:t>
            </w:r>
          </w:p>
        </w:tc>
        <w:tc>
          <w:tcPr>
            <w:tcW w:w="1985" w:type="dxa"/>
            <w:vAlign w:val="center"/>
          </w:tcPr>
          <w:p w14:paraId="45254BD7" w14:textId="77777777" w:rsidR="009C567E" w:rsidRPr="009C567E" w:rsidRDefault="009C567E" w:rsidP="009C567E">
            <w:r w:rsidRPr="009C567E">
              <w:rPr>
                <w:rFonts w:hint="eastAsia"/>
              </w:rPr>
              <w:t>+</w:t>
            </w:r>
          </w:p>
        </w:tc>
        <w:tc>
          <w:tcPr>
            <w:tcW w:w="2313" w:type="dxa"/>
            <w:vAlign w:val="center"/>
          </w:tcPr>
          <w:p w14:paraId="42DB59B6" w14:textId="77777777" w:rsidR="009C567E" w:rsidRPr="009C567E" w:rsidRDefault="009C567E" w:rsidP="009C567E">
            <w:r w:rsidRPr="009C567E">
              <w:rPr>
                <w:rFonts w:hint="eastAsia"/>
              </w:rPr>
              <w:t>-</w:t>
            </w:r>
          </w:p>
        </w:tc>
        <w:tc>
          <w:tcPr>
            <w:tcW w:w="1184" w:type="dxa"/>
            <w:vAlign w:val="center"/>
          </w:tcPr>
          <w:p w14:paraId="740D7674" w14:textId="77777777" w:rsidR="009C567E" w:rsidRPr="009C567E" w:rsidRDefault="009C567E" w:rsidP="009C567E">
            <w:r w:rsidRPr="009C567E">
              <w:rPr>
                <w:rFonts w:hint="eastAsia"/>
              </w:rPr>
              <w:t>Yes</w:t>
            </w:r>
          </w:p>
        </w:tc>
        <w:tc>
          <w:tcPr>
            <w:tcW w:w="1339" w:type="dxa"/>
            <w:vAlign w:val="center"/>
          </w:tcPr>
          <w:p w14:paraId="43862A17" w14:textId="77777777" w:rsidR="009C567E" w:rsidRPr="009C567E" w:rsidRDefault="009C567E" w:rsidP="009C567E">
            <w:r w:rsidRPr="009C567E">
              <w:rPr>
                <w:rFonts w:hint="eastAsia"/>
              </w:rPr>
              <w:t>Yes</w:t>
            </w:r>
          </w:p>
        </w:tc>
        <w:tc>
          <w:tcPr>
            <w:tcW w:w="1615" w:type="dxa"/>
            <w:vAlign w:val="center"/>
          </w:tcPr>
          <w:p w14:paraId="0D098834" w14:textId="77777777" w:rsidR="009C567E" w:rsidRPr="009C567E" w:rsidRDefault="009C567E" w:rsidP="009C567E">
            <w:r w:rsidRPr="009C567E">
              <w:rPr>
                <w:rFonts w:hint="eastAsia"/>
              </w:rPr>
              <w:t>Yes</w:t>
            </w:r>
          </w:p>
        </w:tc>
      </w:tr>
      <w:tr w:rsidR="009C567E" w:rsidRPr="009C567E" w14:paraId="332C42DB" w14:textId="77777777" w:rsidTr="00EE1F3D">
        <w:tc>
          <w:tcPr>
            <w:tcW w:w="2328" w:type="dxa"/>
            <w:vAlign w:val="center"/>
          </w:tcPr>
          <w:p w14:paraId="3B9D04E1" w14:textId="77777777" w:rsidR="009C567E" w:rsidRPr="009C567E" w:rsidRDefault="009C567E" w:rsidP="009C567E">
            <w:r w:rsidRPr="009C567E">
              <w:t>J</w:t>
            </w:r>
            <w:r w:rsidRPr="009C567E">
              <w:rPr>
                <w:rFonts w:hint="eastAsia"/>
              </w:rPr>
              <w:t>ung 2014</w:t>
            </w:r>
          </w:p>
        </w:tc>
        <w:tc>
          <w:tcPr>
            <w:tcW w:w="3089" w:type="dxa"/>
            <w:vAlign w:val="center"/>
          </w:tcPr>
          <w:p w14:paraId="11D1025C" w14:textId="77777777" w:rsidR="009C567E" w:rsidRPr="009C567E" w:rsidRDefault="009C567E" w:rsidP="009C567E">
            <w:r w:rsidRPr="009C567E">
              <w:rPr>
                <w:rFonts w:hint="eastAsia"/>
              </w:rPr>
              <w:t xml:space="preserve">computer-generated </w:t>
            </w:r>
            <w:proofErr w:type="spellStart"/>
            <w:r w:rsidRPr="009C567E">
              <w:rPr>
                <w:rFonts w:hint="eastAsia"/>
              </w:rPr>
              <w:t>randomisation</w:t>
            </w:r>
            <w:proofErr w:type="spellEnd"/>
          </w:p>
        </w:tc>
        <w:tc>
          <w:tcPr>
            <w:tcW w:w="1535" w:type="dxa"/>
            <w:vAlign w:val="center"/>
          </w:tcPr>
          <w:p w14:paraId="1A543600" w14:textId="77777777" w:rsidR="009C567E" w:rsidRPr="009C567E" w:rsidRDefault="009C567E" w:rsidP="009C567E">
            <w:r w:rsidRPr="009C567E">
              <w:rPr>
                <w:rFonts w:hint="eastAsia"/>
              </w:rPr>
              <w:t>+</w:t>
            </w:r>
          </w:p>
        </w:tc>
        <w:tc>
          <w:tcPr>
            <w:tcW w:w="1985" w:type="dxa"/>
            <w:vAlign w:val="center"/>
          </w:tcPr>
          <w:p w14:paraId="2BA868C8" w14:textId="77777777" w:rsidR="009C567E" w:rsidRPr="009C567E" w:rsidRDefault="009C567E" w:rsidP="009C567E">
            <w:r w:rsidRPr="009C567E">
              <w:rPr>
                <w:rFonts w:hint="eastAsia"/>
              </w:rPr>
              <w:t>+</w:t>
            </w:r>
          </w:p>
        </w:tc>
        <w:tc>
          <w:tcPr>
            <w:tcW w:w="2313" w:type="dxa"/>
            <w:vAlign w:val="center"/>
          </w:tcPr>
          <w:p w14:paraId="76C87EC5" w14:textId="77777777" w:rsidR="009C567E" w:rsidRPr="009C567E" w:rsidRDefault="009C567E" w:rsidP="009C567E">
            <w:r w:rsidRPr="009C567E">
              <w:rPr>
                <w:rFonts w:hint="eastAsia"/>
              </w:rPr>
              <w:t>0</w:t>
            </w:r>
          </w:p>
        </w:tc>
        <w:tc>
          <w:tcPr>
            <w:tcW w:w="1184" w:type="dxa"/>
            <w:vAlign w:val="center"/>
          </w:tcPr>
          <w:p w14:paraId="04B43BAA" w14:textId="77777777" w:rsidR="009C567E" w:rsidRPr="009C567E" w:rsidRDefault="009C567E" w:rsidP="009C567E">
            <w:r w:rsidRPr="009C567E">
              <w:rPr>
                <w:rFonts w:hint="eastAsia"/>
              </w:rPr>
              <w:t>No</w:t>
            </w:r>
          </w:p>
        </w:tc>
        <w:tc>
          <w:tcPr>
            <w:tcW w:w="1339" w:type="dxa"/>
            <w:vAlign w:val="center"/>
          </w:tcPr>
          <w:p w14:paraId="1161920C" w14:textId="77777777" w:rsidR="009C567E" w:rsidRPr="009C567E" w:rsidRDefault="009C567E" w:rsidP="009C567E">
            <w:r w:rsidRPr="009C567E">
              <w:rPr>
                <w:rFonts w:hint="eastAsia"/>
              </w:rPr>
              <w:t>No</w:t>
            </w:r>
          </w:p>
        </w:tc>
        <w:tc>
          <w:tcPr>
            <w:tcW w:w="1615" w:type="dxa"/>
            <w:vAlign w:val="center"/>
          </w:tcPr>
          <w:p w14:paraId="672C8D0E" w14:textId="77777777" w:rsidR="009C567E" w:rsidRPr="009C567E" w:rsidRDefault="009C567E" w:rsidP="009C567E">
            <w:r w:rsidRPr="009C567E">
              <w:rPr>
                <w:rFonts w:hint="eastAsia"/>
              </w:rPr>
              <w:t>No</w:t>
            </w:r>
          </w:p>
        </w:tc>
      </w:tr>
      <w:tr w:rsidR="009C567E" w:rsidRPr="009C567E" w14:paraId="5B6DE8DF" w14:textId="77777777" w:rsidTr="00EE1F3D">
        <w:tc>
          <w:tcPr>
            <w:tcW w:w="2328" w:type="dxa"/>
            <w:vAlign w:val="center"/>
          </w:tcPr>
          <w:p w14:paraId="440D8D32" w14:textId="77777777" w:rsidR="009C567E" w:rsidRPr="009C567E" w:rsidRDefault="009C567E" w:rsidP="009C567E">
            <w:proofErr w:type="spellStart"/>
            <w:r w:rsidRPr="009C567E">
              <w:lastRenderedPageBreak/>
              <w:t>K</w:t>
            </w:r>
            <w:r w:rsidRPr="009C567E">
              <w:rPr>
                <w:rFonts w:hint="eastAsia"/>
              </w:rPr>
              <w:t>aminaka</w:t>
            </w:r>
            <w:proofErr w:type="spellEnd"/>
            <w:r w:rsidRPr="009C567E">
              <w:rPr>
                <w:rFonts w:hint="eastAsia"/>
              </w:rPr>
              <w:t xml:space="preserve"> 2014</w:t>
            </w:r>
          </w:p>
        </w:tc>
        <w:tc>
          <w:tcPr>
            <w:tcW w:w="3089" w:type="dxa"/>
            <w:vAlign w:val="center"/>
          </w:tcPr>
          <w:p w14:paraId="56EE957F" w14:textId="77777777" w:rsidR="009C567E" w:rsidRPr="009C567E" w:rsidRDefault="009C567E" w:rsidP="009C567E">
            <w:r w:rsidRPr="009C567E">
              <w:rPr>
                <w:rFonts w:hint="eastAsia"/>
              </w:rPr>
              <w:t>-</w:t>
            </w:r>
          </w:p>
        </w:tc>
        <w:tc>
          <w:tcPr>
            <w:tcW w:w="1535" w:type="dxa"/>
            <w:vAlign w:val="center"/>
          </w:tcPr>
          <w:p w14:paraId="19EA1D47" w14:textId="77777777" w:rsidR="009C567E" w:rsidRPr="009C567E" w:rsidRDefault="009C567E" w:rsidP="009C567E">
            <w:r w:rsidRPr="009C567E">
              <w:rPr>
                <w:rFonts w:hint="eastAsia"/>
              </w:rPr>
              <w:t>-</w:t>
            </w:r>
          </w:p>
        </w:tc>
        <w:tc>
          <w:tcPr>
            <w:tcW w:w="1985" w:type="dxa"/>
            <w:vAlign w:val="center"/>
          </w:tcPr>
          <w:p w14:paraId="4571F519" w14:textId="77777777" w:rsidR="009C567E" w:rsidRPr="009C567E" w:rsidRDefault="009C567E" w:rsidP="009C567E">
            <w:r w:rsidRPr="009C567E">
              <w:rPr>
                <w:rFonts w:hint="eastAsia"/>
              </w:rPr>
              <w:t>+</w:t>
            </w:r>
          </w:p>
        </w:tc>
        <w:tc>
          <w:tcPr>
            <w:tcW w:w="2313" w:type="dxa"/>
            <w:vAlign w:val="center"/>
          </w:tcPr>
          <w:p w14:paraId="3FD4A4C9" w14:textId="77777777" w:rsidR="009C567E" w:rsidRPr="009C567E" w:rsidRDefault="009C567E" w:rsidP="009C567E">
            <w:r w:rsidRPr="009C567E">
              <w:rPr>
                <w:rFonts w:hint="eastAsia"/>
              </w:rPr>
              <w:t>1 (&lt;5%)</w:t>
            </w:r>
          </w:p>
        </w:tc>
        <w:tc>
          <w:tcPr>
            <w:tcW w:w="1184" w:type="dxa"/>
            <w:vAlign w:val="center"/>
          </w:tcPr>
          <w:p w14:paraId="5BC291A7" w14:textId="77777777" w:rsidR="009C567E" w:rsidRPr="009C567E" w:rsidRDefault="009C567E" w:rsidP="009C567E">
            <w:r w:rsidRPr="009C567E">
              <w:rPr>
                <w:rFonts w:hint="eastAsia"/>
              </w:rPr>
              <w:t>No</w:t>
            </w:r>
          </w:p>
        </w:tc>
        <w:tc>
          <w:tcPr>
            <w:tcW w:w="1339" w:type="dxa"/>
            <w:vAlign w:val="center"/>
          </w:tcPr>
          <w:p w14:paraId="525A9D51" w14:textId="77777777" w:rsidR="009C567E" w:rsidRPr="009C567E" w:rsidRDefault="009C567E" w:rsidP="009C567E">
            <w:r w:rsidRPr="009C567E">
              <w:rPr>
                <w:rFonts w:hint="eastAsia"/>
              </w:rPr>
              <w:t>No</w:t>
            </w:r>
          </w:p>
        </w:tc>
        <w:tc>
          <w:tcPr>
            <w:tcW w:w="1615" w:type="dxa"/>
            <w:vAlign w:val="center"/>
          </w:tcPr>
          <w:p w14:paraId="79520A9C" w14:textId="77777777" w:rsidR="009C567E" w:rsidRPr="009C567E" w:rsidRDefault="009C567E" w:rsidP="009C567E">
            <w:r w:rsidRPr="009C567E">
              <w:rPr>
                <w:rFonts w:hint="eastAsia"/>
              </w:rPr>
              <w:t>Yes</w:t>
            </w:r>
          </w:p>
        </w:tc>
      </w:tr>
      <w:tr w:rsidR="009C567E" w:rsidRPr="009C567E" w14:paraId="0DC966DE" w14:textId="77777777" w:rsidTr="00EE1F3D">
        <w:tc>
          <w:tcPr>
            <w:tcW w:w="2328" w:type="dxa"/>
            <w:vAlign w:val="center"/>
          </w:tcPr>
          <w:p w14:paraId="228BA9ED" w14:textId="77777777" w:rsidR="009C567E" w:rsidRPr="009C567E" w:rsidRDefault="009C567E" w:rsidP="009C567E">
            <w:proofErr w:type="spellStart"/>
            <w:r w:rsidRPr="009C567E">
              <w:t>K</w:t>
            </w:r>
            <w:r w:rsidRPr="009C567E">
              <w:rPr>
                <w:rFonts w:hint="eastAsia"/>
              </w:rPr>
              <w:t>arsai</w:t>
            </w:r>
            <w:proofErr w:type="spellEnd"/>
            <w:r w:rsidRPr="009C567E">
              <w:rPr>
                <w:rFonts w:hint="eastAsia"/>
              </w:rPr>
              <w:t xml:space="preserve"> 2010</w:t>
            </w:r>
          </w:p>
        </w:tc>
        <w:tc>
          <w:tcPr>
            <w:tcW w:w="3089" w:type="dxa"/>
            <w:vAlign w:val="center"/>
          </w:tcPr>
          <w:p w14:paraId="6302A6B0" w14:textId="77777777" w:rsidR="009C567E" w:rsidRPr="009C567E" w:rsidRDefault="009C567E" w:rsidP="009C567E">
            <w:r w:rsidRPr="009C567E">
              <w:rPr>
                <w:rFonts w:hint="eastAsia"/>
              </w:rPr>
              <w:t>a computer-generated randomization schedule</w:t>
            </w:r>
          </w:p>
        </w:tc>
        <w:tc>
          <w:tcPr>
            <w:tcW w:w="1535" w:type="dxa"/>
            <w:vAlign w:val="center"/>
          </w:tcPr>
          <w:p w14:paraId="77C1939D" w14:textId="77777777" w:rsidR="009C567E" w:rsidRPr="009C567E" w:rsidRDefault="009C567E" w:rsidP="009C567E">
            <w:r w:rsidRPr="009C567E">
              <w:rPr>
                <w:rFonts w:hint="eastAsia"/>
              </w:rPr>
              <w:t>-</w:t>
            </w:r>
          </w:p>
        </w:tc>
        <w:tc>
          <w:tcPr>
            <w:tcW w:w="1985" w:type="dxa"/>
            <w:vAlign w:val="center"/>
          </w:tcPr>
          <w:p w14:paraId="5848DA88" w14:textId="77777777" w:rsidR="009C567E" w:rsidRPr="009C567E" w:rsidRDefault="009C567E" w:rsidP="009C567E">
            <w:r w:rsidRPr="009C567E">
              <w:t>single-blinded</w:t>
            </w:r>
          </w:p>
        </w:tc>
        <w:tc>
          <w:tcPr>
            <w:tcW w:w="2313" w:type="dxa"/>
            <w:vAlign w:val="center"/>
          </w:tcPr>
          <w:p w14:paraId="7DF46DD7" w14:textId="77777777" w:rsidR="009C567E" w:rsidRPr="009C567E" w:rsidRDefault="009C567E" w:rsidP="009C567E">
            <w:r w:rsidRPr="009C567E">
              <w:rPr>
                <w:rFonts w:hint="eastAsia"/>
              </w:rPr>
              <w:t>7 (5.2%)</w:t>
            </w:r>
          </w:p>
        </w:tc>
        <w:tc>
          <w:tcPr>
            <w:tcW w:w="1184" w:type="dxa"/>
            <w:vAlign w:val="center"/>
          </w:tcPr>
          <w:p w14:paraId="2526DA87" w14:textId="77777777" w:rsidR="009C567E" w:rsidRPr="009C567E" w:rsidRDefault="009C567E" w:rsidP="009C567E">
            <w:r w:rsidRPr="009C567E">
              <w:rPr>
                <w:rFonts w:hint="eastAsia"/>
              </w:rPr>
              <w:t>No</w:t>
            </w:r>
          </w:p>
        </w:tc>
        <w:tc>
          <w:tcPr>
            <w:tcW w:w="1339" w:type="dxa"/>
            <w:vAlign w:val="center"/>
          </w:tcPr>
          <w:p w14:paraId="5E9A259D" w14:textId="77777777" w:rsidR="009C567E" w:rsidRPr="009C567E" w:rsidRDefault="009C567E" w:rsidP="009C567E">
            <w:r w:rsidRPr="009C567E">
              <w:rPr>
                <w:rFonts w:hint="eastAsia"/>
              </w:rPr>
              <w:t>No</w:t>
            </w:r>
          </w:p>
        </w:tc>
        <w:tc>
          <w:tcPr>
            <w:tcW w:w="1615" w:type="dxa"/>
            <w:vAlign w:val="center"/>
          </w:tcPr>
          <w:p w14:paraId="5AA1D731" w14:textId="77777777" w:rsidR="009C567E" w:rsidRPr="009C567E" w:rsidRDefault="009C567E" w:rsidP="009C567E">
            <w:r w:rsidRPr="009C567E">
              <w:rPr>
                <w:rFonts w:hint="eastAsia"/>
              </w:rPr>
              <w:t>Yes</w:t>
            </w:r>
          </w:p>
        </w:tc>
      </w:tr>
      <w:tr w:rsidR="009C567E" w:rsidRPr="009C567E" w14:paraId="5A802E54" w14:textId="77777777" w:rsidTr="00EE1F3D">
        <w:tc>
          <w:tcPr>
            <w:tcW w:w="2328" w:type="dxa"/>
            <w:vAlign w:val="center"/>
          </w:tcPr>
          <w:p w14:paraId="027C13FD" w14:textId="77777777" w:rsidR="009C567E" w:rsidRPr="009C567E" w:rsidRDefault="009C567E" w:rsidP="009C567E">
            <w:proofErr w:type="spellStart"/>
            <w:r w:rsidRPr="009C567E">
              <w:t>K</w:t>
            </w:r>
            <w:r w:rsidRPr="009C567E">
              <w:rPr>
                <w:rFonts w:hint="eastAsia"/>
              </w:rPr>
              <w:t>atsambas</w:t>
            </w:r>
            <w:proofErr w:type="spellEnd"/>
            <w:r w:rsidRPr="009C567E">
              <w:rPr>
                <w:rFonts w:hint="eastAsia"/>
              </w:rPr>
              <w:t xml:space="preserve"> 1987</w:t>
            </w:r>
          </w:p>
        </w:tc>
        <w:tc>
          <w:tcPr>
            <w:tcW w:w="3089" w:type="dxa"/>
            <w:vAlign w:val="center"/>
          </w:tcPr>
          <w:p w14:paraId="6D17935E" w14:textId="77777777" w:rsidR="009C567E" w:rsidRPr="009C567E" w:rsidRDefault="009C567E" w:rsidP="009C567E">
            <w:r w:rsidRPr="009C567E">
              <w:rPr>
                <w:rFonts w:hint="eastAsia"/>
              </w:rPr>
              <w:t>-</w:t>
            </w:r>
          </w:p>
        </w:tc>
        <w:tc>
          <w:tcPr>
            <w:tcW w:w="1535" w:type="dxa"/>
            <w:vAlign w:val="center"/>
          </w:tcPr>
          <w:p w14:paraId="3C7D81C6" w14:textId="77777777" w:rsidR="009C567E" w:rsidRPr="009C567E" w:rsidRDefault="009C567E" w:rsidP="009C567E">
            <w:r w:rsidRPr="009C567E">
              <w:rPr>
                <w:rFonts w:hint="eastAsia"/>
              </w:rPr>
              <w:t>-</w:t>
            </w:r>
          </w:p>
        </w:tc>
        <w:tc>
          <w:tcPr>
            <w:tcW w:w="1985" w:type="dxa"/>
            <w:vAlign w:val="center"/>
          </w:tcPr>
          <w:p w14:paraId="35E866D1" w14:textId="77777777" w:rsidR="009C567E" w:rsidRPr="009C567E" w:rsidRDefault="009C567E" w:rsidP="009C567E">
            <w:r w:rsidRPr="009C567E">
              <w:rPr>
                <w:rFonts w:hint="eastAsia"/>
              </w:rPr>
              <w:t>+</w:t>
            </w:r>
          </w:p>
        </w:tc>
        <w:tc>
          <w:tcPr>
            <w:tcW w:w="2313" w:type="dxa"/>
            <w:vAlign w:val="center"/>
          </w:tcPr>
          <w:p w14:paraId="2FBD2A42" w14:textId="77777777" w:rsidR="009C567E" w:rsidRPr="009C567E" w:rsidRDefault="009C567E" w:rsidP="009C567E">
            <w:r w:rsidRPr="009C567E">
              <w:rPr>
                <w:rFonts w:hint="eastAsia"/>
              </w:rPr>
              <w:t>-</w:t>
            </w:r>
          </w:p>
        </w:tc>
        <w:tc>
          <w:tcPr>
            <w:tcW w:w="1184" w:type="dxa"/>
            <w:vAlign w:val="center"/>
          </w:tcPr>
          <w:p w14:paraId="070AE0A6" w14:textId="77777777" w:rsidR="009C567E" w:rsidRPr="009C567E" w:rsidRDefault="009C567E" w:rsidP="009C567E">
            <w:r w:rsidRPr="009C567E">
              <w:rPr>
                <w:rFonts w:hint="eastAsia"/>
              </w:rPr>
              <w:t>No</w:t>
            </w:r>
          </w:p>
        </w:tc>
        <w:tc>
          <w:tcPr>
            <w:tcW w:w="1339" w:type="dxa"/>
            <w:vAlign w:val="center"/>
          </w:tcPr>
          <w:p w14:paraId="4758FC66" w14:textId="77777777" w:rsidR="009C567E" w:rsidRPr="009C567E" w:rsidRDefault="009C567E" w:rsidP="009C567E">
            <w:r w:rsidRPr="009C567E">
              <w:rPr>
                <w:rFonts w:hint="eastAsia"/>
              </w:rPr>
              <w:t>No</w:t>
            </w:r>
          </w:p>
        </w:tc>
        <w:tc>
          <w:tcPr>
            <w:tcW w:w="1615" w:type="dxa"/>
            <w:vAlign w:val="center"/>
          </w:tcPr>
          <w:p w14:paraId="3BD7A275" w14:textId="77777777" w:rsidR="009C567E" w:rsidRPr="009C567E" w:rsidRDefault="009C567E" w:rsidP="009C567E">
            <w:r w:rsidRPr="009C567E">
              <w:rPr>
                <w:rFonts w:hint="eastAsia"/>
              </w:rPr>
              <w:t>No</w:t>
            </w:r>
          </w:p>
        </w:tc>
      </w:tr>
      <w:tr w:rsidR="009C567E" w:rsidRPr="009C567E" w14:paraId="156BEB06" w14:textId="77777777" w:rsidTr="00EE1F3D">
        <w:tc>
          <w:tcPr>
            <w:tcW w:w="2328" w:type="dxa"/>
            <w:vAlign w:val="center"/>
          </w:tcPr>
          <w:p w14:paraId="027E45D4" w14:textId="77777777" w:rsidR="009C567E" w:rsidRPr="009C567E" w:rsidRDefault="009C567E" w:rsidP="009C567E">
            <w:r w:rsidRPr="009C567E">
              <w:t>K</w:t>
            </w:r>
            <w:r w:rsidRPr="009C567E">
              <w:rPr>
                <w:rFonts w:hint="eastAsia"/>
              </w:rPr>
              <w:t>awashima 2014</w:t>
            </w:r>
          </w:p>
        </w:tc>
        <w:tc>
          <w:tcPr>
            <w:tcW w:w="3089" w:type="dxa"/>
            <w:vAlign w:val="center"/>
          </w:tcPr>
          <w:p w14:paraId="41498C6A" w14:textId="77777777" w:rsidR="009C567E" w:rsidRPr="009C567E" w:rsidRDefault="009C567E" w:rsidP="009C567E">
            <w:r w:rsidRPr="009C567E">
              <w:rPr>
                <w:rFonts w:hint="eastAsia"/>
              </w:rPr>
              <w:t>a computer randomization system</w:t>
            </w:r>
          </w:p>
        </w:tc>
        <w:tc>
          <w:tcPr>
            <w:tcW w:w="1535" w:type="dxa"/>
            <w:vAlign w:val="center"/>
          </w:tcPr>
          <w:p w14:paraId="3D9C9368" w14:textId="77777777" w:rsidR="009C567E" w:rsidRPr="009C567E" w:rsidRDefault="009C567E" w:rsidP="009C567E">
            <w:r w:rsidRPr="009C567E">
              <w:rPr>
                <w:rFonts w:hint="eastAsia"/>
              </w:rPr>
              <w:t>-</w:t>
            </w:r>
          </w:p>
        </w:tc>
        <w:tc>
          <w:tcPr>
            <w:tcW w:w="1985" w:type="dxa"/>
            <w:vAlign w:val="center"/>
          </w:tcPr>
          <w:p w14:paraId="3ACFBF8B" w14:textId="77777777" w:rsidR="009C567E" w:rsidRPr="009C567E" w:rsidRDefault="009C567E" w:rsidP="009C567E">
            <w:r w:rsidRPr="009C567E">
              <w:rPr>
                <w:rFonts w:hint="eastAsia"/>
              </w:rPr>
              <w:t>+</w:t>
            </w:r>
          </w:p>
        </w:tc>
        <w:tc>
          <w:tcPr>
            <w:tcW w:w="2313" w:type="dxa"/>
            <w:vAlign w:val="center"/>
          </w:tcPr>
          <w:p w14:paraId="4EF40B44" w14:textId="77777777" w:rsidR="009C567E" w:rsidRPr="009C567E" w:rsidRDefault="009C567E" w:rsidP="009C567E">
            <w:r w:rsidRPr="009C567E">
              <w:rPr>
                <w:rFonts w:hint="eastAsia"/>
              </w:rPr>
              <w:t>1\0 (&lt;5%)</w:t>
            </w:r>
          </w:p>
        </w:tc>
        <w:tc>
          <w:tcPr>
            <w:tcW w:w="1184" w:type="dxa"/>
            <w:vAlign w:val="center"/>
          </w:tcPr>
          <w:p w14:paraId="03610C65" w14:textId="77777777" w:rsidR="009C567E" w:rsidRPr="009C567E" w:rsidRDefault="009C567E" w:rsidP="009C567E">
            <w:r w:rsidRPr="009C567E">
              <w:rPr>
                <w:rFonts w:hint="eastAsia"/>
              </w:rPr>
              <w:t>Yes</w:t>
            </w:r>
          </w:p>
        </w:tc>
        <w:tc>
          <w:tcPr>
            <w:tcW w:w="1339" w:type="dxa"/>
            <w:vAlign w:val="center"/>
          </w:tcPr>
          <w:p w14:paraId="3D252641" w14:textId="77777777" w:rsidR="009C567E" w:rsidRPr="009C567E" w:rsidRDefault="009C567E" w:rsidP="009C567E">
            <w:r w:rsidRPr="009C567E">
              <w:rPr>
                <w:rFonts w:hint="eastAsia"/>
              </w:rPr>
              <w:t>Yes</w:t>
            </w:r>
          </w:p>
        </w:tc>
        <w:tc>
          <w:tcPr>
            <w:tcW w:w="1615" w:type="dxa"/>
            <w:vAlign w:val="center"/>
          </w:tcPr>
          <w:p w14:paraId="553961DB" w14:textId="77777777" w:rsidR="009C567E" w:rsidRPr="009C567E" w:rsidRDefault="009C567E" w:rsidP="009C567E">
            <w:r w:rsidRPr="009C567E">
              <w:rPr>
                <w:rFonts w:hint="eastAsia"/>
              </w:rPr>
              <w:t>Yes</w:t>
            </w:r>
          </w:p>
        </w:tc>
      </w:tr>
      <w:tr w:rsidR="009C567E" w:rsidRPr="009C567E" w14:paraId="1BBA531F" w14:textId="77777777" w:rsidTr="00EE1F3D">
        <w:tc>
          <w:tcPr>
            <w:tcW w:w="2328" w:type="dxa"/>
            <w:vAlign w:val="center"/>
          </w:tcPr>
          <w:p w14:paraId="6823FE33" w14:textId="77777777" w:rsidR="009C567E" w:rsidRPr="009C567E" w:rsidRDefault="009C567E" w:rsidP="009C567E">
            <w:r w:rsidRPr="009C567E">
              <w:rPr>
                <w:rFonts w:hint="eastAsia"/>
              </w:rPr>
              <w:t>Kawashima 2015</w:t>
            </w:r>
          </w:p>
        </w:tc>
        <w:tc>
          <w:tcPr>
            <w:tcW w:w="3089" w:type="dxa"/>
            <w:vAlign w:val="center"/>
          </w:tcPr>
          <w:p w14:paraId="47DBCD22" w14:textId="77777777" w:rsidR="009C567E" w:rsidRPr="009C567E" w:rsidRDefault="009C567E" w:rsidP="009C567E">
            <w:r w:rsidRPr="009C567E">
              <w:rPr>
                <w:rFonts w:hint="eastAsia"/>
              </w:rPr>
              <w:t xml:space="preserve">a computer </w:t>
            </w:r>
            <w:proofErr w:type="spellStart"/>
            <w:r w:rsidRPr="009C567E">
              <w:rPr>
                <w:rFonts w:hint="eastAsia"/>
              </w:rPr>
              <w:t>randomisation</w:t>
            </w:r>
            <w:proofErr w:type="spellEnd"/>
            <w:r w:rsidRPr="009C567E">
              <w:rPr>
                <w:rFonts w:hint="eastAsia"/>
              </w:rPr>
              <w:t xml:space="preserve"> system</w:t>
            </w:r>
          </w:p>
        </w:tc>
        <w:tc>
          <w:tcPr>
            <w:tcW w:w="1535" w:type="dxa"/>
            <w:vAlign w:val="center"/>
          </w:tcPr>
          <w:p w14:paraId="56596CB0" w14:textId="77777777" w:rsidR="009C567E" w:rsidRPr="009C567E" w:rsidRDefault="009C567E" w:rsidP="009C567E">
            <w:r w:rsidRPr="009C567E">
              <w:rPr>
                <w:rFonts w:hint="eastAsia"/>
              </w:rPr>
              <w:t>+</w:t>
            </w:r>
          </w:p>
        </w:tc>
        <w:tc>
          <w:tcPr>
            <w:tcW w:w="1985" w:type="dxa"/>
            <w:vAlign w:val="center"/>
          </w:tcPr>
          <w:p w14:paraId="3FAB85E3" w14:textId="77777777" w:rsidR="009C567E" w:rsidRPr="009C567E" w:rsidRDefault="009C567E" w:rsidP="009C567E">
            <w:r w:rsidRPr="009C567E">
              <w:rPr>
                <w:rFonts w:hint="eastAsia"/>
              </w:rPr>
              <w:t>investigator-blinded</w:t>
            </w:r>
          </w:p>
        </w:tc>
        <w:tc>
          <w:tcPr>
            <w:tcW w:w="2313" w:type="dxa"/>
            <w:vAlign w:val="center"/>
          </w:tcPr>
          <w:p w14:paraId="323C2929" w14:textId="77777777" w:rsidR="009C567E" w:rsidRPr="009C567E" w:rsidRDefault="009C567E" w:rsidP="009C567E">
            <w:r w:rsidRPr="009C567E">
              <w:rPr>
                <w:rFonts w:hint="eastAsia"/>
              </w:rPr>
              <w:t>0</w:t>
            </w:r>
          </w:p>
        </w:tc>
        <w:tc>
          <w:tcPr>
            <w:tcW w:w="1184" w:type="dxa"/>
            <w:vAlign w:val="center"/>
          </w:tcPr>
          <w:p w14:paraId="4903DF9D" w14:textId="77777777" w:rsidR="009C567E" w:rsidRPr="009C567E" w:rsidRDefault="009C567E" w:rsidP="009C567E">
            <w:r w:rsidRPr="009C567E">
              <w:rPr>
                <w:rFonts w:hint="eastAsia"/>
              </w:rPr>
              <w:t>Yes</w:t>
            </w:r>
          </w:p>
        </w:tc>
        <w:tc>
          <w:tcPr>
            <w:tcW w:w="1339" w:type="dxa"/>
            <w:vAlign w:val="center"/>
          </w:tcPr>
          <w:p w14:paraId="34A65C15" w14:textId="77777777" w:rsidR="009C567E" w:rsidRPr="009C567E" w:rsidRDefault="009C567E" w:rsidP="009C567E">
            <w:r w:rsidRPr="009C567E">
              <w:rPr>
                <w:rFonts w:hint="eastAsia"/>
              </w:rPr>
              <w:t>Yes</w:t>
            </w:r>
          </w:p>
        </w:tc>
        <w:tc>
          <w:tcPr>
            <w:tcW w:w="1615" w:type="dxa"/>
            <w:vAlign w:val="center"/>
          </w:tcPr>
          <w:p w14:paraId="6D27677F" w14:textId="77777777" w:rsidR="009C567E" w:rsidRPr="009C567E" w:rsidRDefault="009C567E" w:rsidP="009C567E">
            <w:r w:rsidRPr="009C567E">
              <w:rPr>
                <w:rFonts w:hint="eastAsia"/>
              </w:rPr>
              <w:t>Yes</w:t>
            </w:r>
          </w:p>
        </w:tc>
      </w:tr>
      <w:tr w:rsidR="009C567E" w:rsidRPr="009C567E" w14:paraId="1ECCBF88" w14:textId="77777777" w:rsidTr="00EE1F3D">
        <w:tc>
          <w:tcPr>
            <w:tcW w:w="2328" w:type="dxa"/>
            <w:vAlign w:val="center"/>
          </w:tcPr>
          <w:p w14:paraId="561399F6" w14:textId="77777777" w:rsidR="009C567E" w:rsidRPr="009C567E" w:rsidRDefault="009C567E" w:rsidP="009C567E">
            <w:proofErr w:type="spellStart"/>
            <w:r w:rsidRPr="009C567E">
              <w:t>K</w:t>
            </w:r>
            <w:r w:rsidRPr="009C567E">
              <w:rPr>
                <w:rFonts w:hint="eastAsia"/>
              </w:rPr>
              <w:t>hodaeiani</w:t>
            </w:r>
            <w:proofErr w:type="spellEnd"/>
            <w:r w:rsidRPr="009C567E">
              <w:rPr>
                <w:rFonts w:hint="eastAsia"/>
              </w:rPr>
              <w:t xml:space="preserve"> 2013</w:t>
            </w:r>
          </w:p>
        </w:tc>
        <w:tc>
          <w:tcPr>
            <w:tcW w:w="3089" w:type="dxa"/>
            <w:vAlign w:val="center"/>
          </w:tcPr>
          <w:p w14:paraId="49065A11" w14:textId="77777777" w:rsidR="009C567E" w:rsidRPr="009C567E" w:rsidRDefault="009C567E" w:rsidP="009C567E">
            <w:r w:rsidRPr="009C567E">
              <w:rPr>
                <w:rFonts w:hint="eastAsia"/>
              </w:rPr>
              <w:t>-</w:t>
            </w:r>
          </w:p>
        </w:tc>
        <w:tc>
          <w:tcPr>
            <w:tcW w:w="1535" w:type="dxa"/>
            <w:vAlign w:val="center"/>
          </w:tcPr>
          <w:p w14:paraId="13BA2701" w14:textId="77777777" w:rsidR="009C567E" w:rsidRPr="009C567E" w:rsidRDefault="009C567E" w:rsidP="009C567E">
            <w:r w:rsidRPr="009C567E">
              <w:rPr>
                <w:rFonts w:hint="eastAsia"/>
              </w:rPr>
              <w:t>-</w:t>
            </w:r>
          </w:p>
        </w:tc>
        <w:tc>
          <w:tcPr>
            <w:tcW w:w="1985" w:type="dxa"/>
            <w:vAlign w:val="center"/>
          </w:tcPr>
          <w:p w14:paraId="67770942" w14:textId="77777777" w:rsidR="009C567E" w:rsidRPr="009C567E" w:rsidRDefault="009C567E" w:rsidP="009C567E">
            <w:r w:rsidRPr="009C567E">
              <w:rPr>
                <w:rFonts w:hint="eastAsia"/>
              </w:rPr>
              <w:t>+</w:t>
            </w:r>
          </w:p>
        </w:tc>
        <w:tc>
          <w:tcPr>
            <w:tcW w:w="2313" w:type="dxa"/>
            <w:vAlign w:val="center"/>
          </w:tcPr>
          <w:p w14:paraId="5CAB1625" w14:textId="77777777" w:rsidR="009C567E" w:rsidRPr="009C567E" w:rsidRDefault="009C567E" w:rsidP="009C567E">
            <w:r w:rsidRPr="009C567E">
              <w:rPr>
                <w:rFonts w:hint="eastAsia"/>
              </w:rPr>
              <w:t>-</w:t>
            </w:r>
          </w:p>
        </w:tc>
        <w:tc>
          <w:tcPr>
            <w:tcW w:w="1184" w:type="dxa"/>
            <w:vAlign w:val="center"/>
          </w:tcPr>
          <w:p w14:paraId="2A7D7C3C" w14:textId="77777777" w:rsidR="009C567E" w:rsidRPr="009C567E" w:rsidRDefault="009C567E" w:rsidP="009C567E">
            <w:r w:rsidRPr="009C567E">
              <w:rPr>
                <w:rFonts w:hint="eastAsia"/>
              </w:rPr>
              <w:t>No</w:t>
            </w:r>
          </w:p>
        </w:tc>
        <w:tc>
          <w:tcPr>
            <w:tcW w:w="1339" w:type="dxa"/>
            <w:vAlign w:val="center"/>
          </w:tcPr>
          <w:p w14:paraId="2B13C7C4" w14:textId="77777777" w:rsidR="009C567E" w:rsidRPr="009C567E" w:rsidRDefault="009C567E" w:rsidP="009C567E">
            <w:r w:rsidRPr="009C567E">
              <w:rPr>
                <w:rFonts w:hint="eastAsia"/>
              </w:rPr>
              <w:t>No</w:t>
            </w:r>
          </w:p>
        </w:tc>
        <w:tc>
          <w:tcPr>
            <w:tcW w:w="1615" w:type="dxa"/>
            <w:vAlign w:val="center"/>
          </w:tcPr>
          <w:p w14:paraId="30E365FF" w14:textId="77777777" w:rsidR="009C567E" w:rsidRPr="009C567E" w:rsidRDefault="009C567E" w:rsidP="009C567E">
            <w:r w:rsidRPr="009C567E">
              <w:rPr>
                <w:rFonts w:hint="eastAsia"/>
              </w:rPr>
              <w:t>Yes</w:t>
            </w:r>
          </w:p>
        </w:tc>
      </w:tr>
      <w:tr w:rsidR="009C567E" w:rsidRPr="009C567E" w14:paraId="3C6478E3" w14:textId="77777777" w:rsidTr="00EE1F3D">
        <w:tc>
          <w:tcPr>
            <w:tcW w:w="2328" w:type="dxa"/>
            <w:vAlign w:val="center"/>
          </w:tcPr>
          <w:p w14:paraId="2FDC7A5B" w14:textId="77777777" w:rsidR="009C567E" w:rsidRPr="009C567E" w:rsidRDefault="009C567E" w:rsidP="009C567E">
            <w:r w:rsidRPr="009C567E">
              <w:t>K</w:t>
            </w:r>
            <w:r w:rsidRPr="009C567E">
              <w:rPr>
                <w:rFonts w:hint="eastAsia"/>
              </w:rPr>
              <w:t>im 2017</w:t>
            </w:r>
          </w:p>
        </w:tc>
        <w:tc>
          <w:tcPr>
            <w:tcW w:w="3089" w:type="dxa"/>
            <w:vAlign w:val="center"/>
          </w:tcPr>
          <w:p w14:paraId="384EC682" w14:textId="77777777" w:rsidR="009C567E" w:rsidRPr="009C567E" w:rsidRDefault="009C567E" w:rsidP="009C567E">
            <w:r w:rsidRPr="009C567E">
              <w:rPr>
                <w:rFonts w:hint="eastAsia"/>
              </w:rPr>
              <w:t>computer-based random number generators</w:t>
            </w:r>
          </w:p>
        </w:tc>
        <w:tc>
          <w:tcPr>
            <w:tcW w:w="1535" w:type="dxa"/>
            <w:vAlign w:val="center"/>
          </w:tcPr>
          <w:p w14:paraId="41222DB6" w14:textId="77777777" w:rsidR="009C567E" w:rsidRPr="009C567E" w:rsidRDefault="009C567E" w:rsidP="009C567E">
            <w:r w:rsidRPr="009C567E">
              <w:rPr>
                <w:rFonts w:hint="eastAsia"/>
              </w:rPr>
              <w:t>-</w:t>
            </w:r>
          </w:p>
        </w:tc>
        <w:tc>
          <w:tcPr>
            <w:tcW w:w="1985" w:type="dxa"/>
            <w:vAlign w:val="center"/>
          </w:tcPr>
          <w:p w14:paraId="574079B4" w14:textId="77777777" w:rsidR="009C567E" w:rsidRPr="009C567E" w:rsidRDefault="009C567E" w:rsidP="009C567E">
            <w:r w:rsidRPr="009C567E">
              <w:rPr>
                <w:rFonts w:hint="eastAsia"/>
              </w:rPr>
              <w:t>-</w:t>
            </w:r>
          </w:p>
        </w:tc>
        <w:tc>
          <w:tcPr>
            <w:tcW w:w="2313" w:type="dxa"/>
            <w:vAlign w:val="center"/>
          </w:tcPr>
          <w:p w14:paraId="5F89DF62" w14:textId="77777777" w:rsidR="009C567E" w:rsidRPr="009C567E" w:rsidRDefault="009C567E" w:rsidP="009C567E">
            <w:r w:rsidRPr="009C567E">
              <w:rPr>
                <w:rFonts w:hint="eastAsia"/>
              </w:rPr>
              <w:t>1\1 (7.1%)</w:t>
            </w:r>
          </w:p>
        </w:tc>
        <w:tc>
          <w:tcPr>
            <w:tcW w:w="1184" w:type="dxa"/>
            <w:vAlign w:val="center"/>
          </w:tcPr>
          <w:p w14:paraId="474B8925" w14:textId="77777777" w:rsidR="009C567E" w:rsidRPr="009C567E" w:rsidRDefault="009C567E" w:rsidP="009C567E">
            <w:r w:rsidRPr="009C567E">
              <w:rPr>
                <w:rFonts w:hint="eastAsia"/>
              </w:rPr>
              <w:t>No</w:t>
            </w:r>
          </w:p>
        </w:tc>
        <w:tc>
          <w:tcPr>
            <w:tcW w:w="1339" w:type="dxa"/>
            <w:vAlign w:val="center"/>
          </w:tcPr>
          <w:p w14:paraId="37D9226A" w14:textId="77777777" w:rsidR="009C567E" w:rsidRPr="009C567E" w:rsidRDefault="009C567E" w:rsidP="009C567E">
            <w:r w:rsidRPr="009C567E">
              <w:rPr>
                <w:rFonts w:hint="eastAsia"/>
              </w:rPr>
              <w:t>No</w:t>
            </w:r>
          </w:p>
        </w:tc>
        <w:tc>
          <w:tcPr>
            <w:tcW w:w="1615" w:type="dxa"/>
            <w:vAlign w:val="center"/>
          </w:tcPr>
          <w:p w14:paraId="200A0B69" w14:textId="77777777" w:rsidR="009C567E" w:rsidRPr="009C567E" w:rsidRDefault="009C567E" w:rsidP="009C567E">
            <w:r w:rsidRPr="009C567E">
              <w:rPr>
                <w:rFonts w:hint="eastAsia"/>
              </w:rPr>
              <w:t>Yes</w:t>
            </w:r>
          </w:p>
        </w:tc>
      </w:tr>
      <w:tr w:rsidR="009C567E" w:rsidRPr="009C567E" w14:paraId="1601FDF5" w14:textId="77777777" w:rsidTr="00EE1F3D">
        <w:tc>
          <w:tcPr>
            <w:tcW w:w="2328" w:type="dxa"/>
            <w:vAlign w:val="center"/>
          </w:tcPr>
          <w:p w14:paraId="757E69B7" w14:textId="77777777" w:rsidR="009C567E" w:rsidRPr="009C567E" w:rsidRDefault="009C567E" w:rsidP="009C567E">
            <w:r w:rsidRPr="009C567E">
              <w:t>K</w:t>
            </w:r>
            <w:r w:rsidRPr="009C567E">
              <w:rPr>
                <w:rFonts w:hint="eastAsia"/>
              </w:rPr>
              <w:t>won 2015</w:t>
            </w:r>
          </w:p>
        </w:tc>
        <w:tc>
          <w:tcPr>
            <w:tcW w:w="3089" w:type="dxa"/>
            <w:vAlign w:val="center"/>
          </w:tcPr>
          <w:p w14:paraId="0DAA75BD" w14:textId="77777777" w:rsidR="009C567E" w:rsidRPr="009C567E" w:rsidRDefault="009C567E" w:rsidP="009C567E">
            <w:r w:rsidRPr="009C567E">
              <w:rPr>
                <w:rFonts w:hint="eastAsia"/>
              </w:rPr>
              <w:t>computer-based random number generators</w:t>
            </w:r>
          </w:p>
        </w:tc>
        <w:tc>
          <w:tcPr>
            <w:tcW w:w="1535" w:type="dxa"/>
            <w:vAlign w:val="center"/>
          </w:tcPr>
          <w:p w14:paraId="5F7388A2" w14:textId="77777777" w:rsidR="009C567E" w:rsidRPr="009C567E" w:rsidRDefault="009C567E" w:rsidP="009C567E">
            <w:r w:rsidRPr="009C567E">
              <w:rPr>
                <w:rFonts w:hint="eastAsia"/>
              </w:rPr>
              <w:t>+</w:t>
            </w:r>
          </w:p>
        </w:tc>
        <w:tc>
          <w:tcPr>
            <w:tcW w:w="1985" w:type="dxa"/>
            <w:vAlign w:val="center"/>
          </w:tcPr>
          <w:p w14:paraId="6E4D98CC" w14:textId="77777777" w:rsidR="009C567E" w:rsidRPr="009C567E" w:rsidRDefault="009C567E" w:rsidP="009C567E">
            <w:r w:rsidRPr="009C567E">
              <w:rPr>
                <w:rFonts w:hint="eastAsia"/>
              </w:rPr>
              <w:t>+</w:t>
            </w:r>
          </w:p>
        </w:tc>
        <w:tc>
          <w:tcPr>
            <w:tcW w:w="2313" w:type="dxa"/>
            <w:vAlign w:val="center"/>
          </w:tcPr>
          <w:p w14:paraId="31EBC42B" w14:textId="77777777" w:rsidR="009C567E" w:rsidRPr="009C567E" w:rsidRDefault="009C567E" w:rsidP="009C567E">
            <w:r w:rsidRPr="009C567E">
              <w:rPr>
                <w:rFonts w:hint="eastAsia"/>
              </w:rPr>
              <w:t>1 (&lt;5%)</w:t>
            </w:r>
          </w:p>
        </w:tc>
        <w:tc>
          <w:tcPr>
            <w:tcW w:w="1184" w:type="dxa"/>
            <w:vAlign w:val="center"/>
          </w:tcPr>
          <w:p w14:paraId="3CD17B6A" w14:textId="77777777" w:rsidR="009C567E" w:rsidRPr="009C567E" w:rsidRDefault="009C567E" w:rsidP="009C567E">
            <w:r w:rsidRPr="009C567E">
              <w:rPr>
                <w:rFonts w:hint="eastAsia"/>
              </w:rPr>
              <w:t>Yes</w:t>
            </w:r>
          </w:p>
        </w:tc>
        <w:tc>
          <w:tcPr>
            <w:tcW w:w="1339" w:type="dxa"/>
            <w:vAlign w:val="center"/>
          </w:tcPr>
          <w:p w14:paraId="4B786A86" w14:textId="77777777" w:rsidR="009C567E" w:rsidRPr="009C567E" w:rsidRDefault="009C567E" w:rsidP="009C567E">
            <w:r w:rsidRPr="009C567E">
              <w:rPr>
                <w:rFonts w:hint="eastAsia"/>
              </w:rPr>
              <w:t>Yes</w:t>
            </w:r>
          </w:p>
        </w:tc>
        <w:tc>
          <w:tcPr>
            <w:tcW w:w="1615" w:type="dxa"/>
            <w:vAlign w:val="center"/>
          </w:tcPr>
          <w:p w14:paraId="659B686D" w14:textId="77777777" w:rsidR="009C567E" w:rsidRPr="009C567E" w:rsidRDefault="009C567E" w:rsidP="009C567E">
            <w:r w:rsidRPr="009C567E">
              <w:rPr>
                <w:rFonts w:hint="eastAsia"/>
              </w:rPr>
              <w:t>Yes</w:t>
            </w:r>
          </w:p>
        </w:tc>
      </w:tr>
      <w:tr w:rsidR="009C567E" w:rsidRPr="009C567E" w14:paraId="6D8123DF" w14:textId="77777777" w:rsidTr="00EE1F3D">
        <w:tc>
          <w:tcPr>
            <w:tcW w:w="2328" w:type="dxa"/>
            <w:vAlign w:val="center"/>
          </w:tcPr>
          <w:p w14:paraId="65786A1B" w14:textId="77777777" w:rsidR="009C567E" w:rsidRPr="009C567E" w:rsidRDefault="009C567E" w:rsidP="009C567E">
            <w:proofErr w:type="spellStart"/>
            <w:r w:rsidRPr="009C567E">
              <w:t>L</w:t>
            </w:r>
            <w:r w:rsidRPr="009C567E">
              <w:rPr>
                <w:rFonts w:hint="eastAsia"/>
              </w:rPr>
              <w:t>angner</w:t>
            </w:r>
            <w:proofErr w:type="spellEnd"/>
            <w:r w:rsidRPr="009C567E">
              <w:rPr>
                <w:rFonts w:hint="eastAsia"/>
              </w:rPr>
              <w:t xml:space="preserve"> 2007a</w:t>
            </w:r>
          </w:p>
        </w:tc>
        <w:tc>
          <w:tcPr>
            <w:tcW w:w="3089" w:type="dxa"/>
            <w:vAlign w:val="center"/>
          </w:tcPr>
          <w:p w14:paraId="578B804C" w14:textId="77777777" w:rsidR="009C567E" w:rsidRPr="009C567E" w:rsidRDefault="009C567E" w:rsidP="009C567E">
            <w:r w:rsidRPr="009C567E">
              <w:rPr>
                <w:rFonts w:hint="eastAsia"/>
              </w:rPr>
              <w:t>a computer-generated randomization schedule with a block size of 6</w:t>
            </w:r>
          </w:p>
        </w:tc>
        <w:tc>
          <w:tcPr>
            <w:tcW w:w="1535" w:type="dxa"/>
            <w:vAlign w:val="center"/>
          </w:tcPr>
          <w:p w14:paraId="1DC5D26E" w14:textId="77777777" w:rsidR="009C567E" w:rsidRPr="009C567E" w:rsidRDefault="009C567E" w:rsidP="009C567E">
            <w:r w:rsidRPr="009C567E">
              <w:rPr>
                <w:rFonts w:hint="eastAsia"/>
              </w:rPr>
              <w:t>-</w:t>
            </w:r>
          </w:p>
        </w:tc>
        <w:tc>
          <w:tcPr>
            <w:tcW w:w="1985" w:type="dxa"/>
            <w:vAlign w:val="center"/>
          </w:tcPr>
          <w:p w14:paraId="4926923D" w14:textId="77777777" w:rsidR="009C567E" w:rsidRPr="009C567E" w:rsidRDefault="009C567E" w:rsidP="009C567E">
            <w:r w:rsidRPr="009C567E">
              <w:rPr>
                <w:rFonts w:hint="eastAsia"/>
              </w:rPr>
              <w:t>investigator-blinded</w:t>
            </w:r>
          </w:p>
        </w:tc>
        <w:tc>
          <w:tcPr>
            <w:tcW w:w="2313" w:type="dxa"/>
            <w:vAlign w:val="center"/>
          </w:tcPr>
          <w:p w14:paraId="67C5048D" w14:textId="77777777" w:rsidR="009C567E" w:rsidRPr="009C567E" w:rsidRDefault="009C567E" w:rsidP="009C567E">
            <w:r w:rsidRPr="009C567E">
              <w:rPr>
                <w:rFonts w:hint="eastAsia"/>
              </w:rPr>
              <w:t>2\6 (5.4%)</w:t>
            </w:r>
          </w:p>
        </w:tc>
        <w:tc>
          <w:tcPr>
            <w:tcW w:w="1184" w:type="dxa"/>
            <w:vAlign w:val="center"/>
          </w:tcPr>
          <w:p w14:paraId="0C4C7FA0" w14:textId="77777777" w:rsidR="009C567E" w:rsidRPr="009C567E" w:rsidRDefault="009C567E" w:rsidP="009C567E">
            <w:r w:rsidRPr="009C567E">
              <w:rPr>
                <w:rFonts w:hint="eastAsia"/>
              </w:rPr>
              <w:t>Yes</w:t>
            </w:r>
          </w:p>
        </w:tc>
        <w:tc>
          <w:tcPr>
            <w:tcW w:w="1339" w:type="dxa"/>
            <w:vAlign w:val="center"/>
          </w:tcPr>
          <w:p w14:paraId="6DC8CDE7" w14:textId="77777777" w:rsidR="009C567E" w:rsidRPr="009C567E" w:rsidRDefault="009C567E" w:rsidP="009C567E">
            <w:r w:rsidRPr="009C567E">
              <w:rPr>
                <w:rFonts w:hint="eastAsia"/>
              </w:rPr>
              <w:t>Yes</w:t>
            </w:r>
          </w:p>
        </w:tc>
        <w:tc>
          <w:tcPr>
            <w:tcW w:w="1615" w:type="dxa"/>
            <w:vAlign w:val="center"/>
          </w:tcPr>
          <w:p w14:paraId="4B8FFA46" w14:textId="77777777" w:rsidR="009C567E" w:rsidRPr="009C567E" w:rsidRDefault="009C567E" w:rsidP="009C567E">
            <w:r w:rsidRPr="009C567E">
              <w:rPr>
                <w:rFonts w:hint="eastAsia"/>
              </w:rPr>
              <w:t>No</w:t>
            </w:r>
          </w:p>
        </w:tc>
      </w:tr>
      <w:tr w:rsidR="009C567E" w:rsidRPr="009C567E" w14:paraId="6DB54AFB" w14:textId="77777777" w:rsidTr="00EE1F3D">
        <w:tc>
          <w:tcPr>
            <w:tcW w:w="2328" w:type="dxa"/>
            <w:vAlign w:val="center"/>
          </w:tcPr>
          <w:p w14:paraId="0E4A170E" w14:textId="77777777" w:rsidR="009C567E" w:rsidRPr="009C567E" w:rsidRDefault="009C567E" w:rsidP="009C567E">
            <w:proofErr w:type="spellStart"/>
            <w:r w:rsidRPr="009C567E">
              <w:t>L</w:t>
            </w:r>
            <w:r w:rsidRPr="009C567E">
              <w:rPr>
                <w:rFonts w:hint="eastAsia"/>
              </w:rPr>
              <w:t>angner</w:t>
            </w:r>
            <w:proofErr w:type="spellEnd"/>
            <w:r w:rsidRPr="009C567E">
              <w:rPr>
                <w:rFonts w:hint="eastAsia"/>
              </w:rPr>
              <w:t xml:space="preserve"> 2007b</w:t>
            </w:r>
          </w:p>
        </w:tc>
        <w:tc>
          <w:tcPr>
            <w:tcW w:w="3089" w:type="dxa"/>
            <w:vAlign w:val="center"/>
          </w:tcPr>
          <w:p w14:paraId="4B631D12" w14:textId="77777777" w:rsidR="009C567E" w:rsidRPr="009C567E" w:rsidRDefault="009C567E" w:rsidP="009C567E">
            <w:r w:rsidRPr="009C567E">
              <w:rPr>
                <w:rFonts w:hint="eastAsia"/>
              </w:rPr>
              <w:t>a computer-generated randomization schedule with a block size of 6</w:t>
            </w:r>
          </w:p>
        </w:tc>
        <w:tc>
          <w:tcPr>
            <w:tcW w:w="1535" w:type="dxa"/>
            <w:vAlign w:val="center"/>
          </w:tcPr>
          <w:p w14:paraId="345F2317" w14:textId="77777777" w:rsidR="009C567E" w:rsidRPr="009C567E" w:rsidRDefault="009C567E" w:rsidP="009C567E">
            <w:r w:rsidRPr="009C567E">
              <w:rPr>
                <w:rFonts w:hint="eastAsia"/>
              </w:rPr>
              <w:t>-</w:t>
            </w:r>
          </w:p>
        </w:tc>
        <w:tc>
          <w:tcPr>
            <w:tcW w:w="1985" w:type="dxa"/>
            <w:vAlign w:val="center"/>
          </w:tcPr>
          <w:p w14:paraId="40D2043E" w14:textId="77777777" w:rsidR="009C567E" w:rsidRPr="009C567E" w:rsidRDefault="009C567E" w:rsidP="009C567E">
            <w:r w:rsidRPr="009C567E">
              <w:rPr>
                <w:rFonts w:hint="eastAsia"/>
              </w:rPr>
              <w:t>investigator-blinded</w:t>
            </w:r>
          </w:p>
        </w:tc>
        <w:tc>
          <w:tcPr>
            <w:tcW w:w="2313" w:type="dxa"/>
            <w:vAlign w:val="center"/>
          </w:tcPr>
          <w:p w14:paraId="53F9A506" w14:textId="77777777" w:rsidR="009C567E" w:rsidRPr="009C567E" w:rsidRDefault="009C567E" w:rsidP="009C567E">
            <w:r w:rsidRPr="009C567E">
              <w:rPr>
                <w:rFonts w:hint="eastAsia"/>
              </w:rPr>
              <w:t>1\2 (&lt;5%)</w:t>
            </w:r>
          </w:p>
        </w:tc>
        <w:tc>
          <w:tcPr>
            <w:tcW w:w="1184" w:type="dxa"/>
            <w:vAlign w:val="center"/>
          </w:tcPr>
          <w:p w14:paraId="2B3CC39A" w14:textId="77777777" w:rsidR="009C567E" w:rsidRPr="009C567E" w:rsidRDefault="009C567E" w:rsidP="009C567E">
            <w:r w:rsidRPr="009C567E">
              <w:rPr>
                <w:rFonts w:hint="eastAsia"/>
              </w:rPr>
              <w:t>Yes</w:t>
            </w:r>
          </w:p>
        </w:tc>
        <w:tc>
          <w:tcPr>
            <w:tcW w:w="1339" w:type="dxa"/>
            <w:vAlign w:val="center"/>
          </w:tcPr>
          <w:p w14:paraId="5528BE6A" w14:textId="77777777" w:rsidR="009C567E" w:rsidRPr="009C567E" w:rsidRDefault="009C567E" w:rsidP="009C567E">
            <w:r w:rsidRPr="009C567E">
              <w:rPr>
                <w:rFonts w:hint="eastAsia"/>
              </w:rPr>
              <w:t>Yes</w:t>
            </w:r>
          </w:p>
        </w:tc>
        <w:tc>
          <w:tcPr>
            <w:tcW w:w="1615" w:type="dxa"/>
            <w:vAlign w:val="center"/>
          </w:tcPr>
          <w:p w14:paraId="171DCFB0" w14:textId="77777777" w:rsidR="009C567E" w:rsidRPr="009C567E" w:rsidRDefault="009C567E" w:rsidP="009C567E">
            <w:r w:rsidRPr="009C567E">
              <w:rPr>
                <w:rFonts w:hint="eastAsia"/>
              </w:rPr>
              <w:t>Yes</w:t>
            </w:r>
          </w:p>
        </w:tc>
      </w:tr>
      <w:tr w:rsidR="009C567E" w:rsidRPr="009C567E" w14:paraId="27EE0C5C" w14:textId="77777777" w:rsidTr="00EE1F3D">
        <w:tc>
          <w:tcPr>
            <w:tcW w:w="2328" w:type="dxa"/>
            <w:vAlign w:val="center"/>
          </w:tcPr>
          <w:p w14:paraId="5F0A7A4A" w14:textId="77777777" w:rsidR="009C567E" w:rsidRPr="009C567E" w:rsidRDefault="009C567E" w:rsidP="009C567E">
            <w:proofErr w:type="spellStart"/>
            <w:r w:rsidRPr="009C567E">
              <w:t>L</w:t>
            </w:r>
            <w:r w:rsidRPr="009C567E">
              <w:rPr>
                <w:rFonts w:hint="eastAsia"/>
              </w:rPr>
              <w:t>ekwuttikarn</w:t>
            </w:r>
            <w:proofErr w:type="spellEnd"/>
            <w:r w:rsidRPr="009C567E">
              <w:rPr>
                <w:rFonts w:hint="eastAsia"/>
              </w:rPr>
              <w:t xml:space="preserve"> 2017</w:t>
            </w:r>
          </w:p>
        </w:tc>
        <w:tc>
          <w:tcPr>
            <w:tcW w:w="3089" w:type="dxa"/>
            <w:vAlign w:val="center"/>
          </w:tcPr>
          <w:p w14:paraId="30025382" w14:textId="77777777" w:rsidR="009C567E" w:rsidRPr="009C567E" w:rsidRDefault="009C567E" w:rsidP="009C567E">
            <w:r w:rsidRPr="009C567E">
              <w:rPr>
                <w:rFonts w:hint="eastAsia"/>
              </w:rPr>
              <w:t>-</w:t>
            </w:r>
          </w:p>
        </w:tc>
        <w:tc>
          <w:tcPr>
            <w:tcW w:w="1535" w:type="dxa"/>
            <w:vAlign w:val="center"/>
          </w:tcPr>
          <w:p w14:paraId="644A67E8" w14:textId="77777777" w:rsidR="009C567E" w:rsidRPr="009C567E" w:rsidRDefault="009C567E" w:rsidP="009C567E">
            <w:r w:rsidRPr="009C567E">
              <w:rPr>
                <w:rFonts w:hint="eastAsia"/>
              </w:rPr>
              <w:t>-</w:t>
            </w:r>
          </w:p>
        </w:tc>
        <w:tc>
          <w:tcPr>
            <w:tcW w:w="1985" w:type="dxa"/>
            <w:vAlign w:val="center"/>
          </w:tcPr>
          <w:p w14:paraId="15812CA4" w14:textId="77777777" w:rsidR="009C567E" w:rsidRPr="009C567E" w:rsidRDefault="009C567E" w:rsidP="009C567E">
            <w:r w:rsidRPr="009C567E">
              <w:rPr>
                <w:rFonts w:hint="eastAsia"/>
              </w:rPr>
              <w:t>investigator-blinded</w:t>
            </w:r>
          </w:p>
        </w:tc>
        <w:tc>
          <w:tcPr>
            <w:tcW w:w="2313" w:type="dxa"/>
            <w:vAlign w:val="center"/>
          </w:tcPr>
          <w:p w14:paraId="179A3EA3" w14:textId="77777777" w:rsidR="009C567E" w:rsidRPr="009C567E" w:rsidRDefault="009C567E" w:rsidP="009C567E">
            <w:r w:rsidRPr="009C567E">
              <w:rPr>
                <w:rFonts w:hint="eastAsia"/>
              </w:rPr>
              <w:t>-</w:t>
            </w:r>
          </w:p>
        </w:tc>
        <w:tc>
          <w:tcPr>
            <w:tcW w:w="1184" w:type="dxa"/>
            <w:vAlign w:val="center"/>
          </w:tcPr>
          <w:p w14:paraId="1361A964" w14:textId="77777777" w:rsidR="009C567E" w:rsidRPr="009C567E" w:rsidRDefault="009C567E" w:rsidP="009C567E">
            <w:r w:rsidRPr="009C567E">
              <w:rPr>
                <w:rFonts w:hint="eastAsia"/>
              </w:rPr>
              <w:t>No</w:t>
            </w:r>
          </w:p>
        </w:tc>
        <w:tc>
          <w:tcPr>
            <w:tcW w:w="1339" w:type="dxa"/>
            <w:vAlign w:val="center"/>
          </w:tcPr>
          <w:p w14:paraId="24AC2152" w14:textId="77777777" w:rsidR="009C567E" w:rsidRPr="009C567E" w:rsidRDefault="009C567E" w:rsidP="009C567E">
            <w:r w:rsidRPr="009C567E">
              <w:rPr>
                <w:rFonts w:hint="eastAsia"/>
              </w:rPr>
              <w:t>No</w:t>
            </w:r>
          </w:p>
        </w:tc>
        <w:tc>
          <w:tcPr>
            <w:tcW w:w="1615" w:type="dxa"/>
            <w:vAlign w:val="center"/>
          </w:tcPr>
          <w:p w14:paraId="7A86FEE8" w14:textId="77777777" w:rsidR="009C567E" w:rsidRPr="009C567E" w:rsidRDefault="009C567E" w:rsidP="009C567E">
            <w:r w:rsidRPr="009C567E">
              <w:rPr>
                <w:rFonts w:hint="eastAsia"/>
              </w:rPr>
              <w:t>Yes</w:t>
            </w:r>
          </w:p>
        </w:tc>
      </w:tr>
      <w:tr w:rsidR="009C567E" w:rsidRPr="009C567E" w14:paraId="2EEDCE53" w14:textId="77777777" w:rsidTr="00EE1F3D">
        <w:tc>
          <w:tcPr>
            <w:tcW w:w="2328" w:type="dxa"/>
            <w:vAlign w:val="center"/>
          </w:tcPr>
          <w:p w14:paraId="725CE57C" w14:textId="77777777" w:rsidR="009C567E" w:rsidRPr="009C567E" w:rsidRDefault="009C567E" w:rsidP="009C567E">
            <w:r w:rsidRPr="009C567E">
              <w:lastRenderedPageBreak/>
              <w:t>L</w:t>
            </w:r>
            <w:r w:rsidRPr="009C567E">
              <w:rPr>
                <w:rFonts w:hint="eastAsia"/>
              </w:rPr>
              <w:t>eyden 2006</w:t>
            </w:r>
          </w:p>
        </w:tc>
        <w:tc>
          <w:tcPr>
            <w:tcW w:w="3089" w:type="dxa"/>
            <w:vAlign w:val="center"/>
          </w:tcPr>
          <w:p w14:paraId="70DCAB7F" w14:textId="77777777" w:rsidR="009C567E" w:rsidRPr="009C567E" w:rsidRDefault="009C567E" w:rsidP="009C567E">
            <w:r w:rsidRPr="009C567E">
              <w:rPr>
                <w:rFonts w:hint="eastAsia"/>
              </w:rPr>
              <w:t>computer-generated randomization schedule (using a block size of 6)</w:t>
            </w:r>
          </w:p>
        </w:tc>
        <w:tc>
          <w:tcPr>
            <w:tcW w:w="1535" w:type="dxa"/>
            <w:vAlign w:val="center"/>
          </w:tcPr>
          <w:p w14:paraId="5CAC253D" w14:textId="77777777" w:rsidR="009C567E" w:rsidRPr="009C567E" w:rsidRDefault="009C567E" w:rsidP="009C567E">
            <w:r w:rsidRPr="009C567E">
              <w:rPr>
                <w:rFonts w:hint="eastAsia"/>
              </w:rPr>
              <w:t>+</w:t>
            </w:r>
          </w:p>
        </w:tc>
        <w:tc>
          <w:tcPr>
            <w:tcW w:w="1985" w:type="dxa"/>
            <w:vAlign w:val="center"/>
          </w:tcPr>
          <w:p w14:paraId="531D89F9" w14:textId="77777777" w:rsidR="009C567E" w:rsidRPr="009C567E" w:rsidRDefault="009C567E" w:rsidP="009C567E">
            <w:r w:rsidRPr="009C567E">
              <w:rPr>
                <w:rFonts w:hint="eastAsia"/>
              </w:rPr>
              <w:t>+</w:t>
            </w:r>
          </w:p>
        </w:tc>
        <w:tc>
          <w:tcPr>
            <w:tcW w:w="2313" w:type="dxa"/>
            <w:vAlign w:val="center"/>
          </w:tcPr>
          <w:p w14:paraId="2F42F61E" w14:textId="77777777" w:rsidR="009C567E" w:rsidRPr="009C567E" w:rsidRDefault="009C567E" w:rsidP="009C567E">
            <w:r w:rsidRPr="009C567E">
              <w:rPr>
                <w:rFonts w:hint="eastAsia"/>
              </w:rPr>
              <w:t>4\2\2 (7.2%)</w:t>
            </w:r>
          </w:p>
        </w:tc>
        <w:tc>
          <w:tcPr>
            <w:tcW w:w="1184" w:type="dxa"/>
            <w:vAlign w:val="center"/>
          </w:tcPr>
          <w:p w14:paraId="36E89C83" w14:textId="77777777" w:rsidR="009C567E" w:rsidRPr="009C567E" w:rsidRDefault="009C567E" w:rsidP="009C567E">
            <w:r w:rsidRPr="009C567E">
              <w:rPr>
                <w:rFonts w:hint="eastAsia"/>
              </w:rPr>
              <w:t>No</w:t>
            </w:r>
          </w:p>
        </w:tc>
        <w:tc>
          <w:tcPr>
            <w:tcW w:w="1339" w:type="dxa"/>
            <w:vAlign w:val="center"/>
          </w:tcPr>
          <w:p w14:paraId="14C92F99" w14:textId="77777777" w:rsidR="009C567E" w:rsidRPr="009C567E" w:rsidRDefault="009C567E" w:rsidP="009C567E">
            <w:r w:rsidRPr="009C567E">
              <w:rPr>
                <w:rFonts w:hint="eastAsia"/>
              </w:rPr>
              <w:t>Yes</w:t>
            </w:r>
          </w:p>
        </w:tc>
        <w:tc>
          <w:tcPr>
            <w:tcW w:w="1615" w:type="dxa"/>
            <w:vAlign w:val="center"/>
          </w:tcPr>
          <w:p w14:paraId="0533CA8A" w14:textId="77777777" w:rsidR="009C567E" w:rsidRPr="009C567E" w:rsidRDefault="009C567E" w:rsidP="009C567E">
            <w:r w:rsidRPr="009C567E">
              <w:rPr>
                <w:rFonts w:hint="eastAsia"/>
              </w:rPr>
              <w:t>No</w:t>
            </w:r>
          </w:p>
        </w:tc>
      </w:tr>
      <w:tr w:rsidR="009C567E" w:rsidRPr="009C567E" w14:paraId="24D6AFD5" w14:textId="77777777" w:rsidTr="00EE1F3D">
        <w:tc>
          <w:tcPr>
            <w:tcW w:w="2328" w:type="dxa"/>
            <w:vAlign w:val="center"/>
          </w:tcPr>
          <w:p w14:paraId="741116D9" w14:textId="77777777" w:rsidR="009C567E" w:rsidRPr="009C567E" w:rsidRDefault="009C567E" w:rsidP="009C567E">
            <w:r w:rsidRPr="009C567E">
              <w:t>L</w:t>
            </w:r>
            <w:r w:rsidRPr="009C567E">
              <w:rPr>
                <w:rFonts w:hint="eastAsia"/>
              </w:rPr>
              <w:t>u 2016</w:t>
            </w:r>
          </w:p>
        </w:tc>
        <w:tc>
          <w:tcPr>
            <w:tcW w:w="3089" w:type="dxa"/>
            <w:vAlign w:val="center"/>
          </w:tcPr>
          <w:p w14:paraId="4EA674B9" w14:textId="77777777" w:rsidR="009C567E" w:rsidRPr="009C567E" w:rsidRDefault="009C567E" w:rsidP="009C567E">
            <w:r w:rsidRPr="009C567E">
              <w:rPr>
                <w:rFonts w:hint="eastAsia"/>
              </w:rPr>
              <w:t>a computed randomization list</w:t>
            </w:r>
          </w:p>
        </w:tc>
        <w:tc>
          <w:tcPr>
            <w:tcW w:w="1535" w:type="dxa"/>
            <w:vAlign w:val="center"/>
          </w:tcPr>
          <w:p w14:paraId="62D8BAA4" w14:textId="77777777" w:rsidR="009C567E" w:rsidRPr="009C567E" w:rsidRDefault="009C567E" w:rsidP="009C567E">
            <w:r w:rsidRPr="009C567E">
              <w:rPr>
                <w:rFonts w:hint="eastAsia"/>
              </w:rPr>
              <w:t>+</w:t>
            </w:r>
          </w:p>
        </w:tc>
        <w:tc>
          <w:tcPr>
            <w:tcW w:w="1985" w:type="dxa"/>
            <w:vAlign w:val="center"/>
          </w:tcPr>
          <w:p w14:paraId="2F7D12D3" w14:textId="77777777" w:rsidR="009C567E" w:rsidRPr="009C567E" w:rsidRDefault="009C567E" w:rsidP="009C567E">
            <w:r w:rsidRPr="009C567E">
              <w:rPr>
                <w:rFonts w:hint="eastAsia"/>
              </w:rPr>
              <w:t>+</w:t>
            </w:r>
          </w:p>
        </w:tc>
        <w:tc>
          <w:tcPr>
            <w:tcW w:w="2313" w:type="dxa"/>
            <w:vAlign w:val="center"/>
          </w:tcPr>
          <w:p w14:paraId="6C47FC0C" w14:textId="77777777" w:rsidR="009C567E" w:rsidRPr="009C567E" w:rsidRDefault="009C567E" w:rsidP="009C567E">
            <w:r w:rsidRPr="009C567E">
              <w:rPr>
                <w:rFonts w:hint="eastAsia"/>
              </w:rPr>
              <w:t>6\5 (13.7%)</w:t>
            </w:r>
          </w:p>
        </w:tc>
        <w:tc>
          <w:tcPr>
            <w:tcW w:w="1184" w:type="dxa"/>
            <w:vAlign w:val="center"/>
          </w:tcPr>
          <w:p w14:paraId="209D3892" w14:textId="77777777" w:rsidR="009C567E" w:rsidRPr="009C567E" w:rsidRDefault="009C567E" w:rsidP="009C567E">
            <w:r w:rsidRPr="009C567E">
              <w:rPr>
                <w:rFonts w:hint="eastAsia"/>
              </w:rPr>
              <w:t>No</w:t>
            </w:r>
          </w:p>
        </w:tc>
        <w:tc>
          <w:tcPr>
            <w:tcW w:w="1339" w:type="dxa"/>
            <w:vAlign w:val="center"/>
          </w:tcPr>
          <w:p w14:paraId="4A8FF535" w14:textId="77777777" w:rsidR="009C567E" w:rsidRPr="009C567E" w:rsidRDefault="009C567E" w:rsidP="009C567E">
            <w:r w:rsidRPr="009C567E">
              <w:rPr>
                <w:rFonts w:hint="eastAsia"/>
              </w:rPr>
              <w:t>No</w:t>
            </w:r>
          </w:p>
        </w:tc>
        <w:tc>
          <w:tcPr>
            <w:tcW w:w="1615" w:type="dxa"/>
            <w:vAlign w:val="center"/>
          </w:tcPr>
          <w:p w14:paraId="0FBEC6A0" w14:textId="77777777" w:rsidR="009C567E" w:rsidRPr="009C567E" w:rsidRDefault="009C567E" w:rsidP="009C567E">
            <w:r w:rsidRPr="009C567E">
              <w:rPr>
                <w:rFonts w:hint="eastAsia"/>
              </w:rPr>
              <w:t>Yes</w:t>
            </w:r>
          </w:p>
        </w:tc>
      </w:tr>
      <w:tr w:rsidR="009C567E" w:rsidRPr="009C567E" w14:paraId="163B7E3D" w14:textId="77777777" w:rsidTr="00EE1F3D">
        <w:tc>
          <w:tcPr>
            <w:tcW w:w="2328" w:type="dxa"/>
            <w:vAlign w:val="center"/>
          </w:tcPr>
          <w:p w14:paraId="5B2451B3" w14:textId="77777777" w:rsidR="009C567E" w:rsidRPr="009C567E" w:rsidRDefault="009C567E" w:rsidP="009C567E">
            <w:proofErr w:type="spellStart"/>
            <w:r w:rsidRPr="009C567E">
              <w:rPr>
                <w:rFonts w:hint="eastAsia"/>
              </w:rPr>
              <w:t>Lueangarun</w:t>
            </w:r>
            <w:proofErr w:type="spellEnd"/>
            <w:r w:rsidRPr="009C567E">
              <w:rPr>
                <w:rFonts w:hint="eastAsia"/>
              </w:rPr>
              <w:t xml:space="preserve"> 2018</w:t>
            </w:r>
          </w:p>
        </w:tc>
        <w:tc>
          <w:tcPr>
            <w:tcW w:w="3089" w:type="dxa"/>
            <w:vAlign w:val="center"/>
          </w:tcPr>
          <w:p w14:paraId="1B5F1945" w14:textId="77777777" w:rsidR="009C567E" w:rsidRPr="009C567E" w:rsidRDefault="009C567E" w:rsidP="009C567E">
            <w:r w:rsidRPr="009C567E">
              <w:rPr>
                <w:rFonts w:hint="eastAsia"/>
              </w:rPr>
              <w:t>-</w:t>
            </w:r>
          </w:p>
        </w:tc>
        <w:tc>
          <w:tcPr>
            <w:tcW w:w="1535" w:type="dxa"/>
            <w:vAlign w:val="center"/>
          </w:tcPr>
          <w:p w14:paraId="2A592C5B" w14:textId="77777777" w:rsidR="009C567E" w:rsidRPr="009C567E" w:rsidRDefault="009C567E" w:rsidP="009C567E">
            <w:r w:rsidRPr="009C567E">
              <w:rPr>
                <w:rFonts w:hint="eastAsia"/>
              </w:rPr>
              <w:t>-</w:t>
            </w:r>
          </w:p>
        </w:tc>
        <w:tc>
          <w:tcPr>
            <w:tcW w:w="1985" w:type="dxa"/>
            <w:vAlign w:val="center"/>
          </w:tcPr>
          <w:p w14:paraId="3A07730E" w14:textId="77777777" w:rsidR="009C567E" w:rsidRPr="009C567E" w:rsidRDefault="009C567E" w:rsidP="009C567E">
            <w:r w:rsidRPr="009C567E">
              <w:rPr>
                <w:rFonts w:hint="eastAsia"/>
              </w:rPr>
              <w:t>+</w:t>
            </w:r>
          </w:p>
        </w:tc>
        <w:tc>
          <w:tcPr>
            <w:tcW w:w="2313" w:type="dxa"/>
            <w:vAlign w:val="center"/>
          </w:tcPr>
          <w:p w14:paraId="4AD5AB50" w14:textId="77777777" w:rsidR="009C567E" w:rsidRPr="009C567E" w:rsidRDefault="009C567E" w:rsidP="009C567E">
            <w:r w:rsidRPr="009C567E">
              <w:rPr>
                <w:rFonts w:hint="eastAsia"/>
              </w:rPr>
              <w:t>3 (10.7%)</w:t>
            </w:r>
          </w:p>
        </w:tc>
        <w:tc>
          <w:tcPr>
            <w:tcW w:w="1184" w:type="dxa"/>
            <w:vAlign w:val="center"/>
          </w:tcPr>
          <w:p w14:paraId="021A03FE" w14:textId="77777777" w:rsidR="009C567E" w:rsidRPr="009C567E" w:rsidRDefault="009C567E" w:rsidP="009C567E">
            <w:r w:rsidRPr="009C567E">
              <w:rPr>
                <w:rFonts w:hint="eastAsia"/>
              </w:rPr>
              <w:t>Yes</w:t>
            </w:r>
          </w:p>
        </w:tc>
        <w:tc>
          <w:tcPr>
            <w:tcW w:w="1339" w:type="dxa"/>
            <w:vAlign w:val="center"/>
          </w:tcPr>
          <w:p w14:paraId="3B17D847" w14:textId="77777777" w:rsidR="009C567E" w:rsidRPr="009C567E" w:rsidRDefault="009C567E" w:rsidP="009C567E">
            <w:r w:rsidRPr="009C567E">
              <w:rPr>
                <w:rFonts w:hint="eastAsia"/>
              </w:rPr>
              <w:t>No</w:t>
            </w:r>
          </w:p>
        </w:tc>
        <w:tc>
          <w:tcPr>
            <w:tcW w:w="1615" w:type="dxa"/>
            <w:vAlign w:val="center"/>
          </w:tcPr>
          <w:p w14:paraId="1CD0EDB2" w14:textId="77777777" w:rsidR="009C567E" w:rsidRPr="009C567E" w:rsidRDefault="009C567E" w:rsidP="009C567E">
            <w:r w:rsidRPr="009C567E">
              <w:rPr>
                <w:rFonts w:hint="eastAsia"/>
              </w:rPr>
              <w:t>Yes</w:t>
            </w:r>
          </w:p>
        </w:tc>
      </w:tr>
      <w:tr w:rsidR="009C567E" w:rsidRPr="009C567E" w14:paraId="73042B94" w14:textId="77777777" w:rsidTr="00EE1F3D">
        <w:tc>
          <w:tcPr>
            <w:tcW w:w="2328" w:type="dxa"/>
            <w:vAlign w:val="center"/>
          </w:tcPr>
          <w:p w14:paraId="0366A2F6" w14:textId="77777777" w:rsidR="009C567E" w:rsidRPr="009C567E" w:rsidRDefault="009C567E" w:rsidP="009C567E">
            <w:proofErr w:type="spellStart"/>
            <w:r w:rsidRPr="009C567E">
              <w:t>M</w:t>
            </w:r>
            <w:r w:rsidRPr="009C567E">
              <w:rPr>
                <w:rFonts w:hint="eastAsia"/>
              </w:rPr>
              <w:t>arazzi</w:t>
            </w:r>
            <w:proofErr w:type="spellEnd"/>
            <w:r w:rsidRPr="009C567E">
              <w:rPr>
                <w:rFonts w:hint="eastAsia"/>
              </w:rPr>
              <w:t xml:space="preserve"> 2002</w:t>
            </w:r>
          </w:p>
        </w:tc>
        <w:tc>
          <w:tcPr>
            <w:tcW w:w="3089" w:type="dxa"/>
            <w:vAlign w:val="center"/>
          </w:tcPr>
          <w:p w14:paraId="13865EB5" w14:textId="77777777" w:rsidR="009C567E" w:rsidRPr="009C567E" w:rsidRDefault="009C567E" w:rsidP="009C567E">
            <w:r w:rsidRPr="009C567E">
              <w:rPr>
                <w:rFonts w:hint="eastAsia"/>
              </w:rPr>
              <w:t>a pre-determined randomization schedule</w:t>
            </w:r>
          </w:p>
        </w:tc>
        <w:tc>
          <w:tcPr>
            <w:tcW w:w="1535" w:type="dxa"/>
            <w:vAlign w:val="center"/>
          </w:tcPr>
          <w:p w14:paraId="24EC0718" w14:textId="77777777" w:rsidR="009C567E" w:rsidRPr="009C567E" w:rsidRDefault="009C567E" w:rsidP="009C567E">
            <w:r w:rsidRPr="009C567E">
              <w:rPr>
                <w:rFonts w:hint="eastAsia"/>
              </w:rPr>
              <w:t>-</w:t>
            </w:r>
          </w:p>
        </w:tc>
        <w:tc>
          <w:tcPr>
            <w:tcW w:w="1985" w:type="dxa"/>
            <w:vAlign w:val="center"/>
          </w:tcPr>
          <w:p w14:paraId="0DD8E62F" w14:textId="77777777" w:rsidR="009C567E" w:rsidRPr="009C567E" w:rsidRDefault="009C567E" w:rsidP="009C567E">
            <w:r w:rsidRPr="009C567E">
              <w:t>single-blinded</w:t>
            </w:r>
          </w:p>
        </w:tc>
        <w:tc>
          <w:tcPr>
            <w:tcW w:w="2313" w:type="dxa"/>
            <w:vAlign w:val="center"/>
          </w:tcPr>
          <w:p w14:paraId="550350F8" w14:textId="77777777" w:rsidR="009C567E" w:rsidRPr="009C567E" w:rsidRDefault="009C567E" w:rsidP="009C567E">
            <w:r w:rsidRPr="009C567E">
              <w:rPr>
                <w:rFonts w:hint="eastAsia"/>
              </w:rPr>
              <w:t>3\0 (&lt;5%)</w:t>
            </w:r>
          </w:p>
        </w:tc>
        <w:tc>
          <w:tcPr>
            <w:tcW w:w="1184" w:type="dxa"/>
            <w:vAlign w:val="center"/>
          </w:tcPr>
          <w:p w14:paraId="7B462743" w14:textId="77777777" w:rsidR="009C567E" w:rsidRPr="009C567E" w:rsidRDefault="009C567E" w:rsidP="009C567E">
            <w:r w:rsidRPr="009C567E">
              <w:rPr>
                <w:rFonts w:hint="eastAsia"/>
              </w:rPr>
              <w:t>Yes</w:t>
            </w:r>
          </w:p>
        </w:tc>
        <w:tc>
          <w:tcPr>
            <w:tcW w:w="1339" w:type="dxa"/>
            <w:vAlign w:val="center"/>
          </w:tcPr>
          <w:p w14:paraId="4D5D2821" w14:textId="77777777" w:rsidR="009C567E" w:rsidRPr="009C567E" w:rsidRDefault="009C567E" w:rsidP="009C567E">
            <w:r w:rsidRPr="009C567E">
              <w:rPr>
                <w:rFonts w:hint="eastAsia"/>
              </w:rPr>
              <w:t>Yes</w:t>
            </w:r>
          </w:p>
        </w:tc>
        <w:tc>
          <w:tcPr>
            <w:tcW w:w="1615" w:type="dxa"/>
            <w:vAlign w:val="center"/>
          </w:tcPr>
          <w:p w14:paraId="09D95E52" w14:textId="77777777" w:rsidR="009C567E" w:rsidRPr="009C567E" w:rsidRDefault="009C567E" w:rsidP="009C567E">
            <w:r w:rsidRPr="009C567E">
              <w:rPr>
                <w:rFonts w:hint="eastAsia"/>
              </w:rPr>
              <w:t>Yes</w:t>
            </w:r>
          </w:p>
        </w:tc>
      </w:tr>
      <w:tr w:rsidR="009C567E" w:rsidRPr="009C567E" w14:paraId="1E412D97" w14:textId="77777777" w:rsidTr="00EE1F3D">
        <w:tc>
          <w:tcPr>
            <w:tcW w:w="2328" w:type="dxa"/>
            <w:vAlign w:val="center"/>
          </w:tcPr>
          <w:p w14:paraId="0208CB06" w14:textId="77777777" w:rsidR="009C567E" w:rsidRPr="009C567E" w:rsidRDefault="009C567E" w:rsidP="009C567E">
            <w:proofErr w:type="spellStart"/>
            <w:r w:rsidRPr="009C567E">
              <w:t>M</w:t>
            </w:r>
            <w:r w:rsidRPr="009C567E">
              <w:rPr>
                <w:rFonts w:hint="eastAsia"/>
              </w:rPr>
              <w:t>oftah</w:t>
            </w:r>
            <w:proofErr w:type="spellEnd"/>
            <w:r w:rsidRPr="009C567E">
              <w:rPr>
                <w:rFonts w:hint="eastAsia"/>
              </w:rPr>
              <w:t xml:space="preserve"> 2016</w:t>
            </w:r>
          </w:p>
        </w:tc>
        <w:tc>
          <w:tcPr>
            <w:tcW w:w="3089" w:type="dxa"/>
            <w:vAlign w:val="center"/>
          </w:tcPr>
          <w:p w14:paraId="26615B34" w14:textId="77777777" w:rsidR="009C567E" w:rsidRPr="009C567E" w:rsidRDefault="009C567E" w:rsidP="009C567E">
            <w:r w:rsidRPr="009C567E">
              <w:rPr>
                <w:rFonts w:hint="eastAsia"/>
              </w:rPr>
              <w:t>-</w:t>
            </w:r>
          </w:p>
        </w:tc>
        <w:tc>
          <w:tcPr>
            <w:tcW w:w="1535" w:type="dxa"/>
            <w:vAlign w:val="center"/>
          </w:tcPr>
          <w:p w14:paraId="7FF4B24E" w14:textId="77777777" w:rsidR="009C567E" w:rsidRPr="009C567E" w:rsidRDefault="009C567E" w:rsidP="009C567E">
            <w:r w:rsidRPr="009C567E">
              <w:rPr>
                <w:rFonts w:hint="eastAsia"/>
              </w:rPr>
              <w:t>-</w:t>
            </w:r>
          </w:p>
        </w:tc>
        <w:tc>
          <w:tcPr>
            <w:tcW w:w="1985" w:type="dxa"/>
            <w:vAlign w:val="center"/>
          </w:tcPr>
          <w:p w14:paraId="69695810" w14:textId="77777777" w:rsidR="009C567E" w:rsidRPr="009C567E" w:rsidRDefault="009C567E" w:rsidP="009C567E">
            <w:r w:rsidRPr="009C567E">
              <w:rPr>
                <w:rFonts w:hint="eastAsia"/>
              </w:rPr>
              <w:t>-</w:t>
            </w:r>
          </w:p>
        </w:tc>
        <w:tc>
          <w:tcPr>
            <w:tcW w:w="2313" w:type="dxa"/>
            <w:vAlign w:val="center"/>
          </w:tcPr>
          <w:p w14:paraId="0964563A" w14:textId="77777777" w:rsidR="009C567E" w:rsidRPr="009C567E" w:rsidRDefault="009C567E" w:rsidP="009C567E">
            <w:r w:rsidRPr="009C567E">
              <w:rPr>
                <w:rFonts w:hint="eastAsia"/>
              </w:rPr>
              <w:t>0</w:t>
            </w:r>
          </w:p>
        </w:tc>
        <w:tc>
          <w:tcPr>
            <w:tcW w:w="1184" w:type="dxa"/>
            <w:vAlign w:val="center"/>
          </w:tcPr>
          <w:p w14:paraId="694C9E93" w14:textId="77777777" w:rsidR="009C567E" w:rsidRPr="009C567E" w:rsidRDefault="009C567E" w:rsidP="009C567E">
            <w:r w:rsidRPr="009C567E">
              <w:rPr>
                <w:rFonts w:hint="eastAsia"/>
              </w:rPr>
              <w:t>No</w:t>
            </w:r>
          </w:p>
        </w:tc>
        <w:tc>
          <w:tcPr>
            <w:tcW w:w="1339" w:type="dxa"/>
            <w:vAlign w:val="center"/>
          </w:tcPr>
          <w:p w14:paraId="3B6C4D63" w14:textId="77777777" w:rsidR="009C567E" w:rsidRPr="009C567E" w:rsidRDefault="009C567E" w:rsidP="009C567E">
            <w:r w:rsidRPr="009C567E">
              <w:rPr>
                <w:rFonts w:hint="eastAsia"/>
              </w:rPr>
              <w:t>Yes</w:t>
            </w:r>
          </w:p>
        </w:tc>
        <w:tc>
          <w:tcPr>
            <w:tcW w:w="1615" w:type="dxa"/>
            <w:vAlign w:val="center"/>
          </w:tcPr>
          <w:p w14:paraId="44E19C97" w14:textId="77777777" w:rsidR="009C567E" w:rsidRPr="009C567E" w:rsidRDefault="009C567E" w:rsidP="009C567E">
            <w:r w:rsidRPr="009C567E">
              <w:rPr>
                <w:rFonts w:hint="eastAsia"/>
              </w:rPr>
              <w:t>Yes</w:t>
            </w:r>
          </w:p>
        </w:tc>
      </w:tr>
      <w:tr w:rsidR="009C567E" w:rsidRPr="009C567E" w14:paraId="570B6554" w14:textId="77777777" w:rsidTr="00EE1F3D">
        <w:tc>
          <w:tcPr>
            <w:tcW w:w="2328" w:type="dxa"/>
            <w:vAlign w:val="center"/>
          </w:tcPr>
          <w:p w14:paraId="457EC070" w14:textId="77777777" w:rsidR="009C567E" w:rsidRPr="009C567E" w:rsidRDefault="009C567E" w:rsidP="009C567E">
            <w:proofErr w:type="spellStart"/>
            <w:r w:rsidRPr="009C567E">
              <w:t>M</w:t>
            </w:r>
            <w:r w:rsidRPr="009C567E">
              <w:rPr>
                <w:rFonts w:hint="eastAsia"/>
              </w:rPr>
              <w:t>ohebbipour</w:t>
            </w:r>
            <w:proofErr w:type="spellEnd"/>
            <w:r w:rsidRPr="009C567E">
              <w:rPr>
                <w:rFonts w:hint="eastAsia"/>
              </w:rPr>
              <w:t xml:space="preserve"> 2015</w:t>
            </w:r>
          </w:p>
        </w:tc>
        <w:tc>
          <w:tcPr>
            <w:tcW w:w="3089" w:type="dxa"/>
            <w:vAlign w:val="center"/>
          </w:tcPr>
          <w:p w14:paraId="2AA96693" w14:textId="77777777" w:rsidR="009C567E" w:rsidRPr="009C567E" w:rsidRDefault="009C567E" w:rsidP="009C567E">
            <w:r w:rsidRPr="009C567E">
              <w:rPr>
                <w:rFonts w:hint="eastAsia"/>
              </w:rPr>
              <w:t>Microsoft Excel software package</w:t>
            </w:r>
          </w:p>
        </w:tc>
        <w:tc>
          <w:tcPr>
            <w:tcW w:w="1535" w:type="dxa"/>
            <w:vAlign w:val="center"/>
          </w:tcPr>
          <w:p w14:paraId="3FD0DFBB" w14:textId="77777777" w:rsidR="009C567E" w:rsidRPr="009C567E" w:rsidRDefault="009C567E" w:rsidP="009C567E">
            <w:r w:rsidRPr="009C567E">
              <w:rPr>
                <w:rFonts w:hint="eastAsia"/>
              </w:rPr>
              <w:t>+</w:t>
            </w:r>
          </w:p>
        </w:tc>
        <w:tc>
          <w:tcPr>
            <w:tcW w:w="1985" w:type="dxa"/>
            <w:vAlign w:val="center"/>
          </w:tcPr>
          <w:p w14:paraId="4B23E9F7" w14:textId="77777777" w:rsidR="009C567E" w:rsidRPr="009C567E" w:rsidRDefault="009C567E" w:rsidP="009C567E">
            <w:r w:rsidRPr="009C567E">
              <w:rPr>
                <w:rFonts w:hint="eastAsia"/>
              </w:rPr>
              <w:t>-</w:t>
            </w:r>
          </w:p>
        </w:tc>
        <w:tc>
          <w:tcPr>
            <w:tcW w:w="2313" w:type="dxa"/>
            <w:vAlign w:val="center"/>
          </w:tcPr>
          <w:p w14:paraId="3BD38B30" w14:textId="77777777" w:rsidR="009C567E" w:rsidRPr="009C567E" w:rsidRDefault="009C567E" w:rsidP="009C567E">
            <w:r w:rsidRPr="009C567E">
              <w:rPr>
                <w:rFonts w:hint="eastAsia"/>
              </w:rPr>
              <w:t>0</w:t>
            </w:r>
          </w:p>
        </w:tc>
        <w:tc>
          <w:tcPr>
            <w:tcW w:w="1184" w:type="dxa"/>
            <w:vAlign w:val="center"/>
          </w:tcPr>
          <w:p w14:paraId="3D8F7DD7" w14:textId="77777777" w:rsidR="009C567E" w:rsidRPr="009C567E" w:rsidRDefault="009C567E" w:rsidP="009C567E">
            <w:r w:rsidRPr="009C567E">
              <w:rPr>
                <w:rFonts w:hint="eastAsia"/>
              </w:rPr>
              <w:t>No</w:t>
            </w:r>
          </w:p>
        </w:tc>
        <w:tc>
          <w:tcPr>
            <w:tcW w:w="1339" w:type="dxa"/>
            <w:vAlign w:val="center"/>
          </w:tcPr>
          <w:p w14:paraId="44DB6CEF" w14:textId="77777777" w:rsidR="009C567E" w:rsidRPr="009C567E" w:rsidRDefault="009C567E" w:rsidP="009C567E">
            <w:r w:rsidRPr="009C567E">
              <w:rPr>
                <w:rFonts w:hint="eastAsia"/>
              </w:rPr>
              <w:t>No</w:t>
            </w:r>
          </w:p>
        </w:tc>
        <w:tc>
          <w:tcPr>
            <w:tcW w:w="1615" w:type="dxa"/>
            <w:vAlign w:val="center"/>
          </w:tcPr>
          <w:p w14:paraId="30EEDFC5" w14:textId="77777777" w:rsidR="009C567E" w:rsidRPr="009C567E" w:rsidRDefault="009C567E" w:rsidP="009C567E">
            <w:r w:rsidRPr="009C567E">
              <w:rPr>
                <w:rFonts w:hint="eastAsia"/>
              </w:rPr>
              <w:t>Yes</w:t>
            </w:r>
          </w:p>
        </w:tc>
      </w:tr>
      <w:tr w:rsidR="009C567E" w:rsidRPr="009C567E" w14:paraId="180F4800" w14:textId="77777777" w:rsidTr="00EE1F3D">
        <w:tc>
          <w:tcPr>
            <w:tcW w:w="2328" w:type="dxa"/>
            <w:vAlign w:val="center"/>
          </w:tcPr>
          <w:p w14:paraId="6B3B1C68" w14:textId="77777777" w:rsidR="009C567E" w:rsidRPr="009C567E" w:rsidRDefault="009C567E" w:rsidP="009C567E">
            <w:proofErr w:type="spellStart"/>
            <w:r w:rsidRPr="009C567E">
              <w:t>M</w:t>
            </w:r>
            <w:r w:rsidRPr="009C567E">
              <w:rPr>
                <w:rFonts w:hint="eastAsia"/>
              </w:rPr>
              <w:t>oneib</w:t>
            </w:r>
            <w:proofErr w:type="spellEnd"/>
            <w:r w:rsidRPr="009C567E">
              <w:rPr>
                <w:rFonts w:hint="eastAsia"/>
              </w:rPr>
              <w:t xml:space="preserve"> 2014</w:t>
            </w:r>
          </w:p>
        </w:tc>
        <w:tc>
          <w:tcPr>
            <w:tcW w:w="3089" w:type="dxa"/>
            <w:vAlign w:val="center"/>
          </w:tcPr>
          <w:p w14:paraId="55BDBA44" w14:textId="77777777" w:rsidR="009C567E" w:rsidRPr="009C567E" w:rsidRDefault="009C567E" w:rsidP="009C567E">
            <w:r w:rsidRPr="009C567E">
              <w:rPr>
                <w:rFonts w:hint="eastAsia"/>
              </w:rPr>
              <w:t>tossing a coin</w:t>
            </w:r>
          </w:p>
        </w:tc>
        <w:tc>
          <w:tcPr>
            <w:tcW w:w="1535" w:type="dxa"/>
            <w:vAlign w:val="center"/>
          </w:tcPr>
          <w:p w14:paraId="6A9F9F89" w14:textId="77777777" w:rsidR="009C567E" w:rsidRPr="009C567E" w:rsidRDefault="009C567E" w:rsidP="009C567E">
            <w:r w:rsidRPr="009C567E">
              <w:rPr>
                <w:rFonts w:hint="eastAsia"/>
              </w:rPr>
              <w:t>-</w:t>
            </w:r>
          </w:p>
        </w:tc>
        <w:tc>
          <w:tcPr>
            <w:tcW w:w="1985" w:type="dxa"/>
            <w:vAlign w:val="center"/>
          </w:tcPr>
          <w:p w14:paraId="08B84D00" w14:textId="77777777" w:rsidR="009C567E" w:rsidRPr="009C567E" w:rsidRDefault="009C567E" w:rsidP="009C567E">
            <w:r w:rsidRPr="009C567E">
              <w:rPr>
                <w:rFonts w:hint="eastAsia"/>
              </w:rPr>
              <w:t>+</w:t>
            </w:r>
          </w:p>
        </w:tc>
        <w:tc>
          <w:tcPr>
            <w:tcW w:w="2313" w:type="dxa"/>
            <w:vAlign w:val="center"/>
          </w:tcPr>
          <w:p w14:paraId="216EA0A4" w14:textId="77777777" w:rsidR="009C567E" w:rsidRPr="009C567E" w:rsidRDefault="009C567E" w:rsidP="009C567E">
            <w:r w:rsidRPr="009C567E">
              <w:rPr>
                <w:rFonts w:hint="eastAsia"/>
              </w:rPr>
              <w:t>-</w:t>
            </w:r>
          </w:p>
        </w:tc>
        <w:tc>
          <w:tcPr>
            <w:tcW w:w="1184" w:type="dxa"/>
            <w:vAlign w:val="center"/>
          </w:tcPr>
          <w:p w14:paraId="2C156A6D" w14:textId="77777777" w:rsidR="009C567E" w:rsidRPr="009C567E" w:rsidRDefault="009C567E" w:rsidP="009C567E">
            <w:r w:rsidRPr="009C567E">
              <w:rPr>
                <w:rFonts w:hint="eastAsia"/>
              </w:rPr>
              <w:t>No</w:t>
            </w:r>
          </w:p>
        </w:tc>
        <w:tc>
          <w:tcPr>
            <w:tcW w:w="1339" w:type="dxa"/>
            <w:vAlign w:val="center"/>
          </w:tcPr>
          <w:p w14:paraId="4CA0AFF0" w14:textId="77777777" w:rsidR="009C567E" w:rsidRPr="009C567E" w:rsidRDefault="009C567E" w:rsidP="009C567E">
            <w:r w:rsidRPr="009C567E">
              <w:rPr>
                <w:rFonts w:hint="eastAsia"/>
              </w:rPr>
              <w:t>No</w:t>
            </w:r>
          </w:p>
        </w:tc>
        <w:tc>
          <w:tcPr>
            <w:tcW w:w="1615" w:type="dxa"/>
            <w:vAlign w:val="center"/>
          </w:tcPr>
          <w:p w14:paraId="4B8A69F2" w14:textId="77777777" w:rsidR="009C567E" w:rsidRPr="009C567E" w:rsidRDefault="009C567E" w:rsidP="009C567E">
            <w:r w:rsidRPr="009C567E">
              <w:rPr>
                <w:rFonts w:hint="eastAsia"/>
              </w:rPr>
              <w:t>No</w:t>
            </w:r>
          </w:p>
        </w:tc>
      </w:tr>
      <w:tr w:rsidR="009C567E" w:rsidRPr="009C567E" w14:paraId="33596E32" w14:textId="77777777" w:rsidTr="00EE1F3D">
        <w:tc>
          <w:tcPr>
            <w:tcW w:w="2328" w:type="dxa"/>
            <w:vAlign w:val="center"/>
          </w:tcPr>
          <w:p w14:paraId="1D49EEBC" w14:textId="77777777" w:rsidR="009C567E" w:rsidRPr="009C567E" w:rsidRDefault="009C567E" w:rsidP="009C567E">
            <w:r w:rsidRPr="009C567E">
              <w:rPr>
                <w:rFonts w:hint="eastAsia"/>
              </w:rPr>
              <w:t>Nestor 2016</w:t>
            </w:r>
          </w:p>
        </w:tc>
        <w:tc>
          <w:tcPr>
            <w:tcW w:w="3089" w:type="dxa"/>
            <w:vAlign w:val="center"/>
          </w:tcPr>
          <w:p w14:paraId="385867C2" w14:textId="77777777" w:rsidR="009C567E" w:rsidRPr="009C567E" w:rsidRDefault="009C567E" w:rsidP="009C567E">
            <w:r w:rsidRPr="009C567E">
              <w:rPr>
                <w:rFonts w:hint="eastAsia"/>
              </w:rPr>
              <w:t>-</w:t>
            </w:r>
          </w:p>
        </w:tc>
        <w:tc>
          <w:tcPr>
            <w:tcW w:w="1535" w:type="dxa"/>
            <w:vAlign w:val="center"/>
          </w:tcPr>
          <w:p w14:paraId="32913F91" w14:textId="77777777" w:rsidR="009C567E" w:rsidRPr="009C567E" w:rsidRDefault="009C567E" w:rsidP="009C567E">
            <w:r w:rsidRPr="009C567E">
              <w:rPr>
                <w:rFonts w:hint="eastAsia"/>
              </w:rPr>
              <w:t>-</w:t>
            </w:r>
          </w:p>
        </w:tc>
        <w:tc>
          <w:tcPr>
            <w:tcW w:w="1985" w:type="dxa"/>
            <w:vAlign w:val="center"/>
          </w:tcPr>
          <w:p w14:paraId="09405919" w14:textId="77777777" w:rsidR="009C567E" w:rsidRPr="009C567E" w:rsidRDefault="009C567E" w:rsidP="009C567E">
            <w:r w:rsidRPr="009C567E">
              <w:rPr>
                <w:rFonts w:hint="eastAsia"/>
              </w:rPr>
              <w:t>+</w:t>
            </w:r>
          </w:p>
        </w:tc>
        <w:tc>
          <w:tcPr>
            <w:tcW w:w="2313" w:type="dxa"/>
            <w:vAlign w:val="center"/>
          </w:tcPr>
          <w:p w14:paraId="04A6C923" w14:textId="77777777" w:rsidR="009C567E" w:rsidRPr="009C567E" w:rsidRDefault="009C567E" w:rsidP="009C567E">
            <w:r w:rsidRPr="009C567E">
              <w:rPr>
                <w:rFonts w:hint="eastAsia"/>
              </w:rPr>
              <w:t>-</w:t>
            </w:r>
          </w:p>
        </w:tc>
        <w:tc>
          <w:tcPr>
            <w:tcW w:w="1184" w:type="dxa"/>
            <w:vAlign w:val="center"/>
          </w:tcPr>
          <w:p w14:paraId="0D7EE7E9" w14:textId="77777777" w:rsidR="009C567E" w:rsidRPr="009C567E" w:rsidRDefault="009C567E" w:rsidP="009C567E">
            <w:r w:rsidRPr="009C567E">
              <w:rPr>
                <w:rFonts w:hint="eastAsia"/>
              </w:rPr>
              <w:t>Yes</w:t>
            </w:r>
          </w:p>
        </w:tc>
        <w:tc>
          <w:tcPr>
            <w:tcW w:w="1339" w:type="dxa"/>
            <w:vAlign w:val="center"/>
          </w:tcPr>
          <w:p w14:paraId="58937EDB" w14:textId="77777777" w:rsidR="009C567E" w:rsidRPr="009C567E" w:rsidRDefault="009C567E" w:rsidP="009C567E">
            <w:r w:rsidRPr="009C567E">
              <w:rPr>
                <w:rFonts w:hint="eastAsia"/>
              </w:rPr>
              <w:t>No</w:t>
            </w:r>
          </w:p>
        </w:tc>
        <w:tc>
          <w:tcPr>
            <w:tcW w:w="1615" w:type="dxa"/>
            <w:vAlign w:val="center"/>
          </w:tcPr>
          <w:p w14:paraId="2D766DA7" w14:textId="77777777" w:rsidR="009C567E" w:rsidRPr="009C567E" w:rsidRDefault="009C567E" w:rsidP="009C567E">
            <w:r w:rsidRPr="009C567E">
              <w:rPr>
                <w:rFonts w:hint="eastAsia"/>
              </w:rPr>
              <w:t>Yes</w:t>
            </w:r>
          </w:p>
        </w:tc>
      </w:tr>
      <w:tr w:rsidR="009C567E" w:rsidRPr="009C567E" w14:paraId="081D62A1" w14:textId="77777777" w:rsidTr="00EE1F3D">
        <w:tc>
          <w:tcPr>
            <w:tcW w:w="2328" w:type="dxa"/>
            <w:vAlign w:val="center"/>
          </w:tcPr>
          <w:p w14:paraId="08E5356E" w14:textId="77777777" w:rsidR="009C567E" w:rsidRPr="009C567E" w:rsidRDefault="009C567E" w:rsidP="009C567E">
            <w:r w:rsidRPr="009C567E">
              <w:t>N</w:t>
            </w:r>
            <w:r w:rsidRPr="009C567E">
              <w:rPr>
                <w:rFonts w:hint="eastAsia"/>
              </w:rPr>
              <w:t>icklas 2018</w:t>
            </w:r>
          </w:p>
        </w:tc>
        <w:tc>
          <w:tcPr>
            <w:tcW w:w="3089" w:type="dxa"/>
            <w:vAlign w:val="center"/>
          </w:tcPr>
          <w:p w14:paraId="5C3F7874" w14:textId="77777777" w:rsidR="009C567E" w:rsidRPr="009C567E" w:rsidRDefault="009C567E" w:rsidP="009C567E">
            <w:r w:rsidRPr="009C567E">
              <w:rPr>
                <w:rFonts w:hint="eastAsia"/>
              </w:rPr>
              <w:t>computer generated random numbers</w:t>
            </w:r>
          </w:p>
        </w:tc>
        <w:tc>
          <w:tcPr>
            <w:tcW w:w="1535" w:type="dxa"/>
            <w:vAlign w:val="center"/>
          </w:tcPr>
          <w:p w14:paraId="09FCDC86" w14:textId="77777777" w:rsidR="009C567E" w:rsidRPr="009C567E" w:rsidRDefault="009C567E" w:rsidP="009C567E">
            <w:r w:rsidRPr="009C567E">
              <w:rPr>
                <w:rFonts w:hint="eastAsia"/>
              </w:rPr>
              <w:t>+</w:t>
            </w:r>
          </w:p>
        </w:tc>
        <w:tc>
          <w:tcPr>
            <w:tcW w:w="1985" w:type="dxa"/>
            <w:vAlign w:val="center"/>
          </w:tcPr>
          <w:p w14:paraId="44A4C71D" w14:textId="77777777" w:rsidR="009C567E" w:rsidRPr="009C567E" w:rsidRDefault="009C567E" w:rsidP="009C567E">
            <w:r w:rsidRPr="009C567E">
              <w:rPr>
                <w:rFonts w:hint="eastAsia"/>
              </w:rPr>
              <w:t>investigator-blinded</w:t>
            </w:r>
          </w:p>
        </w:tc>
        <w:tc>
          <w:tcPr>
            <w:tcW w:w="2313" w:type="dxa"/>
            <w:vAlign w:val="center"/>
          </w:tcPr>
          <w:p w14:paraId="0077737D" w14:textId="77777777" w:rsidR="009C567E" w:rsidRPr="009C567E" w:rsidRDefault="009C567E" w:rsidP="009C567E">
            <w:r w:rsidRPr="009C567E">
              <w:rPr>
                <w:rFonts w:hint="eastAsia"/>
              </w:rPr>
              <w:t>0</w:t>
            </w:r>
          </w:p>
        </w:tc>
        <w:tc>
          <w:tcPr>
            <w:tcW w:w="1184" w:type="dxa"/>
            <w:vAlign w:val="center"/>
          </w:tcPr>
          <w:p w14:paraId="01962E9F" w14:textId="77777777" w:rsidR="009C567E" w:rsidRPr="009C567E" w:rsidRDefault="009C567E" w:rsidP="009C567E">
            <w:r w:rsidRPr="009C567E">
              <w:rPr>
                <w:rFonts w:hint="eastAsia"/>
              </w:rPr>
              <w:t>Yes</w:t>
            </w:r>
          </w:p>
        </w:tc>
        <w:tc>
          <w:tcPr>
            <w:tcW w:w="1339" w:type="dxa"/>
            <w:vAlign w:val="center"/>
          </w:tcPr>
          <w:p w14:paraId="798743AE" w14:textId="77777777" w:rsidR="009C567E" w:rsidRPr="009C567E" w:rsidRDefault="009C567E" w:rsidP="009C567E">
            <w:r w:rsidRPr="009C567E">
              <w:rPr>
                <w:rFonts w:hint="eastAsia"/>
              </w:rPr>
              <w:t>No</w:t>
            </w:r>
          </w:p>
        </w:tc>
        <w:tc>
          <w:tcPr>
            <w:tcW w:w="1615" w:type="dxa"/>
            <w:vAlign w:val="center"/>
          </w:tcPr>
          <w:p w14:paraId="553C5F35" w14:textId="77777777" w:rsidR="009C567E" w:rsidRPr="009C567E" w:rsidRDefault="009C567E" w:rsidP="009C567E">
            <w:r w:rsidRPr="009C567E">
              <w:rPr>
                <w:rFonts w:hint="eastAsia"/>
              </w:rPr>
              <w:t>Yes</w:t>
            </w:r>
          </w:p>
        </w:tc>
      </w:tr>
      <w:tr w:rsidR="009C567E" w:rsidRPr="009C567E" w14:paraId="311490A9" w14:textId="77777777" w:rsidTr="00EE1F3D">
        <w:tc>
          <w:tcPr>
            <w:tcW w:w="2328" w:type="dxa"/>
            <w:vAlign w:val="center"/>
          </w:tcPr>
          <w:p w14:paraId="6A5D5CF4" w14:textId="77777777" w:rsidR="009C567E" w:rsidRPr="009C567E" w:rsidRDefault="009C567E" w:rsidP="009C567E">
            <w:proofErr w:type="spellStart"/>
            <w:r w:rsidRPr="009C567E">
              <w:t>N</w:t>
            </w:r>
            <w:r w:rsidRPr="009C567E">
              <w:rPr>
                <w:rFonts w:hint="eastAsia"/>
              </w:rPr>
              <w:t>ikolis</w:t>
            </w:r>
            <w:proofErr w:type="spellEnd"/>
            <w:r w:rsidRPr="009C567E">
              <w:rPr>
                <w:rFonts w:hint="eastAsia"/>
              </w:rPr>
              <w:t xml:space="preserve"> 2017</w:t>
            </w:r>
          </w:p>
        </w:tc>
        <w:tc>
          <w:tcPr>
            <w:tcW w:w="3089" w:type="dxa"/>
            <w:vAlign w:val="center"/>
          </w:tcPr>
          <w:p w14:paraId="1AC3EBC3" w14:textId="77777777" w:rsidR="009C567E" w:rsidRPr="009C567E" w:rsidRDefault="009C567E" w:rsidP="009C567E">
            <w:r w:rsidRPr="009C567E">
              <w:rPr>
                <w:rFonts w:hint="eastAsia"/>
              </w:rPr>
              <w:t>-</w:t>
            </w:r>
          </w:p>
        </w:tc>
        <w:tc>
          <w:tcPr>
            <w:tcW w:w="1535" w:type="dxa"/>
            <w:vAlign w:val="center"/>
          </w:tcPr>
          <w:p w14:paraId="693859A0" w14:textId="77777777" w:rsidR="009C567E" w:rsidRPr="009C567E" w:rsidRDefault="009C567E" w:rsidP="009C567E">
            <w:r w:rsidRPr="009C567E">
              <w:rPr>
                <w:rFonts w:hint="eastAsia"/>
              </w:rPr>
              <w:t>-</w:t>
            </w:r>
          </w:p>
        </w:tc>
        <w:tc>
          <w:tcPr>
            <w:tcW w:w="1985" w:type="dxa"/>
            <w:vAlign w:val="center"/>
          </w:tcPr>
          <w:p w14:paraId="31D33B66" w14:textId="77777777" w:rsidR="009C567E" w:rsidRPr="009C567E" w:rsidRDefault="009C567E" w:rsidP="009C567E">
            <w:r w:rsidRPr="009C567E">
              <w:rPr>
                <w:rFonts w:hint="eastAsia"/>
              </w:rPr>
              <w:t>open-label</w:t>
            </w:r>
          </w:p>
        </w:tc>
        <w:tc>
          <w:tcPr>
            <w:tcW w:w="2313" w:type="dxa"/>
            <w:vAlign w:val="center"/>
          </w:tcPr>
          <w:p w14:paraId="0F9A7D97" w14:textId="77777777" w:rsidR="009C567E" w:rsidRPr="009C567E" w:rsidRDefault="009C567E" w:rsidP="009C567E">
            <w:r w:rsidRPr="009C567E">
              <w:rPr>
                <w:rFonts w:hint="eastAsia"/>
              </w:rPr>
              <w:t>0</w:t>
            </w:r>
          </w:p>
        </w:tc>
        <w:tc>
          <w:tcPr>
            <w:tcW w:w="1184" w:type="dxa"/>
            <w:vAlign w:val="center"/>
          </w:tcPr>
          <w:p w14:paraId="34D0D2E9" w14:textId="77777777" w:rsidR="009C567E" w:rsidRPr="009C567E" w:rsidRDefault="009C567E" w:rsidP="009C567E">
            <w:r w:rsidRPr="009C567E">
              <w:rPr>
                <w:rFonts w:hint="eastAsia"/>
              </w:rPr>
              <w:t>Yes</w:t>
            </w:r>
          </w:p>
        </w:tc>
        <w:tc>
          <w:tcPr>
            <w:tcW w:w="1339" w:type="dxa"/>
            <w:vAlign w:val="center"/>
          </w:tcPr>
          <w:p w14:paraId="4A38124E" w14:textId="77777777" w:rsidR="009C567E" w:rsidRPr="009C567E" w:rsidRDefault="009C567E" w:rsidP="009C567E">
            <w:r w:rsidRPr="009C567E">
              <w:rPr>
                <w:rFonts w:hint="eastAsia"/>
              </w:rPr>
              <w:t>Yes</w:t>
            </w:r>
          </w:p>
        </w:tc>
        <w:tc>
          <w:tcPr>
            <w:tcW w:w="1615" w:type="dxa"/>
            <w:vAlign w:val="center"/>
          </w:tcPr>
          <w:p w14:paraId="6423161F" w14:textId="77777777" w:rsidR="009C567E" w:rsidRPr="009C567E" w:rsidRDefault="009C567E" w:rsidP="009C567E">
            <w:r w:rsidRPr="009C567E">
              <w:rPr>
                <w:rFonts w:hint="eastAsia"/>
              </w:rPr>
              <w:t>Yes</w:t>
            </w:r>
          </w:p>
        </w:tc>
      </w:tr>
      <w:tr w:rsidR="009C567E" w:rsidRPr="009C567E" w14:paraId="5F878180" w14:textId="77777777" w:rsidTr="00EE1F3D">
        <w:tc>
          <w:tcPr>
            <w:tcW w:w="2328" w:type="dxa"/>
            <w:vAlign w:val="center"/>
          </w:tcPr>
          <w:p w14:paraId="7CFE5E5C" w14:textId="77777777" w:rsidR="009C567E" w:rsidRPr="009C567E" w:rsidRDefault="009C567E" w:rsidP="009C567E">
            <w:proofErr w:type="spellStart"/>
            <w:r w:rsidRPr="009C567E">
              <w:t>O</w:t>
            </w:r>
            <w:r w:rsidRPr="009C567E">
              <w:rPr>
                <w:rFonts w:hint="eastAsia"/>
              </w:rPr>
              <w:t>rringer</w:t>
            </w:r>
            <w:proofErr w:type="spellEnd"/>
            <w:r w:rsidRPr="009C567E">
              <w:rPr>
                <w:rFonts w:hint="eastAsia"/>
              </w:rPr>
              <w:t xml:space="preserve"> 2004</w:t>
            </w:r>
          </w:p>
        </w:tc>
        <w:tc>
          <w:tcPr>
            <w:tcW w:w="3089" w:type="dxa"/>
            <w:vAlign w:val="center"/>
          </w:tcPr>
          <w:p w14:paraId="4576EDC0" w14:textId="77777777" w:rsidR="009C567E" w:rsidRPr="009C567E" w:rsidRDefault="009C567E" w:rsidP="009C567E">
            <w:r w:rsidRPr="009C567E">
              <w:rPr>
                <w:rFonts w:hint="eastAsia"/>
              </w:rPr>
              <w:t>a table of random numbers</w:t>
            </w:r>
          </w:p>
        </w:tc>
        <w:tc>
          <w:tcPr>
            <w:tcW w:w="1535" w:type="dxa"/>
            <w:vAlign w:val="center"/>
          </w:tcPr>
          <w:p w14:paraId="7E8BC22D" w14:textId="77777777" w:rsidR="009C567E" w:rsidRPr="009C567E" w:rsidRDefault="009C567E" w:rsidP="009C567E">
            <w:r w:rsidRPr="009C567E">
              <w:rPr>
                <w:rFonts w:hint="eastAsia"/>
              </w:rPr>
              <w:t>-</w:t>
            </w:r>
          </w:p>
        </w:tc>
        <w:tc>
          <w:tcPr>
            <w:tcW w:w="1985" w:type="dxa"/>
            <w:vAlign w:val="center"/>
          </w:tcPr>
          <w:p w14:paraId="52A539F9" w14:textId="77777777" w:rsidR="009C567E" w:rsidRPr="009C567E" w:rsidRDefault="009C567E" w:rsidP="009C567E">
            <w:r w:rsidRPr="009C567E">
              <w:rPr>
                <w:rFonts w:hint="eastAsia"/>
              </w:rPr>
              <w:t>investigator-blinded</w:t>
            </w:r>
          </w:p>
        </w:tc>
        <w:tc>
          <w:tcPr>
            <w:tcW w:w="2313" w:type="dxa"/>
            <w:vAlign w:val="center"/>
          </w:tcPr>
          <w:p w14:paraId="27ADE897" w14:textId="77777777" w:rsidR="009C567E" w:rsidRPr="009C567E" w:rsidRDefault="009C567E" w:rsidP="009C567E">
            <w:r w:rsidRPr="009C567E">
              <w:rPr>
                <w:rFonts w:hint="eastAsia"/>
              </w:rPr>
              <w:t>3\3 (15%)</w:t>
            </w:r>
          </w:p>
        </w:tc>
        <w:tc>
          <w:tcPr>
            <w:tcW w:w="1184" w:type="dxa"/>
            <w:vAlign w:val="center"/>
          </w:tcPr>
          <w:p w14:paraId="55C0A83E" w14:textId="77777777" w:rsidR="009C567E" w:rsidRPr="009C567E" w:rsidRDefault="009C567E" w:rsidP="009C567E">
            <w:r w:rsidRPr="009C567E">
              <w:rPr>
                <w:rFonts w:hint="eastAsia"/>
              </w:rPr>
              <w:t>Yes</w:t>
            </w:r>
          </w:p>
        </w:tc>
        <w:tc>
          <w:tcPr>
            <w:tcW w:w="1339" w:type="dxa"/>
            <w:vAlign w:val="center"/>
          </w:tcPr>
          <w:p w14:paraId="5B0345FD" w14:textId="77777777" w:rsidR="009C567E" w:rsidRPr="009C567E" w:rsidRDefault="009C567E" w:rsidP="009C567E">
            <w:r w:rsidRPr="009C567E">
              <w:rPr>
                <w:rFonts w:hint="eastAsia"/>
              </w:rPr>
              <w:t>No</w:t>
            </w:r>
          </w:p>
        </w:tc>
        <w:tc>
          <w:tcPr>
            <w:tcW w:w="1615" w:type="dxa"/>
            <w:vAlign w:val="center"/>
          </w:tcPr>
          <w:p w14:paraId="27A0D13B" w14:textId="77777777" w:rsidR="009C567E" w:rsidRPr="009C567E" w:rsidRDefault="009C567E" w:rsidP="009C567E">
            <w:r w:rsidRPr="009C567E">
              <w:rPr>
                <w:rFonts w:hint="eastAsia"/>
              </w:rPr>
              <w:t>Yes</w:t>
            </w:r>
          </w:p>
        </w:tc>
      </w:tr>
      <w:tr w:rsidR="009C567E" w:rsidRPr="009C567E" w14:paraId="1BB7541B" w14:textId="77777777" w:rsidTr="00EE1F3D">
        <w:tc>
          <w:tcPr>
            <w:tcW w:w="2328" w:type="dxa"/>
            <w:vAlign w:val="center"/>
          </w:tcPr>
          <w:p w14:paraId="6C7FE6C3" w14:textId="77777777" w:rsidR="009C567E" w:rsidRPr="009C567E" w:rsidRDefault="009C567E" w:rsidP="009C567E">
            <w:proofErr w:type="spellStart"/>
            <w:r w:rsidRPr="009C567E">
              <w:rPr>
                <w:rFonts w:hint="eastAsia"/>
              </w:rPr>
              <w:t>Ozgen</w:t>
            </w:r>
            <w:proofErr w:type="spellEnd"/>
            <w:r w:rsidRPr="009C567E">
              <w:rPr>
                <w:rFonts w:hint="eastAsia"/>
              </w:rPr>
              <w:t xml:space="preserve"> 2013</w:t>
            </w:r>
          </w:p>
        </w:tc>
        <w:tc>
          <w:tcPr>
            <w:tcW w:w="3089" w:type="dxa"/>
            <w:vAlign w:val="center"/>
          </w:tcPr>
          <w:p w14:paraId="01C4A9D3" w14:textId="77777777" w:rsidR="009C567E" w:rsidRPr="009C567E" w:rsidRDefault="009C567E" w:rsidP="009C567E">
            <w:r w:rsidRPr="009C567E">
              <w:rPr>
                <w:rFonts w:hint="eastAsia"/>
              </w:rPr>
              <w:t xml:space="preserve">a </w:t>
            </w:r>
            <w:r w:rsidRPr="009C567E">
              <w:t>computer-generated</w:t>
            </w:r>
            <w:r w:rsidRPr="009C567E">
              <w:rPr>
                <w:rFonts w:hint="eastAsia"/>
              </w:rPr>
              <w:t xml:space="preserve"> list</w:t>
            </w:r>
          </w:p>
        </w:tc>
        <w:tc>
          <w:tcPr>
            <w:tcW w:w="1535" w:type="dxa"/>
            <w:vAlign w:val="center"/>
          </w:tcPr>
          <w:p w14:paraId="70B3B52D" w14:textId="77777777" w:rsidR="009C567E" w:rsidRPr="009C567E" w:rsidRDefault="009C567E" w:rsidP="009C567E">
            <w:r w:rsidRPr="009C567E">
              <w:rPr>
                <w:rFonts w:hint="eastAsia"/>
              </w:rPr>
              <w:t>-</w:t>
            </w:r>
          </w:p>
        </w:tc>
        <w:tc>
          <w:tcPr>
            <w:tcW w:w="1985" w:type="dxa"/>
            <w:vAlign w:val="center"/>
          </w:tcPr>
          <w:p w14:paraId="393A8207" w14:textId="77777777" w:rsidR="009C567E" w:rsidRPr="009C567E" w:rsidRDefault="009C567E" w:rsidP="009C567E">
            <w:r w:rsidRPr="009C567E">
              <w:rPr>
                <w:rFonts w:hint="eastAsia"/>
              </w:rPr>
              <w:t>+</w:t>
            </w:r>
          </w:p>
        </w:tc>
        <w:tc>
          <w:tcPr>
            <w:tcW w:w="2313" w:type="dxa"/>
            <w:vAlign w:val="center"/>
          </w:tcPr>
          <w:p w14:paraId="149B08B5" w14:textId="77777777" w:rsidR="009C567E" w:rsidRPr="009C567E" w:rsidRDefault="009C567E" w:rsidP="009C567E">
            <w:r w:rsidRPr="009C567E">
              <w:rPr>
                <w:rFonts w:hint="eastAsia"/>
              </w:rPr>
              <w:t>3 (&lt;5%)</w:t>
            </w:r>
          </w:p>
        </w:tc>
        <w:tc>
          <w:tcPr>
            <w:tcW w:w="1184" w:type="dxa"/>
            <w:vAlign w:val="center"/>
          </w:tcPr>
          <w:p w14:paraId="1AA9CA25" w14:textId="77777777" w:rsidR="009C567E" w:rsidRPr="009C567E" w:rsidRDefault="009C567E" w:rsidP="009C567E">
            <w:r w:rsidRPr="009C567E">
              <w:rPr>
                <w:rFonts w:hint="eastAsia"/>
              </w:rPr>
              <w:t>Yes</w:t>
            </w:r>
          </w:p>
        </w:tc>
        <w:tc>
          <w:tcPr>
            <w:tcW w:w="1339" w:type="dxa"/>
            <w:vAlign w:val="center"/>
          </w:tcPr>
          <w:p w14:paraId="7EBC9E5E" w14:textId="77777777" w:rsidR="009C567E" w:rsidRPr="009C567E" w:rsidRDefault="009C567E" w:rsidP="009C567E">
            <w:r w:rsidRPr="009C567E">
              <w:rPr>
                <w:rFonts w:hint="eastAsia"/>
              </w:rPr>
              <w:t>No</w:t>
            </w:r>
          </w:p>
        </w:tc>
        <w:tc>
          <w:tcPr>
            <w:tcW w:w="1615" w:type="dxa"/>
            <w:vAlign w:val="center"/>
          </w:tcPr>
          <w:p w14:paraId="25146D71" w14:textId="77777777" w:rsidR="009C567E" w:rsidRPr="009C567E" w:rsidRDefault="009C567E" w:rsidP="009C567E">
            <w:r w:rsidRPr="009C567E">
              <w:rPr>
                <w:rFonts w:hint="eastAsia"/>
              </w:rPr>
              <w:t>Yes</w:t>
            </w:r>
          </w:p>
        </w:tc>
      </w:tr>
      <w:tr w:rsidR="009C567E" w:rsidRPr="009C567E" w14:paraId="36998988" w14:textId="77777777" w:rsidTr="00EE1F3D">
        <w:tc>
          <w:tcPr>
            <w:tcW w:w="2328" w:type="dxa"/>
            <w:vAlign w:val="center"/>
          </w:tcPr>
          <w:p w14:paraId="6322514B" w14:textId="77777777" w:rsidR="009C567E" w:rsidRPr="009C567E" w:rsidRDefault="009C567E" w:rsidP="009C567E">
            <w:proofErr w:type="spellStart"/>
            <w:r w:rsidRPr="009C567E">
              <w:rPr>
                <w:rFonts w:hint="eastAsia"/>
              </w:rPr>
              <w:t>Papageorgiou</w:t>
            </w:r>
            <w:proofErr w:type="spellEnd"/>
            <w:r w:rsidRPr="009C567E">
              <w:rPr>
                <w:rFonts w:hint="eastAsia"/>
              </w:rPr>
              <w:t xml:space="preserve"> 2000</w:t>
            </w:r>
          </w:p>
        </w:tc>
        <w:tc>
          <w:tcPr>
            <w:tcW w:w="3089" w:type="dxa"/>
            <w:vAlign w:val="center"/>
          </w:tcPr>
          <w:p w14:paraId="3695A102" w14:textId="77777777" w:rsidR="009C567E" w:rsidRPr="009C567E" w:rsidRDefault="009C567E" w:rsidP="009C567E">
            <w:r w:rsidRPr="009C567E">
              <w:rPr>
                <w:rFonts w:hint="eastAsia"/>
              </w:rPr>
              <w:t>-</w:t>
            </w:r>
          </w:p>
        </w:tc>
        <w:tc>
          <w:tcPr>
            <w:tcW w:w="1535" w:type="dxa"/>
            <w:vAlign w:val="center"/>
          </w:tcPr>
          <w:p w14:paraId="254E9FBF" w14:textId="77777777" w:rsidR="009C567E" w:rsidRPr="009C567E" w:rsidRDefault="009C567E" w:rsidP="009C567E">
            <w:r w:rsidRPr="009C567E">
              <w:rPr>
                <w:rFonts w:hint="eastAsia"/>
              </w:rPr>
              <w:t>-</w:t>
            </w:r>
          </w:p>
        </w:tc>
        <w:tc>
          <w:tcPr>
            <w:tcW w:w="1985" w:type="dxa"/>
            <w:vAlign w:val="center"/>
          </w:tcPr>
          <w:p w14:paraId="545329F1" w14:textId="77777777" w:rsidR="009C567E" w:rsidRPr="009C567E" w:rsidRDefault="009C567E" w:rsidP="009C567E">
            <w:r w:rsidRPr="009C567E">
              <w:rPr>
                <w:rFonts w:hint="eastAsia"/>
              </w:rPr>
              <w:t>+</w:t>
            </w:r>
          </w:p>
        </w:tc>
        <w:tc>
          <w:tcPr>
            <w:tcW w:w="2313" w:type="dxa"/>
            <w:vAlign w:val="center"/>
          </w:tcPr>
          <w:p w14:paraId="157CEE4D" w14:textId="77777777" w:rsidR="009C567E" w:rsidRPr="009C567E" w:rsidRDefault="009C567E" w:rsidP="009C567E">
            <w:r w:rsidRPr="009C567E">
              <w:rPr>
                <w:rFonts w:hint="eastAsia"/>
              </w:rPr>
              <w:t>4 (8.8%)</w:t>
            </w:r>
          </w:p>
        </w:tc>
        <w:tc>
          <w:tcPr>
            <w:tcW w:w="1184" w:type="dxa"/>
            <w:vAlign w:val="center"/>
          </w:tcPr>
          <w:p w14:paraId="74CEBB17" w14:textId="77777777" w:rsidR="009C567E" w:rsidRPr="009C567E" w:rsidRDefault="009C567E" w:rsidP="009C567E">
            <w:r w:rsidRPr="009C567E">
              <w:rPr>
                <w:rFonts w:hint="eastAsia"/>
              </w:rPr>
              <w:t>No</w:t>
            </w:r>
          </w:p>
        </w:tc>
        <w:tc>
          <w:tcPr>
            <w:tcW w:w="1339" w:type="dxa"/>
            <w:vAlign w:val="center"/>
          </w:tcPr>
          <w:p w14:paraId="39EC4742" w14:textId="77777777" w:rsidR="009C567E" w:rsidRPr="009C567E" w:rsidRDefault="009C567E" w:rsidP="009C567E">
            <w:r w:rsidRPr="009C567E">
              <w:rPr>
                <w:rFonts w:hint="eastAsia"/>
              </w:rPr>
              <w:t>No</w:t>
            </w:r>
          </w:p>
        </w:tc>
        <w:tc>
          <w:tcPr>
            <w:tcW w:w="1615" w:type="dxa"/>
            <w:vAlign w:val="center"/>
          </w:tcPr>
          <w:p w14:paraId="38768A04" w14:textId="77777777" w:rsidR="009C567E" w:rsidRPr="009C567E" w:rsidRDefault="009C567E" w:rsidP="009C567E">
            <w:r w:rsidRPr="009C567E">
              <w:rPr>
                <w:rFonts w:hint="eastAsia"/>
              </w:rPr>
              <w:t>No</w:t>
            </w:r>
          </w:p>
        </w:tc>
      </w:tr>
      <w:tr w:rsidR="009C567E" w:rsidRPr="009C567E" w14:paraId="2CAF0A66" w14:textId="77777777" w:rsidTr="00EE1F3D">
        <w:tc>
          <w:tcPr>
            <w:tcW w:w="2328" w:type="dxa"/>
            <w:vAlign w:val="center"/>
          </w:tcPr>
          <w:p w14:paraId="3B3DE439" w14:textId="77777777" w:rsidR="009C567E" w:rsidRPr="009C567E" w:rsidRDefault="009C567E" w:rsidP="009C567E">
            <w:proofErr w:type="spellStart"/>
            <w:r w:rsidRPr="009C567E">
              <w:t>P</w:t>
            </w:r>
            <w:r w:rsidRPr="009C567E">
              <w:rPr>
                <w:rFonts w:hint="eastAsia"/>
              </w:rPr>
              <w:t>ariser</w:t>
            </w:r>
            <w:proofErr w:type="spellEnd"/>
            <w:r w:rsidRPr="009C567E">
              <w:rPr>
                <w:rFonts w:hint="eastAsia"/>
              </w:rPr>
              <w:t xml:space="preserve"> 2016</w:t>
            </w:r>
          </w:p>
        </w:tc>
        <w:tc>
          <w:tcPr>
            <w:tcW w:w="3089" w:type="dxa"/>
            <w:vAlign w:val="center"/>
          </w:tcPr>
          <w:p w14:paraId="506932ED" w14:textId="77777777" w:rsidR="009C567E" w:rsidRPr="009C567E" w:rsidRDefault="009C567E" w:rsidP="009C567E">
            <w:r w:rsidRPr="009C567E">
              <w:rPr>
                <w:rFonts w:hint="eastAsia"/>
              </w:rPr>
              <w:t>a block randomization list</w:t>
            </w:r>
          </w:p>
        </w:tc>
        <w:tc>
          <w:tcPr>
            <w:tcW w:w="1535" w:type="dxa"/>
            <w:vAlign w:val="center"/>
          </w:tcPr>
          <w:p w14:paraId="6ED38E3A" w14:textId="77777777" w:rsidR="009C567E" w:rsidRPr="009C567E" w:rsidRDefault="009C567E" w:rsidP="009C567E">
            <w:r w:rsidRPr="009C567E">
              <w:rPr>
                <w:rFonts w:hint="eastAsia"/>
              </w:rPr>
              <w:t>+</w:t>
            </w:r>
          </w:p>
        </w:tc>
        <w:tc>
          <w:tcPr>
            <w:tcW w:w="1985" w:type="dxa"/>
            <w:vAlign w:val="center"/>
          </w:tcPr>
          <w:p w14:paraId="450448FF" w14:textId="77777777" w:rsidR="009C567E" w:rsidRPr="009C567E" w:rsidRDefault="009C567E" w:rsidP="009C567E">
            <w:r w:rsidRPr="009C567E">
              <w:rPr>
                <w:rFonts w:hint="eastAsia"/>
              </w:rPr>
              <w:t>+</w:t>
            </w:r>
          </w:p>
        </w:tc>
        <w:tc>
          <w:tcPr>
            <w:tcW w:w="2313" w:type="dxa"/>
            <w:vAlign w:val="center"/>
          </w:tcPr>
          <w:p w14:paraId="50713747" w14:textId="77777777" w:rsidR="009C567E" w:rsidRPr="009C567E" w:rsidRDefault="009C567E" w:rsidP="009C567E">
            <w:r w:rsidRPr="009C567E">
              <w:rPr>
                <w:rFonts w:hint="eastAsia"/>
              </w:rPr>
              <w:t>0\2 (&lt;5%)</w:t>
            </w:r>
          </w:p>
        </w:tc>
        <w:tc>
          <w:tcPr>
            <w:tcW w:w="1184" w:type="dxa"/>
            <w:vAlign w:val="center"/>
          </w:tcPr>
          <w:p w14:paraId="22627410" w14:textId="77777777" w:rsidR="009C567E" w:rsidRPr="009C567E" w:rsidRDefault="009C567E" w:rsidP="009C567E">
            <w:r w:rsidRPr="009C567E">
              <w:rPr>
                <w:rFonts w:hint="eastAsia"/>
              </w:rPr>
              <w:t>Yes</w:t>
            </w:r>
          </w:p>
        </w:tc>
        <w:tc>
          <w:tcPr>
            <w:tcW w:w="1339" w:type="dxa"/>
            <w:vAlign w:val="center"/>
          </w:tcPr>
          <w:p w14:paraId="360B586A" w14:textId="77777777" w:rsidR="009C567E" w:rsidRPr="009C567E" w:rsidRDefault="009C567E" w:rsidP="009C567E">
            <w:r w:rsidRPr="009C567E">
              <w:rPr>
                <w:rFonts w:hint="eastAsia"/>
              </w:rPr>
              <w:t>Yes</w:t>
            </w:r>
          </w:p>
        </w:tc>
        <w:tc>
          <w:tcPr>
            <w:tcW w:w="1615" w:type="dxa"/>
            <w:vAlign w:val="center"/>
          </w:tcPr>
          <w:p w14:paraId="6C4BA2BC" w14:textId="77777777" w:rsidR="009C567E" w:rsidRPr="009C567E" w:rsidRDefault="009C567E" w:rsidP="009C567E">
            <w:r w:rsidRPr="009C567E">
              <w:rPr>
                <w:rFonts w:hint="eastAsia"/>
              </w:rPr>
              <w:t>Yes</w:t>
            </w:r>
          </w:p>
        </w:tc>
      </w:tr>
      <w:tr w:rsidR="009C567E" w:rsidRPr="009C567E" w14:paraId="773F3FE5" w14:textId="77777777" w:rsidTr="00EE1F3D">
        <w:tc>
          <w:tcPr>
            <w:tcW w:w="2328" w:type="dxa"/>
            <w:vAlign w:val="center"/>
          </w:tcPr>
          <w:p w14:paraId="522EA785" w14:textId="77777777" w:rsidR="009C567E" w:rsidRPr="009C567E" w:rsidRDefault="009C567E" w:rsidP="009C567E">
            <w:r w:rsidRPr="009C567E">
              <w:rPr>
                <w:rFonts w:hint="eastAsia"/>
              </w:rPr>
              <w:t>Pol</w:t>
            </w:r>
            <w:r w:rsidRPr="009C567E">
              <w:rPr>
                <w:rFonts w:hint="eastAsia"/>
              </w:rPr>
              <w:t>á</w:t>
            </w:r>
            <w:proofErr w:type="spellStart"/>
            <w:r w:rsidRPr="009C567E">
              <w:rPr>
                <w:rFonts w:hint="eastAsia"/>
              </w:rPr>
              <w:t>kov</w:t>
            </w:r>
            <w:proofErr w:type="spellEnd"/>
            <w:r w:rsidRPr="009C567E">
              <w:rPr>
                <w:rFonts w:hint="eastAsia"/>
              </w:rPr>
              <w:t>á</w:t>
            </w:r>
            <w:r w:rsidRPr="009C567E">
              <w:rPr>
                <w:rFonts w:hint="eastAsia"/>
              </w:rPr>
              <w:t xml:space="preserve"> 2015</w:t>
            </w:r>
          </w:p>
        </w:tc>
        <w:tc>
          <w:tcPr>
            <w:tcW w:w="3089" w:type="dxa"/>
            <w:vAlign w:val="center"/>
          </w:tcPr>
          <w:p w14:paraId="62DD898F" w14:textId="77777777" w:rsidR="009C567E" w:rsidRPr="009C567E" w:rsidRDefault="009C567E" w:rsidP="009C567E">
            <w:r w:rsidRPr="009C567E">
              <w:rPr>
                <w:rFonts w:hint="eastAsia"/>
              </w:rPr>
              <w:t>-</w:t>
            </w:r>
          </w:p>
        </w:tc>
        <w:tc>
          <w:tcPr>
            <w:tcW w:w="1535" w:type="dxa"/>
            <w:vAlign w:val="center"/>
          </w:tcPr>
          <w:p w14:paraId="67F31088" w14:textId="77777777" w:rsidR="009C567E" w:rsidRPr="009C567E" w:rsidRDefault="009C567E" w:rsidP="009C567E">
            <w:r w:rsidRPr="009C567E">
              <w:rPr>
                <w:rFonts w:hint="eastAsia"/>
              </w:rPr>
              <w:t>-</w:t>
            </w:r>
          </w:p>
        </w:tc>
        <w:tc>
          <w:tcPr>
            <w:tcW w:w="1985" w:type="dxa"/>
            <w:vAlign w:val="center"/>
          </w:tcPr>
          <w:p w14:paraId="72CE2C96" w14:textId="77777777" w:rsidR="009C567E" w:rsidRPr="009C567E" w:rsidRDefault="009C567E" w:rsidP="009C567E">
            <w:r w:rsidRPr="009C567E">
              <w:rPr>
                <w:rFonts w:hint="eastAsia"/>
              </w:rPr>
              <w:t>+</w:t>
            </w:r>
          </w:p>
        </w:tc>
        <w:tc>
          <w:tcPr>
            <w:tcW w:w="2313" w:type="dxa"/>
            <w:vAlign w:val="center"/>
          </w:tcPr>
          <w:p w14:paraId="6A916802" w14:textId="77777777" w:rsidR="009C567E" w:rsidRPr="009C567E" w:rsidRDefault="009C567E" w:rsidP="009C567E">
            <w:r w:rsidRPr="009C567E">
              <w:rPr>
                <w:rFonts w:hint="eastAsia"/>
              </w:rPr>
              <w:t>-</w:t>
            </w:r>
          </w:p>
        </w:tc>
        <w:tc>
          <w:tcPr>
            <w:tcW w:w="1184" w:type="dxa"/>
            <w:vAlign w:val="center"/>
          </w:tcPr>
          <w:p w14:paraId="674FF5C2" w14:textId="77777777" w:rsidR="009C567E" w:rsidRPr="009C567E" w:rsidRDefault="009C567E" w:rsidP="009C567E">
            <w:r w:rsidRPr="009C567E">
              <w:rPr>
                <w:rFonts w:hint="eastAsia"/>
              </w:rPr>
              <w:t>No</w:t>
            </w:r>
          </w:p>
        </w:tc>
        <w:tc>
          <w:tcPr>
            <w:tcW w:w="1339" w:type="dxa"/>
            <w:vAlign w:val="center"/>
          </w:tcPr>
          <w:p w14:paraId="0193F5F0" w14:textId="77777777" w:rsidR="009C567E" w:rsidRPr="009C567E" w:rsidRDefault="009C567E" w:rsidP="009C567E">
            <w:r w:rsidRPr="009C567E">
              <w:rPr>
                <w:rFonts w:hint="eastAsia"/>
              </w:rPr>
              <w:t>Yes</w:t>
            </w:r>
          </w:p>
        </w:tc>
        <w:tc>
          <w:tcPr>
            <w:tcW w:w="1615" w:type="dxa"/>
            <w:vAlign w:val="center"/>
          </w:tcPr>
          <w:p w14:paraId="244E9F3A" w14:textId="77777777" w:rsidR="009C567E" w:rsidRPr="009C567E" w:rsidRDefault="009C567E" w:rsidP="009C567E">
            <w:r w:rsidRPr="009C567E">
              <w:rPr>
                <w:rFonts w:hint="eastAsia"/>
              </w:rPr>
              <w:t>No</w:t>
            </w:r>
          </w:p>
        </w:tc>
      </w:tr>
      <w:tr w:rsidR="009C567E" w:rsidRPr="009C567E" w14:paraId="486D5F22" w14:textId="77777777" w:rsidTr="00EE1F3D">
        <w:tc>
          <w:tcPr>
            <w:tcW w:w="2328" w:type="dxa"/>
            <w:vAlign w:val="center"/>
          </w:tcPr>
          <w:p w14:paraId="50833900" w14:textId="77777777" w:rsidR="009C567E" w:rsidRPr="009C567E" w:rsidRDefault="009C567E" w:rsidP="009C567E">
            <w:proofErr w:type="spellStart"/>
            <w:r w:rsidRPr="009C567E">
              <w:lastRenderedPageBreak/>
              <w:t>P</w:t>
            </w:r>
            <w:r w:rsidRPr="009C567E">
              <w:rPr>
                <w:rFonts w:hint="eastAsia"/>
              </w:rPr>
              <w:t>oli</w:t>
            </w:r>
            <w:proofErr w:type="spellEnd"/>
            <w:r w:rsidRPr="009C567E">
              <w:rPr>
                <w:rFonts w:hint="eastAsia"/>
              </w:rPr>
              <w:t xml:space="preserve"> 2005</w:t>
            </w:r>
          </w:p>
        </w:tc>
        <w:tc>
          <w:tcPr>
            <w:tcW w:w="3089" w:type="dxa"/>
            <w:vAlign w:val="center"/>
          </w:tcPr>
          <w:p w14:paraId="552EA085" w14:textId="77777777" w:rsidR="009C567E" w:rsidRPr="009C567E" w:rsidRDefault="009C567E" w:rsidP="009C567E">
            <w:r w:rsidRPr="009C567E">
              <w:rPr>
                <w:rFonts w:hint="eastAsia"/>
              </w:rPr>
              <w:t>-</w:t>
            </w:r>
          </w:p>
        </w:tc>
        <w:tc>
          <w:tcPr>
            <w:tcW w:w="1535" w:type="dxa"/>
            <w:vAlign w:val="center"/>
          </w:tcPr>
          <w:p w14:paraId="78D10141" w14:textId="77777777" w:rsidR="009C567E" w:rsidRPr="009C567E" w:rsidRDefault="009C567E" w:rsidP="009C567E">
            <w:r w:rsidRPr="009C567E">
              <w:rPr>
                <w:rFonts w:hint="eastAsia"/>
              </w:rPr>
              <w:t>-</w:t>
            </w:r>
          </w:p>
        </w:tc>
        <w:tc>
          <w:tcPr>
            <w:tcW w:w="1985" w:type="dxa"/>
            <w:vAlign w:val="center"/>
          </w:tcPr>
          <w:p w14:paraId="052A0CE2" w14:textId="77777777" w:rsidR="009C567E" w:rsidRPr="009C567E" w:rsidRDefault="009C567E" w:rsidP="009C567E">
            <w:r w:rsidRPr="009C567E">
              <w:rPr>
                <w:rFonts w:hint="eastAsia"/>
              </w:rPr>
              <w:t>+</w:t>
            </w:r>
          </w:p>
        </w:tc>
        <w:tc>
          <w:tcPr>
            <w:tcW w:w="2313" w:type="dxa"/>
            <w:vAlign w:val="center"/>
          </w:tcPr>
          <w:p w14:paraId="393CEDBA" w14:textId="77777777" w:rsidR="009C567E" w:rsidRPr="009C567E" w:rsidRDefault="009C567E" w:rsidP="009C567E">
            <w:r w:rsidRPr="009C567E">
              <w:rPr>
                <w:rFonts w:hint="eastAsia"/>
              </w:rPr>
              <w:t>2 (&lt;5%)</w:t>
            </w:r>
          </w:p>
        </w:tc>
        <w:tc>
          <w:tcPr>
            <w:tcW w:w="1184" w:type="dxa"/>
            <w:vAlign w:val="center"/>
          </w:tcPr>
          <w:p w14:paraId="7178D82D" w14:textId="77777777" w:rsidR="009C567E" w:rsidRPr="009C567E" w:rsidRDefault="009C567E" w:rsidP="009C567E">
            <w:r w:rsidRPr="009C567E">
              <w:rPr>
                <w:rFonts w:hint="eastAsia"/>
              </w:rPr>
              <w:t>Yes</w:t>
            </w:r>
          </w:p>
        </w:tc>
        <w:tc>
          <w:tcPr>
            <w:tcW w:w="1339" w:type="dxa"/>
            <w:vAlign w:val="center"/>
          </w:tcPr>
          <w:p w14:paraId="440A2DDC" w14:textId="77777777" w:rsidR="009C567E" w:rsidRPr="009C567E" w:rsidRDefault="009C567E" w:rsidP="009C567E">
            <w:r w:rsidRPr="009C567E">
              <w:rPr>
                <w:rFonts w:hint="eastAsia"/>
              </w:rPr>
              <w:t>Yes</w:t>
            </w:r>
          </w:p>
        </w:tc>
        <w:tc>
          <w:tcPr>
            <w:tcW w:w="1615" w:type="dxa"/>
            <w:vAlign w:val="center"/>
          </w:tcPr>
          <w:p w14:paraId="558E1FF8" w14:textId="77777777" w:rsidR="009C567E" w:rsidRPr="009C567E" w:rsidRDefault="009C567E" w:rsidP="009C567E">
            <w:r w:rsidRPr="009C567E">
              <w:rPr>
                <w:rFonts w:hint="eastAsia"/>
              </w:rPr>
              <w:t>Yes</w:t>
            </w:r>
          </w:p>
        </w:tc>
      </w:tr>
      <w:tr w:rsidR="009C567E" w:rsidRPr="009C567E" w14:paraId="2FB18BAC" w14:textId="77777777" w:rsidTr="00EE1F3D">
        <w:tc>
          <w:tcPr>
            <w:tcW w:w="2328" w:type="dxa"/>
            <w:vAlign w:val="center"/>
          </w:tcPr>
          <w:p w14:paraId="26E786BA" w14:textId="77777777" w:rsidR="009C567E" w:rsidRPr="009C567E" w:rsidRDefault="009C567E" w:rsidP="009C567E">
            <w:r w:rsidRPr="009C567E">
              <w:t>P</w:t>
            </w:r>
            <w:r w:rsidRPr="009C567E">
              <w:rPr>
                <w:rFonts w:hint="eastAsia"/>
              </w:rPr>
              <w:t>oulin 2011</w:t>
            </w:r>
          </w:p>
        </w:tc>
        <w:tc>
          <w:tcPr>
            <w:tcW w:w="3089" w:type="dxa"/>
            <w:vAlign w:val="center"/>
          </w:tcPr>
          <w:p w14:paraId="1B284C37" w14:textId="77777777" w:rsidR="009C567E" w:rsidRPr="009C567E" w:rsidRDefault="009C567E" w:rsidP="009C567E">
            <w:r w:rsidRPr="009C567E">
              <w:rPr>
                <w:rFonts w:hint="eastAsia"/>
              </w:rPr>
              <w:t>-</w:t>
            </w:r>
          </w:p>
        </w:tc>
        <w:tc>
          <w:tcPr>
            <w:tcW w:w="1535" w:type="dxa"/>
            <w:vAlign w:val="center"/>
          </w:tcPr>
          <w:p w14:paraId="740087C2" w14:textId="77777777" w:rsidR="009C567E" w:rsidRPr="009C567E" w:rsidRDefault="009C567E" w:rsidP="009C567E">
            <w:r w:rsidRPr="009C567E">
              <w:rPr>
                <w:rFonts w:hint="eastAsia"/>
              </w:rPr>
              <w:t>+</w:t>
            </w:r>
          </w:p>
        </w:tc>
        <w:tc>
          <w:tcPr>
            <w:tcW w:w="1985" w:type="dxa"/>
            <w:vAlign w:val="center"/>
          </w:tcPr>
          <w:p w14:paraId="53651D01" w14:textId="77777777" w:rsidR="009C567E" w:rsidRPr="009C567E" w:rsidRDefault="009C567E" w:rsidP="009C567E">
            <w:r w:rsidRPr="009C567E">
              <w:rPr>
                <w:rFonts w:hint="eastAsia"/>
              </w:rPr>
              <w:t>+</w:t>
            </w:r>
          </w:p>
        </w:tc>
        <w:tc>
          <w:tcPr>
            <w:tcW w:w="2313" w:type="dxa"/>
            <w:vAlign w:val="center"/>
          </w:tcPr>
          <w:p w14:paraId="69168F32" w14:textId="77777777" w:rsidR="009C567E" w:rsidRPr="009C567E" w:rsidRDefault="009C567E" w:rsidP="009C567E">
            <w:r w:rsidRPr="009C567E">
              <w:rPr>
                <w:rFonts w:hint="eastAsia"/>
              </w:rPr>
              <w:t>5\11 (6.5%)</w:t>
            </w:r>
          </w:p>
        </w:tc>
        <w:tc>
          <w:tcPr>
            <w:tcW w:w="1184" w:type="dxa"/>
            <w:vAlign w:val="center"/>
          </w:tcPr>
          <w:p w14:paraId="21805738" w14:textId="77777777" w:rsidR="009C567E" w:rsidRPr="009C567E" w:rsidRDefault="009C567E" w:rsidP="009C567E">
            <w:r w:rsidRPr="009C567E">
              <w:rPr>
                <w:rFonts w:hint="eastAsia"/>
              </w:rPr>
              <w:t>Yes</w:t>
            </w:r>
          </w:p>
        </w:tc>
        <w:tc>
          <w:tcPr>
            <w:tcW w:w="1339" w:type="dxa"/>
            <w:vAlign w:val="center"/>
          </w:tcPr>
          <w:p w14:paraId="539EC1F4" w14:textId="77777777" w:rsidR="009C567E" w:rsidRPr="009C567E" w:rsidRDefault="009C567E" w:rsidP="009C567E">
            <w:r w:rsidRPr="009C567E">
              <w:rPr>
                <w:rFonts w:hint="eastAsia"/>
              </w:rPr>
              <w:t>Yes</w:t>
            </w:r>
          </w:p>
        </w:tc>
        <w:tc>
          <w:tcPr>
            <w:tcW w:w="1615" w:type="dxa"/>
            <w:vAlign w:val="center"/>
          </w:tcPr>
          <w:p w14:paraId="0C8399D7" w14:textId="77777777" w:rsidR="009C567E" w:rsidRPr="009C567E" w:rsidRDefault="009C567E" w:rsidP="009C567E">
            <w:r w:rsidRPr="009C567E">
              <w:rPr>
                <w:rFonts w:hint="eastAsia"/>
              </w:rPr>
              <w:t>Yes</w:t>
            </w:r>
          </w:p>
        </w:tc>
      </w:tr>
      <w:tr w:rsidR="009C567E" w:rsidRPr="009C567E" w14:paraId="28A235AF" w14:textId="77777777" w:rsidTr="00EE1F3D">
        <w:tc>
          <w:tcPr>
            <w:tcW w:w="2328" w:type="dxa"/>
            <w:vAlign w:val="center"/>
          </w:tcPr>
          <w:p w14:paraId="494812A9" w14:textId="77777777" w:rsidR="009C567E" w:rsidRPr="009C567E" w:rsidRDefault="009C567E" w:rsidP="009C567E">
            <w:r w:rsidRPr="009C567E">
              <w:t>R</w:t>
            </w:r>
            <w:r w:rsidRPr="009C567E">
              <w:rPr>
                <w:rFonts w:hint="eastAsia"/>
              </w:rPr>
              <w:t>ichter 2015</w:t>
            </w:r>
          </w:p>
        </w:tc>
        <w:tc>
          <w:tcPr>
            <w:tcW w:w="3089" w:type="dxa"/>
            <w:vAlign w:val="center"/>
          </w:tcPr>
          <w:p w14:paraId="6D00BAAE" w14:textId="77777777" w:rsidR="009C567E" w:rsidRPr="009C567E" w:rsidRDefault="009C567E" w:rsidP="009C567E">
            <w:r w:rsidRPr="009C567E">
              <w:rPr>
                <w:rFonts w:hint="eastAsia"/>
              </w:rPr>
              <w:t>a computer-generated list</w:t>
            </w:r>
          </w:p>
        </w:tc>
        <w:tc>
          <w:tcPr>
            <w:tcW w:w="1535" w:type="dxa"/>
            <w:vAlign w:val="center"/>
          </w:tcPr>
          <w:p w14:paraId="50068485" w14:textId="77777777" w:rsidR="009C567E" w:rsidRPr="009C567E" w:rsidRDefault="009C567E" w:rsidP="009C567E">
            <w:r w:rsidRPr="009C567E">
              <w:rPr>
                <w:rFonts w:hint="eastAsia"/>
              </w:rPr>
              <w:t>+</w:t>
            </w:r>
          </w:p>
        </w:tc>
        <w:tc>
          <w:tcPr>
            <w:tcW w:w="1985" w:type="dxa"/>
            <w:vAlign w:val="center"/>
          </w:tcPr>
          <w:p w14:paraId="2516BDF5" w14:textId="77777777" w:rsidR="009C567E" w:rsidRPr="009C567E" w:rsidRDefault="009C567E" w:rsidP="009C567E">
            <w:r w:rsidRPr="009C567E">
              <w:rPr>
                <w:rFonts w:hint="eastAsia"/>
              </w:rPr>
              <w:t>observer-blind\investigator-blinded</w:t>
            </w:r>
          </w:p>
        </w:tc>
        <w:tc>
          <w:tcPr>
            <w:tcW w:w="2313" w:type="dxa"/>
            <w:vAlign w:val="center"/>
          </w:tcPr>
          <w:p w14:paraId="74821919" w14:textId="77777777" w:rsidR="009C567E" w:rsidRPr="009C567E" w:rsidRDefault="009C567E" w:rsidP="009C567E">
            <w:r w:rsidRPr="009C567E">
              <w:rPr>
                <w:rFonts w:hint="eastAsia"/>
              </w:rPr>
              <w:t>0</w:t>
            </w:r>
          </w:p>
        </w:tc>
        <w:tc>
          <w:tcPr>
            <w:tcW w:w="1184" w:type="dxa"/>
            <w:vAlign w:val="center"/>
          </w:tcPr>
          <w:p w14:paraId="3E09BDA8" w14:textId="77777777" w:rsidR="009C567E" w:rsidRPr="009C567E" w:rsidRDefault="009C567E" w:rsidP="009C567E">
            <w:r w:rsidRPr="009C567E">
              <w:rPr>
                <w:rFonts w:hint="eastAsia"/>
              </w:rPr>
              <w:t>No</w:t>
            </w:r>
          </w:p>
        </w:tc>
        <w:tc>
          <w:tcPr>
            <w:tcW w:w="1339" w:type="dxa"/>
            <w:vAlign w:val="center"/>
          </w:tcPr>
          <w:p w14:paraId="16BDAD53" w14:textId="77777777" w:rsidR="009C567E" w:rsidRPr="009C567E" w:rsidRDefault="009C567E" w:rsidP="009C567E">
            <w:r w:rsidRPr="009C567E">
              <w:rPr>
                <w:rFonts w:hint="eastAsia"/>
              </w:rPr>
              <w:t>No</w:t>
            </w:r>
          </w:p>
        </w:tc>
        <w:tc>
          <w:tcPr>
            <w:tcW w:w="1615" w:type="dxa"/>
            <w:vAlign w:val="center"/>
          </w:tcPr>
          <w:p w14:paraId="05AF1416" w14:textId="77777777" w:rsidR="009C567E" w:rsidRPr="009C567E" w:rsidRDefault="009C567E" w:rsidP="009C567E">
            <w:r w:rsidRPr="009C567E">
              <w:rPr>
                <w:rFonts w:hint="eastAsia"/>
              </w:rPr>
              <w:t>Yes</w:t>
            </w:r>
          </w:p>
        </w:tc>
      </w:tr>
      <w:tr w:rsidR="009C567E" w:rsidRPr="009C567E" w14:paraId="131091DC" w14:textId="77777777" w:rsidTr="00EE1F3D">
        <w:tc>
          <w:tcPr>
            <w:tcW w:w="2328" w:type="dxa"/>
            <w:vAlign w:val="center"/>
          </w:tcPr>
          <w:p w14:paraId="71F23C0F" w14:textId="77777777" w:rsidR="009C567E" w:rsidRPr="009C567E" w:rsidRDefault="009C567E" w:rsidP="009C567E">
            <w:proofErr w:type="spellStart"/>
            <w:r w:rsidRPr="009C567E">
              <w:t>R</w:t>
            </w:r>
            <w:r w:rsidRPr="009C567E">
              <w:rPr>
                <w:rFonts w:hint="eastAsia"/>
              </w:rPr>
              <w:t>izer</w:t>
            </w:r>
            <w:proofErr w:type="spellEnd"/>
            <w:r w:rsidRPr="009C567E">
              <w:rPr>
                <w:rFonts w:hint="eastAsia"/>
              </w:rPr>
              <w:t xml:space="preserve"> 2001</w:t>
            </w:r>
          </w:p>
        </w:tc>
        <w:tc>
          <w:tcPr>
            <w:tcW w:w="3089" w:type="dxa"/>
            <w:vAlign w:val="center"/>
          </w:tcPr>
          <w:p w14:paraId="74F70235" w14:textId="77777777" w:rsidR="009C567E" w:rsidRPr="009C567E" w:rsidRDefault="009C567E" w:rsidP="009C567E">
            <w:r w:rsidRPr="009C567E">
              <w:rPr>
                <w:rFonts w:hint="eastAsia"/>
              </w:rPr>
              <w:t>-</w:t>
            </w:r>
          </w:p>
        </w:tc>
        <w:tc>
          <w:tcPr>
            <w:tcW w:w="1535" w:type="dxa"/>
            <w:vAlign w:val="center"/>
          </w:tcPr>
          <w:p w14:paraId="431CA7B6" w14:textId="77777777" w:rsidR="009C567E" w:rsidRPr="009C567E" w:rsidRDefault="009C567E" w:rsidP="009C567E">
            <w:r w:rsidRPr="009C567E">
              <w:rPr>
                <w:rFonts w:hint="eastAsia"/>
              </w:rPr>
              <w:t>-</w:t>
            </w:r>
          </w:p>
        </w:tc>
        <w:tc>
          <w:tcPr>
            <w:tcW w:w="1985" w:type="dxa"/>
            <w:vAlign w:val="center"/>
          </w:tcPr>
          <w:p w14:paraId="3D5ABFB8" w14:textId="77777777" w:rsidR="009C567E" w:rsidRPr="009C567E" w:rsidRDefault="009C567E" w:rsidP="009C567E">
            <w:r w:rsidRPr="009C567E">
              <w:rPr>
                <w:rFonts w:hint="eastAsia"/>
              </w:rPr>
              <w:t>evaluator-blind</w:t>
            </w:r>
          </w:p>
        </w:tc>
        <w:tc>
          <w:tcPr>
            <w:tcW w:w="2313" w:type="dxa"/>
            <w:vAlign w:val="center"/>
          </w:tcPr>
          <w:p w14:paraId="5D79BE13" w14:textId="77777777" w:rsidR="009C567E" w:rsidRPr="009C567E" w:rsidRDefault="009C567E" w:rsidP="009C567E">
            <w:r w:rsidRPr="009C567E">
              <w:rPr>
                <w:rFonts w:hint="eastAsia"/>
              </w:rPr>
              <w:t>-</w:t>
            </w:r>
          </w:p>
        </w:tc>
        <w:tc>
          <w:tcPr>
            <w:tcW w:w="1184" w:type="dxa"/>
            <w:vAlign w:val="center"/>
          </w:tcPr>
          <w:p w14:paraId="227DBCA4" w14:textId="77777777" w:rsidR="009C567E" w:rsidRPr="009C567E" w:rsidRDefault="009C567E" w:rsidP="009C567E">
            <w:r w:rsidRPr="009C567E">
              <w:rPr>
                <w:rFonts w:hint="eastAsia"/>
              </w:rPr>
              <w:t>Yes</w:t>
            </w:r>
          </w:p>
        </w:tc>
        <w:tc>
          <w:tcPr>
            <w:tcW w:w="1339" w:type="dxa"/>
            <w:vAlign w:val="center"/>
          </w:tcPr>
          <w:p w14:paraId="4CBA9BF8" w14:textId="77777777" w:rsidR="009C567E" w:rsidRPr="009C567E" w:rsidRDefault="009C567E" w:rsidP="009C567E">
            <w:r w:rsidRPr="009C567E">
              <w:rPr>
                <w:rFonts w:hint="eastAsia"/>
              </w:rPr>
              <w:t>Yes</w:t>
            </w:r>
          </w:p>
        </w:tc>
        <w:tc>
          <w:tcPr>
            <w:tcW w:w="1615" w:type="dxa"/>
            <w:vAlign w:val="center"/>
          </w:tcPr>
          <w:p w14:paraId="2DFE625F" w14:textId="77777777" w:rsidR="009C567E" w:rsidRPr="009C567E" w:rsidRDefault="009C567E" w:rsidP="009C567E">
            <w:r w:rsidRPr="009C567E">
              <w:rPr>
                <w:rFonts w:hint="eastAsia"/>
              </w:rPr>
              <w:t>Yes</w:t>
            </w:r>
          </w:p>
        </w:tc>
      </w:tr>
      <w:tr w:rsidR="009C567E" w:rsidRPr="009C567E" w14:paraId="3B0F4B70" w14:textId="77777777" w:rsidTr="00EE1F3D">
        <w:tc>
          <w:tcPr>
            <w:tcW w:w="2328" w:type="dxa"/>
            <w:vAlign w:val="center"/>
          </w:tcPr>
          <w:p w14:paraId="7DB85300" w14:textId="77777777" w:rsidR="009C567E" w:rsidRPr="009C567E" w:rsidRDefault="009C567E" w:rsidP="009C567E">
            <w:r w:rsidRPr="009C567E">
              <w:t>S</w:t>
            </w:r>
            <w:r w:rsidRPr="009C567E">
              <w:rPr>
                <w:rFonts w:hint="eastAsia"/>
              </w:rPr>
              <w:t>challer 2016</w:t>
            </w:r>
          </w:p>
        </w:tc>
        <w:tc>
          <w:tcPr>
            <w:tcW w:w="3089" w:type="dxa"/>
            <w:vAlign w:val="center"/>
          </w:tcPr>
          <w:p w14:paraId="23551C0A" w14:textId="77777777" w:rsidR="009C567E" w:rsidRPr="009C567E" w:rsidRDefault="009C567E" w:rsidP="009C567E">
            <w:r w:rsidRPr="009C567E">
              <w:rPr>
                <w:rFonts w:hint="eastAsia"/>
              </w:rPr>
              <w:t>a computer-generated schedule</w:t>
            </w:r>
          </w:p>
        </w:tc>
        <w:tc>
          <w:tcPr>
            <w:tcW w:w="1535" w:type="dxa"/>
            <w:vAlign w:val="center"/>
          </w:tcPr>
          <w:p w14:paraId="13217AFC" w14:textId="77777777" w:rsidR="009C567E" w:rsidRPr="009C567E" w:rsidRDefault="009C567E" w:rsidP="009C567E">
            <w:r w:rsidRPr="009C567E">
              <w:rPr>
                <w:rFonts w:hint="eastAsia"/>
              </w:rPr>
              <w:t>-</w:t>
            </w:r>
          </w:p>
        </w:tc>
        <w:tc>
          <w:tcPr>
            <w:tcW w:w="1985" w:type="dxa"/>
            <w:vAlign w:val="center"/>
          </w:tcPr>
          <w:p w14:paraId="0677D6BD" w14:textId="77777777" w:rsidR="009C567E" w:rsidRPr="009C567E" w:rsidRDefault="009C567E" w:rsidP="009C567E">
            <w:r w:rsidRPr="009C567E">
              <w:rPr>
                <w:rFonts w:hint="eastAsia"/>
              </w:rPr>
              <w:t>assessor-blinded</w:t>
            </w:r>
          </w:p>
        </w:tc>
        <w:tc>
          <w:tcPr>
            <w:tcW w:w="2313" w:type="dxa"/>
            <w:vAlign w:val="center"/>
          </w:tcPr>
          <w:p w14:paraId="3E75C52F" w14:textId="77777777" w:rsidR="009C567E" w:rsidRPr="009C567E" w:rsidRDefault="009C567E" w:rsidP="009C567E">
            <w:r w:rsidRPr="009C567E">
              <w:rPr>
                <w:rFonts w:hint="eastAsia"/>
              </w:rPr>
              <w:t>0\3 (&lt;5%)</w:t>
            </w:r>
          </w:p>
        </w:tc>
        <w:tc>
          <w:tcPr>
            <w:tcW w:w="1184" w:type="dxa"/>
            <w:vAlign w:val="center"/>
          </w:tcPr>
          <w:p w14:paraId="471A8293" w14:textId="77777777" w:rsidR="009C567E" w:rsidRPr="009C567E" w:rsidRDefault="009C567E" w:rsidP="009C567E">
            <w:r w:rsidRPr="009C567E">
              <w:rPr>
                <w:rFonts w:hint="eastAsia"/>
              </w:rPr>
              <w:t>Yes</w:t>
            </w:r>
          </w:p>
        </w:tc>
        <w:tc>
          <w:tcPr>
            <w:tcW w:w="1339" w:type="dxa"/>
            <w:vAlign w:val="center"/>
          </w:tcPr>
          <w:p w14:paraId="5F102DD2" w14:textId="77777777" w:rsidR="009C567E" w:rsidRPr="009C567E" w:rsidRDefault="009C567E" w:rsidP="009C567E">
            <w:r w:rsidRPr="009C567E">
              <w:rPr>
                <w:rFonts w:hint="eastAsia"/>
              </w:rPr>
              <w:t>Yes</w:t>
            </w:r>
          </w:p>
        </w:tc>
        <w:tc>
          <w:tcPr>
            <w:tcW w:w="1615" w:type="dxa"/>
            <w:vAlign w:val="center"/>
          </w:tcPr>
          <w:p w14:paraId="0ABACB20" w14:textId="77777777" w:rsidR="009C567E" w:rsidRPr="009C567E" w:rsidRDefault="009C567E" w:rsidP="009C567E">
            <w:r w:rsidRPr="009C567E">
              <w:rPr>
                <w:rFonts w:hint="eastAsia"/>
              </w:rPr>
              <w:t>Yes</w:t>
            </w:r>
          </w:p>
        </w:tc>
      </w:tr>
      <w:tr w:rsidR="009C567E" w:rsidRPr="009C567E" w14:paraId="19ADC9CF" w14:textId="77777777" w:rsidTr="00EE1F3D">
        <w:tc>
          <w:tcPr>
            <w:tcW w:w="2328" w:type="dxa"/>
            <w:vAlign w:val="center"/>
          </w:tcPr>
          <w:p w14:paraId="54CDE619" w14:textId="77777777" w:rsidR="009C567E" w:rsidRPr="009C567E" w:rsidRDefault="009C567E" w:rsidP="009C567E">
            <w:r w:rsidRPr="009C567E">
              <w:rPr>
                <w:rFonts w:hint="eastAsia"/>
              </w:rPr>
              <w:t>Seaton 2003</w:t>
            </w:r>
          </w:p>
        </w:tc>
        <w:tc>
          <w:tcPr>
            <w:tcW w:w="3089" w:type="dxa"/>
            <w:vAlign w:val="center"/>
          </w:tcPr>
          <w:p w14:paraId="7A0121D3" w14:textId="77777777" w:rsidR="009C567E" w:rsidRPr="009C567E" w:rsidRDefault="009C567E" w:rsidP="009C567E">
            <w:r w:rsidRPr="009C567E">
              <w:rPr>
                <w:rFonts w:hint="eastAsia"/>
              </w:rPr>
              <w:t>a computer-generated sequence</w:t>
            </w:r>
          </w:p>
        </w:tc>
        <w:tc>
          <w:tcPr>
            <w:tcW w:w="1535" w:type="dxa"/>
            <w:vAlign w:val="center"/>
          </w:tcPr>
          <w:p w14:paraId="187B8634" w14:textId="77777777" w:rsidR="009C567E" w:rsidRPr="009C567E" w:rsidRDefault="009C567E" w:rsidP="009C567E">
            <w:r w:rsidRPr="009C567E">
              <w:rPr>
                <w:rFonts w:hint="eastAsia"/>
              </w:rPr>
              <w:t>+</w:t>
            </w:r>
          </w:p>
        </w:tc>
        <w:tc>
          <w:tcPr>
            <w:tcW w:w="1985" w:type="dxa"/>
            <w:vAlign w:val="center"/>
          </w:tcPr>
          <w:p w14:paraId="55D837C1" w14:textId="77777777" w:rsidR="009C567E" w:rsidRPr="009C567E" w:rsidRDefault="009C567E" w:rsidP="009C567E">
            <w:r w:rsidRPr="009C567E">
              <w:rPr>
                <w:rFonts w:hint="eastAsia"/>
              </w:rPr>
              <w:t>+</w:t>
            </w:r>
          </w:p>
        </w:tc>
        <w:tc>
          <w:tcPr>
            <w:tcW w:w="2313" w:type="dxa"/>
            <w:vAlign w:val="center"/>
          </w:tcPr>
          <w:p w14:paraId="62DFD029" w14:textId="77777777" w:rsidR="009C567E" w:rsidRPr="009C567E" w:rsidRDefault="009C567E" w:rsidP="009C567E">
            <w:r w:rsidRPr="009C567E">
              <w:rPr>
                <w:rFonts w:hint="eastAsia"/>
              </w:rPr>
              <w:t>0</w:t>
            </w:r>
          </w:p>
        </w:tc>
        <w:tc>
          <w:tcPr>
            <w:tcW w:w="1184" w:type="dxa"/>
            <w:vAlign w:val="center"/>
          </w:tcPr>
          <w:p w14:paraId="3F41A80F" w14:textId="77777777" w:rsidR="009C567E" w:rsidRPr="009C567E" w:rsidRDefault="009C567E" w:rsidP="009C567E">
            <w:r w:rsidRPr="009C567E">
              <w:rPr>
                <w:rFonts w:hint="eastAsia"/>
              </w:rPr>
              <w:t>Yes</w:t>
            </w:r>
          </w:p>
        </w:tc>
        <w:tc>
          <w:tcPr>
            <w:tcW w:w="1339" w:type="dxa"/>
            <w:vAlign w:val="center"/>
          </w:tcPr>
          <w:p w14:paraId="54D92841" w14:textId="77777777" w:rsidR="009C567E" w:rsidRPr="009C567E" w:rsidRDefault="009C567E" w:rsidP="009C567E">
            <w:r w:rsidRPr="009C567E">
              <w:rPr>
                <w:rFonts w:hint="eastAsia"/>
              </w:rPr>
              <w:t>No</w:t>
            </w:r>
          </w:p>
        </w:tc>
        <w:tc>
          <w:tcPr>
            <w:tcW w:w="1615" w:type="dxa"/>
            <w:vAlign w:val="center"/>
          </w:tcPr>
          <w:p w14:paraId="29EA3987" w14:textId="77777777" w:rsidR="009C567E" w:rsidRPr="009C567E" w:rsidRDefault="009C567E" w:rsidP="009C567E">
            <w:r w:rsidRPr="009C567E">
              <w:rPr>
                <w:rFonts w:hint="eastAsia"/>
              </w:rPr>
              <w:t>Yes</w:t>
            </w:r>
          </w:p>
        </w:tc>
      </w:tr>
      <w:tr w:rsidR="009C567E" w:rsidRPr="009C567E" w14:paraId="2C324BB4" w14:textId="77777777" w:rsidTr="00EE1F3D">
        <w:tc>
          <w:tcPr>
            <w:tcW w:w="2328" w:type="dxa"/>
            <w:vAlign w:val="center"/>
          </w:tcPr>
          <w:p w14:paraId="3B23D4E7" w14:textId="77777777" w:rsidR="009C567E" w:rsidRPr="009C567E" w:rsidRDefault="009C567E" w:rsidP="009C567E">
            <w:proofErr w:type="spellStart"/>
            <w:r w:rsidRPr="009C567E">
              <w:rPr>
                <w:rFonts w:hint="eastAsia"/>
              </w:rPr>
              <w:t>Tabasum</w:t>
            </w:r>
            <w:proofErr w:type="spellEnd"/>
            <w:r w:rsidRPr="009C567E">
              <w:rPr>
                <w:rFonts w:hint="eastAsia"/>
              </w:rPr>
              <w:t xml:space="preserve"> 2014</w:t>
            </w:r>
          </w:p>
        </w:tc>
        <w:tc>
          <w:tcPr>
            <w:tcW w:w="3089" w:type="dxa"/>
            <w:vAlign w:val="center"/>
          </w:tcPr>
          <w:p w14:paraId="68AB7F6D" w14:textId="77777777" w:rsidR="009C567E" w:rsidRPr="009C567E" w:rsidRDefault="009C567E" w:rsidP="009C567E">
            <w:r w:rsidRPr="009C567E">
              <w:rPr>
                <w:rFonts w:hint="eastAsia"/>
              </w:rPr>
              <w:t xml:space="preserve">a </w:t>
            </w:r>
            <w:r w:rsidRPr="009C567E">
              <w:t>computer-generated</w:t>
            </w:r>
            <w:r w:rsidRPr="009C567E">
              <w:rPr>
                <w:rFonts w:hint="eastAsia"/>
              </w:rPr>
              <w:t xml:space="preserve"> randomization table</w:t>
            </w:r>
          </w:p>
        </w:tc>
        <w:tc>
          <w:tcPr>
            <w:tcW w:w="1535" w:type="dxa"/>
            <w:vAlign w:val="center"/>
          </w:tcPr>
          <w:p w14:paraId="16446CD0" w14:textId="77777777" w:rsidR="009C567E" w:rsidRPr="009C567E" w:rsidRDefault="009C567E" w:rsidP="009C567E">
            <w:r w:rsidRPr="009C567E">
              <w:rPr>
                <w:rFonts w:hint="eastAsia"/>
              </w:rPr>
              <w:t>-</w:t>
            </w:r>
          </w:p>
        </w:tc>
        <w:tc>
          <w:tcPr>
            <w:tcW w:w="1985" w:type="dxa"/>
            <w:vAlign w:val="center"/>
          </w:tcPr>
          <w:p w14:paraId="5A0F36D6" w14:textId="77777777" w:rsidR="009C567E" w:rsidRPr="009C567E" w:rsidRDefault="009C567E" w:rsidP="009C567E">
            <w:r w:rsidRPr="009C567E">
              <w:rPr>
                <w:rFonts w:hint="eastAsia"/>
              </w:rPr>
              <w:t>Investigator-Blind</w:t>
            </w:r>
          </w:p>
        </w:tc>
        <w:tc>
          <w:tcPr>
            <w:tcW w:w="2313" w:type="dxa"/>
            <w:vAlign w:val="center"/>
          </w:tcPr>
          <w:p w14:paraId="14B79054" w14:textId="77777777" w:rsidR="009C567E" w:rsidRPr="009C567E" w:rsidRDefault="009C567E" w:rsidP="009C567E">
            <w:r w:rsidRPr="009C567E">
              <w:rPr>
                <w:rFonts w:hint="eastAsia"/>
              </w:rPr>
              <w:t>3\2 (12.5%)</w:t>
            </w:r>
          </w:p>
        </w:tc>
        <w:tc>
          <w:tcPr>
            <w:tcW w:w="1184" w:type="dxa"/>
            <w:vAlign w:val="center"/>
          </w:tcPr>
          <w:p w14:paraId="61289F29" w14:textId="77777777" w:rsidR="009C567E" w:rsidRPr="009C567E" w:rsidRDefault="009C567E" w:rsidP="009C567E">
            <w:r w:rsidRPr="009C567E">
              <w:rPr>
                <w:rFonts w:hint="eastAsia"/>
              </w:rPr>
              <w:t>No</w:t>
            </w:r>
          </w:p>
        </w:tc>
        <w:tc>
          <w:tcPr>
            <w:tcW w:w="1339" w:type="dxa"/>
            <w:vAlign w:val="center"/>
          </w:tcPr>
          <w:p w14:paraId="6E6ECE05" w14:textId="77777777" w:rsidR="009C567E" w:rsidRPr="009C567E" w:rsidRDefault="009C567E" w:rsidP="009C567E">
            <w:r w:rsidRPr="009C567E">
              <w:rPr>
                <w:rFonts w:hint="eastAsia"/>
              </w:rPr>
              <w:t>No</w:t>
            </w:r>
          </w:p>
        </w:tc>
        <w:tc>
          <w:tcPr>
            <w:tcW w:w="1615" w:type="dxa"/>
            <w:vAlign w:val="center"/>
          </w:tcPr>
          <w:p w14:paraId="2BE285C3" w14:textId="77777777" w:rsidR="009C567E" w:rsidRPr="009C567E" w:rsidRDefault="009C567E" w:rsidP="009C567E">
            <w:r w:rsidRPr="009C567E">
              <w:rPr>
                <w:rFonts w:hint="eastAsia"/>
              </w:rPr>
              <w:t>Yes</w:t>
            </w:r>
          </w:p>
        </w:tc>
      </w:tr>
      <w:tr w:rsidR="009C567E" w:rsidRPr="009C567E" w14:paraId="2422B882" w14:textId="77777777" w:rsidTr="00EE1F3D">
        <w:tc>
          <w:tcPr>
            <w:tcW w:w="2328" w:type="dxa"/>
            <w:vAlign w:val="center"/>
          </w:tcPr>
          <w:p w14:paraId="208F0545" w14:textId="77777777" w:rsidR="009C567E" w:rsidRPr="009C567E" w:rsidRDefault="009C567E" w:rsidP="009C567E">
            <w:proofErr w:type="spellStart"/>
            <w:r w:rsidRPr="009C567E">
              <w:t>T</w:t>
            </w:r>
            <w:r w:rsidRPr="009C567E">
              <w:rPr>
                <w:rFonts w:hint="eastAsia"/>
              </w:rPr>
              <w:t>akigawa</w:t>
            </w:r>
            <w:proofErr w:type="spellEnd"/>
            <w:r w:rsidRPr="009C567E">
              <w:rPr>
                <w:rFonts w:hint="eastAsia"/>
              </w:rPr>
              <w:t xml:space="preserve"> 2013</w:t>
            </w:r>
          </w:p>
        </w:tc>
        <w:tc>
          <w:tcPr>
            <w:tcW w:w="3089" w:type="dxa"/>
            <w:vAlign w:val="center"/>
          </w:tcPr>
          <w:p w14:paraId="29C9E97B" w14:textId="77777777" w:rsidR="009C567E" w:rsidRPr="009C567E" w:rsidRDefault="009C567E" w:rsidP="009C567E">
            <w:r w:rsidRPr="009C567E">
              <w:rPr>
                <w:rFonts w:hint="eastAsia"/>
              </w:rPr>
              <w:t>-</w:t>
            </w:r>
          </w:p>
        </w:tc>
        <w:tc>
          <w:tcPr>
            <w:tcW w:w="1535" w:type="dxa"/>
            <w:vAlign w:val="center"/>
          </w:tcPr>
          <w:p w14:paraId="420EDD1D" w14:textId="77777777" w:rsidR="009C567E" w:rsidRPr="009C567E" w:rsidRDefault="009C567E" w:rsidP="009C567E">
            <w:r w:rsidRPr="009C567E">
              <w:rPr>
                <w:rFonts w:hint="eastAsia"/>
              </w:rPr>
              <w:t>+</w:t>
            </w:r>
          </w:p>
        </w:tc>
        <w:tc>
          <w:tcPr>
            <w:tcW w:w="1985" w:type="dxa"/>
            <w:vAlign w:val="center"/>
          </w:tcPr>
          <w:p w14:paraId="4F457BAC" w14:textId="77777777" w:rsidR="009C567E" w:rsidRPr="009C567E" w:rsidRDefault="009C567E" w:rsidP="009C567E">
            <w:r w:rsidRPr="009C567E">
              <w:rPr>
                <w:rFonts w:hint="eastAsia"/>
              </w:rPr>
              <w:t>Investigator-Blind</w:t>
            </w:r>
          </w:p>
        </w:tc>
        <w:tc>
          <w:tcPr>
            <w:tcW w:w="2313" w:type="dxa"/>
            <w:vAlign w:val="center"/>
          </w:tcPr>
          <w:p w14:paraId="37A66308" w14:textId="77777777" w:rsidR="009C567E" w:rsidRPr="009C567E" w:rsidRDefault="009C567E" w:rsidP="009C567E">
            <w:r w:rsidRPr="009C567E">
              <w:rPr>
                <w:rFonts w:hint="eastAsia"/>
              </w:rPr>
              <w:t>2\1 (&lt;5%)</w:t>
            </w:r>
          </w:p>
        </w:tc>
        <w:tc>
          <w:tcPr>
            <w:tcW w:w="1184" w:type="dxa"/>
            <w:vAlign w:val="center"/>
          </w:tcPr>
          <w:p w14:paraId="0531F2D1" w14:textId="77777777" w:rsidR="009C567E" w:rsidRPr="009C567E" w:rsidRDefault="009C567E" w:rsidP="009C567E">
            <w:r w:rsidRPr="009C567E">
              <w:rPr>
                <w:rFonts w:hint="eastAsia"/>
              </w:rPr>
              <w:t>Yes</w:t>
            </w:r>
          </w:p>
        </w:tc>
        <w:tc>
          <w:tcPr>
            <w:tcW w:w="1339" w:type="dxa"/>
            <w:vAlign w:val="center"/>
          </w:tcPr>
          <w:p w14:paraId="683CE549" w14:textId="77777777" w:rsidR="009C567E" w:rsidRPr="009C567E" w:rsidRDefault="009C567E" w:rsidP="009C567E">
            <w:r w:rsidRPr="009C567E">
              <w:rPr>
                <w:rFonts w:hint="eastAsia"/>
              </w:rPr>
              <w:t>Yes</w:t>
            </w:r>
          </w:p>
        </w:tc>
        <w:tc>
          <w:tcPr>
            <w:tcW w:w="1615" w:type="dxa"/>
            <w:vAlign w:val="center"/>
          </w:tcPr>
          <w:p w14:paraId="0335058E" w14:textId="77777777" w:rsidR="009C567E" w:rsidRPr="009C567E" w:rsidRDefault="009C567E" w:rsidP="009C567E">
            <w:r w:rsidRPr="009C567E">
              <w:rPr>
                <w:rFonts w:hint="eastAsia"/>
              </w:rPr>
              <w:t>Yes</w:t>
            </w:r>
          </w:p>
        </w:tc>
      </w:tr>
      <w:tr w:rsidR="009C567E" w:rsidRPr="009C567E" w14:paraId="51AA5FE0" w14:textId="77777777" w:rsidTr="00EE1F3D">
        <w:tc>
          <w:tcPr>
            <w:tcW w:w="2328" w:type="dxa"/>
            <w:vAlign w:val="center"/>
          </w:tcPr>
          <w:p w14:paraId="630D153D" w14:textId="77777777" w:rsidR="009C567E" w:rsidRPr="009C567E" w:rsidRDefault="009C567E" w:rsidP="009C567E">
            <w:r w:rsidRPr="009C567E">
              <w:t>T</w:t>
            </w:r>
            <w:r w:rsidRPr="009C567E">
              <w:rPr>
                <w:rFonts w:hint="eastAsia"/>
              </w:rPr>
              <w:t>an 2010</w:t>
            </w:r>
          </w:p>
        </w:tc>
        <w:tc>
          <w:tcPr>
            <w:tcW w:w="3089" w:type="dxa"/>
            <w:vAlign w:val="center"/>
          </w:tcPr>
          <w:p w14:paraId="07F4B6FB" w14:textId="77777777" w:rsidR="009C567E" w:rsidRPr="009C567E" w:rsidRDefault="009C567E" w:rsidP="009C567E">
            <w:r w:rsidRPr="009C567E">
              <w:rPr>
                <w:rFonts w:hint="eastAsia"/>
              </w:rPr>
              <w:t>-</w:t>
            </w:r>
          </w:p>
        </w:tc>
        <w:tc>
          <w:tcPr>
            <w:tcW w:w="1535" w:type="dxa"/>
            <w:vAlign w:val="center"/>
          </w:tcPr>
          <w:p w14:paraId="521C6B49" w14:textId="77777777" w:rsidR="009C567E" w:rsidRPr="009C567E" w:rsidRDefault="009C567E" w:rsidP="009C567E">
            <w:r w:rsidRPr="009C567E">
              <w:rPr>
                <w:rFonts w:hint="eastAsia"/>
              </w:rPr>
              <w:t>-</w:t>
            </w:r>
          </w:p>
        </w:tc>
        <w:tc>
          <w:tcPr>
            <w:tcW w:w="1985" w:type="dxa"/>
            <w:vAlign w:val="center"/>
          </w:tcPr>
          <w:p w14:paraId="274CC0E3" w14:textId="77777777" w:rsidR="009C567E" w:rsidRPr="009C567E" w:rsidRDefault="009C567E" w:rsidP="009C567E">
            <w:r w:rsidRPr="009C567E">
              <w:rPr>
                <w:rFonts w:hint="eastAsia"/>
              </w:rPr>
              <w:t>+</w:t>
            </w:r>
          </w:p>
        </w:tc>
        <w:tc>
          <w:tcPr>
            <w:tcW w:w="2313" w:type="dxa"/>
            <w:vAlign w:val="center"/>
          </w:tcPr>
          <w:p w14:paraId="4690977C" w14:textId="77777777" w:rsidR="009C567E" w:rsidRPr="009C567E" w:rsidRDefault="009C567E" w:rsidP="009C567E">
            <w:r w:rsidRPr="009C567E">
              <w:rPr>
                <w:rFonts w:hint="eastAsia"/>
              </w:rPr>
              <w:t>51\54\44\55 (5.2%)</w:t>
            </w:r>
          </w:p>
        </w:tc>
        <w:tc>
          <w:tcPr>
            <w:tcW w:w="1184" w:type="dxa"/>
            <w:vAlign w:val="center"/>
          </w:tcPr>
          <w:p w14:paraId="341053C7" w14:textId="77777777" w:rsidR="009C567E" w:rsidRPr="009C567E" w:rsidRDefault="009C567E" w:rsidP="009C567E">
            <w:r w:rsidRPr="009C567E">
              <w:rPr>
                <w:rFonts w:hint="eastAsia"/>
              </w:rPr>
              <w:t>Yes</w:t>
            </w:r>
          </w:p>
        </w:tc>
        <w:tc>
          <w:tcPr>
            <w:tcW w:w="1339" w:type="dxa"/>
            <w:vAlign w:val="center"/>
          </w:tcPr>
          <w:p w14:paraId="716ACA10" w14:textId="77777777" w:rsidR="009C567E" w:rsidRPr="009C567E" w:rsidRDefault="009C567E" w:rsidP="009C567E">
            <w:r w:rsidRPr="009C567E">
              <w:rPr>
                <w:rFonts w:hint="eastAsia"/>
              </w:rPr>
              <w:t>Yes</w:t>
            </w:r>
          </w:p>
        </w:tc>
        <w:tc>
          <w:tcPr>
            <w:tcW w:w="1615" w:type="dxa"/>
            <w:vAlign w:val="center"/>
          </w:tcPr>
          <w:p w14:paraId="28D6C0AC" w14:textId="77777777" w:rsidR="009C567E" w:rsidRPr="009C567E" w:rsidRDefault="009C567E" w:rsidP="009C567E">
            <w:r w:rsidRPr="009C567E">
              <w:rPr>
                <w:rFonts w:hint="eastAsia"/>
              </w:rPr>
              <w:t>Yes</w:t>
            </w:r>
          </w:p>
        </w:tc>
      </w:tr>
      <w:tr w:rsidR="009C567E" w:rsidRPr="009C567E" w14:paraId="2B71443E" w14:textId="77777777" w:rsidTr="00EE1F3D">
        <w:tc>
          <w:tcPr>
            <w:tcW w:w="2328" w:type="dxa"/>
            <w:vAlign w:val="center"/>
          </w:tcPr>
          <w:p w14:paraId="102CE29A" w14:textId="77777777" w:rsidR="009C567E" w:rsidRPr="009C567E" w:rsidRDefault="009C567E" w:rsidP="009C567E">
            <w:proofErr w:type="spellStart"/>
            <w:r w:rsidRPr="009C567E">
              <w:t>T</w:t>
            </w:r>
            <w:r w:rsidRPr="009C567E">
              <w:rPr>
                <w:rFonts w:hint="eastAsia"/>
              </w:rPr>
              <w:t>hiboutot</w:t>
            </w:r>
            <w:proofErr w:type="spellEnd"/>
            <w:r w:rsidRPr="009C567E">
              <w:rPr>
                <w:rFonts w:hint="eastAsia"/>
              </w:rPr>
              <w:t xml:space="preserve"> 2002</w:t>
            </w:r>
          </w:p>
        </w:tc>
        <w:tc>
          <w:tcPr>
            <w:tcW w:w="3089" w:type="dxa"/>
            <w:vAlign w:val="center"/>
          </w:tcPr>
          <w:p w14:paraId="24FDF9B3" w14:textId="77777777" w:rsidR="009C567E" w:rsidRPr="009C567E" w:rsidRDefault="009C567E" w:rsidP="009C567E">
            <w:r w:rsidRPr="009C567E">
              <w:rPr>
                <w:rFonts w:hint="eastAsia"/>
              </w:rPr>
              <w:t>-</w:t>
            </w:r>
          </w:p>
        </w:tc>
        <w:tc>
          <w:tcPr>
            <w:tcW w:w="1535" w:type="dxa"/>
            <w:vAlign w:val="center"/>
          </w:tcPr>
          <w:p w14:paraId="3E611401" w14:textId="77777777" w:rsidR="009C567E" w:rsidRPr="009C567E" w:rsidRDefault="009C567E" w:rsidP="009C567E">
            <w:r w:rsidRPr="009C567E">
              <w:rPr>
                <w:rFonts w:hint="eastAsia"/>
              </w:rPr>
              <w:t>-</w:t>
            </w:r>
          </w:p>
        </w:tc>
        <w:tc>
          <w:tcPr>
            <w:tcW w:w="1985" w:type="dxa"/>
            <w:vAlign w:val="center"/>
          </w:tcPr>
          <w:p w14:paraId="2D494B3F" w14:textId="77777777" w:rsidR="009C567E" w:rsidRPr="009C567E" w:rsidRDefault="009C567E" w:rsidP="009C567E">
            <w:r w:rsidRPr="009C567E">
              <w:rPr>
                <w:rFonts w:hint="eastAsia"/>
              </w:rPr>
              <w:t>+</w:t>
            </w:r>
          </w:p>
        </w:tc>
        <w:tc>
          <w:tcPr>
            <w:tcW w:w="2313" w:type="dxa"/>
            <w:vAlign w:val="center"/>
          </w:tcPr>
          <w:p w14:paraId="6FD88467" w14:textId="77777777" w:rsidR="009C567E" w:rsidRPr="009C567E" w:rsidRDefault="009C567E" w:rsidP="009C567E">
            <w:r w:rsidRPr="009C567E">
              <w:rPr>
                <w:rFonts w:hint="eastAsia"/>
              </w:rPr>
              <w:t>-</w:t>
            </w:r>
          </w:p>
        </w:tc>
        <w:tc>
          <w:tcPr>
            <w:tcW w:w="1184" w:type="dxa"/>
            <w:vAlign w:val="center"/>
          </w:tcPr>
          <w:p w14:paraId="605C5F6C" w14:textId="77777777" w:rsidR="009C567E" w:rsidRPr="009C567E" w:rsidRDefault="009C567E" w:rsidP="009C567E">
            <w:r w:rsidRPr="009C567E">
              <w:rPr>
                <w:rFonts w:hint="eastAsia"/>
              </w:rPr>
              <w:t>Yes</w:t>
            </w:r>
          </w:p>
        </w:tc>
        <w:tc>
          <w:tcPr>
            <w:tcW w:w="1339" w:type="dxa"/>
            <w:vAlign w:val="center"/>
          </w:tcPr>
          <w:p w14:paraId="52C5A3C0" w14:textId="77777777" w:rsidR="009C567E" w:rsidRPr="009C567E" w:rsidRDefault="009C567E" w:rsidP="009C567E">
            <w:r w:rsidRPr="009C567E">
              <w:rPr>
                <w:rFonts w:hint="eastAsia"/>
              </w:rPr>
              <w:t>Yes</w:t>
            </w:r>
          </w:p>
        </w:tc>
        <w:tc>
          <w:tcPr>
            <w:tcW w:w="1615" w:type="dxa"/>
            <w:vAlign w:val="center"/>
          </w:tcPr>
          <w:p w14:paraId="0327DDB6" w14:textId="77777777" w:rsidR="009C567E" w:rsidRPr="009C567E" w:rsidRDefault="009C567E" w:rsidP="009C567E">
            <w:r w:rsidRPr="009C567E">
              <w:rPr>
                <w:rFonts w:hint="eastAsia"/>
              </w:rPr>
              <w:t>Yes</w:t>
            </w:r>
          </w:p>
        </w:tc>
      </w:tr>
      <w:tr w:rsidR="009C567E" w:rsidRPr="009C567E" w14:paraId="632E0ABF" w14:textId="77777777" w:rsidTr="00EE1F3D">
        <w:tc>
          <w:tcPr>
            <w:tcW w:w="2328" w:type="dxa"/>
            <w:vAlign w:val="center"/>
          </w:tcPr>
          <w:p w14:paraId="3353D00D" w14:textId="77777777" w:rsidR="009C567E" w:rsidRPr="009C567E" w:rsidRDefault="009C567E" w:rsidP="009C567E">
            <w:proofErr w:type="spellStart"/>
            <w:r w:rsidRPr="009C567E">
              <w:rPr>
                <w:rFonts w:hint="eastAsia"/>
              </w:rPr>
              <w:t>Thiboutot</w:t>
            </w:r>
            <w:proofErr w:type="spellEnd"/>
            <w:r w:rsidRPr="009C567E">
              <w:rPr>
                <w:rFonts w:hint="eastAsia"/>
              </w:rPr>
              <w:t xml:space="preserve"> 2005</w:t>
            </w:r>
          </w:p>
        </w:tc>
        <w:tc>
          <w:tcPr>
            <w:tcW w:w="3089" w:type="dxa"/>
            <w:vAlign w:val="center"/>
          </w:tcPr>
          <w:p w14:paraId="31613ED1" w14:textId="77777777" w:rsidR="009C567E" w:rsidRPr="009C567E" w:rsidRDefault="009C567E" w:rsidP="009C567E">
            <w:r w:rsidRPr="009C567E">
              <w:rPr>
                <w:rFonts w:hint="eastAsia"/>
              </w:rPr>
              <w:t>-</w:t>
            </w:r>
          </w:p>
        </w:tc>
        <w:tc>
          <w:tcPr>
            <w:tcW w:w="1535" w:type="dxa"/>
            <w:vAlign w:val="center"/>
          </w:tcPr>
          <w:p w14:paraId="7AB3A553" w14:textId="77777777" w:rsidR="009C567E" w:rsidRPr="009C567E" w:rsidRDefault="009C567E" w:rsidP="009C567E">
            <w:r w:rsidRPr="009C567E">
              <w:rPr>
                <w:rFonts w:hint="eastAsia"/>
              </w:rPr>
              <w:t>-</w:t>
            </w:r>
          </w:p>
        </w:tc>
        <w:tc>
          <w:tcPr>
            <w:tcW w:w="1985" w:type="dxa"/>
            <w:vAlign w:val="center"/>
          </w:tcPr>
          <w:p w14:paraId="58DA5358" w14:textId="77777777" w:rsidR="009C567E" w:rsidRPr="009C567E" w:rsidRDefault="009C567E" w:rsidP="009C567E">
            <w:r w:rsidRPr="009C567E">
              <w:rPr>
                <w:rFonts w:hint="eastAsia"/>
              </w:rPr>
              <w:t>Investigator-Blind</w:t>
            </w:r>
          </w:p>
        </w:tc>
        <w:tc>
          <w:tcPr>
            <w:tcW w:w="2313" w:type="dxa"/>
            <w:vAlign w:val="center"/>
          </w:tcPr>
          <w:p w14:paraId="4ABC29EA" w14:textId="77777777" w:rsidR="009C567E" w:rsidRPr="009C567E" w:rsidRDefault="009C567E" w:rsidP="009C567E">
            <w:r w:rsidRPr="009C567E">
              <w:rPr>
                <w:rFonts w:hint="eastAsia"/>
              </w:rPr>
              <w:t>26\14 (8.5%)</w:t>
            </w:r>
          </w:p>
        </w:tc>
        <w:tc>
          <w:tcPr>
            <w:tcW w:w="1184" w:type="dxa"/>
            <w:vAlign w:val="center"/>
          </w:tcPr>
          <w:p w14:paraId="2FA0D2C5" w14:textId="77777777" w:rsidR="009C567E" w:rsidRPr="009C567E" w:rsidRDefault="009C567E" w:rsidP="009C567E">
            <w:r w:rsidRPr="009C567E">
              <w:rPr>
                <w:rFonts w:hint="eastAsia"/>
              </w:rPr>
              <w:t>Yes</w:t>
            </w:r>
          </w:p>
        </w:tc>
        <w:tc>
          <w:tcPr>
            <w:tcW w:w="1339" w:type="dxa"/>
            <w:vAlign w:val="center"/>
          </w:tcPr>
          <w:p w14:paraId="47C2A476" w14:textId="77777777" w:rsidR="009C567E" w:rsidRPr="009C567E" w:rsidRDefault="009C567E" w:rsidP="009C567E">
            <w:r w:rsidRPr="009C567E">
              <w:rPr>
                <w:rFonts w:hint="eastAsia"/>
              </w:rPr>
              <w:t>Yes</w:t>
            </w:r>
          </w:p>
        </w:tc>
        <w:tc>
          <w:tcPr>
            <w:tcW w:w="1615" w:type="dxa"/>
            <w:vAlign w:val="center"/>
          </w:tcPr>
          <w:p w14:paraId="112C14FE" w14:textId="77777777" w:rsidR="009C567E" w:rsidRPr="009C567E" w:rsidRDefault="009C567E" w:rsidP="009C567E">
            <w:r w:rsidRPr="009C567E">
              <w:rPr>
                <w:rFonts w:hint="eastAsia"/>
              </w:rPr>
              <w:t>Yes</w:t>
            </w:r>
          </w:p>
        </w:tc>
      </w:tr>
      <w:tr w:rsidR="009C567E" w:rsidRPr="009C567E" w14:paraId="334AD33F" w14:textId="77777777" w:rsidTr="00EE1F3D">
        <w:tc>
          <w:tcPr>
            <w:tcW w:w="2328" w:type="dxa"/>
            <w:vAlign w:val="center"/>
          </w:tcPr>
          <w:p w14:paraId="785F1D3F" w14:textId="77777777" w:rsidR="009C567E" w:rsidRPr="009C567E" w:rsidRDefault="009C567E" w:rsidP="009C567E">
            <w:proofErr w:type="spellStart"/>
            <w:r w:rsidRPr="009C567E">
              <w:rPr>
                <w:rFonts w:hint="eastAsia"/>
              </w:rPr>
              <w:t>Thiboutot</w:t>
            </w:r>
            <w:proofErr w:type="spellEnd"/>
            <w:r w:rsidRPr="009C567E">
              <w:rPr>
                <w:rFonts w:hint="eastAsia"/>
              </w:rPr>
              <w:t xml:space="preserve"> 2006</w:t>
            </w:r>
          </w:p>
        </w:tc>
        <w:tc>
          <w:tcPr>
            <w:tcW w:w="3089" w:type="dxa"/>
            <w:vAlign w:val="center"/>
          </w:tcPr>
          <w:p w14:paraId="73F1EE3F" w14:textId="77777777" w:rsidR="009C567E" w:rsidRPr="009C567E" w:rsidRDefault="009C567E" w:rsidP="009C567E">
            <w:r w:rsidRPr="009C567E">
              <w:rPr>
                <w:rFonts w:hint="eastAsia"/>
              </w:rPr>
              <w:t>-</w:t>
            </w:r>
          </w:p>
        </w:tc>
        <w:tc>
          <w:tcPr>
            <w:tcW w:w="1535" w:type="dxa"/>
            <w:vAlign w:val="center"/>
          </w:tcPr>
          <w:p w14:paraId="234DEA8A" w14:textId="77777777" w:rsidR="009C567E" w:rsidRPr="009C567E" w:rsidRDefault="009C567E" w:rsidP="009C567E">
            <w:r w:rsidRPr="009C567E">
              <w:rPr>
                <w:rFonts w:hint="eastAsia"/>
              </w:rPr>
              <w:t>+</w:t>
            </w:r>
          </w:p>
        </w:tc>
        <w:tc>
          <w:tcPr>
            <w:tcW w:w="1985" w:type="dxa"/>
            <w:vAlign w:val="center"/>
          </w:tcPr>
          <w:p w14:paraId="7F2B6926" w14:textId="77777777" w:rsidR="009C567E" w:rsidRPr="009C567E" w:rsidRDefault="009C567E" w:rsidP="009C567E">
            <w:r w:rsidRPr="009C567E">
              <w:rPr>
                <w:rFonts w:hint="eastAsia"/>
              </w:rPr>
              <w:t>+</w:t>
            </w:r>
          </w:p>
        </w:tc>
        <w:tc>
          <w:tcPr>
            <w:tcW w:w="2313" w:type="dxa"/>
            <w:vAlign w:val="center"/>
          </w:tcPr>
          <w:p w14:paraId="3F6DDFC6" w14:textId="77777777" w:rsidR="009C567E" w:rsidRPr="009C567E" w:rsidRDefault="009C567E" w:rsidP="009C567E">
            <w:r w:rsidRPr="009C567E">
              <w:rPr>
                <w:rFonts w:hint="eastAsia"/>
              </w:rPr>
              <w:t>8\12\5 (&lt;5%)</w:t>
            </w:r>
          </w:p>
        </w:tc>
        <w:tc>
          <w:tcPr>
            <w:tcW w:w="1184" w:type="dxa"/>
            <w:vAlign w:val="center"/>
          </w:tcPr>
          <w:p w14:paraId="752E8A44" w14:textId="77777777" w:rsidR="009C567E" w:rsidRPr="009C567E" w:rsidRDefault="009C567E" w:rsidP="009C567E">
            <w:r w:rsidRPr="009C567E">
              <w:rPr>
                <w:rFonts w:hint="eastAsia"/>
              </w:rPr>
              <w:t>Yes</w:t>
            </w:r>
          </w:p>
        </w:tc>
        <w:tc>
          <w:tcPr>
            <w:tcW w:w="1339" w:type="dxa"/>
            <w:vAlign w:val="center"/>
          </w:tcPr>
          <w:p w14:paraId="157B3CA8" w14:textId="77777777" w:rsidR="009C567E" w:rsidRPr="009C567E" w:rsidRDefault="009C567E" w:rsidP="009C567E">
            <w:r w:rsidRPr="009C567E">
              <w:rPr>
                <w:rFonts w:hint="eastAsia"/>
              </w:rPr>
              <w:t>Yes</w:t>
            </w:r>
          </w:p>
        </w:tc>
        <w:tc>
          <w:tcPr>
            <w:tcW w:w="1615" w:type="dxa"/>
            <w:vAlign w:val="center"/>
          </w:tcPr>
          <w:p w14:paraId="33D2A684" w14:textId="77777777" w:rsidR="009C567E" w:rsidRPr="009C567E" w:rsidRDefault="009C567E" w:rsidP="009C567E">
            <w:r w:rsidRPr="009C567E">
              <w:rPr>
                <w:rFonts w:hint="eastAsia"/>
              </w:rPr>
              <w:t>Yes</w:t>
            </w:r>
          </w:p>
        </w:tc>
      </w:tr>
      <w:tr w:rsidR="009C567E" w:rsidRPr="009C567E" w14:paraId="32EFA1AB" w14:textId="77777777" w:rsidTr="00EE1F3D">
        <w:tc>
          <w:tcPr>
            <w:tcW w:w="2328" w:type="dxa"/>
            <w:vAlign w:val="center"/>
          </w:tcPr>
          <w:p w14:paraId="5896E1B1" w14:textId="77777777" w:rsidR="009C567E" w:rsidRPr="009C567E" w:rsidRDefault="009C567E" w:rsidP="009C567E">
            <w:proofErr w:type="spellStart"/>
            <w:r w:rsidRPr="009C567E">
              <w:rPr>
                <w:rFonts w:hint="eastAsia"/>
              </w:rPr>
              <w:t>Thiboutot</w:t>
            </w:r>
            <w:proofErr w:type="spellEnd"/>
            <w:r w:rsidRPr="009C567E">
              <w:rPr>
                <w:rFonts w:hint="eastAsia"/>
              </w:rPr>
              <w:t xml:space="preserve"> 2008</w:t>
            </w:r>
          </w:p>
        </w:tc>
        <w:tc>
          <w:tcPr>
            <w:tcW w:w="3089" w:type="dxa"/>
            <w:vAlign w:val="center"/>
          </w:tcPr>
          <w:p w14:paraId="2F5D19EB" w14:textId="77777777" w:rsidR="009C567E" w:rsidRPr="009C567E" w:rsidRDefault="009C567E" w:rsidP="009C567E">
            <w:r w:rsidRPr="009C567E">
              <w:rPr>
                <w:rFonts w:hint="eastAsia"/>
              </w:rPr>
              <w:t>permuted blocks within strata</w:t>
            </w:r>
          </w:p>
        </w:tc>
        <w:tc>
          <w:tcPr>
            <w:tcW w:w="1535" w:type="dxa"/>
            <w:vAlign w:val="center"/>
          </w:tcPr>
          <w:p w14:paraId="21B82550" w14:textId="77777777" w:rsidR="009C567E" w:rsidRPr="009C567E" w:rsidRDefault="009C567E" w:rsidP="009C567E">
            <w:r w:rsidRPr="009C567E">
              <w:rPr>
                <w:rFonts w:hint="eastAsia"/>
              </w:rPr>
              <w:t>-</w:t>
            </w:r>
          </w:p>
        </w:tc>
        <w:tc>
          <w:tcPr>
            <w:tcW w:w="1985" w:type="dxa"/>
            <w:vAlign w:val="center"/>
          </w:tcPr>
          <w:p w14:paraId="307C38D8" w14:textId="77777777" w:rsidR="009C567E" w:rsidRPr="009C567E" w:rsidRDefault="009C567E" w:rsidP="009C567E">
            <w:r w:rsidRPr="009C567E">
              <w:rPr>
                <w:rFonts w:hint="eastAsia"/>
              </w:rPr>
              <w:t>+</w:t>
            </w:r>
          </w:p>
        </w:tc>
        <w:tc>
          <w:tcPr>
            <w:tcW w:w="2313" w:type="dxa"/>
            <w:vAlign w:val="center"/>
          </w:tcPr>
          <w:p w14:paraId="289D7496" w14:textId="77777777" w:rsidR="009C567E" w:rsidRPr="009C567E" w:rsidRDefault="009C567E" w:rsidP="009C567E">
            <w:r w:rsidRPr="009C567E">
              <w:rPr>
                <w:rFonts w:hint="eastAsia"/>
              </w:rPr>
              <w:t>32\49\49\27 (5.5%)</w:t>
            </w:r>
          </w:p>
        </w:tc>
        <w:tc>
          <w:tcPr>
            <w:tcW w:w="1184" w:type="dxa"/>
            <w:vAlign w:val="center"/>
          </w:tcPr>
          <w:p w14:paraId="3B8E6839" w14:textId="77777777" w:rsidR="009C567E" w:rsidRPr="009C567E" w:rsidRDefault="009C567E" w:rsidP="009C567E">
            <w:r w:rsidRPr="009C567E">
              <w:rPr>
                <w:rFonts w:hint="eastAsia"/>
              </w:rPr>
              <w:t>Yes</w:t>
            </w:r>
          </w:p>
        </w:tc>
        <w:tc>
          <w:tcPr>
            <w:tcW w:w="1339" w:type="dxa"/>
            <w:vAlign w:val="center"/>
          </w:tcPr>
          <w:p w14:paraId="6141225B" w14:textId="77777777" w:rsidR="009C567E" w:rsidRPr="009C567E" w:rsidRDefault="009C567E" w:rsidP="009C567E">
            <w:r w:rsidRPr="009C567E">
              <w:rPr>
                <w:rFonts w:hint="eastAsia"/>
              </w:rPr>
              <w:t>Yes</w:t>
            </w:r>
          </w:p>
        </w:tc>
        <w:tc>
          <w:tcPr>
            <w:tcW w:w="1615" w:type="dxa"/>
            <w:vAlign w:val="center"/>
          </w:tcPr>
          <w:p w14:paraId="1ACFDA1F" w14:textId="77777777" w:rsidR="009C567E" w:rsidRPr="009C567E" w:rsidRDefault="009C567E" w:rsidP="009C567E">
            <w:r w:rsidRPr="009C567E">
              <w:rPr>
                <w:rFonts w:hint="eastAsia"/>
              </w:rPr>
              <w:t>Yes</w:t>
            </w:r>
          </w:p>
        </w:tc>
      </w:tr>
      <w:tr w:rsidR="009C567E" w:rsidRPr="009C567E" w14:paraId="3D0EB470" w14:textId="77777777" w:rsidTr="00EE1F3D">
        <w:tc>
          <w:tcPr>
            <w:tcW w:w="2328" w:type="dxa"/>
            <w:vAlign w:val="center"/>
          </w:tcPr>
          <w:p w14:paraId="2E19DEC2" w14:textId="77777777" w:rsidR="009C567E" w:rsidRPr="009C567E" w:rsidRDefault="009C567E" w:rsidP="009C567E">
            <w:proofErr w:type="spellStart"/>
            <w:r w:rsidRPr="009C567E">
              <w:rPr>
                <w:rFonts w:hint="eastAsia"/>
              </w:rPr>
              <w:t>Thiboutot</w:t>
            </w:r>
            <w:proofErr w:type="spellEnd"/>
            <w:r w:rsidRPr="009C567E">
              <w:rPr>
                <w:rFonts w:hint="eastAsia"/>
              </w:rPr>
              <w:t xml:space="preserve"> 2016</w:t>
            </w:r>
          </w:p>
        </w:tc>
        <w:tc>
          <w:tcPr>
            <w:tcW w:w="3089" w:type="dxa"/>
            <w:vAlign w:val="center"/>
          </w:tcPr>
          <w:p w14:paraId="318396D0" w14:textId="77777777" w:rsidR="009C567E" w:rsidRPr="009C567E" w:rsidRDefault="009C567E" w:rsidP="009C567E">
            <w:r w:rsidRPr="009C567E">
              <w:rPr>
                <w:rFonts w:hint="eastAsia"/>
              </w:rPr>
              <w:t>-</w:t>
            </w:r>
          </w:p>
        </w:tc>
        <w:tc>
          <w:tcPr>
            <w:tcW w:w="1535" w:type="dxa"/>
            <w:vAlign w:val="center"/>
          </w:tcPr>
          <w:p w14:paraId="203D7757" w14:textId="77777777" w:rsidR="009C567E" w:rsidRPr="009C567E" w:rsidRDefault="009C567E" w:rsidP="009C567E">
            <w:r w:rsidRPr="009C567E">
              <w:rPr>
                <w:rFonts w:hint="eastAsia"/>
              </w:rPr>
              <w:t>-</w:t>
            </w:r>
          </w:p>
        </w:tc>
        <w:tc>
          <w:tcPr>
            <w:tcW w:w="1985" w:type="dxa"/>
            <w:vAlign w:val="center"/>
          </w:tcPr>
          <w:p w14:paraId="71180CE9" w14:textId="77777777" w:rsidR="009C567E" w:rsidRPr="009C567E" w:rsidRDefault="009C567E" w:rsidP="009C567E">
            <w:r w:rsidRPr="009C567E">
              <w:rPr>
                <w:rFonts w:hint="eastAsia"/>
              </w:rPr>
              <w:t>+</w:t>
            </w:r>
          </w:p>
        </w:tc>
        <w:tc>
          <w:tcPr>
            <w:tcW w:w="2313" w:type="dxa"/>
            <w:vAlign w:val="center"/>
          </w:tcPr>
          <w:p w14:paraId="42B42B59" w14:textId="77777777" w:rsidR="009C567E" w:rsidRPr="009C567E" w:rsidRDefault="009C567E" w:rsidP="009C567E">
            <w:r w:rsidRPr="009C567E">
              <w:rPr>
                <w:rFonts w:hint="eastAsia"/>
              </w:rPr>
              <w:t>83\69 (&lt;5%)</w:t>
            </w:r>
          </w:p>
        </w:tc>
        <w:tc>
          <w:tcPr>
            <w:tcW w:w="1184" w:type="dxa"/>
            <w:vAlign w:val="center"/>
          </w:tcPr>
          <w:p w14:paraId="14EFD3F8" w14:textId="77777777" w:rsidR="009C567E" w:rsidRPr="009C567E" w:rsidRDefault="009C567E" w:rsidP="009C567E">
            <w:r w:rsidRPr="009C567E">
              <w:rPr>
                <w:rFonts w:hint="eastAsia"/>
              </w:rPr>
              <w:t>Yes</w:t>
            </w:r>
          </w:p>
        </w:tc>
        <w:tc>
          <w:tcPr>
            <w:tcW w:w="1339" w:type="dxa"/>
            <w:vAlign w:val="center"/>
          </w:tcPr>
          <w:p w14:paraId="4FA39461" w14:textId="77777777" w:rsidR="009C567E" w:rsidRPr="009C567E" w:rsidRDefault="009C567E" w:rsidP="009C567E">
            <w:r w:rsidRPr="009C567E">
              <w:rPr>
                <w:rFonts w:hint="eastAsia"/>
              </w:rPr>
              <w:t>Yes</w:t>
            </w:r>
          </w:p>
        </w:tc>
        <w:tc>
          <w:tcPr>
            <w:tcW w:w="1615" w:type="dxa"/>
            <w:vAlign w:val="center"/>
          </w:tcPr>
          <w:p w14:paraId="51802B6C" w14:textId="77777777" w:rsidR="009C567E" w:rsidRPr="009C567E" w:rsidRDefault="009C567E" w:rsidP="009C567E">
            <w:r w:rsidRPr="009C567E">
              <w:rPr>
                <w:rFonts w:hint="eastAsia"/>
              </w:rPr>
              <w:t>Yes</w:t>
            </w:r>
          </w:p>
        </w:tc>
      </w:tr>
      <w:tr w:rsidR="009C567E" w:rsidRPr="009C567E" w14:paraId="15F5DC05" w14:textId="77777777" w:rsidTr="00EE1F3D">
        <w:tc>
          <w:tcPr>
            <w:tcW w:w="2328" w:type="dxa"/>
            <w:vAlign w:val="center"/>
          </w:tcPr>
          <w:p w14:paraId="782CFD3B" w14:textId="77777777" w:rsidR="009C567E" w:rsidRPr="009C567E" w:rsidRDefault="009C567E" w:rsidP="009C567E">
            <w:r w:rsidRPr="009C567E">
              <w:rPr>
                <w:rFonts w:hint="eastAsia"/>
              </w:rPr>
              <w:t>Tirado-Sanchez 2013</w:t>
            </w:r>
          </w:p>
        </w:tc>
        <w:tc>
          <w:tcPr>
            <w:tcW w:w="3089" w:type="dxa"/>
            <w:vAlign w:val="center"/>
          </w:tcPr>
          <w:p w14:paraId="70FBCAC0" w14:textId="77777777" w:rsidR="009C567E" w:rsidRPr="009C567E" w:rsidRDefault="009C567E" w:rsidP="009C567E">
            <w:r w:rsidRPr="009C567E">
              <w:rPr>
                <w:rFonts w:hint="eastAsia"/>
              </w:rPr>
              <w:t>-</w:t>
            </w:r>
          </w:p>
        </w:tc>
        <w:tc>
          <w:tcPr>
            <w:tcW w:w="1535" w:type="dxa"/>
            <w:vAlign w:val="center"/>
          </w:tcPr>
          <w:p w14:paraId="069E0D95" w14:textId="77777777" w:rsidR="009C567E" w:rsidRPr="009C567E" w:rsidRDefault="009C567E" w:rsidP="009C567E">
            <w:r w:rsidRPr="009C567E">
              <w:rPr>
                <w:rFonts w:hint="eastAsia"/>
              </w:rPr>
              <w:t>-</w:t>
            </w:r>
          </w:p>
        </w:tc>
        <w:tc>
          <w:tcPr>
            <w:tcW w:w="1985" w:type="dxa"/>
            <w:vAlign w:val="center"/>
          </w:tcPr>
          <w:p w14:paraId="787BBAE8" w14:textId="77777777" w:rsidR="009C567E" w:rsidRPr="009C567E" w:rsidRDefault="009C567E" w:rsidP="009C567E">
            <w:r w:rsidRPr="009C567E">
              <w:rPr>
                <w:rFonts w:hint="eastAsia"/>
              </w:rPr>
              <w:t>+</w:t>
            </w:r>
          </w:p>
        </w:tc>
        <w:tc>
          <w:tcPr>
            <w:tcW w:w="2313" w:type="dxa"/>
            <w:vAlign w:val="center"/>
          </w:tcPr>
          <w:p w14:paraId="3DBE55CF" w14:textId="77777777" w:rsidR="009C567E" w:rsidRPr="009C567E" w:rsidRDefault="009C567E" w:rsidP="009C567E">
            <w:r w:rsidRPr="009C567E">
              <w:rPr>
                <w:rFonts w:hint="eastAsia"/>
              </w:rPr>
              <w:t>1\1\2\0 (&lt;5%)</w:t>
            </w:r>
          </w:p>
        </w:tc>
        <w:tc>
          <w:tcPr>
            <w:tcW w:w="1184" w:type="dxa"/>
            <w:vAlign w:val="center"/>
          </w:tcPr>
          <w:p w14:paraId="49EEC608" w14:textId="77777777" w:rsidR="009C567E" w:rsidRPr="009C567E" w:rsidRDefault="009C567E" w:rsidP="009C567E">
            <w:r w:rsidRPr="009C567E">
              <w:rPr>
                <w:rFonts w:hint="eastAsia"/>
              </w:rPr>
              <w:t>No</w:t>
            </w:r>
          </w:p>
        </w:tc>
        <w:tc>
          <w:tcPr>
            <w:tcW w:w="1339" w:type="dxa"/>
            <w:vAlign w:val="center"/>
          </w:tcPr>
          <w:p w14:paraId="683006F5" w14:textId="77777777" w:rsidR="009C567E" w:rsidRPr="009C567E" w:rsidRDefault="009C567E" w:rsidP="009C567E">
            <w:r w:rsidRPr="009C567E">
              <w:rPr>
                <w:rFonts w:hint="eastAsia"/>
              </w:rPr>
              <w:t>No</w:t>
            </w:r>
          </w:p>
        </w:tc>
        <w:tc>
          <w:tcPr>
            <w:tcW w:w="1615" w:type="dxa"/>
            <w:vAlign w:val="center"/>
          </w:tcPr>
          <w:p w14:paraId="1587CDFB" w14:textId="77777777" w:rsidR="009C567E" w:rsidRPr="009C567E" w:rsidRDefault="009C567E" w:rsidP="009C567E">
            <w:r w:rsidRPr="009C567E">
              <w:rPr>
                <w:rFonts w:hint="eastAsia"/>
              </w:rPr>
              <w:t>No</w:t>
            </w:r>
          </w:p>
        </w:tc>
      </w:tr>
      <w:tr w:rsidR="009C567E" w:rsidRPr="009C567E" w14:paraId="0EC8A875" w14:textId="77777777" w:rsidTr="00EE1F3D">
        <w:tc>
          <w:tcPr>
            <w:tcW w:w="2328" w:type="dxa"/>
            <w:vAlign w:val="center"/>
          </w:tcPr>
          <w:p w14:paraId="14066A62" w14:textId="77777777" w:rsidR="009C567E" w:rsidRPr="009C567E" w:rsidRDefault="009C567E" w:rsidP="009C567E">
            <w:proofErr w:type="spellStart"/>
            <w:r w:rsidRPr="009C567E">
              <w:t>W</w:t>
            </w:r>
            <w:r w:rsidRPr="009C567E">
              <w:rPr>
                <w:rFonts w:hint="eastAsia"/>
              </w:rPr>
              <w:t>iegell</w:t>
            </w:r>
            <w:proofErr w:type="spellEnd"/>
            <w:r w:rsidRPr="009C567E">
              <w:rPr>
                <w:rFonts w:hint="eastAsia"/>
              </w:rPr>
              <w:t xml:space="preserve"> 2006</w:t>
            </w:r>
          </w:p>
        </w:tc>
        <w:tc>
          <w:tcPr>
            <w:tcW w:w="3089" w:type="dxa"/>
            <w:vAlign w:val="center"/>
          </w:tcPr>
          <w:p w14:paraId="552BFEC7" w14:textId="77777777" w:rsidR="009C567E" w:rsidRPr="009C567E" w:rsidRDefault="009C567E" w:rsidP="009C567E">
            <w:r w:rsidRPr="009C567E">
              <w:rPr>
                <w:rFonts w:hint="eastAsia"/>
              </w:rPr>
              <w:t>-</w:t>
            </w:r>
          </w:p>
        </w:tc>
        <w:tc>
          <w:tcPr>
            <w:tcW w:w="1535" w:type="dxa"/>
            <w:vAlign w:val="center"/>
          </w:tcPr>
          <w:p w14:paraId="13D9F595" w14:textId="77777777" w:rsidR="009C567E" w:rsidRPr="009C567E" w:rsidRDefault="009C567E" w:rsidP="009C567E">
            <w:r w:rsidRPr="009C567E">
              <w:rPr>
                <w:rFonts w:hint="eastAsia"/>
              </w:rPr>
              <w:t>-</w:t>
            </w:r>
          </w:p>
        </w:tc>
        <w:tc>
          <w:tcPr>
            <w:tcW w:w="1985" w:type="dxa"/>
            <w:vAlign w:val="center"/>
          </w:tcPr>
          <w:p w14:paraId="2BAF0E13" w14:textId="77777777" w:rsidR="009C567E" w:rsidRPr="009C567E" w:rsidRDefault="009C567E" w:rsidP="009C567E">
            <w:r w:rsidRPr="009C567E">
              <w:rPr>
                <w:rFonts w:hint="eastAsia"/>
              </w:rPr>
              <w:t>investigator-</w:t>
            </w:r>
            <w:r w:rsidRPr="009C567E">
              <w:rPr>
                <w:rFonts w:hint="eastAsia"/>
              </w:rPr>
              <w:lastRenderedPageBreak/>
              <w:t>blinded</w:t>
            </w:r>
          </w:p>
        </w:tc>
        <w:tc>
          <w:tcPr>
            <w:tcW w:w="2313" w:type="dxa"/>
            <w:vAlign w:val="center"/>
          </w:tcPr>
          <w:p w14:paraId="75BBCA89" w14:textId="77777777" w:rsidR="009C567E" w:rsidRPr="009C567E" w:rsidRDefault="009C567E" w:rsidP="009C567E">
            <w:r w:rsidRPr="009C567E">
              <w:rPr>
                <w:rFonts w:hint="eastAsia"/>
              </w:rPr>
              <w:lastRenderedPageBreak/>
              <w:t>1\1 (5.5%)</w:t>
            </w:r>
          </w:p>
        </w:tc>
        <w:tc>
          <w:tcPr>
            <w:tcW w:w="1184" w:type="dxa"/>
            <w:vAlign w:val="center"/>
          </w:tcPr>
          <w:p w14:paraId="4055EF97" w14:textId="77777777" w:rsidR="009C567E" w:rsidRPr="009C567E" w:rsidRDefault="009C567E" w:rsidP="009C567E">
            <w:r w:rsidRPr="009C567E">
              <w:rPr>
                <w:rFonts w:hint="eastAsia"/>
              </w:rPr>
              <w:t>No</w:t>
            </w:r>
          </w:p>
        </w:tc>
        <w:tc>
          <w:tcPr>
            <w:tcW w:w="1339" w:type="dxa"/>
            <w:vAlign w:val="center"/>
          </w:tcPr>
          <w:p w14:paraId="3BD55D94" w14:textId="77777777" w:rsidR="009C567E" w:rsidRPr="009C567E" w:rsidRDefault="009C567E" w:rsidP="009C567E">
            <w:r w:rsidRPr="009C567E">
              <w:rPr>
                <w:rFonts w:hint="eastAsia"/>
              </w:rPr>
              <w:t>No</w:t>
            </w:r>
          </w:p>
        </w:tc>
        <w:tc>
          <w:tcPr>
            <w:tcW w:w="1615" w:type="dxa"/>
            <w:vAlign w:val="center"/>
          </w:tcPr>
          <w:p w14:paraId="0373DBEC" w14:textId="77777777" w:rsidR="009C567E" w:rsidRPr="009C567E" w:rsidRDefault="009C567E" w:rsidP="009C567E">
            <w:r w:rsidRPr="009C567E">
              <w:rPr>
                <w:rFonts w:hint="eastAsia"/>
              </w:rPr>
              <w:t>Yes</w:t>
            </w:r>
          </w:p>
        </w:tc>
      </w:tr>
      <w:tr w:rsidR="009C567E" w:rsidRPr="009C567E" w14:paraId="7E787B69" w14:textId="77777777" w:rsidTr="00EE1F3D">
        <w:tc>
          <w:tcPr>
            <w:tcW w:w="2328" w:type="dxa"/>
            <w:vAlign w:val="center"/>
          </w:tcPr>
          <w:p w14:paraId="42F33B10" w14:textId="77777777" w:rsidR="009C567E" w:rsidRPr="009C567E" w:rsidRDefault="009C567E" w:rsidP="009C567E">
            <w:r w:rsidRPr="009C567E">
              <w:rPr>
                <w:rFonts w:hint="eastAsia"/>
              </w:rPr>
              <w:t>Xu 2016</w:t>
            </w:r>
          </w:p>
        </w:tc>
        <w:tc>
          <w:tcPr>
            <w:tcW w:w="3089" w:type="dxa"/>
            <w:vAlign w:val="center"/>
          </w:tcPr>
          <w:p w14:paraId="082DB540" w14:textId="77777777" w:rsidR="009C567E" w:rsidRPr="009C567E" w:rsidRDefault="009C567E" w:rsidP="009C567E">
            <w:r w:rsidRPr="009C567E">
              <w:rPr>
                <w:rFonts w:hint="eastAsia"/>
              </w:rPr>
              <w:t>a computer-generated</w:t>
            </w:r>
            <w:r w:rsidRPr="009C567E">
              <w:t xml:space="preserve"> </w:t>
            </w:r>
            <w:r w:rsidRPr="009C567E">
              <w:rPr>
                <w:rFonts w:hint="eastAsia"/>
              </w:rPr>
              <w:t>randomization schedule</w:t>
            </w:r>
          </w:p>
        </w:tc>
        <w:tc>
          <w:tcPr>
            <w:tcW w:w="1535" w:type="dxa"/>
            <w:vAlign w:val="center"/>
          </w:tcPr>
          <w:p w14:paraId="5C8F02F5" w14:textId="77777777" w:rsidR="009C567E" w:rsidRPr="009C567E" w:rsidRDefault="009C567E" w:rsidP="009C567E">
            <w:r w:rsidRPr="009C567E">
              <w:rPr>
                <w:rFonts w:hint="eastAsia"/>
              </w:rPr>
              <w:t>-</w:t>
            </w:r>
          </w:p>
        </w:tc>
        <w:tc>
          <w:tcPr>
            <w:tcW w:w="1985" w:type="dxa"/>
            <w:vAlign w:val="center"/>
          </w:tcPr>
          <w:p w14:paraId="75715F5F" w14:textId="77777777" w:rsidR="009C567E" w:rsidRPr="009C567E" w:rsidRDefault="009C567E" w:rsidP="009C567E">
            <w:r w:rsidRPr="009C567E">
              <w:rPr>
                <w:rFonts w:hint="eastAsia"/>
              </w:rPr>
              <w:t>assessor-blind</w:t>
            </w:r>
          </w:p>
        </w:tc>
        <w:tc>
          <w:tcPr>
            <w:tcW w:w="2313" w:type="dxa"/>
            <w:vAlign w:val="center"/>
          </w:tcPr>
          <w:p w14:paraId="1964AEB5" w14:textId="77777777" w:rsidR="009C567E" w:rsidRPr="009C567E" w:rsidRDefault="009C567E" w:rsidP="009C567E">
            <w:r w:rsidRPr="009C567E">
              <w:rPr>
                <w:rFonts w:hint="eastAsia"/>
              </w:rPr>
              <w:t>22\26 (9.4%)</w:t>
            </w:r>
          </w:p>
        </w:tc>
        <w:tc>
          <w:tcPr>
            <w:tcW w:w="1184" w:type="dxa"/>
            <w:vAlign w:val="center"/>
          </w:tcPr>
          <w:p w14:paraId="468F1E82" w14:textId="77777777" w:rsidR="009C567E" w:rsidRPr="009C567E" w:rsidRDefault="009C567E" w:rsidP="009C567E">
            <w:r w:rsidRPr="009C567E">
              <w:rPr>
                <w:rFonts w:hint="eastAsia"/>
              </w:rPr>
              <w:t>Yes</w:t>
            </w:r>
          </w:p>
        </w:tc>
        <w:tc>
          <w:tcPr>
            <w:tcW w:w="1339" w:type="dxa"/>
            <w:vAlign w:val="center"/>
          </w:tcPr>
          <w:p w14:paraId="7B924960" w14:textId="77777777" w:rsidR="009C567E" w:rsidRPr="009C567E" w:rsidRDefault="009C567E" w:rsidP="009C567E">
            <w:r w:rsidRPr="009C567E">
              <w:rPr>
                <w:rFonts w:hint="eastAsia"/>
              </w:rPr>
              <w:t>Yes</w:t>
            </w:r>
          </w:p>
        </w:tc>
        <w:tc>
          <w:tcPr>
            <w:tcW w:w="1615" w:type="dxa"/>
            <w:vAlign w:val="center"/>
          </w:tcPr>
          <w:p w14:paraId="3615D426" w14:textId="77777777" w:rsidR="009C567E" w:rsidRPr="009C567E" w:rsidRDefault="009C567E" w:rsidP="009C567E">
            <w:r w:rsidRPr="009C567E">
              <w:rPr>
                <w:rFonts w:hint="eastAsia"/>
              </w:rPr>
              <w:t>Yes</w:t>
            </w:r>
          </w:p>
        </w:tc>
      </w:tr>
      <w:tr w:rsidR="009C567E" w:rsidRPr="009C567E" w14:paraId="52608809" w14:textId="77777777" w:rsidTr="00EE1F3D">
        <w:tc>
          <w:tcPr>
            <w:tcW w:w="2328" w:type="dxa"/>
            <w:vAlign w:val="center"/>
          </w:tcPr>
          <w:p w14:paraId="6F236187" w14:textId="77777777" w:rsidR="009C567E" w:rsidRPr="009C567E" w:rsidRDefault="009C567E" w:rsidP="009C567E">
            <w:r w:rsidRPr="009C567E">
              <w:rPr>
                <w:rFonts w:hint="eastAsia"/>
              </w:rPr>
              <w:t>Xu 2017</w:t>
            </w:r>
          </w:p>
        </w:tc>
        <w:tc>
          <w:tcPr>
            <w:tcW w:w="3089" w:type="dxa"/>
            <w:vAlign w:val="center"/>
          </w:tcPr>
          <w:p w14:paraId="3B6177F2" w14:textId="77777777" w:rsidR="009C567E" w:rsidRPr="009C567E" w:rsidRDefault="009C567E" w:rsidP="009C567E">
            <w:r w:rsidRPr="009C567E">
              <w:rPr>
                <w:rFonts w:hint="eastAsia"/>
              </w:rPr>
              <w:t>computer-generated random numbers</w:t>
            </w:r>
          </w:p>
        </w:tc>
        <w:tc>
          <w:tcPr>
            <w:tcW w:w="1535" w:type="dxa"/>
            <w:vAlign w:val="center"/>
          </w:tcPr>
          <w:p w14:paraId="25435B27" w14:textId="77777777" w:rsidR="009C567E" w:rsidRPr="009C567E" w:rsidRDefault="009C567E" w:rsidP="009C567E">
            <w:r w:rsidRPr="009C567E">
              <w:rPr>
                <w:rFonts w:hint="eastAsia"/>
              </w:rPr>
              <w:t>+</w:t>
            </w:r>
          </w:p>
        </w:tc>
        <w:tc>
          <w:tcPr>
            <w:tcW w:w="1985" w:type="dxa"/>
            <w:vAlign w:val="center"/>
          </w:tcPr>
          <w:p w14:paraId="240CB1A6" w14:textId="77777777" w:rsidR="009C567E" w:rsidRPr="009C567E" w:rsidRDefault="009C567E" w:rsidP="009C567E">
            <w:r w:rsidRPr="009C567E">
              <w:rPr>
                <w:rFonts w:hint="eastAsia"/>
              </w:rPr>
              <w:t>-</w:t>
            </w:r>
          </w:p>
        </w:tc>
        <w:tc>
          <w:tcPr>
            <w:tcW w:w="2313" w:type="dxa"/>
            <w:vAlign w:val="center"/>
          </w:tcPr>
          <w:p w14:paraId="1607F5EA" w14:textId="77777777" w:rsidR="009C567E" w:rsidRPr="009C567E" w:rsidRDefault="009C567E" w:rsidP="009C567E">
            <w:r w:rsidRPr="009C567E">
              <w:rPr>
                <w:rFonts w:hint="eastAsia"/>
              </w:rPr>
              <w:t>-</w:t>
            </w:r>
          </w:p>
        </w:tc>
        <w:tc>
          <w:tcPr>
            <w:tcW w:w="1184" w:type="dxa"/>
            <w:vAlign w:val="center"/>
          </w:tcPr>
          <w:p w14:paraId="4A71C5DC" w14:textId="77777777" w:rsidR="009C567E" w:rsidRPr="009C567E" w:rsidRDefault="009C567E" w:rsidP="009C567E">
            <w:r w:rsidRPr="009C567E">
              <w:rPr>
                <w:rFonts w:hint="eastAsia"/>
              </w:rPr>
              <w:t>Yes</w:t>
            </w:r>
          </w:p>
        </w:tc>
        <w:tc>
          <w:tcPr>
            <w:tcW w:w="1339" w:type="dxa"/>
            <w:vAlign w:val="center"/>
          </w:tcPr>
          <w:p w14:paraId="09C05713" w14:textId="77777777" w:rsidR="009C567E" w:rsidRPr="009C567E" w:rsidRDefault="009C567E" w:rsidP="009C567E">
            <w:r w:rsidRPr="009C567E">
              <w:rPr>
                <w:rFonts w:hint="eastAsia"/>
              </w:rPr>
              <w:t>No</w:t>
            </w:r>
          </w:p>
        </w:tc>
        <w:tc>
          <w:tcPr>
            <w:tcW w:w="1615" w:type="dxa"/>
            <w:vAlign w:val="center"/>
          </w:tcPr>
          <w:p w14:paraId="32D938B0" w14:textId="77777777" w:rsidR="009C567E" w:rsidRPr="009C567E" w:rsidRDefault="009C567E" w:rsidP="009C567E">
            <w:r w:rsidRPr="009C567E">
              <w:rPr>
                <w:rFonts w:hint="eastAsia"/>
              </w:rPr>
              <w:t>Yes</w:t>
            </w:r>
          </w:p>
        </w:tc>
      </w:tr>
      <w:tr w:rsidR="009C567E" w:rsidRPr="009C567E" w14:paraId="00CF5ADC" w14:textId="77777777" w:rsidTr="00EE1F3D">
        <w:tc>
          <w:tcPr>
            <w:tcW w:w="2328" w:type="dxa"/>
            <w:vAlign w:val="center"/>
          </w:tcPr>
          <w:p w14:paraId="5C4FA1C7" w14:textId="77777777" w:rsidR="009C567E" w:rsidRPr="009C567E" w:rsidRDefault="009C567E" w:rsidP="009C567E">
            <w:r w:rsidRPr="009C567E">
              <w:t>Y</w:t>
            </w:r>
            <w:r w:rsidRPr="009C567E">
              <w:rPr>
                <w:rFonts w:hint="eastAsia"/>
              </w:rPr>
              <w:t>in 2010</w:t>
            </w:r>
          </w:p>
        </w:tc>
        <w:tc>
          <w:tcPr>
            <w:tcW w:w="3089" w:type="dxa"/>
            <w:vAlign w:val="center"/>
          </w:tcPr>
          <w:p w14:paraId="75FE2755" w14:textId="77777777" w:rsidR="009C567E" w:rsidRPr="009C567E" w:rsidRDefault="009C567E" w:rsidP="009C567E">
            <w:r w:rsidRPr="009C567E">
              <w:rPr>
                <w:rFonts w:hint="eastAsia"/>
              </w:rPr>
              <w:t>SAS software</w:t>
            </w:r>
          </w:p>
        </w:tc>
        <w:tc>
          <w:tcPr>
            <w:tcW w:w="1535" w:type="dxa"/>
            <w:vAlign w:val="center"/>
          </w:tcPr>
          <w:p w14:paraId="3237D221" w14:textId="77777777" w:rsidR="009C567E" w:rsidRPr="009C567E" w:rsidRDefault="009C567E" w:rsidP="009C567E">
            <w:r w:rsidRPr="009C567E">
              <w:rPr>
                <w:rFonts w:hint="eastAsia"/>
              </w:rPr>
              <w:t>-</w:t>
            </w:r>
          </w:p>
        </w:tc>
        <w:tc>
          <w:tcPr>
            <w:tcW w:w="1985" w:type="dxa"/>
            <w:vAlign w:val="center"/>
          </w:tcPr>
          <w:p w14:paraId="22850558" w14:textId="77777777" w:rsidR="009C567E" w:rsidRPr="009C567E" w:rsidRDefault="009C567E" w:rsidP="009C567E">
            <w:r w:rsidRPr="009C567E">
              <w:t>single-blinded</w:t>
            </w:r>
          </w:p>
        </w:tc>
        <w:tc>
          <w:tcPr>
            <w:tcW w:w="2313" w:type="dxa"/>
            <w:vAlign w:val="center"/>
          </w:tcPr>
          <w:p w14:paraId="642AD423" w14:textId="77777777" w:rsidR="009C567E" w:rsidRPr="009C567E" w:rsidRDefault="009C567E" w:rsidP="009C567E">
            <w:r w:rsidRPr="009C567E">
              <w:rPr>
                <w:rFonts w:hint="eastAsia"/>
              </w:rPr>
              <w:t>0</w:t>
            </w:r>
          </w:p>
        </w:tc>
        <w:tc>
          <w:tcPr>
            <w:tcW w:w="1184" w:type="dxa"/>
            <w:vAlign w:val="center"/>
          </w:tcPr>
          <w:p w14:paraId="5A193461" w14:textId="77777777" w:rsidR="009C567E" w:rsidRPr="009C567E" w:rsidRDefault="009C567E" w:rsidP="009C567E">
            <w:r w:rsidRPr="009C567E">
              <w:rPr>
                <w:rFonts w:hint="eastAsia"/>
              </w:rPr>
              <w:t>No</w:t>
            </w:r>
          </w:p>
        </w:tc>
        <w:tc>
          <w:tcPr>
            <w:tcW w:w="1339" w:type="dxa"/>
            <w:vAlign w:val="center"/>
          </w:tcPr>
          <w:p w14:paraId="13FB5C23" w14:textId="77777777" w:rsidR="009C567E" w:rsidRPr="009C567E" w:rsidRDefault="009C567E" w:rsidP="009C567E">
            <w:r w:rsidRPr="009C567E">
              <w:rPr>
                <w:rFonts w:hint="eastAsia"/>
              </w:rPr>
              <w:t>No</w:t>
            </w:r>
          </w:p>
        </w:tc>
        <w:tc>
          <w:tcPr>
            <w:tcW w:w="1615" w:type="dxa"/>
            <w:vAlign w:val="center"/>
          </w:tcPr>
          <w:p w14:paraId="2D0A5799" w14:textId="77777777" w:rsidR="009C567E" w:rsidRPr="009C567E" w:rsidRDefault="009C567E" w:rsidP="009C567E">
            <w:r w:rsidRPr="009C567E">
              <w:rPr>
                <w:rFonts w:hint="eastAsia"/>
              </w:rPr>
              <w:t>Yes</w:t>
            </w:r>
          </w:p>
        </w:tc>
      </w:tr>
      <w:tr w:rsidR="009C567E" w:rsidRPr="009C567E" w14:paraId="715EA36A" w14:textId="77777777" w:rsidTr="00EE1F3D">
        <w:tc>
          <w:tcPr>
            <w:tcW w:w="2328" w:type="dxa"/>
            <w:vAlign w:val="center"/>
          </w:tcPr>
          <w:p w14:paraId="2DDD47F8" w14:textId="77777777" w:rsidR="009C567E" w:rsidRPr="009C567E" w:rsidRDefault="009C567E" w:rsidP="009C567E">
            <w:r w:rsidRPr="009C567E">
              <w:t>Z</w:t>
            </w:r>
            <w:r w:rsidRPr="009C567E">
              <w:rPr>
                <w:rFonts w:hint="eastAsia"/>
              </w:rPr>
              <w:t>hang 2004</w:t>
            </w:r>
          </w:p>
        </w:tc>
        <w:tc>
          <w:tcPr>
            <w:tcW w:w="3089" w:type="dxa"/>
            <w:vAlign w:val="center"/>
          </w:tcPr>
          <w:p w14:paraId="1D1EC8B8" w14:textId="77777777" w:rsidR="009C567E" w:rsidRPr="009C567E" w:rsidRDefault="009C567E" w:rsidP="009C567E">
            <w:r w:rsidRPr="009C567E">
              <w:rPr>
                <w:rFonts w:hint="eastAsia"/>
              </w:rPr>
              <w:t>-</w:t>
            </w:r>
          </w:p>
        </w:tc>
        <w:tc>
          <w:tcPr>
            <w:tcW w:w="1535" w:type="dxa"/>
            <w:vAlign w:val="center"/>
          </w:tcPr>
          <w:p w14:paraId="4106EEBB" w14:textId="77777777" w:rsidR="009C567E" w:rsidRPr="009C567E" w:rsidRDefault="009C567E" w:rsidP="009C567E">
            <w:r w:rsidRPr="009C567E">
              <w:rPr>
                <w:rFonts w:hint="eastAsia"/>
              </w:rPr>
              <w:t>-</w:t>
            </w:r>
          </w:p>
        </w:tc>
        <w:tc>
          <w:tcPr>
            <w:tcW w:w="1985" w:type="dxa"/>
            <w:vAlign w:val="center"/>
          </w:tcPr>
          <w:p w14:paraId="420160C0" w14:textId="77777777" w:rsidR="009C567E" w:rsidRPr="009C567E" w:rsidRDefault="009C567E" w:rsidP="009C567E">
            <w:r w:rsidRPr="009C567E">
              <w:rPr>
                <w:rFonts w:hint="eastAsia"/>
              </w:rPr>
              <w:t>investigator-blinded\open-labelled</w:t>
            </w:r>
          </w:p>
        </w:tc>
        <w:tc>
          <w:tcPr>
            <w:tcW w:w="2313" w:type="dxa"/>
            <w:vAlign w:val="center"/>
          </w:tcPr>
          <w:p w14:paraId="49E97B9E" w14:textId="77777777" w:rsidR="009C567E" w:rsidRPr="009C567E" w:rsidRDefault="009C567E" w:rsidP="009C567E">
            <w:r w:rsidRPr="009C567E">
              <w:rPr>
                <w:rFonts w:hint="eastAsia"/>
              </w:rPr>
              <w:t>9 (&lt;5%)</w:t>
            </w:r>
          </w:p>
        </w:tc>
        <w:tc>
          <w:tcPr>
            <w:tcW w:w="1184" w:type="dxa"/>
            <w:vAlign w:val="center"/>
          </w:tcPr>
          <w:p w14:paraId="1D383C62" w14:textId="77777777" w:rsidR="009C567E" w:rsidRPr="009C567E" w:rsidRDefault="009C567E" w:rsidP="009C567E">
            <w:r w:rsidRPr="009C567E">
              <w:rPr>
                <w:rFonts w:hint="eastAsia"/>
              </w:rPr>
              <w:t>Yes</w:t>
            </w:r>
          </w:p>
        </w:tc>
        <w:tc>
          <w:tcPr>
            <w:tcW w:w="1339" w:type="dxa"/>
            <w:vAlign w:val="center"/>
          </w:tcPr>
          <w:p w14:paraId="1171493B" w14:textId="77777777" w:rsidR="009C567E" w:rsidRPr="009C567E" w:rsidRDefault="009C567E" w:rsidP="009C567E">
            <w:r w:rsidRPr="009C567E">
              <w:rPr>
                <w:rFonts w:hint="eastAsia"/>
              </w:rPr>
              <w:t>Yes</w:t>
            </w:r>
          </w:p>
        </w:tc>
        <w:tc>
          <w:tcPr>
            <w:tcW w:w="1615" w:type="dxa"/>
            <w:vAlign w:val="center"/>
          </w:tcPr>
          <w:p w14:paraId="421316CE" w14:textId="77777777" w:rsidR="009C567E" w:rsidRPr="009C567E" w:rsidRDefault="009C567E" w:rsidP="009C567E">
            <w:r w:rsidRPr="009C567E">
              <w:rPr>
                <w:rFonts w:hint="eastAsia"/>
              </w:rPr>
              <w:t>Yes</w:t>
            </w:r>
          </w:p>
        </w:tc>
      </w:tr>
    </w:tbl>
    <w:p w14:paraId="56B01DC1" w14:textId="77777777" w:rsidR="009C567E" w:rsidRDefault="009C567E" w:rsidP="009C567E"/>
    <w:p w14:paraId="3D7265E1" w14:textId="77777777" w:rsidR="009C567E" w:rsidRDefault="009C567E">
      <w:pPr>
        <w:widowControl/>
        <w:spacing w:line="240" w:lineRule="auto"/>
        <w:jc w:val="left"/>
      </w:pPr>
      <w:r>
        <w:br w:type="page"/>
      </w:r>
    </w:p>
    <w:p w14:paraId="68BB50BD" w14:textId="77777777" w:rsidR="009C567E" w:rsidRDefault="009C567E" w:rsidP="009C567E">
      <w:pPr>
        <w:pStyle w:val="1"/>
      </w:pPr>
      <w:bookmarkStart w:id="24" w:name="_Toc52902054"/>
      <w:r>
        <w:rPr>
          <w:rFonts w:hint="eastAsia"/>
        </w:rPr>
        <w:lastRenderedPageBreak/>
        <w:t>T</w:t>
      </w:r>
      <w:r>
        <w:t>able 3</w:t>
      </w:r>
      <w:r w:rsidR="006A1663">
        <w:t xml:space="preserve"> </w:t>
      </w:r>
      <w:r w:rsidR="006A1663" w:rsidRPr="006A1663">
        <w:t>Meta-regression</w:t>
      </w:r>
      <w:r w:rsidR="006A1663">
        <w:t xml:space="preserve"> of </w:t>
      </w:r>
      <w:bookmarkStart w:id="25" w:name="OLE_LINK23"/>
      <w:r w:rsidR="006A1663" w:rsidRPr="006A1663">
        <w:t>non-inflammatory lesions</w:t>
      </w:r>
      <w:r w:rsidR="006A1663">
        <w:t xml:space="preserve"> reduction</w:t>
      </w:r>
      <w:bookmarkEnd w:id="24"/>
      <w:bookmarkEnd w:id="25"/>
    </w:p>
    <w:tbl>
      <w:tblPr>
        <w:tblStyle w:val="a5"/>
        <w:tblW w:w="12900" w:type="dxa"/>
        <w:tblInd w:w="-5" w:type="dxa"/>
        <w:tblLook w:val="04A0" w:firstRow="1" w:lastRow="0" w:firstColumn="1" w:lastColumn="0" w:noHBand="0" w:noVBand="1"/>
      </w:tblPr>
      <w:tblGrid>
        <w:gridCol w:w="2552"/>
        <w:gridCol w:w="2126"/>
        <w:gridCol w:w="2126"/>
        <w:gridCol w:w="3544"/>
        <w:gridCol w:w="1418"/>
        <w:gridCol w:w="1134"/>
      </w:tblGrid>
      <w:tr w:rsidR="009C567E" w:rsidRPr="009C567E" w14:paraId="0D397CB0" w14:textId="77777777" w:rsidTr="00AD4A20">
        <w:tc>
          <w:tcPr>
            <w:tcW w:w="2552" w:type="dxa"/>
          </w:tcPr>
          <w:p w14:paraId="751540FE" w14:textId="77777777" w:rsidR="009C567E" w:rsidRPr="009C567E" w:rsidRDefault="009C567E" w:rsidP="009C567E">
            <w:r w:rsidRPr="009C567E">
              <w:t xml:space="preserve">Covariate  </w:t>
            </w:r>
          </w:p>
        </w:tc>
        <w:tc>
          <w:tcPr>
            <w:tcW w:w="2126" w:type="dxa"/>
          </w:tcPr>
          <w:p w14:paraId="4B6B4469" w14:textId="77777777" w:rsidR="009C567E" w:rsidRPr="009C567E" w:rsidRDefault="009C567E" w:rsidP="009C567E">
            <w:r w:rsidRPr="009C567E">
              <w:t>Median</w:t>
            </w:r>
            <w:r w:rsidR="00AD4A20">
              <w:t xml:space="preserve"> </w:t>
            </w:r>
            <w:r w:rsidR="00AD4A20" w:rsidRPr="00AD4A20">
              <w:t>coefficient</w:t>
            </w:r>
          </w:p>
        </w:tc>
        <w:tc>
          <w:tcPr>
            <w:tcW w:w="2126" w:type="dxa"/>
          </w:tcPr>
          <w:p w14:paraId="6D2C5EF6" w14:textId="77777777" w:rsidR="009C567E" w:rsidRPr="009C567E" w:rsidRDefault="009C567E" w:rsidP="009C567E">
            <w:r w:rsidRPr="009C567E">
              <w:t>95%Cr</w:t>
            </w:r>
          </w:p>
        </w:tc>
        <w:tc>
          <w:tcPr>
            <w:tcW w:w="3544" w:type="dxa"/>
          </w:tcPr>
          <w:p w14:paraId="5A43F602" w14:textId="77777777" w:rsidR="009C567E" w:rsidRPr="009C567E" w:rsidRDefault="00AD4A20" w:rsidP="009C567E">
            <w:r>
              <w:rPr>
                <w:rFonts w:hint="eastAsia"/>
              </w:rPr>
              <w:t>B</w:t>
            </w:r>
            <w:r>
              <w:t xml:space="preserve">etween-study </w:t>
            </w:r>
            <w:r w:rsidRPr="00AD4A20">
              <w:t>standard deviation</w:t>
            </w:r>
          </w:p>
        </w:tc>
        <w:tc>
          <w:tcPr>
            <w:tcW w:w="1418" w:type="dxa"/>
          </w:tcPr>
          <w:p w14:paraId="7C418144" w14:textId="77777777" w:rsidR="009C567E" w:rsidRPr="009C567E" w:rsidRDefault="009C567E" w:rsidP="009C567E">
            <w:r w:rsidRPr="009C567E">
              <w:t>I-square</w:t>
            </w:r>
          </w:p>
        </w:tc>
        <w:tc>
          <w:tcPr>
            <w:tcW w:w="1134" w:type="dxa"/>
          </w:tcPr>
          <w:p w14:paraId="78090609" w14:textId="77777777" w:rsidR="009C567E" w:rsidRPr="009C567E" w:rsidRDefault="009C567E" w:rsidP="009C567E">
            <w:r w:rsidRPr="009C567E">
              <w:t>DIC</w:t>
            </w:r>
          </w:p>
        </w:tc>
      </w:tr>
      <w:tr w:rsidR="009C567E" w:rsidRPr="009C567E" w14:paraId="7A089F13" w14:textId="77777777" w:rsidTr="00AD4A20">
        <w:tc>
          <w:tcPr>
            <w:tcW w:w="2552" w:type="dxa"/>
          </w:tcPr>
          <w:p w14:paraId="71711153" w14:textId="77777777" w:rsidR="009C567E" w:rsidRPr="009C567E" w:rsidRDefault="009C567E" w:rsidP="009C567E">
            <w:r w:rsidRPr="009C567E">
              <w:t>No regression</w:t>
            </w:r>
          </w:p>
        </w:tc>
        <w:tc>
          <w:tcPr>
            <w:tcW w:w="2126" w:type="dxa"/>
          </w:tcPr>
          <w:p w14:paraId="19B28F7F" w14:textId="77777777" w:rsidR="009C567E" w:rsidRPr="009C567E" w:rsidRDefault="009C567E" w:rsidP="009C567E">
            <w:r w:rsidRPr="009C567E">
              <w:t>-</w:t>
            </w:r>
          </w:p>
        </w:tc>
        <w:tc>
          <w:tcPr>
            <w:tcW w:w="2126" w:type="dxa"/>
          </w:tcPr>
          <w:p w14:paraId="7237B5CE" w14:textId="77777777" w:rsidR="009C567E" w:rsidRPr="009C567E" w:rsidRDefault="009C567E" w:rsidP="009C567E">
            <w:r w:rsidRPr="009C567E">
              <w:t>-</w:t>
            </w:r>
          </w:p>
        </w:tc>
        <w:tc>
          <w:tcPr>
            <w:tcW w:w="3544" w:type="dxa"/>
          </w:tcPr>
          <w:p w14:paraId="5E46824A" w14:textId="77777777" w:rsidR="009C567E" w:rsidRPr="009C567E" w:rsidRDefault="009C567E" w:rsidP="009C567E">
            <w:r w:rsidRPr="009C567E">
              <w:t>3.238[1.98, 5.05]</w:t>
            </w:r>
          </w:p>
        </w:tc>
        <w:tc>
          <w:tcPr>
            <w:tcW w:w="1418" w:type="dxa"/>
          </w:tcPr>
          <w:p w14:paraId="520144CC" w14:textId="77777777" w:rsidR="009C567E" w:rsidRPr="009C567E" w:rsidRDefault="009C567E" w:rsidP="009C567E">
            <w:r w:rsidRPr="009C567E">
              <w:t>11%</w:t>
            </w:r>
          </w:p>
        </w:tc>
        <w:tc>
          <w:tcPr>
            <w:tcW w:w="1134" w:type="dxa"/>
          </w:tcPr>
          <w:p w14:paraId="15B91FE0" w14:textId="77777777" w:rsidR="009C567E" w:rsidRPr="009C567E" w:rsidRDefault="009C567E" w:rsidP="009C567E">
            <w:r w:rsidRPr="009C567E">
              <w:t>291</w:t>
            </w:r>
          </w:p>
        </w:tc>
      </w:tr>
      <w:tr w:rsidR="009C567E" w:rsidRPr="009C567E" w14:paraId="3A8AFE87" w14:textId="77777777" w:rsidTr="00AD4A20">
        <w:tc>
          <w:tcPr>
            <w:tcW w:w="2552" w:type="dxa"/>
          </w:tcPr>
          <w:p w14:paraId="37CB9FC7" w14:textId="77777777" w:rsidR="009C567E" w:rsidRPr="009C567E" w:rsidRDefault="009C567E" w:rsidP="009C567E">
            <w:pPr>
              <w:rPr>
                <w:b/>
              </w:rPr>
            </w:pPr>
            <w:r w:rsidRPr="009C567E">
              <w:rPr>
                <w:b/>
              </w:rPr>
              <w:t>Duration of treatment</w:t>
            </w:r>
          </w:p>
        </w:tc>
        <w:tc>
          <w:tcPr>
            <w:tcW w:w="2126" w:type="dxa"/>
          </w:tcPr>
          <w:p w14:paraId="19BD6325" w14:textId="77777777" w:rsidR="009C567E" w:rsidRPr="009C567E" w:rsidRDefault="009C567E" w:rsidP="009C567E">
            <w:pPr>
              <w:rPr>
                <w:b/>
              </w:rPr>
            </w:pPr>
            <w:r w:rsidRPr="009C567E">
              <w:rPr>
                <w:b/>
              </w:rPr>
              <w:t>-3.9955</w:t>
            </w:r>
          </w:p>
        </w:tc>
        <w:tc>
          <w:tcPr>
            <w:tcW w:w="2126" w:type="dxa"/>
          </w:tcPr>
          <w:p w14:paraId="119151B8" w14:textId="77777777" w:rsidR="009C567E" w:rsidRPr="009C567E" w:rsidRDefault="009C567E" w:rsidP="009C567E">
            <w:pPr>
              <w:rPr>
                <w:b/>
              </w:rPr>
            </w:pPr>
            <w:r w:rsidRPr="009C567E">
              <w:rPr>
                <w:b/>
              </w:rPr>
              <w:t>[-6.792, -0.5273]</w:t>
            </w:r>
          </w:p>
        </w:tc>
        <w:tc>
          <w:tcPr>
            <w:tcW w:w="3544" w:type="dxa"/>
          </w:tcPr>
          <w:p w14:paraId="0EF8BA11" w14:textId="77777777" w:rsidR="009C567E" w:rsidRPr="009C567E" w:rsidRDefault="009C567E" w:rsidP="009C567E">
            <w:pPr>
              <w:rPr>
                <w:b/>
              </w:rPr>
            </w:pPr>
            <w:r w:rsidRPr="009C567E">
              <w:rPr>
                <w:b/>
              </w:rPr>
              <w:t>2.399[1.19, 4.33]</w:t>
            </w:r>
          </w:p>
        </w:tc>
        <w:tc>
          <w:tcPr>
            <w:tcW w:w="1418" w:type="dxa"/>
          </w:tcPr>
          <w:p w14:paraId="7706D6D2" w14:textId="77777777" w:rsidR="009C567E" w:rsidRPr="009C567E" w:rsidRDefault="009C567E" w:rsidP="009C567E">
            <w:pPr>
              <w:rPr>
                <w:b/>
              </w:rPr>
            </w:pPr>
            <w:r w:rsidRPr="009C567E">
              <w:rPr>
                <w:b/>
              </w:rPr>
              <w:t>15%</w:t>
            </w:r>
          </w:p>
        </w:tc>
        <w:tc>
          <w:tcPr>
            <w:tcW w:w="1134" w:type="dxa"/>
          </w:tcPr>
          <w:p w14:paraId="5C6C1C6A" w14:textId="77777777" w:rsidR="009C567E" w:rsidRPr="009C567E" w:rsidRDefault="009C567E" w:rsidP="009C567E">
            <w:pPr>
              <w:rPr>
                <w:b/>
              </w:rPr>
            </w:pPr>
            <w:r w:rsidRPr="009C567E">
              <w:rPr>
                <w:b/>
              </w:rPr>
              <w:t>295</w:t>
            </w:r>
          </w:p>
        </w:tc>
      </w:tr>
      <w:tr w:rsidR="009C567E" w:rsidRPr="009C567E" w14:paraId="26D74E10" w14:textId="77777777" w:rsidTr="00AD4A20">
        <w:tc>
          <w:tcPr>
            <w:tcW w:w="2552" w:type="dxa"/>
          </w:tcPr>
          <w:p w14:paraId="015349BA" w14:textId="77777777" w:rsidR="009C567E" w:rsidRPr="009C567E" w:rsidRDefault="009C567E" w:rsidP="009C567E">
            <w:r w:rsidRPr="009C567E">
              <w:t>Double-blinded</w:t>
            </w:r>
          </w:p>
        </w:tc>
        <w:tc>
          <w:tcPr>
            <w:tcW w:w="2126" w:type="dxa"/>
          </w:tcPr>
          <w:p w14:paraId="73401F63" w14:textId="77777777" w:rsidR="009C567E" w:rsidRPr="009C567E" w:rsidRDefault="009C567E" w:rsidP="009C567E">
            <w:r w:rsidRPr="009C567E">
              <w:t>-3.5134</w:t>
            </w:r>
          </w:p>
        </w:tc>
        <w:tc>
          <w:tcPr>
            <w:tcW w:w="2126" w:type="dxa"/>
          </w:tcPr>
          <w:p w14:paraId="7E01095B" w14:textId="77777777" w:rsidR="009C567E" w:rsidRPr="009C567E" w:rsidRDefault="009C567E" w:rsidP="009C567E">
            <w:r w:rsidRPr="009C567E">
              <w:t>[-8.227, 1.0866]</w:t>
            </w:r>
          </w:p>
        </w:tc>
        <w:tc>
          <w:tcPr>
            <w:tcW w:w="3544" w:type="dxa"/>
          </w:tcPr>
          <w:p w14:paraId="08D0DF20" w14:textId="77777777" w:rsidR="009C567E" w:rsidRPr="009C567E" w:rsidRDefault="009C567E" w:rsidP="009C567E">
            <w:r w:rsidRPr="009C567E">
              <w:t>3.06[1.78, 4.88]</w:t>
            </w:r>
          </w:p>
        </w:tc>
        <w:tc>
          <w:tcPr>
            <w:tcW w:w="1418" w:type="dxa"/>
          </w:tcPr>
          <w:p w14:paraId="500C73DD" w14:textId="77777777" w:rsidR="009C567E" w:rsidRPr="009C567E" w:rsidRDefault="009C567E" w:rsidP="009C567E">
            <w:r w:rsidRPr="009C567E">
              <w:t>12%</w:t>
            </w:r>
          </w:p>
        </w:tc>
        <w:tc>
          <w:tcPr>
            <w:tcW w:w="1134" w:type="dxa"/>
          </w:tcPr>
          <w:p w14:paraId="08C5C9B1" w14:textId="77777777" w:rsidR="009C567E" w:rsidRPr="009C567E" w:rsidRDefault="009C567E" w:rsidP="009C567E">
            <w:r w:rsidRPr="009C567E">
              <w:t>291.6</w:t>
            </w:r>
          </w:p>
        </w:tc>
      </w:tr>
      <w:tr w:rsidR="009C567E" w:rsidRPr="009C567E" w14:paraId="51E39689" w14:textId="77777777" w:rsidTr="00AD4A20">
        <w:tc>
          <w:tcPr>
            <w:tcW w:w="2552" w:type="dxa"/>
          </w:tcPr>
          <w:p w14:paraId="2CDA8F95" w14:textId="77777777" w:rsidR="009C567E" w:rsidRPr="009C567E" w:rsidRDefault="009C567E" w:rsidP="009C567E">
            <w:r w:rsidRPr="009C567E">
              <w:t>Lost to follow-up</w:t>
            </w:r>
          </w:p>
          <w:p w14:paraId="57C323D0" w14:textId="77777777" w:rsidR="009C567E" w:rsidRPr="009C567E" w:rsidRDefault="009C567E" w:rsidP="009C567E">
            <w:r w:rsidRPr="009C567E">
              <w:t>(&lt;5% or not)</w:t>
            </w:r>
          </w:p>
        </w:tc>
        <w:tc>
          <w:tcPr>
            <w:tcW w:w="2126" w:type="dxa"/>
          </w:tcPr>
          <w:p w14:paraId="7441D6D9" w14:textId="77777777" w:rsidR="009C567E" w:rsidRPr="009C567E" w:rsidRDefault="009C567E" w:rsidP="009C567E">
            <w:r w:rsidRPr="009C567E">
              <w:t>0.22</w:t>
            </w:r>
          </w:p>
        </w:tc>
        <w:tc>
          <w:tcPr>
            <w:tcW w:w="2126" w:type="dxa"/>
          </w:tcPr>
          <w:p w14:paraId="1CDC3F71" w14:textId="77777777" w:rsidR="009C567E" w:rsidRPr="009C567E" w:rsidRDefault="009C567E" w:rsidP="009C567E">
            <w:r w:rsidRPr="009C567E">
              <w:t>[-3.557, 4.573]</w:t>
            </w:r>
          </w:p>
        </w:tc>
        <w:tc>
          <w:tcPr>
            <w:tcW w:w="3544" w:type="dxa"/>
          </w:tcPr>
          <w:p w14:paraId="487A8839" w14:textId="77777777" w:rsidR="009C567E" w:rsidRPr="009C567E" w:rsidRDefault="009C567E" w:rsidP="009C567E">
            <w:r w:rsidRPr="009C567E">
              <w:t>3.36[2.04, 5.22]</w:t>
            </w:r>
          </w:p>
        </w:tc>
        <w:tc>
          <w:tcPr>
            <w:tcW w:w="1418" w:type="dxa"/>
          </w:tcPr>
          <w:p w14:paraId="1FC8D910" w14:textId="77777777" w:rsidR="009C567E" w:rsidRPr="009C567E" w:rsidRDefault="009C567E" w:rsidP="009C567E">
            <w:r w:rsidRPr="009C567E">
              <w:t>11%</w:t>
            </w:r>
          </w:p>
        </w:tc>
        <w:tc>
          <w:tcPr>
            <w:tcW w:w="1134" w:type="dxa"/>
          </w:tcPr>
          <w:p w14:paraId="773BF2EE" w14:textId="77777777" w:rsidR="009C567E" w:rsidRPr="009C567E" w:rsidRDefault="009C567E" w:rsidP="009C567E">
            <w:r w:rsidRPr="009C567E">
              <w:t>291.5</w:t>
            </w:r>
          </w:p>
        </w:tc>
      </w:tr>
      <w:tr w:rsidR="009C567E" w:rsidRPr="009C567E" w14:paraId="3003B86E" w14:textId="77777777" w:rsidTr="00AD4A20">
        <w:tc>
          <w:tcPr>
            <w:tcW w:w="2552" w:type="dxa"/>
          </w:tcPr>
          <w:p w14:paraId="2312EC33" w14:textId="77777777" w:rsidR="009C567E" w:rsidRPr="009C567E" w:rsidRDefault="009C567E" w:rsidP="009C567E">
            <w:proofErr w:type="spellStart"/>
            <w:r w:rsidRPr="009C567E">
              <w:t>Samplesize</w:t>
            </w:r>
            <w:proofErr w:type="spellEnd"/>
            <w:r w:rsidRPr="009C567E">
              <w:t xml:space="preserve"> </w:t>
            </w:r>
          </w:p>
        </w:tc>
        <w:tc>
          <w:tcPr>
            <w:tcW w:w="2126" w:type="dxa"/>
          </w:tcPr>
          <w:p w14:paraId="27FC1F9E" w14:textId="77777777" w:rsidR="009C567E" w:rsidRPr="009C567E" w:rsidRDefault="009C567E" w:rsidP="009C567E">
            <w:r w:rsidRPr="009C567E">
              <w:t>-0.5053</w:t>
            </w:r>
          </w:p>
        </w:tc>
        <w:tc>
          <w:tcPr>
            <w:tcW w:w="2126" w:type="dxa"/>
          </w:tcPr>
          <w:p w14:paraId="0E55C7FE" w14:textId="77777777" w:rsidR="009C567E" w:rsidRPr="009C567E" w:rsidRDefault="009C567E" w:rsidP="009C567E">
            <w:r w:rsidRPr="009C567E">
              <w:t>[-2.900, 2.003]</w:t>
            </w:r>
          </w:p>
        </w:tc>
        <w:tc>
          <w:tcPr>
            <w:tcW w:w="3544" w:type="dxa"/>
          </w:tcPr>
          <w:p w14:paraId="0BE61BB7" w14:textId="77777777" w:rsidR="009C567E" w:rsidRPr="009C567E" w:rsidRDefault="009C567E" w:rsidP="009C567E">
            <w:r w:rsidRPr="009C567E">
              <w:t>3.3[1.995, 5.188]</w:t>
            </w:r>
          </w:p>
        </w:tc>
        <w:tc>
          <w:tcPr>
            <w:tcW w:w="1418" w:type="dxa"/>
          </w:tcPr>
          <w:p w14:paraId="15C1F70D" w14:textId="77777777" w:rsidR="009C567E" w:rsidRPr="009C567E" w:rsidRDefault="009C567E" w:rsidP="009C567E">
            <w:r w:rsidRPr="009C567E">
              <w:t>11%</w:t>
            </w:r>
          </w:p>
        </w:tc>
        <w:tc>
          <w:tcPr>
            <w:tcW w:w="1134" w:type="dxa"/>
          </w:tcPr>
          <w:p w14:paraId="4D2F70B5" w14:textId="77777777" w:rsidR="009C567E" w:rsidRPr="009C567E" w:rsidRDefault="009C567E" w:rsidP="009C567E">
            <w:r w:rsidRPr="009C567E">
              <w:t>291.4</w:t>
            </w:r>
          </w:p>
        </w:tc>
      </w:tr>
      <w:tr w:rsidR="009C567E" w:rsidRPr="009C567E" w14:paraId="1DB2BDA7" w14:textId="77777777" w:rsidTr="00AD4A20">
        <w:tc>
          <w:tcPr>
            <w:tcW w:w="2552" w:type="dxa"/>
          </w:tcPr>
          <w:p w14:paraId="19C72449" w14:textId="77777777" w:rsidR="009C567E" w:rsidRPr="009C567E" w:rsidRDefault="009C567E" w:rsidP="009C567E">
            <w:r w:rsidRPr="009C567E">
              <w:t xml:space="preserve">Age </w:t>
            </w:r>
          </w:p>
        </w:tc>
        <w:tc>
          <w:tcPr>
            <w:tcW w:w="2126" w:type="dxa"/>
          </w:tcPr>
          <w:p w14:paraId="07C7D393" w14:textId="77777777" w:rsidR="009C567E" w:rsidRPr="009C567E" w:rsidRDefault="009C567E" w:rsidP="009C567E">
            <w:r w:rsidRPr="009C567E">
              <w:t>-0.7934</w:t>
            </w:r>
          </w:p>
        </w:tc>
        <w:tc>
          <w:tcPr>
            <w:tcW w:w="2126" w:type="dxa"/>
          </w:tcPr>
          <w:p w14:paraId="180C53B8" w14:textId="77777777" w:rsidR="009C567E" w:rsidRPr="009C567E" w:rsidRDefault="009C567E" w:rsidP="009C567E">
            <w:r w:rsidRPr="009C567E">
              <w:t>[-5.265, 3.2261]</w:t>
            </w:r>
          </w:p>
        </w:tc>
        <w:tc>
          <w:tcPr>
            <w:tcW w:w="3544" w:type="dxa"/>
          </w:tcPr>
          <w:p w14:paraId="2BF47EDB" w14:textId="77777777" w:rsidR="009C567E" w:rsidRPr="009C567E" w:rsidRDefault="009C567E" w:rsidP="009C567E">
            <w:r w:rsidRPr="009C567E">
              <w:t>3.36[2, 5.25]</w:t>
            </w:r>
          </w:p>
        </w:tc>
        <w:tc>
          <w:tcPr>
            <w:tcW w:w="1418" w:type="dxa"/>
          </w:tcPr>
          <w:p w14:paraId="5DB35632" w14:textId="77777777" w:rsidR="009C567E" w:rsidRPr="009C567E" w:rsidRDefault="009C567E" w:rsidP="009C567E">
            <w:r w:rsidRPr="009C567E">
              <w:t>10%</w:t>
            </w:r>
          </w:p>
        </w:tc>
        <w:tc>
          <w:tcPr>
            <w:tcW w:w="1134" w:type="dxa"/>
          </w:tcPr>
          <w:p w14:paraId="43FEB6AC" w14:textId="77777777" w:rsidR="009C567E" w:rsidRPr="009C567E" w:rsidRDefault="009C567E" w:rsidP="009C567E">
            <w:r w:rsidRPr="009C567E">
              <w:t>291</w:t>
            </w:r>
          </w:p>
        </w:tc>
      </w:tr>
      <w:tr w:rsidR="009C567E" w:rsidRPr="009C567E" w14:paraId="434852E8" w14:textId="77777777" w:rsidTr="00AD4A20">
        <w:tc>
          <w:tcPr>
            <w:tcW w:w="2552" w:type="dxa"/>
          </w:tcPr>
          <w:p w14:paraId="6D2268FC" w14:textId="77777777" w:rsidR="009C567E" w:rsidRPr="009C567E" w:rsidRDefault="009C567E" w:rsidP="009C567E">
            <w:r w:rsidRPr="009C567E">
              <w:rPr>
                <w:bCs/>
              </w:rPr>
              <w:t>Proportion</w:t>
            </w:r>
            <w:r w:rsidRPr="009C567E">
              <w:t xml:space="preserve"> of women </w:t>
            </w:r>
          </w:p>
        </w:tc>
        <w:tc>
          <w:tcPr>
            <w:tcW w:w="2126" w:type="dxa"/>
          </w:tcPr>
          <w:p w14:paraId="5C228A06" w14:textId="77777777" w:rsidR="009C567E" w:rsidRPr="009C567E" w:rsidRDefault="009C567E" w:rsidP="009C567E">
            <w:r w:rsidRPr="009C567E">
              <w:t>1.238</w:t>
            </w:r>
          </w:p>
        </w:tc>
        <w:tc>
          <w:tcPr>
            <w:tcW w:w="2126" w:type="dxa"/>
          </w:tcPr>
          <w:p w14:paraId="3415F966" w14:textId="77777777" w:rsidR="009C567E" w:rsidRPr="009C567E" w:rsidRDefault="009C567E" w:rsidP="009C567E">
            <w:r w:rsidRPr="009C567E">
              <w:t>[-1.96, 4.023]</w:t>
            </w:r>
          </w:p>
        </w:tc>
        <w:tc>
          <w:tcPr>
            <w:tcW w:w="3544" w:type="dxa"/>
          </w:tcPr>
          <w:p w14:paraId="4A0D8323" w14:textId="77777777" w:rsidR="009C567E" w:rsidRPr="009C567E" w:rsidRDefault="009C567E" w:rsidP="009C567E">
            <w:r w:rsidRPr="009C567E">
              <w:t>3.1[1.76, 5.03]</w:t>
            </w:r>
          </w:p>
        </w:tc>
        <w:tc>
          <w:tcPr>
            <w:tcW w:w="1418" w:type="dxa"/>
          </w:tcPr>
          <w:p w14:paraId="036CC1B1" w14:textId="77777777" w:rsidR="009C567E" w:rsidRPr="009C567E" w:rsidRDefault="009C567E" w:rsidP="009C567E">
            <w:r w:rsidRPr="009C567E">
              <w:t>12%</w:t>
            </w:r>
          </w:p>
        </w:tc>
        <w:tc>
          <w:tcPr>
            <w:tcW w:w="1134" w:type="dxa"/>
          </w:tcPr>
          <w:p w14:paraId="7E4F4CF5" w14:textId="77777777" w:rsidR="009C567E" w:rsidRPr="009C567E" w:rsidRDefault="009C567E" w:rsidP="009C567E">
            <w:r w:rsidRPr="009C567E">
              <w:t>293.5</w:t>
            </w:r>
          </w:p>
        </w:tc>
      </w:tr>
      <w:tr w:rsidR="009C567E" w:rsidRPr="009C567E" w14:paraId="1A2EB86C" w14:textId="77777777" w:rsidTr="00AD4A20">
        <w:tc>
          <w:tcPr>
            <w:tcW w:w="2552" w:type="dxa"/>
          </w:tcPr>
          <w:p w14:paraId="48A16A85" w14:textId="77777777" w:rsidR="009C567E" w:rsidRPr="009C567E" w:rsidRDefault="009C567E" w:rsidP="009C567E">
            <w:pPr>
              <w:rPr>
                <w:b/>
              </w:rPr>
            </w:pPr>
            <w:r w:rsidRPr="009C567E">
              <w:rPr>
                <w:b/>
              </w:rPr>
              <w:t>Low quality or not</w:t>
            </w:r>
          </w:p>
        </w:tc>
        <w:tc>
          <w:tcPr>
            <w:tcW w:w="2126" w:type="dxa"/>
          </w:tcPr>
          <w:p w14:paraId="73803ACB" w14:textId="77777777" w:rsidR="009C567E" w:rsidRPr="009C567E" w:rsidRDefault="009C567E" w:rsidP="009C567E">
            <w:pPr>
              <w:rPr>
                <w:b/>
              </w:rPr>
            </w:pPr>
            <w:r w:rsidRPr="009C567E">
              <w:rPr>
                <w:b/>
              </w:rPr>
              <w:t>-10.668</w:t>
            </w:r>
          </w:p>
        </w:tc>
        <w:tc>
          <w:tcPr>
            <w:tcW w:w="2126" w:type="dxa"/>
          </w:tcPr>
          <w:p w14:paraId="195C6CB8" w14:textId="77777777" w:rsidR="009C567E" w:rsidRPr="009C567E" w:rsidRDefault="009C567E" w:rsidP="009C567E">
            <w:pPr>
              <w:rPr>
                <w:b/>
              </w:rPr>
            </w:pPr>
            <w:r w:rsidRPr="009C567E">
              <w:rPr>
                <w:b/>
              </w:rPr>
              <w:t>[-19.231, -2.2532]</w:t>
            </w:r>
          </w:p>
        </w:tc>
        <w:tc>
          <w:tcPr>
            <w:tcW w:w="3544" w:type="dxa"/>
          </w:tcPr>
          <w:p w14:paraId="09C382C6" w14:textId="77777777" w:rsidR="009C567E" w:rsidRPr="009C567E" w:rsidRDefault="009C567E" w:rsidP="009C567E">
            <w:pPr>
              <w:rPr>
                <w:b/>
              </w:rPr>
            </w:pPr>
            <w:r w:rsidRPr="009C567E">
              <w:rPr>
                <w:b/>
              </w:rPr>
              <w:t>2.99[1.823, 4.69]</w:t>
            </w:r>
          </w:p>
        </w:tc>
        <w:tc>
          <w:tcPr>
            <w:tcW w:w="1418" w:type="dxa"/>
          </w:tcPr>
          <w:p w14:paraId="2C7C94B0" w14:textId="77777777" w:rsidR="009C567E" w:rsidRPr="009C567E" w:rsidRDefault="009C567E" w:rsidP="009C567E">
            <w:pPr>
              <w:rPr>
                <w:b/>
              </w:rPr>
            </w:pPr>
            <w:r w:rsidRPr="009C567E">
              <w:rPr>
                <w:b/>
              </w:rPr>
              <w:t>10%</w:t>
            </w:r>
          </w:p>
        </w:tc>
        <w:tc>
          <w:tcPr>
            <w:tcW w:w="1134" w:type="dxa"/>
          </w:tcPr>
          <w:p w14:paraId="4260E49A" w14:textId="77777777" w:rsidR="009C567E" w:rsidRPr="009C567E" w:rsidRDefault="009C567E" w:rsidP="009C567E">
            <w:pPr>
              <w:rPr>
                <w:b/>
              </w:rPr>
            </w:pPr>
            <w:r w:rsidRPr="009C567E">
              <w:rPr>
                <w:b/>
              </w:rPr>
              <w:t>288</w:t>
            </w:r>
          </w:p>
        </w:tc>
      </w:tr>
      <w:tr w:rsidR="009C567E" w:rsidRPr="009C567E" w14:paraId="5C6BAA81" w14:textId="77777777" w:rsidTr="00AD4A20">
        <w:tc>
          <w:tcPr>
            <w:tcW w:w="2552" w:type="dxa"/>
          </w:tcPr>
          <w:p w14:paraId="0D65BDDC" w14:textId="77777777" w:rsidR="009C567E" w:rsidRPr="009C567E" w:rsidRDefault="009C567E" w:rsidP="009C567E">
            <w:r w:rsidRPr="009C567E">
              <w:t>ITT or not</w:t>
            </w:r>
          </w:p>
        </w:tc>
        <w:tc>
          <w:tcPr>
            <w:tcW w:w="2126" w:type="dxa"/>
          </w:tcPr>
          <w:p w14:paraId="1331645C" w14:textId="77777777" w:rsidR="009C567E" w:rsidRPr="009C567E" w:rsidRDefault="009C567E" w:rsidP="009C567E">
            <w:r w:rsidRPr="009C567E">
              <w:t>-0.1492</w:t>
            </w:r>
          </w:p>
        </w:tc>
        <w:tc>
          <w:tcPr>
            <w:tcW w:w="2126" w:type="dxa"/>
          </w:tcPr>
          <w:p w14:paraId="68E3E32E" w14:textId="77777777" w:rsidR="009C567E" w:rsidRPr="009C567E" w:rsidRDefault="009C567E" w:rsidP="009C567E">
            <w:r w:rsidRPr="009C567E">
              <w:t>[-3.842, 3.729]</w:t>
            </w:r>
          </w:p>
        </w:tc>
        <w:tc>
          <w:tcPr>
            <w:tcW w:w="3544" w:type="dxa"/>
          </w:tcPr>
          <w:p w14:paraId="098F39AD" w14:textId="77777777" w:rsidR="009C567E" w:rsidRPr="009C567E" w:rsidRDefault="009C567E" w:rsidP="009C567E">
            <w:r w:rsidRPr="009C567E">
              <w:t>3.32[2, 5.2]</w:t>
            </w:r>
          </w:p>
        </w:tc>
        <w:tc>
          <w:tcPr>
            <w:tcW w:w="1418" w:type="dxa"/>
          </w:tcPr>
          <w:p w14:paraId="56A44CC8" w14:textId="77777777" w:rsidR="009C567E" w:rsidRPr="009C567E" w:rsidRDefault="009C567E" w:rsidP="009C567E">
            <w:r w:rsidRPr="009C567E">
              <w:t>11%</w:t>
            </w:r>
          </w:p>
        </w:tc>
        <w:tc>
          <w:tcPr>
            <w:tcW w:w="1134" w:type="dxa"/>
          </w:tcPr>
          <w:p w14:paraId="78227190" w14:textId="77777777" w:rsidR="009C567E" w:rsidRPr="009C567E" w:rsidRDefault="009C567E" w:rsidP="009C567E">
            <w:r w:rsidRPr="009C567E">
              <w:t>291.7</w:t>
            </w:r>
          </w:p>
        </w:tc>
      </w:tr>
      <w:tr w:rsidR="009C567E" w:rsidRPr="009C567E" w14:paraId="3609F829" w14:textId="77777777" w:rsidTr="00AD4A20">
        <w:tc>
          <w:tcPr>
            <w:tcW w:w="2552" w:type="dxa"/>
          </w:tcPr>
          <w:p w14:paraId="2979072F" w14:textId="77777777" w:rsidR="009C567E" w:rsidRPr="009C567E" w:rsidRDefault="009C567E" w:rsidP="009C567E">
            <w:r w:rsidRPr="009C567E">
              <w:t>Split-face or not</w:t>
            </w:r>
          </w:p>
        </w:tc>
        <w:tc>
          <w:tcPr>
            <w:tcW w:w="2126" w:type="dxa"/>
          </w:tcPr>
          <w:p w14:paraId="23155444" w14:textId="77777777" w:rsidR="009C567E" w:rsidRPr="009C567E" w:rsidRDefault="009C567E" w:rsidP="009C567E">
            <w:r w:rsidRPr="009C567E">
              <w:t>-2.0550</w:t>
            </w:r>
          </w:p>
        </w:tc>
        <w:tc>
          <w:tcPr>
            <w:tcW w:w="2126" w:type="dxa"/>
          </w:tcPr>
          <w:p w14:paraId="044E8568" w14:textId="77777777" w:rsidR="009C567E" w:rsidRPr="009C567E" w:rsidRDefault="009C567E" w:rsidP="009C567E">
            <w:r w:rsidRPr="009C567E">
              <w:t>[-6.865, 3.4013]</w:t>
            </w:r>
          </w:p>
        </w:tc>
        <w:tc>
          <w:tcPr>
            <w:tcW w:w="3544" w:type="dxa"/>
          </w:tcPr>
          <w:p w14:paraId="53608BF2" w14:textId="77777777" w:rsidR="009C567E" w:rsidRPr="009C567E" w:rsidRDefault="009C567E" w:rsidP="009C567E">
            <w:r w:rsidRPr="009C567E">
              <w:t>3.22[1.93, 5.1]</w:t>
            </w:r>
          </w:p>
        </w:tc>
        <w:tc>
          <w:tcPr>
            <w:tcW w:w="1418" w:type="dxa"/>
          </w:tcPr>
          <w:p w14:paraId="39E5A05A" w14:textId="77777777" w:rsidR="009C567E" w:rsidRPr="009C567E" w:rsidRDefault="009C567E" w:rsidP="009C567E">
            <w:r w:rsidRPr="009C567E">
              <w:t>11%</w:t>
            </w:r>
          </w:p>
        </w:tc>
        <w:tc>
          <w:tcPr>
            <w:tcW w:w="1134" w:type="dxa"/>
          </w:tcPr>
          <w:p w14:paraId="39456394" w14:textId="77777777" w:rsidR="009C567E" w:rsidRPr="009C567E" w:rsidRDefault="009C567E" w:rsidP="009C567E">
            <w:r w:rsidRPr="009C567E">
              <w:t>291.8</w:t>
            </w:r>
          </w:p>
        </w:tc>
      </w:tr>
    </w:tbl>
    <w:p w14:paraId="37821D1A" w14:textId="77777777" w:rsidR="009C567E" w:rsidRDefault="009C567E" w:rsidP="009C567E"/>
    <w:p w14:paraId="15A350FB" w14:textId="77777777" w:rsidR="009C567E" w:rsidRDefault="009C567E">
      <w:pPr>
        <w:widowControl/>
        <w:spacing w:line="240" w:lineRule="auto"/>
        <w:jc w:val="left"/>
      </w:pPr>
      <w:r>
        <w:br w:type="page"/>
      </w:r>
    </w:p>
    <w:p w14:paraId="35665B31" w14:textId="77777777" w:rsidR="009C567E" w:rsidRDefault="009C567E" w:rsidP="009C567E">
      <w:pPr>
        <w:pStyle w:val="1"/>
      </w:pPr>
      <w:bookmarkStart w:id="26" w:name="_Toc52902055"/>
      <w:r>
        <w:rPr>
          <w:rFonts w:hint="eastAsia"/>
        </w:rPr>
        <w:lastRenderedPageBreak/>
        <w:t>T</w:t>
      </w:r>
      <w:r>
        <w:t>able 4</w:t>
      </w:r>
      <w:r w:rsidR="006A1663">
        <w:t xml:space="preserve"> SUCRA of </w:t>
      </w:r>
      <w:r w:rsidR="006A1663" w:rsidRPr="006A1663">
        <w:t xml:space="preserve">non-inflammatory lesions reduction </w:t>
      </w:r>
      <w:r w:rsidR="006A1663">
        <w:t>after adjust</w:t>
      </w:r>
      <w:r w:rsidR="00967E65">
        <w:t>ment</w:t>
      </w:r>
      <w:bookmarkEnd w:id="26"/>
    </w:p>
    <w:tbl>
      <w:tblPr>
        <w:tblStyle w:val="a5"/>
        <w:tblW w:w="0" w:type="auto"/>
        <w:tblLayout w:type="fixed"/>
        <w:tblLook w:val="04A0" w:firstRow="1" w:lastRow="0" w:firstColumn="1" w:lastColumn="0" w:noHBand="0" w:noVBand="1"/>
      </w:tblPr>
      <w:tblGrid>
        <w:gridCol w:w="1980"/>
        <w:gridCol w:w="1559"/>
        <w:gridCol w:w="2835"/>
        <w:gridCol w:w="2693"/>
        <w:gridCol w:w="1843"/>
        <w:gridCol w:w="2126"/>
        <w:gridCol w:w="2268"/>
      </w:tblGrid>
      <w:tr w:rsidR="009C567E" w:rsidRPr="009C567E" w14:paraId="42B37BC6" w14:textId="77777777" w:rsidTr="009C567E">
        <w:tc>
          <w:tcPr>
            <w:tcW w:w="1980" w:type="dxa"/>
            <w:vAlign w:val="center"/>
          </w:tcPr>
          <w:p w14:paraId="32C52E82" w14:textId="77777777" w:rsidR="009C567E" w:rsidRPr="009C567E" w:rsidRDefault="009C567E" w:rsidP="009C567E">
            <w:pPr>
              <w:rPr>
                <w:b/>
              </w:rPr>
            </w:pPr>
            <w:r w:rsidRPr="009C567E">
              <w:rPr>
                <w:rFonts w:hint="eastAsia"/>
                <w:b/>
              </w:rPr>
              <w:t>S</w:t>
            </w:r>
            <w:r w:rsidRPr="009C567E">
              <w:rPr>
                <w:b/>
              </w:rPr>
              <w:t>UCRA</w:t>
            </w:r>
          </w:p>
        </w:tc>
        <w:tc>
          <w:tcPr>
            <w:tcW w:w="1559" w:type="dxa"/>
          </w:tcPr>
          <w:p w14:paraId="5196048C" w14:textId="77777777" w:rsidR="009C567E" w:rsidRPr="009C567E" w:rsidRDefault="009C567E" w:rsidP="009C567E">
            <w:r w:rsidRPr="009C567E">
              <w:t>Original model</w:t>
            </w:r>
          </w:p>
        </w:tc>
        <w:tc>
          <w:tcPr>
            <w:tcW w:w="2835" w:type="dxa"/>
          </w:tcPr>
          <w:p w14:paraId="0339481A" w14:textId="77777777" w:rsidR="009C567E" w:rsidRPr="009C567E" w:rsidRDefault="009C567E" w:rsidP="009C567E">
            <w:r w:rsidRPr="009C567E">
              <w:t>Covariate of treatment duration</w:t>
            </w:r>
          </w:p>
        </w:tc>
        <w:tc>
          <w:tcPr>
            <w:tcW w:w="2693" w:type="dxa"/>
          </w:tcPr>
          <w:p w14:paraId="478FCDBC" w14:textId="77777777" w:rsidR="009C567E" w:rsidRPr="009C567E" w:rsidRDefault="009C567E" w:rsidP="009C567E">
            <w:r w:rsidRPr="009C567E">
              <w:t>Covariate of low quality or not</w:t>
            </w:r>
          </w:p>
        </w:tc>
        <w:tc>
          <w:tcPr>
            <w:tcW w:w="1843" w:type="dxa"/>
          </w:tcPr>
          <w:p w14:paraId="72D4794B" w14:textId="77777777" w:rsidR="009C567E" w:rsidRPr="009C567E" w:rsidRDefault="009C567E" w:rsidP="009C567E">
            <w:r w:rsidRPr="009C567E">
              <w:t>Uniform prior</w:t>
            </w:r>
          </w:p>
        </w:tc>
        <w:tc>
          <w:tcPr>
            <w:tcW w:w="2126" w:type="dxa"/>
          </w:tcPr>
          <w:p w14:paraId="5C3E147A" w14:textId="77777777" w:rsidR="009C567E" w:rsidRPr="009C567E" w:rsidRDefault="009C567E" w:rsidP="009C567E">
            <w:r w:rsidRPr="009C567E">
              <w:t>Lognormal prior</w:t>
            </w:r>
          </w:p>
        </w:tc>
        <w:tc>
          <w:tcPr>
            <w:tcW w:w="2268" w:type="dxa"/>
          </w:tcPr>
          <w:p w14:paraId="54A46B41" w14:textId="77777777" w:rsidR="009C567E" w:rsidRPr="009C567E" w:rsidRDefault="009C567E" w:rsidP="009C567E">
            <w:r w:rsidRPr="009C567E">
              <w:t>Half-normal prior</w:t>
            </w:r>
          </w:p>
        </w:tc>
      </w:tr>
      <w:tr w:rsidR="009C567E" w:rsidRPr="009C567E" w14:paraId="4F959643" w14:textId="77777777" w:rsidTr="009C567E">
        <w:tc>
          <w:tcPr>
            <w:tcW w:w="1980" w:type="dxa"/>
            <w:vAlign w:val="center"/>
          </w:tcPr>
          <w:p w14:paraId="7AA028A1" w14:textId="77777777" w:rsidR="009C567E" w:rsidRPr="009C567E" w:rsidRDefault="009C567E" w:rsidP="009C567E">
            <w:r w:rsidRPr="009C567E">
              <w:rPr>
                <w:rFonts w:hint="eastAsia"/>
              </w:rPr>
              <w:t>TR+BPO</w:t>
            </w:r>
          </w:p>
        </w:tc>
        <w:tc>
          <w:tcPr>
            <w:tcW w:w="1559" w:type="dxa"/>
            <w:vAlign w:val="center"/>
          </w:tcPr>
          <w:p w14:paraId="6D439030" w14:textId="77777777" w:rsidR="009C567E" w:rsidRPr="009C567E" w:rsidRDefault="009C567E" w:rsidP="009C567E">
            <w:r w:rsidRPr="009C567E">
              <w:rPr>
                <w:rFonts w:hint="eastAsia"/>
              </w:rPr>
              <w:t>94%</w:t>
            </w:r>
          </w:p>
        </w:tc>
        <w:tc>
          <w:tcPr>
            <w:tcW w:w="2835" w:type="dxa"/>
            <w:vAlign w:val="center"/>
          </w:tcPr>
          <w:p w14:paraId="53FF6A43" w14:textId="77777777" w:rsidR="009C567E" w:rsidRPr="009C567E" w:rsidRDefault="009C567E" w:rsidP="009C567E">
            <w:r w:rsidRPr="009C567E">
              <w:rPr>
                <w:rFonts w:hint="eastAsia"/>
              </w:rPr>
              <w:t>95%</w:t>
            </w:r>
          </w:p>
        </w:tc>
        <w:tc>
          <w:tcPr>
            <w:tcW w:w="2693" w:type="dxa"/>
            <w:vAlign w:val="center"/>
          </w:tcPr>
          <w:p w14:paraId="089C6AAE" w14:textId="77777777" w:rsidR="009C567E" w:rsidRPr="009C567E" w:rsidRDefault="009C567E" w:rsidP="009C567E">
            <w:r w:rsidRPr="009C567E">
              <w:rPr>
                <w:rFonts w:hint="eastAsia"/>
              </w:rPr>
              <w:t>95%</w:t>
            </w:r>
          </w:p>
        </w:tc>
        <w:tc>
          <w:tcPr>
            <w:tcW w:w="1843" w:type="dxa"/>
            <w:vAlign w:val="center"/>
          </w:tcPr>
          <w:p w14:paraId="73B53C9F" w14:textId="77777777" w:rsidR="009C567E" w:rsidRPr="009C567E" w:rsidRDefault="009C567E" w:rsidP="009C567E">
            <w:r w:rsidRPr="009C567E">
              <w:rPr>
                <w:rFonts w:hint="eastAsia"/>
              </w:rPr>
              <w:t>94%</w:t>
            </w:r>
          </w:p>
        </w:tc>
        <w:tc>
          <w:tcPr>
            <w:tcW w:w="2126" w:type="dxa"/>
            <w:vAlign w:val="center"/>
          </w:tcPr>
          <w:p w14:paraId="0AE38E6F" w14:textId="77777777" w:rsidR="009C567E" w:rsidRPr="009C567E" w:rsidRDefault="009C567E" w:rsidP="009C567E">
            <w:r w:rsidRPr="009C567E">
              <w:rPr>
                <w:rFonts w:hint="eastAsia"/>
              </w:rPr>
              <w:t>95%</w:t>
            </w:r>
          </w:p>
        </w:tc>
        <w:tc>
          <w:tcPr>
            <w:tcW w:w="2268" w:type="dxa"/>
            <w:vAlign w:val="center"/>
          </w:tcPr>
          <w:p w14:paraId="56DBF6BD" w14:textId="77777777" w:rsidR="009C567E" w:rsidRPr="009C567E" w:rsidRDefault="009C567E" w:rsidP="009C567E">
            <w:r w:rsidRPr="009C567E">
              <w:rPr>
                <w:rFonts w:hint="eastAsia"/>
              </w:rPr>
              <w:t>95%</w:t>
            </w:r>
          </w:p>
        </w:tc>
      </w:tr>
      <w:tr w:rsidR="009C567E" w:rsidRPr="009C567E" w14:paraId="3F6BCD2F" w14:textId="77777777" w:rsidTr="009C567E">
        <w:tc>
          <w:tcPr>
            <w:tcW w:w="1980" w:type="dxa"/>
            <w:vAlign w:val="center"/>
          </w:tcPr>
          <w:p w14:paraId="38B26DDE" w14:textId="77777777" w:rsidR="009C567E" w:rsidRPr="009C567E" w:rsidRDefault="009C567E" w:rsidP="009C567E">
            <w:r w:rsidRPr="009C567E">
              <w:rPr>
                <w:rFonts w:hint="eastAsia"/>
              </w:rPr>
              <w:t>TR+BPO+MTCAM</w:t>
            </w:r>
          </w:p>
        </w:tc>
        <w:tc>
          <w:tcPr>
            <w:tcW w:w="1559" w:type="dxa"/>
            <w:vAlign w:val="center"/>
          </w:tcPr>
          <w:p w14:paraId="302DBC36" w14:textId="77777777" w:rsidR="009C567E" w:rsidRPr="009C567E" w:rsidRDefault="009C567E" w:rsidP="009C567E">
            <w:r w:rsidRPr="009C567E">
              <w:rPr>
                <w:rFonts w:hint="eastAsia"/>
              </w:rPr>
              <w:t>94%</w:t>
            </w:r>
          </w:p>
        </w:tc>
        <w:tc>
          <w:tcPr>
            <w:tcW w:w="2835" w:type="dxa"/>
            <w:vAlign w:val="center"/>
          </w:tcPr>
          <w:p w14:paraId="659A1FEF" w14:textId="77777777" w:rsidR="009C567E" w:rsidRPr="009C567E" w:rsidRDefault="009C567E" w:rsidP="009C567E">
            <w:r w:rsidRPr="009C567E">
              <w:rPr>
                <w:rFonts w:hint="eastAsia"/>
              </w:rPr>
              <w:t>94%</w:t>
            </w:r>
          </w:p>
        </w:tc>
        <w:tc>
          <w:tcPr>
            <w:tcW w:w="2693" w:type="dxa"/>
            <w:vAlign w:val="center"/>
          </w:tcPr>
          <w:p w14:paraId="64C7F621" w14:textId="77777777" w:rsidR="009C567E" w:rsidRPr="009C567E" w:rsidRDefault="009C567E" w:rsidP="009C567E">
            <w:r w:rsidRPr="009C567E">
              <w:rPr>
                <w:rFonts w:hint="eastAsia"/>
              </w:rPr>
              <w:t>94%</w:t>
            </w:r>
          </w:p>
        </w:tc>
        <w:tc>
          <w:tcPr>
            <w:tcW w:w="1843" w:type="dxa"/>
            <w:vAlign w:val="center"/>
          </w:tcPr>
          <w:p w14:paraId="663A35D0" w14:textId="77777777" w:rsidR="009C567E" w:rsidRPr="009C567E" w:rsidRDefault="009C567E" w:rsidP="009C567E">
            <w:r w:rsidRPr="009C567E">
              <w:rPr>
                <w:rFonts w:hint="eastAsia"/>
              </w:rPr>
              <w:t>94%</w:t>
            </w:r>
          </w:p>
        </w:tc>
        <w:tc>
          <w:tcPr>
            <w:tcW w:w="2126" w:type="dxa"/>
            <w:vAlign w:val="center"/>
          </w:tcPr>
          <w:p w14:paraId="622F66FE" w14:textId="77777777" w:rsidR="009C567E" w:rsidRPr="009C567E" w:rsidRDefault="009C567E" w:rsidP="009C567E">
            <w:r w:rsidRPr="009C567E">
              <w:rPr>
                <w:rFonts w:hint="eastAsia"/>
              </w:rPr>
              <w:t>95%</w:t>
            </w:r>
          </w:p>
        </w:tc>
        <w:tc>
          <w:tcPr>
            <w:tcW w:w="2268" w:type="dxa"/>
            <w:vAlign w:val="center"/>
          </w:tcPr>
          <w:p w14:paraId="4F8F16D5" w14:textId="77777777" w:rsidR="009C567E" w:rsidRPr="009C567E" w:rsidRDefault="009C567E" w:rsidP="009C567E">
            <w:r w:rsidRPr="009C567E">
              <w:rPr>
                <w:rFonts w:hint="eastAsia"/>
              </w:rPr>
              <w:t>95%</w:t>
            </w:r>
          </w:p>
        </w:tc>
      </w:tr>
      <w:tr w:rsidR="009C567E" w:rsidRPr="009C567E" w14:paraId="50E54ACE" w14:textId="77777777" w:rsidTr="009C567E">
        <w:tc>
          <w:tcPr>
            <w:tcW w:w="1980" w:type="dxa"/>
            <w:vAlign w:val="center"/>
          </w:tcPr>
          <w:p w14:paraId="25AB5BD1" w14:textId="77777777" w:rsidR="009C567E" w:rsidRPr="009C567E" w:rsidRDefault="009C567E" w:rsidP="009C567E">
            <w:r w:rsidRPr="009C567E">
              <w:rPr>
                <w:rFonts w:hint="eastAsia"/>
              </w:rPr>
              <w:t>TA+BPO+CP</w:t>
            </w:r>
          </w:p>
        </w:tc>
        <w:tc>
          <w:tcPr>
            <w:tcW w:w="1559" w:type="dxa"/>
            <w:vAlign w:val="center"/>
          </w:tcPr>
          <w:p w14:paraId="39EE2F4D" w14:textId="77777777" w:rsidR="009C567E" w:rsidRPr="009C567E" w:rsidRDefault="009C567E" w:rsidP="009C567E">
            <w:r w:rsidRPr="009C567E">
              <w:rPr>
                <w:rFonts w:hint="eastAsia"/>
              </w:rPr>
              <w:t>91%</w:t>
            </w:r>
          </w:p>
        </w:tc>
        <w:tc>
          <w:tcPr>
            <w:tcW w:w="2835" w:type="dxa"/>
            <w:vAlign w:val="center"/>
          </w:tcPr>
          <w:p w14:paraId="019976AA" w14:textId="77777777" w:rsidR="009C567E" w:rsidRPr="009C567E" w:rsidRDefault="009C567E" w:rsidP="009C567E">
            <w:r w:rsidRPr="009C567E">
              <w:rPr>
                <w:rFonts w:hint="eastAsia"/>
              </w:rPr>
              <w:t>91%</w:t>
            </w:r>
          </w:p>
        </w:tc>
        <w:tc>
          <w:tcPr>
            <w:tcW w:w="2693" w:type="dxa"/>
            <w:vAlign w:val="center"/>
          </w:tcPr>
          <w:p w14:paraId="776A1B7D" w14:textId="77777777" w:rsidR="009C567E" w:rsidRPr="009C567E" w:rsidRDefault="009C567E" w:rsidP="009C567E">
            <w:r w:rsidRPr="009C567E">
              <w:rPr>
                <w:rFonts w:hint="eastAsia"/>
              </w:rPr>
              <w:t>91%</w:t>
            </w:r>
          </w:p>
        </w:tc>
        <w:tc>
          <w:tcPr>
            <w:tcW w:w="1843" w:type="dxa"/>
            <w:vAlign w:val="center"/>
          </w:tcPr>
          <w:p w14:paraId="3CAD9268" w14:textId="77777777" w:rsidR="009C567E" w:rsidRPr="009C567E" w:rsidRDefault="009C567E" w:rsidP="009C567E">
            <w:r w:rsidRPr="009C567E">
              <w:rPr>
                <w:rFonts w:hint="eastAsia"/>
              </w:rPr>
              <w:t>91%</w:t>
            </w:r>
          </w:p>
        </w:tc>
        <w:tc>
          <w:tcPr>
            <w:tcW w:w="2126" w:type="dxa"/>
            <w:vAlign w:val="center"/>
          </w:tcPr>
          <w:p w14:paraId="69D678DE" w14:textId="77777777" w:rsidR="009C567E" w:rsidRPr="009C567E" w:rsidRDefault="009C567E" w:rsidP="009C567E">
            <w:r w:rsidRPr="009C567E">
              <w:rPr>
                <w:rFonts w:hint="eastAsia"/>
              </w:rPr>
              <w:t>91%</w:t>
            </w:r>
          </w:p>
        </w:tc>
        <w:tc>
          <w:tcPr>
            <w:tcW w:w="2268" w:type="dxa"/>
            <w:vAlign w:val="center"/>
          </w:tcPr>
          <w:p w14:paraId="63E7DBBA" w14:textId="77777777" w:rsidR="009C567E" w:rsidRPr="009C567E" w:rsidRDefault="009C567E" w:rsidP="009C567E">
            <w:r w:rsidRPr="009C567E">
              <w:rPr>
                <w:rFonts w:hint="eastAsia"/>
              </w:rPr>
              <w:t>92%</w:t>
            </w:r>
          </w:p>
        </w:tc>
      </w:tr>
      <w:tr w:rsidR="009C567E" w:rsidRPr="009C567E" w14:paraId="32739FFE" w14:textId="77777777" w:rsidTr="009C567E">
        <w:tc>
          <w:tcPr>
            <w:tcW w:w="1980" w:type="dxa"/>
            <w:vAlign w:val="center"/>
          </w:tcPr>
          <w:p w14:paraId="0773B1AF" w14:textId="77777777" w:rsidR="009C567E" w:rsidRPr="009C567E" w:rsidRDefault="009C567E" w:rsidP="009C567E">
            <w:r w:rsidRPr="009C567E">
              <w:rPr>
                <w:rFonts w:hint="eastAsia"/>
              </w:rPr>
              <w:t>TA+TR+MTCAM</w:t>
            </w:r>
          </w:p>
        </w:tc>
        <w:tc>
          <w:tcPr>
            <w:tcW w:w="1559" w:type="dxa"/>
            <w:vAlign w:val="center"/>
          </w:tcPr>
          <w:p w14:paraId="7C7428D0" w14:textId="77777777" w:rsidR="009C567E" w:rsidRPr="009C567E" w:rsidRDefault="009C567E" w:rsidP="009C567E">
            <w:r w:rsidRPr="009C567E">
              <w:rPr>
                <w:rFonts w:hint="eastAsia"/>
              </w:rPr>
              <w:t>79%</w:t>
            </w:r>
          </w:p>
        </w:tc>
        <w:tc>
          <w:tcPr>
            <w:tcW w:w="2835" w:type="dxa"/>
            <w:vAlign w:val="center"/>
          </w:tcPr>
          <w:p w14:paraId="0F4EB425" w14:textId="77777777" w:rsidR="009C567E" w:rsidRPr="009C567E" w:rsidRDefault="009C567E" w:rsidP="009C567E">
            <w:r w:rsidRPr="009C567E">
              <w:rPr>
                <w:rFonts w:hint="eastAsia"/>
              </w:rPr>
              <w:t>80%</w:t>
            </w:r>
          </w:p>
        </w:tc>
        <w:tc>
          <w:tcPr>
            <w:tcW w:w="2693" w:type="dxa"/>
            <w:vAlign w:val="center"/>
          </w:tcPr>
          <w:p w14:paraId="5961973A" w14:textId="77777777" w:rsidR="009C567E" w:rsidRPr="009C567E" w:rsidRDefault="009C567E" w:rsidP="009C567E">
            <w:r w:rsidRPr="009C567E">
              <w:rPr>
                <w:rFonts w:hint="eastAsia"/>
              </w:rPr>
              <w:t>81%</w:t>
            </w:r>
          </w:p>
        </w:tc>
        <w:tc>
          <w:tcPr>
            <w:tcW w:w="1843" w:type="dxa"/>
            <w:vAlign w:val="center"/>
          </w:tcPr>
          <w:p w14:paraId="0FF37739" w14:textId="77777777" w:rsidR="009C567E" w:rsidRPr="009C567E" w:rsidRDefault="009C567E" w:rsidP="009C567E">
            <w:r w:rsidRPr="009C567E">
              <w:rPr>
                <w:rFonts w:hint="eastAsia"/>
              </w:rPr>
              <w:t>80%</w:t>
            </w:r>
          </w:p>
        </w:tc>
        <w:tc>
          <w:tcPr>
            <w:tcW w:w="2126" w:type="dxa"/>
            <w:vAlign w:val="center"/>
          </w:tcPr>
          <w:p w14:paraId="0A316F72" w14:textId="77777777" w:rsidR="009C567E" w:rsidRPr="009C567E" w:rsidRDefault="009C567E" w:rsidP="009C567E">
            <w:r w:rsidRPr="009C567E">
              <w:rPr>
                <w:rFonts w:hint="eastAsia"/>
              </w:rPr>
              <w:t>81%</w:t>
            </w:r>
          </w:p>
        </w:tc>
        <w:tc>
          <w:tcPr>
            <w:tcW w:w="2268" w:type="dxa"/>
            <w:vAlign w:val="center"/>
          </w:tcPr>
          <w:p w14:paraId="258D228F" w14:textId="77777777" w:rsidR="009C567E" w:rsidRPr="009C567E" w:rsidRDefault="009C567E" w:rsidP="009C567E">
            <w:r w:rsidRPr="009C567E">
              <w:rPr>
                <w:rFonts w:hint="eastAsia"/>
              </w:rPr>
              <w:t>82%</w:t>
            </w:r>
          </w:p>
        </w:tc>
      </w:tr>
      <w:tr w:rsidR="009C567E" w:rsidRPr="009C567E" w14:paraId="25CD4930" w14:textId="77777777" w:rsidTr="009C567E">
        <w:tc>
          <w:tcPr>
            <w:tcW w:w="1980" w:type="dxa"/>
            <w:vAlign w:val="center"/>
          </w:tcPr>
          <w:p w14:paraId="18CD9729" w14:textId="77777777" w:rsidR="009C567E" w:rsidRPr="009C567E" w:rsidRDefault="009C567E" w:rsidP="009C567E">
            <w:r w:rsidRPr="009C567E">
              <w:rPr>
                <w:rFonts w:hint="eastAsia"/>
              </w:rPr>
              <w:t>TA+TR</w:t>
            </w:r>
          </w:p>
        </w:tc>
        <w:tc>
          <w:tcPr>
            <w:tcW w:w="1559" w:type="dxa"/>
            <w:vAlign w:val="center"/>
          </w:tcPr>
          <w:p w14:paraId="222CC91A" w14:textId="77777777" w:rsidR="009C567E" w:rsidRPr="009C567E" w:rsidRDefault="009C567E" w:rsidP="009C567E">
            <w:r w:rsidRPr="009C567E">
              <w:rPr>
                <w:rFonts w:hint="eastAsia"/>
              </w:rPr>
              <w:t>75%</w:t>
            </w:r>
          </w:p>
        </w:tc>
        <w:tc>
          <w:tcPr>
            <w:tcW w:w="2835" w:type="dxa"/>
            <w:vAlign w:val="center"/>
          </w:tcPr>
          <w:p w14:paraId="2B2BAFAE" w14:textId="77777777" w:rsidR="009C567E" w:rsidRPr="009C567E" w:rsidRDefault="009C567E" w:rsidP="009C567E">
            <w:r w:rsidRPr="009C567E">
              <w:rPr>
                <w:rFonts w:hint="eastAsia"/>
              </w:rPr>
              <w:t>75%</w:t>
            </w:r>
          </w:p>
        </w:tc>
        <w:tc>
          <w:tcPr>
            <w:tcW w:w="2693" w:type="dxa"/>
            <w:vAlign w:val="center"/>
          </w:tcPr>
          <w:p w14:paraId="45FF79C2" w14:textId="77777777" w:rsidR="009C567E" w:rsidRPr="009C567E" w:rsidRDefault="009C567E" w:rsidP="009C567E">
            <w:r w:rsidRPr="009C567E">
              <w:rPr>
                <w:rFonts w:hint="eastAsia"/>
              </w:rPr>
              <w:t>76%</w:t>
            </w:r>
          </w:p>
        </w:tc>
        <w:tc>
          <w:tcPr>
            <w:tcW w:w="1843" w:type="dxa"/>
            <w:vAlign w:val="center"/>
          </w:tcPr>
          <w:p w14:paraId="74EECF41" w14:textId="77777777" w:rsidR="009C567E" w:rsidRPr="009C567E" w:rsidRDefault="009C567E" w:rsidP="009C567E">
            <w:r w:rsidRPr="009C567E">
              <w:rPr>
                <w:rFonts w:hint="eastAsia"/>
              </w:rPr>
              <w:t>75%</w:t>
            </w:r>
          </w:p>
        </w:tc>
        <w:tc>
          <w:tcPr>
            <w:tcW w:w="2126" w:type="dxa"/>
            <w:vAlign w:val="center"/>
          </w:tcPr>
          <w:p w14:paraId="0891F145" w14:textId="77777777" w:rsidR="009C567E" w:rsidRPr="009C567E" w:rsidRDefault="009C567E" w:rsidP="009C567E">
            <w:r w:rsidRPr="009C567E">
              <w:rPr>
                <w:rFonts w:hint="eastAsia"/>
              </w:rPr>
              <w:t>76%</w:t>
            </w:r>
          </w:p>
        </w:tc>
        <w:tc>
          <w:tcPr>
            <w:tcW w:w="2268" w:type="dxa"/>
            <w:vAlign w:val="center"/>
          </w:tcPr>
          <w:p w14:paraId="61E192E5" w14:textId="77777777" w:rsidR="009C567E" w:rsidRPr="009C567E" w:rsidRDefault="009C567E" w:rsidP="009C567E">
            <w:r w:rsidRPr="009C567E">
              <w:rPr>
                <w:rFonts w:hint="eastAsia"/>
              </w:rPr>
              <w:t>77%</w:t>
            </w:r>
          </w:p>
        </w:tc>
      </w:tr>
      <w:tr w:rsidR="009C567E" w:rsidRPr="009C567E" w14:paraId="5A3D5612" w14:textId="77777777" w:rsidTr="009C567E">
        <w:tc>
          <w:tcPr>
            <w:tcW w:w="1980" w:type="dxa"/>
            <w:vAlign w:val="center"/>
          </w:tcPr>
          <w:p w14:paraId="4F7D82CA" w14:textId="77777777" w:rsidR="009C567E" w:rsidRPr="009C567E" w:rsidRDefault="009C567E" w:rsidP="009C567E">
            <w:r w:rsidRPr="009C567E">
              <w:rPr>
                <w:rFonts w:hint="eastAsia"/>
              </w:rPr>
              <w:t>TA+BPO</w:t>
            </w:r>
          </w:p>
        </w:tc>
        <w:tc>
          <w:tcPr>
            <w:tcW w:w="1559" w:type="dxa"/>
            <w:vAlign w:val="center"/>
          </w:tcPr>
          <w:p w14:paraId="1D0F5CBF" w14:textId="77777777" w:rsidR="009C567E" w:rsidRPr="009C567E" w:rsidRDefault="009C567E" w:rsidP="009C567E">
            <w:r w:rsidRPr="009C567E">
              <w:rPr>
                <w:rFonts w:hint="eastAsia"/>
              </w:rPr>
              <w:t>74%</w:t>
            </w:r>
          </w:p>
        </w:tc>
        <w:tc>
          <w:tcPr>
            <w:tcW w:w="2835" w:type="dxa"/>
            <w:vAlign w:val="center"/>
          </w:tcPr>
          <w:p w14:paraId="7165CB4C" w14:textId="77777777" w:rsidR="009C567E" w:rsidRPr="009C567E" w:rsidRDefault="009C567E" w:rsidP="009C567E">
            <w:r w:rsidRPr="009C567E">
              <w:rPr>
                <w:rFonts w:hint="eastAsia"/>
              </w:rPr>
              <w:t>75%</w:t>
            </w:r>
          </w:p>
        </w:tc>
        <w:tc>
          <w:tcPr>
            <w:tcW w:w="2693" w:type="dxa"/>
            <w:vAlign w:val="center"/>
          </w:tcPr>
          <w:p w14:paraId="6935207D" w14:textId="77777777" w:rsidR="009C567E" w:rsidRPr="009C567E" w:rsidRDefault="009C567E" w:rsidP="009C567E">
            <w:r w:rsidRPr="009C567E">
              <w:rPr>
                <w:rFonts w:hint="eastAsia"/>
              </w:rPr>
              <w:t>75%</w:t>
            </w:r>
          </w:p>
        </w:tc>
        <w:tc>
          <w:tcPr>
            <w:tcW w:w="1843" w:type="dxa"/>
            <w:vAlign w:val="center"/>
          </w:tcPr>
          <w:p w14:paraId="362C3B3F" w14:textId="77777777" w:rsidR="009C567E" w:rsidRPr="009C567E" w:rsidRDefault="009C567E" w:rsidP="009C567E">
            <w:r w:rsidRPr="009C567E">
              <w:rPr>
                <w:rFonts w:hint="eastAsia"/>
              </w:rPr>
              <w:t>74%</w:t>
            </w:r>
          </w:p>
        </w:tc>
        <w:tc>
          <w:tcPr>
            <w:tcW w:w="2126" w:type="dxa"/>
            <w:vAlign w:val="center"/>
          </w:tcPr>
          <w:p w14:paraId="59E99F93" w14:textId="77777777" w:rsidR="009C567E" w:rsidRPr="009C567E" w:rsidRDefault="009C567E" w:rsidP="009C567E">
            <w:r w:rsidRPr="009C567E">
              <w:rPr>
                <w:rFonts w:hint="eastAsia"/>
              </w:rPr>
              <w:t>75%</w:t>
            </w:r>
          </w:p>
        </w:tc>
        <w:tc>
          <w:tcPr>
            <w:tcW w:w="2268" w:type="dxa"/>
            <w:vAlign w:val="center"/>
          </w:tcPr>
          <w:p w14:paraId="729BB360" w14:textId="77777777" w:rsidR="009C567E" w:rsidRPr="009C567E" w:rsidRDefault="009C567E" w:rsidP="009C567E">
            <w:r w:rsidRPr="009C567E">
              <w:rPr>
                <w:rFonts w:hint="eastAsia"/>
              </w:rPr>
              <w:t>75%</w:t>
            </w:r>
          </w:p>
        </w:tc>
      </w:tr>
      <w:tr w:rsidR="009C567E" w:rsidRPr="009C567E" w14:paraId="3379313B" w14:textId="77777777" w:rsidTr="009C567E">
        <w:tc>
          <w:tcPr>
            <w:tcW w:w="1980" w:type="dxa"/>
            <w:vAlign w:val="center"/>
          </w:tcPr>
          <w:p w14:paraId="7E1BD577" w14:textId="77777777" w:rsidR="009C567E" w:rsidRPr="009C567E" w:rsidRDefault="009C567E" w:rsidP="009C567E">
            <w:r w:rsidRPr="009C567E">
              <w:rPr>
                <w:rFonts w:hint="eastAsia"/>
              </w:rPr>
              <w:t>TR+BPO+OA</w:t>
            </w:r>
          </w:p>
        </w:tc>
        <w:tc>
          <w:tcPr>
            <w:tcW w:w="1559" w:type="dxa"/>
            <w:vAlign w:val="center"/>
          </w:tcPr>
          <w:p w14:paraId="0CD929C6" w14:textId="77777777" w:rsidR="009C567E" w:rsidRPr="009C567E" w:rsidRDefault="009C567E" w:rsidP="009C567E">
            <w:r w:rsidRPr="009C567E">
              <w:rPr>
                <w:rFonts w:hint="eastAsia"/>
              </w:rPr>
              <w:t>73%</w:t>
            </w:r>
          </w:p>
        </w:tc>
        <w:tc>
          <w:tcPr>
            <w:tcW w:w="2835" w:type="dxa"/>
            <w:vAlign w:val="center"/>
          </w:tcPr>
          <w:p w14:paraId="02244802" w14:textId="77777777" w:rsidR="009C567E" w:rsidRPr="009C567E" w:rsidRDefault="009C567E" w:rsidP="009C567E">
            <w:r w:rsidRPr="009C567E">
              <w:rPr>
                <w:rFonts w:hint="eastAsia"/>
              </w:rPr>
              <w:t>73%</w:t>
            </w:r>
          </w:p>
        </w:tc>
        <w:tc>
          <w:tcPr>
            <w:tcW w:w="2693" w:type="dxa"/>
            <w:vAlign w:val="center"/>
          </w:tcPr>
          <w:p w14:paraId="44EB153F" w14:textId="77777777" w:rsidR="009C567E" w:rsidRPr="009C567E" w:rsidRDefault="009C567E" w:rsidP="009C567E">
            <w:r w:rsidRPr="009C567E">
              <w:rPr>
                <w:rFonts w:hint="eastAsia"/>
              </w:rPr>
              <w:t>75%</w:t>
            </w:r>
          </w:p>
        </w:tc>
        <w:tc>
          <w:tcPr>
            <w:tcW w:w="1843" w:type="dxa"/>
            <w:vAlign w:val="center"/>
          </w:tcPr>
          <w:p w14:paraId="099AE54A" w14:textId="77777777" w:rsidR="009C567E" w:rsidRPr="009C567E" w:rsidRDefault="009C567E" w:rsidP="009C567E">
            <w:r w:rsidRPr="009C567E">
              <w:rPr>
                <w:rFonts w:hint="eastAsia"/>
              </w:rPr>
              <w:t>73%</w:t>
            </w:r>
          </w:p>
        </w:tc>
        <w:tc>
          <w:tcPr>
            <w:tcW w:w="2126" w:type="dxa"/>
            <w:vAlign w:val="center"/>
          </w:tcPr>
          <w:p w14:paraId="165AF25F" w14:textId="77777777" w:rsidR="009C567E" w:rsidRPr="009C567E" w:rsidRDefault="009C567E" w:rsidP="009C567E">
            <w:r w:rsidRPr="009C567E">
              <w:rPr>
                <w:rFonts w:hint="eastAsia"/>
              </w:rPr>
              <w:t>76%</w:t>
            </w:r>
          </w:p>
        </w:tc>
        <w:tc>
          <w:tcPr>
            <w:tcW w:w="2268" w:type="dxa"/>
            <w:vAlign w:val="center"/>
          </w:tcPr>
          <w:p w14:paraId="3A10D99D" w14:textId="77777777" w:rsidR="009C567E" w:rsidRPr="009C567E" w:rsidRDefault="009C567E" w:rsidP="009C567E">
            <w:r w:rsidRPr="009C567E">
              <w:rPr>
                <w:rFonts w:hint="eastAsia"/>
              </w:rPr>
              <w:t>80%</w:t>
            </w:r>
          </w:p>
        </w:tc>
      </w:tr>
      <w:tr w:rsidR="009C567E" w:rsidRPr="009C567E" w14:paraId="071DDEB5" w14:textId="77777777" w:rsidTr="009C567E">
        <w:tc>
          <w:tcPr>
            <w:tcW w:w="1980" w:type="dxa"/>
            <w:vAlign w:val="center"/>
          </w:tcPr>
          <w:p w14:paraId="4B626C11" w14:textId="77777777" w:rsidR="009C567E" w:rsidRPr="009C567E" w:rsidRDefault="009C567E" w:rsidP="009C567E">
            <w:r w:rsidRPr="009C567E">
              <w:rPr>
                <w:rFonts w:hint="eastAsia"/>
              </w:rPr>
              <w:t>BPO+MTCAM</w:t>
            </w:r>
          </w:p>
        </w:tc>
        <w:tc>
          <w:tcPr>
            <w:tcW w:w="1559" w:type="dxa"/>
            <w:vAlign w:val="center"/>
          </w:tcPr>
          <w:p w14:paraId="19D89488" w14:textId="77777777" w:rsidR="009C567E" w:rsidRPr="009C567E" w:rsidRDefault="009C567E" w:rsidP="009C567E">
            <w:r w:rsidRPr="009C567E">
              <w:rPr>
                <w:rFonts w:hint="eastAsia"/>
              </w:rPr>
              <w:t>68%</w:t>
            </w:r>
          </w:p>
        </w:tc>
        <w:tc>
          <w:tcPr>
            <w:tcW w:w="2835" w:type="dxa"/>
            <w:vAlign w:val="center"/>
          </w:tcPr>
          <w:p w14:paraId="24C6DC68" w14:textId="77777777" w:rsidR="009C567E" w:rsidRPr="009C567E" w:rsidRDefault="009C567E" w:rsidP="009C567E">
            <w:r w:rsidRPr="009C567E">
              <w:rPr>
                <w:rFonts w:hint="eastAsia"/>
              </w:rPr>
              <w:t>70%</w:t>
            </w:r>
          </w:p>
        </w:tc>
        <w:tc>
          <w:tcPr>
            <w:tcW w:w="2693" w:type="dxa"/>
            <w:vAlign w:val="center"/>
          </w:tcPr>
          <w:p w14:paraId="7C0241B1" w14:textId="77777777" w:rsidR="009C567E" w:rsidRPr="009C567E" w:rsidRDefault="009C567E" w:rsidP="009C567E">
            <w:r w:rsidRPr="009C567E">
              <w:rPr>
                <w:rFonts w:hint="eastAsia"/>
              </w:rPr>
              <w:t>70%</w:t>
            </w:r>
          </w:p>
        </w:tc>
        <w:tc>
          <w:tcPr>
            <w:tcW w:w="1843" w:type="dxa"/>
            <w:vAlign w:val="center"/>
          </w:tcPr>
          <w:p w14:paraId="7D9F212D" w14:textId="77777777" w:rsidR="009C567E" w:rsidRPr="009C567E" w:rsidRDefault="009C567E" w:rsidP="009C567E">
            <w:r w:rsidRPr="009C567E">
              <w:rPr>
                <w:rFonts w:hint="eastAsia"/>
              </w:rPr>
              <w:t>68%</w:t>
            </w:r>
          </w:p>
        </w:tc>
        <w:tc>
          <w:tcPr>
            <w:tcW w:w="2126" w:type="dxa"/>
            <w:vAlign w:val="center"/>
          </w:tcPr>
          <w:p w14:paraId="5CC8C18B" w14:textId="77777777" w:rsidR="009C567E" w:rsidRPr="009C567E" w:rsidRDefault="009C567E" w:rsidP="009C567E">
            <w:r w:rsidRPr="009C567E">
              <w:rPr>
                <w:rFonts w:hint="eastAsia"/>
              </w:rPr>
              <w:t>69%</w:t>
            </w:r>
          </w:p>
        </w:tc>
        <w:tc>
          <w:tcPr>
            <w:tcW w:w="2268" w:type="dxa"/>
            <w:vAlign w:val="center"/>
          </w:tcPr>
          <w:p w14:paraId="1CB5D7A0" w14:textId="77777777" w:rsidR="009C567E" w:rsidRPr="009C567E" w:rsidRDefault="009C567E" w:rsidP="009C567E">
            <w:r w:rsidRPr="009C567E">
              <w:rPr>
                <w:rFonts w:hint="eastAsia"/>
              </w:rPr>
              <w:t>71%</w:t>
            </w:r>
          </w:p>
        </w:tc>
      </w:tr>
      <w:tr w:rsidR="009C567E" w:rsidRPr="009C567E" w14:paraId="7F9EABA2" w14:textId="77777777" w:rsidTr="009C567E">
        <w:tc>
          <w:tcPr>
            <w:tcW w:w="1980" w:type="dxa"/>
            <w:vAlign w:val="center"/>
          </w:tcPr>
          <w:p w14:paraId="1FF58778" w14:textId="77777777" w:rsidR="009C567E" w:rsidRPr="009C567E" w:rsidRDefault="009C567E" w:rsidP="009C567E">
            <w:r w:rsidRPr="009C567E">
              <w:rPr>
                <w:rFonts w:hint="eastAsia"/>
              </w:rPr>
              <w:t>TA+MTCAM</w:t>
            </w:r>
          </w:p>
        </w:tc>
        <w:tc>
          <w:tcPr>
            <w:tcW w:w="1559" w:type="dxa"/>
            <w:vAlign w:val="center"/>
          </w:tcPr>
          <w:p w14:paraId="295AC589" w14:textId="77777777" w:rsidR="009C567E" w:rsidRPr="009C567E" w:rsidRDefault="009C567E" w:rsidP="009C567E">
            <w:r w:rsidRPr="009C567E">
              <w:rPr>
                <w:rFonts w:hint="eastAsia"/>
              </w:rPr>
              <w:t>66%</w:t>
            </w:r>
          </w:p>
        </w:tc>
        <w:tc>
          <w:tcPr>
            <w:tcW w:w="2835" w:type="dxa"/>
            <w:vAlign w:val="center"/>
          </w:tcPr>
          <w:p w14:paraId="1A58E26D" w14:textId="77777777" w:rsidR="009C567E" w:rsidRPr="009C567E" w:rsidRDefault="009C567E" w:rsidP="009C567E">
            <w:r w:rsidRPr="009C567E">
              <w:rPr>
                <w:rFonts w:hint="eastAsia"/>
              </w:rPr>
              <w:t>67%</w:t>
            </w:r>
          </w:p>
        </w:tc>
        <w:tc>
          <w:tcPr>
            <w:tcW w:w="2693" w:type="dxa"/>
            <w:vAlign w:val="center"/>
          </w:tcPr>
          <w:p w14:paraId="5EF33847" w14:textId="77777777" w:rsidR="009C567E" w:rsidRPr="009C567E" w:rsidRDefault="009C567E" w:rsidP="009C567E">
            <w:r w:rsidRPr="009C567E">
              <w:rPr>
                <w:rFonts w:hint="eastAsia"/>
              </w:rPr>
              <w:t>68%</w:t>
            </w:r>
          </w:p>
        </w:tc>
        <w:tc>
          <w:tcPr>
            <w:tcW w:w="1843" w:type="dxa"/>
            <w:vAlign w:val="center"/>
          </w:tcPr>
          <w:p w14:paraId="33C2DCFA" w14:textId="77777777" w:rsidR="009C567E" w:rsidRPr="009C567E" w:rsidRDefault="009C567E" w:rsidP="009C567E">
            <w:r w:rsidRPr="009C567E">
              <w:rPr>
                <w:rFonts w:hint="eastAsia"/>
              </w:rPr>
              <w:t>66%</w:t>
            </w:r>
          </w:p>
        </w:tc>
        <w:tc>
          <w:tcPr>
            <w:tcW w:w="2126" w:type="dxa"/>
            <w:vAlign w:val="center"/>
          </w:tcPr>
          <w:p w14:paraId="55A42CD9" w14:textId="77777777" w:rsidR="009C567E" w:rsidRPr="009C567E" w:rsidRDefault="009C567E" w:rsidP="009C567E">
            <w:r w:rsidRPr="009C567E">
              <w:rPr>
                <w:rFonts w:hint="eastAsia"/>
              </w:rPr>
              <w:t>67%</w:t>
            </w:r>
          </w:p>
        </w:tc>
        <w:tc>
          <w:tcPr>
            <w:tcW w:w="2268" w:type="dxa"/>
            <w:vAlign w:val="center"/>
          </w:tcPr>
          <w:p w14:paraId="16596C5B" w14:textId="77777777" w:rsidR="009C567E" w:rsidRPr="009C567E" w:rsidRDefault="009C567E" w:rsidP="009C567E">
            <w:r w:rsidRPr="009C567E">
              <w:rPr>
                <w:rFonts w:hint="eastAsia"/>
              </w:rPr>
              <w:t>68%</w:t>
            </w:r>
          </w:p>
        </w:tc>
      </w:tr>
      <w:tr w:rsidR="009C567E" w:rsidRPr="009C567E" w14:paraId="61AEFB03" w14:textId="77777777" w:rsidTr="009C567E">
        <w:tc>
          <w:tcPr>
            <w:tcW w:w="1980" w:type="dxa"/>
            <w:vAlign w:val="center"/>
          </w:tcPr>
          <w:p w14:paraId="052B581F" w14:textId="77777777" w:rsidR="009C567E" w:rsidRPr="009C567E" w:rsidRDefault="009C567E" w:rsidP="009C567E">
            <w:proofErr w:type="spellStart"/>
            <w:r w:rsidRPr="009C567E">
              <w:rPr>
                <w:rFonts w:hint="eastAsia"/>
              </w:rPr>
              <w:t>TA+BPO+Lasers</w:t>
            </w:r>
            <w:proofErr w:type="spellEnd"/>
          </w:p>
        </w:tc>
        <w:tc>
          <w:tcPr>
            <w:tcW w:w="1559" w:type="dxa"/>
            <w:vAlign w:val="center"/>
          </w:tcPr>
          <w:p w14:paraId="6AE050E3" w14:textId="77777777" w:rsidR="009C567E" w:rsidRPr="009C567E" w:rsidRDefault="009C567E" w:rsidP="009C567E">
            <w:r w:rsidRPr="009C567E">
              <w:rPr>
                <w:rFonts w:hint="eastAsia"/>
              </w:rPr>
              <w:t>63%</w:t>
            </w:r>
          </w:p>
        </w:tc>
        <w:tc>
          <w:tcPr>
            <w:tcW w:w="2835" w:type="dxa"/>
            <w:vAlign w:val="center"/>
          </w:tcPr>
          <w:p w14:paraId="3A8BF413" w14:textId="77777777" w:rsidR="009C567E" w:rsidRPr="009C567E" w:rsidRDefault="009C567E" w:rsidP="009C567E">
            <w:r w:rsidRPr="009C567E">
              <w:rPr>
                <w:rFonts w:hint="eastAsia"/>
              </w:rPr>
              <w:t>64%</w:t>
            </w:r>
          </w:p>
        </w:tc>
        <w:tc>
          <w:tcPr>
            <w:tcW w:w="2693" w:type="dxa"/>
            <w:vAlign w:val="center"/>
          </w:tcPr>
          <w:p w14:paraId="261F4E0D" w14:textId="77777777" w:rsidR="009C567E" w:rsidRPr="009C567E" w:rsidRDefault="009C567E" w:rsidP="009C567E">
            <w:r w:rsidRPr="009C567E">
              <w:rPr>
                <w:rFonts w:hint="eastAsia"/>
              </w:rPr>
              <w:t>65%</w:t>
            </w:r>
          </w:p>
        </w:tc>
        <w:tc>
          <w:tcPr>
            <w:tcW w:w="1843" w:type="dxa"/>
            <w:vAlign w:val="center"/>
          </w:tcPr>
          <w:p w14:paraId="1A0217B3" w14:textId="77777777" w:rsidR="009C567E" w:rsidRPr="009C567E" w:rsidRDefault="009C567E" w:rsidP="009C567E">
            <w:r w:rsidRPr="009C567E">
              <w:rPr>
                <w:rFonts w:hint="eastAsia"/>
              </w:rPr>
              <w:t>63%</w:t>
            </w:r>
          </w:p>
        </w:tc>
        <w:tc>
          <w:tcPr>
            <w:tcW w:w="2126" w:type="dxa"/>
            <w:vAlign w:val="center"/>
          </w:tcPr>
          <w:p w14:paraId="5D53F2BC" w14:textId="77777777" w:rsidR="009C567E" w:rsidRPr="009C567E" w:rsidRDefault="009C567E" w:rsidP="009C567E">
            <w:r w:rsidRPr="009C567E">
              <w:rPr>
                <w:rFonts w:hint="eastAsia"/>
              </w:rPr>
              <w:t>65%</w:t>
            </w:r>
          </w:p>
        </w:tc>
        <w:tc>
          <w:tcPr>
            <w:tcW w:w="2268" w:type="dxa"/>
            <w:vAlign w:val="center"/>
          </w:tcPr>
          <w:p w14:paraId="789405C9" w14:textId="77777777" w:rsidR="009C567E" w:rsidRPr="009C567E" w:rsidRDefault="009C567E" w:rsidP="009C567E">
            <w:r w:rsidRPr="009C567E">
              <w:rPr>
                <w:rFonts w:hint="eastAsia"/>
              </w:rPr>
              <w:t>63%</w:t>
            </w:r>
          </w:p>
        </w:tc>
      </w:tr>
      <w:tr w:rsidR="009C567E" w:rsidRPr="009C567E" w14:paraId="502849F9" w14:textId="77777777" w:rsidTr="009C567E">
        <w:tc>
          <w:tcPr>
            <w:tcW w:w="1980" w:type="dxa"/>
            <w:vAlign w:val="center"/>
          </w:tcPr>
          <w:p w14:paraId="10E079D6" w14:textId="77777777" w:rsidR="009C567E" w:rsidRPr="008754C5" w:rsidRDefault="009C567E" w:rsidP="009C567E">
            <w:pPr>
              <w:rPr>
                <w:b/>
              </w:rPr>
            </w:pPr>
            <w:r w:rsidRPr="008754C5">
              <w:rPr>
                <w:rFonts w:hint="eastAsia"/>
                <w:b/>
              </w:rPr>
              <w:t>BPO</w:t>
            </w:r>
          </w:p>
        </w:tc>
        <w:tc>
          <w:tcPr>
            <w:tcW w:w="1559" w:type="dxa"/>
            <w:vAlign w:val="center"/>
          </w:tcPr>
          <w:p w14:paraId="0EAEAEC2" w14:textId="77777777" w:rsidR="009C567E" w:rsidRPr="009C567E" w:rsidRDefault="009C567E" w:rsidP="009C567E">
            <w:r w:rsidRPr="009C567E">
              <w:rPr>
                <w:rFonts w:hint="eastAsia"/>
              </w:rPr>
              <w:t>59%</w:t>
            </w:r>
          </w:p>
        </w:tc>
        <w:tc>
          <w:tcPr>
            <w:tcW w:w="2835" w:type="dxa"/>
            <w:vAlign w:val="center"/>
          </w:tcPr>
          <w:p w14:paraId="5E72FBCD" w14:textId="77777777" w:rsidR="009C567E" w:rsidRPr="009C567E" w:rsidRDefault="009C567E" w:rsidP="009C567E">
            <w:r w:rsidRPr="009C567E">
              <w:rPr>
                <w:rFonts w:hint="eastAsia"/>
              </w:rPr>
              <w:t>59%</w:t>
            </w:r>
          </w:p>
        </w:tc>
        <w:tc>
          <w:tcPr>
            <w:tcW w:w="2693" w:type="dxa"/>
            <w:vAlign w:val="center"/>
          </w:tcPr>
          <w:p w14:paraId="7C32D191" w14:textId="77777777" w:rsidR="009C567E" w:rsidRPr="009C567E" w:rsidRDefault="009C567E" w:rsidP="009C567E">
            <w:r w:rsidRPr="009C567E">
              <w:rPr>
                <w:rFonts w:hint="eastAsia"/>
              </w:rPr>
              <w:t>58%</w:t>
            </w:r>
          </w:p>
        </w:tc>
        <w:tc>
          <w:tcPr>
            <w:tcW w:w="1843" w:type="dxa"/>
            <w:vAlign w:val="center"/>
          </w:tcPr>
          <w:p w14:paraId="449EAFAC" w14:textId="77777777" w:rsidR="009C567E" w:rsidRPr="009C567E" w:rsidRDefault="009C567E" w:rsidP="009C567E">
            <w:r w:rsidRPr="009C567E">
              <w:rPr>
                <w:rFonts w:hint="eastAsia"/>
              </w:rPr>
              <w:t>58%</w:t>
            </w:r>
          </w:p>
        </w:tc>
        <w:tc>
          <w:tcPr>
            <w:tcW w:w="2126" w:type="dxa"/>
            <w:vAlign w:val="center"/>
          </w:tcPr>
          <w:p w14:paraId="16C6270A" w14:textId="77777777" w:rsidR="009C567E" w:rsidRPr="009C567E" w:rsidRDefault="009C567E" w:rsidP="009C567E">
            <w:r w:rsidRPr="009C567E">
              <w:rPr>
                <w:rFonts w:hint="eastAsia"/>
              </w:rPr>
              <w:t>56%</w:t>
            </w:r>
          </w:p>
        </w:tc>
        <w:tc>
          <w:tcPr>
            <w:tcW w:w="2268" w:type="dxa"/>
            <w:vAlign w:val="center"/>
          </w:tcPr>
          <w:p w14:paraId="4AD45E09" w14:textId="77777777" w:rsidR="009C567E" w:rsidRPr="008754C5" w:rsidRDefault="009C567E" w:rsidP="009C567E">
            <w:pPr>
              <w:rPr>
                <w:b/>
              </w:rPr>
            </w:pPr>
            <w:r w:rsidRPr="008754C5">
              <w:rPr>
                <w:rFonts w:hint="eastAsia"/>
                <w:b/>
              </w:rPr>
              <w:t>48%</w:t>
            </w:r>
          </w:p>
        </w:tc>
      </w:tr>
      <w:tr w:rsidR="009C567E" w:rsidRPr="009C567E" w14:paraId="08091BE0" w14:textId="77777777" w:rsidTr="009C567E">
        <w:tc>
          <w:tcPr>
            <w:tcW w:w="1980" w:type="dxa"/>
            <w:vAlign w:val="center"/>
          </w:tcPr>
          <w:p w14:paraId="34AAB2F8" w14:textId="77777777" w:rsidR="009C567E" w:rsidRPr="008754C5" w:rsidRDefault="009C567E" w:rsidP="009C567E">
            <w:pPr>
              <w:rPr>
                <w:b/>
              </w:rPr>
            </w:pPr>
            <w:proofErr w:type="spellStart"/>
            <w:r w:rsidRPr="008754C5">
              <w:rPr>
                <w:rFonts w:hint="eastAsia"/>
                <w:b/>
              </w:rPr>
              <w:t>Lasers+PDT</w:t>
            </w:r>
            <w:proofErr w:type="spellEnd"/>
          </w:p>
        </w:tc>
        <w:tc>
          <w:tcPr>
            <w:tcW w:w="1559" w:type="dxa"/>
            <w:vAlign w:val="center"/>
          </w:tcPr>
          <w:p w14:paraId="13A0A1F3" w14:textId="77777777" w:rsidR="009C567E" w:rsidRPr="009C567E" w:rsidRDefault="009C567E" w:rsidP="009C567E">
            <w:r w:rsidRPr="009C567E">
              <w:rPr>
                <w:rFonts w:hint="eastAsia"/>
              </w:rPr>
              <w:t>56%</w:t>
            </w:r>
          </w:p>
        </w:tc>
        <w:tc>
          <w:tcPr>
            <w:tcW w:w="2835" w:type="dxa"/>
            <w:vAlign w:val="center"/>
          </w:tcPr>
          <w:p w14:paraId="14719031" w14:textId="77777777" w:rsidR="009C567E" w:rsidRPr="009C567E" w:rsidRDefault="009C567E" w:rsidP="009C567E">
            <w:r w:rsidRPr="009C567E">
              <w:rPr>
                <w:rFonts w:hint="eastAsia"/>
              </w:rPr>
              <w:t>59%</w:t>
            </w:r>
          </w:p>
        </w:tc>
        <w:tc>
          <w:tcPr>
            <w:tcW w:w="2693" w:type="dxa"/>
            <w:vAlign w:val="center"/>
          </w:tcPr>
          <w:p w14:paraId="63B56205" w14:textId="77777777" w:rsidR="009C567E" w:rsidRPr="008754C5" w:rsidRDefault="009C567E" w:rsidP="009C567E">
            <w:pPr>
              <w:rPr>
                <w:b/>
              </w:rPr>
            </w:pPr>
            <w:r w:rsidRPr="008754C5">
              <w:rPr>
                <w:rFonts w:hint="eastAsia"/>
                <w:b/>
              </w:rPr>
              <w:t>36%</w:t>
            </w:r>
          </w:p>
        </w:tc>
        <w:tc>
          <w:tcPr>
            <w:tcW w:w="1843" w:type="dxa"/>
            <w:vAlign w:val="center"/>
          </w:tcPr>
          <w:p w14:paraId="407E38D3" w14:textId="77777777" w:rsidR="009C567E" w:rsidRPr="009C567E" w:rsidRDefault="009C567E" w:rsidP="009C567E">
            <w:r w:rsidRPr="009C567E">
              <w:rPr>
                <w:rFonts w:hint="eastAsia"/>
              </w:rPr>
              <w:t>56%</w:t>
            </w:r>
          </w:p>
        </w:tc>
        <w:tc>
          <w:tcPr>
            <w:tcW w:w="2126" w:type="dxa"/>
            <w:vAlign w:val="center"/>
          </w:tcPr>
          <w:p w14:paraId="4556DCC8" w14:textId="77777777" w:rsidR="009C567E" w:rsidRPr="009C567E" w:rsidRDefault="009C567E" w:rsidP="009C567E">
            <w:r w:rsidRPr="009C567E">
              <w:rPr>
                <w:rFonts w:hint="eastAsia"/>
              </w:rPr>
              <w:t>58%</w:t>
            </w:r>
          </w:p>
        </w:tc>
        <w:tc>
          <w:tcPr>
            <w:tcW w:w="2268" w:type="dxa"/>
            <w:vAlign w:val="center"/>
          </w:tcPr>
          <w:p w14:paraId="3060AE3D" w14:textId="77777777" w:rsidR="009C567E" w:rsidRPr="009C567E" w:rsidRDefault="009C567E" w:rsidP="009C567E">
            <w:r w:rsidRPr="009C567E">
              <w:rPr>
                <w:rFonts w:hint="eastAsia"/>
              </w:rPr>
              <w:t>63%</w:t>
            </w:r>
          </w:p>
        </w:tc>
      </w:tr>
      <w:tr w:rsidR="009C567E" w:rsidRPr="009C567E" w14:paraId="2EDB6D86" w14:textId="77777777" w:rsidTr="009C567E">
        <w:tc>
          <w:tcPr>
            <w:tcW w:w="1980" w:type="dxa"/>
            <w:vAlign w:val="center"/>
          </w:tcPr>
          <w:p w14:paraId="607F1F50" w14:textId="77777777" w:rsidR="009C567E" w:rsidRPr="009C567E" w:rsidRDefault="009C567E" w:rsidP="009C567E">
            <w:r w:rsidRPr="009C567E">
              <w:rPr>
                <w:rFonts w:hint="eastAsia"/>
              </w:rPr>
              <w:t>TR+MTCAM</w:t>
            </w:r>
          </w:p>
        </w:tc>
        <w:tc>
          <w:tcPr>
            <w:tcW w:w="1559" w:type="dxa"/>
            <w:vAlign w:val="center"/>
          </w:tcPr>
          <w:p w14:paraId="07E13016" w14:textId="77777777" w:rsidR="009C567E" w:rsidRPr="009C567E" w:rsidRDefault="009C567E" w:rsidP="009C567E">
            <w:r w:rsidRPr="009C567E">
              <w:rPr>
                <w:rFonts w:hint="eastAsia"/>
              </w:rPr>
              <w:t>56%</w:t>
            </w:r>
          </w:p>
        </w:tc>
        <w:tc>
          <w:tcPr>
            <w:tcW w:w="2835" w:type="dxa"/>
            <w:vAlign w:val="center"/>
          </w:tcPr>
          <w:p w14:paraId="64FE5E4F" w14:textId="77777777" w:rsidR="009C567E" w:rsidRPr="009C567E" w:rsidRDefault="009C567E" w:rsidP="009C567E">
            <w:r w:rsidRPr="009C567E">
              <w:rPr>
                <w:rFonts w:hint="eastAsia"/>
              </w:rPr>
              <w:t>54%</w:t>
            </w:r>
          </w:p>
        </w:tc>
        <w:tc>
          <w:tcPr>
            <w:tcW w:w="2693" w:type="dxa"/>
            <w:vAlign w:val="center"/>
          </w:tcPr>
          <w:p w14:paraId="0D74DDE2" w14:textId="77777777" w:rsidR="009C567E" w:rsidRPr="009C567E" w:rsidRDefault="009C567E" w:rsidP="009C567E">
            <w:r w:rsidRPr="009C567E">
              <w:rPr>
                <w:rFonts w:hint="eastAsia"/>
              </w:rPr>
              <w:t>59%</w:t>
            </w:r>
          </w:p>
        </w:tc>
        <w:tc>
          <w:tcPr>
            <w:tcW w:w="1843" w:type="dxa"/>
            <w:vAlign w:val="center"/>
          </w:tcPr>
          <w:p w14:paraId="5770F121" w14:textId="77777777" w:rsidR="009C567E" w:rsidRPr="009C567E" w:rsidRDefault="009C567E" w:rsidP="009C567E">
            <w:r w:rsidRPr="009C567E">
              <w:rPr>
                <w:rFonts w:hint="eastAsia"/>
              </w:rPr>
              <w:t>56%</w:t>
            </w:r>
          </w:p>
        </w:tc>
        <w:tc>
          <w:tcPr>
            <w:tcW w:w="2126" w:type="dxa"/>
            <w:vAlign w:val="center"/>
          </w:tcPr>
          <w:p w14:paraId="22DF6A83" w14:textId="77777777" w:rsidR="009C567E" w:rsidRPr="009C567E" w:rsidRDefault="009C567E" w:rsidP="009C567E">
            <w:r w:rsidRPr="009C567E">
              <w:rPr>
                <w:rFonts w:hint="eastAsia"/>
              </w:rPr>
              <w:t>57%</w:t>
            </w:r>
          </w:p>
        </w:tc>
        <w:tc>
          <w:tcPr>
            <w:tcW w:w="2268" w:type="dxa"/>
            <w:vAlign w:val="center"/>
          </w:tcPr>
          <w:p w14:paraId="7005F02A" w14:textId="77777777" w:rsidR="009C567E" w:rsidRPr="009C567E" w:rsidRDefault="009C567E" w:rsidP="009C567E">
            <w:r w:rsidRPr="009C567E">
              <w:rPr>
                <w:rFonts w:hint="eastAsia"/>
              </w:rPr>
              <w:t>60%</w:t>
            </w:r>
          </w:p>
        </w:tc>
      </w:tr>
      <w:tr w:rsidR="009C567E" w:rsidRPr="009C567E" w14:paraId="6A768787" w14:textId="77777777" w:rsidTr="009C567E">
        <w:tc>
          <w:tcPr>
            <w:tcW w:w="1980" w:type="dxa"/>
            <w:vAlign w:val="center"/>
          </w:tcPr>
          <w:p w14:paraId="330587AB" w14:textId="77777777" w:rsidR="009C567E" w:rsidRPr="009C567E" w:rsidRDefault="009C567E" w:rsidP="009C567E">
            <w:r w:rsidRPr="009C567E">
              <w:rPr>
                <w:rFonts w:hint="eastAsia"/>
              </w:rPr>
              <w:t>LED</w:t>
            </w:r>
          </w:p>
        </w:tc>
        <w:tc>
          <w:tcPr>
            <w:tcW w:w="1559" w:type="dxa"/>
            <w:vAlign w:val="center"/>
          </w:tcPr>
          <w:p w14:paraId="76328ABA" w14:textId="77777777" w:rsidR="009C567E" w:rsidRPr="009C567E" w:rsidRDefault="009C567E" w:rsidP="009C567E">
            <w:r w:rsidRPr="009C567E">
              <w:rPr>
                <w:rFonts w:hint="eastAsia"/>
              </w:rPr>
              <w:t>55%</w:t>
            </w:r>
          </w:p>
        </w:tc>
        <w:tc>
          <w:tcPr>
            <w:tcW w:w="2835" w:type="dxa"/>
            <w:vAlign w:val="center"/>
          </w:tcPr>
          <w:p w14:paraId="0C00F916" w14:textId="77777777" w:rsidR="009C567E" w:rsidRPr="009C567E" w:rsidRDefault="009C567E" w:rsidP="009C567E">
            <w:r w:rsidRPr="009C567E">
              <w:rPr>
                <w:rFonts w:hint="eastAsia"/>
              </w:rPr>
              <w:t>54%</w:t>
            </w:r>
          </w:p>
        </w:tc>
        <w:tc>
          <w:tcPr>
            <w:tcW w:w="2693" w:type="dxa"/>
            <w:vAlign w:val="center"/>
          </w:tcPr>
          <w:p w14:paraId="1C6069AE" w14:textId="77777777" w:rsidR="009C567E" w:rsidRPr="009C567E" w:rsidRDefault="009C567E" w:rsidP="009C567E">
            <w:r w:rsidRPr="009C567E">
              <w:rPr>
                <w:rFonts w:hint="eastAsia"/>
              </w:rPr>
              <w:t>56%</w:t>
            </w:r>
          </w:p>
        </w:tc>
        <w:tc>
          <w:tcPr>
            <w:tcW w:w="1843" w:type="dxa"/>
            <w:vAlign w:val="center"/>
          </w:tcPr>
          <w:p w14:paraId="39C303E4" w14:textId="77777777" w:rsidR="009C567E" w:rsidRPr="009C567E" w:rsidRDefault="009C567E" w:rsidP="009C567E">
            <w:r w:rsidRPr="009C567E">
              <w:rPr>
                <w:rFonts w:hint="eastAsia"/>
              </w:rPr>
              <w:t>55%</w:t>
            </w:r>
          </w:p>
        </w:tc>
        <w:tc>
          <w:tcPr>
            <w:tcW w:w="2126" w:type="dxa"/>
            <w:vAlign w:val="center"/>
          </w:tcPr>
          <w:p w14:paraId="097906D7" w14:textId="77777777" w:rsidR="009C567E" w:rsidRPr="009C567E" w:rsidRDefault="009C567E" w:rsidP="009C567E">
            <w:r w:rsidRPr="009C567E">
              <w:rPr>
                <w:rFonts w:hint="eastAsia"/>
              </w:rPr>
              <w:t>53%</w:t>
            </w:r>
          </w:p>
        </w:tc>
        <w:tc>
          <w:tcPr>
            <w:tcW w:w="2268" w:type="dxa"/>
            <w:vAlign w:val="center"/>
          </w:tcPr>
          <w:p w14:paraId="030824C0" w14:textId="77777777" w:rsidR="009C567E" w:rsidRPr="009C567E" w:rsidRDefault="009C567E" w:rsidP="009C567E">
            <w:r w:rsidRPr="009C567E">
              <w:rPr>
                <w:rFonts w:hint="eastAsia"/>
              </w:rPr>
              <w:t>48%</w:t>
            </w:r>
          </w:p>
        </w:tc>
      </w:tr>
      <w:tr w:rsidR="009C567E" w:rsidRPr="009C567E" w14:paraId="673ABCAF" w14:textId="77777777" w:rsidTr="009C567E">
        <w:tc>
          <w:tcPr>
            <w:tcW w:w="1980" w:type="dxa"/>
            <w:vAlign w:val="center"/>
          </w:tcPr>
          <w:p w14:paraId="603A4592" w14:textId="77777777" w:rsidR="009C567E" w:rsidRPr="009C567E" w:rsidRDefault="009C567E" w:rsidP="009C567E">
            <w:r w:rsidRPr="009C567E">
              <w:rPr>
                <w:rFonts w:hint="eastAsia"/>
              </w:rPr>
              <w:t>TA</w:t>
            </w:r>
          </w:p>
        </w:tc>
        <w:tc>
          <w:tcPr>
            <w:tcW w:w="1559" w:type="dxa"/>
            <w:vAlign w:val="center"/>
          </w:tcPr>
          <w:p w14:paraId="368BE8BA" w14:textId="77777777" w:rsidR="009C567E" w:rsidRPr="009C567E" w:rsidRDefault="009C567E" w:rsidP="009C567E">
            <w:r w:rsidRPr="009C567E">
              <w:rPr>
                <w:rFonts w:hint="eastAsia"/>
              </w:rPr>
              <w:t>54%</w:t>
            </w:r>
          </w:p>
        </w:tc>
        <w:tc>
          <w:tcPr>
            <w:tcW w:w="2835" w:type="dxa"/>
            <w:vAlign w:val="center"/>
          </w:tcPr>
          <w:p w14:paraId="306BF69F" w14:textId="77777777" w:rsidR="009C567E" w:rsidRPr="009C567E" w:rsidRDefault="009C567E" w:rsidP="009C567E">
            <w:r w:rsidRPr="009C567E">
              <w:rPr>
                <w:rFonts w:hint="eastAsia"/>
              </w:rPr>
              <w:t>54%</w:t>
            </w:r>
          </w:p>
        </w:tc>
        <w:tc>
          <w:tcPr>
            <w:tcW w:w="2693" w:type="dxa"/>
            <w:vAlign w:val="center"/>
          </w:tcPr>
          <w:p w14:paraId="38E0FD71" w14:textId="77777777" w:rsidR="009C567E" w:rsidRPr="009C567E" w:rsidRDefault="009C567E" w:rsidP="009C567E">
            <w:r w:rsidRPr="009C567E">
              <w:rPr>
                <w:rFonts w:hint="eastAsia"/>
              </w:rPr>
              <w:t>57%</w:t>
            </w:r>
          </w:p>
        </w:tc>
        <w:tc>
          <w:tcPr>
            <w:tcW w:w="1843" w:type="dxa"/>
            <w:vAlign w:val="center"/>
          </w:tcPr>
          <w:p w14:paraId="2A679D10" w14:textId="77777777" w:rsidR="009C567E" w:rsidRPr="009C567E" w:rsidRDefault="009C567E" w:rsidP="009C567E">
            <w:r w:rsidRPr="009C567E">
              <w:rPr>
                <w:rFonts w:hint="eastAsia"/>
              </w:rPr>
              <w:t>54%</w:t>
            </w:r>
          </w:p>
        </w:tc>
        <w:tc>
          <w:tcPr>
            <w:tcW w:w="2126" w:type="dxa"/>
            <w:vAlign w:val="center"/>
          </w:tcPr>
          <w:p w14:paraId="64012D73" w14:textId="77777777" w:rsidR="009C567E" w:rsidRPr="009C567E" w:rsidRDefault="009C567E" w:rsidP="009C567E">
            <w:r w:rsidRPr="009C567E">
              <w:rPr>
                <w:rFonts w:hint="eastAsia"/>
              </w:rPr>
              <w:t>56%</w:t>
            </w:r>
          </w:p>
        </w:tc>
        <w:tc>
          <w:tcPr>
            <w:tcW w:w="2268" w:type="dxa"/>
            <w:vAlign w:val="center"/>
          </w:tcPr>
          <w:p w14:paraId="1C398F4A" w14:textId="77777777" w:rsidR="009C567E" w:rsidRPr="009C567E" w:rsidRDefault="009C567E" w:rsidP="009C567E">
            <w:r w:rsidRPr="009C567E">
              <w:rPr>
                <w:rFonts w:hint="eastAsia"/>
              </w:rPr>
              <w:t>59%</w:t>
            </w:r>
          </w:p>
        </w:tc>
      </w:tr>
      <w:tr w:rsidR="009C567E" w:rsidRPr="009C567E" w14:paraId="0E1A3E7A" w14:textId="77777777" w:rsidTr="009C567E">
        <w:tc>
          <w:tcPr>
            <w:tcW w:w="1980" w:type="dxa"/>
            <w:vAlign w:val="center"/>
          </w:tcPr>
          <w:p w14:paraId="53656542" w14:textId="77777777" w:rsidR="009C567E" w:rsidRPr="008754C5" w:rsidRDefault="009C567E" w:rsidP="009C567E">
            <w:pPr>
              <w:rPr>
                <w:b/>
              </w:rPr>
            </w:pPr>
            <w:r w:rsidRPr="008754C5">
              <w:rPr>
                <w:rFonts w:hint="eastAsia"/>
                <w:b/>
              </w:rPr>
              <w:lastRenderedPageBreak/>
              <w:t>MTCAM</w:t>
            </w:r>
          </w:p>
        </w:tc>
        <w:tc>
          <w:tcPr>
            <w:tcW w:w="1559" w:type="dxa"/>
            <w:vAlign w:val="center"/>
          </w:tcPr>
          <w:p w14:paraId="73EA6D17" w14:textId="77777777" w:rsidR="009C567E" w:rsidRPr="009C567E" w:rsidRDefault="009C567E" w:rsidP="009C567E">
            <w:r w:rsidRPr="009C567E">
              <w:rPr>
                <w:rFonts w:hint="eastAsia"/>
              </w:rPr>
              <w:t>45%</w:t>
            </w:r>
          </w:p>
        </w:tc>
        <w:tc>
          <w:tcPr>
            <w:tcW w:w="2835" w:type="dxa"/>
            <w:vAlign w:val="center"/>
          </w:tcPr>
          <w:p w14:paraId="0367FC93" w14:textId="77777777" w:rsidR="009C567E" w:rsidRPr="009C567E" w:rsidRDefault="009C567E" w:rsidP="009C567E">
            <w:r w:rsidRPr="009C567E">
              <w:rPr>
                <w:rFonts w:hint="eastAsia"/>
              </w:rPr>
              <w:t>51%</w:t>
            </w:r>
          </w:p>
        </w:tc>
        <w:tc>
          <w:tcPr>
            <w:tcW w:w="2693" w:type="dxa"/>
            <w:vAlign w:val="center"/>
          </w:tcPr>
          <w:p w14:paraId="47515890" w14:textId="77777777" w:rsidR="009C567E" w:rsidRPr="009C567E" w:rsidRDefault="009C567E" w:rsidP="009C567E">
            <w:r w:rsidRPr="009C567E">
              <w:rPr>
                <w:rFonts w:hint="eastAsia"/>
              </w:rPr>
              <w:t>45%</w:t>
            </w:r>
          </w:p>
        </w:tc>
        <w:tc>
          <w:tcPr>
            <w:tcW w:w="1843" w:type="dxa"/>
            <w:vAlign w:val="center"/>
          </w:tcPr>
          <w:p w14:paraId="16BF58E4" w14:textId="77777777" w:rsidR="009C567E" w:rsidRPr="009C567E" w:rsidRDefault="009C567E" w:rsidP="009C567E">
            <w:r w:rsidRPr="009C567E">
              <w:rPr>
                <w:rFonts w:hint="eastAsia"/>
              </w:rPr>
              <w:t>45%</w:t>
            </w:r>
          </w:p>
        </w:tc>
        <w:tc>
          <w:tcPr>
            <w:tcW w:w="2126" w:type="dxa"/>
            <w:vAlign w:val="center"/>
          </w:tcPr>
          <w:p w14:paraId="45C1EEBB" w14:textId="77777777" w:rsidR="009C567E" w:rsidRPr="009C567E" w:rsidRDefault="009C567E" w:rsidP="009C567E">
            <w:r w:rsidRPr="009C567E">
              <w:rPr>
                <w:rFonts w:hint="eastAsia"/>
              </w:rPr>
              <w:t>41%</w:t>
            </w:r>
          </w:p>
        </w:tc>
        <w:tc>
          <w:tcPr>
            <w:tcW w:w="2268" w:type="dxa"/>
            <w:vAlign w:val="center"/>
          </w:tcPr>
          <w:p w14:paraId="3BF055D9" w14:textId="77777777" w:rsidR="009C567E" w:rsidRPr="008754C5" w:rsidRDefault="009C567E" w:rsidP="009C567E">
            <w:pPr>
              <w:rPr>
                <w:b/>
              </w:rPr>
            </w:pPr>
            <w:r w:rsidRPr="008754C5">
              <w:rPr>
                <w:rFonts w:hint="eastAsia"/>
                <w:b/>
              </w:rPr>
              <w:t>30%</w:t>
            </w:r>
          </w:p>
        </w:tc>
      </w:tr>
      <w:tr w:rsidR="009C567E" w:rsidRPr="009C567E" w14:paraId="668FE308" w14:textId="77777777" w:rsidTr="009C567E">
        <w:tc>
          <w:tcPr>
            <w:tcW w:w="1980" w:type="dxa"/>
            <w:vAlign w:val="center"/>
          </w:tcPr>
          <w:p w14:paraId="1FDB7D3A" w14:textId="77777777" w:rsidR="009C567E" w:rsidRPr="009C567E" w:rsidRDefault="009C567E" w:rsidP="009C567E">
            <w:r w:rsidRPr="009C567E">
              <w:rPr>
                <w:rFonts w:hint="eastAsia"/>
              </w:rPr>
              <w:t>CP</w:t>
            </w:r>
          </w:p>
        </w:tc>
        <w:tc>
          <w:tcPr>
            <w:tcW w:w="1559" w:type="dxa"/>
            <w:vAlign w:val="center"/>
          </w:tcPr>
          <w:p w14:paraId="425FE8AC" w14:textId="77777777" w:rsidR="009C567E" w:rsidRPr="009C567E" w:rsidRDefault="009C567E" w:rsidP="009C567E">
            <w:r w:rsidRPr="009C567E">
              <w:rPr>
                <w:rFonts w:hint="eastAsia"/>
              </w:rPr>
              <w:t>40%</w:t>
            </w:r>
          </w:p>
        </w:tc>
        <w:tc>
          <w:tcPr>
            <w:tcW w:w="2835" w:type="dxa"/>
            <w:vAlign w:val="center"/>
          </w:tcPr>
          <w:p w14:paraId="746DD6B6" w14:textId="77777777" w:rsidR="009C567E" w:rsidRPr="009C567E" w:rsidRDefault="009C567E" w:rsidP="009C567E">
            <w:r w:rsidRPr="009C567E">
              <w:rPr>
                <w:rFonts w:hint="eastAsia"/>
              </w:rPr>
              <w:t>41%</w:t>
            </w:r>
          </w:p>
        </w:tc>
        <w:tc>
          <w:tcPr>
            <w:tcW w:w="2693" w:type="dxa"/>
            <w:vAlign w:val="center"/>
          </w:tcPr>
          <w:p w14:paraId="34D30837" w14:textId="77777777" w:rsidR="009C567E" w:rsidRPr="009C567E" w:rsidRDefault="009C567E" w:rsidP="009C567E">
            <w:r w:rsidRPr="009C567E">
              <w:rPr>
                <w:rFonts w:hint="eastAsia"/>
              </w:rPr>
              <w:t>43%</w:t>
            </w:r>
          </w:p>
        </w:tc>
        <w:tc>
          <w:tcPr>
            <w:tcW w:w="1843" w:type="dxa"/>
            <w:vAlign w:val="center"/>
          </w:tcPr>
          <w:p w14:paraId="1EEF08D0" w14:textId="77777777" w:rsidR="009C567E" w:rsidRPr="009C567E" w:rsidRDefault="009C567E" w:rsidP="009C567E">
            <w:r w:rsidRPr="009C567E">
              <w:rPr>
                <w:rFonts w:hint="eastAsia"/>
              </w:rPr>
              <w:t>40%</w:t>
            </w:r>
          </w:p>
        </w:tc>
        <w:tc>
          <w:tcPr>
            <w:tcW w:w="2126" w:type="dxa"/>
            <w:vAlign w:val="center"/>
          </w:tcPr>
          <w:p w14:paraId="5331DD71" w14:textId="77777777" w:rsidR="009C567E" w:rsidRPr="009C567E" w:rsidRDefault="009C567E" w:rsidP="009C567E">
            <w:r w:rsidRPr="009C567E">
              <w:rPr>
                <w:rFonts w:hint="eastAsia"/>
              </w:rPr>
              <w:t>39%</w:t>
            </w:r>
          </w:p>
        </w:tc>
        <w:tc>
          <w:tcPr>
            <w:tcW w:w="2268" w:type="dxa"/>
            <w:vAlign w:val="center"/>
          </w:tcPr>
          <w:p w14:paraId="3B0915A3" w14:textId="77777777" w:rsidR="009C567E" w:rsidRPr="009C567E" w:rsidRDefault="009C567E" w:rsidP="009C567E">
            <w:r w:rsidRPr="009C567E">
              <w:rPr>
                <w:rFonts w:hint="eastAsia"/>
              </w:rPr>
              <w:t>39%</w:t>
            </w:r>
          </w:p>
        </w:tc>
      </w:tr>
      <w:tr w:rsidR="009C567E" w:rsidRPr="009C567E" w14:paraId="58E560C6" w14:textId="77777777" w:rsidTr="009C567E">
        <w:tc>
          <w:tcPr>
            <w:tcW w:w="1980" w:type="dxa"/>
            <w:vAlign w:val="center"/>
          </w:tcPr>
          <w:p w14:paraId="39059B6C" w14:textId="77777777" w:rsidR="009C567E" w:rsidRPr="009C567E" w:rsidRDefault="009C567E" w:rsidP="009C567E">
            <w:r w:rsidRPr="009C567E">
              <w:rPr>
                <w:rFonts w:hint="eastAsia"/>
              </w:rPr>
              <w:t>TR</w:t>
            </w:r>
          </w:p>
        </w:tc>
        <w:tc>
          <w:tcPr>
            <w:tcW w:w="1559" w:type="dxa"/>
            <w:vAlign w:val="center"/>
          </w:tcPr>
          <w:p w14:paraId="27285F32" w14:textId="77777777" w:rsidR="009C567E" w:rsidRPr="009C567E" w:rsidRDefault="009C567E" w:rsidP="009C567E">
            <w:r w:rsidRPr="009C567E">
              <w:rPr>
                <w:rFonts w:hint="eastAsia"/>
              </w:rPr>
              <w:t>38%</w:t>
            </w:r>
          </w:p>
        </w:tc>
        <w:tc>
          <w:tcPr>
            <w:tcW w:w="2835" w:type="dxa"/>
            <w:vAlign w:val="center"/>
          </w:tcPr>
          <w:p w14:paraId="52D8B64A" w14:textId="77777777" w:rsidR="009C567E" w:rsidRPr="009C567E" w:rsidRDefault="009C567E" w:rsidP="009C567E">
            <w:r w:rsidRPr="009C567E">
              <w:rPr>
                <w:rFonts w:hint="eastAsia"/>
              </w:rPr>
              <w:t>35%</w:t>
            </w:r>
          </w:p>
        </w:tc>
        <w:tc>
          <w:tcPr>
            <w:tcW w:w="2693" w:type="dxa"/>
            <w:vAlign w:val="center"/>
          </w:tcPr>
          <w:p w14:paraId="5ED60667" w14:textId="77777777" w:rsidR="009C567E" w:rsidRPr="009C567E" w:rsidRDefault="009C567E" w:rsidP="009C567E">
            <w:r w:rsidRPr="009C567E">
              <w:rPr>
                <w:rFonts w:hint="eastAsia"/>
              </w:rPr>
              <w:t>42%</w:t>
            </w:r>
          </w:p>
        </w:tc>
        <w:tc>
          <w:tcPr>
            <w:tcW w:w="1843" w:type="dxa"/>
            <w:vAlign w:val="center"/>
          </w:tcPr>
          <w:p w14:paraId="53C08F3C" w14:textId="77777777" w:rsidR="009C567E" w:rsidRPr="009C567E" w:rsidRDefault="009C567E" w:rsidP="009C567E">
            <w:r w:rsidRPr="009C567E">
              <w:rPr>
                <w:rFonts w:hint="eastAsia"/>
              </w:rPr>
              <w:t>38%</w:t>
            </w:r>
          </w:p>
        </w:tc>
        <w:tc>
          <w:tcPr>
            <w:tcW w:w="2126" w:type="dxa"/>
            <w:vAlign w:val="center"/>
          </w:tcPr>
          <w:p w14:paraId="1D43C744" w14:textId="77777777" w:rsidR="009C567E" w:rsidRPr="009C567E" w:rsidRDefault="009C567E" w:rsidP="009C567E">
            <w:r w:rsidRPr="009C567E">
              <w:rPr>
                <w:rFonts w:hint="eastAsia"/>
              </w:rPr>
              <w:t>39%</w:t>
            </w:r>
          </w:p>
        </w:tc>
        <w:tc>
          <w:tcPr>
            <w:tcW w:w="2268" w:type="dxa"/>
            <w:vAlign w:val="center"/>
          </w:tcPr>
          <w:p w14:paraId="4C4046B5" w14:textId="77777777" w:rsidR="009C567E" w:rsidRPr="009C567E" w:rsidRDefault="009C567E" w:rsidP="009C567E">
            <w:r w:rsidRPr="009C567E">
              <w:rPr>
                <w:rFonts w:hint="eastAsia"/>
              </w:rPr>
              <w:t>41%</w:t>
            </w:r>
          </w:p>
        </w:tc>
      </w:tr>
      <w:tr w:rsidR="009C567E" w:rsidRPr="009C567E" w14:paraId="3958014E" w14:textId="77777777" w:rsidTr="009C567E">
        <w:tc>
          <w:tcPr>
            <w:tcW w:w="1980" w:type="dxa"/>
            <w:vAlign w:val="center"/>
          </w:tcPr>
          <w:p w14:paraId="72BE6FA8" w14:textId="77777777" w:rsidR="009C567E" w:rsidRPr="008754C5" w:rsidRDefault="009C567E" w:rsidP="009C567E">
            <w:pPr>
              <w:rPr>
                <w:b/>
              </w:rPr>
            </w:pPr>
            <w:r w:rsidRPr="008754C5">
              <w:rPr>
                <w:rFonts w:hint="eastAsia"/>
                <w:b/>
              </w:rPr>
              <w:t>LED+MTCAM</w:t>
            </w:r>
          </w:p>
        </w:tc>
        <w:tc>
          <w:tcPr>
            <w:tcW w:w="1559" w:type="dxa"/>
            <w:vAlign w:val="center"/>
          </w:tcPr>
          <w:p w14:paraId="0ECE772C" w14:textId="77777777" w:rsidR="009C567E" w:rsidRPr="009C567E" w:rsidRDefault="009C567E" w:rsidP="009C567E">
            <w:r w:rsidRPr="009C567E">
              <w:rPr>
                <w:rFonts w:hint="eastAsia"/>
              </w:rPr>
              <w:t>35%</w:t>
            </w:r>
          </w:p>
        </w:tc>
        <w:tc>
          <w:tcPr>
            <w:tcW w:w="2835" w:type="dxa"/>
            <w:vAlign w:val="center"/>
          </w:tcPr>
          <w:p w14:paraId="21BE7F45" w14:textId="77777777" w:rsidR="009C567E" w:rsidRPr="009C567E" w:rsidRDefault="009C567E" w:rsidP="009C567E">
            <w:r w:rsidRPr="009C567E">
              <w:rPr>
                <w:rFonts w:hint="eastAsia"/>
              </w:rPr>
              <w:t>35%</w:t>
            </w:r>
          </w:p>
        </w:tc>
        <w:tc>
          <w:tcPr>
            <w:tcW w:w="2693" w:type="dxa"/>
            <w:vAlign w:val="center"/>
          </w:tcPr>
          <w:p w14:paraId="24253AF5" w14:textId="77777777" w:rsidR="009C567E" w:rsidRPr="009C567E" w:rsidRDefault="009C567E" w:rsidP="009C567E">
            <w:r w:rsidRPr="009C567E">
              <w:rPr>
                <w:rFonts w:hint="eastAsia"/>
              </w:rPr>
              <w:t>37%</w:t>
            </w:r>
          </w:p>
        </w:tc>
        <w:tc>
          <w:tcPr>
            <w:tcW w:w="1843" w:type="dxa"/>
            <w:vAlign w:val="center"/>
          </w:tcPr>
          <w:p w14:paraId="43538805" w14:textId="77777777" w:rsidR="009C567E" w:rsidRPr="009C567E" w:rsidRDefault="009C567E" w:rsidP="009C567E">
            <w:r w:rsidRPr="009C567E">
              <w:rPr>
                <w:rFonts w:hint="eastAsia"/>
              </w:rPr>
              <w:t>35%</w:t>
            </w:r>
          </w:p>
        </w:tc>
        <w:tc>
          <w:tcPr>
            <w:tcW w:w="2126" w:type="dxa"/>
            <w:vAlign w:val="center"/>
          </w:tcPr>
          <w:p w14:paraId="7695F870" w14:textId="77777777" w:rsidR="009C567E" w:rsidRPr="009C567E" w:rsidRDefault="009C567E" w:rsidP="009C567E">
            <w:r w:rsidRPr="009C567E">
              <w:rPr>
                <w:rFonts w:hint="eastAsia"/>
              </w:rPr>
              <w:t>31%</w:t>
            </w:r>
          </w:p>
        </w:tc>
        <w:tc>
          <w:tcPr>
            <w:tcW w:w="2268" w:type="dxa"/>
            <w:vAlign w:val="center"/>
          </w:tcPr>
          <w:p w14:paraId="7268CB9C" w14:textId="77777777" w:rsidR="009C567E" w:rsidRPr="008754C5" w:rsidRDefault="009C567E" w:rsidP="009C567E">
            <w:pPr>
              <w:rPr>
                <w:b/>
              </w:rPr>
            </w:pPr>
            <w:r w:rsidRPr="008754C5">
              <w:rPr>
                <w:rFonts w:hint="eastAsia"/>
                <w:b/>
              </w:rPr>
              <w:t>25%</w:t>
            </w:r>
          </w:p>
        </w:tc>
      </w:tr>
      <w:tr w:rsidR="009C567E" w:rsidRPr="009C567E" w14:paraId="7DDEC68D" w14:textId="77777777" w:rsidTr="009C567E">
        <w:tc>
          <w:tcPr>
            <w:tcW w:w="1980" w:type="dxa"/>
            <w:vAlign w:val="center"/>
          </w:tcPr>
          <w:p w14:paraId="0036DAE4" w14:textId="77777777" w:rsidR="009C567E" w:rsidRPr="008754C5" w:rsidRDefault="009C567E" w:rsidP="009C567E">
            <w:pPr>
              <w:rPr>
                <w:b/>
              </w:rPr>
            </w:pPr>
            <w:r w:rsidRPr="008754C5">
              <w:rPr>
                <w:rFonts w:hint="eastAsia"/>
                <w:b/>
              </w:rPr>
              <w:t>PDT</w:t>
            </w:r>
          </w:p>
        </w:tc>
        <w:tc>
          <w:tcPr>
            <w:tcW w:w="1559" w:type="dxa"/>
            <w:vAlign w:val="center"/>
          </w:tcPr>
          <w:p w14:paraId="5378103A" w14:textId="77777777" w:rsidR="009C567E" w:rsidRPr="009C567E" w:rsidRDefault="009C567E" w:rsidP="009C567E">
            <w:r w:rsidRPr="009C567E">
              <w:rPr>
                <w:rFonts w:hint="eastAsia"/>
              </w:rPr>
              <w:t>34%</w:t>
            </w:r>
          </w:p>
        </w:tc>
        <w:tc>
          <w:tcPr>
            <w:tcW w:w="2835" w:type="dxa"/>
            <w:vAlign w:val="center"/>
          </w:tcPr>
          <w:p w14:paraId="40137224" w14:textId="77777777" w:rsidR="009C567E" w:rsidRPr="008754C5" w:rsidRDefault="009C567E" w:rsidP="009C567E">
            <w:pPr>
              <w:rPr>
                <w:b/>
              </w:rPr>
            </w:pPr>
            <w:r w:rsidRPr="008754C5">
              <w:rPr>
                <w:rFonts w:hint="eastAsia"/>
                <w:b/>
              </w:rPr>
              <w:t>16%</w:t>
            </w:r>
          </w:p>
        </w:tc>
        <w:tc>
          <w:tcPr>
            <w:tcW w:w="2693" w:type="dxa"/>
            <w:vAlign w:val="center"/>
          </w:tcPr>
          <w:p w14:paraId="450E949D" w14:textId="77777777" w:rsidR="009C567E" w:rsidRPr="009C567E" w:rsidRDefault="009C567E" w:rsidP="009C567E">
            <w:r w:rsidRPr="009C567E">
              <w:rPr>
                <w:rFonts w:hint="eastAsia"/>
              </w:rPr>
              <w:t>37%</w:t>
            </w:r>
          </w:p>
        </w:tc>
        <w:tc>
          <w:tcPr>
            <w:tcW w:w="1843" w:type="dxa"/>
            <w:vAlign w:val="center"/>
          </w:tcPr>
          <w:p w14:paraId="5B681417" w14:textId="77777777" w:rsidR="009C567E" w:rsidRPr="009C567E" w:rsidRDefault="009C567E" w:rsidP="009C567E">
            <w:r w:rsidRPr="009C567E">
              <w:rPr>
                <w:rFonts w:hint="eastAsia"/>
              </w:rPr>
              <w:t>34%</w:t>
            </w:r>
          </w:p>
        </w:tc>
        <w:tc>
          <w:tcPr>
            <w:tcW w:w="2126" w:type="dxa"/>
            <w:vAlign w:val="center"/>
          </w:tcPr>
          <w:p w14:paraId="42D79404" w14:textId="77777777" w:rsidR="009C567E" w:rsidRPr="009C567E" w:rsidRDefault="009C567E" w:rsidP="009C567E">
            <w:r w:rsidRPr="009C567E">
              <w:rPr>
                <w:rFonts w:hint="eastAsia"/>
              </w:rPr>
              <w:t>35%</w:t>
            </w:r>
          </w:p>
        </w:tc>
        <w:tc>
          <w:tcPr>
            <w:tcW w:w="2268" w:type="dxa"/>
            <w:vAlign w:val="center"/>
          </w:tcPr>
          <w:p w14:paraId="6356393D" w14:textId="77777777" w:rsidR="009C567E" w:rsidRPr="009C567E" w:rsidRDefault="009C567E" w:rsidP="009C567E">
            <w:r w:rsidRPr="009C567E">
              <w:rPr>
                <w:rFonts w:hint="eastAsia"/>
              </w:rPr>
              <w:t>41%</w:t>
            </w:r>
          </w:p>
        </w:tc>
      </w:tr>
      <w:tr w:rsidR="009C567E" w:rsidRPr="009C567E" w14:paraId="0AEF40B0" w14:textId="77777777" w:rsidTr="009C567E">
        <w:tc>
          <w:tcPr>
            <w:tcW w:w="1980" w:type="dxa"/>
            <w:vAlign w:val="center"/>
          </w:tcPr>
          <w:p w14:paraId="667416EA" w14:textId="77777777" w:rsidR="009C567E" w:rsidRPr="009C567E" w:rsidRDefault="009C567E" w:rsidP="009C567E">
            <w:r w:rsidRPr="009C567E">
              <w:rPr>
                <w:rFonts w:hint="eastAsia"/>
              </w:rPr>
              <w:t>TR+OA</w:t>
            </w:r>
          </w:p>
        </w:tc>
        <w:tc>
          <w:tcPr>
            <w:tcW w:w="1559" w:type="dxa"/>
            <w:vAlign w:val="center"/>
          </w:tcPr>
          <w:p w14:paraId="0EA00D6A" w14:textId="77777777" w:rsidR="009C567E" w:rsidRPr="009C567E" w:rsidRDefault="009C567E" w:rsidP="009C567E">
            <w:r w:rsidRPr="009C567E">
              <w:rPr>
                <w:rFonts w:hint="eastAsia"/>
              </w:rPr>
              <w:t>33%</w:t>
            </w:r>
          </w:p>
        </w:tc>
        <w:tc>
          <w:tcPr>
            <w:tcW w:w="2835" w:type="dxa"/>
            <w:vAlign w:val="center"/>
          </w:tcPr>
          <w:p w14:paraId="2D2F5F65" w14:textId="77777777" w:rsidR="009C567E" w:rsidRPr="009C567E" w:rsidRDefault="009C567E" w:rsidP="009C567E">
            <w:r w:rsidRPr="009C567E">
              <w:rPr>
                <w:rFonts w:hint="eastAsia"/>
              </w:rPr>
              <w:t>30%</w:t>
            </w:r>
          </w:p>
        </w:tc>
        <w:tc>
          <w:tcPr>
            <w:tcW w:w="2693" w:type="dxa"/>
            <w:vAlign w:val="center"/>
          </w:tcPr>
          <w:p w14:paraId="0D6B6EE6" w14:textId="77777777" w:rsidR="009C567E" w:rsidRPr="009C567E" w:rsidRDefault="009C567E" w:rsidP="009C567E">
            <w:r w:rsidRPr="009C567E">
              <w:rPr>
                <w:rFonts w:hint="eastAsia"/>
              </w:rPr>
              <w:t>38%</w:t>
            </w:r>
          </w:p>
        </w:tc>
        <w:tc>
          <w:tcPr>
            <w:tcW w:w="1843" w:type="dxa"/>
            <w:vAlign w:val="center"/>
          </w:tcPr>
          <w:p w14:paraId="6D8A32C9" w14:textId="77777777" w:rsidR="009C567E" w:rsidRPr="009C567E" w:rsidRDefault="009C567E" w:rsidP="009C567E">
            <w:r w:rsidRPr="009C567E">
              <w:rPr>
                <w:rFonts w:hint="eastAsia"/>
              </w:rPr>
              <w:t>33%</w:t>
            </w:r>
          </w:p>
        </w:tc>
        <w:tc>
          <w:tcPr>
            <w:tcW w:w="2126" w:type="dxa"/>
            <w:vAlign w:val="center"/>
          </w:tcPr>
          <w:p w14:paraId="69CB42ED" w14:textId="77777777" w:rsidR="009C567E" w:rsidRPr="009C567E" w:rsidRDefault="009C567E" w:rsidP="009C567E">
            <w:r w:rsidRPr="009C567E">
              <w:rPr>
                <w:rFonts w:hint="eastAsia"/>
              </w:rPr>
              <w:t>35%</w:t>
            </w:r>
          </w:p>
        </w:tc>
        <w:tc>
          <w:tcPr>
            <w:tcW w:w="2268" w:type="dxa"/>
            <w:vAlign w:val="center"/>
          </w:tcPr>
          <w:p w14:paraId="35D36C51" w14:textId="77777777" w:rsidR="009C567E" w:rsidRPr="009C567E" w:rsidRDefault="009C567E" w:rsidP="009C567E">
            <w:r w:rsidRPr="009C567E">
              <w:rPr>
                <w:rFonts w:hint="eastAsia"/>
              </w:rPr>
              <w:t>39%</w:t>
            </w:r>
          </w:p>
        </w:tc>
      </w:tr>
      <w:tr w:rsidR="009C567E" w:rsidRPr="009C567E" w14:paraId="3760062D" w14:textId="77777777" w:rsidTr="009C567E">
        <w:tc>
          <w:tcPr>
            <w:tcW w:w="1980" w:type="dxa"/>
            <w:vAlign w:val="center"/>
          </w:tcPr>
          <w:p w14:paraId="17914A93" w14:textId="77777777" w:rsidR="009C567E" w:rsidRPr="008754C5" w:rsidRDefault="009C567E" w:rsidP="009C567E">
            <w:pPr>
              <w:rPr>
                <w:b/>
              </w:rPr>
            </w:pPr>
            <w:r w:rsidRPr="008754C5">
              <w:rPr>
                <w:rFonts w:hint="eastAsia"/>
                <w:b/>
              </w:rPr>
              <w:t>IPL</w:t>
            </w:r>
          </w:p>
        </w:tc>
        <w:tc>
          <w:tcPr>
            <w:tcW w:w="1559" w:type="dxa"/>
            <w:vAlign w:val="center"/>
          </w:tcPr>
          <w:p w14:paraId="3BE6AA71" w14:textId="77777777" w:rsidR="009C567E" w:rsidRPr="009C567E" w:rsidRDefault="009C567E" w:rsidP="009C567E">
            <w:r w:rsidRPr="009C567E">
              <w:rPr>
                <w:rFonts w:hint="eastAsia"/>
              </w:rPr>
              <w:t>30%</w:t>
            </w:r>
          </w:p>
        </w:tc>
        <w:tc>
          <w:tcPr>
            <w:tcW w:w="2835" w:type="dxa"/>
            <w:vAlign w:val="center"/>
          </w:tcPr>
          <w:p w14:paraId="1B257E01" w14:textId="77777777" w:rsidR="009C567E" w:rsidRPr="008754C5" w:rsidRDefault="009C567E" w:rsidP="009C567E">
            <w:pPr>
              <w:rPr>
                <w:b/>
              </w:rPr>
            </w:pPr>
            <w:r w:rsidRPr="008754C5">
              <w:rPr>
                <w:rFonts w:hint="eastAsia"/>
                <w:b/>
              </w:rPr>
              <w:t>14%</w:t>
            </w:r>
          </w:p>
        </w:tc>
        <w:tc>
          <w:tcPr>
            <w:tcW w:w="2693" w:type="dxa"/>
            <w:vAlign w:val="center"/>
          </w:tcPr>
          <w:p w14:paraId="085FB4BF" w14:textId="77777777" w:rsidR="009C567E" w:rsidRPr="009C567E" w:rsidRDefault="009C567E" w:rsidP="009C567E">
            <w:r w:rsidRPr="009C567E">
              <w:rPr>
                <w:rFonts w:hint="eastAsia"/>
              </w:rPr>
              <w:t>34%</w:t>
            </w:r>
          </w:p>
        </w:tc>
        <w:tc>
          <w:tcPr>
            <w:tcW w:w="1843" w:type="dxa"/>
            <w:vAlign w:val="center"/>
          </w:tcPr>
          <w:p w14:paraId="5AA5C8B2" w14:textId="77777777" w:rsidR="009C567E" w:rsidRPr="009C567E" w:rsidRDefault="009C567E" w:rsidP="009C567E">
            <w:r w:rsidRPr="009C567E">
              <w:rPr>
                <w:rFonts w:hint="eastAsia"/>
              </w:rPr>
              <w:t>30%</w:t>
            </w:r>
          </w:p>
        </w:tc>
        <w:tc>
          <w:tcPr>
            <w:tcW w:w="2126" w:type="dxa"/>
            <w:vAlign w:val="center"/>
          </w:tcPr>
          <w:p w14:paraId="25112F2E" w14:textId="77777777" w:rsidR="009C567E" w:rsidRPr="009C567E" w:rsidRDefault="009C567E" w:rsidP="009C567E">
            <w:r w:rsidRPr="009C567E">
              <w:rPr>
                <w:rFonts w:hint="eastAsia"/>
              </w:rPr>
              <w:t>30%</w:t>
            </w:r>
          </w:p>
        </w:tc>
        <w:tc>
          <w:tcPr>
            <w:tcW w:w="2268" w:type="dxa"/>
            <w:vAlign w:val="center"/>
          </w:tcPr>
          <w:p w14:paraId="1F4BBB60" w14:textId="77777777" w:rsidR="009C567E" w:rsidRPr="009C567E" w:rsidRDefault="009C567E" w:rsidP="009C567E">
            <w:r w:rsidRPr="009C567E">
              <w:rPr>
                <w:rFonts w:hint="eastAsia"/>
              </w:rPr>
              <w:t>32%</w:t>
            </w:r>
          </w:p>
        </w:tc>
      </w:tr>
      <w:tr w:rsidR="009C567E" w:rsidRPr="009C567E" w14:paraId="1439F1CE" w14:textId="77777777" w:rsidTr="009C567E">
        <w:tc>
          <w:tcPr>
            <w:tcW w:w="1980" w:type="dxa"/>
            <w:vAlign w:val="center"/>
          </w:tcPr>
          <w:p w14:paraId="79D9BDF1" w14:textId="77777777" w:rsidR="009C567E" w:rsidRPr="008754C5" w:rsidRDefault="009C567E" w:rsidP="009C567E">
            <w:pPr>
              <w:rPr>
                <w:b/>
              </w:rPr>
            </w:pPr>
            <w:r w:rsidRPr="008754C5">
              <w:rPr>
                <w:rFonts w:hint="eastAsia"/>
                <w:b/>
              </w:rPr>
              <w:t>Lasers</w:t>
            </w:r>
          </w:p>
        </w:tc>
        <w:tc>
          <w:tcPr>
            <w:tcW w:w="1559" w:type="dxa"/>
            <w:vAlign w:val="center"/>
          </w:tcPr>
          <w:p w14:paraId="3158BF56" w14:textId="77777777" w:rsidR="009C567E" w:rsidRPr="009C567E" w:rsidRDefault="009C567E" w:rsidP="009C567E">
            <w:r w:rsidRPr="009C567E">
              <w:rPr>
                <w:rFonts w:hint="eastAsia"/>
              </w:rPr>
              <w:t>29%</w:t>
            </w:r>
          </w:p>
        </w:tc>
        <w:tc>
          <w:tcPr>
            <w:tcW w:w="2835" w:type="dxa"/>
            <w:vAlign w:val="center"/>
          </w:tcPr>
          <w:p w14:paraId="34B11897" w14:textId="77777777" w:rsidR="009C567E" w:rsidRPr="008754C5" w:rsidRDefault="009C567E" w:rsidP="009C567E">
            <w:pPr>
              <w:rPr>
                <w:b/>
              </w:rPr>
            </w:pPr>
            <w:r w:rsidRPr="008754C5">
              <w:rPr>
                <w:rFonts w:hint="eastAsia"/>
                <w:b/>
              </w:rPr>
              <w:t>44%</w:t>
            </w:r>
          </w:p>
        </w:tc>
        <w:tc>
          <w:tcPr>
            <w:tcW w:w="2693" w:type="dxa"/>
            <w:vAlign w:val="center"/>
          </w:tcPr>
          <w:p w14:paraId="0909243D" w14:textId="77777777" w:rsidR="009C567E" w:rsidRPr="008754C5" w:rsidRDefault="009C567E" w:rsidP="009C567E">
            <w:pPr>
              <w:rPr>
                <w:b/>
              </w:rPr>
            </w:pPr>
            <w:r w:rsidRPr="008754C5">
              <w:rPr>
                <w:rFonts w:hint="eastAsia"/>
                <w:b/>
              </w:rPr>
              <w:t>9%</w:t>
            </w:r>
          </w:p>
        </w:tc>
        <w:tc>
          <w:tcPr>
            <w:tcW w:w="1843" w:type="dxa"/>
            <w:vAlign w:val="center"/>
          </w:tcPr>
          <w:p w14:paraId="3EBFE14C" w14:textId="77777777" w:rsidR="009C567E" w:rsidRPr="009C567E" w:rsidRDefault="009C567E" w:rsidP="009C567E">
            <w:r w:rsidRPr="009C567E">
              <w:rPr>
                <w:rFonts w:hint="eastAsia"/>
              </w:rPr>
              <w:t>29%</w:t>
            </w:r>
          </w:p>
        </w:tc>
        <w:tc>
          <w:tcPr>
            <w:tcW w:w="2126" w:type="dxa"/>
            <w:vAlign w:val="center"/>
          </w:tcPr>
          <w:p w14:paraId="6232EFBB" w14:textId="77777777" w:rsidR="009C567E" w:rsidRPr="009C567E" w:rsidRDefault="009C567E" w:rsidP="009C567E">
            <w:r w:rsidRPr="009C567E">
              <w:rPr>
                <w:rFonts w:hint="eastAsia"/>
              </w:rPr>
              <w:t>29%</w:t>
            </w:r>
          </w:p>
        </w:tc>
        <w:tc>
          <w:tcPr>
            <w:tcW w:w="2268" w:type="dxa"/>
            <w:vAlign w:val="center"/>
          </w:tcPr>
          <w:p w14:paraId="5723D1F1" w14:textId="77777777" w:rsidR="009C567E" w:rsidRPr="009C567E" w:rsidRDefault="009C567E" w:rsidP="009C567E">
            <w:r w:rsidRPr="009C567E">
              <w:rPr>
                <w:rFonts w:hint="eastAsia"/>
              </w:rPr>
              <w:t>32%</w:t>
            </w:r>
          </w:p>
        </w:tc>
      </w:tr>
      <w:tr w:rsidR="009C567E" w:rsidRPr="009C567E" w14:paraId="0AE07521" w14:textId="77777777" w:rsidTr="009C567E">
        <w:tc>
          <w:tcPr>
            <w:tcW w:w="1980" w:type="dxa"/>
            <w:vAlign w:val="center"/>
          </w:tcPr>
          <w:p w14:paraId="0DFE2ADB" w14:textId="77777777" w:rsidR="009C567E" w:rsidRPr="009C567E" w:rsidRDefault="009C567E" w:rsidP="009C567E">
            <w:r w:rsidRPr="009C567E">
              <w:rPr>
                <w:rFonts w:hint="eastAsia"/>
              </w:rPr>
              <w:t>TD</w:t>
            </w:r>
          </w:p>
        </w:tc>
        <w:tc>
          <w:tcPr>
            <w:tcW w:w="1559" w:type="dxa"/>
            <w:vAlign w:val="center"/>
          </w:tcPr>
          <w:p w14:paraId="6ABEBDD1" w14:textId="77777777" w:rsidR="009C567E" w:rsidRPr="009C567E" w:rsidRDefault="009C567E" w:rsidP="009C567E">
            <w:r w:rsidRPr="009C567E">
              <w:rPr>
                <w:rFonts w:hint="eastAsia"/>
              </w:rPr>
              <w:t>28%</w:t>
            </w:r>
          </w:p>
        </w:tc>
        <w:tc>
          <w:tcPr>
            <w:tcW w:w="2835" w:type="dxa"/>
            <w:vAlign w:val="center"/>
          </w:tcPr>
          <w:p w14:paraId="3284E5D9" w14:textId="77777777" w:rsidR="009C567E" w:rsidRPr="009C567E" w:rsidRDefault="009C567E" w:rsidP="009C567E">
            <w:r w:rsidRPr="009C567E">
              <w:rPr>
                <w:rFonts w:hint="eastAsia"/>
              </w:rPr>
              <w:t>27%</w:t>
            </w:r>
          </w:p>
        </w:tc>
        <w:tc>
          <w:tcPr>
            <w:tcW w:w="2693" w:type="dxa"/>
            <w:vAlign w:val="center"/>
          </w:tcPr>
          <w:p w14:paraId="2F729764" w14:textId="77777777" w:rsidR="009C567E" w:rsidRPr="009C567E" w:rsidRDefault="009C567E" w:rsidP="009C567E">
            <w:r w:rsidRPr="009C567E">
              <w:rPr>
                <w:rFonts w:hint="eastAsia"/>
              </w:rPr>
              <w:t>32%</w:t>
            </w:r>
          </w:p>
        </w:tc>
        <w:tc>
          <w:tcPr>
            <w:tcW w:w="1843" w:type="dxa"/>
            <w:vAlign w:val="center"/>
          </w:tcPr>
          <w:p w14:paraId="5A269DD6" w14:textId="77777777" w:rsidR="009C567E" w:rsidRPr="009C567E" w:rsidRDefault="009C567E" w:rsidP="009C567E">
            <w:r w:rsidRPr="009C567E">
              <w:rPr>
                <w:rFonts w:hint="eastAsia"/>
              </w:rPr>
              <w:t>27%</w:t>
            </w:r>
          </w:p>
        </w:tc>
        <w:tc>
          <w:tcPr>
            <w:tcW w:w="2126" w:type="dxa"/>
            <w:vAlign w:val="center"/>
          </w:tcPr>
          <w:p w14:paraId="1681F1A9" w14:textId="77777777" w:rsidR="009C567E" w:rsidRPr="009C567E" w:rsidRDefault="009C567E" w:rsidP="009C567E">
            <w:r w:rsidRPr="009C567E">
              <w:rPr>
                <w:rFonts w:hint="eastAsia"/>
              </w:rPr>
              <w:t>27%</w:t>
            </w:r>
          </w:p>
        </w:tc>
        <w:tc>
          <w:tcPr>
            <w:tcW w:w="2268" w:type="dxa"/>
            <w:vAlign w:val="center"/>
          </w:tcPr>
          <w:p w14:paraId="1220AED9" w14:textId="77777777" w:rsidR="009C567E" w:rsidRPr="009C567E" w:rsidRDefault="009C567E" w:rsidP="009C567E">
            <w:r w:rsidRPr="009C567E">
              <w:rPr>
                <w:rFonts w:hint="eastAsia"/>
              </w:rPr>
              <w:t>26%</w:t>
            </w:r>
          </w:p>
        </w:tc>
      </w:tr>
      <w:tr w:rsidR="009C567E" w:rsidRPr="009C567E" w14:paraId="39319809" w14:textId="77777777" w:rsidTr="009C567E">
        <w:tc>
          <w:tcPr>
            <w:tcW w:w="1980" w:type="dxa"/>
            <w:vAlign w:val="center"/>
          </w:tcPr>
          <w:p w14:paraId="5FFA329A" w14:textId="77777777" w:rsidR="009C567E" w:rsidRPr="009C567E" w:rsidRDefault="009C567E" w:rsidP="009C567E">
            <w:r w:rsidRPr="009C567E">
              <w:rPr>
                <w:rFonts w:hint="eastAsia"/>
              </w:rPr>
              <w:t>OA+PDT</w:t>
            </w:r>
          </w:p>
        </w:tc>
        <w:tc>
          <w:tcPr>
            <w:tcW w:w="1559" w:type="dxa"/>
            <w:vAlign w:val="center"/>
          </w:tcPr>
          <w:p w14:paraId="1C741FF4" w14:textId="77777777" w:rsidR="009C567E" w:rsidRPr="009C567E" w:rsidRDefault="009C567E" w:rsidP="009C567E">
            <w:r w:rsidRPr="009C567E">
              <w:rPr>
                <w:rFonts w:hint="eastAsia"/>
              </w:rPr>
              <w:t>26%</w:t>
            </w:r>
          </w:p>
        </w:tc>
        <w:tc>
          <w:tcPr>
            <w:tcW w:w="2835" w:type="dxa"/>
            <w:vAlign w:val="center"/>
          </w:tcPr>
          <w:p w14:paraId="2DFA9D99" w14:textId="77777777" w:rsidR="009C567E" w:rsidRPr="009C567E" w:rsidRDefault="009C567E" w:rsidP="009C567E">
            <w:r w:rsidRPr="009C567E">
              <w:rPr>
                <w:rFonts w:hint="eastAsia"/>
              </w:rPr>
              <w:t>24%</w:t>
            </w:r>
          </w:p>
        </w:tc>
        <w:tc>
          <w:tcPr>
            <w:tcW w:w="2693" w:type="dxa"/>
            <w:vAlign w:val="center"/>
          </w:tcPr>
          <w:p w14:paraId="027CB4C7" w14:textId="77777777" w:rsidR="009C567E" w:rsidRPr="009C567E" w:rsidRDefault="009C567E" w:rsidP="009C567E">
            <w:r w:rsidRPr="009C567E">
              <w:rPr>
                <w:rFonts w:hint="eastAsia"/>
              </w:rPr>
              <w:t>30%</w:t>
            </w:r>
          </w:p>
        </w:tc>
        <w:tc>
          <w:tcPr>
            <w:tcW w:w="1843" w:type="dxa"/>
            <w:vAlign w:val="center"/>
          </w:tcPr>
          <w:p w14:paraId="052FE0A2" w14:textId="77777777" w:rsidR="009C567E" w:rsidRPr="009C567E" w:rsidRDefault="009C567E" w:rsidP="009C567E">
            <w:r w:rsidRPr="009C567E">
              <w:rPr>
                <w:rFonts w:hint="eastAsia"/>
              </w:rPr>
              <w:t>26%</w:t>
            </w:r>
          </w:p>
        </w:tc>
        <w:tc>
          <w:tcPr>
            <w:tcW w:w="2126" w:type="dxa"/>
            <w:vAlign w:val="center"/>
          </w:tcPr>
          <w:p w14:paraId="18C94C05" w14:textId="77777777" w:rsidR="009C567E" w:rsidRPr="009C567E" w:rsidRDefault="009C567E" w:rsidP="009C567E">
            <w:r w:rsidRPr="009C567E">
              <w:rPr>
                <w:rFonts w:hint="eastAsia"/>
              </w:rPr>
              <w:t>26%</w:t>
            </w:r>
          </w:p>
        </w:tc>
        <w:tc>
          <w:tcPr>
            <w:tcW w:w="2268" w:type="dxa"/>
            <w:vAlign w:val="center"/>
          </w:tcPr>
          <w:p w14:paraId="7D7629E1" w14:textId="77777777" w:rsidR="009C567E" w:rsidRPr="009C567E" w:rsidRDefault="009C567E" w:rsidP="009C567E">
            <w:r w:rsidRPr="009C567E">
              <w:rPr>
                <w:rFonts w:hint="eastAsia"/>
              </w:rPr>
              <w:t>28%</w:t>
            </w:r>
          </w:p>
        </w:tc>
      </w:tr>
      <w:tr w:rsidR="009C567E" w:rsidRPr="009C567E" w14:paraId="35230244" w14:textId="77777777" w:rsidTr="009C567E">
        <w:tc>
          <w:tcPr>
            <w:tcW w:w="1980" w:type="dxa"/>
            <w:vAlign w:val="center"/>
          </w:tcPr>
          <w:p w14:paraId="3EA253BB" w14:textId="77777777" w:rsidR="009C567E" w:rsidRPr="008754C5" w:rsidRDefault="009C567E" w:rsidP="009C567E">
            <w:pPr>
              <w:rPr>
                <w:b/>
              </w:rPr>
            </w:pPr>
            <w:r w:rsidRPr="008754C5">
              <w:rPr>
                <w:rFonts w:hint="eastAsia"/>
                <w:b/>
              </w:rPr>
              <w:t>TS</w:t>
            </w:r>
          </w:p>
        </w:tc>
        <w:tc>
          <w:tcPr>
            <w:tcW w:w="1559" w:type="dxa"/>
            <w:vAlign w:val="center"/>
          </w:tcPr>
          <w:p w14:paraId="74730B31" w14:textId="77777777" w:rsidR="009C567E" w:rsidRPr="009C567E" w:rsidRDefault="009C567E" w:rsidP="009C567E">
            <w:r w:rsidRPr="009C567E">
              <w:rPr>
                <w:rFonts w:hint="eastAsia"/>
              </w:rPr>
              <w:t>23%</w:t>
            </w:r>
          </w:p>
        </w:tc>
        <w:tc>
          <w:tcPr>
            <w:tcW w:w="2835" w:type="dxa"/>
            <w:vAlign w:val="center"/>
          </w:tcPr>
          <w:p w14:paraId="7C8143F8" w14:textId="77777777" w:rsidR="009C567E" w:rsidRPr="008754C5" w:rsidRDefault="009C567E" w:rsidP="009C567E">
            <w:pPr>
              <w:rPr>
                <w:b/>
              </w:rPr>
            </w:pPr>
            <w:r w:rsidRPr="008754C5">
              <w:rPr>
                <w:rFonts w:hint="eastAsia"/>
                <w:b/>
              </w:rPr>
              <w:t>34%</w:t>
            </w:r>
          </w:p>
        </w:tc>
        <w:tc>
          <w:tcPr>
            <w:tcW w:w="2693" w:type="dxa"/>
            <w:vAlign w:val="center"/>
          </w:tcPr>
          <w:p w14:paraId="061973F6" w14:textId="77777777" w:rsidR="009C567E" w:rsidRPr="008754C5" w:rsidRDefault="009C567E" w:rsidP="009C567E">
            <w:pPr>
              <w:rPr>
                <w:b/>
              </w:rPr>
            </w:pPr>
            <w:r w:rsidRPr="008754C5">
              <w:rPr>
                <w:rFonts w:hint="eastAsia"/>
                <w:b/>
              </w:rPr>
              <w:t>3%</w:t>
            </w:r>
          </w:p>
        </w:tc>
        <w:tc>
          <w:tcPr>
            <w:tcW w:w="1843" w:type="dxa"/>
            <w:vAlign w:val="center"/>
          </w:tcPr>
          <w:p w14:paraId="19826961" w14:textId="77777777" w:rsidR="009C567E" w:rsidRPr="009C567E" w:rsidRDefault="009C567E" w:rsidP="009C567E">
            <w:r w:rsidRPr="009C567E">
              <w:rPr>
                <w:rFonts w:hint="eastAsia"/>
              </w:rPr>
              <w:t>23%</w:t>
            </w:r>
          </w:p>
        </w:tc>
        <w:tc>
          <w:tcPr>
            <w:tcW w:w="2126" w:type="dxa"/>
            <w:vAlign w:val="center"/>
          </w:tcPr>
          <w:p w14:paraId="3B116CE1" w14:textId="77777777" w:rsidR="009C567E" w:rsidRPr="009C567E" w:rsidRDefault="009C567E" w:rsidP="009C567E">
            <w:r w:rsidRPr="009C567E">
              <w:rPr>
                <w:rFonts w:hint="eastAsia"/>
              </w:rPr>
              <w:t>22%</w:t>
            </w:r>
          </w:p>
        </w:tc>
        <w:tc>
          <w:tcPr>
            <w:tcW w:w="2268" w:type="dxa"/>
            <w:vAlign w:val="center"/>
          </w:tcPr>
          <w:p w14:paraId="268AC7E2" w14:textId="77777777" w:rsidR="009C567E" w:rsidRPr="009C567E" w:rsidRDefault="009C567E" w:rsidP="009C567E">
            <w:r w:rsidRPr="009C567E">
              <w:rPr>
                <w:rFonts w:hint="eastAsia"/>
              </w:rPr>
              <w:t>21%</w:t>
            </w:r>
          </w:p>
        </w:tc>
      </w:tr>
      <w:tr w:rsidR="009C567E" w:rsidRPr="009C567E" w14:paraId="43B0B92E" w14:textId="77777777" w:rsidTr="009C567E">
        <w:tc>
          <w:tcPr>
            <w:tcW w:w="1980" w:type="dxa"/>
            <w:vAlign w:val="center"/>
          </w:tcPr>
          <w:p w14:paraId="1B1ACA64" w14:textId="77777777" w:rsidR="009C567E" w:rsidRPr="009C567E" w:rsidRDefault="009C567E" w:rsidP="009C567E">
            <w:r w:rsidRPr="009C567E">
              <w:rPr>
                <w:rFonts w:hint="eastAsia"/>
              </w:rPr>
              <w:t>TT</w:t>
            </w:r>
          </w:p>
        </w:tc>
        <w:tc>
          <w:tcPr>
            <w:tcW w:w="1559" w:type="dxa"/>
            <w:vAlign w:val="center"/>
          </w:tcPr>
          <w:p w14:paraId="6DD31014" w14:textId="77777777" w:rsidR="009C567E" w:rsidRPr="009C567E" w:rsidRDefault="009C567E" w:rsidP="009C567E">
            <w:r w:rsidRPr="009C567E">
              <w:rPr>
                <w:rFonts w:hint="eastAsia"/>
              </w:rPr>
              <w:t>18%</w:t>
            </w:r>
          </w:p>
        </w:tc>
        <w:tc>
          <w:tcPr>
            <w:tcW w:w="2835" w:type="dxa"/>
            <w:vAlign w:val="center"/>
          </w:tcPr>
          <w:p w14:paraId="551CC07B" w14:textId="77777777" w:rsidR="009C567E" w:rsidRPr="009C567E" w:rsidRDefault="009C567E" w:rsidP="009C567E">
            <w:r w:rsidRPr="009C567E">
              <w:rPr>
                <w:rFonts w:hint="eastAsia"/>
              </w:rPr>
              <w:t>18%</w:t>
            </w:r>
          </w:p>
        </w:tc>
        <w:tc>
          <w:tcPr>
            <w:tcW w:w="2693" w:type="dxa"/>
            <w:vAlign w:val="center"/>
          </w:tcPr>
          <w:p w14:paraId="4B111A35" w14:textId="77777777" w:rsidR="009C567E" w:rsidRPr="009C567E" w:rsidRDefault="009C567E" w:rsidP="009C567E">
            <w:r w:rsidRPr="009C567E">
              <w:rPr>
                <w:rFonts w:hint="eastAsia"/>
              </w:rPr>
              <w:t>21%</w:t>
            </w:r>
          </w:p>
        </w:tc>
        <w:tc>
          <w:tcPr>
            <w:tcW w:w="1843" w:type="dxa"/>
            <w:vAlign w:val="center"/>
          </w:tcPr>
          <w:p w14:paraId="6A272FD4" w14:textId="77777777" w:rsidR="009C567E" w:rsidRPr="009C567E" w:rsidRDefault="009C567E" w:rsidP="009C567E">
            <w:r w:rsidRPr="009C567E">
              <w:rPr>
                <w:rFonts w:hint="eastAsia"/>
              </w:rPr>
              <w:t>17%</w:t>
            </w:r>
          </w:p>
        </w:tc>
        <w:tc>
          <w:tcPr>
            <w:tcW w:w="2126" w:type="dxa"/>
            <w:vAlign w:val="center"/>
          </w:tcPr>
          <w:p w14:paraId="7C62CA47" w14:textId="77777777" w:rsidR="009C567E" w:rsidRPr="009C567E" w:rsidRDefault="009C567E" w:rsidP="009C567E">
            <w:r w:rsidRPr="009C567E">
              <w:rPr>
                <w:rFonts w:hint="eastAsia"/>
              </w:rPr>
              <w:t>15%</w:t>
            </w:r>
          </w:p>
        </w:tc>
        <w:tc>
          <w:tcPr>
            <w:tcW w:w="2268" w:type="dxa"/>
            <w:vAlign w:val="center"/>
          </w:tcPr>
          <w:p w14:paraId="74F70611" w14:textId="77777777" w:rsidR="009C567E" w:rsidRPr="009C567E" w:rsidRDefault="009C567E" w:rsidP="009C567E">
            <w:r w:rsidRPr="009C567E">
              <w:rPr>
                <w:rFonts w:hint="eastAsia"/>
              </w:rPr>
              <w:t>11%</w:t>
            </w:r>
          </w:p>
        </w:tc>
      </w:tr>
      <w:tr w:rsidR="009C567E" w:rsidRPr="009C567E" w14:paraId="7E38A965" w14:textId="77777777" w:rsidTr="009C567E">
        <w:tc>
          <w:tcPr>
            <w:tcW w:w="1980" w:type="dxa"/>
            <w:vAlign w:val="center"/>
          </w:tcPr>
          <w:p w14:paraId="6DBCEF0D" w14:textId="77777777" w:rsidR="009C567E" w:rsidRPr="009C567E" w:rsidRDefault="009C567E" w:rsidP="009C567E">
            <w:r w:rsidRPr="009C567E">
              <w:rPr>
                <w:rFonts w:hint="eastAsia"/>
              </w:rPr>
              <w:t>Placebo</w:t>
            </w:r>
          </w:p>
        </w:tc>
        <w:tc>
          <w:tcPr>
            <w:tcW w:w="1559" w:type="dxa"/>
            <w:vAlign w:val="center"/>
          </w:tcPr>
          <w:p w14:paraId="042BC1A8" w14:textId="77777777" w:rsidR="009C567E" w:rsidRPr="009C567E" w:rsidRDefault="009C567E" w:rsidP="009C567E">
            <w:r w:rsidRPr="009C567E">
              <w:rPr>
                <w:rFonts w:hint="eastAsia"/>
              </w:rPr>
              <w:t>12%</w:t>
            </w:r>
          </w:p>
        </w:tc>
        <w:tc>
          <w:tcPr>
            <w:tcW w:w="2835" w:type="dxa"/>
            <w:vAlign w:val="center"/>
          </w:tcPr>
          <w:p w14:paraId="1DB10E4B" w14:textId="77777777" w:rsidR="009C567E" w:rsidRPr="009C567E" w:rsidRDefault="009C567E" w:rsidP="009C567E">
            <w:r w:rsidRPr="009C567E">
              <w:rPr>
                <w:rFonts w:hint="eastAsia"/>
              </w:rPr>
              <w:t>15%</w:t>
            </w:r>
          </w:p>
        </w:tc>
        <w:tc>
          <w:tcPr>
            <w:tcW w:w="2693" w:type="dxa"/>
            <w:vAlign w:val="center"/>
          </w:tcPr>
          <w:p w14:paraId="2C7E18EE" w14:textId="77777777" w:rsidR="009C567E" w:rsidRPr="009C567E" w:rsidRDefault="009C567E" w:rsidP="009C567E">
            <w:r w:rsidRPr="009C567E">
              <w:rPr>
                <w:rFonts w:hint="eastAsia"/>
              </w:rPr>
              <w:t>16%</w:t>
            </w:r>
          </w:p>
        </w:tc>
        <w:tc>
          <w:tcPr>
            <w:tcW w:w="1843" w:type="dxa"/>
            <w:vAlign w:val="center"/>
          </w:tcPr>
          <w:p w14:paraId="7C8F3973" w14:textId="77777777" w:rsidR="009C567E" w:rsidRPr="009C567E" w:rsidRDefault="009C567E" w:rsidP="009C567E">
            <w:r w:rsidRPr="009C567E">
              <w:rPr>
                <w:rFonts w:hint="eastAsia"/>
              </w:rPr>
              <w:t>12%</w:t>
            </w:r>
          </w:p>
        </w:tc>
        <w:tc>
          <w:tcPr>
            <w:tcW w:w="2126" w:type="dxa"/>
            <w:vAlign w:val="center"/>
          </w:tcPr>
          <w:p w14:paraId="1D9BEC90" w14:textId="77777777" w:rsidR="009C567E" w:rsidRPr="009C567E" w:rsidRDefault="009C567E" w:rsidP="009C567E">
            <w:r w:rsidRPr="009C567E">
              <w:rPr>
                <w:rFonts w:hint="eastAsia"/>
              </w:rPr>
              <w:t>11%</w:t>
            </w:r>
          </w:p>
        </w:tc>
        <w:tc>
          <w:tcPr>
            <w:tcW w:w="2268" w:type="dxa"/>
            <w:vAlign w:val="center"/>
          </w:tcPr>
          <w:p w14:paraId="01CF067D" w14:textId="77777777" w:rsidR="009C567E" w:rsidRPr="009C567E" w:rsidRDefault="009C567E" w:rsidP="009C567E">
            <w:r w:rsidRPr="009C567E">
              <w:rPr>
                <w:rFonts w:hint="eastAsia"/>
              </w:rPr>
              <w:t>11%</w:t>
            </w:r>
          </w:p>
        </w:tc>
      </w:tr>
      <w:tr w:rsidR="009C567E" w:rsidRPr="009C567E" w14:paraId="1A6C4ED8" w14:textId="77777777" w:rsidTr="009C567E">
        <w:tc>
          <w:tcPr>
            <w:tcW w:w="1980" w:type="dxa"/>
            <w:vAlign w:val="center"/>
          </w:tcPr>
          <w:p w14:paraId="5EC78C8A" w14:textId="77777777" w:rsidR="009C567E" w:rsidRPr="009C567E" w:rsidRDefault="009C567E" w:rsidP="009C567E">
            <w:r w:rsidRPr="009C567E">
              <w:rPr>
                <w:rFonts w:hint="eastAsia"/>
              </w:rPr>
              <w:t>OA</w:t>
            </w:r>
          </w:p>
        </w:tc>
        <w:tc>
          <w:tcPr>
            <w:tcW w:w="1559" w:type="dxa"/>
            <w:vAlign w:val="center"/>
          </w:tcPr>
          <w:p w14:paraId="28677CDA" w14:textId="77777777" w:rsidR="009C567E" w:rsidRPr="009C567E" w:rsidRDefault="009C567E" w:rsidP="009C567E">
            <w:r w:rsidRPr="009C567E">
              <w:rPr>
                <w:rFonts w:hint="eastAsia"/>
              </w:rPr>
              <w:t>2%</w:t>
            </w:r>
          </w:p>
        </w:tc>
        <w:tc>
          <w:tcPr>
            <w:tcW w:w="2835" w:type="dxa"/>
            <w:vAlign w:val="center"/>
          </w:tcPr>
          <w:p w14:paraId="252D6E32" w14:textId="77777777" w:rsidR="009C567E" w:rsidRPr="009C567E" w:rsidRDefault="009C567E" w:rsidP="009C567E">
            <w:r w:rsidRPr="009C567E">
              <w:rPr>
                <w:rFonts w:hint="eastAsia"/>
              </w:rPr>
              <w:t>2%</w:t>
            </w:r>
          </w:p>
        </w:tc>
        <w:tc>
          <w:tcPr>
            <w:tcW w:w="2693" w:type="dxa"/>
            <w:vAlign w:val="center"/>
          </w:tcPr>
          <w:p w14:paraId="5AE93414" w14:textId="77777777" w:rsidR="009C567E" w:rsidRPr="009C567E" w:rsidRDefault="009C567E" w:rsidP="009C567E">
            <w:r w:rsidRPr="009C567E">
              <w:rPr>
                <w:rFonts w:hint="eastAsia"/>
              </w:rPr>
              <w:t>6%</w:t>
            </w:r>
          </w:p>
        </w:tc>
        <w:tc>
          <w:tcPr>
            <w:tcW w:w="1843" w:type="dxa"/>
            <w:vAlign w:val="center"/>
          </w:tcPr>
          <w:p w14:paraId="3F7FBAC8" w14:textId="77777777" w:rsidR="009C567E" w:rsidRPr="009C567E" w:rsidRDefault="009C567E" w:rsidP="009C567E">
            <w:r w:rsidRPr="009C567E">
              <w:rPr>
                <w:rFonts w:hint="eastAsia"/>
              </w:rPr>
              <w:t>2%</w:t>
            </w:r>
          </w:p>
        </w:tc>
        <w:tc>
          <w:tcPr>
            <w:tcW w:w="2126" w:type="dxa"/>
            <w:vAlign w:val="center"/>
          </w:tcPr>
          <w:p w14:paraId="222D6A7E" w14:textId="77777777" w:rsidR="009C567E" w:rsidRPr="009C567E" w:rsidRDefault="009C567E" w:rsidP="009C567E">
            <w:r w:rsidRPr="009C567E">
              <w:rPr>
                <w:rFonts w:hint="eastAsia"/>
              </w:rPr>
              <w:t>2%</w:t>
            </w:r>
          </w:p>
        </w:tc>
        <w:tc>
          <w:tcPr>
            <w:tcW w:w="2268" w:type="dxa"/>
            <w:vAlign w:val="center"/>
          </w:tcPr>
          <w:p w14:paraId="435B2376" w14:textId="77777777" w:rsidR="009C567E" w:rsidRPr="009C567E" w:rsidRDefault="009C567E" w:rsidP="009C567E">
            <w:r w:rsidRPr="009C567E">
              <w:rPr>
                <w:rFonts w:hint="eastAsia"/>
              </w:rPr>
              <w:t>2%</w:t>
            </w:r>
          </w:p>
        </w:tc>
      </w:tr>
    </w:tbl>
    <w:p w14:paraId="48197A4D" w14:textId="77777777" w:rsidR="009C567E" w:rsidRDefault="009C567E" w:rsidP="009C567E"/>
    <w:p w14:paraId="1475C0E7" w14:textId="77777777" w:rsidR="009C567E" w:rsidRDefault="009C567E">
      <w:pPr>
        <w:widowControl/>
        <w:spacing w:line="240" w:lineRule="auto"/>
        <w:jc w:val="left"/>
      </w:pPr>
      <w:r>
        <w:br w:type="page"/>
      </w:r>
    </w:p>
    <w:p w14:paraId="04762B19" w14:textId="77777777" w:rsidR="009C567E" w:rsidRDefault="009C567E" w:rsidP="009C567E">
      <w:pPr>
        <w:pStyle w:val="1"/>
      </w:pPr>
      <w:bookmarkStart w:id="27" w:name="_Toc52902056"/>
      <w:r>
        <w:rPr>
          <w:rFonts w:hint="eastAsia"/>
        </w:rPr>
        <w:lastRenderedPageBreak/>
        <w:t>T</w:t>
      </w:r>
      <w:r>
        <w:t>able 5</w:t>
      </w:r>
      <w:r w:rsidR="003B2498">
        <w:t xml:space="preserve"> </w:t>
      </w:r>
      <w:r w:rsidR="003B2498" w:rsidRPr="003B2498">
        <w:t>Meta-regression of</w:t>
      </w:r>
      <w:r w:rsidR="003B2498">
        <w:t xml:space="preserve"> </w:t>
      </w:r>
      <w:r w:rsidR="003B2498" w:rsidRPr="003B2498">
        <w:t>inflammatory lesions reduction</w:t>
      </w:r>
      <w:bookmarkEnd w:id="27"/>
    </w:p>
    <w:tbl>
      <w:tblPr>
        <w:tblStyle w:val="a5"/>
        <w:tblW w:w="13183" w:type="dxa"/>
        <w:tblInd w:w="-5" w:type="dxa"/>
        <w:tblLook w:val="04A0" w:firstRow="1" w:lastRow="0" w:firstColumn="1" w:lastColumn="0" w:noHBand="0" w:noVBand="1"/>
      </w:tblPr>
      <w:tblGrid>
        <w:gridCol w:w="2552"/>
        <w:gridCol w:w="2410"/>
        <w:gridCol w:w="2126"/>
        <w:gridCol w:w="3544"/>
        <w:gridCol w:w="1275"/>
        <w:gridCol w:w="1276"/>
      </w:tblGrid>
      <w:tr w:rsidR="00AD4A20" w:rsidRPr="00171490" w14:paraId="18815630" w14:textId="77777777" w:rsidTr="00AD4A20">
        <w:tc>
          <w:tcPr>
            <w:tcW w:w="2552" w:type="dxa"/>
          </w:tcPr>
          <w:p w14:paraId="44601501" w14:textId="77777777" w:rsidR="00AD4A20" w:rsidRPr="009C567E" w:rsidRDefault="00AD4A20" w:rsidP="00AD4A20">
            <w:r w:rsidRPr="009C567E">
              <w:t xml:space="preserve">Covariate  </w:t>
            </w:r>
          </w:p>
        </w:tc>
        <w:tc>
          <w:tcPr>
            <w:tcW w:w="2410" w:type="dxa"/>
          </w:tcPr>
          <w:p w14:paraId="3512A6AC" w14:textId="77777777" w:rsidR="00AD4A20" w:rsidRPr="009C567E" w:rsidRDefault="00AD4A20" w:rsidP="00AD4A20">
            <w:r w:rsidRPr="009C567E">
              <w:t>Median</w:t>
            </w:r>
            <w:r>
              <w:t xml:space="preserve"> </w:t>
            </w:r>
            <w:r w:rsidRPr="00AD4A20">
              <w:t>coefficient</w:t>
            </w:r>
          </w:p>
        </w:tc>
        <w:tc>
          <w:tcPr>
            <w:tcW w:w="2126" w:type="dxa"/>
          </w:tcPr>
          <w:p w14:paraId="2790F020" w14:textId="77777777" w:rsidR="00AD4A20" w:rsidRPr="009C567E" w:rsidRDefault="00AD4A20" w:rsidP="00AD4A20">
            <w:r w:rsidRPr="009C567E">
              <w:t>95%Cr</w:t>
            </w:r>
          </w:p>
        </w:tc>
        <w:tc>
          <w:tcPr>
            <w:tcW w:w="3544" w:type="dxa"/>
          </w:tcPr>
          <w:p w14:paraId="7E58B4B8" w14:textId="77777777" w:rsidR="00AD4A20" w:rsidRPr="009C567E" w:rsidRDefault="00AD4A20" w:rsidP="00AD4A20">
            <w:r>
              <w:rPr>
                <w:rFonts w:hint="eastAsia"/>
              </w:rPr>
              <w:t>B</w:t>
            </w:r>
            <w:r>
              <w:t xml:space="preserve">etween-study </w:t>
            </w:r>
            <w:r w:rsidRPr="00AD4A20">
              <w:t>standard deviation</w:t>
            </w:r>
          </w:p>
        </w:tc>
        <w:tc>
          <w:tcPr>
            <w:tcW w:w="1275" w:type="dxa"/>
          </w:tcPr>
          <w:p w14:paraId="2C19E06B" w14:textId="77777777" w:rsidR="00AD4A20" w:rsidRPr="009C567E" w:rsidRDefault="00AD4A20" w:rsidP="00AD4A20">
            <w:r w:rsidRPr="009C567E">
              <w:t>I-square</w:t>
            </w:r>
          </w:p>
        </w:tc>
        <w:tc>
          <w:tcPr>
            <w:tcW w:w="1276" w:type="dxa"/>
          </w:tcPr>
          <w:p w14:paraId="77C34029" w14:textId="77777777" w:rsidR="00AD4A20" w:rsidRPr="009C567E" w:rsidRDefault="00AD4A20" w:rsidP="00AD4A20">
            <w:r w:rsidRPr="009C567E">
              <w:t>DIC</w:t>
            </w:r>
          </w:p>
        </w:tc>
      </w:tr>
      <w:tr w:rsidR="00171490" w:rsidRPr="00171490" w14:paraId="7F10C3C1" w14:textId="77777777" w:rsidTr="00AD4A20">
        <w:tc>
          <w:tcPr>
            <w:tcW w:w="2552" w:type="dxa"/>
          </w:tcPr>
          <w:p w14:paraId="34D43B7E" w14:textId="77777777" w:rsidR="00171490" w:rsidRPr="00171490" w:rsidRDefault="00171490" w:rsidP="00171490">
            <w:r w:rsidRPr="00171490">
              <w:t>No regression</w:t>
            </w:r>
          </w:p>
        </w:tc>
        <w:tc>
          <w:tcPr>
            <w:tcW w:w="2410" w:type="dxa"/>
          </w:tcPr>
          <w:p w14:paraId="4CFB1243" w14:textId="77777777" w:rsidR="00171490" w:rsidRPr="00171490" w:rsidRDefault="00171490" w:rsidP="00171490">
            <w:r w:rsidRPr="00171490">
              <w:t>-</w:t>
            </w:r>
          </w:p>
        </w:tc>
        <w:tc>
          <w:tcPr>
            <w:tcW w:w="2126" w:type="dxa"/>
          </w:tcPr>
          <w:p w14:paraId="56F864BD" w14:textId="77777777" w:rsidR="00171490" w:rsidRPr="00171490" w:rsidRDefault="00171490" w:rsidP="00171490">
            <w:r w:rsidRPr="00171490">
              <w:t>-</w:t>
            </w:r>
          </w:p>
        </w:tc>
        <w:tc>
          <w:tcPr>
            <w:tcW w:w="3544" w:type="dxa"/>
          </w:tcPr>
          <w:p w14:paraId="123D7CAE" w14:textId="77777777" w:rsidR="00171490" w:rsidRPr="00171490" w:rsidRDefault="00171490" w:rsidP="00171490">
            <w:r w:rsidRPr="00171490">
              <w:t>3.8[2.9, 5.02]</w:t>
            </w:r>
          </w:p>
        </w:tc>
        <w:tc>
          <w:tcPr>
            <w:tcW w:w="1275" w:type="dxa"/>
          </w:tcPr>
          <w:p w14:paraId="5BE4E6C4" w14:textId="77777777" w:rsidR="00171490" w:rsidRPr="00171490" w:rsidRDefault="00171490" w:rsidP="00171490">
            <w:r w:rsidRPr="00171490">
              <w:t>4%</w:t>
            </w:r>
          </w:p>
        </w:tc>
        <w:tc>
          <w:tcPr>
            <w:tcW w:w="1276" w:type="dxa"/>
          </w:tcPr>
          <w:p w14:paraId="7775D8F2" w14:textId="77777777" w:rsidR="00171490" w:rsidRPr="00171490" w:rsidRDefault="00171490" w:rsidP="00171490">
            <w:r w:rsidRPr="00171490">
              <w:t>294</w:t>
            </w:r>
          </w:p>
        </w:tc>
      </w:tr>
      <w:tr w:rsidR="00171490" w:rsidRPr="00171490" w14:paraId="7916C715" w14:textId="77777777" w:rsidTr="00AD4A20">
        <w:tc>
          <w:tcPr>
            <w:tcW w:w="2552" w:type="dxa"/>
          </w:tcPr>
          <w:p w14:paraId="4132CF74" w14:textId="77777777" w:rsidR="00171490" w:rsidRPr="00171490" w:rsidRDefault="00171490" w:rsidP="00171490">
            <w:r w:rsidRPr="00171490">
              <w:t>Duration of treatment</w:t>
            </w:r>
          </w:p>
        </w:tc>
        <w:tc>
          <w:tcPr>
            <w:tcW w:w="2410" w:type="dxa"/>
          </w:tcPr>
          <w:p w14:paraId="554D7739" w14:textId="77777777" w:rsidR="00171490" w:rsidRPr="00171490" w:rsidRDefault="00171490" w:rsidP="00171490">
            <w:r w:rsidRPr="00171490">
              <w:t>2.7886</w:t>
            </w:r>
          </w:p>
        </w:tc>
        <w:tc>
          <w:tcPr>
            <w:tcW w:w="2126" w:type="dxa"/>
          </w:tcPr>
          <w:p w14:paraId="17E396A2" w14:textId="77777777" w:rsidR="00171490" w:rsidRPr="00171490" w:rsidRDefault="00171490" w:rsidP="00171490">
            <w:r w:rsidRPr="00171490">
              <w:t>[-0.806, 6.4645]</w:t>
            </w:r>
          </w:p>
        </w:tc>
        <w:tc>
          <w:tcPr>
            <w:tcW w:w="3544" w:type="dxa"/>
          </w:tcPr>
          <w:p w14:paraId="11167EED" w14:textId="77777777" w:rsidR="00171490" w:rsidRPr="00171490" w:rsidRDefault="00171490" w:rsidP="00171490">
            <w:r w:rsidRPr="00171490">
              <w:t>3.78[2.9, 5]</w:t>
            </w:r>
          </w:p>
        </w:tc>
        <w:tc>
          <w:tcPr>
            <w:tcW w:w="1275" w:type="dxa"/>
          </w:tcPr>
          <w:p w14:paraId="270FF4CF" w14:textId="77777777" w:rsidR="00171490" w:rsidRPr="00171490" w:rsidRDefault="00171490" w:rsidP="00171490">
            <w:r w:rsidRPr="00171490">
              <w:t>3%</w:t>
            </w:r>
          </w:p>
        </w:tc>
        <w:tc>
          <w:tcPr>
            <w:tcW w:w="1276" w:type="dxa"/>
          </w:tcPr>
          <w:p w14:paraId="2A2F7135" w14:textId="77777777" w:rsidR="00171490" w:rsidRPr="00171490" w:rsidRDefault="00171490" w:rsidP="00171490">
            <w:r w:rsidRPr="00171490">
              <w:t>293</w:t>
            </w:r>
          </w:p>
        </w:tc>
      </w:tr>
      <w:tr w:rsidR="00171490" w:rsidRPr="00171490" w14:paraId="79A0141A" w14:textId="77777777" w:rsidTr="00AD4A20">
        <w:tc>
          <w:tcPr>
            <w:tcW w:w="2552" w:type="dxa"/>
          </w:tcPr>
          <w:p w14:paraId="79E05FBF" w14:textId="77777777" w:rsidR="00171490" w:rsidRPr="00171490" w:rsidRDefault="00171490" w:rsidP="00171490">
            <w:pPr>
              <w:rPr>
                <w:b/>
              </w:rPr>
            </w:pPr>
            <w:r w:rsidRPr="00171490">
              <w:rPr>
                <w:b/>
              </w:rPr>
              <w:t>Double-blinded</w:t>
            </w:r>
          </w:p>
        </w:tc>
        <w:tc>
          <w:tcPr>
            <w:tcW w:w="2410" w:type="dxa"/>
          </w:tcPr>
          <w:p w14:paraId="2FC60A9D" w14:textId="77777777" w:rsidR="00171490" w:rsidRPr="00171490" w:rsidRDefault="00171490" w:rsidP="00171490">
            <w:pPr>
              <w:rPr>
                <w:b/>
              </w:rPr>
            </w:pPr>
            <w:r w:rsidRPr="00171490">
              <w:rPr>
                <w:b/>
              </w:rPr>
              <w:t>-9.653</w:t>
            </w:r>
          </w:p>
        </w:tc>
        <w:tc>
          <w:tcPr>
            <w:tcW w:w="2126" w:type="dxa"/>
          </w:tcPr>
          <w:p w14:paraId="5B91F5FC" w14:textId="77777777" w:rsidR="00171490" w:rsidRPr="00171490" w:rsidRDefault="00171490" w:rsidP="00171490">
            <w:pPr>
              <w:rPr>
                <w:b/>
              </w:rPr>
            </w:pPr>
            <w:r w:rsidRPr="00171490">
              <w:rPr>
                <w:b/>
              </w:rPr>
              <w:t>[-13.2, -6.28]</w:t>
            </w:r>
          </w:p>
        </w:tc>
        <w:tc>
          <w:tcPr>
            <w:tcW w:w="3544" w:type="dxa"/>
          </w:tcPr>
          <w:p w14:paraId="0996B34B" w14:textId="77777777" w:rsidR="00171490" w:rsidRPr="00171490" w:rsidRDefault="00171490" w:rsidP="00171490">
            <w:pPr>
              <w:rPr>
                <w:b/>
              </w:rPr>
            </w:pPr>
            <w:r w:rsidRPr="00171490">
              <w:rPr>
                <w:b/>
              </w:rPr>
              <w:t>2.6[1.86, 3.63]</w:t>
            </w:r>
          </w:p>
        </w:tc>
        <w:tc>
          <w:tcPr>
            <w:tcW w:w="1275" w:type="dxa"/>
          </w:tcPr>
          <w:p w14:paraId="7569098D" w14:textId="77777777" w:rsidR="00171490" w:rsidRPr="00171490" w:rsidRDefault="00171490" w:rsidP="00171490">
            <w:pPr>
              <w:rPr>
                <w:b/>
              </w:rPr>
            </w:pPr>
            <w:r w:rsidRPr="00171490">
              <w:rPr>
                <w:b/>
              </w:rPr>
              <w:t>7%</w:t>
            </w:r>
          </w:p>
        </w:tc>
        <w:tc>
          <w:tcPr>
            <w:tcW w:w="1276" w:type="dxa"/>
          </w:tcPr>
          <w:p w14:paraId="59A06719" w14:textId="77777777" w:rsidR="00171490" w:rsidRPr="00171490" w:rsidRDefault="00171490" w:rsidP="00171490">
            <w:pPr>
              <w:rPr>
                <w:b/>
              </w:rPr>
            </w:pPr>
            <w:r w:rsidRPr="00171490">
              <w:rPr>
                <w:b/>
              </w:rPr>
              <w:t>294.4</w:t>
            </w:r>
          </w:p>
        </w:tc>
      </w:tr>
      <w:tr w:rsidR="00171490" w:rsidRPr="00171490" w14:paraId="6493C07C" w14:textId="77777777" w:rsidTr="00AD4A20">
        <w:tc>
          <w:tcPr>
            <w:tcW w:w="2552" w:type="dxa"/>
          </w:tcPr>
          <w:p w14:paraId="0D302A7A" w14:textId="77777777" w:rsidR="00171490" w:rsidRPr="00171490" w:rsidRDefault="00171490" w:rsidP="00171490">
            <w:r w:rsidRPr="00171490">
              <w:t>Lost to follow-up</w:t>
            </w:r>
          </w:p>
          <w:p w14:paraId="0BDA35B5" w14:textId="77777777" w:rsidR="00171490" w:rsidRPr="00171490" w:rsidRDefault="00171490" w:rsidP="00171490">
            <w:r w:rsidRPr="00171490">
              <w:t>(&lt;5% or not)</w:t>
            </w:r>
          </w:p>
        </w:tc>
        <w:tc>
          <w:tcPr>
            <w:tcW w:w="2410" w:type="dxa"/>
          </w:tcPr>
          <w:p w14:paraId="4D4B1ABF" w14:textId="77777777" w:rsidR="00171490" w:rsidRPr="00171490" w:rsidRDefault="00171490" w:rsidP="00171490">
            <w:r w:rsidRPr="00171490">
              <w:t>2.05</w:t>
            </w:r>
          </w:p>
        </w:tc>
        <w:tc>
          <w:tcPr>
            <w:tcW w:w="2126" w:type="dxa"/>
          </w:tcPr>
          <w:p w14:paraId="554E01DA" w14:textId="77777777" w:rsidR="00171490" w:rsidRPr="00171490" w:rsidRDefault="00171490" w:rsidP="00171490">
            <w:r w:rsidRPr="00171490">
              <w:t>[-1.67, 5.97]</w:t>
            </w:r>
          </w:p>
        </w:tc>
        <w:tc>
          <w:tcPr>
            <w:tcW w:w="3544" w:type="dxa"/>
          </w:tcPr>
          <w:p w14:paraId="2CA9FAB0" w14:textId="77777777" w:rsidR="00171490" w:rsidRPr="00171490" w:rsidRDefault="00171490" w:rsidP="00171490">
            <w:r w:rsidRPr="00171490">
              <w:t>3.84[2.92, 5.08]</w:t>
            </w:r>
          </w:p>
        </w:tc>
        <w:tc>
          <w:tcPr>
            <w:tcW w:w="1275" w:type="dxa"/>
          </w:tcPr>
          <w:p w14:paraId="1002FA65" w14:textId="77777777" w:rsidR="00171490" w:rsidRPr="00171490" w:rsidRDefault="00171490" w:rsidP="00171490">
            <w:r w:rsidRPr="00171490">
              <w:t>3%</w:t>
            </w:r>
          </w:p>
        </w:tc>
        <w:tc>
          <w:tcPr>
            <w:tcW w:w="1276" w:type="dxa"/>
          </w:tcPr>
          <w:p w14:paraId="5D4CC0F8" w14:textId="77777777" w:rsidR="00171490" w:rsidRPr="00171490" w:rsidRDefault="00171490" w:rsidP="00171490">
            <w:r w:rsidRPr="00171490">
              <w:t>294</w:t>
            </w:r>
          </w:p>
        </w:tc>
      </w:tr>
      <w:tr w:rsidR="00171490" w:rsidRPr="00171490" w14:paraId="7BCD8EF3" w14:textId="77777777" w:rsidTr="00AD4A20">
        <w:tc>
          <w:tcPr>
            <w:tcW w:w="2552" w:type="dxa"/>
          </w:tcPr>
          <w:p w14:paraId="134C3F73" w14:textId="77777777" w:rsidR="00171490" w:rsidRPr="00171490" w:rsidRDefault="00171490" w:rsidP="00171490">
            <w:proofErr w:type="spellStart"/>
            <w:r w:rsidRPr="00171490">
              <w:t>Samplesize</w:t>
            </w:r>
            <w:proofErr w:type="spellEnd"/>
          </w:p>
        </w:tc>
        <w:tc>
          <w:tcPr>
            <w:tcW w:w="2410" w:type="dxa"/>
          </w:tcPr>
          <w:p w14:paraId="6F2ACF8E" w14:textId="77777777" w:rsidR="00171490" w:rsidRPr="00171490" w:rsidRDefault="00171490" w:rsidP="00171490">
            <w:r w:rsidRPr="00171490">
              <w:t>-0.196</w:t>
            </w:r>
          </w:p>
        </w:tc>
        <w:tc>
          <w:tcPr>
            <w:tcW w:w="2126" w:type="dxa"/>
          </w:tcPr>
          <w:p w14:paraId="58695DF1" w14:textId="77777777" w:rsidR="00171490" w:rsidRPr="00171490" w:rsidRDefault="00171490" w:rsidP="00171490">
            <w:r w:rsidRPr="00171490">
              <w:t>[-2.6, 2.37]</w:t>
            </w:r>
          </w:p>
        </w:tc>
        <w:tc>
          <w:tcPr>
            <w:tcW w:w="3544" w:type="dxa"/>
          </w:tcPr>
          <w:p w14:paraId="5D45BAFE" w14:textId="77777777" w:rsidR="00171490" w:rsidRPr="00171490" w:rsidRDefault="00171490" w:rsidP="00171490">
            <w:r w:rsidRPr="00171490">
              <w:t>3.87[2.95, 5.14]</w:t>
            </w:r>
          </w:p>
        </w:tc>
        <w:tc>
          <w:tcPr>
            <w:tcW w:w="1275" w:type="dxa"/>
          </w:tcPr>
          <w:p w14:paraId="5723974F" w14:textId="77777777" w:rsidR="00171490" w:rsidRPr="00171490" w:rsidRDefault="00171490" w:rsidP="00171490">
            <w:r w:rsidRPr="00171490">
              <w:t>4%</w:t>
            </w:r>
          </w:p>
        </w:tc>
        <w:tc>
          <w:tcPr>
            <w:tcW w:w="1276" w:type="dxa"/>
          </w:tcPr>
          <w:p w14:paraId="0B70A744" w14:textId="77777777" w:rsidR="00171490" w:rsidRPr="00171490" w:rsidRDefault="00171490" w:rsidP="00171490">
            <w:r w:rsidRPr="00171490">
              <w:t>294</w:t>
            </w:r>
          </w:p>
        </w:tc>
      </w:tr>
      <w:tr w:rsidR="00171490" w:rsidRPr="00171490" w14:paraId="3B79C435" w14:textId="77777777" w:rsidTr="00AD4A20">
        <w:tc>
          <w:tcPr>
            <w:tcW w:w="2552" w:type="dxa"/>
          </w:tcPr>
          <w:p w14:paraId="17F209C6" w14:textId="77777777" w:rsidR="00171490" w:rsidRPr="00171490" w:rsidRDefault="00171490" w:rsidP="00171490">
            <w:r w:rsidRPr="00171490">
              <w:t>Age</w:t>
            </w:r>
          </w:p>
        </w:tc>
        <w:tc>
          <w:tcPr>
            <w:tcW w:w="2410" w:type="dxa"/>
          </w:tcPr>
          <w:p w14:paraId="3B6DB065" w14:textId="77777777" w:rsidR="00171490" w:rsidRPr="00171490" w:rsidRDefault="00171490" w:rsidP="00171490">
            <w:r w:rsidRPr="00171490">
              <w:t>-0.855</w:t>
            </w:r>
          </w:p>
        </w:tc>
        <w:tc>
          <w:tcPr>
            <w:tcW w:w="2126" w:type="dxa"/>
          </w:tcPr>
          <w:p w14:paraId="7A14E6C2" w14:textId="77777777" w:rsidR="00171490" w:rsidRPr="00171490" w:rsidRDefault="00171490" w:rsidP="00171490">
            <w:r w:rsidRPr="00171490">
              <w:t>[-4.55, 2.84]</w:t>
            </w:r>
          </w:p>
        </w:tc>
        <w:tc>
          <w:tcPr>
            <w:tcW w:w="3544" w:type="dxa"/>
          </w:tcPr>
          <w:p w14:paraId="0EE5990A" w14:textId="77777777" w:rsidR="00171490" w:rsidRPr="00171490" w:rsidRDefault="00171490" w:rsidP="00171490">
            <w:r w:rsidRPr="00171490">
              <w:t>3.84[2.93, 5.08]</w:t>
            </w:r>
          </w:p>
        </w:tc>
        <w:tc>
          <w:tcPr>
            <w:tcW w:w="1275" w:type="dxa"/>
          </w:tcPr>
          <w:p w14:paraId="192CD227" w14:textId="77777777" w:rsidR="00171490" w:rsidRPr="00171490" w:rsidRDefault="00171490" w:rsidP="00171490">
            <w:r w:rsidRPr="00171490">
              <w:t>4%</w:t>
            </w:r>
          </w:p>
        </w:tc>
        <w:tc>
          <w:tcPr>
            <w:tcW w:w="1276" w:type="dxa"/>
          </w:tcPr>
          <w:p w14:paraId="6786DA83" w14:textId="77777777" w:rsidR="00171490" w:rsidRPr="00171490" w:rsidRDefault="00171490" w:rsidP="00171490">
            <w:r w:rsidRPr="00171490">
              <w:t>294.6</w:t>
            </w:r>
          </w:p>
        </w:tc>
      </w:tr>
      <w:tr w:rsidR="00171490" w:rsidRPr="00171490" w14:paraId="3F0DB20E" w14:textId="77777777" w:rsidTr="00AD4A20">
        <w:tc>
          <w:tcPr>
            <w:tcW w:w="2552" w:type="dxa"/>
          </w:tcPr>
          <w:p w14:paraId="4968FF51" w14:textId="77777777" w:rsidR="00171490" w:rsidRPr="00171490" w:rsidRDefault="00171490" w:rsidP="00171490">
            <w:r w:rsidRPr="00171490">
              <w:rPr>
                <w:bCs/>
              </w:rPr>
              <w:t>Proportion</w:t>
            </w:r>
            <w:r w:rsidRPr="00171490">
              <w:t xml:space="preserve"> of women</w:t>
            </w:r>
          </w:p>
        </w:tc>
        <w:tc>
          <w:tcPr>
            <w:tcW w:w="2410" w:type="dxa"/>
          </w:tcPr>
          <w:p w14:paraId="5C17AD00" w14:textId="77777777" w:rsidR="00171490" w:rsidRPr="00171490" w:rsidRDefault="00171490" w:rsidP="00171490">
            <w:r w:rsidRPr="00171490">
              <w:t>-2.273</w:t>
            </w:r>
          </w:p>
        </w:tc>
        <w:tc>
          <w:tcPr>
            <w:tcW w:w="2126" w:type="dxa"/>
          </w:tcPr>
          <w:p w14:paraId="1354CC65" w14:textId="77777777" w:rsidR="00171490" w:rsidRPr="00171490" w:rsidRDefault="00171490" w:rsidP="00171490">
            <w:r w:rsidRPr="00171490">
              <w:t>[-5.166, 0.593]</w:t>
            </w:r>
          </w:p>
        </w:tc>
        <w:tc>
          <w:tcPr>
            <w:tcW w:w="3544" w:type="dxa"/>
          </w:tcPr>
          <w:p w14:paraId="3731E7AE" w14:textId="77777777" w:rsidR="00171490" w:rsidRPr="00171490" w:rsidRDefault="00171490" w:rsidP="00171490">
            <w:r w:rsidRPr="00171490">
              <w:t>3.727[2.84, 4.93]</w:t>
            </w:r>
          </w:p>
        </w:tc>
        <w:tc>
          <w:tcPr>
            <w:tcW w:w="1275" w:type="dxa"/>
          </w:tcPr>
          <w:p w14:paraId="1091BF67" w14:textId="77777777" w:rsidR="00171490" w:rsidRPr="00171490" w:rsidRDefault="00171490" w:rsidP="00171490">
            <w:r w:rsidRPr="00171490">
              <w:t>4%</w:t>
            </w:r>
          </w:p>
        </w:tc>
        <w:tc>
          <w:tcPr>
            <w:tcW w:w="1276" w:type="dxa"/>
          </w:tcPr>
          <w:p w14:paraId="426886F1" w14:textId="77777777" w:rsidR="00171490" w:rsidRPr="00171490" w:rsidRDefault="00171490" w:rsidP="00171490">
            <w:r w:rsidRPr="00171490">
              <w:t>294</w:t>
            </w:r>
          </w:p>
        </w:tc>
      </w:tr>
      <w:tr w:rsidR="00171490" w:rsidRPr="00171490" w14:paraId="7F71C29C" w14:textId="77777777" w:rsidTr="00AD4A20">
        <w:tc>
          <w:tcPr>
            <w:tcW w:w="2552" w:type="dxa"/>
          </w:tcPr>
          <w:p w14:paraId="0B748926" w14:textId="77777777" w:rsidR="00171490" w:rsidRPr="00171490" w:rsidRDefault="00171490" w:rsidP="00171490">
            <w:pPr>
              <w:rPr>
                <w:bCs/>
              </w:rPr>
            </w:pPr>
            <w:r w:rsidRPr="00171490">
              <w:rPr>
                <w:bCs/>
              </w:rPr>
              <w:t>Low quality or not</w:t>
            </w:r>
          </w:p>
        </w:tc>
        <w:tc>
          <w:tcPr>
            <w:tcW w:w="2410" w:type="dxa"/>
          </w:tcPr>
          <w:p w14:paraId="10BE23EA" w14:textId="77777777" w:rsidR="00171490" w:rsidRPr="00171490" w:rsidRDefault="00171490" w:rsidP="00171490">
            <w:r w:rsidRPr="00171490">
              <w:t>-3.699</w:t>
            </w:r>
          </w:p>
        </w:tc>
        <w:tc>
          <w:tcPr>
            <w:tcW w:w="2126" w:type="dxa"/>
          </w:tcPr>
          <w:p w14:paraId="697488D2" w14:textId="77777777" w:rsidR="00171490" w:rsidRPr="00171490" w:rsidRDefault="00171490" w:rsidP="00171490">
            <w:r w:rsidRPr="00171490">
              <w:t>[-9.89, 2.43]</w:t>
            </w:r>
          </w:p>
        </w:tc>
        <w:tc>
          <w:tcPr>
            <w:tcW w:w="3544" w:type="dxa"/>
          </w:tcPr>
          <w:p w14:paraId="36B1BEB3" w14:textId="77777777" w:rsidR="00171490" w:rsidRPr="00171490" w:rsidRDefault="00171490" w:rsidP="00171490">
            <w:r w:rsidRPr="00171490">
              <w:t>3.78[2.88, 5]</w:t>
            </w:r>
          </w:p>
        </w:tc>
        <w:tc>
          <w:tcPr>
            <w:tcW w:w="1275" w:type="dxa"/>
          </w:tcPr>
          <w:p w14:paraId="5BEDADC5" w14:textId="77777777" w:rsidR="00171490" w:rsidRPr="00171490" w:rsidRDefault="00171490" w:rsidP="00171490">
            <w:r w:rsidRPr="00171490">
              <w:t>4%</w:t>
            </w:r>
          </w:p>
        </w:tc>
        <w:tc>
          <w:tcPr>
            <w:tcW w:w="1276" w:type="dxa"/>
          </w:tcPr>
          <w:p w14:paraId="4830491D" w14:textId="77777777" w:rsidR="00171490" w:rsidRPr="00171490" w:rsidRDefault="00171490" w:rsidP="00171490">
            <w:r w:rsidRPr="00171490">
              <w:t>294.4</w:t>
            </w:r>
          </w:p>
        </w:tc>
      </w:tr>
      <w:tr w:rsidR="00171490" w:rsidRPr="00171490" w14:paraId="710A2ABE" w14:textId="77777777" w:rsidTr="00AD4A20">
        <w:tc>
          <w:tcPr>
            <w:tcW w:w="2552" w:type="dxa"/>
          </w:tcPr>
          <w:p w14:paraId="4A43DC26" w14:textId="77777777" w:rsidR="00171490" w:rsidRPr="00171490" w:rsidRDefault="00171490" w:rsidP="00171490">
            <w:pPr>
              <w:rPr>
                <w:bCs/>
              </w:rPr>
            </w:pPr>
            <w:r w:rsidRPr="00171490">
              <w:rPr>
                <w:bCs/>
              </w:rPr>
              <w:t>ITT or not</w:t>
            </w:r>
          </w:p>
        </w:tc>
        <w:tc>
          <w:tcPr>
            <w:tcW w:w="2410" w:type="dxa"/>
          </w:tcPr>
          <w:p w14:paraId="286172DA" w14:textId="77777777" w:rsidR="00171490" w:rsidRPr="00171490" w:rsidRDefault="00171490" w:rsidP="00171490">
            <w:r w:rsidRPr="00171490">
              <w:t>-0.97</w:t>
            </w:r>
          </w:p>
        </w:tc>
        <w:tc>
          <w:tcPr>
            <w:tcW w:w="2126" w:type="dxa"/>
          </w:tcPr>
          <w:p w14:paraId="3D7FCEE4" w14:textId="77777777" w:rsidR="00171490" w:rsidRPr="00171490" w:rsidRDefault="00171490" w:rsidP="00171490">
            <w:r w:rsidRPr="00171490">
              <w:t>[-4.46, 2.79]</w:t>
            </w:r>
          </w:p>
        </w:tc>
        <w:tc>
          <w:tcPr>
            <w:tcW w:w="3544" w:type="dxa"/>
          </w:tcPr>
          <w:p w14:paraId="6B30D56B" w14:textId="77777777" w:rsidR="00171490" w:rsidRPr="00171490" w:rsidRDefault="00171490" w:rsidP="00171490">
            <w:r w:rsidRPr="00171490">
              <w:t>3.85[2.94, 5.1]</w:t>
            </w:r>
          </w:p>
        </w:tc>
        <w:tc>
          <w:tcPr>
            <w:tcW w:w="1275" w:type="dxa"/>
          </w:tcPr>
          <w:p w14:paraId="4B786CD8" w14:textId="77777777" w:rsidR="00171490" w:rsidRPr="00171490" w:rsidRDefault="00171490" w:rsidP="00171490">
            <w:r w:rsidRPr="00171490">
              <w:t>4%</w:t>
            </w:r>
          </w:p>
        </w:tc>
        <w:tc>
          <w:tcPr>
            <w:tcW w:w="1276" w:type="dxa"/>
          </w:tcPr>
          <w:p w14:paraId="65F487CA" w14:textId="77777777" w:rsidR="00171490" w:rsidRPr="00171490" w:rsidRDefault="00171490" w:rsidP="00171490">
            <w:r w:rsidRPr="00171490">
              <w:t>294</w:t>
            </w:r>
          </w:p>
        </w:tc>
      </w:tr>
      <w:tr w:rsidR="00171490" w:rsidRPr="00171490" w14:paraId="56213873" w14:textId="77777777" w:rsidTr="00AD4A20">
        <w:tc>
          <w:tcPr>
            <w:tcW w:w="2552" w:type="dxa"/>
          </w:tcPr>
          <w:p w14:paraId="2E16BD7A" w14:textId="77777777" w:rsidR="00171490" w:rsidRPr="00171490" w:rsidRDefault="00171490" w:rsidP="00171490">
            <w:pPr>
              <w:rPr>
                <w:b/>
                <w:bCs/>
              </w:rPr>
            </w:pPr>
            <w:r w:rsidRPr="00171490">
              <w:rPr>
                <w:b/>
                <w:bCs/>
              </w:rPr>
              <w:t>Split-face or not</w:t>
            </w:r>
          </w:p>
        </w:tc>
        <w:tc>
          <w:tcPr>
            <w:tcW w:w="2410" w:type="dxa"/>
          </w:tcPr>
          <w:p w14:paraId="396FADF0" w14:textId="77777777" w:rsidR="00171490" w:rsidRPr="00171490" w:rsidRDefault="00171490" w:rsidP="00171490">
            <w:pPr>
              <w:rPr>
                <w:b/>
              </w:rPr>
            </w:pPr>
            <w:r w:rsidRPr="00171490">
              <w:rPr>
                <w:b/>
              </w:rPr>
              <w:t>5.79</w:t>
            </w:r>
          </w:p>
        </w:tc>
        <w:tc>
          <w:tcPr>
            <w:tcW w:w="2126" w:type="dxa"/>
          </w:tcPr>
          <w:p w14:paraId="0C70A802" w14:textId="77777777" w:rsidR="00171490" w:rsidRPr="00171490" w:rsidRDefault="00171490" w:rsidP="00171490">
            <w:pPr>
              <w:rPr>
                <w:b/>
              </w:rPr>
            </w:pPr>
            <w:r w:rsidRPr="00171490">
              <w:rPr>
                <w:b/>
              </w:rPr>
              <w:t>[0.84, 11.1]</w:t>
            </w:r>
          </w:p>
        </w:tc>
        <w:tc>
          <w:tcPr>
            <w:tcW w:w="3544" w:type="dxa"/>
          </w:tcPr>
          <w:p w14:paraId="58EA03B5" w14:textId="77777777" w:rsidR="00171490" w:rsidRPr="00171490" w:rsidRDefault="00171490" w:rsidP="00171490">
            <w:pPr>
              <w:rPr>
                <w:b/>
              </w:rPr>
            </w:pPr>
            <w:r w:rsidRPr="00171490">
              <w:rPr>
                <w:b/>
              </w:rPr>
              <w:t>3.73[2.87, 4.92]</w:t>
            </w:r>
          </w:p>
        </w:tc>
        <w:tc>
          <w:tcPr>
            <w:tcW w:w="1275" w:type="dxa"/>
          </w:tcPr>
          <w:p w14:paraId="249D0C53" w14:textId="77777777" w:rsidR="00171490" w:rsidRPr="00171490" w:rsidRDefault="00171490" w:rsidP="00171490">
            <w:pPr>
              <w:rPr>
                <w:b/>
              </w:rPr>
            </w:pPr>
            <w:r w:rsidRPr="00171490">
              <w:rPr>
                <w:b/>
              </w:rPr>
              <w:t>2%</w:t>
            </w:r>
          </w:p>
        </w:tc>
        <w:tc>
          <w:tcPr>
            <w:tcW w:w="1276" w:type="dxa"/>
          </w:tcPr>
          <w:p w14:paraId="37EE9043" w14:textId="77777777" w:rsidR="00171490" w:rsidRPr="00171490" w:rsidRDefault="00171490" w:rsidP="00171490">
            <w:pPr>
              <w:rPr>
                <w:b/>
              </w:rPr>
            </w:pPr>
            <w:r w:rsidRPr="00171490">
              <w:rPr>
                <w:b/>
              </w:rPr>
              <w:t>291</w:t>
            </w:r>
          </w:p>
        </w:tc>
      </w:tr>
    </w:tbl>
    <w:p w14:paraId="537F7303" w14:textId="77777777" w:rsidR="00171490" w:rsidRDefault="00171490" w:rsidP="009C567E"/>
    <w:p w14:paraId="5B6C0EC2" w14:textId="77777777" w:rsidR="00171490" w:rsidRDefault="00171490">
      <w:pPr>
        <w:widowControl/>
        <w:spacing w:line="240" w:lineRule="auto"/>
        <w:jc w:val="left"/>
      </w:pPr>
      <w:r>
        <w:br w:type="page"/>
      </w:r>
    </w:p>
    <w:p w14:paraId="5B7F0C0E" w14:textId="77777777" w:rsidR="009C567E" w:rsidRDefault="00171490" w:rsidP="00171490">
      <w:pPr>
        <w:pStyle w:val="1"/>
      </w:pPr>
      <w:bookmarkStart w:id="28" w:name="_Toc52902057"/>
      <w:r>
        <w:rPr>
          <w:rFonts w:hint="eastAsia"/>
        </w:rPr>
        <w:lastRenderedPageBreak/>
        <w:t>T</w:t>
      </w:r>
      <w:r>
        <w:t>able 6</w:t>
      </w:r>
      <w:r w:rsidR="003B2498">
        <w:t xml:space="preserve"> </w:t>
      </w:r>
      <w:r w:rsidR="003B2498" w:rsidRPr="003B2498">
        <w:t>SUCRA of inflammatory lesions reduction after adjust</w:t>
      </w:r>
      <w:r w:rsidR="00967E65">
        <w:t>ment</w:t>
      </w:r>
      <w:bookmarkEnd w:id="28"/>
    </w:p>
    <w:tbl>
      <w:tblPr>
        <w:tblStyle w:val="a5"/>
        <w:tblW w:w="0" w:type="auto"/>
        <w:tblLook w:val="04A0" w:firstRow="1" w:lastRow="0" w:firstColumn="1" w:lastColumn="0" w:noHBand="0" w:noVBand="1"/>
      </w:tblPr>
      <w:tblGrid>
        <w:gridCol w:w="2198"/>
        <w:gridCol w:w="2050"/>
        <w:gridCol w:w="2346"/>
        <w:gridCol w:w="2615"/>
        <w:gridCol w:w="1843"/>
        <w:gridCol w:w="2137"/>
        <w:gridCol w:w="2199"/>
      </w:tblGrid>
      <w:tr w:rsidR="00171490" w:rsidRPr="00171490" w14:paraId="1F354316" w14:textId="77777777" w:rsidTr="00C91560">
        <w:tc>
          <w:tcPr>
            <w:tcW w:w="2198" w:type="dxa"/>
            <w:vAlign w:val="center"/>
          </w:tcPr>
          <w:p w14:paraId="33FE5E49" w14:textId="77777777" w:rsidR="00171490" w:rsidRPr="00171490" w:rsidRDefault="00171490" w:rsidP="00171490">
            <w:pPr>
              <w:rPr>
                <w:b/>
              </w:rPr>
            </w:pPr>
            <w:r w:rsidRPr="00171490">
              <w:rPr>
                <w:rFonts w:hint="eastAsia"/>
                <w:b/>
              </w:rPr>
              <w:t>S</w:t>
            </w:r>
            <w:r w:rsidRPr="00171490">
              <w:rPr>
                <w:b/>
              </w:rPr>
              <w:t>UCRA</w:t>
            </w:r>
          </w:p>
        </w:tc>
        <w:tc>
          <w:tcPr>
            <w:tcW w:w="2050" w:type="dxa"/>
          </w:tcPr>
          <w:p w14:paraId="4073F142" w14:textId="77777777" w:rsidR="00171490" w:rsidRPr="00171490" w:rsidRDefault="00171490" w:rsidP="00171490">
            <w:r w:rsidRPr="00171490">
              <w:t>Original model</w:t>
            </w:r>
          </w:p>
        </w:tc>
        <w:tc>
          <w:tcPr>
            <w:tcW w:w="2346" w:type="dxa"/>
          </w:tcPr>
          <w:p w14:paraId="3AFB498B" w14:textId="77777777" w:rsidR="00171490" w:rsidRPr="00171490" w:rsidRDefault="00171490" w:rsidP="00171490">
            <w:r w:rsidRPr="00171490">
              <w:t>Covariate of treatment duration</w:t>
            </w:r>
          </w:p>
        </w:tc>
        <w:tc>
          <w:tcPr>
            <w:tcW w:w="2615" w:type="dxa"/>
          </w:tcPr>
          <w:p w14:paraId="554127CC" w14:textId="77777777" w:rsidR="00171490" w:rsidRPr="00171490" w:rsidRDefault="00171490" w:rsidP="00171490">
            <w:r w:rsidRPr="00171490">
              <w:t>Covariate of low quality or not</w:t>
            </w:r>
          </w:p>
        </w:tc>
        <w:tc>
          <w:tcPr>
            <w:tcW w:w="1843" w:type="dxa"/>
          </w:tcPr>
          <w:p w14:paraId="3FA08FD5" w14:textId="77777777" w:rsidR="00171490" w:rsidRPr="00171490" w:rsidRDefault="00171490" w:rsidP="00171490">
            <w:r w:rsidRPr="00171490">
              <w:t>Uniform prior</w:t>
            </w:r>
          </w:p>
        </w:tc>
        <w:tc>
          <w:tcPr>
            <w:tcW w:w="2137" w:type="dxa"/>
          </w:tcPr>
          <w:p w14:paraId="0DBAA63D" w14:textId="77777777" w:rsidR="00171490" w:rsidRPr="00171490" w:rsidRDefault="00171490" w:rsidP="00171490">
            <w:r w:rsidRPr="00171490">
              <w:t>Lognormal prior</w:t>
            </w:r>
          </w:p>
        </w:tc>
        <w:tc>
          <w:tcPr>
            <w:tcW w:w="2199" w:type="dxa"/>
          </w:tcPr>
          <w:p w14:paraId="4C882D0E" w14:textId="77777777" w:rsidR="00171490" w:rsidRPr="00171490" w:rsidRDefault="00171490" w:rsidP="00171490">
            <w:r w:rsidRPr="00171490">
              <w:t>Half-normal prior</w:t>
            </w:r>
          </w:p>
        </w:tc>
      </w:tr>
      <w:tr w:rsidR="00171490" w:rsidRPr="00171490" w14:paraId="64329054" w14:textId="77777777" w:rsidTr="00C91560">
        <w:tc>
          <w:tcPr>
            <w:tcW w:w="2198" w:type="dxa"/>
            <w:vAlign w:val="center"/>
          </w:tcPr>
          <w:p w14:paraId="595B6407" w14:textId="77777777" w:rsidR="00171490" w:rsidRPr="00171490" w:rsidRDefault="00171490" w:rsidP="00171490">
            <w:r w:rsidRPr="00171490">
              <w:rPr>
                <w:rFonts w:hint="eastAsia"/>
              </w:rPr>
              <w:t>TR+BPO</w:t>
            </w:r>
          </w:p>
        </w:tc>
        <w:tc>
          <w:tcPr>
            <w:tcW w:w="2050" w:type="dxa"/>
            <w:vAlign w:val="center"/>
          </w:tcPr>
          <w:p w14:paraId="221953DC" w14:textId="77777777" w:rsidR="00171490" w:rsidRPr="00171490" w:rsidRDefault="00171490" w:rsidP="00171490">
            <w:r w:rsidRPr="00171490">
              <w:rPr>
                <w:rFonts w:hint="eastAsia"/>
              </w:rPr>
              <w:t>81%</w:t>
            </w:r>
          </w:p>
        </w:tc>
        <w:tc>
          <w:tcPr>
            <w:tcW w:w="2346" w:type="dxa"/>
            <w:vAlign w:val="center"/>
          </w:tcPr>
          <w:p w14:paraId="40B2E74E" w14:textId="77777777" w:rsidR="00171490" w:rsidRPr="00171490" w:rsidRDefault="00171490" w:rsidP="00171490">
            <w:r w:rsidRPr="00171490">
              <w:rPr>
                <w:rFonts w:hint="eastAsia"/>
              </w:rPr>
              <w:t>81%</w:t>
            </w:r>
          </w:p>
        </w:tc>
        <w:tc>
          <w:tcPr>
            <w:tcW w:w="2615" w:type="dxa"/>
            <w:vAlign w:val="center"/>
          </w:tcPr>
          <w:p w14:paraId="2A6060A5" w14:textId="77777777" w:rsidR="00171490" w:rsidRPr="00171490" w:rsidRDefault="00171490" w:rsidP="00171490">
            <w:r w:rsidRPr="00171490">
              <w:rPr>
                <w:rFonts w:hint="eastAsia"/>
              </w:rPr>
              <w:t>81%</w:t>
            </w:r>
          </w:p>
        </w:tc>
        <w:tc>
          <w:tcPr>
            <w:tcW w:w="1843" w:type="dxa"/>
            <w:vAlign w:val="center"/>
          </w:tcPr>
          <w:p w14:paraId="4E687474" w14:textId="77777777" w:rsidR="00171490" w:rsidRPr="00171490" w:rsidRDefault="00171490" w:rsidP="00171490">
            <w:r w:rsidRPr="00171490">
              <w:rPr>
                <w:rFonts w:hint="eastAsia"/>
              </w:rPr>
              <w:t>81%</w:t>
            </w:r>
          </w:p>
        </w:tc>
        <w:tc>
          <w:tcPr>
            <w:tcW w:w="2137" w:type="dxa"/>
            <w:vAlign w:val="center"/>
          </w:tcPr>
          <w:p w14:paraId="1848702B" w14:textId="77777777" w:rsidR="00171490" w:rsidRPr="00171490" w:rsidRDefault="00171490" w:rsidP="00171490">
            <w:r w:rsidRPr="00171490">
              <w:rPr>
                <w:rFonts w:hint="eastAsia"/>
              </w:rPr>
              <w:t>82%</w:t>
            </w:r>
          </w:p>
        </w:tc>
        <w:tc>
          <w:tcPr>
            <w:tcW w:w="2199" w:type="dxa"/>
            <w:vAlign w:val="center"/>
          </w:tcPr>
          <w:p w14:paraId="2E03D5EC" w14:textId="77777777" w:rsidR="00171490" w:rsidRPr="00171490" w:rsidRDefault="00171490" w:rsidP="00171490">
            <w:r w:rsidRPr="00171490">
              <w:rPr>
                <w:rFonts w:hint="eastAsia"/>
              </w:rPr>
              <w:t>85%</w:t>
            </w:r>
          </w:p>
        </w:tc>
      </w:tr>
      <w:tr w:rsidR="00171490" w:rsidRPr="00171490" w14:paraId="75AB4964" w14:textId="77777777" w:rsidTr="00C91560">
        <w:tc>
          <w:tcPr>
            <w:tcW w:w="2198" w:type="dxa"/>
            <w:vAlign w:val="center"/>
          </w:tcPr>
          <w:p w14:paraId="02D7DF4E" w14:textId="77777777" w:rsidR="00171490" w:rsidRPr="00171490" w:rsidRDefault="00171490" w:rsidP="00171490">
            <w:r w:rsidRPr="00171490">
              <w:rPr>
                <w:rFonts w:hint="eastAsia"/>
              </w:rPr>
              <w:t>TR+BPO+MTCAM</w:t>
            </w:r>
          </w:p>
        </w:tc>
        <w:tc>
          <w:tcPr>
            <w:tcW w:w="2050" w:type="dxa"/>
            <w:vAlign w:val="center"/>
          </w:tcPr>
          <w:p w14:paraId="2E9E5F52" w14:textId="77777777" w:rsidR="00171490" w:rsidRPr="00171490" w:rsidRDefault="00171490" w:rsidP="00171490">
            <w:r w:rsidRPr="00171490">
              <w:rPr>
                <w:rFonts w:hint="eastAsia"/>
              </w:rPr>
              <w:t>81%</w:t>
            </w:r>
          </w:p>
        </w:tc>
        <w:tc>
          <w:tcPr>
            <w:tcW w:w="2346" w:type="dxa"/>
            <w:vAlign w:val="center"/>
          </w:tcPr>
          <w:p w14:paraId="0CBB982C" w14:textId="77777777" w:rsidR="00171490" w:rsidRPr="00171490" w:rsidRDefault="00171490" w:rsidP="00171490">
            <w:r w:rsidRPr="00171490">
              <w:rPr>
                <w:rFonts w:hint="eastAsia"/>
              </w:rPr>
              <w:t>81%</w:t>
            </w:r>
          </w:p>
        </w:tc>
        <w:tc>
          <w:tcPr>
            <w:tcW w:w="2615" w:type="dxa"/>
            <w:vAlign w:val="center"/>
          </w:tcPr>
          <w:p w14:paraId="13C99020" w14:textId="77777777" w:rsidR="00171490" w:rsidRPr="00171490" w:rsidRDefault="00171490" w:rsidP="00171490">
            <w:r w:rsidRPr="00171490">
              <w:rPr>
                <w:rFonts w:hint="eastAsia"/>
              </w:rPr>
              <w:t>81%</w:t>
            </w:r>
          </w:p>
        </w:tc>
        <w:tc>
          <w:tcPr>
            <w:tcW w:w="1843" w:type="dxa"/>
            <w:vAlign w:val="center"/>
          </w:tcPr>
          <w:p w14:paraId="36AAE1AF" w14:textId="77777777" w:rsidR="00171490" w:rsidRPr="00171490" w:rsidRDefault="00171490" w:rsidP="00171490">
            <w:r w:rsidRPr="00171490">
              <w:rPr>
                <w:rFonts w:hint="eastAsia"/>
              </w:rPr>
              <w:t>81%</w:t>
            </w:r>
          </w:p>
        </w:tc>
        <w:tc>
          <w:tcPr>
            <w:tcW w:w="2137" w:type="dxa"/>
            <w:vAlign w:val="center"/>
          </w:tcPr>
          <w:p w14:paraId="54A0CA0B" w14:textId="77777777" w:rsidR="00171490" w:rsidRPr="00171490" w:rsidRDefault="00171490" w:rsidP="00171490">
            <w:r w:rsidRPr="00171490">
              <w:rPr>
                <w:rFonts w:hint="eastAsia"/>
              </w:rPr>
              <w:t>82%</w:t>
            </w:r>
          </w:p>
        </w:tc>
        <w:tc>
          <w:tcPr>
            <w:tcW w:w="2199" w:type="dxa"/>
            <w:vAlign w:val="center"/>
          </w:tcPr>
          <w:p w14:paraId="3773EF2C" w14:textId="77777777" w:rsidR="00171490" w:rsidRPr="00171490" w:rsidRDefault="00171490" w:rsidP="00171490">
            <w:r w:rsidRPr="00171490">
              <w:rPr>
                <w:rFonts w:hint="eastAsia"/>
              </w:rPr>
              <w:t>88%</w:t>
            </w:r>
          </w:p>
        </w:tc>
      </w:tr>
      <w:tr w:rsidR="00171490" w:rsidRPr="00171490" w14:paraId="346596F2" w14:textId="77777777" w:rsidTr="00C91560">
        <w:tc>
          <w:tcPr>
            <w:tcW w:w="2198" w:type="dxa"/>
            <w:vAlign w:val="center"/>
          </w:tcPr>
          <w:p w14:paraId="472B7C6F" w14:textId="77777777" w:rsidR="00171490" w:rsidRPr="00171490" w:rsidRDefault="00171490" w:rsidP="00171490">
            <w:r w:rsidRPr="00171490">
              <w:rPr>
                <w:rFonts w:hint="eastAsia"/>
              </w:rPr>
              <w:t>LED</w:t>
            </w:r>
          </w:p>
        </w:tc>
        <w:tc>
          <w:tcPr>
            <w:tcW w:w="2050" w:type="dxa"/>
            <w:vAlign w:val="center"/>
          </w:tcPr>
          <w:p w14:paraId="6A5198F2" w14:textId="77777777" w:rsidR="00171490" w:rsidRPr="00171490" w:rsidRDefault="00171490" w:rsidP="00171490">
            <w:r w:rsidRPr="00171490">
              <w:rPr>
                <w:rFonts w:hint="eastAsia"/>
              </w:rPr>
              <w:t>77%</w:t>
            </w:r>
          </w:p>
        </w:tc>
        <w:tc>
          <w:tcPr>
            <w:tcW w:w="2346" w:type="dxa"/>
            <w:vAlign w:val="center"/>
          </w:tcPr>
          <w:p w14:paraId="576567F6" w14:textId="77777777" w:rsidR="00171490" w:rsidRPr="00171490" w:rsidRDefault="00171490" w:rsidP="00171490">
            <w:r w:rsidRPr="00171490">
              <w:rPr>
                <w:rFonts w:hint="eastAsia"/>
              </w:rPr>
              <w:t>76%</w:t>
            </w:r>
          </w:p>
        </w:tc>
        <w:tc>
          <w:tcPr>
            <w:tcW w:w="2615" w:type="dxa"/>
            <w:vAlign w:val="center"/>
          </w:tcPr>
          <w:p w14:paraId="68521F5B" w14:textId="77777777" w:rsidR="00171490" w:rsidRPr="00171490" w:rsidRDefault="00171490" w:rsidP="00171490">
            <w:r w:rsidRPr="00171490">
              <w:rPr>
                <w:rFonts w:hint="eastAsia"/>
              </w:rPr>
              <w:t>76%</w:t>
            </w:r>
          </w:p>
        </w:tc>
        <w:tc>
          <w:tcPr>
            <w:tcW w:w="1843" w:type="dxa"/>
            <w:vAlign w:val="center"/>
          </w:tcPr>
          <w:p w14:paraId="3189E1D7" w14:textId="77777777" w:rsidR="00171490" w:rsidRPr="00171490" w:rsidRDefault="00171490" w:rsidP="00171490">
            <w:r w:rsidRPr="00171490">
              <w:rPr>
                <w:rFonts w:hint="eastAsia"/>
              </w:rPr>
              <w:t>77%</w:t>
            </w:r>
          </w:p>
        </w:tc>
        <w:tc>
          <w:tcPr>
            <w:tcW w:w="2137" w:type="dxa"/>
            <w:vAlign w:val="center"/>
          </w:tcPr>
          <w:p w14:paraId="11A9D1A5" w14:textId="77777777" w:rsidR="00171490" w:rsidRPr="00171490" w:rsidRDefault="00171490" w:rsidP="00171490">
            <w:r w:rsidRPr="00171490">
              <w:rPr>
                <w:rFonts w:hint="eastAsia"/>
              </w:rPr>
              <w:t>78%</w:t>
            </w:r>
          </w:p>
        </w:tc>
        <w:tc>
          <w:tcPr>
            <w:tcW w:w="2199" w:type="dxa"/>
            <w:vAlign w:val="center"/>
          </w:tcPr>
          <w:p w14:paraId="3ADC66EE" w14:textId="77777777" w:rsidR="00171490" w:rsidRPr="00171490" w:rsidRDefault="00171490" w:rsidP="00171490">
            <w:r w:rsidRPr="00171490">
              <w:rPr>
                <w:rFonts w:hint="eastAsia"/>
              </w:rPr>
              <w:t>79%</w:t>
            </w:r>
          </w:p>
        </w:tc>
      </w:tr>
      <w:tr w:rsidR="00171490" w:rsidRPr="00171490" w14:paraId="2BA44643" w14:textId="77777777" w:rsidTr="00C91560">
        <w:tc>
          <w:tcPr>
            <w:tcW w:w="2198" w:type="dxa"/>
            <w:vAlign w:val="center"/>
          </w:tcPr>
          <w:p w14:paraId="385C9DA1" w14:textId="77777777" w:rsidR="00171490" w:rsidRPr="00171490" w:rsidRDefault="00171490" w:rsidP="00171490">
            <w:r w:rsidRPr="00171490">
              <w:rPr>
                <w:rFonts w:hint="eastAsia"/>
              </w:rPr>
              <w:t>OA+PDT</w:t>
            </w:r>
          </w:p>
        </w:tc>
        <w:tc>
          <w:tcPr>
            <w:tcW w:w="2050" w:type="dxa"/>
            <w:vAlign w:val="center"/>
          </w:tcPr>
          <w:p w14:paraId="5417E98D" w14:textId="77777777" w:rsidR="00171490" w:rsidRPr="00171490" w:rsidRDefault="00171490" w:rsidP="00171490">
            <w:r w:rsidRPr="00171490">
              <w:rPr>
                <w:rFonts w:hint="eastAsia"/>
              </w:rPr>
              <w:t>76%</w:t>
            </w:r>
          </w:p>
        </w:tc>
        <w:tc>
          <w:tcPr>
            <w:tcW w:w="2346" w:type="dxa"/>
            <w:vAlign w:val="center"/>
          </w:tcPr>
          <w:p w14:paraId="3467ABAD" w14:textId="77777777" w:rsidR="00171490" w:rsidRPr="00171490" w:rsidRDefault="00171490" w:rsidP="00171490">
            <w:r w:rsidRPr="00171490">
              <w:rPr>
                <w:rFonts w:hint="eastAsia"/>
              </w:rPr>
              <w:t>76%</w:t>
            </w:r>
          </w:p>
        </w:tc>
        <w:tc>
          <w:tcPr>
            <w:tcW w:w="2615" w:type="dxa"/>
            <w:vAlign w:val="center"/>
          </w:tcPr>
          <w:p w14:paraId="0831E371" w14:textId="77777777" w:rsidR="00171490" w:rsidRPr="00171490" w:rsidRDefault="00171490" w:rsidP="00171490">
            <w:r w:rsidRPr="00171490">
              <w:rPr>
                <w:rFonts w:hint="eastAsia"/>
              </w:rPr>
              <w:t>76%</w:t>
            </w:r>
          </w:p>
        </w:tc>
        <w:tc>
          <w:tcPr>
            <w:tcW w:w="1843" w:type="dxa"/>
            <w:vAlign w:val="center"/>
          </w:tcPr>
          <w:p w14:paraId="7CEF267C" w14:textId="77777777" w:rsidR="00171490" w:rsidRPr="00171490" w:rsidRDefault="00171490" w:rsidP="00171490">
            <w:r w:rsidRPr="00171490">
              <w:rPr>
                <w:rFonts w:hint="eastAsia"/>
              </w:rPr>
              <w:t>76%</w:t>
            </w:r>
          </w:p>
        </w:tc>
        <w:tc>
          <w:tcPr>
            <w:tcW w:w="2137" w:type="dxa"/>
            <w:vAlign w:val="center"/>
          </w:tcPr>
          <w:p w14:paraId="7DA46B57" w14:textId="77777777" w:rsidR="00171490" w:rsidRPr="00171490" w:rsidRDefault="00171490" w:rsidP="00171490">
            <w:r w:rsidRPr="00171490">
              <w:rPr>
                <w:rFonts w:hint="eastAsia"/>
              </w:rPr>
              <w:t>77%</w:t>
            </w:r>
          </w:p>
        </w:tc>
        <w:tc>
          <w:tcPr>
            <w:tcW w:w="2199" w:type="dxa"/>
            <w:vAlign w:val="center"/>
          </w:tcPr>
          <w:p w14:paraId="27B6D208" w14:textId="77777777" w:rsidR="00171490" w:rsidRPr="00171490" w:rsidRDefault="00171490" w:rsidP="00171490">
            <w:r w:rsidRPr="00171490">
              <w:rPr>
                <w:rFonts w:hint="eastAsia"/>
              </w:rPr>
              <w:t>83%</w:t>
            </w:r>
          </w:p>
        </w:tc>
      </w:tr>
      <w:tr w:rsidR="00171490" w:rsidRPr="00171490" w14:paraId="6327FF05" w14:textId="77777777" w:rsidTr="00C91560">
        <w:tc>
          <w:tcPr>
            <w:tcW w:w="2198" w:type="dxa"/>
            <w:vAlign w:val="center"/>
          </w:tcPr>
          <w:p w14:paraId="58284B82" w14:textId="77777777" w:rsidR="00171490" w:rsidRPr="00171490" w:rsidRDefault="00171490" w:rsidP="00171490">
            <w:proofErr w:type="spellStart"/>
            <w:r w:rsidRPr="00171490">
              <w:rPr>
                <w:rFonts w:hint="eastAsia"/>
              </w:rPr>
              <w:t>TA+BPO+Lasers</w:t>
            </w:r>
            <w:proofErr w:type="spellEnd"/>
          </w:p>
        </w:tc>
        <w:tc>
          <w:tcPr>
            <w:tcW w:w="2050" w:type="dxa"/>
            <w:vAlign w:val="center"/>
          </w:tcPr>
          <w:p w14:paraId="1CE5ABE5" w14:textId="77777777" w:rsidR="00171490" w:rsidRPr="00171490" w:rsidRDefault="00171490" w:rsidP="00171490">
            <w:r w:rsidRPr="00171490">
              <w:rPr>
                <w:rFonts w:hint="eastAsia"/>
              </w:rPr>
              <w:t>76%</w:t>
            </w:r>
          </w:p>
        </w:tc>
        <w:tc>
          <w:tcPr>
            <w:tcW w:w="2346" w:type="dxa"/>
            <w:vAlign w:val="center"/>
          </w:tcPr>
          <w:p w14:paraId="320038B9" w14:textId="77777777" w:rsidR="00171490" w:rsidRPr="00171490" w:rsidRDefault="00171490" w:rsidP="00171490">
            <w:r w:rsidRPr="00171490">
              <w:rPr>
                <w:rFonts w:hint="eastAsia"/>
              </w:rPr>
              <w:t>76%</w:t>
            </w:r>
          </w:p>
        </w:tc>
        <w:tc>
          <w:tcPr>
            <w:tcW w:w="2615" w:type="dxa"/>
            <w:vAlign w:val="center"/>
          </w:tcPr>
          <w:p w14:paraId="4D8CE474" w14:textId="77777777" w:rsidR="00171490" w:rsidRPr="00171490" w:rsidRDefault="00171490" w:rsidP="00171490">
            <w:r w:rsidRPr="00171490">
              <w:rPr>
                <w:rFonts w:hint="eastAsia"/>
              </w:rPr>
              <w:t>76%</w:t>
            </w:r>
          </w:p>
        </w:tc>
        <w:tc>
          <w:tcPr>
            <w:tcW w:w="1843" w:type="dxa"/>
            <w:vAlign w:val="center"/>
          </w:tcPr>
          <w:p w14:paraId="3125086A" w14:textId="77777777" w:rsidR="00171490" w:rsidRPr="00171490" w:rsidRDefault="00171490" w:rsidP="00171490">
            <w:r w:rsidRPr="00171490">
              <w:rPr>
                <w:rFonts w:hint="eastAsia"/>
              </w:rPr>
              <w:t>76%</w:t>
            </w:r>
          </w:p>
        </w:tc>
        <w:tc>
          <w:tcPr>
            <w:tcW w:w="2137" w:type="dxa"/>
            <w:vAlign w:val="center"/>
          </w:tcPr>
          <w:p w14:paraId="74C08EEA" w14:textId="77777777" w:rsidR="00171490" w:rsidRPr="00171490" w:rsidRDefault="00171490" w:rsidP="00171490">
            <w:r w:rsidRPr="00171490">
              <w:rPr>
                <w:rFonts w:hint="eastAsia"/>
              </w:rPr>
              <w:t>77%</w:t>
            </w:r>
          </w:p>
        </w:tc>
        <w:tc>
          <w:tcPr>
            <w:tcW w:w="2199" w:type="dxa"/>
            <w:vAlign w:val="center"/>
          </w:tcPr>
          <w:p w14:paraId="1A37A0FE" w14:textId="77777777" w:rsidR="00171490" w:rsidRPr="00171490" w:rsidRDefault="00171490" w:rsidP="00171490">
            <w:r w:rsidRPr="00171490">
              <w:rPr>
                <w:rFonts w:hint="eastAsia"/>
              </w:rPr>
              <w:t>79%</w:t>
            </w:r>
          </w:p>
        </w:tc>
      </w:tr>
      <w:tr w:rsidR="00171490" w:rsidRPr="00171490" w14:paraId="04249E75" w14:textId="77777777" w:rsidTr="00C91560">
        <w:tc>
          <w:tcPr>
            <w:tcW w:w="2198" w:type="dxa"/>
            <w:vAlign w:val="center"/>
          </w:tcPr>
          <w:p w14:paraId="106F5F5A" w14:textId="77777777" w:rsidR="00171490" w:rsidRPr="00171490" w:rsidRDefault="00171490" w:rsidP="00171490">
            <w:r w:rsidRPr="00171490">
              <w:rPr>
                <w:rFonts w:hint="eastAsia"/>
              </w:rPr>
              <w:t>BPO+MTCAM</w:t>
            </w:r>
          </w:p>
        </w:tc>
        <w:tc>
          <w:tcPr>
            <w:tcW w:w="2050" w:type="dxa"/>
            <w:vAlign w:val="center"/>
          </w:tcPr>
          <w:p w14:paraId="1BA9AED4" w14:textId="77777777" w:rsidR="00171490" w:rsidRPr="00171490" w:rsidRDefault="00171490" w:rsidP="00171490">
            <w:r w:rsidRPr="00171490">
              <w:rPr>
                <w:rFonts w:hint="eastAsia"/>
              </w:rPr>
              <w:t>72%</w:t>
            </w:r>
          </w:p>
        </w:tc>
        <w:tc>
          <w:tcPr>
            <w:tcW w:w="2346" w:type="dxa"/>
            <w:vAlign w:val="center"/>
          </w:tcPr>
          <w:p w14:paraId="57A4B828" w14:textId="77777777" w:rsidR="00171490" w:rsidRPr="00171490" w:rsidRDefault="00171490" w:rsidP="00171490">
            <w:r w:rsidRPr="00171490">
              <w:rPr>
                <w:rFonts w:hint="eastAsia"/>
              </w:rPr>
              <w:t>72%</w:t>
            </w:r>
          </w:p>
        </w:tc>
        <w:tc>
          <w:tcPr>
            <w:tcW w:w="2615" w:type="dxa"/>
            <w:vAlign w:val="center"/>
          </w:tcPr>
          <w:p w14:paraId="6539B8C3" w14:textId="77777777" w:rsidR="00171490" w:rsidRPr="00171490" w:rsidRDefault="00171490" w:rsidP="00171490">
            <w:r w:rsidRPr="00171490">
              <w:rPr>
                <w:rFonts w:hint="eastAsia"/>
              </w:rPr>
              <w:t>72%</w:t>
            </w:r>
          </w:p>
        </w:tc>
        <w:tc>
          <w:tcPr>
            <w:tcW w:w="1843" w:type="dxa"/>
            <w:vAlign w:val="center"/>
          </w:tcPr>
          <w:p w14:paraId="7271EFB2" w14:textId="77777777" w:rsidR="00171490" w:rsidRPr="00171490" w:rsidRDefault="00171490" w:rsidP="00171490">
            <w:r w:rsidRPr="00171490">
              <w:rPr>
                <w:rFonts w:hint="eastAsia"/>
              </w:rPr>
              <w:t>72%</w:t>
            </w:r>
          </w:p>
        </w:tc>
        <w:tc>
          <w:tcPr>
            <w:tcW w:w="2137" w:type="dxa"/>
            <w:vAlign w:val="center"/>
          </w:tcPr>
          <w:p w14:paraId="18057E39" w14:textId="77777777" w:rsidR="00171490" w:rsidRPr="00171490" w:rsidRDefault="00171490" w:rsidP="00171490">
            <w:r w:rsidRPr="00171490">
              <w:rPr>
                <w:rFonts w:hint="eastAsia"/>
              </w:rPr>
              <w:t>73%</w:t>
            </w:r>
          </w:p>
        </w:tc>
        <w:tc>
          <w:tcPr>
            <w:tcW w:w="2199" w:type="dxa"/>
            <w:vAlign w:val="center"/>
          </w:tcPr>
          <w:p w14:paraId="25C7FC3E" w14:textId="77777777" w:rsidR="00171490" w:rsidRPr="00171490" w:rsidRDefault="00171490" w:rsidP="00171490">
            <w:r w:rsidRPr="00171490">
              <w:rPr>
                <w:rFonts w:hint="eastAsia"/>
              </w:rPr>
              <w:t>77%</w:t>
            </w:r>
          </w:p>
        </w:tc>
      </w:tr>
      <w:tr w:rsidR="00171490" w:rsidRPr="00171490" w14:paraId="52869D3B" w14:textId="77777777" w:rsidTr="00C91560">
        <w:tc>
          <w:tcPr>
            <w:tcW w:w="2198" w:type="dxa"/>
            <w:vAlign w:val="center"/>
          </w:tcPr>
          <w:p w14:paraId="0BDFB05F" w14:textId="77777777" w:rsidR="00171490" w:rsidRPr="00171490" w:rsidRDefault="00171490" w:rsidP="00171490">
            <w:r w:rsidRPr="00171490">
              <w:rPr>
                <w:rFonts w:hint="eastAsia"/>
              </w:rPr>
              <w:t>TA+TR+MTCAM</w:t>
            </w:r>
          </w:p>
        </w:tc>
        <w:tc>
          <w:tcPr>
            <w:tcW w:w="2050" w:type="dxa"/>
            <w:vAlign w:val="center"/>
          </w:tcPr>
          <w:p w14:paraId="1F7DD307" w14:textId="77777777" w:rsidR="00171490" w:rsidRPr="00171490" w:rsidRDefault="00171490" w:rsidP="00171490">
            <w:r w:rsidRPr="00171490">
              <w:rPr>
                <w:rFonts w:hint="eastAsia"/>
              </w:rPr>
              <w:t>70%</w:t>
            </w:r>
          </w:p>
        </w:tc>
        <w:tc>
          <w:tcPr>
            <w:tcW w:w="2346" w:type="dxa"/>
            <w:vAlign w:val="center"/>
          </w:tcPr>
          <w:p w14:paraId="391574F5" w14:textId="77777777" w:rsidR="00171490" w:rsidRPr="00171490" w:rsidRDefault="00171490" w:rsidP="00171490">
            <w:r w:rsidRPr="00171490">
              <w:rPr>
                <w:rFonts w:hint="eastAsia"/>
              </w:rPr>
              <w:t>70%</w:t>
            </w:r>
          </w:p>
        </w:tc>
        <w:tc>
          <w:tcPr>
            <w:tcW w:w="2615" w:type="dxa"/>
            <w:vAlign w:val="center"/>
          </w:tcPr>
          <w:p w14:paraId="0734A470" w14:textId="77777777" w:rsidR="00171490" w:rsidRPr="00171490" w:rsidRDefault="00171490" w:rsidP="00171490">
            <w:r w:rsidRPr="00171490">
              <w:rPr>
                <w:rFonts w:hint="eastAsia"/>
              </w:rPr>
              <w:t>70%</w:t>
            </w:r>
          </w:p>
        </w:tc>
        <w:tc>
          <w:tcPr>
            <w:tcW w:w="1843" w:type="dxa"/>
            <w:vAlign w:val="center"/>
          </w:tcPr>
          <w:p w14:paraId="09951077" w14:textId="77777777" w:rsidR="00171490" w:rsidRPr="00171490" w:rsidRDefault="00171490" w:rsidP="00171490">
            <w:r w:rsidRPr="00171490">
              <w:rPr>
                <w:rFonts w:hint="eastAsia"/>
              </w:rPr>
              <w:t>70%</w:t>
            </w:r>
          </w:p>
        </w:tc>
        <w:tc>
          <w:tcPr>
            <w:tcW w:w="2137" w:type="dxa"/>
            <w:vAlign w:val="center"/>
          </w:tcPr>
          <w:p w14:paraId="36A56C6A" w14:textId="77777777" w:rsidR="00171490" w:rsidRPr="00171490" w:rsidRDefault="00171490" w:rsidP="00171490">
            <w:r w:rsidRPr="00171490">
              <w:rPr>
                <w:rFonts w:hint="eastAsia"/>
              </w:rPr>
              <w:t>71%</w:t>
            </w:r>
          </w:p>
        </w:tc>
        <w:tc>
          <w:tcPr>
            <w:tcW w:w="2199" w:type="dxa"/>
            <w:vAlign w:val="center"/>
          </w:tcPr>
          <w:p w14:paraId="033CE76B" w14:textId="77777777" w:rsidR="00171490" w:rsidRPr="00171490" w:rsidRDefault="00171490" w:rsidP="00171490">
            <w:r w:rsidRPr="00171490">
              <w:rPr>
                <w:rFonts w:hint="eastAsia"/>
              </w:rPr>
              <w:t>78%</w:t>
            </w:r>
          </w:p>
        </w:tc>
      </w:tr>
      <w:tr w:rsidR="00171490" w:rsidRPr="00171490" w14:paraId="27C35C1C" w14:textId="77777777" w:rsidTr="00C91560">
        <w:tc>
          <w:tcPr>
            <w:tcW w:w="2198" w:type="dxa"/>
            <w:vAlign w:val="center"/>
          </w:tcPr>
          <w:p w14:paraId="114AC478" w14:textId="77777777" w:rsidR="00171490" w:rsidRPr="00171490" w:rsidRDefault="00171490" w:rsidP="00171490">
            <w:r w:rsidRPr="00171490">
              <w:rPr>
                <w:rFonts w:hint="eastAsia"/>
              </w:rPr>
              <w:t>TA+BPO</w:t>
            </w:r>
          </w:p>
        </w:tc>
        <w:tc>
          <w:tcPr>
            <w:tcW w:w="2050" w:type="dxa"/>
            <w:vAlign w:val="center"/>
          </w:tcPr>
          <w:p w14:paraId="7C5FE683" w14:textId="77777777" w:rsidR="00171490" w:rsidRPr="00171490" w:rsidRDefault="00171490" w:rsidP="00171490">
            <w:r w:rsidRPr="00171490">
              <w:rPr>
                <w:rFonts w:hint="eastAsia"/>
              </w:rPr>
              <w:t>68%</w:t>
            </w:r>
          </w:p>
        </w:tc>
        <w:tc>
          <w:tcPr>
            <w:tcW w:w="2346" w:type="dxa"/>
            <w:vAlign w:val="center"/>
          </w:tcPr>
          <w:p w14:paraId="061B3544" w14:textId="77777777" w:rsidR="00171490" w:rsidRPr="00171490" w:rsidRDefault="00171490" w:rsidP="00171490">
            <w:r w:rsidRPr="00171490">
              <w:rPr>
                <w:rFonts w:hint="eastAsia"/>
              </w:rPr>
              <w:t>68%</w:t>
            </w:r>
          </w:p>
        </w:tc>
        <w:tc>
          <w:tcPr>
            <w:tcW w:w="2615" w:type="dxa"/>
            <w:vAlign w:val="center"/>
          </w:tcPr>
          <w:p w14:paraId="5CD726FA" w14:textId="77777777" w:rsidR="00171490" w:rsidRPr="00171490" w:rsidRDefault="00171490" w:rsidP="00171490">
            <w:r w:rsidRPr="00171490">
              <w:rPr>
                <w:rFonts w:hint="eastAsia"/>
              </w:rPr>
              <w:t>68%</w:t>
            </w:r>
          </w:p>
        </w:tc>
        <w:tc>
          <w:tcPr>
            <w:tcW w:w="1843" w:type="dxa"/>
            <w:vAlign w:val="center"/>
          </w:tcPr>
          <w:p w14:paraId="44FF2447" w14:textId="77777777" w:rsidR="00171490" w:rsidRPr="00171490" w:rsidRDefault="00171490" w:rsidP="00171490">
            <w:r w:rsidRPr="00171490">
              <w:rPr>
                <w:rFonts w:hint="eastAsia"/>
              </w:rPr>
              <w:t>68%</w:t>
            </w:r>
          </w:p>
        </w:tc>
        <w:tc>
          <w:tcPr>
            <w:tcW w:w="2137" w:type="dxa"/>
            <w:vAlign w:val="center"/>
          </w:tcPr>
          <w:p w14:paraId="0B1FA15F" w14:textId="77777777" w:rsidR="00171490" w:rsidRPr="00171490" w:rsidRDefault="00171490" w:rsidP="00171490">
            <w:r w:rsidRPr="00171490">
              <w:rPr>
                <w:rFonts w:hint="eastAsia"/>
              </w:rPr>
              <w:t>68%</w:t>
            </w:r>
          </w:p>
        </w:tc>
        <w:tc>
          <w:tcPr>
            <w:tcW w:w="2199" w:type="dxa"/>
            <w:vAlign w:val="center"/>
          </w:tcPr>
          <w:p w14:paraId="577E6A5D" w14:textId="77777777" w:rsidR="00171490" w:rsidRPr="00171490" w:rsidRDefault="00171490" w:rsidP="00171490">
            <w:r w:rsidRPr="00171490">
              <w:rPr>
                <w:rFonts w:hint="eastAsia"/>
              </w:rPr>
              <w:t>70%</w:t>
            </w:r>
          </w:p>
        </w:tc>
      </w:tr>
      <w:tr w:rsidR="00171490" w:rsidRPr="00171490" w14:paraId="5221CF92" w14:textId="77777777" w:rsidTr="00C91560">
        <w:tc>
          <w:tcPr>
            <w:tcW w:w="2198" w:type="dxa"/>
            <w:vAlign w:val="center"/>
          </w:tcPr>
          <w:p w14:paraId="0CB16E59" w14:textId="77777777" w:rsidR="00171490" w:rsidRPr="00171490" w:rsidRDefault="00171490" w:rsidP="00171490">
            <w:r w:rsidRPr="00171490">
              <w:rPr>
                <w:rFonts w:hint="eastAsia"/>
              </w:rPr>
              <w:t>LED+MTCAM</w:t>
            </w:r>
          </w:p>
        </w:tc>
        <w:tc>
          <w:tcPr>
            <w:tcW w:w="2050" w:type="dxa"/>
            <w:vAlign w:val="center"/>
          </w:tcPr>
          <w:p w14:paraId="0DE30D73" w14:textId="77777777" w:rsidR="00171490" w:rsidRPr="00171490" w:rsidRDefault="00171490" w:rsidP="00171490">
            <w:r w:rsidRPr="00171490">
              <w:rPr>
                <w:rFonts w:hint="eastAsia"/>
              </w:rPr>
              <w:t>64%</w:t>
            </w:r>
          </w:p>
        </w:tc>
        <w:tc>
          <w:tcPr>
            <w:tcW w:w="2346" w:type="dxa"/>
            <w:vAlign w:val="center"/>
          </w:tcPr>
          <w:p w14:paraId="5A87A255" w14:textId="77777777" w:rsidR="00171490" w:rsidRPr="00171490" w:rsidRDefault="00171490" w:rsidP="00171490">
            <w:r w:rsidRPr="00171490">
              <w:rPr>
                <w:rFonts w:hint="eastAsia"/>
              </w:rPr>
              <w:t>63%</w:t>
            </w:r>
          </w:p>
        </w:tc>
        <w:tc>
          <w:tcPr>
            <w:tcW w:w="2615" w:type="dxa"/>
            <w:vAlign w:val="center"/>
          </w:tcPr>
          <w:p w14:paraId="206B8181" w14:textId="77777777" w:rsidR="00171490" w:rsidRPr="00171490" w:rsidRDefault="00171490" w:rsidP="00171490">
            <w:r w:rsidRPr="00171490">
              <w:rPr>
                <w:rFonts w:hint="eastAsia"/>
              </w:rPr>
              <w:t>62%</w:t>
            </w:r>
          </w:p>
        </w:tc>
        <w:tc>
          <w:tcPr>
            <w:tcW w:w="1843" w:type="dxa"/>
            <w:vAlign w:val="center"/>
          </w:tcPr>
          <w:p w14:paraId="5753F78C" w14:textId="77777777" w:rsidR="00171490" w:rsidRPr="00171490" w:rsidRDefault="00171490" w:rsidP="00171490">
            <w:r w:rsidRPr="00171490">
              <w:rPr>
                <w:rFonts w:hint="eastAsia"/>
              </w:rPr>
              <w:t>64%</w:t>
            </w:r>
          </w:p>
        </w:tc>
        <w:tc>
          <w:tcPr>
            <w:tcW w:w="2137" w:type="dxa"/>
            <w:vAlign w:val="center"/>
          </w:tcPr>
          <w:p w14:paraId="4B4C8CDA" w14:textId="77777777" w:rsidR="00171490" w:rsidRPr="00171490" w:rsidRDefault="00171490" w:rsidP="00171490">
            <w:r w:rsidRPr="00171490">
              <w:rPr>
                <w:rFonts w:hint="eastAsia"/>
              </w:rPr>
              <w:t>64%</w:t>
            </w:r>
          </w:p>
        </w:tc>
        <w:tc>
          <w:tcPr>
            <w:tcW w:w="2199" w:type="dxa"/>
            <w:vAlign w:val="center"/>
          </w:tcPr>
          <w:p w14:paraId="52C45C9D" w14:textId="77777777" w:rsidR="00171490" w:rsidRPr="00171490" w:rsidRDefault="00171490" w:rsidP="00171490">
            <w:r w:rsidRPr="00171490">
              <w:rPr>
                <w:rFonts w:hint="eastAsia"/>
              </w:rPr>
              <w:t>62%</w:t>
            </w:r>
          </w:p>
        </w:tc>
      </w:tr>
      <w:tr w:rsidR="00171490" w:rsidRPr="00171490" w14:paraId="2985F0AC" w14:textId="77777777" w:rsidTr="00C91560">
        <w:tc>
          <w:tcPr>
            <w:tcW w:w="2198" w:type="dxa"/>
            <w:vAlign w:val="center"/>
          </w:tcPr>
          <w:p w14:paraId="7624FA63" w14:textId="77777777" w:rsidR="00171490" w:rsidRPr="00171490" w:rsidRDefault="00171490" w:rsidP="00171490">
            <w:proofErr w:type="spellStart"/>
            <w:r w:rsidRPr="00171490">
              <w:rPr>
                <w:rFonts w:hint="eastAsia"/>
              </w:rPr>
              <w:t>Lasers+PDT</w:t>
            </w:r>
            <w:proofErr w:type="spellEnd"/>
          </w:p>
        </w:tc>
        <w:tc>
          <w:tcPr>
            <w:tcW w:w="2050" w:type="dxa"/>
            <w:vAlign w:val="center"/>
          </w:tcPr>
          <w:p w14:paraId="03A6ACD1" w14:textId="77777777" w:rsidR="00171490" w:rsidRPr="00171490" w:rsidRDefault="00171490" w:rsidP="00171490">
            <w:r w:rsidRPr="00171490">
              <w:rPr>
                <w:rFonts w:hint="eastAsia"/>
              </w:rPr>
              <w:t>63%</w:t>
            </w:r>
          </w:p>
        </w:tc>
        <w:tc>
          <w:tcPr>
            <w:tcW w:w="2346" w:type="dxa"/>
            <w:vAlign w:val="center"/>
          </w:tcPr>
          <w:p w14:paraId="2C40835A" w14:textId="77777777" w:rsidR="00171490" w:rsidRPr="00171490" w:rsidRDefault="00171490" w:rsidP="00171490">
            <w:r w:rsidRPr="00171490">
              <w:rPr>
                <w:rFonts w:hint="eastAsia"/>
              </w:rPr>
              <w:t>62%</w:t>
            </w:r>
          </w:p>
        </w:tc>
        <w:tc>
          <w:tcPr>
            <w:tcW w:w="2615" w:type="dxa"/>
            <w:vAlign w:val="center"/>
          </w:tcPr>
          <w:p w14:paraId="41FBDABA" w14:textId="77777777" w:rsidR="00171490" w:rsidRPr="00171490" w:rsidRDefault="00171490" w:rsidP="00171490">
            <w:r w:rsidRPr="00171490">
              <w:rPr>
                <w:rFonts w:hint="eastAsia"/>
              </w:rPr>
              <w:t>62%</w:t>
            </w:r>
          </w:p>
        </w:tc>
        <w:tc>
          <w:tcPr>
            <w:tcW w:w="1843" w:type="dxa"/>
            <w:vAlign w:val="center"/>
          </w:tcPr>
          <w:p w14:paraId="7602F2E6" w14:textId="77777777" w:rsidR="00171490" w:rsidRPr="00171490" w:rsidRDefault="00171490" w:rsidP="00171490">
            <w:r w:rsidRPr="00171490">
              <w:rPr>
                <w:rFonts w:hint="eastAsia"/>
              </w:rPr>
              <w:t>63%</w:t>
            </w:r>
          </w:p>
        </w:tc>
        <w:tc>
          <w:tcPr>
            <w:tcW w:w="2137" w:type="dxa"/>
            <w:vAlign w:val="center"/>
          </w:tcPr>
          <w:p w14:paraId="6A2D5FE2" w14:textId="77777777" w:rsidR="00171490" w:rsidRPr="00171490" w:rsidRDefault="00171490" w:rsidP="00171490">
            <w:r w:rsidRPr="00171490">
              <w:rPr>
                <w:rFonts w:hint="eastAsia"/>
              </w:rPr>
              <w:t>62%</w:t>
            </w:r>
          </w:p>
        </w:tc>
        <w:tc>
          <w:tcPr>
            <w:tcW w:w="2199" w:type="dxa"/>
            <w:vAlign w:val="center"/>
          </w:tcPr>
          <w:p w14:paraId="69C44487" w14:textId="77777777" w:rsidR="00171490" w:rsidRPr="00171490" w:rsidRDefault="00171490" w:rsidP="00171490">
            <w:r w:rsidRPr="00171490">
              <w:rPr>
                <w:rFonts w:hint="eastAsia"/>
              </w:rPr>
              <w:t>57%</w:t>
            </w:r>
          </w:p>
        </w:tc>
      </w:tr>
      <w:tr w:rsidR="00171490" w:rsidRPr="00171490" w14:paraId="29EF7135" w14:textId="77777777" w:rsidTr="00C91560">
        <w:tc>
          <w:tcPr>
            <w:tcW w:w="2198" w:type="dxa"/>
            <w:vAlign w:val="center"/>
          </w:tcPr>
          <w:p w14:paraId="126EB31B" w14:textId="77777777" w:rsidR="00171490" w:rsidRPr="00171490" w:rsidRDefault="00171490" w:rsidP="00171490">
            <w:r w:rsidRPr="00171490">
              <w:rPr>
                <w:rFonts w:hint="eastAsia"/>
              </w:rPr>
              <w:t>TR+BPO+OA</w:t>
            </w:r>
          </w:p>
        </w:tc>
        <w:tc>
          <w:tcPr>
            <w:tcW w:w="2050" w:type="dxa"/>
            <w:vAlign w:val="center"/>
          </w:tcPr>
          <w:p w14:paraId="3BD9C443" w14:textId="77777777" w:rsidR="00171490" w:rsidRPr="00171490" w:rsidRDefault="00171490" w:rsidP="00171490">
            <w:r w:rsidRPr="00171490">
              <w:rPr>
                <w:rFonts w:hint="eastAsia"/>
              </w:rPr>
              <w:t>63%</w:t>
            </w:r>
          </w:p>
        </w:tc>
        <w:tc>
          <w:tcPr>
            <w:tcW w:w="2346" w:type="dxa"/>
            <w:vAlign w:val="center"/>
          </w:tcPr>
          <w:p w14:paraId="2C4B13AF" w14:textId="77777777" w:rsidR="00171490" w:rsidRPr="00171490" w:rsidRDefault="00171490" w:rsidP="00171490">
            <w:r w:rsidRPr="00171490">
              <w:rPr>
                <w:rFonts w:hint="eastAsia"/>
              </w:rPr>
              <w:t>63%</w:t>
            </w:r>
          </w:p>
        </w:tc>
        <w:tc>
          <w:tcPr>
            <w:tcW w:w="2615" w:type="dxa"/>
            <w:vAlign w:val="center"/>
          </w:tcPr>
          <w:p w14:paraId="573EF624" w14:textId="77777777" w:rsidR="00171490" w:rsidRPr="00171490" w:rsidRDefault="00171490" w:rsidP="00171490">
            <w:r w:rsidRPr="00171490">
              <w:rPr>
                <w:rFonts w:hint="eastAsia"/>
              </w:rPr>
              <w:t>63%</w:t>
            </w:r>
          </w:p>
        </w:tc>
        <w:tc>
          <w:tcPr>
            <w:tcW w:w="1843" w:type="dxa"/>
            <w:vAlign w:val="center"/>
          </w:tcPr>
          <w:p w14:paraId="2575AD8E" w14:textId="77777777" w:rsidR="00171490" w:rsidRPr="00171490" w:rsidRDefault="00171490" w:rsidP="00171490">
            <w:r w:rsidRPr="00171490">
              <w:rPr>
                <w:rFonts w:hint="eastAsia"/>
              </w:rPr>
              <w:t>63%</w:t>
            </w:r>
          </w:p>
        </w:tc>
        <w:tc>
          <w:tcPr>
            <w:tcW w:w="2137" w:type="dxa"/>
            <w:vAlign w:val="center"/>
          </w:tcPr>
          <w:p w14:paraId="2E8FD855" w14:textId="77777777" w:rsidR="00171490" w:rsidRPr="00171490" w:rsidRDefault="00171490" w:rsidP="00171490">
            <w:r w:rsidRPr="00171490">
              <w:rPr>
                <w:rFonts w:hint="eastAsia"/>
              </w:rPr>
              <w:t>64%</w:t>
            </w:r>
          </w:p>
        </w:tc>
        <w:tc>
          <w:tcPr>
            <w:tcW w:w="2199" w:type="dxa"/>
            <w:vAlign w:val="center"/>
          </w:tcPr>
          <w:p w14:paraId="5F6B141C" w14:textId="77777777" w:rsidR="00171490" w:rsidRPr="00171490" w:rsidRDefault="00171490" w:rsidP="00171490">
            <w:r w:rsidRPr="00171490">
              <w:rPr>
                <w:rFonts w:hint="eastAsia"/>
              </w:rPr>
              <w:t>70%</w:t>
            </w:r>
          </w:p>
        </w:tc>
      </w:tr>
      <w:tr w:rsidR="00171490" w:rsidRPr="00171490" w14:paraId="0FDB46C1" w14:textId="77777777" w:rsidTr="00C91560">
        <w:tc>
          <w:tcPr>
            <w:tcW w:w="2198" w:type="dxa"/>
            <w:vAlign w:val="center"/>
          </w:tcPr>
          <w:p w14:paraId="61D6BB78" w14:textId="77777777" w:rsidR="00171490" w:rsidRPr="00171490" w:rsidRDefault="00171490" w:rsidP="00171490">
            <w:r w:rsidRPr="00171490">
              <w:rPr>
                <w:rFonts w:hint="eastAsia"/>
              </w:rPr>
              <w:t>TA+BPO+CP</w:t>
            </w:r>
          </w:p>
        </w:tc>
        <w:tc>
          <w:tcPr>
            <w:tcW w:w="2050" w:type="dxa"/>
            <w:vAlign w:val="center"/>
          </w:tcPr>
          <w:p w14:paraId="05E2D3CC" w14:textId="77777777" w:rsidR="00171490" w:rsidRPr="00171490" w:rsidRDefault="00171490" w:rsidP="00171490">
            <w:r w:rsidRPr="00171490">
              <w:rPr>
                <w:rFonts w:hint="eastAsia"/>
              </w:rPr>
              <w:t>6</w:t>
            </w:r>
            <w:r w:rsidRPr="00171490">
              <w:t>1</w:t>
            </w:r>
            <w:r w:rsidRPr="00171490">
              <w:rPr>
                <w:rFonts w:hint="eastAsia"/>
              </w:rPr>
              <w:t>%</w:t>
            </w:r>
          </w:p>
        </w:tc>
        <w:tc>
          <w:tcPr>
            <w:tcW w:w="2346" w:type="dxa"/>
            <w:vAlign w:val="center"/>
          </w:tcPr>
          <w:p w14:paraId="69E3ED7B" w14:textId="77777777" w:rsidR="00171490" w:rsidRPr="00171490" w:rsidRDefault="00171490" w:rsidP="00171490">
            <w:r w:rsidRPr="00171490">
              <w:rPr>
                <w:rFonts w:hint="eastAsia"/>
              </w:rPr>
              <w:t>62%</w:t>
            </w:r>
          </w:p>
        </w:tc>
        <w:tc>
          <w:tcPr>
            <w:tcW w:w="2615" w:type="dxa"/>
            <w:vAlign w:val="center"/>
          </w:tcPr>
          <w:p w14:paraId="681A869C" w14:textId="77777777" w:rsidR="00171490" w:rsidRPr="00171490" w:rsidRDefault="00171490" w:rsidP="00171490">
            <w:r w:rsidRPr="00171490">
              <w:rPr>
                <w:rFonts w:hint="eastAsia"/>
              </w:rPr>
              <w:t>62%</w:t>
            </w:r>
          </w:p>
        </w:tc>
        <w:tc>
          <w:tcPr>
            <w:tcW w:w="1843" w:type="dxa"/>
            <w:vAlign w:val="center"/>
          </w:tcPr>
          <w:p w14:paraId="5CAB0355" w14:textId="77777777" w:rsidR="00171490" w:rsidRPr="00171490" w:rsidRDefault="00171490" w:rsidP="00171490">
            <w:r w:rsidRPr="00171490">
              <w:rPr>
                <w:rFonts w:hint="eastAsia"/>
              </w:rPr>
              <w:t>62%</w:t>
            </w:r>
          </w:p>
        </w:tc>
        <w:tc>
          <w:tcPr>
            <w:tcW w:w="2137" w:type="dxa"/>
            <w:vAlign w:val="center"/>
          </w:tcPr>
          <w:p w14:paraId="27ABCCF7" w14:textId="77777777" w:rsidR="00171490" w:rsidRPr="00171490" w:rsidRDefault="00171490" w:rsidP="00171490">
            <w:r w:rsidRPr="00171490">
              <w:rPr>
                <w:rFonts w:hint="eastAsia"/>
              </w:rPr>
              <w:t>62%</w:t>
            </w:r>
          </w:p>
        </w:tc>
        <w:tc>
          <w:tcPr>
            <w:tcW w:w="2199" w:type="dxa"/>
            <w:vAlign w:val="center"/>
          </w:tcPr>
          <w:p w14:paraId="04E2E797" w14:textId="77777777" w:rsidR="00171490" w:rsidRPr="00171490" w:rsidRDefault="00171490" w:rsidP="00171490">
            <w:r w:rsidRPr="00171490">
              <w:rPr>
                <w:rFonts w:hint="eastAsia"/>
              </w:rPr>
              <w:t>66%</w:t>
            </w:r>
          </w:p>
        </w:tc>
      </w:tr>
      <w:tr w:rsidR="00171490" w:rsidRPr="00171490" w14:paraId="1FD72EDE" w14:textId="77777777" w:rsidTr="00C91560">
        <w:tc>
          <w:tcPr>
            <w:tcW w:w="2198" w:type="dxa"/>
            <w:vAlign w:val="center"/>
          </w:tcPr>
          <w:p w14:paraId="6A3604BF" w14:textId="77777777" w:rsidR="00171490" w:rsidRPr="00171490" w:rsidRDefault="00171490" w:rsidP="00171490">
            <w:r w:rsidRPr="00171490">
              <w:rPr>
                <w:rFonts w:hint="eastAsia"/>
              </w:rPr>
              <w:t>TA+MTCAM</w:t>
            </w:r>
          </w:p>
        </w:tc>
        <w:tc>
          <w:tcPr>
            <w:tcW w:w="2050" w:type="dxa"/>
            <w:vAlign w:val="center"/>
          </w:tcPr>
          <w:p w14:paraId="3560FACA" w14:textId="77777777" w:rsidR="00171490" w:rsidRPr="00171490" w:rsidRDefault="00171490" w:rsidP="00171490">
            <w:r w:rsidRPr="00171490">
              <w:rPr>
                <w:rFonts w:hint="eastAsia"/>
              </w:rPr>
              <w:t>59%</w:t>
            </w:r>
          </w:p>
        </w:tc>
        <w:tc>
          <w:tcPr>
            <w:tcW w:w="2346" w:type="dxa"/>
            <w:vAlign w:val="center"/>
          </w:tcPr>
          <w:p w14:paraId="6481E455" w14:textId="77777777" w:rsidR="00171490" w:rsidRPr="00171490" w:rsidRDefault="00171490" w:rsidP="00171490">
            <w:r w:rsidRPr="00171490">
              <w:rPr>
                <w:rFonts w:hint="eastAsia"/>
              </w:rPr>
              <w:t>60%</w:t>
            </w:r>
          </w:p>
        </w:tc>
        <w:tc>
          <w:tcPr>
            <w:tcW w:w="2615" w:type="dxa"/>
            <w:vAlign w:val="center"/>
          </w:tcPr>
          <w:p w14:paraId="66217F9F" w14:textId="77777777" w:rsidR="00171490" w:rsidRPr="00171490" w:rsidRDefault="00171490" w:rsidP="00171490">
            <w:r w:rsidRPr="00171490">
              <w:rPr>
                <w:rFonts w:hint="eastAsia"/>
              </w:rPr>
              <w:t>60%</w:t>
            </w:r>
          </w:p>
        </w:tc>
        <w:tc>
          <w:tcPr>
            <w:tcW w:w="1843" w:type="dxa"/>
            <w:vAlign w:val="center"/>
          </w:tcPr>
          <w:p w14:paraId="2E29E26F" w14:textId="77777777" w:rsidR="00171490" w:rsidRPr="00171490" w:rsidRDefault="00171490" w:rsidP="00171490">
            <w:r w:rsidRPr="00171490">
              <w:rPr>
                <w:rFonts w:hint="eastAsia"/>
              </w:rPr>
              <w:t>59%</w:t>
            </w:r>
          </w:p>
        </w:tc>
        <w:tc>
          <w:tcPr>
            <w:tcW w:w="2137" w:type="dxa"/>
            <w:vAlign w:val="center"/>
          </w:tcPr>
          <w:p w14:paraId="17E096D7" w14:textId="77777777" w:rsidR="00171490" w:rsidRPr="00171490" w:rsidRDefault="00171490" w:rsidP="00171490">
            <w:r w:rsidRPr="00171490">
              <w:rPr>
                <w:rFonts w:hint="eastAsia"/>
              </w:rPr>
              <w:t>60%</w:t>
            </w:r>
          </w:p>
        </w:tc>
        <w:tc>
          <w:tcPr>
            <w:tcW w:w="2199" w:type="dxa"/>
            <w:vAlign w:val="center"/>
          </w:tcPr>
          <w:p w14:paraId="1E0779C5" w14:textId="77777777" w:rsidR="00171490" w:rsidRPr="00171490" w:rsidRDefault="00171490" w:rsidP="00171490">
            <w:r w:rsidRPr="00171490">
              <w:rPr>
                <w:rFonts w:hint="eastAsia"/>
              </w:rPr>
              <w:t>65%</w:t>
            </w:r>
          </w:p>
        </w:tc>
      </w:tr>
      <w:tr w:rsidR="00171490" w:rsidRPr="00171490" w14:paraId="576E2D30" w14:textId="77777777" w:rsidTr="00C91560">
        <w:tc>
          <w:tcPr>
            <w:tcW w:w="2198" w:type="dxa"/>
            <w:vAlign w:val="center"/>
          </w:tcPr>
          <w:p w14:paraId="1D2DCC3F" w14:textId="77777777" w:rsidR="00171490" w:rsidRPr="00171490" w:rsidRDefault="00171490" w:rsidP="00171490">
            <w:r w:rsidRPr="00171490">
              <w:rPr>
                <w:rFonts w:hint="eastAsia"/>
              </w:rPr>
              <w:t>BPO</w:t>
            </w:r>
          </w:p>
        </w:tc>
        <w:tc>
          <w:tcPr>
            <w:tcW w:w="2050" w:type="dxa"/>
            <w:vAlign w:val="center"/>
          </w:tcPr>
          <w:p w14:paraId="01015F50" w14:textId="77777777" w:rsidR="00171490" w:rsidRPr="00171490" w:rsidRDefault="00171490" w:rsidP="00171490">
            <w:r w:rsidRPr="00171490">
              <w:rPr>
                <w:rFonts w:hint="eastAsia"/>
              </w:rPr>
              <w:t>57%</w:t>
            </w:r>
          </w:p>
        </w:tc>
        <w:tc>
          <w:tcPr>
            <w:tcW w:w="2346" w:type="dxa"/>
            <w:vAlign w:val="center"/>
          </w:tcPr>
          <w:p w14:paraId="2CB22C0C" w14:textId="77777777" w:rsidR="00171490" w:rsidRPr="00171490" w:rsidRDefault="00171490" w:rsidP="00171490">
            <w:r w:rsidRPr="00171490">
              <w:rPr>
                <w:rFonts w:hint="eastAsia"/>
              </w:rPr>
              <w:t>56%</w:t>
            </w:r>
          </w:p>
        </w:tc>
        <w:tc>
          <w:tcPr>
            <w:tcW w:w="2615" w:type="dxa"/>
            <w:vAlign w:val="center"/>
          </w:tcPr>
          <w:p w14:paraId="4A5093BD" w14:textId="77777777" w:rsidR="00171490" w:rsidRPr="00171490" w:rsidRDefault="00171490" w:rsidP="00171490">
            <w:r w:rsidRPr="00171490">
              <w:rPr>
                <w:rFonts w:hint="eastAsia"/>
              </w:rPr>
              <w:t>56%</w:t>
            </w:r>
          </w:p>
        </w:tc>
        <w:tc>
          <w:tcPr>
            <w:tcW w:w="1843" w:type="dxa"/>
            <w:vAlign w:val="center"/>
          </w:tcPr>
          <w:p w14:paraId="104094AA" w14:textId="77777777" w:rsidR="00171490" w:rsidRPr="00171490" w:rsidRDefault="00171490" w:rsidP="00171490">
            <w:r w:rsidRPr="00171490">
              <w:rPr>
                <w:rFonts w:hint="eastAsia"/>
              </w:rPr>
              <w:t>57%</w:t>
            </w:r>
          </w:p>
        </w:tc>
        <w:tc>
          <w:tcPr>
            <w:tcW w:w="2137" w:type="dxa"/>
            <w:vAlign w:val="center"/>
          </w:tcPr>
          <w:p w14:paraId="1893F535" w14:textId="77777777" w:rsidR="00171490" w:rsidRPr="00171490" w:rsidRDefault="00171490" w:rsidP="00171490">
            <w:r w:rsidRPr="00171490">
              <w:rPr>
                <w:rFonts w:hint="eastAsia"/>
              </w:rPr>
              <w:t>57%</w:t>
            </w:r>
          </w:p>
        </w:tc>
        <w:tc>
          <w:tcPr>
            <w:tcW w:w="2199" w:type="dxa"/>
            <w:vAlign w:val="center"/>
          </w:tcPr>
          <w:p w14:paraId="7F32B59C" w14:textId="77777777" w:rsidR="00171490" w:rsidRPr="00171490" w:rsidRDefault="00171490" w:rsidP="00171490">
            <w:r w:rsidRPr="00171490">
              <w:rPr>
                <w:rFonts w:hint="eastAsia"/>
              </w:rPr>
              <w:t>49%</w:t>
            </w:r>
          </w:p>
        </w:tc>
      </w:tr>
      <w:tr w:rsidR="00171490" w:rsidRPr="00171490" w14:paraId="394ECEFD" w14:textId="77777777" w:rsidTr="00C91560">
        <w:tc>
          <w:tcPr>
            <w:tcW w:w="2198" w:type="dxa"/>
            <w:vAlign w:val="center"/>
          </w:tcPr>
          <w:p w14:paraId="38C86CAB" w14:textId="77777777" w:rsidR="00171490" w:rsidRPr="00171490" w:rsidRDefault="00171490" w:rsidP="00171490">
            <w:r w:rsidRPr="00171490">
              <w:rPr>
                <w:rFonts w:hint="eastAsia"/>
              </w:rPr>
              <w:t>TA+TR</w:t>
            </w:r>
          </w:p>
        </w:tc>
        <w:tc>
          <w:tcPr>
            <w:tcW w:w="2050" w:type="dxa"/>
            <w:vAlign w:val="center"/>
          </w:tcPr>
          <w:p w14:paraId="7BFDBAFA" w14:textId="77777777" w:rsidR="00171490" w:rsidRPr="00171490" w:rsidRDefault="00171490" w:rsidP="00171490">
            <w:r w:rsidRPr="00171490">
              <w:rPr>
                <w:rFonts w:hint="eastAsia"/>
              </w:rPr>
              <w:t>53%</w:t>
            </w:r>
          </w:p>
        </w:tc>
        <w:tc>
          <w:tcPr>
            <w:tcW w:w="2346" w:type="dxa"/>
            <w:vAlign w:val="center"/>
          </w:tcPr>
          <w:p w14:paraId="4FFB0760" w14:textId="77777777" w:rsidR="00171490" w:rsidRPr="00171490" w:rsidRDefault="00171490" w:rsidP="00171490">
            <w:r w:rsidRPr="00171490">
              <w:rPr>
                <w:rFonts w:hint="eastAsia"/>
              </w:rPr>
              <w:t>54%</w:t>
            </w:r>
          </w:p>
        </w:tc>
        <w:tc>
          <w:tcPr>
            <w:tcW w:w="2615" w:type="dxa"/>
            <w:vAlign w:val="center"/>
          </w:tcPr>
          <w:p w14:paraId="6C56BFC5" w14:textId="77777777" w:rsidR="00171490" w:rsidRPr="00171490" w:rsidRDefault="00171490" w:rsidP="00171490">
            <w:r w:rsidRPr="00171490">
              <w:rPr>
                <w:rFonts w:hint="eastAsia"/>
              </w:rPr>
              <w:t>54%</w:t>
            </w:r>
          </w:p>
        </w:tc>
        <w:tc>
          <w:tcPr>
            <w:tcW w:w="1843" w:type="dxa"/>
            <w:vAlign w:val="center"/>
          </w:tcPr>
          <w:p w14:paraId="5707D6DC" w14:textId="77777777" w:rsidR="00171490" w:rsidRPr="00171490" w:rsidRDefault="00171490" w:rsidP="00171490">
            <w:r w:rsidRPr="00171490">
              <w:rPr>
                <w:rFonts w:hint="eastAsia"/>
              </w:rPr>
              <w:t>53%</w:t>
            </w:r>
          </w:p>
        </w:tc>
        <w:tc>
          <w:tcPr>
            <w:tcW w:w="2137" w:type="dxa"/>
            <w:vAlign w:val="center"/>
          </w:tcPr>
          <w:p w14:paraId="62CA9E25" w14:textId="77777777" w:rsidR="00171490" w:rsidRPr="00171490" w:rsidRDefault="00171490" w:rsidP="00171490">
            <w:r w:rsidRPr="00171490">
              <w:rPr>
                <w:rFonts w:hint="eastAsia"/>
              </w:rPr>
              <w:t>54%</w:t>
            </w:r>
          </w:p>
        </w:tc>
        <w:tc>
          <w:tcPr>
            <w:tcW w:w="2199" w:type="dxa"/>
            <w:vAlign w:val="center"/>
          </w:tcPr>
          <w:p w14:paraId="1221E4AF" w14:textId="77777777" w:rsidR="00171490" w:rsidRPr="00171490" w:rsidRDefault="00171490" w:rsidP="00171490">
            <w:r w:rsidRPr="00171490">
              <w:rPr>
                <w:rFonts w:hint="eastAsia"/>
              </w:rPr>
              <w:t>60%</w:t>
            </w:r>
          </w:p>
        </w:tc>
      </w:tr>
      <w:tr w:rsidR="00171490" w:rsidRPr="00171490" w14:paraId="4F791BFF" w14:textId="77777777" w:rsidTr="00C91560">
        <w:tc>
          <w:tcPr>
            <w:tcW w:w="2198" w:type="dxa"/>
            <w:vAlign w:val="center"/>
          </w:tcPr>
          <w:p w14:paraId="1F678958" w14:textId="77777777" w:rsidR="00171490" w:rsidRPr="008754C5" w:rsidRDefault="00171490" w:rsidP="00171490">
            <w:pPr>
              <w:rPr>
                <w:b/>
              </w:rPr>
            </w:pPr>
            <w:r w:rsidRPr="008754C5">
              <w:rPr>
                <w:rFonts w:hint="eastAsia"/>
                <w:b/>
              </w:rPr>
              <w:t>PDT</w:t>
            </w:r>
          </w:p>
        </w:tc>
        <w:tc>
          <w:tcPr>
            <w:tcW w:w="2050" w:type="dxa"/>
            <w:vAlign w:val="center"/>
          </w:tcPr>
          <w:p w14:paraId="620CA8BE" w14:textId="77777777" w:rsidR="00171490" w:rsidRPr="00171490" w:rsidRDefault="00171490" w:rsidP="00171490">
            <w:r w:rsidRPr="00171490">
              <w:rPr>
                <w:rFonts w:hint="eastAsia"/>
              </w:rPr>
              <w:t>46%</w:t>
            </w:r>
          </w:p>
        </w:tc>
        <w:tc>
          <w:tcPr>
            <w:tcW w:w="2346" w:type="dxa"/>
            <w:vAlign w:val="center"/>
          </w:tcPr>
          <w:p w14:paraId="1AB26E92" w14:textId="77777777" w:rsidR="00171490" w:rsidRPr="00171490" w:rsidRDefault="00171490" w:rsidP="00171490">
            <w:r w:rsidRPr="00171490">
              <w:rPr>
                <w:rFonts w:hint="eastAsia"/>
              </w:rPr>
              <w:t>43%</w:t>
            </w:r>
          </w:p>
        </w:tc>
        <w:tc>
          <w:tcPr>
            <w:tcW w:w="2615" w:type="dxa"/>
            <w:vAlign w:val="center"/>
          </w:tcPr>
          <w:p w14:paraId="4A489FF2" w14:textId="77777777" w:rsidR="00171490" w:rsidRPr="00171490" w:rsidRDefault="00171490" w:rsidP="00171490">
            <w:r w:rsidRPr="00171490">
              <w:rPr>
                <w:rFonts w:hint="eastAsia"/>
              </w:rPr>
              <w:t>44%</w:t>
            </w:r>
          </w:p>
        </w:tc>
        <w:tc>
          <w:tcPr>
            <w:tcW w:w="1843" w:type="dxa"/>
            <w:vAlign w:val="center"/>
          </w:tcPr>
          <w:p w14:paraId="5F2CD6A3" w14:textId="77777777" w:rsidR="00171490" w:rsidRPr="00171490" w:rsidRDefault="00171490" w:rsidP="00171490">
            <w:r w:rsidRPr="00171490">
              <w:rPr>
                <w:rFonts w:hint="eastAsia"/>
              </w:rPr>
              <w:t>46%</w:t>
            </w:r>
          </w:p>
        </w:tc>
        <w:tc>
          <w:tcPr>
            <w:tcW w:w="2137" w:type="dxa"/>
            <w:vAlign w:val="center"/>
          </w:tcPr>
          <w:p w14:paraId="56330F3E" w14:textId="77777777" w:rsidR="00171490" w:rsidRPr="00171490" w:rsidRDefault="00171490" w:rsidP="00171490">
            <w:r w:rsidRPr="00171490">
              <w:rPr>
                <w:rFonts w:hint="eastAsia"/>
              </w:rPr>
              <w:t>44%</w:t>
            </w:r>
          </w:p>
        </w:tc>
        <w:tc>
          <w:tcPr>
            <w:tcW w:w="2199" w:type="dxa"/>
            <w:vAlign w:val="center"/>
          </w:tcPr>
          <w:p w14:paraId="7FDCAA2A" w14:textId="77777777" w:rsidR="00171490" w:rsidRPr="008754C5" w:rsidRDefault="00171490" w:rsidP="00171490">
            <w:pPr>
              <w:rPr>
                <w:b/>
              </w:rPr>
            </w:pPr>
            <w:r w:rsidRPr="008754C5">
              <w:rPr>
                <w:rFonts w:hint="eastAsia"/>
                <w:b/>
              </w:rPr>
              <w:t>33%</w:t>
            </w:r>
          </w:p>
        </w:tc>
      </w:tr>
      <w:tr w:rsidR="00171490" w:rsidRPr="00171490" w14:paraId="46039D56" w14:textId="77777777" w:rsidTr="00C91560">
        <w:tc>
          <w:tcPr>
            <w:tcW w:w="2198" w:type="dxa"/>
            <w:vAlign w:val="center"/>
          </w:tcPr>
          <w:p w14:paraId="7433E086" w14:textId="77777777" w:rsidR="00171490" w:rsidRPr="00171490" w:rsidRDefault="00171490" w:rsidP="00171490">
            <w:r w:rsidRPr="00171490">
              <w:rPr>
                <w:rFonts w:hint="eastAsia"/>
              </w:rPr>
              <w:t>TR+MTCAM</w:t>
            </w:r>
          </w:p>
        </w:tc>
        <w:tc>
          <w:tcPr>
            <w:tcW w:w="2050" w:type="dxa"/>
            <w:vAlign w:val="center"/>
          </w:tcPr>
          <w:p w14:paraId="05395B2F" w14:textId="77777777" w:rsidR="00171490" w:rsidRPr="00171490" w:rsidRDefault="00171490" w:rsidP="00171490">
            <w:r w:rsidRPr="00171490">
              <w:rPr>
                <w:rFonts w:hint="eastAsia"/>
              </w:rPr>
              <w:t>45%</w:t>
            </w:r>
          </w:p>
        </w:tc>
        <w:tc>
          <w:tcPr>
            <w:tcW w:w="2346" w:type="dxa"/>
            <w:vAlign w:val="center"/>
          </w:tcPr>
          <w:p w14:paraId="046BE023" w14:textId="77777777" w:rsidR="00171490" w:rsidRPr="00171490" w:rsidRDefault="00171490" w:rsidP="00171490">
            <w:r w:rsidRPr="00171490">
              <w:rPr>
                <w:rFonts w:hint="eastAsia"/>
              </w:rPr>
              <w:t>46%</w:t>
            </w:r>
          </w:p>
        </w:tc>
        <w:tc>
          <w:tcPr>
            <w:tcW w:w="2615" w:type="dxa"/>
            <w:vAlign w:val="center"/>
          </w:tcPr>
          <w:p w14:paraId="39824BD3" w14:textId="77777777" w:rsidR="00171490" w:rsidRPr="00171490" w:rsidRDefault="00171490" w:rsidP="00171490">
            <w:r w:rsidRPr="00171490">
              <w:rPr>
                <w:rFonts w:hint="eastAsia"/>
              </w:rPr>
              <w:t>45%</w:t>
            </w:r>
          </w:p>
        </w:tc>
        <w:tc>
          <w:tcPr>
            <w:tcW w:w="1843" w:type="dxa"/>
            <w:vAlign w:val="center"/>
          </w:tcPr>
          <w:p w14:paraId="56A39E77" w14:textId="77777777" w:rsidR="00171490" w:rsidRPr="00171490" w:rsidRDefault="00171490" w:rsidP="00171490">
            <w:r w:rsidRPr="00171490">
              <w:rPr>
                <w:rFonts w:hint="eastAsia"/>
              </w:rPr>
              <w:t>45%</w:t>
            </w:r>
          </w:p>
        </w:tc>
        <w:tc>
          <w:tcPr>
            <w:tcW w:w="2137" w:type="dxa"/>
            <w:vAlign w:val="center"/>
          </w:tcPr>
          <w:p w14:paraId="5E0319A3" w14:textId="77777777" w:rsidR="00171490" w:rsidRPr="00171490" w:rsidRDefault="00171490" w:rsidP="00171490">
            <w:r w:rsidRPr="00171490">
              <w:rPr>
                <w:rFonts w:hint="eastAsia"/>
              </w:rPr>
              <w:t>45%</w:t>
            </w:r>
          </w:p>
        </w:tc>
        <w:tc>
          <w:tcPr>
            <w:tcW w:w="2199" w:type="dxa"/>
            <w:vAlign w:val="center"/>
          </w:tcPr>
          <w:p w14:paraId="37FB7D53" w14:textId="77777777" w:rsidR="00171490" w:rsidRPr="00171490" w:rsidRDefault="00171490" w:rsidP="00171490">
            <w:r w:rsidRPr="00171490">
              <w:rPr>
                <w:rFonts w:hint="eastAsia"/>
              </w:rPr>
              <w:t>48%</w:t>
            </w:r>
          </w:p>
        </w:tc>
      </w:tr>
      <w:tr w:rsidR="00171490" w:rsidRPr="00171490" w14:paraId="7F19A47B" w14:textId="77777777" w:rsidTr="00C91560">
        <w:tc>
          <w:tcPr>
            <w:tcW w:w="2198" w:type="dxa"/>
            <w:vAlign w:val="center"/>
          </w:tcPr>
          <w:p w14:paraId="13B7D153" w14:textId="77777777" w:rsidR="00171490" w:rsidRPr="00171490" w:rsidRDefault="00171490" w:rsidP="00171490">
            <w:r w:rsidRPr="00171490">
              <w:rPr>
                <w:rFonts w:hint="eastAsia"/>
              </w:rPr>
              <w:lastRenderedPageBreak/>
              <w:t>TA</w:t>
            </w:r>
          </w:p>
        </w:tc>
        <w:tc>
          <w:tcPr>
            <w:tcW w:w="2050" w:type="dxa"/>
            <w:vAlign w:val="center"/>
          </w:tcPr>
          <w:p w14:paraId="0DE611E8" w14:textId="77777777" w:rsidR="00171490" w:rsidRPr="00171490" w:rsidRDefault="00171490" w:rsidP="00171490">
            <w:r w:rsidRPr="00171490">
              <w:rPr>
                <w:rFonts w:hint="eastAsia"/>
              </w:rPr>
              <w:t>43%</w:t>
            </w:r>
          </w:p>
        </w:tc>
        <w:tc>
          <w:tcPr>
            <w:tcW w:w="2346" w:type="dxa"/>
            <w:vAlign w:val="center"/>
          </w:tcPr>
          <w:p w14:paraId="4E499FF6" w14:textId="77777777" w:rsidR="00171490" w:rsidRPr="00171490" w:rsidRDefault="00171490" w:rsidP="00171490">
            <w:r w:rsidRPr="00171490">
              <w:rPr>
                <w:rFonts w:hint="eastAsia"/>
              </w:rPr>
              <w:t>44%</w:t>
            </w:r>
          </w:p>
        </w:tc>
        <w:tc>
          <w:tcPr>
            <w:tcW w:w="2615" w:type="dxa"/>
            <w:vAlign w:val="center"/>
          </w:tcPr>
          <w:p w14:paraId="798A806C" w14:textId="77777777" w:rsidR="00171490" w:rsidRPr="00171490" w:rsidRDefault="00171490" w:rsidP="00171490">
            <w:r w:rsidRPr="00171490">
              <w:rPr>
                <w:rFonts w:hint="eastAsia"/>
              </w:rPr>
              <w:t>44%</w:t>
            </w:r>
          </w:p>
        </w:tc>
        <w:tc>
          <w:tcPr>
            <w:tcW w:w="1843" w:type="dxa"/>
            <w:vAlign w:val="center"/>
          </w:tcPr>
          <w:p w14:paraId="516DAA31" w14:textId="77777777" w:rsidR="00171490" w:rsidRPr="00171490" w:rsidRDefault="00171490" w:rsidP="00171490">
            <w:r w:rsidRPr="00171490">
              <w:rPr>
                <w:rFonts w:hint="eastAsia"/>
              </w:rPr>
              <w:t>43%</w:t>
            </w:r>
          </w:p>
        </w:tc>
        <w:tc>
          <w:tcPr>
            <w:tcW w:w="2137" w:type="dxa"/>
            <w:vAlign w:val="center"/>
          </w:tcPr>
          <w:p w14:paraId="7726F67C" w14:textId="77777777" w:rsidR="00171490" w:rsidRPr="00171490" w:rsidRDefault="00171490" w:rsidP="00171490">
            <w:r w:rsidRPr="00171490">
              <w:rPr>
                <w:rFonts w:hint="eastAsia"/>
              </w:rPr>
              <w:t>43%</w:t>
            </w:r>
          </w:p>
        </w:tc>
        <w:tc>
          <w:tcPr>
            <w:tcW w:w="2199" w:type="dxa"/>
            <w:vAlign w:val="center"/>
          </w:tcPr>
          <w:p w14:paraId="2CCAE756" w14:textId="77777777" w:rsidR="00171490" w:rsidRPr="00171490" w:rsidRDefault="00171490" w:rsidP="00171490">
            <w:r w:rsidRPr="00171490">
              <w:rPr>
                <w:rFonts w:hint="eastAsia"/>
              </w:rPr>
              <w:t>47%</w:t>
            </w:r>
          </w:p>
        </w:tc>
      </w:tr>
      <w:tr w:rsidR="00171490" w:rsidRPr="00171490" w14:paraId="620A9BCB" w14:textId="77777777" w:rsidTr="00C91560">
        <w:tc>
          <w:tcPr>
            <w:tcW w:w="2198" w:type="dxa"/>
            <w:vAlign w:val="center"/>
          </w:tcPr>
          <w:p w14:paraId="15C80583" w14:textId="77777777" w:rsidR="00171490" w:rsidRPr="00171490" w:rsidRDefault="00171490" w:rsidP="00171490">
            <w:r w:rsidRPr="00171490">
              <w:rPr>
                <w:rFonts w:hint="eastAsia"/>
              </w:rPr>
              <w:t>TS</w:t>
            </w:r>
          </w:p>
        </w:tc>
        <w:tc>
          <w:tcPr>
            <w:tcW w:w="2050" w:type="dxa"/>
            <w:vAlign w:val="center"/>
          </w:tcPr>
          <w:p w14:paraId="35882BC3" w14:textId="77777777" w:rsidR="00171490" w:rsidRPr="00171490" w:rsidRDefault="00171490" w:rsidP="00171490">
            <w:r w:rsidRPr="00171490">
              <w:rPr>
                <w:rFonts w:hint="eastAsia"/>
              </w:rPr>
              <w:t>38%</w:t>
            </w:r>
          </w:p>
        </w:tc>
        <w:tc>
          <w:tcPr>
            <w:tcW w:w="2346" w:type="dxa"/>
            <w:vAlign w:val="center"/>
          </w:tcPr>
          <w:p w14:paraId="4403A205" w14:textId="77777777" w:rsidR="00171490" w:rsidRPr="00171490" w:rsidRDefault="00171490" w:rsidP="00171490">
            <w:r w:rsidRPr="00171490">
              <w:rPr>
                <w:rFonts w:hint="eastAsia"/>
              </w:rPr>
              <w:t>37%</w:t>
            </w:r>
          </w:p>
        </w:tc>
        <w:tc>
          <w:tcPr>
            <w:tcW w:w="2615" w:type="dxa"/>
            <w:vAlign w:val="center"/>
          </w:tcPr>
          <w:p w14:paraId="5A6B6CE9" w14:textId="77777777" w:rsidR="00171490" w:rsidRPr="00171490" w:rsidRDefault="00171490" w:rsidP="00171490">
            <w:r w:rsidRPr="00171490">
              <w:rPr>
                <w:rFonts w:hint="eastAsia"/>
              </w:rPr>
              <w:t>38%</w:t>
            </w:r>
          </w:p>
        </w:tc>
        <w:tc>
          <w:tcPr>
            <w:tcW w:w="1843" w:type="dxa"/>
            <w:vAlign w:val="center"/>
          </w:tcPr>
          <w:p w14:paraId="663E1157" w14:textId="77777777" w:rsidR="00171490" w:rsidRPr="00171490" w:rsidRDefault="00171490" w:rsidP="00171490">
            <w:r w:rsidRPr="00171490">
              <w:rPr>
                <w:rFonts w:hint="eastAsia"/>
              </w:rPr>
              <w:t>38%</w:t>
            </w:r>
          </w:p>
        </w:tc>
        <w:tc>
          <w:tcPr>
            <w:tcW w:w="2137" w:type="dxa"/>
            <w:vAlign w:val="center"/>
          </w:tcPr>
          <w:p w14:paraId="762C299E" w14:textId="77777777" w:rsidR="00171490" w:rsidRPr="00171490" w:rsidRDefault="00171490" w:rsidP="00171490">
            <w:r w:rsidRPr="00171490">
              <w:rPr>
                <w:rFonts w:hint="eastAsia"/>
              </w:rPr>
              <w:t>38%</w:t>
            </w:r>
          </w:p>
        </w:tc>
        <w:tc>
          <w:tcPr>
            <w:tcW w:w="2199" w:type="dxa"/>
            <w:vAlign w:val="center"/>
          </w:tcPr>
          <w:p w14:paraId="17458BA3" w14:textId="77777777" w:rsidR="00171490" w:rsidRPr="00171490" w:rsidRDefault="00171490" w:rsidP="00171490">
            <w:r w:rsidRPr="00171490">
              <w:rPr>
                <w:rFonts w:hint="eastAsia"/>
              </w:rPr>
              <w:t>37%</w:t>
            </w:r>
          </w:p>
        </w:tc>
      </w:tr>
      <w:tr w:rsidR="00171490" w:rsidRPr="00171490" w14:paraId="6AADB108" w14:textId="77777777" w:rsidTr="00C91560">
        <w:tc>
          <w:tcPr>
            <w:tcW w:w="2198" w:type="dxa"/>
            <w:vAlign w:val="center"/>
          </w:tcPr>
          <w:p w14:paraId="4C07A1B2" w14:textId="77777777" w:rsidR="00171490" w:rsidRPr="008754C5" w:rsidRDefault="00171490" w:rsidP="00171490">
            <w:pPr>
              <w:rPr>
                <w:b/>
              </w:rPr>
            </w:pPr>
            <w:r w:rsidRPr="008754C5">
              <w:rPr>
                <w:rFonts w:hint="eastAsia"/>
                <w:b/>
              </w:rPr>
              <w:t>Lasers</w:t>
            </w:r>
          </w:p>
        </w:tc>
        <w:tc>
          <w:tcPr>
            <w:tcW w:w="2050" w:type="dxa"/>
            <w:vAlign w:val="center"/>
          </w:tcPr>
          <w:p w14:paraId="5BD31988" w14:textId="77777777" w:rsidR="00171490" w:rsidRPr="00171490" w:rsidRDefault="00171490" w:rsidP="00171490">
            <w:r w:rsidRPr="00171490">
              <w:rPr>
                <w:rFonts w:hint="eastAsia"/>
              </w:rPr>
              <w:t>37%</w:t>
            </w:r>
          </w:p>
        </w:tc>
        <w:tc>
          <w:tcPr>
            <w:tcW w:w="2346" w:type="dxa"/>
            <w:vAlign w:val="center"/>
          </w:tcPr>
          <w:p w14:paraId="4C875783" w14:textId="77777777" w:rsidR="00171490" w:rsidRPr="00171490" w:rsidRDefault="00171490" w:rsidP="00171490">
            <w:r w:rsidRPr="00171490">
              <w:rPr>
                <w:rFonts w:hint="eastAsia"/>
              </w:rPr>
              <w:t>38%</w:t>
            </w:r>
          </w:p>
        </w:tc>
        <w:tc>
          <w:tcPr>
            <w:tcW w:w="2615" w:type="dxa"/>
            <w:vAlign w:val="center"/>
          </w:tcPr>
          <w:p w14:paraId="7F352603" w14:textId="77777777" w:rsidR="00171490" w:rsidRPr="00171490" w:rsidRDefault="00171490" w:rsidP="00171490">
            <w:r w:rsidRPr="00171490">
              <w:rPr>
                <w:rFonts w:hint="eastAsia"/>
              </w:rPr>
              <w:t>37%</w:t>
            </w:r>
          </w:p>
        </w:tc>
        <w:tc>
          <w:tcPr>
            <w:tcW w:w="1843" w:type="dxa"/>
            <w:vAlign w:val="center"/>
          </w:tcPr>
          <w:p w14:paraId="350030BC" w14:textId="77777777" w:rsidR="00171490" w:rsidRPr="00171490" w:rsidRDefault="00171490" w:rsidP="00171490">
            <w:r w:rsidRPr="00171490">
              <w:rPr>
                <w:rFonts w:hint="eastAsia"/>
              </w:rPr>
              <w:t>37%</w:t>
            </w:r>
          </w:p>
        </w:tc>
        <w:tc>
          <w:tcPr>
            <w:tcW w:w="2137" w:type="dxa"/>
            <w:vAlign w:val="center"/>
          </w:tcPr>
          <w:p w14:paraId="635A68A6" w14:textId="77777777" w:rsidR="00171490" w:rsidRPr="00171490" w:rsidRDefault="00171490" w:rsidP="00171490">
            <w:r w:rsidRPr="00171490">
              <w:rPr>
                <w:rFonts w:hint="eastAsia"/>
              </w:rPr>
              <w:t>35%</w:t>
            </w:r>
          </w:p>
        </w:tc>
        <w:tc>
          <w:tcPr>
            <w:tcW w:w="2199" w:type="dxa"/>
            <w:vAlign w:val="center"/>
          </w:tcPr>
          <w:p w14:paraId="1E6D85AB" w14:textId="77777777" w:rsidR="00171490" w:rsidRPr="008754C5" w:rsidRDefault="00171490" w:rsidP="00171490">
            <w:pPr>
              <w:rPr>
                <w:b/>
              </w:rPr>
            </w:pPr>
            <w:r w:rsidRPr="008754C5">
              <w:rPr>
                <w:rFonts w:hint="eastAsia"/>
                <w:b/>
              </w:rPr>
              <w:t>24%</w:t>
            </w:r>
          </w:p>
        </w:tc>
      </w:tr>
      <w:tr w:rsidR="00171490" w:rsidRPr="00171490" w14:paraId="148E633D" w14:textId="77777777" w:rsidTr="00C91560">
        <w:tc>
          <w:tcPr>
            <w:tcW w:w="2198" w:type="dxa"/>
            <w:vAlign w:val="center"/>
          </w:tcPr>
          <w:p w14:paraId="246D7DCA" w14:textId="77777777" w:rsidR="00171490" w:rsidRPr="00171490" w:rsidRDefault="00171490" w:rsidP="00171490">
            <w:r w:rsidRPr="00171490">
              <w:rPr>
                <w:rFonts w:hint="eastAsia"/>
              </w:rPr>
              <w:t>MTCAM</w:t>
            </w:r>
          </w:p>
        </w:tc>
        <w:tc>
          <w:tcPr>
            <w:tcW w:w="2050" w:type="dxa"/>
            <w:vAlign w:val="center"/>
          </w:tcPr>
          <w:p w14:paraId="177F67DB" w14:textId="77777777" w:rsidR="00171490" w:rsidRPr="00171490" w:rsidRDefault="00171490" w:rsidP="00171490">
            <w:r w:rsidRPr="00171490">
              <w:rPr>
                <w:rFonts w:hint="eastAsia"/>
              </w:rPr>
              <w:t>37%</w:t>
            </w:r>
          </w:p>
        </w:tc>
        <w:tc>
          <w:tcPr>
            <w:tcW w:w="2346" w:type="dxa"/>
            <w:vAlign w:val="center"/>
          </w:tcPr>
          <w:p w14:paraId="0DBFFC40" w14:textId="77777777" w:rsidR="00171490" w:rsidRPr="00171490" w:rsidRDefault="00171490" w:rsidP="00171490">
            <w:r w:rsidRPr="00171490">
              <w:rPr>
                <w:rFonts w:hint="eastAsia"/>
              </w:rPr>
              <w:t>34%</w:t>
            </w:r>
          </w:p>
        </w:tc>
        <w:tc>
          <w:tcPr>
            <w:tcW w:w="2615" w:type="dxa"/>
            <w:vAlign w:val="center"/>
          </w:tcPr>
          <w:p w14:paraId="193CE5DD" w14:textId="77777777" w:rsidR="00171490" w:rsidRPr="00171490" w:rsidRDefault="00171490" w:rsidP="00171490">
            <w:r w:rsidRPr="00171490">
              <w:rPr>
                <w:rFonts w:hint="eastAsia"/>
              </w:rPr>
              <w:t>34%</w:t>
            </w:r>
          </w:p>
        </w:tc>
        <w:tc>
          <w:tcPr>
            <w:tcW w:w="1843" w:type="dxa"/>
            <w:vAlign w:val="center"/>
          </w:tcPr>
          <w:p w14:paraId="504B151E" w14:textId="77777777" w:rsidR="00171490" w:rsidRPr="00171490" w:rsidRDefault="00171490" w:rsidP="00171490">
            <w:r w:rsidRPr="00171490">
              <w:rPr>
                <w:rFonts w:hint="eastAsia"/>
              </w:rPr>
              <w:t>37%</w:t>
            </w:r>
          </w:p>
        </w:tc>
        <w:tc>
          <w:tcPr>
            <w:tcW w:w="2137" w:type="dxa"/>
            <w:vAlign w:val="center"/>
          </w:tcPr>
          <w:p w14:paraId="6B7604D3" w14:textId="77777777" w:rsidR="00171490" w:rsidRPr="00171490" w:rsidRDefault="00171490" w:rsidP="00171490">
            <w:r w:rsidRPr="00171490">
              <w:rPr>
                <w:rFonts w:hint="eastAsia"/>
              </w:rPr>
              <w:t>36%</w:t>
            </w:r>
          </w:p>
        </w:tc>
        <w:tc>
          <w:tcPr>
            <w:tcW w:w="2199" w:type="dxa"/>
            <w:vAlign w:val="center"/>
          </w:tcPr>
          <w:p w14:paraId="29A40632" w14:textId="77777777" w:rsidR="00171490" w:rsidRPr="00171490" w:rsidRDefault="00171490" w:rsidP="00171490">
            <w:r w:rsidRPr="00171490">
              <w:rPr>
                <w:rFonts w:hint="eastAsia"/>
              </w:rPr>
              <w:t>29%</w:t>
            </w:r>
          </w:p>
        </w:tc>
      </w:tr>
      <w:tr w:rsidR="00171490" w:rsidRPr="00171490" w14:paraId="29B660DD" w14:textId="77777777" w:rsidTr="00C91560">
        <w:tc>
          <w:tcPr>
            <w:tcW w:w="2198" w:type="dxa"/>
            <w:vAlign w:val="center"/>
          </w:tcPr>
          <w:p w14:paraId="3581E20B" w14:textId="77777777" w:rsidR="00171490" w:rsidRPr="00171490" w:rsidRDefault="00171490" w:rsidP="00171490">
            <w:r w:rsidRPr="00171490">
              <w:rPr>
                <w:rFonts w:hint="eastAsia"/>
              </w:rPr>
              <w:t>TT</w:t>
            </w:r>
          </w:p>
        </w:tc>
        <w:tc>
          <w:tcPr>
            <w:tcW w:w="2050" w:type="dxa"/>
            <w:vAlign w:val="center"/>
          </w:tcPr>
          <w:p w14:paraId="52C99364" w14:textId="77777777" w:rsidR="00171490" w:rsidRPr="00171490" w:rsidRDefault="00171490" w:rsidP="00171490">
            <w:r w:rsidRPr="00171490">
              <w:rPr>
                <w:rFonts w:hint="eastAsia"/>
              </w:rPr>
              <w:t>37%</w:t>
            </w:r>
          </w:p>
        </w:tc>
        <w:tc>
          <w:tcPr>
            <w:tcW w:w="2346" w:type="dxa"/>
            <w:vAlign w:val="center"/>
          </w:tcPr>
          <w:p w14:paraId="1A28438A" w14:textId="77777777" w:rsidR="00171490" w:rsidRPr="00171490" w:rsidRDefault="00171490" w:rsidP="00171490">
            <w:r w:rsidRPr="00171490">
              <w:rPr>
                <w:rFonts w:hint="eastAsia"/>
              </w:rPr>
              <w:t>37%</w:t>
            </w:r>
          </w:p>
        </w:tc>
        <w:tc>
          <w:tcPr>
            <w:tcW w:w="2615" w:type="dxa"/>
            <w:vAlign w:val="center"/>
          </w:tcPr>
          <w:p w14:paraId="15B3C14E" w14:textId="77777777" w:rsidR="00171490" w:rsidRPr="00171490" w:rsidRDefault="00171490" w:rsidP="00171490">
            <w:r w:rsidRPr="00171490">
              <w:rPr>
                <w:rFonts w:hint="eastAsia"/>
              </w:rPr>
              <w:t>36%</w:t>
            </w:r>
          </w:p>
        </w:tc>
        <w:tc>
          <w:tcPr>
            <w:tcW w:w="1843" w:type="dxa"/>
            <w:vAlign w:val="center"/>
          </w:tcPr>
          <w:p w14:paraId="2C0B7B58" w14:textId="77777777" w:rsidR="00171490" w:rsidRPr="00171490" w:rsidRDefault="00171490" w:rsidP="00171490">
            <w:r w:rsidRPr="00171490">
              <w:rPr>
                <w:rFonts w:hint="eastAsia"/>
              </w:rPr>
              <w:t>37%</w:t>
            </w:r>
          </w:p>
        </w:tc>
        <w:tc>
          <w:tcPr>
            <w:tcW w:w="2137" w:type="dxa"/>
            <w:vAlign w:val="center"/>
          </w:tcPr>
          <w:p w14:paraId="4F87A6AD" w14:textId="77777777" w:rsidR="00171490" w:rsidRPr="00171490" w:rsidRDefault="00171490" w:rsidP="00171490">
            <w:r w:rsidRPr="00171490">
              <w:rPr>
                <w:rFonts w:hint="eastAsia"/>
              </w:rPr>
              <w:t>36%</w:t>
            </w:r>
          </w:p>
        </w:tc>
        <w:tc>
          <w:tcPr>
            <w:tcW w:w="2199" w:type="dxa"/>
            <w:vAlign w:val="center"/>
          </w:tcPr>
          <w:p w14:paraId="22120E2C" w14:textId="77777777" w:rsidR="00171490" w:rsidRPr="00171490" w:rsidRDefault="00171490" w:rsidP="00171490">
            <w:r w:rsidRPr="00171490">
              <w:rPr>
                <w:rFonts w:hint="eastAsia"/>
              </w:rPr>
              <w:t>30%</w:t>
            </w:r>
          </w:p>
        </w:tc>
      </w:tr>
      <w:tr w:rsidR="00171490" w:rsidRPr="00171490" w14:paraId="75187140" w14:textId="77777777" w:rsidTr="00C91560">
        <w:tc>
          <w:tcPr>
            <w:tcW w:w="2198" w:type="dxa"/>
            <w:vAlign w:val="center"/>
          </w:tcPr>
          <w:p w14:paraId="54AEBE93" w14:textId="77777777" w:rsidR="00171490" w:rsidRPr="00171490" w:rsidRDefault="00171490" w:rsidP="00171490">
            <w:r w:rsidRPr="00171490">
              <w:rPr>
                <w:rFonts w:hint="eastAsia"/>
              </w:rPr>
              <w:t>TR+OA</w:t>
            </w:r>
          </w:p>
        </w:tc>
        <w:tc>
          <w:tcPr>
            <w:tcW w:w="2050" w:type="dxa"/>
            <w:vAlign w:val="center"/>
          </w:tcPr>
          <w:p w14:paraId="4ED1E165" w14:textId="77777777" w:rsidR="00171490" w:rsidRPr="00171490" w:rsidRDefault="00171490" w:rsidP="00171490">
            <w:r w:rsidRPr="00171490">
              <w:rPr>
                <w:rFonts w:hint="eastAsia"/>
              </w:rPr>
              <w:t>33%</w:t>
            </w:r>
          </w:p>
        </w:tc>
        <w:tc>
          <w:tcPr>
            <w:tcW w:w="2346" w:type="dxa"/>
            <w:vAlign w:val="center"/>
          </w:tcPr>
          <w:p w14:paraId="64C0D148" w14:textId="77777777" w:rsidR="00171490" w:rsidRPr="00171490" w:rsidRDefault="00171490" w:rsidP="00171490">
            <w:r w:rsidRPr="00171490">
              <w:rPr>
                <w:rFonts w:hint="eastAsia"/>
              </w:rPr>
              <w:t>33%</w:t>
            </w:r>
          </w:p>
        </w:tc>
        <w:tc>
          <w:tcPr>
            <w:tcW w:w="2615" w:type="dxa"/>
            <w:vAlign w:val="center"/>
          </w:tcPr>
          <w:p w14:paraId="54299F15" w14:textId="77777777" w:rsidR="00171490" w:rsidRPr="00171490" w:rsidRDefault="00171490" w:rsidP="00171490">
            <w:r w:rsidRPr="00171490">
              <w:rPr>
                <w:rFonts w:hint="eastAsia"/>
              </w:rPr>
              <w:t>33%</w:t>
            </w:r>
          </w:p>
        </w:tc>
        <w:tc>
          <w:tcPr>
            <w:tcW w:w="1843" w:type="dxa"/>
            <w:vAlign w:val="center"/>
          </w:tcPr>
          <w:p w14:paraId="5BC8BFFE" w14:textId="77777777" w:rsidR="00171490" w:rsidRPr="00171490" w:rsidRDefault="00171490" w:rsidP="00171490">
            <w:r w:rsidRPr="00171490">
              <w:rPr>
                <w:rFonts w:hint="eastAsia"/>
              </w:rPr>
              <w:t>33%</w:t>
            </w:r>
          </w:p>
        </w:tc>
        <w:tc>
          <w:tcPr>
            <w:tcW w:w="2137" w:type="dxa"/>
            <w:vAlign w:val="center"/>
          </w:tcPr>
          <w:p w14:paraId="3F7A6B89" w14:textId="77777777" w:rsidR="00171490" w:rsidRPr="00171490" w:rsidRDefault="00171490" w:rsidP="00171490">
            <w:r w:rsidRPr="00171490">
              <w:rPr>
                <w:rFonts w:hint="eastAsia"/>
              </w:rPr>
              <w:t>33%</w:t>
            </w:r>
          </w:p>
        </w:tc>
        <w:tc>
          <w:tcPr>
            <w:tcW w:w="2199" w:type="dxa"/>
            <w:vAlign w:val="center"/>
          </w:tcPr>
          <w:p w14:paraId="567C2EB3" w14:textId="77777777" w:rsidR="00171490" w:rsidRPr="00171490" w:rsidRDefault="00171490" w:rsidP="00171490">
            <w:r w:rsidRPr="00171490">
              <w:rPr>
                <w:rFonts w:hint="eastAsia"/>
              </w:rPr>
              <w:t>34%</w:t>
            </w:r>
          </w:p>
        </w:tc>
      </w:tr>
      <w:tr w:rsidR="00171490" w:rsidRPr="00171490" w14:paraId="22D01B89" w14:textId="77777777" w:rsidTr="00C91560">
        <w:tc>
          <w:tcPr>
            <w:tcW w:w="2198" w:type="dxa"/>
            <w:vAlign w:val="center"/>
          </w:tcPr>
          <w:p w14:paraId="45BD977D" w14:textId="77777777" w:rsidR="00171490" w:rsidRPr="00171490" w:rsidRDefault="00171490" w:rsidP="00171490">
            <w:r w:rsidRPr="00171490">
              <w:rPr>
                <w:rFonts w:hint="eastAsia"/>
              </w:rPr>
              <w:t>OA</w:t>
            </w:r>
          </w:p>
        </w:tc>
        <w:tc>
          <w:tcPr>
            <w:tcW w:w="2050" w:type="dxa"/>
            <w:vAlign w:val="center"/>
          </w:tcPr>
          <w:p w14:paraId="15697E57" w14:textId="77777777" w:rsidR="00171490" w:rsidRPr="00171490" w:rsidRDefault="00171490" w:rsidP="00171490">
            <w:r w:rsidRPr="00171490">
              <w:rPr>
                <w:rFonts w:hint="eastAsia"/>
              </w:rPr>
              <w:t>30%</w:t>
            </w:r>
          </w:p>
        </w:tc>
        <w:tc>
          <w:tcPr>
            <w:tcW w:w="2346" w:type="dxa"/>
            <w:vAlign w:val="center"/>
          </w:tcPr>
          <w:p w14:paraId="0B20809D" w14:textId="77777777" w:rsidR="00171490" w:rsidRPr="00171490" w:rsidRDefault="00171490" w:rsidP="00171490">
            <w:r w:rsidRPr="00171490">
              <w:rPr>
                <w:rFonts w:hint="eastAsia"/>
              </w:rPr>
              <w:t>30%</w:t>
            </w:r>
          </w:p>
        </w:tc>
        <w:tc>
          <w:tcPr>
            <w:tcW w:w="2615" w:type="dxa"/>
            <w:vAlign w:val="center"/>
          </w:tcPr>
          <w:p w14:paraId="78F2B291" w14:textId="77777777" w:rsidR="00171490" w:rsidRPr="00171490" w:rsidRDefault="00171490" w:rsidP="00171490">
            <w:r w:rsidRPr="00171490">
              <w:rPr>
                <w:rFonts w:hint="eastAsia"/>
              </w:rPr>
              <w:t>30%</w:t>
            </w:r>
          </w:p>
        </w:tc>
        <w:tc>
          <w:tcPr>
            <w:tcW w:w="1843" w:type="dxa"/>
            <w:vAlign w:val="center"/>
          </w:tcPr>
          <w:p w14:paraId="11B952F9" w14:textId="77777777" w:rsidR="00171490" w:rsidRPr="00171490" w:rsidRDefault="00171490" w:rsidP="00171490">
            <w:r w:rsidRPr="00171490">
              <w:rPr>
                <w:rFonts w:hint="eastAsia"/>
              </w:rPr>
              <w:t>30%</w:t>
            </w:r>
          </w:p>
        </w:tc>
        <w:tc>
          <w:tcPr>
            <w:tcW w:w="2137" w:type="dxa"/>
            <w:vAlign w:val="center"/>
          </w:tcPr>
          <w:p w14:paraId="0DB0DC53" w14:textId="77777777" w:rsidR="00171490" w:rsidRPr="00171490" w:rsidRDefault="00171490" w:rsidP="00171490">
            <w:r w:rsidRPr="00171490">
              <w:rPr>
                <w:rFonts w:hint="eastAsia"/>
              </w:rPr>
              <w:t>29%</w:t>
            </w:r>
          </w:p>
        </w:tc>
        <w:tc>
          <w:tcPr>
            <w:tcW w:w="2199" w:type="dxa"/>
            <w:vAlign w:val="center"/>
          </w:tcPr>
          <w:p w14:paraId="550102AA" w14:textId="77777777" w:rsidR="00171490" w:rsidRPr="00171490" w:rsidRDefault="00171490" w:rsidP="00171490">
            <w:r w:rsidRPr="00171490">
              <w:rPr>
                <w:rFonts w:hint="eastAsia"/>
              </w:rPr>
              <w:t>30%</w:t>
            </w:r>
          </w:p>
        </w:tc>
      </w:tr>
      <w:tr w:rsidR="00171490" w:rsidRPr="00171490" w14:paraId="530C600B" w14:textId="77777777" w:rsidTr="00C91560">
        <w:tc>
          <w:tcPr>
            <w:tcW w:w="2198" w:type="dxa"/>
            <w:vAlign w:val="center"/>
          </w:tcPr>
          <w:p w14:paraId="24BD2034" w14:textId="77777777" w:rsidR="00171490" w:rsidRPr="00171490" w:rsidRDefault="00171490" w:rsidP="00171490">
            <w:r w:rsidRPr="00171490">
              <w:rPr>
                <w:rFonts w:hint="eastAsia"/>
              </w:rPr>
              <w:t>TR</w:t>
            </w:r>
          </w:p>
        </w:tc>
        <w:tc>
          <w:tcPr>
            <w:tcW w:w="2050" w:type="dxa"/>
            <w:vAlign w:val="center"/>
          </w:tcPr>
          <w:p w14:paraId="06891EAB" w14:textId="77777777" w:rsidR="00171490" w:rsidRPr="00171490" w:rsidRDefault="00171490" w:rsidP="00171490">
            <w:r w:rsidRPr="00171490">
              <w:rPr>
                <w:rFonts w:hint="eastAsia"/>
              </w:rPr>
              <w:t>27%</w:t>
            </w:r>
          </w:p>
        </w:tc>
        <w:tc>
          <w:tcPr>
            <w:tcW w:w="2346" w:type="dxa"/>
            <w:vAlign w:val="center"/>
          </w:tcPr>
          <w:p w14:paraId="556A4D4D" w14:textId="77777777" w:rsidR="00171490" w:rsidRPr="00171490" w:rsidRDefault="00171490" w:rsidP="00171490">
            <w:r w:rsidRPr="00171490">
              <w:rPr>
                <w:rFonts w:hint="eastAsia"/>
              </w:rPr>
              <w:t>28%</w:t>
            </w:r>
          </w:p>
        </w:tc>
        <w:tc>
          <w:tcPr>
            <w:tcW w:w="2615" w:type="dxa"/>
            <w:vAlign w:val="center"/>
          </w:tcPr>
          <w:p w14:paraId="6A24723D" w14:textId="77777777" w:rsidR="00171490" w:rsidRPr="00171490" w:rsidRDefault="00171490" w:rsidP="00171490">
            <w:r w:rsidRPr="00171490">
              <w:rPr>
                <w:rFonts w:hint="eastAsia"/>
              </w:rPr>
              <w:t>28%</w:t>
            </w:r>
          </w:p>
        </w:tc>
        <w:tc>
          <w:tcPr>
            <w:tcW w:w="1843" w:type="dxa"/>
            <w:vAlign w:val="center"/>
          </w:tcPr>
          <w:p w14:paraId="133F8440" w14:textId="77777777" w:rsidR="00171490" w:rsidRPr="00171490" w:rsidRDefault="00171490" w:rsidP="00171490">
            <w:r w:rsidRPr="00171490">
              <w:rPr>
                <w:rFonts w:hint="eastAsia"/>
              </w:rPr>
              <w:t>27%</w:t>
            </w:r>
          </w:p>
        </w:tc>
        <w:tc>
          <w:tcPr>
            <w:tcW w:w="2137" w:type="dxa"/>
            <w:vAlign w:val="center"/>
          </w:tcPr>
          <w:p w14:paraId="06C148EB" w14:textId="77777777" w:rsidR="00171490" w:rsidRPr="00171490" w:rsidRDefault="00171490" w:rsidP="00171490">
            <w:r w:rsidRPr="00171490">
              <w:rPr>
                <w:rFonts w:hint="eastAsia"/>
              </w:rPr>
              <w:t>27%</w:t>
            </w:r>
          </w:p>
        </w:tc>
        <w:tc>
          <w:tcPr>
            <w:tcW w:w="2199" w:type="dxa"/>
            <w:vAlign w:val="center"/>
          </w:tcPr>
          <w:p w14:paraId="401725A7" w14:textId="77777777" w:rsidR="00171490" w:rsidRPr="00171490" w:rsidRDefault="00171490" w:rsidP="00171490">
            <w:r w:rsidRPr="00171490">
              <w:rPr>
                <w:rFonts w:hint="eastAsia"/>
              </w:rPr>
              <w:t>30%</w:t>
            </w:r>
          </w:p>
        </w:tc>
      </w:tr>
      <w:tr w:rsidR="00171490" w:rsidRPr="00171490" w14:paraId="1827DBF7" w14:textId="77777777" w:rsidTr="00C91560">
        <w:tc>
          <w:tcPr>
            <w:tcW w:w="2198" w:type="dxa"/>
            <w:vAlign w:val="center"/>
          </w:tcPr>
          <w:p w14:paraId="1CCD60D0" w14:textId="77777777" w:rsidR="00171490" w:rsidRPr="00171490" w:rsidRDefault="00171490" w:rsidP="00171490">
            <w:r w:rsidRPr="00171490">
              <w:rPr>
                <w:rFonts w:hint="eastAsia"/>
              </w:rPr>
              <w:t>CP</w:t>
            </w:r>
          </w:p>
        </w:tc>
        <w:tc>
          <w:tcPr>
            <w:tcW w:w="2050" w:type="dxa"/>
            <w:vAlign w:val="center"/>
          </w:tcPr>
          <w:p w14:paraId="0E07C4BC" w14:textId="77777777" w:rsidR="00171490" w:rsidRPr="00171490" w:rsidRDefault="00171490" w:rsidP="00171490">
            <w:r w:rsidRPr="00171490">
              <w:rPr>
                <w:rFonts w:hint="eastAsia"/>
              </w:rPr>
              <w:t>24%</w:t>
            </w:r>
          </w:p>
        </w:tc>
        <w:tc>
          <w:tcPr>
            <w:tcW w:w="2346" w:type="dxa"/>
            <w:vAlign w:val="center"/>
          </w:tcPr>
          <w:p w14:paraId="5B132A79" w14:textId="77777777" w:rsidR="00171490" w:rsidRPr="00171490" w:rsidRDefault="00171490" w:rsidP="00171490">
            <w:r w:rsidRPr="00171490">
              <w:rPr>
                <w:rFonts w:hint="eastAsia"/>
              </w:rPr>
              <w:t>24%</w:t>
            </w:r>
          </w:p>
        </w:tc>
        <w:tc>
          <w:tcPr>
            <w:tcW w:w="2615" w:type="dxa"/>
            <w:vAlign w:val="center"/>
          </w:tcPr>
          <w:p w14:paraId="09515D6B" w14:textId="77777777" w:rsidR="00171490" w:rsidRPr="00171490" w:rsidRDefault="00171490" w:rsidP="00171490">
            <w:r w:rsidRPr="00171490">
              <w:rPr>
                <w:rFonts w:hint="eastAsia"/>
              </w:rPr>
              <w:t>24%</w:t>
            </w:r>
          </w:p>
        </w:tc>
        <w:tc>
          <w:tcPr>
            <w:tcW w:w="1843" w:type="dxa"/>
            <w:vAlign w:val="center"/>
          </w:tcPr>
          <w:p w14:paraId="11799635" w14:textId="77777777" w:rsidR="00171490" w:rsidRPr="00171490" w:rsidRDefault="00171490" w:rsidP="00171490">
            <w:r w:rsidRPr="00171490">
              <w:rPr>
                <w:rFonts w:hint="eastAsia"/>
              </w:rPr>
              <w:t>24%</w:t>
            </w:r>
          </w:p>
        </w:tc>
        <w:tc>
          <w:tcPr>
            <w:tcW w:w="2137" w:type="dxa"/>
            <w:vAlign w:val="center"/>
          </w:tcPr>
          <w:p w14:paraId="00843BE9" w14:textId="77777777" w:rsidR="00171490" w:rsidRPr="00171490" w:rsidRDefault="00171490" w:rsidP="00171490">
            <w:r w:rsidRPr="00171490">
              <w:rPr>
                <w:rFonts w:hint="eastAsia"/>
              </w:rPr>
              <w:t>23%</w:t>
            </w:r>
          </w:p>
        </w:tc>
        <w:tc>
          <w:tcPr>
            <w:tcW w:w="2199" w:type="dxa"/>
            <w:vAlign w:val="center"/>
          </w:tcPr>
          <w:p w14:paraId="6BFB0626" w14:textId="77777777" w:rsidR="00171490" w:rsidRPr="00171490" w:rsidRDefault="00171490" w:rsidP="00171490">
            <w:r w:rsidRPr="00171490">
              <w:rPr>
                <w:rFonts w:hint="eastAsia"/>
              </w:rPr>
              <w:t>19%</w:t>
            </w:r>
          </w:p>
        </w:tc>
      </w:tr>
      <w:tr w:rsidR="00171490" w:rsidRPr="00171490" w14:paraId="31B78FAE" w14:textId="77777777" w:rsidTr="00C91560">
        <w:tc>
          <w:tcPr>
            <w:tcW w:w="2198" w:type="dxa"/>
            <w:vAlign w:val="center"/>
          </w:tcPr>
          <w:p w14:paraId="4C2E50FF" w14:textId="77777777" w:rsidR="00171490" w:rsidRPr="00171490" w:rsidRDefault="00171490" w:rsidP="00171490">
            <w:r w:rsidRPr="00171490">
              <w:rPr>
                <w:rFonts w:hint="eastAsia"/>
              </w:rPr>
              <w:t>TD</w:t>
            </w:r>
          </w:p>
        </w:tc>
        <w:tc>
          <w:tcPr>
            <w:tcW w:w="2050" w:type="dxa"/>
            <w:vAlign w:val="center"/>
          </w:tcPr>
          <w:p w14:paraId="27E61E4E" w14:textId="77777777" w:rsidR="00171490" w:rsidRPr="00171490" w:rsidRDefault="00171490" w:rsidP="00171490">
            <w:r w:rsidRPr="00171490">
              <w:rPr>
                <w:rFonts w:hint="eastAsia"/>
              </w:rPr>
              <w:t>18%</w:t>
            </w:r>
          </w:p>
        </w:tc>
        <w:tc>
          <w:tcPr>
            <w:tcW w:w="2346" w:type="dxa"/>
            <w:vAlign w:val="center"/>
          </w:tcPr>
          <w:p w14:paraId="42255DBE" w14:textId="77777777" w:rsidR="00171490" w:rsidRPr="00171490" w:rsidRDefault="00171490" w:rsidP="00171490">
            <w:r w:rsidRPr="00171490">
              <w:rPr>
                <w:rFonts w:hint="eastAsia"/>
              </w:rPr>
              <w:t>21%</w:t>
            </w:r>
          </w:p>
        </w:tc>
        <w:tc>
          <w:tcPr>
            <w:tcW w:w="2615" w:type="dxa"/>
            <w:vAlign w:val="center"/>
          </w:tcPr>
          <w:p w14:paraId="2E8A1FD6" w14:textId="77777777" w:rsidR="00171490" w:rsidRPr="00171490" w:rsidRDefault="00171490" w:rsidP="00171490">
            <w:r w:rsidRPr="00171490">
              <w:rPr>
                <w:rFonts w:hint="eastAsia"/>
              </w:rPr>
              <w:t>20%</w:t>
            </w:r>
          </w:p>
        </w:tc>
        <w:tc>
          <w:tcPr>
            <w:tcW w:w="1843" w:type="dxa"/>
            <w:vAlign w:val="center"/>
          </w:tcPr>
          <w:p w14:paraId="03F4181B" w14:textId="77777777" w:rsidR="00171490" w:rsidRPr="00171490" w:rsidRDefault="00171490" w:rsidP="00171490">
            <w:r w:rsidRPr="00171490">
              <w:rPr>
                <w:rFonts w:hint="eastAsia"/>
              </w:rPr>
              <w:t>18%</w:t>
            </w:r>
          </w:p>
        </w:tc>
        <w:tc>
          <w:tcPr>
            <w:tcW w:w="2137" w:type="dxa"/>
            <w:vAlign w:val="center"/>
          </w:tcPr>
          <w:p w14:paraId="464D8299" w14:textId="77777777" w:rsidR="00171490" w:rsidRPr="00171490" w:rsidRDefault="00171490" w:rsidP="00171490">
            <w:r w:rsidRPr="00171490">
              <w:rPr>
                <w:rFonts w:hint="eastAsia"/>
              </w:rPr>
              <w:t>17%</w:t>
            </w:r>
          </w:p>
        </w:tc>
        <w:tc>
          <w:tcPr>
            <w:tcW w:w="2199" w:type="dxa"/>
            <w:vAlign w:val="center"/>
          </w:tcPr>
          <w:p w14:paraId="269809AA" w14:textId="77777777" w:rsidR="00171490" w:rsidRPr="00171490" w:rsidRDefault="00171490" w:rsidP="00171490">
            <w:r w:rsidRPr="00171490">
              <w:rPr>
                <w:rFonts w:hint="eastAsia"/>
              </w:rPr>
              <w:t>12%</w:t>
            </w:r>
          </w:p>
        </w:tc>
      </w:tr>
      <w:tr w:rsidR="00171490" w:rsidRPr="00171490" w14:paraId="62E5DA13" w14:textId="77777777" w:rsidTr="00C91560">
        <w:tc>
          <w:tcPr>
            <w:tcW w:w="2198" w:type="dxa"/>
            <w:vAlign w:val="center"/>
          </w:tcPr>
          <w:p w14:paraId="6A0FE6A4" w14:textId="77777777" w:rsidR="00171490" w:rsidRPr="008754C5" w:rsidRDefault="00171490" w:rsidP="00171490">
            <w:pPr>
              <w:rPr>
                <w:b/>
              </w:rPr>
            </w:pPr>
            <w:r w:rsidRPr="008754C5">
              <w:rPr>
                <w:rFonts w:hint="eastAsia"/>
                <w:b/>
              </w:rPr>
              <w:t>IPL</w:t>
            </w:r>
          </w:p>
        </w:tc>
        <w:tc>
          <w:tcPr>
            <w:tcW w:w="2050" w:type="dxa"/>
            <w:vAlign w:val="center"/>
          </w:tcPr>
          <w:p w14:paraId="7F101903" w14:textId="77777777" w:rsidR="00171490" w:rsidRPr="00171490" w:rsidRDefault="00171490" w:rsidP="00171490">
            <w:r w:rsidRPr="00171490">
              <w:rPr>
                <w:rFonts w:hint="eastAsia"/>
              </w:rPr>
              <w:t>11%</w:t>
            </w:r>
          </w:p>
        </w:tc>
        <w:tc>
          <w:tcPr>
            <w:tcW w:w="2346" w:type="dxa"/>
            <w:vAlign w:val="center"/>
          </w:tcPr>
          <w:p w14:paraId="279C7676" w14:textId="77777777" w:rsidR="00171490" w:rsidRPr="00171490" w:rsidRDefault="00171490" w:rsidP="00171490">
            <w:r w:rsidRPr="00171490">
              <w:rPr>
                <w:rFonts w:hint="eastAsia"/>
              </w:rPr>
              <w:t>11%</w:t>
            </w:r>
          </w:p>
        </w:tc>
        <w:tc>
          <w:tcPr>
            <w:tcW w:w="2615" w:type="dxa"/>
            <w:vAlign w:val="center"/>
          </w:tcPr>
          <w:p w14:paraId="387955C6" w14:textId="77777777" w:rsidR="00171490" w:rsidRPr="00171490" w:rsidRDefault="00171490" w:rsidP="00171490">
            <w:r w:rsidRPr="00171490">
              <w:rPr>
                <w:rFonts w:hint="eastAsia"/>
              </w:rPr>
              <w:t>11%</w:t>
            </w:r>
          </w:p>
        </w:tc>
        <w:tc>
          <w:tcPr>
            <w:tcW w:w="1843" w:type="dxa"/>
            <w:vAlign w:val="center"/>
          </w:tcPr>
          <w:p w14:paraId="21DC5CA8" w14:textId="77777777" w:rsidR="00171490" w:rsidRPr="00171490" w:rsidRDefault="00171490" w:rsidP="00171490">
            <w:r w:rsidRPr="00171490">
              <w:rPr>
                <w:rFonts w:hint="eastAsia"/>
              </w:rPr>
              <w:t>11%</w:t>
            </w:r>
          </w:p>
        </w:tc>
        <w:tc>
          <w:tcPr>
            <w:tcW w:w="2137" w:type="dxa"/>
            <w:vAlign w:val="center"/>
          </w:tcPr>
          <w:p w14:paraId="1DDB56B3" w14:textId="77777777" w:rsidR="00171490" w:rsidRPr="00171490" w:rsidRDefault="00171490" w:rsidP="00171490">
            <w:r w:rsidRPr="00171490">
              <w:rPr>
                <w:rFonts w:hint="eastAsia"/>
              </w:rPr>
              <w:t>10%</w:t>
            </w:r>
          </w:p>
        </w:tc>
        <w:tc>
          <w:tcPr>
            <w:tcW w:w="2199" w:type="dxa"/>
            <w:vAlign w:val="center"/>
          </w:tcPr>
          <w:p w14:paraId="0299D750" w14:textId="77777777" w:rsidR="00171490" w:rsidRPr="008754C5" w:rsidRDefault="00171490" w:rsidP="00171490">
            <w:pPr>
              <w:rPr>
                <w:b/>
              </w:rPr>
            </w:pPr>
            <w:r w:rsidRPr="008754C5">
              <w:rPr>
                <w:rFonts w:hint="eastAsia"/>
                <w:b/>
              </w:rPr>
              <w:t>3%</w:t>
            </w:r>
          </w:p>
        </w:tc>
      </w:tr>
      <w:tr w:rsidR="00171490" w:rsidRPr="00171490" w14:paraId="0D8ECA7D" w14:textId="77777777" w:rsidTr="00C91560">
        <w:tc>
          <w:tcPr>
            <w:tcW w:w="2198" w:type="dxa"/>
            <w:vAlign w:val="center"/>
          </w:tcPr>
          <w:p w14:paraId="26EBE5B8" w14:textId="77777777" w:rsidR="00171490" w:rsidRPr="00171490" w:rsidRDefault="00171490" w:rsidP="00171490">
            <w:r w:rsidRPr="00171490">
              <w:rPr>
                <w:rFonts w:hint="eastAsia"/>
              </w:rPr>
              <w:t>Placebo</w:t>
            </w:r>
          </w:p>
        </w:tc>
        <w:tc>
          <w:tcPr>
            <w:tcW w:w="2050" w:type="dxa"/>
            <w:vAlign w:val="center"/>
          </w:tcPr>
          <w:p w14:paraId="42D89404" w14:textId="77777777" w:rsidR="00171490" w:rsidRPr="00171490" w:rsidRDefault="00171490" w:rsidP="00171490">
            <w:r w:rsidRPr="00171490">
              <w:rPr>
                <w:rFonts w:hint="eastAsia"/>
              </w:rPr>
              <w:t>5%</w:t>
            </w:r>
          </w:p>
        </w:tc>
        <w:tc>
          <w:tcPr>
            <w:tcW w:w="2346" w:type="dxa"/>
            <w:vAlign w:val="center"/>
          </w:tcPr>
          <w:p w14:paraId="09B344EF" w14:textId="77777777" w:rsidR="00171490" w:rsidRPr="00171490" w:rsidRDefault="00171490" w:rsidP="00171490">
            <w:r w:rsidRPr="00171490">
              <w:rPr>
                <w:rFonts w:hint="eastAsia"/>
              </w:rPr>
              <w:t>5%</w:t>
            </w:r>
          </w:p>
        </w:tc>
        <w:tc>
          <w:tcPr>
            <w:tcW w:w="2615" w:type="dxa"/>
            <w:vAlign w:val="center"/>
          </w:tcPr>
          <w:p w14:paraId="3D683262" w14:textId="77777777" w:rsidR="00171490" w:rsidRPr="00171490" w:rsidRDefault="00171490" w:rsidP="00171490">
            <w:r w:rsidRPr="00171490">
              <w:rPr>
                <w:rFonts w:hint="eastAsia"/>
              </w:rPr>
              <w:t>5%</w:t>
            </w:r>
          </w:p>
        </w:tc>
        <w:tc>
          <w:tcPr>
            <w:tcW w:w="1843" w:type="dxa"/>
            <w:vAlign w:val="center"/>
          </w:tcPr>
          <w:p w14:paraId="61619DDC" w14:textId="77777777" w:rsidR="00171490" w:rsidRPr="00171490" w:rsidRDefault="00171490" w:rsidP="00171490">
            <w:r w:rsidRPr="00171490">
              <w:rPr>
                <w:rFonts w:hint="eastAsia"/>
              </w:rPr>
              <w:t>5%</w:t>
            </w:r>
          </w:p>
        </w:tc>
        <w:tc>
          <w:tcPr>
            <w:tcW w:w="2137" w:type="dxa"/>
            <w:vAlign w:val="center"/>
          </w:tcPr>
          <w:p w14:paraId="78F1ECF7" w14:textId="77777777" w:rsidR="00171490" w:rsidRPr="00171490" w:rsidRDefault="00171490" w:rsidP="00171490">
            <w:r w:rsidRPr="00171490">
              <w:rPr>
                <w:rFonts w:hint="eastAsia"/>
              </w:rPr>
              <w:t>5%</w:t>
            </w:r>
          </w:p>
        </w:tc>
        <w:tc>
          <w:tcPr>
            <w:tcW w:w="2199" w:type="dxa"/>
            <w:vAlign w:val="center"/>
          </w:tcPr>
          <w:p w14:paraId="741CBD15" w14:textId="77777777" w:rsidR="00171490" w:rsidRPr="00171490" w:rsidRDefault="00171490" w:rsidP="00171490">
            <w:r w:rsidRPr="00171490">
              <w:rPr>
                <w:rFonts w:hint="eastAsia"/>
              </w:rPr>
              <w:t>4%</w:t>
            </w:r>
          </w:p>
        </w:tc>
      </w:tr>
    </w:tbl>
    <w:p w14:paraId="39FADAA1" w14:textId="77777777" w:rsidR="00171490" w:rsidRDefault="00171490" w:rsidP="00171490"/>
    <w:p w14:paraId="67A21552" w14:textId="77777777" w:rsidR="00171490" w:rsidRDefault="00171490">
      <w:pPr>
        <w:widowControl/>
        <w:spacing w:line="240" w:lineRule="auto"/>
        <w:jc w:val="left"/>
      </w:pPr>
      <w:r>
        <w:br w:type="page"/>
      </w:r>
    </w:p>
    <w:p w14:paraId="5018EBE4" w14:textId="77777777" w:rsidR="00171490" w:rsidRDefault="00171490" w:rsidP="00171490">
      <w:pPr>
        <w:pStyle w:val="1"/>
        <w:sectPr w:rsidR="00171490" w:rsidSect="009C567E">
          <w:pgSz w:w="16838" w:h="11906" w:orient="landscape"/>
          <w:pgMar w:top="720" w:right="720" w:bottom="720" w:left="720" w:header="851" w:footer="992" w:gutter="0"/>
          <w:cols w:space="425"/>
          <w:docGrid w:type="linesAndChars" w:linePitch="326"/>
        </w:sectPr>
      </w:pPr>
    </w:p>
    <w:p w14:paraId="671E6264" w14:textId="77777777" w:rsidR="00171490" w:rsidRPr="00171490" w:rsidRDefault="00171490" w:rsidP="00171490">
      <w:pPr>
        <w:pStyle w:val="1"/>
      </w:pPr>
      <w:bookmarkStart w:id="29" w:name="_Toc52902058"/>
      <w:r>
        <w:rPr>
          <w:rFonts w:hint="eastAsia"/>
        </w:rPr>
        <w:lastRenderedPageBreak/>
        <w:t>F</w:t>
      </w:r>
      <w:r>
        <w:t xml:space="preserve">ile 1 </w:t>
      </w:r>
      <w:r w:rsidRPr="00171490">
        <w:t>Protocol amendments</w:t>
      </w:r>
      <w:bookmarkEnd w:id="29"/>
    </w:p>
    <w:p w14:paraId="13B18AFF" w14:textId="77777777" w:rsidR="008577A6" w:rsidRDefault="008577A6" w:rsidP="008577A6">
      <w:r>
        <w:t>We deviated from the protocol by some changes which are as follows:</w:t>
      </w:r>
    </w:p>
    <w:p w14:paraId="1D2E04FF" w14:textId="77777777" w:rsidR="008577A6" w:rsidRDefault="008577A6" w:rsidP="008577A6">
      <w:r>
        <w:t xml:space="preserve">1. In order to make the quality of primary studies controllable enough to be peer-reviewed, we only searched in PubMed, Embase and CENTRAL and searching restriction was limited in English articles. And because of the limited study information in </w:t>
      </w:r>
      <w:proofErr w:type="spellStart"/>
      <w:r>
        <w:t>ClinicalTrials</w:t>
      </w:r>
      <w:proofErr w:type="spellEnd"/>
      <w:r w:rsidR="00E20BCE">
        <w:t xml:space="preserve"> and</w:t>
      </w:r>
      <w:r>
        <w:t xml:space="preserve"> ICTRP, we had to give up studies from there. Thus, Two Chinese databases (CNKI, </w:t>
      </w:r>
      <w:proofErr w:type="spellStart"/>
      <w:r>
        <w:t>WanFang</w:t>
      </w:r>
      <w:proofErr w:type="spellEnd"/>
      <w:r>
        <w:t xml:space="preserve"> database) and additional sources (</w:t>
      </w:r>
      <w:proofErr w:type="spellStart"/>
      <w:r>
        <w:t>ClinicalTrials</w:t>
      </w:r>
      <w:proofErr w:type="spellEnd"/>
      <w:r>
        <w:t>,</w:t>
      </w:r>
      <w:r w:rsidR="00E20BCE">
        <w:t xml:space="preserve"> </w:t>
      </w:r>
      <w:r>
        <w:t xml:space="preserve">ICTRP) were excluded. </w:t>
      </w:r>
    </w:p>
    <w:p w14:paraId="0982727F" w14:textId="77777777" w:rsidR="008577A6" w:rsidRDefault="008577A6" w:rsidP="008577A6">
      <w:r>
        <w:rPr>
          <w:rFonts w:hint="eastAsia"/>
        </w:rPr>
        <w:t>2</w:t>
      </w:r>
      <w:r>
        <w:t xml:space="preserve">. Because subjects of many trials covered teenagers and adults, we included participants of all ages except children. </w:t>
      </w:r>
    </w:p>
    <w:p w14:paraId="6C6F2D07" w14:textId="77777777" w:rsidR="008577A6" w:rsidRDefault="008577A6" w:rsidP="008577A6">
      <w:r>
        <w:rPr>
          <w:rFonts w:hint="eastAsia"/>
        </w:rPr>
        <w:t>3</w:t>
      </w:r>
      <w:r>
        <w:t>. Because many trials only reported lesions count or that changed from baseline, we changed primary outcomes from percent reduction into count reduction. And many trials did not report skin lesion scores or life quality scores or reported in different criteria, so we removed all types of score in additional outcomes.</w:t>
      </w:r>
    </w:p>
    <w:p w14:paraId="001F5CE8" w14:textId="77777777" w:rsidR="008577A6" w:rsidRDefault="008577A6" w:rsidP="008577A6">
      <w:r>
        <w:rPr>
          <w:rFonts w:hint="eastAsia"/>
        </w:rPr>
        <w:t>4</w:t>
      </w:r>
      <w:r>
        <w:t>. We conducted some additional analyses, including frequentist network meta-analysis and pairwise meta-analysis, in order to have a robust result.</w:t>
      </w:r>
    </w:p>
    <w:p w14:paraId="4E3BF165" w14:textId="77777777" w:rsidR="008577A6" w:rsidRDefault="008577A6" w:rsidP="008577A6">
      <w:pPr>
        <w:widowControl/>
        <w:spacing w:line="240" w:lineRule="auto"/>
        <w:jc w:val="left"/>
      </w:pPr>
      <w:r>
        <w:br w:type="page"/>
      </w:r>
    </w:p>
    <w:p w14:paraId="6CA8839C" w14:textId="77777777" w:rsidR="00171490" w:rsidRPr="00171490" w:rsidRDefault="00171490" w:rsidP="00171490">
      <w:pPr>
        <w:pStyle w:val="1"/>
      </w:pPr>
      <w:bookmarkStart w:id="30" w:name="_Toc52902059"/>
      <w:r>
        <w:rPr>
          <w:rFonts w:hint="eastAsia"/>
        </w:rPr>
        <w:lastRenderedPageBreak/>
        <w:t>F</w:t>
      </w:r>
      <w:r>
        <w:t xml:space="preserve">ile 2 </w:t>
      </w:r>
      <w:r w:rsidRPr="00171490">
        <w:t>Search strategy</w:t>
      </w:r>
      <w:bookmarkEnd w:id="30"/>
    </w:p>
    <w:p w14:paraId="17CDF0AF" w14:textId="77777777" w:rsidR="00171490" w:rsidRPr="00171490" w:rsidRDefault="00171490" w:rsidP="00171490">
      <w:r w:rsidRPr="00171490">
        <w:rPr>
          <w:rFonts w:hint="eastAsia"/>
        </w:rPr>
        <w:t>P</w:t>
      </w:r>
      <w:r w:rsidRPr="00171490">
        <w:t xml:space="preserve">ubMed: </w:t>
      </w:r>
    </w:p>
    <w:p w14:paraId="52972A89" w14:textId="77777777" w:rsidR="00171490" w:rsidRPr="00171490" w:rsidRDefault="00171490" w:rsidP="00171490">
      <w:r w:rsidRPr="00171490">
        <w:t>#1</w:t>
      </w:r>
      <w:r w:rsidRPr="00171490">
        <w:tab/>
        <w:t xml:space="preserve">Search ((acne </w:t>
      </w:r>
      <w:proofErr w:type="gramStart"/>
      <w:r w:rsidRPr="00171490">
        <w:t>vulgaris[</w:t>
      </w:r>
      <w:proofErr w:type="spellStart"/>
      <w:proofErr w:type="gramEnd"/>
      <w:r w:rsidRPr="00171490">
        <w:t>MeSH</w:t>
      </w:r>
      <w:proofErr w:type="spellEnd"/>
      <w:r w:rsidRPr="00171490">
        <w:t xml:space="preserve"> Terms]) OR acne vulgaris[Title/Abstract]) OR acne[Title/Abstract]</w:t>
      </w:r>
    </w:p>
    <w:p w14:paraId="0C47B61F" w14:textId="77777777" w:rsidR="00171490" w:rsidRPr="00171490" w:rsidRDefault="00171490" w:rsidP="00171490">
      <w:r w:rsidRPr="00171490">
        <w:t>17286</w:t>
      </w:r>
    </w:p>
    <w:p w14:paraId="36226967" w14:textId="77777777" w:rsidR="00171490" w:rsidRPr="00171490" w:rsidRDefault="00171490" w:rsidP="00171490">
      <w:r w:rsidRPr="00171490">
        <w:t>#2</w:t>
      </w:r>
      <w:r w:rsidRPr="00171490">
        <w:tab/>
        <w:t>Search (((((((randomized controlled study[Title/Abstract]) OR randomized controlled trial[Title/Abstract]) OR randomized study[Title/Abstract]) OR randomized trial[Title/Abstract]) OR randomized parallel-group study[Title/Abstract]) OR double-blinded controlled study[Title/Abstract]) OR randomized vehicle-controlled study[Title/Abstract]) OR randomized placebo-controlled study[Title/Abstract]</w:t>
      </w:r>
      <w:r w:rsidRPr="00171490">
        <w:tab/>
      </w:r>
    </w:p>
    <w:p w14:paraId="6132595A" w14:textId="77777777" w:rsidR="00171490" w:rsidRPr="00171490" w:rsidRDefault="00171490" w:rsidP="00171490">
      <w:r w:rsidRPr="00171490">
        <w:t>127957</w:t>
      </w:r>
    </w:p>
    <w:p w14:paraId="639AAFBA" w14:textId="77777777" w:rsidR="00171490" w:rsidRPr="00171490" w:rsidRDefault="00171490" w:rsidP="00171490">
      <w:r w:rsidRPr="00171490">
        <w:t>#3</w:t>
      </w:r>
      <w:r w:rsidRPr="00171490">
        <w:tab/>
        <w:t>Search ((Meta-</w:t>
      </w:r>
      <w:proofErr w:type="gramStart"/>
      <w:r w:rsidRPr="00171490">
        <w:t>analysis[</w:t>
      </w:r>
      <w:proofErr w:type="gramEnd"/>
      <w:r w:rsidRPr="00171490">
        <w:t>Title/Abstract]) OR systematic review[Title/Abstract]) OR protocol[Title/Abstract]</w:t>
      </w:r>
      <w:r w:rsidRPr="00171490">
        <w:tab/>
      </w:r>
    </w:p>
    <w:p w14:paraId="40547133" w14:textId="77777777" w:rsidR="00171490" w:rsidRPr="00171490" w:rsidRDefault="00171490" w:rsidP="00171490">
      <w:r w:rsidRPr="00171490">
        <w:t>480956</w:t>
      </w:r>
    </w:p>
    <w:p w14:paraId="02878A52" w14:textId="77777777" w:rsidR="00171490" w:rsidRPr="00171490" w:rsidRDefault="00171490" w:rsidP="00171490">
      <w:r w:rsidRPr="00171490">
        <w:t xml:space="preserve">#4 Search #1 AND #2 NOT #3 </w:t>
      </w:r>
    </w:p>
    <w:p w14:paraId="24D228A2" w14:textId="77777777" w:rsidR="00171490" w:rsidRPr="00171490" w:rsidRDefault="00171490" w:rsidP="00171490">
      <w:r w:rsidRPr="00171490">
        <w:rPr>
          <w:rFonts w:hint="eastAsia"/>
        </w:rPr>
        <w:t>1</w:t>
      </w:r>
      <w:r w:rsidRPr="00171490">
        <w:t>58</w:t>
      </w:r>
    </w:p>
    <w:p w14:paraId="2D6D9537" w14:textId="77777777" w:rsidR="00171490" w:rsidRPr="00171490" w:rsidRDefault="00171490" w:rsidP="00171490"/>
    <w:p w14:paraId="60021899" w14:textId="77777777" w:rsidR="00171490" w:rsidRPr="00171490" w:rsidRDefault="00171490" w:rsidP="00171490">
      <w:r w:rsidRPr="00171490">
        <w:rPr>
          <w:rFonts w:hint="eastAsia"/>
        </w:rPr>
        <w:t>E</w:t>
      </w:r>
      <w:r w:rsidRPr="00171490">
        <w:t xml:space="preserve">mbase: </w:t>
      </w:r>
    </w:p>
    <w:p w14:paraId="4B769992" w14:textId="77777777" w:rsidR="00171490" w:rsidRPr="00171490" w:rsidRDefault="00171490" w:rsidP="00171490">
      <w:r w:rsidRPr="00171490">
        <w:t>#1</w:t>
      </w:r>
      <w:r w:rsidRPr="00171490">
        <w:tab/>
        <w:t>('acne'/exp OR acne) AND vulgaris OR 'acne'/exp OR acne</w:t>
      </w:r>
      <w:r w:rsidRPr="00171490">
        <w:tab/>
      </w:r>
    </w:p>
    <w:p w14:paraId="1FEE56C6" w14:textId="77777777" w:rsidR="00171490" w:rsidRPr="00171490" w:rsidRDefault="00171490" w:rsidP="00171490">
      <w:r w:rsidRPr="00171490">
        <w:t>38670</w:t>
      </w:r>
    </w:p>
    <w:p w14:paraId="1583B084" w14:textId="77777777" w:rsidR="00171490" w:rsidRPr="00171490" w:rsidRDefault="00171490" w:rsidP="00171490">
      <w:r w:rsidRPr="00171490">
        <w:t>#2</w:t>
      </w:r>
      <w:r w:rsidRPr="00171490">
        <w:tab/>
        <w:t>(((((((randomized AND controlled AND ('study'/exp OR study) OR randomized) AND controlled AND ('trial'/exp OR trial) OR randomized) AND ('study'/exp OR study) OR randomized) AND ('trial'/exp OR trial) OR randomized) AND 'parallel group' AND ('study'/exp OR study) OR 'double blinded') AND controlled AND ('study'/exp OR study) OR randomized) AND 'vehicle controlled' AND ('study'/exp OR study) OR randomized) AND 'placebo controlled' AND ('study'/exp OR study)</w:t>
      </w:r>
    </w:p>
    <w:p w14:paraId="78176F79" w14:textId="77777777" w:rsidR="00171490" w:rsidRPr="00171490" w:rsidRDefault="00171490" w:rsidP="00171490">
      <w:r w:rsidRPr="00171490">
        <w:t>82102</w:t>
      </w:r>
    </w:p>
    <w:p w14:paraId="361C65A6" w14:textId="77777777" w:rsidR="00171490" w:rsidRPr="00171490" w:rsidRDefault="00171490" w:rsidP="00171490">
      <w:r w:rsidRPr="00171490">
        <w:t>#3</w:t>
      </w:r>
      <w:r w:rsidRPr="00171490">
        <w:tab/>
        <w:t>('</w:t>
      </w:r>
      <w:proofErr w:type="spellStart"/>
      <w:r w:rsidRPr="00171490">
        <w:t>meta analysis</w:t>
      </w:r>
      <w:proofErr w:type="spellEnd"/>
      <w:r w:rsidRPr="00171490">
        <w:t>'/exp OR '</w:t>
      </w:r>
      <w:proofErr w:type="spellStart"/>
      <w:r w:rsidRPr="00171490">
        <w:t>meta analysis</w:t>
      </w:r>
      <w:proofErr w:type="spellEnd"/>
      <w:r w:rsidRPr="00171490">
        <w:t>' OR systematic) AND ('review'/exp OR review) OR 'protocol'/exp OR protocol</w:t>
      </w:r>
      <w:r w:rsidRPr="00171490">
        <w:tab/>
      </w:r>
    </w:p>
    <w:p w14:paraId="7A747255" w14:textId="77777777" w:rsidR="00171490" w:rsidRPr="00171490" w:rsidRDefault="00171490" w:rsidP="00171490">
      <w:r w:rsidRPr="00171490">
        <w:t>837358</w:t>
      </w:r>
    </w:p>
    <w:p w14:paraId="60532FB2" w14:textId="77777777" w:rsidR="00171490" w:rsidRPr="00171490" w:rsidRDefault="00171490" w:rsidP="00171490">
      <w:r w:rsidRPr="00171490">
        <w:lastRenderedPageBreak/>
        <w:t>#4</w:t>
      </w:r>
      <w:r w:rsidRPr="00171490">
        <w:tab/>
        <w:t>#1 AND #2 NOT #3</w:t>
      </w:r>
      <w:r w:rsidRPr="00171490">
        <w:tab/>
      </w:r>
    </w:p>
    <w:p w14:paraId="7259B393" w14:textId="77777777" w:rsidR="00171490" w:rsidRPr="00171490" w:rsidRDefault="00171490" w:rsidP="00171490">
      <w:r w:rsidRPr="00171490">
        <w:t>349</w:t>
      </w:r>
    </w:p>
    <w:p w14:paraId="764B0E87" w14:textId="77777777" w:rsidR="00171490" w:rsidRPr="00171490" w:rsidRDefault="00171490" w:rsidP="00171490"/>
    <w:p w14:paraId="38794243" w14:textId="77777777" w:rsidR="00171490" w:rsidRPr="00171490" w:rsidRDefault="00171490" w:rsidP="00171490">
      <w:r w:rsidRPr="00171490">
        <w:t>CENTRAL:</w:t>
      </w:r>
    </w:p>
    <w:p w14:paraId="1EEFC980" w14:textId="77777777" w:rsidR="00171490" w:rsidRPr="00171490" w:rsidRDefault="00171490" w:rsidP="00171490">
      <w:r w:rsidRPr="00171490">
        <w:t>#1</w:t>
      </w:r>
      <w:r w:rsidRPr="00171490">
        <w:tab/>
        <w:t>(acne vulgaris</w:t>
      </w:r>
      <w:proofErr w:type="gramStart"/>
      <w:r w:rsidRPr="00171490">
        <w:t>):</w:t>
      </w:r>
      <w:proofErr w:type="spellStart"/>
      <w:r w:rsidRPr="00171490">
        <w:t>ti</w:t>
      </w:r>
      <w:proofErr w:type="gramEnd"/>
      <w:r w:rsidRPr="00171490">
        <w:t>,ab,kw</w:t>
      </w:r>
      <w:proofErr w:type="spellEnd"/>
      <w:r w:rsidRPr="00171490">
        <w:t xml:space="preserve"> OR (acne):</w:t>
      </w:r>
      <w:proofErr w:type="spellStart"/>
      <w:r w:rsidRPr="00171490">
        <w:t>ti,ab,kw</w:t>
      </w:r>
      <w:proofErr w:type="spellEnd"/>
      <w:r w:rsidRPr="00171490">
        <w:t xml:space="preserve"> (Word variations have been searched)</w:t>
      </w:r>
      <w:r w:rsidRPr="00171490">
        <w:tab/>
      </w:r>
    </w:p>
    <w:p w14:paraId="70120013" w14:textId="77777777" w:rsidR="00171490" w:rsidRPr="00171490" w:rsidRDefault="00171490" w:rsidP="00171490">
      <w:r w:rsidRPr="00171490">
        <w:t>4179</w:t>
      </w:r>
    </w:p>
    <w:p w14:paraId="7D99CB2A" w14:textId="77777777" w:rsidR="00171490" w:rsidRPr="00171490" w:rsidRDefault="00171490" w:rsidP="00171490">
      <w:r w:rsidRPr="00171490">
        <w:t>#2</w:t>
      </w:r>
      <w:r w:rsidRPr="00171490">
        <w:tab/>
        <w:t>(randomized controlled study</w:t>
      </w:r>
      <w:proofErr w:type="gramStart"/>
      <w:r w:rsidRPr="00171490">
        <w:t>):</w:t>
      </w:r>
      <w:proofErr w:type="spellStart"/>
      <w:r w:rsidRPr="00171490">
        <w:t>ti</w:t>
      </w:r>
      <w:proofErr w:type="gramEnd"/>
      <w:r w:rsidRPr="00171490">
        <w:t>,ab,kw</w:t>
      </w:r>
      <w:proofErr w:type="spellEnd"/>
      <w:r w:rsidRPr="00171490">
        <w:t xml:space="preserve"> OR (randomized controlled trial):</w:t>
      </w:r>
      <w:proofErr w:type="spellStart"/>
      <w:r w:rsidRPr="00171490">
        <w:t>ti,ab,kw</w:t>
      </w:r>
      <w:proofErr w:type="spellEnd"/>
      <w:r w:rsidRPr="00171490">
        <w:t xml:space="preserve"> OR (randomized study):</w:t>
      </w:r>
      <w:proofErr w:type="spellStart"/>
      <w:r w:rsidRPr="00171490">
        <w:t>ti,ab,kw</w:t>
      </w:r>
      <w:proofErr w:type="spellEnd"/>
      <w:r w:rsidRPr="00171490">
        <w:t xml:space="preserve"> OR (randomized trial):</w:t>
      </w:r>
      <w:proofErr w:type="spellStart"/>
      <w:r w:rsidRPr="00171490">
        <w:t>ti,ab,kw</w:t>
      </w:r>
      <w:proofErr w:type="spellEnd"/>
      <w:r w:rsidRPr="00171490">
        <w:t xml:space="preserve"> OR (randomized parallel-group study):</w:t>
      </w:r>
      <w:proofErr w:type="spellStart"/>
      <w:r w:rsidRPr="00171490">
        <w:t>ti,ab,kw</w:t>
      </w:r>
      <w:proofErr w:type="spellEnd"/>
      <w:r w:rsidRPr="00171490">
        <w:t xml:space="preserve"> (Word variations have been searched)</w:t>
      </w:r>
      <w:r w:rsidRPr="00171490">
        <w:tab/>
      </w:r>
    </w:p>
    <w:p w14:paraId="10140A9D" w14:textId="77777777" w:rsidR="00171490" w:rsidRPr="00171490" w:rsidRDefault="00171490" w:rsidP="00171490">
      <w:r w:rsidRPr="00171490">
        <w:t>845758</w:t>
      </w:r>
    </w:p>
    <w:p w14:paraId="6BE7E25A" w14:textId="77777777" w:rsidR="00171490" w:rsidRPr="00171490" w:rsidRDefault="00171490" w:rsidP="00171490">
      <w:r w:rsidRPr="00171490">
        <w:t>#3</w:t>
      </w:r>
      <w:r w:rsidRPr="00171490">
        <w:tab/>
        <w:t>(protocol</w:t>
      </w:r>
      <w:proofErr w:type="gramStart"/>
      <w:r w:rsidRPr="00171490">
        <w:t>):</w:t>
      </w:r>
      <w:proofErr w:type="spellStart"/>
      <w:r w:rsidRPr="00171490">
        <w:t>ti</w:t>
      </w:r>
      <w:proofErr w:type="gramEnd"/>
      <w:r w:rsidRPr="00171490">
        <w:t>,ab,kw</w:t>
      </w:r>
      <w:proofErr w:type="spellEnd"/>
      <w:r w:rsidRPr="00171490">
        <w:t xml:space="preserve"> (Word variations have been searched)</w:t>
      </w:r>
      <w:r w:rsidRPr="00171490">
        <w:tab/>
      </w:r>
    </w:p>
    <w:p w14:paraId="39E3952D" w14:textId="77777777" w:rsidR="00171490" w:rsidRPr="00171490" w:rsidRDefault="00171490" w:rsidP="00171490">
      <w:r w:rsidRPr="00171490">
        <w:t>99961</w:t>
      </w:r>
    </w:p>
    <w:p w14:paraId="6ADEAA33" w14:textId="77777777" w:rsidR="00171490" w:rsidRPr="00171490" w:rsidRDefault="00171490" w:rsidP="00171490">
      <w:r w:rsidRPr="00171490">
        <w:t>#4</w:t>
      </w:r>
      <w:r w:rsidRPr="00171490">
        <w:tab/>
        <w:t>(#1 AND #2) NOT #3</w:t>
      </w:r>
      <w:r w:rsidRPr="00171490">
        <w:tab/>
      </w:r>
    </w:p>
    <w:p w14:paraId="7B3451F9" w14:textId="77777777" w:rsidR="00171490" w:rsidRPr="00171490" w:rsidRDefault="00171490" w:rsidP="00171490">
      <w:r w:rsidRPr="00171490">
        <w:t>2291</w:t>
      </w:r>
    </w:p>
    <w:p w14:paraId="2139A995" w14:textId="1BDE5564" w:rsidR="00C91560" w:rsidRDefault="00C91560">
      <w:pPr>
        <w:widowControl/>
        <w:spacing w:line="240" w:lineRule="auto"/>
        <w:jc w:val="left"/>
      </w:pPr>
      <w:r>
        <w:br w:type="page"/>
      </w:r>
    </w:p>
    <w:p w14:paraId="0EAA3347" w14:textId="3B264A97" w:rsidR="00696323" w:rsidRDefault="00696323" w:rsidP="00696323">
      <w:pPr>
        <w:pStyle w:val="1"/>
      </w:pPr>
      <w:bookmarkStart w:id="31" w:name="_Toc52902060"/>
      <w:r>
        <w:rPr>
          <w:rFonts w:hint="eastAsia"/>
        </w:rPr>
        <w:lastRenderedPageBreak/>
        <w:t>F</w:t>
      </w:r>
      <w:r>
        <w:t>ile 3 Complete</w:t>
      </w:r>
      <w:r w:rsidRPr="00CD3A35">
        <w:t xml:space="preserve"> </w:t>
      </w:r>
      <w:r>
        <w:t>s</w:t>
      </w:r>
      <w:r w:rsidRPr="00CD3A35">
        <w:t>tatistical analysis</w:t>
      </w:r>
      <w:bookmarkEnd w:id="31"/>
    </w:p>
    <w:p w14:paraId="6348CDB9" w14:textId="259918E5" w:rsidR="00696323" w:rsidRDefault="00696323" w:rsidP="00696323">
      <w:r>
        <w:rPr>
          <w:rFonts w:hint="eastAsia"/>
          <w:bCs/>
        </w:rPr>
        <w:t>A</w:t>
      </w:r>
      <w:r>
        <w:rPr>
          <w:bCs/>
        </w:rPr>
        <w:t xml:space="preserve"> Bayesian method</w:t>
      </w:r>
      <w:r w:rsidRPr="009D195D">
        <w:t xml:space="preserve"> </w:t>
      </w:r>
      <w:r>
        <w:rPr>
          <w:bCs/>
        </w:rPr>
        <w:t xml:space="preserve">was used to perform pairwise meta-analyses and network meta-analyses. The </w:t>
      </w:r>
      <w:r>
        <w:t xml:space="preserve">pairwise analysis was pooled when at least two trials assessed the same intervention and comparator for the same outcome. And when they formed a connected net of treatments, the </w:t>
      </w:r>
      <w:r w:rsidRPr="00930E0D">
        <w:t>network meta-analysis (NMA)</w:t>
      </w:r>
      <w:r>
        <w:t xml:space="preserve"> was performed</w:t>
      </w:r>
      <w:bookmarkStart w:id="32" w:name="OLE_LINK38"/>
      <w:r>
        <w:t xml:space="preserve"> </w:t>
      </w:r>
      <w:bookmarkEnd w:id="32"/>
      <w:r w:rsidRPr="00930E0D">
        <w:t>to synthesize networks of trials comparing each treatment at the same time.</w:t>
      </w:r>
      <w:r>
        <w:rPr>
          <w:rFonts w:hint="eastAsia"/>
          <w:bCs/>
        </w:rPr>
        <w:t xml:space="preserve"> </w:t>
      </w:r>
      <w:r>
        <w:rPr>
          <w:bCs/>
        </w:rPr>
        <w:t xml:space="preserve">To </w:t>
      </w:r>
      <w:r w:rsidRPr="009D195D">
        <w:t>account for</w:t>
      </w:r>
      <w:r>
        <w:rPr>
          <w:rFonts w:hint="eastAsia"/>
          <w:b/>
          <w:bCs/>
        </w:rPr>
        <w:t xml:space="preserve"> </w:t>
      </w:r>
      <w:r>
        <w:t xml:space="preserve">the between-study </w:t>
      </w:r>
      <w:r w:rsidRPr="00675DA0">
        <w:t>heterogeneity</w:t>
      </w:r>
      <w:r>
        <w:t xml:space="preserve"> and to attain greater generalizability for pooled results, all the analyses were </w:t>
      </w:r>
      <w:bookmarkStart w:id="33" w:name="OLE_LINK39"/>
      <w:r>
        <w:t xml:space="preserve">carried out under </w:t>
      </w:r>
      <w:bookmarkEnd w:id="33"/>
      <w:r>
        <w:t xml:space="preserve">a random effect model. Moreover, </w:t>
      </w:r>
      <w:r w:rsidRPr="003A25D2">
        <w:t>the model was conducted with a vague prior adjusting for the correlation of multi-arm trials and assuming a common heterogeneity parameter</w:t>
      </w:r>
      <w:r>
        <w:t xml:space="preserve"> </w:t>
      </w:r>
      <w:r w:rsidRPr="00BC08E8">
        <w:t>(</w:t>
      </w:r>
      <w:r w:rsidRPr="00BC08E8">
        <w:rPr>
          <w:rFonts w:cs="Times New Roman"/>
        </w:rPr>
        <w:t xml:space="preserve">σ </w:t>
      </w:r>
      <w:r w:rsidRPr="00BC08E8">
        <w:t xml:space="preserve">~ </w:t>
      </w:r>
      <w:proofErr w:type="spellStart"/>
      <w:r w:rsidRPr="00BC08E8">
        <w:t>Unif</w:t>
      </w:r>
      <w:proofErr w:type="spellEnd"/>
      <w:r w:rsidRPr="00BC08E8">
        <w:t xml:space="preserve"> (0, N), N were set as 33.5 for the non-inflammatory data</w:t>
      </w:r>
      <w:r>
        <w:t>,</w:t>
      </w:r>
      <w:r w:rsidRPr="00BC08E8">
        <w:t xml:space="preserve"> 2</w:t>
      </w:r>
      <w:r>
        <w:t>7.85</w:t>
      </w:r>
      <w:r w:rsidRPr="00BC08E8">
        <w:t xml:space="preserve"> for the inflammatory data</w:t>
      </w:r>
      <w:r>
        <w:t xml:space="preserve"> and 3 for the adverse event data,</w:t>
      </w:r>
      <w:r w:rsidRPr="00BC08E8">
        <w:t xml:space="preserve"> which </w:t>
      </w:r>
      <w:r>
        <w:t>were</w:t>
      </w:r>
      <w:r w:rsidRPr="00BC08E8">
        <w:t xml:space="preserve"> determined </w:t>
      </w:r>
      <w:r>
        <w:t>by</w:t>
      </w:r>
      <w:r w:rsidRPr="00BC08E8">
        <w:rPr>
          <w:rFonts w:hint="eastAsia"/>
        </w:rPr>
        <w:t xml:space="preserve"> </w:t>
      </w:r>
      <w:r w:rsidRPr="00BC08E8">
        <w:t>the outcome measure scale)</w:t>
      </w:r>
      <w:r>
        <w:t>.</w:t>
      </w:r>
      <w:r w:rsidRPr="002112AA">
        <w:t xml:space="preserve"> </w:t>
      </w:r>
      <w:r>
        <w:t xml:space="preserve">The network model was performed </w:t>
      </w:r>
      <w:r w:rsidRPr="00675DA0">
        <w:t>under consistency assumption</w:t>
      </w:r>
      <w:r>
        <w:t>,</w:t>
      </w:r>
      <w:r w:rsidRPr="00675DA0">
        <w:t xml:space="preserve"> </w:t>
      </w:r>
      <w:r>
        <w:t xml:space="preserve">and a node-splitting analysis was used to examine this </w:t>
      </w:r>
      <w:r w:rsidRPr="002C017D">
        <w:t>assumption</w:t>
      </w:r>
      <w:r>
        <w:t xml:space="preserve"> with </w:t>
      </w:r>
      <w:r w:rsidRPr="002C017D">
        <w:t>presented pooled direct and indirect estimates and inconsistency p-values for each split comparison</w:t>
      </w:r>
      <w:r>
        <w:fldChar w:fldCharType="begin"/>
      </w:r>
      <w:r>
        <w:instrText xml:space="preserve"> ADDIN ZOTERO_ITEM CSL_CITATION {"citationID":"GDyzPoyI","properties":{"formattedCitation":"(van Valkenhoef et al., 2016)","plainCitation":"(van Valkenhoef et al., 2016)","noteIndex":0},"citationItems":[{"id":140,"uris":["http://zotero.org/users/4619873/items/GFKG63C4"],"uri":["http://zotero.org/users/4619873/items/GFKG63C4"],"itemData":{"id":140,"type":"article-journal","abstract":"Network meta-analysis enables the simultaneous synthesis of a network of clinical trials comparing any number of treatments. Potential inconsistencies between estimates of relative treatment effects are an important concern, and several methods to detect inconsistency have been proposed. This paper is concerned with the node-splitting approach, which is particularly attractive because of its straightforward interpretation, contrasting estimates from both direct and indirect evidence. However, node-splitting analyses are labour-intensive because each comparison of interest requires a separate model. It would be advantageous if node-splitting models could be estimated automatically for all comparisons of interest. We present an unambiguous decision rule to choose which comparisons to split, and prove that it selects only comparisons in potentially inconsistent loops in the network, and that all potentially inconsistent loops in the network are investigated. Moreover, the decision rule circumvents problems with the parameterisation of multi-arm trials, ensuring that model generation is trivial in all cases. Thus, our methods eliminate most of the manual work involved in using the node-splitting approach, enabling the analyst to focus on interpreting the results. ? 2015 The Authors Research Synthesis Methods Published by John Wiley &amp; Sons Ltd.","container-title":"Research Synthesis Methods","DOI":"10.1002/jrsm.1167","ISSN":"1759-2879","issue":"1","journalAbbreviation":"Research Synthesis Methods","page":"80-93","source":"onlinelibrary.wiley.com (Atypon)","title":"Automated generation of node-splitting models for assessment of inconsistency in network meta-analysis","volume":"7","author":[{"family":"Valkenhoef","given":"Gert","non-dropping-particle":"van"},{"family":"Dias","given":"Sofia"},{"family":"Ades","given":"A. E."},{"family":"Welton","given":"Nicky J."}],"issued":{"date-parts":[["2016",3,1]]}}}],"schema":"https://github.com/citation-style-language/schema/raw/master/csl-citation.json"} </w:instrText>
      </w:r>
      <w:r>
        <w:fldChar w:fldCharType="separate"/>
      </w:r>
      <w:r w:rsidRPr="00990929">
        <w:rPr>
          <w:rFonts w:cs="Times New Roman"/>
        </w:rPr>
        <w:t>(van Valkenhoef et al., 2016)</w:t>
      </w:r>
      <w:r>
        <w:fldChar w:fldCharType="end"/>
      </w:r>
      <w:r>
        <w:t xml:space="preserve">. </w:t>
      </w:r>
    </w:p>
    <w:p w14:paraId="7D5CC9DA" w14:textId="77777777" w:rsidR="00696323" w:rsidRPr="00A24061" w:rsidRDefault="00696323" w:rsidP="00696323"/>
    <w:p w14:paraId="2B78AC15" w14:textId="4F6E739A" w:rsidR="00696323" w:rsidRDefault="00696323" w:rsidP="00696323">
      <w:r w:rsidRPr="00216755">
        <w:t xml:space="preserve">The primary outcomes, </w:t>
      </w:r>
      <w:r>
        <w:t xml:space="preserve">namely </w:t>
      </w:r>
      <w:r w:rsidRPr="00216755">
        <w:t>the mean change in non-inflammatory and inflammatory lesions count from baseline,</w:t>
      </w:r>
      <w:r>
        <w:t xml:space="preserve"> were calculated as mean difference (MD), and the </w:t>
      </w:r>
      <w:r w:rsidRPr="00216755">
        <w:t>secondary outcome</w:t>
      </w:r>
      <w:r>
        <w:t xml:space="preserve">, </w:t>
      </w:r>
      <w:r w:rsidRPr="00216755">
        <w:t>respon</w:t>
      </w:r>
      <w:r>
        <w:t>se</w:t>
      </w:r>
      <w:r w:rsidRPr="00216755">
        <w:t xml:space="preserve"> rate of adverse events</w:t>
      </w:r>
      <w:r>
        <w:t xml:space="preserve">, was </w:t>
      </w:r>
      <w:r w:rsidRPr="00216755">
        <w:t>calculated</w:t>
      </w:r>
      <w:r>
        <w:t xml:space="preserve"> as (log) risk ratio (RR). The analyses of MD were </w:t>
      </w:r>
      <w:r w:rsidRPr="00C0425D">
        <w:t>performed under the model assumption of a normal likelihood and identity link function</w:t>
      </w:r>
      <w:r>
        <w:t xml:space="preserve"> while the analysis of RR was </w:t>
      </w:r>
      <w:r w:rsidRPr="00C0425D">
        <w:t>performed under the model assumption of a binomial likelihood and ‘log’ link function</w:t>
      </w:r>
      <w:r>
        <w:t>.</w:t>
      </w:r>
    </w:p>
    <w:p w14:paraId="5B55A9D8" w14:textId="77777777" w:rsidR="00696323" w:rsidRDefault="00696323" w:rsidP="00696323"/>
    <w:p w14:paraId="0141A26B" w14:textId="3D667FA7" w:rsidR="00696323" w:rsidRDefault="00696323" w:rsidP="00696323">
      <w:r>
        <w:t xml:space="preserve">We optimized the model and </w:t>
      </w:r>
      <w:r w:rsidRPr="000D2337">
        <w:t>generate</w:t>
      </w:r>
      <w:r>
        <w:t xml:space="preserve">d posterior </w:t>
      </w:r>
      <w:r w:rsidRPr="000D2337">
        <w:t>samples</w:t>
      </w:r>
      <w:r>
        <w:t xml:space="preserve"> using Markov</w:t>
      </w:r>
      <w:r>
        <w:rPr>
          <w:rFonts w:hint="eastAsia"/>
        </w:rPr>
        <w:t>-</w:t>
      </w:r>
      <w:r>
        <w:t xml:space="preserve">Chain Monte-Carlo methods running in four chains. We set at least 20000 </w:t>
      </w:r>
      <w:r w:rsidRPr="000D2337">
        <w:t>adaptation iterations</w:t>
      </w:r>
      <w:r>
        <w:t xml:space="preserve"> to get </w:t>
      </w:r>
      <w:r w:rsidRPr="000D2337">
        <w:t>convergence</w:t>
      </w:r>
      <w:r>
        <w:t xml:space="preserve"> and 100000 </w:t>
      </w:r>
      <w:r w:rsidRPr="000D2337">
        <w:t>simulation iterations</w:t>
      </w:r>
      <w:r>
        <w:t xml:space="preserve"> with a thinning factor of 10 to produce the outputs.</w:t>
      </w:r>
      <w:r>
        <w:rPr>
          <w:rFonts w:hint="eastAsia"/>
        </w:rPr>
        <w:t xml:space="preserve"> </w:t>
      </w:r>
      <w:r>
        <w:t xml:space="preserve">We used the </w:t>
      </w:r>
      <w:r w:rsidRPr="00962A5B">
        <w:t>Brooks-Gelman-Rubin method</w:t>
      </w:r>
      <w:r>
        <w:t xml:space="preserve"> to assess convergence of the model and </w:t>
      </w:r>
      <w:r w:rsidRPr="00962A5B">
        <w:t>calculated </w:t>
      </w:r>
      <w:r>
        <w:t>the ‘</w:t>
      </w:r>
      <w:r w:rsidRPr="00962A5B">
        <w:t>potential scale reduction factor</w:t>
      </w:r>
      <w:r>
        <w:t>’ for each comparison together with the confidence interval</w:t>
      </w:r>
      <w:r>
        <w:fldChar w:fldCharType="begin"/>
      </w:r>
      <w:r>
        <w:instrText xml:space="preserve"> ADDIN ZOTERO_ITEM CSL_CITATION {"citationID":"ev2s39fn","properties":{"formattedCitation":"(Gelman and Rubin, 1992; Brooks and Gelman, 1998)","plainCitation":"(Gelman and Rubin, 1992; Brooks and Gelman, 1998)","noteIndex":0},"citationItems":[{"id":114,"uris":["http://zotero.org/users/4619873/items/QJZGDG8K"],"uri":["http://zotero.org/users/4619873/items/QJZGDG8K"],"itemData":{"id":114,"type":"article-journal","abstract":"The Gibbs sampler, the algorithm of Metropolis and similar iterative simulation methods are potentially very helpful for summarizing multivariate distributions. Used naively, however, iterative simulation can give misleading answers. Our methods are simple and generally applicable to the output of any iterative simulation; they are designed for researchers primarily interested in the science underlying the data and models they are analyzing, rather than for researchers interested in the probability theory underlying the iterative simulations themselves. Our recommended strategy is to use several independent sequences, with starting points sampled from an overdispersed distribution. At each step of the iterative simulation, we obtain, for each univariate estimand of interest, a distributional estimate and an estimate of how much sharper the distributional estimate might become if the simulations were continued indefinitely. Because our focus is on applied inference for Bayesian posterior distributions in real problems, which often tend toward normality after transformations and marginalization, we derive our results as normal-theory approximations to exact Bayesian inference, conditional on the observed simulations. The methods are illustrated on a random-effects mixture model applied to experimental measurements of reaction times of normal and schizophrenic patients.","container-title":"Statistical Science","DOI":"10.1214/ss/1177011136","ISSN":"0883-4237, 2168-8745","issue":"4","journalAbbreviation":"Statist. Sci.","language":"EN","note":"Zbl: 06853057","page":"457-472","source":"Project Euclid","title":"Inference from Iterative Simulation Using Multiple Sequences","volume":"7","author":[{"family":"Gelman","given":"Andrew"},{"family":"Rubin","given":"Donald B."}],"issued":{"date-parts":[["1992",11]]}},"label":"page"},{"id":113,"uris":["http://zotero.org/users/4619873/items/HKRWHQWN"],"uri":["http://zotero.org/users/4619873/items/HKRWHQWN"],"itemData":{"id":113,"type":"article-journal","abstract":"We generalize the method proposed by Gelman and Rubin (1992a) for monitoring the convergence of iterative simulations by comparing between and within variances of multiple chains, in order to obtain a family of tests for convergence. We review methods of inference from simulations in order to develop convergence-monitoring summaries that are relevant for the purposes for which the simulations are used. We recommend applying a battery of tests for mixing based on the comparison of inferences from individual sequences and from the mixture of sequences. Finally, we discuss multivariate analogues, for assessing convergence of several parameters simultaneously.","container-title":"Journal of Computational and Graphical Statistics","DOI":"10.1080/10618600.1998.10474787","ISSN":"1061-8600","issue":"4","journalAbbreviation":"Journal of Computational and Graphical Statistics","page":"434-455","source":"amstat.tandfonline.com (Atypon)","title":"General Methods for Monitoring Convergence of Iterative Simulations","volume":"7","author":[{"family":"Brooks","given":"Stephen P."},{"family":"Gelman","given":"Andrew"}],"issued":{"date-parts":[["1998",12,1]]}},"label":"page"}],"schema":"https://github.com/citation-style-language/schema/raw/master/csl-citation.json"} </w:instrText>
      </w:r>
      <w:r>
        <w:fldChar w:fldCharType="separate"/>
      </w:r>
      <w:r w:rsidRPr="00990929">
        <w:rPr>
          <w:rFonts w:cs="Times New Roman"/>
        </w:rPr>
        <w:t>(Gelman and Rubin, 1992; Brooks and Gelman, 1998)</w:t>
      </w:r>
      <w:r>
        <w:fldChar w:fldCharType="end"/>
      </w:r>
      <w:r>
        <w:t xml:space="preserve">. </w:t>
      </w:r>
      <w:r w:rsidRPr="002A46DC">
        <w:t xml:space="preserve">Approximate convergence </w:t>
      </w:r>
      <w:bookmarkStart w:id="34" w:name="_Hlk9931307"/>
      <w:r w:rsidRPr="002A46DC">
        <w:t>is</w:t>
      </w:r>
      <w:bookmarkEnd w:id="34"/>
      <w:r w:rsidRPr="002A46DC">
        <w:t xml:space="preserve"> diagnosed when the upper limit </w:t>
      </w:r>
      <w:r w:rsidRPr="00361875">
        <w:t xml:space="preserve">was </w:t>
      </w:r>
      <w:r w:rsidRPr="002A46DC">
        <w:t>close to 1.</w:t>
      </w:r>
      <w:r>
        <w:t xml:space="preserve"> </w:t>
      </w:r>
    </w:p>
    <w:p w14:paraId="203C0DED" w14:textId="77777777" w:rsidR="00696323" w:rsidRDefault="00696323" w:rsidP="00696323"/>
    <w:p w14:paraId="0E4FED57" w14:textId="378FAEEE" w:rsidR="00696323" w:rsidRDefault="00696323" w:rsidP="00696323">
      <w:r>
        <w:t xml:space="preserve">We presented the network estimates (pooled of direct and indirect data) of each intervention compared </w:t>
      </w:r>
      <w:r>
        <w:lastRenderedPageBreak/>
        <w:t xml:space="preserve">with placebo </w:t>
      </w:r>
      <w:r w:rsidRPr="00BC08E8">
        <w:t xml:space="preserve">and </w:t>
      </w:r>
      <w:r>
        <w:t xml:space="preserve">each other in forest plot and league table. The median MD and RR of </w:t>
      </w:r>
      <w:r w:rsidRPr="005B0B3E">
        <w:t xml:space="preserve">posterior </w:t>
      </w:r>
      <w:r>
        <w:t>estimates were reported with their 95% credible intervals (95%CrI). We</w:t>
      </w:r>
      <w:r>
        <w:rPr>
          <w:rFonts w:hint="eastAsia"/>
        </w:rPr>
        <w:t xml:space="preserve"> </w:t>
      </w:r>
      <w:r w:rsidRPr="00BC08E8">
        <w:t>also rank</w:t>
      </w:r>
      <w:r>
        <w:t>ed</w:t>
      </w:r>
      <w:r w:rsidRPr="00BC08E8">
        <w:t xml:space="preserve"> interventions by their </w:t>
      </w:r>
      <w:r w:rsidRPr="00BC08E8">
        <w:rPr>
          <w:bCs/>
        </w:rPr>
        <w:t xml:space="preserve">posterior probability </w:t>
      </w:r>
      <w:r>
        <w:rPr>
          <w:bCs/>
        </w:rPr>
        <w:t xml:space="preserve">by calculating the </w:t>
      </w:r>
      <w:r w:rsidRPr="00E01193">
        <w:rPr>
          <w:bCs/>
        </w:rPr>
        <w:t>Surface Under the Cumulative Ranking</w:t>
      </w:r>
      <w:r>
        <w:rPr>
          <w:bCs/>
        </w:rPr>
        <w:t xml:space="preserve"> (SUCRA) curve values</w:t>
      </w:r>
      <w:r>
        <w:rPr>
          <w:bCs/>
        </w:rPr>
        <w:fldChar w:fldCharType="begin"/>
      </w:r>
      <w:r>
        <w:rPr>
          <w:bCs/>
        </w:rPr>
        <w:instrText xml:space="preserve"> ADDIN ZOTERO_ITEM CSL_CITATION {"citationID":"hWPfZ301","properties":{"formattedCitation":"(Salanti et al., 2011)","plainCitation":"(Salanti et al., 2011)","noteIndex":0},"citationItems":[{"id":112,"uris":["http://zotero.org/users/4619873/items/5RSTRXLX"],"uri":["http://zotero.org/users/4619873/items/5RSTRXLX"],"itemData":{"id":112,"type":"article-journal","abstract":"Objective\nTo present some simple graphical and quantitative ways to assist interpretation and improve presentation of results from multiple-treatment meta-analysis (MTM).\nStudy Design and Setting\nWe reanalyze a published network of trials comparing various antiplatelet interventions regarding the incidence of serious vascular events using Bayesian approaches for random effects MTM, and we explore the advantages and drawbacks of various traditional and new forms of quantitative displays and graphical presentations of results.\nResults\nWe present the results under various forms, conventionally based on the mean of the distribution of the effect sizes; based on predictions; based on ranking probabilities; and finally, based on probabilities to be within an acceptable range from a reference. We show how to obtain and present results on ranking of all treatments and how to appraise the overall ranks.\nConclusions\nBayesian methodology offers a multitude of ways to present results from MTM models, as it enables a natural and easy estimation of all measures based on probabilities, ranks, or predictions.","container-title":"Journal of Clinical Epidemiology","DOI":"10.1016/j.jclinepi.2010.03.016","ISSN":"0895-4356","issue":"2","journalAbbreviation":"Journal of Clinical Epidemiology","page":"163-171","source":"ScienceDirect","title":"Graphical methods and numerical summaries for presenting results from multiple-treatment meta-analysis: an overview and tutorial","title-short":"Graphical methods and numerical summaries for presenting results from multiple-treatment meta-analysis","volume":"64","author":[{"family":"Salanti","given":"Georgia"},{"family":"Ades","given":"A. E."},{"family":"Ioannidis","given":"John P. A."}],"issued":{"date-parts":[["2011",2,1]]}}}],"schema":"https://github.com/citation-style-language/schema/raw/master/csl-citation.json"} </w:instrText>
      </w:r>
      <w:r>
        <w:rPr>
          <w:bCs/>
        </w:rPr>
        <w:fldChar w:fldCharType="separate"/>
      </w:r>
      <w:r w:rsidRPr="00990929">
        <w:rPr>
          <w:rFonts w:cs="Times New Roman"/>
        </w:rPr>
        <w:t>(Salanti et al., 2011)</w:t>
      </w:r>
      <w:r>
        <w:rPr>
          <w:bCs/>
        </w:rPr>
        <w:fldChar w:fldCharType="end"/>
      </w:r>
      <w:r>
        <w:rPr>
          <w:bCs/>
        </w:rPr>
        <w:t xml:space="preserve">. And we presented their median ranks along with the 95%CrIs. </w:t>
      </w:r>
      <w:r w:rsidRPr="00843E45">
        <w:t>To show the simultaneous assessment of heterogeneity</w:t>
      </w:r>
      <w:r>
        <w:t>,</w:t>
      </w:r>
      <w:r w:rsidRPr="00843E45">
        <w:t xml:space="preserve"> we conducted an analysis of heterogeneity for </w:t>
      </w:r>
      <w:r>
        <w:t xml:space="preserve">the </w:t>
      </w:r>
      <w:r w:rsidRPr="00843E45">
        <w:t>network with both direct and indirect results</w:t>
      </w:r>
      <w:r>
        <w:t xml:space="preserve"> and </w:t>
      </w:r>
      <w:r w:rsidRPr="00B87766">
        <w:t>quantitate</w:t>
      </w:r>
      <w:r>
        <w:t>d it as I-square, which was calculated from Cochran’s Q value</w:t>
      </w:r>
      <w:r>
        <w:fldChar w:fldCharType="begin"/>
      </w:r>
      <w:r>
        <w:instrText xml:space="preserve"> ADDIN ZOTERO_ITEM CSL_CITATION {"citationID":"Al1Am7jb","properties":{"formattedCitation":"(Higgins et al., 2003)","plainCitation":"(Higgins et al., 2003)","noteIndex":0},"citationItems":[{"id":63,"uris":["http://zotero.org/users/4619873/items/24S9UWS5"],"uri":["http://zotero.org/users/4619873/items/24S9UWS5"],"itemData":{"id":63,"type":"article-journal","abstract":"Cochrane Reviews have recently started including the quantity I 2 to help readers assess the consistency of the results of studies in meta-analyses. What does this new quantity mean, and why is assessment of heterogeneity so important to clinical practice? \n\nSystematic reviews and meta-analyses can provide convincing and reliable evidence relevant to many aspects of medicine and health care.1 Their value is especially clear when the results of the studies they include show clinically important effects of similar magnitude. However, the conclusions are less clear when the included studies have differing results. In an attempt to establish whether studies are consistent, reports of meta-analyses commonly present a statistical test of heterogeneity. The test seeks to determine whether there are genuine differences underlying the results of the studies (heterogeneity), or whether the variation in findings is compatible with chance alone (homogeneity). However, the test is susceptible to the number of trials included in the meta-analysis. We have developed a new quantity, I 2, which we believe gives a better measure of the consistency between trials in a meta-analysis.\n\nAssessment of the consistency of effects across studies is an essential part of meta-analysis. Unless we know how consistent the results of studies are, we cannot determine the generalisability of the findings of the meta-analysis. Indeed, several hierarchical systems for grading evidence state that the results of studies must be consistent or homogeneous to obtain the highest grading.2–4\n\nTests for heterogeneity are commonly used to decide on methods for combining studies and for concluding consistency or inconsistency of findings.5 6 But what does the test achieve in practice, and how should the resulting P values be interpreted?\n\nA test for heterogeneity examines the null hypothesis that all studies are evaluating the same effect. The usual test statistic …","container-title":"BMJ","DOI":"10.1136/bmj.327.7414.557","ISSN":"0959-8138, 1468-5833","issue":"7414","journalAbbreviation":"BMJ","language":"en","note":"PMID: 12958120","page":"557-560","source":"www.bmj.com","title":"Measuring inconsistency in meta-analyses","volume":"327","author":[{"family":"Higgins","given":"Julian P. T."},{"family":"Thompson","given":"Simon G."},{"family":"Deeks","given":"Jonathan J."},{"family":"Altman","given":"Douglas G."}],"issued":{"date-parts":[["2003",9,4]]}}}],"schema":"https://github.com/citation-style-language/schema/raw/master/csl-citation.json"} </w:instrText>
      </w:r>
      <w:r>
        <w:fldChar w:fldCharType="separate"/>
      </w:r>
      <w:r w:rsidRPr="00990929">
        <w:rPr>
          <w:rFonts w:cs="Times New Roman"/>
        </w:rPr>
        <w:t>(Higgins et al., 2003)</w:t>
      </w:r>
      <w:r>
        <w:fldChar w:fldCharType="end"/>
      </w:r>
      <w:r>
        <w:t>.</w:t>
      </w:r>
    </w:p>
    <w:p w14:paraId="1E36A3D3" w14:textId="77777777" w:rsidR="00696323" w:rsidRDefault="00696323" w:rsidP="00696323"/>
    <w:p w14:paraId="339AFFDD" w14:textId="5C56926E" w:rsidR="00696323" w:rsidRDefault="00696323" w:rsidP="00696323">
      <w:r w:rsidRPr="00BC08E8">
        <w:t>To</w:t>
      </w:r>
      <w:r>
        <w:t xml:space="preserve"> </w:t>
      </w:r>
      <w:r w:rsidRPr="001117B3">
        <w:t xml:space="preserve">lower </w:t>
      </w:r>
      <w:r>
        <w:t>the impact of potential effect modifiers in the network from a continuous</w:t>
      </w:r>
      <w:r>
        <w:rPr>
          <w:rFonts w:hint="eastAsia"/>
        </w:rPr>
        <w:t xml:space="preserve"> </w:t>
      </w:r>
      <w:r>
        <w:t xml:space="preserve">covariate or a subgroup </w:t>
      </w:r>
      <w:r w:rsidRPr="00217D43">
        <w:t>effect</w:t>
      </w:r>
      <w:r>
        <w:t xml:space="preserve"> or the baseline risk, </w:t>
      </w:r>
      <w:r w:rsidRPr="00843E45">
        <w:t>we conducted the Bayesian meta-regression analysis to examine the robustness of effect estimates of primary outcomes with nine covariates</w:t>
      </w:r>
      <w:r w:rsidRPr="00843E45">
        <w:fldChar w:fldCharType="begin"/>
      </w:r>
      <w:r>
        <w:instrText xml:space="preserve"> ADDIN ZOTERO_ITEM CSL_CITATION {"citationID":"4ucyA6cP","properties":{"formattedCitation":"(Dias et al., 2013)","plainCitation":"(Dias et al., 2013)","noteIndex":0},"citationItems":[{"id":137,"uris":["http://zotero.org/users/4619873/items/ATIPKEQJ"],"uri":["http://zotero.org/users/4619873/items/ATIPKEQJ"],"itemData":{"id":137,"type":"article-journal","container-title":"Medical Decision Making","DOI":"10.1177/0272989X13485157","ISSN":"0272-989X, 1552-681X","issue":"5","language":"en","page":"618-640","source":"DOI.org (Crossref)","title":"Evidence Synthesis for Decision Making 3: Heterogeneity—Subgroups, Meta-Regression, Bias, and Bias-Adjustment","title-short":"Evidence Synthesis for Decision Making 3","volume":"33","author":[{"family":"Dias","given":"Sofia"},{"family":"Sutton","given":"Alex J."},{"family":"Welton","given":"Nicky J."},{"family":"Ades","given":"A. E."}],"issued":{"date-parts":[["2013",7]]}}}],"schema":"https://github.com/citation-style-language/schema/raw/master/csl-citation.json"} </w:instrText>
      </w:r>
      <w:r w:rsidRPr="00843E45">
        <w:fldChar w:fldCharType="separate"/>
      </w:r>
      <w:r w:rsidRPr="00990929">
        <w:rPr>
          <w:rFonts w:cs="Times New Roman"/>
        </w:rPr>
        <w:t>(Dias et al., 2013)</w:t>
      </w:r>
      <w:r w:rsidRPr="00843E45">
        <w:fldChar w:fldCharType="end"/>
      </w:r>
      <w:r>
        <w:t xml:space="preserve">. The following covariates were included: duration of treatment, double-blinded or not, lost to follow-up (&lt;5% or not), the sample size of the trials, </w:t>
      </w:r>
      <w:r w:rsidRPr="00ED73F0">
        <w:t>patient</w:t>
      </w:r>
      <w:r>
        <w:t>s' age, the p</w:t>
      </w:r>
      <w:r w:rsidRPr="00ED73F0">
        <w:t>roportion of women</w:t>
      </w:r>
      <w:r>
        <w:t xml:space="preserve">, whether it is of low quality or not, whether it conducted ITT analysis or not, whether it is the split-face study or not. </w:t>
      </w:r>
      <w:r w:rsidRPr="00BC08E8">
        <w:t>And then, we present</w:t>
      </w:r>
      <w:r>
        <w:t>ed</w:t>
      </w:r>
      <w:r w:rsidRPr="00BC08E8">
        <w:t xml:space="preserve"> the posterior median of the interaction parameters (the covariates) and the corresponding 95% credible intervals and the deviance information criterion (DIC) which provides a measure of model fit that penalizes model complexity.</w:t>
      </w:r>
      <w:r w:rsidRPr="00BC08E8">
        <w:rPr>
          <w:rFonts w:hint="eastAsia"/>
        </w:rPr>
        <w:t xml:space="preserve"> </w:t>
      </w:r>
      <w:r>
        <w:t>The significant coefficients among covariates were adjusted, and corresponding SUCRA values were displayed afterward.</w:t>
      </w:r>
    </w:p>
    <w:p w14:paraId="003C7B4E" w14:textId="77777777" w:rsidR="00696323" w:rsidRDefault="00696323" w:rsidP="00696323"/>
    <w:p w14:paraId="4E914B68" w14:textId="3706A7A7" w:rsidR="00696323" w:rsidRDefault="00696323" w:rsidP="00696323">
      <w:r>
        <w:rPr>
          <w:rFonts w:hint="eastAsia"/>
        </w:rPr>
        <w:t>W</w:t>
      </w:r>
      <w:r>
        <w:t>e also performed a n</w:t>
      </w:r>
      <w:r w:rsidRPr="00311089">
        <w:t xml:space="preserve">etwork </w:t>
      </w:r>
      <w:r>
        <w:t>m</w:t>
      </w:r>
      <w:r w:rsidRPr="00311089">
        <w:t>eta-</w:t>
      </w:r>
      <w:r>
        <w:t>a</w:t>
      </w:r>
      <w:r w:rsidRPr="00311089">
        <w:t xml:space="preserve">nalysis using </w:t>
      </w:r>
      <w:r>
        <w:t>f</w:t>
      </w:r>
      <w:r w:rsidRPr="00311089">
        <w:t xml:space="preserve">requentist </w:t>
      </w:r>
      <w:r>
        <w:t>m</w:t>
      </w:r>
      <w:r w:rsidRPr="00311089">
        <w:t>ethods</w:t>
      </w:r>
      <w:r>
        <w:t xml:space="preserve"> with random effects </w:t>
      </w:r>
      <w:r w:rsidRPr="00791E29">
        <w:t>based on the graph-theoretical method</w:t>
      </w:r>
      <w:r>
        <w:fldChar w:fldCharType="begin"/>
      </w:r>
      <w:r>
        <w:instrText xml:space="preserve"> ADDIN ZOTERO_ITEM CSL_CITATION {"citationID":"JrnZJZw3","properties":{"formattedCitation":"(R\\uc0\\u252{}cker, 2012)","plainCitation":"(Rücker, 2012)","noteIndex":0},"citationItems":[{"id":111,"uris":["http://zotero.org/users/4619873/items/T7ZC74F5"],"uri":["http://zotero.org/users/4619873/items/T7ZC74F5"],"itemData":{"id":111,"type":"article-journal","abstract":"Network meta-analysis is an active field of research in clinical biostatistics. It aims to combine information from all randomized comparisons among a set of treatments for a given medical condition. We show how graph-theoretical methods can be applied to network meta-analysis. A meta-analytic graph consists of vertices (treatments) and edges (randomized comparisons). We illustrate the correspondence between meta-analytic networks and electrical networks, where variance corresponds to resistance, treatment effects to voltage, and weighted treatment effects to current flows. Based thereon, we then show that graph-theoretical methods that have been routinely applied to electrical networks also work well in network meta-analysis. In more detail, the resulting consistent treatment effects induced in the edges can be estimated via the Moore–Penrose pseudoinverse of the Laplacian matrix. Moreover, the variances of the treatment effects are estimated in analogy to electrical effective resistances. It is shown that this method, being computationally simple, leads to the usual fixed effect model estimate when applied to pairwise meta-analysis and is consistent with published results when applied to network meta-analysis examples from the literature. Moreover, problems of heterogeneity and inconsistency, random effects modeling and including multi-armed trials are addressed. Copyright © 2012 John Wiley &amp; Sons, Ltd.","container-title":"Research Synthesis Methods","DOI":"10.1002/jrsm.1058","ISSN":"1759-2887","issue":"4","language":"en","page":"312-324","source":"Wiley Online Library","title":"Network meta-analysis, electrical networks and graph theory","volume":"3","author":[{"family":"Rücker","given":"Gerta"}],"issued":{"date-parts":[["2012"]]}}}],"schema":"https://github.com/citation-style-language/schema/raw/master/csl-citation.json"} </w:instrText>
      </w:r>
      <w:r>
        <w:fldChar w:fldCharType="separate"/>
      </w:r>
      <w:r w:rsidRPr="00990929">
        <w:rPr>
          <w:rFonts w:cs="Times New Roman"/>
          <w:kern w:val="0"/>
          <w:szCs w:val="24"/>
        </w:rPr>
        <w:t>(Rücker, 2012)</w:t>
      </w:r>
      <w:r>
        <w:fldChar w:fldCharType="end"/>
      </w:r>
      <w:r>
        <w:t xml:space="preserve">. </w:t>
      </w:r>
      <w:r w:rsidRPr="001117B3">
        <w:t>A</w:t>
      </w:r>
      <w:r w:rsidRPr="001117B3">
        <w:rPr>
          <w:rFonts w:hint="eastAsia"/>
        </w:rPr>
        <w:t>fterward</w:t>
      </w:r>
      <w:r>
        <w:t>, we conducted an a</w:t>
      </w:r>
      <w:r w:rsidRPr="00791E29">
        <w:t>dditive</w:t>
      </w:r>
      <w:r>
        <w:t xml:space="preserve"> </w:t>
      </w:r>
      <w:r w:rsidRPr="00DA5693">
        <w:t>component</w:t>
      </w:r>
      <w:r w:rsidRPr="00791E29">
        <w:t xml:space="preserve"> network meta-analysis</w:t>
      </w:r>
      <w:r>
        <w:t xml:space="preserve"> for </w:t>
      </w:r>
      <w:r w:rsidRPr="00791E29">
        <w:t>combinations of treatments</w:t>
      </w:r>
      <w:r>
        <w:t xml:space="preserve"> under the assumption that </w:t>
      </w:r>
      <w:r w:rsidRPr="00791E29">
        <w:t>the effect of treatment combinations is the sum of the effects of its components</w:t>
      </w:r>
      <w:r>
        <w:t xml:space="preserve">, which means that common components cancel out in </w:t>
      </w:r>
      <w:r w:rsidRPr="00791E29">
        <w:t>comparisons</w:t>
      </w:r>
      <w:r>
        <w:fldChar w:fldCharType="begin"/>
      </w:r>
      <w:r>
        <w:instrText xml:space="preserve"> ADDIN ZOTERO_ITEM CSL_CITATION {"citationID":"1Nq3Aa4d","properties":{"formattedCitation":"(R\\uc0\\u252{}cker et al., 2019)","plainCitation":"(Rücker et al., 2019)","noteIndex":0},"citationItems":[{"id":110,"uris":["http://zotero.org/users/4619873/items/H5EMWSTE"],"uri":["http://zotero.org/users/4619873/items/H5EMWSTE"],"itemData":{"id":110,"type":"article-journal","abstract":"In network meta-analysis (NMA), treatments can be complex interventions, for example, some treatments may be combinations of others or of common components. In standard NMA, all existing (single or combined) treatments are different nodes in the network. However, sometimes an alternative model is of interest that utilizes the information that some treatments are combinations of common components, called component network meta-analysis (CNMA) model. The additive CNMA model assumes that the effect of a treatment combined of two components A and B is the sum of the effects of A and B, which is easily extended to treatments composed of more than two components. This implies that in comparisons equal components cancel out. Interaction CNMA models also allow interactions between the components. Bayesian analyses have been suggested. We report an implementation of CNMA models in the frequentist R package netmeta. All parameters are estimated using weighted least squares regression. We illustrate the application of CNMA models using an NMA of treatments for depression in primary care. Moreover, we show that these models can even be applied to disconnected networks, if the composite treatments in the subnetworks contain common components.","container-title":"Biometrical Journal","DOI":"10.1002/bimj.201800167","ISSN":"1521-4036","language":"en","source":"Wiley Online Library","title":"Network meta-analysis of multicomponent interventions","URL":"https://onlinelibrary.wiley.com/doi/abs/10.1002/bimj.201800167","author":[{"family":"Rücker","given":"Gerta"},{"family":"Petropoulou","given":"Maria"},{"family":"Schwarzer","given":"Guido"}],"accessed":{"date-parts":[["2019",5,30]]},"issued":{"date-parts":[["2019"]]}}}],"schema":"https://github.com/citation-style-language/schema/raw/master/csl-citation.json"} </w:instrText>
      </w:r>
      <w:r>
        <w:fldChar w:fldCharType="separate"/>
      </w:r>
      <w:r w:rsidRPr="00990929">
        <w:rPr>
          <w:rFonts w:cs="Times New Roman"/>
          <w:kern w:val="0"/>
          <w:szCs w:val="24"/>
        </w:rPr>
        <w:t>(Rücker et al., 2019)</w:t>
      </w:r>
      <w:r>
        <w:fldChar w:fldCharType="end"/>
      </w:r>
      <w:r>
        <w:t xml:space="preserve">. </w:t>
      </w:r>
      <w:r w:rsidRPr="001117B3">
        <w:t>The rank of treatments was calculated by P-scores</w:t>
      </w:r>
      <w:r>
        <w:fldChar w:fldCharType="begin"/>
      </w:r>
      <w:r>
        <w:instrText xml:space="preserve"> ADDIN ZOTERO_ITEM CSL_CITATION {"citationID":"345dUMsn","properties":{"formattedCitation":"(R\\uc0\\u252{}cker and Schwarzer, 2015)","plainCitation":"(Rücker and Schwarzer, 2015)","noteIndex":0},"citationItems":[{"id":301,"uris":["http://zotero.org/users/4619873/items/GWXFXCN4"],"uri":["http://zotero.org/users/4619873/items/GWXFXCN4"],"itemData":{"id":301,"type":"article-journal","abstract":"BACKGROUND: Network meta-analysis is used to compare three or more treatments for the same condition. Within a Bayesian framework, for each treatment the probability of being best, or, more general, the probability that it has a certain rank can be derived from the posterior distributions of all treatments. The treatments can then be ranked by the surface under the cumulative ranking curve (SUCRA). For comparing treatments in a network meta-analysis, we propose a frequentist analogue to SUCRA which we call P-score that works without resampling.\nMETHODS: P-scores are based solely on the point estimates and standard errors of the frequentist network meta-analysis estimates under normality assumption and can easily be calculated as means of one-sided p-values. They measure the mean extent of certainty that a treatment is better than the competing treatments.\nRESULTS: Using case studies of network meta-analysis in diabetes and depression, we demonstrate that the numerical values of SUCRA and P-Score are nearly identical.\nCONCLUSIONS: Ranking treatments in frequentist network meta-analysis works without resampling. Like the SUCRA values, P-scores induce a ranking of all treatments that mostly follows that of the point estimates, but takes precision into account. However, neither SUCRA nor P-score offer a major advantage compared to looking at credible or confidence intervals.","container-title":"BMC medical research methodology","DOI":"10.1186/s12874-015-0060-8","ISSN":"1471-2288","journalAbbreviation":"BMC Med Res Methodol","language":"eng","note":"PMID: 26227148\nPMCID: PMC4521472","page":"58","source":"PubMed","title":"Ranking treatments in frequentist network meta-analysis works without resampling methods","volume":"15","author":[{"family":"Rücker","given":"Gerta"},{"family":"Schwarzer","given":"Guido"}],"issued":{"date-parts":[["2015",7,31]]}}}],"schema":"https://github.com/citation-style-language/schema/raw/master/csl-citation.json"} </w:instrText>
      </w:r>
      <w:r>
        <w:fldChar w:fldCharType="separate"/>
      </w:r>
      <w:r w:rsidRPr="00990929">
        <w:rPr>
          <w:rFonts w:cs="Times New Roman"/>
          <w:kern w:val="0"/>
          <w:szCs w:val="24"/>
        </w:rPr>
        <w:t>(Rücker and Schwarzer, 2015)</w:t>
      </w:r>
      <w:r>
        <w:fldChar w:fldCharType="end"/>
      </w:r>
      <w:r>
        <w:t>. B</w:t>
      </w:r>
      <w:r w:rsidRPr="00FE2C92">
        <w:t>ecause</w:t>
      </w:r>
      <w:r>
        <w:t xml:space="preserve"> two primary outcomes provided different ordering of treatments, we generated a biplot of P-scores </w:t>
      </w:r>
      <w:r w:rsidRPr="00B17282">
        <w:t>with an overlay describing partial order</w:t>
      </w:r>
      <w:r>
        <w:t xml:space="preserve"> </w:t>
      </w:r>
      <w:r w:rsidRPr="00B17282">
        <w:t>of treatment ranks</w:t>
      </w:r>
      <w:r>
        <w:fldChar w:fldCharType="begin"/>
      </w:r>
      <w:r>
        <w:instrText xml:space="preserve"> ADDIN ZOTERO_ITEM CSL_CITATION {"citationID":"RmylPcxQ","properties":{"formattedCitation":"(Carlsen and Bruggemann, 2014)","plainCitation":"(Carlsen and Bruggemann, 2014)","noteIndex":0},"citationItems":[{"id":138,"uris":["http://zotero.org/users/4619873/items/6NJTUA75"],"uri":["http://zotero.org/users/4619873/items/6NJTUA75"],"itemData":{"id":138,"type":"article-journal","abstract":"Often from multi-indicator system (MIS), a composite indicator is derived by applying weighted sums of the single indicators. The eventual ranking being based on composite indicator yields a total (linear) ranking. In contrast, partial order ranking constitutes an alternative approach where assumptions about linearity or distribution of the indicators are not needed and indicators are in general used without quantification of mutual preferences. The present paper describes analyses of MIS based on a series of partial order techniques as offered by the PyHasse software. The paper describes how important information on an MIS can be obtained without lengthy and often controversial and possible subjective discussions about indicator weights and thus avoiding both covering up valuable information contained in the single indicators as well as unwanted compensation effects. The application of partial order for obtaining chemometric information is illustrated by a study of 12 chloro-organic pesticides. All calculation has been carried out applying the experimental software PyHasse. Copyright © 2013 John Wiley &amp; Sons, Ltd.","container-title":"Journal of Chemometrics","DOI":"10.1002/cem.2569","ISSN":"1099-128X","issue":"4","language":"en","page":"226-234","source":"Wiley Online Library","title":"Partial order methodology: a valuable tool in chemometrics","title-short":"Partial order methodology","volume":"28","author":[{"family":"Carlsen","given":"L."},{"family":"Bruggemann","given":"R."}],"issued":{"date-parts":[["2014"]]}}}],"schema":"https://github.com/citation-style-language/schema/raw/master/csl-citation.json"} </w:instrText>
      </w:r>
      <w:r>
        <w:fldChar w:fldCharType="separate"/>
      </w:r>
      <w:r w:rsidRPr="00990929">
        <w:rPr>
          <w:rFonts w:cs="Times New Roman"/>
        </w:rPr>
        <w:t>(Carlsen and Bruggemann, 2014)</w:t>
      </w:r>
      <w:r>
        <w:fldChar w:fldCharType="end"/>
      </w:r>
      <w:r>
        <w:t xml:space="preserve">. To find </w:t>
      </w:r>
      <w:r w:rsidRPr="00853BCB">
        <w:t>potential publication bias</w:t>
      </w:r>
      <w:r>
        <w:t xml:space="preserve"> and </w:t>
      </w:r>
      <w:r w:rsidRPr="00853BCB">
        <w:t>small-study effects</w:t>
      </w:r>
      <w:r>
        <w:t xml:space="preserve">, we performed the </w:t>
      </w:r>
      <w:r w:rsidRPr="00853BCB">
        <w:t>comparison-adjusted funnel plots</w:t>
      </w:r>
      <w:r>
        <w:t xml:space="preserve"> with the specified order by P-scores</w:t>
      </w:r>
      <w:r>
        <w:fldChar w:fldCharType="begin"/>
      </w:r>
      <w:r>
        <w:instrText xml:space="preserve"> ADDIN ZOTERO_ITEM CSL_CITATION {"citationID":"oAmeS2Ay","properties":{"formattedCitation":"(Chaimani and Salanti, 2012)","plainCitation":"(Chaimani and Salanti, 2012)","noteIndex":0},"citationItems":[{"id":109,"uris":["http://zotero.org/users/4619873/items/DD82NIUQ"],"uri":["http://zotero.org/users/4619873/items/DD82NIUQ"],"itemData":{"id":109,"type":"article-journal","abstract":"Suggested methods for exploring the presence of small-study effects in a meta-analysis and the possibility of publication bias are associated with important limitations. When a meta-analysis comprises only a few studies, funnel plots are difficult to interpret, and regression-based approaches to test and account for small-study effects have low power. Assuming that the cause of funnel plot asymmetry is likely to affect an entire research field rather than only a particular comparison of interventions, we suggest that network meta-regression is employed to account for small-study effects in a set of related meta-analyses. We present several possible models for the direction and distribution of small-study effects and we describe the methods by re-analysing two published networks. Copyright © 2012 John Wiley &amp; Sons, Ltd.","container-title":"Research Synthesis Methods","DOI":"10.1002/jrsm.57","ISSN":"1759-2887","issue":"2","language":"en","page":"161-176","source":"Wiley Online Library","title":"Using network meta-analysis to evaluate the existence of small-study effects in a network of interventions","volume":"3","author":[{"family":"Chaimani","given":"Anna"},{"family":"Salanti","given":"Georgia"}],"issued":{"date-parts":[["2012"]]}}}],"schema":"https://github.com/citation-style-language/schema/raw/master/csl-citation.json"} </w:instrText>
      </w:r>
      <w:r>
        <w:fldChar w:fldCharType="separate"/>
      </w:r>
      <w:r w:rsidRPr="00990929">
        <w:rPr>
          <w:rFonts w:cs="Times New Roman"/>
        </w:rPr>
        <w:t xml:space="preserve">(Chaimani and </w:t>
      </w:r>
      <w:r w:rsidRPr="00990929">
        <w:rPr>
          <w:rFonts w:cs="Times New Roman"/>
        </w:rPr>
        <w:lastRenderedPageBreak/>
        <w:t>Salanti, 2012)</w:t>
      </w:r>
      <w:r>
        <w:fldChar w:fldCharType="end"/>
      </w:r>
      <w:r>
        <w:t>.</w:t>
      </w:r>
    </w:p>
    <w:p w14:paraId="155A8777" w14:textId="77777777" w:rsidR="00696323" w:rsidRDefault="00696323" w:rsidP="00696323"/>
    <w:p w14:paraId="5FFC9A30" w14:textId="78B413E7" w:rsidR="00696323" w:rsidRDefault="00696323" w:rsidP="00696323">
      <w:r>
        <w:t xml:space="preserve">In addition, we performed a pairwise meta-analysis using a random effect method with a </w:t>
      </w:r>
      <w:r w:rsidRPr="00E055C0">
        <w:t>restricted maximum-likelihood estimator</w:t>
      </w:r>
      <w:r>
        <w:t xml:space="preserve"> for </w:t>
      </w:r>
      <w:r w:rsidRPr="00E055C0">
        <w:t>comparison</w:t>
      </w:r>
      <w:r>
        <w:t xml:space="preserve"> of </w:t>
      </w:r>
      <w:r w:rsidRPr="00E01193">
        <w:t>Miscellaneous therapies or Complementary and alternative medicine</w:t>
      </w:r>
      <w:r>
        <w:t xml:space="preserve"> versus placebo. </w:t>
      </w:r>
      <w:r w:rsidRPr="00255BCD">
        <w:t>Because of the potential heterogeneity, we conducted a leave-one-out diagnostics for the pairwise model to examine the robustness.</w:t>
      </w:r>
    </w:p>
    <w:p w14:paraId="2F6C7769" w14:textId="77777777" w:rsidR="00696323" w:rsidRDefault="00696323" w:rsidP="00696323"/>
    <w:p w14:paraId="470866F6" w14:textId="491C4339" w:rsidR="00696323" w:rsidRDefault="00696323" w:rsidP="00696323">
      <w:r>
        <w:rPr>
          <w:rFonts w:hint="eastAsia"/>
        </w:rPr>
        <w:t>A</w:t>
      </w:r>
      <w:r>
        <w:t xml:space="preserve">ll computations were done using R (V. 3.5.2) package </w:t>
      </w:r>
      <w:proofErr w:type="spellStart"/>
      <w:r>
        <w:t>gemtc</w:t>
      </w:r>
      <w:proofErr w:type="spellEnd"/>
      <w:r>
        <w:fldChar w:fldCharType="begin"/>
      </w:r>
      <w:r>
        <w:instrText xml:space="preserve"> ADDIN ZOTERO_ITEM CSL_CITATION {"citationID":"wWB9byjQ","properties":{"formattedCitation":"(Valkenhoef, 2018)","plainCitation":"(Valkenhoef, 2018)","noteIndex":0},"citationItems":[{"id":194,"uris":["http://zotero.org/users/4619873/items/D33XFEX3"],"uri":["http://zotero.org/users/4619873/items/D33XFEX3"],"itemData":{"id":194,"type":"book","genre":"R","note":"original-date: 2013-05-28T09:42:08Z","source":"GitHub","title":"GeMTC R package: model generation for network meta-analysis: gertvv/gemtc","title-short":"GeMTC R package","URL":"https://github.com/gertvv/gemtc","author":[{"family":"Valkenhoef","given":"Gert","dropping-particle":"van"}],"accessed":{"date-parts":[["2019",1,29]]},"issued":{"date-parts":[["2018",12,17]]}}}],"schema":"https://github.com/citation-style-language/schema/raw/master/csl-citation.json"} </w:instrText>
      </w:r>
      <w:r>
        <w:fldChar w:fldCharType="separate"/>
      </w:r>
      <w:r w:rsidRPr="00990929">
        <w:rPr>
          <w:rFonts w:cs="Times New Roman"/>
        </w:rPr>
        <w:t>(</w:t>
      </w:r>
      <w:proofErr w:type="spellStart"/>
      <w:r w:rsidRPr="00990929">
        <w:rPr>
          <w:rFonts w:cs="Times New Roman"/>
        </w:rPr>
        <w:t>Valkenhoef</w:t>
      </w:r>
      <w:proofErr w:type="spellEnd"/>
      <w:r w:rsidRPr="00990929">
        <w:rPr>
          <w:rFonts w:cs="Times New Roman"/>
        </w:rPr>
        <w:t>, 2018)</w:t>
      </w:r>
      <w:r>
        <w:fldChar w:fldCharType="end"/>
      </w:r>
      <w:r>
        <w:t xml:space="preserve"> </w:t>
      </w:r>
      <w:r w:rsidRPr="005E5589">
        <w:t>(V. 0.8-2)</w:t>
      </w:r>
      <w:r>
        <w:t xml:space="preserve"> along with the </w:t>
      </w:r>
      <w:r w:rsidRPr="009126A3">
        <w:t>Markov Chain Monte Carlo engine JAGS</w:t>
      </w:r>
      <w:r>
        <w:t xml:space="preserve"> (V. 3.4.0) and package </w:t>
      </w:r>
      <w:proofErr w:type="spellStart"/>
      <w:r>
        <w:t>netmeta</w:t>
      </w:r>
      <w:proofErr w:type="spellEnd"/>
      <w:r>
        <w:fldChar w:fldCharType="begin"/>
      </w:r>
      <w:r>
        <w:instrText xml:space="preserve"> ADDIN ZOTERO_ITEM CSL_CITATION {"citationID":"O343TZDx","properties":{"formattedCitation":"(Schwarzer, 2019)","plainCitation":"(Schwarzer, 2019)","noteIndex":0},"citationItems":[{"id":300,"uris":["http://zotero.org/users/4619873/items/ILNTPXKH"],"uri":["http://zotero.org/users/4619873/items/ILNTPXKH"],"itemData":{"id":300,"type":"book","genre":"R","note":"original-date: 2015-02-10T16:18:34Z","source":"GitHub","title":"Official Git repository of R package netmeta. Contribute to guido-s/netmeta development by creating an account on GitHub","URL":"https://github.com/guido-s/netmeta","author":[{"family":"Schwarzer","given":"Guido"}],"accessed":{"date-parts":[["2019",4,12]]},"issued":{"date-parts":[["2019",4,11]]}}}],"schema":"https://github.com/citation-style-language/schema/raw/master/csl-citation.json"} </w:instrText>
      </w:r>
      <w:r>
        <w:fldChar w:fldCharType="separate"/>
      </w:r>
      <w:r w:rsidRPr="00990929">
        <w:rPr>
          <w:rFonts w:cs="Times New Roman"/>
        </w:rPr>
        <w:t>(Schwarzer, 2019)</w:t>
      </w:r>
      <w:r>
        <w:fldChar w:fldCharType="end"/>
      </w:r>
      <w:r>
        <w:t xml:space="preserve"> </w:t>
      </w:r>
      <w:r w:rsidRPr="005E5589">
        <w:t>(V. 1.0-1)</w:t>
      </w:r>
      <w:r>
        <w:t xml:space="preserve"> and package </w:t>
      </w:r>
      <w:proofErr w:type="spellStart"/>
      <w:r>
        <w:t>metafor</w:t>
      </w:r>
      <w:proofErr w:type="spellEnd"/>
      <w:r>
        <w:fldChar w:fldCharType="begin"/>
      </w:r>
      <w:r>
        <w:instrText xml:space="preserve"> ADDIN ZOTERO_ITEM CSL_CITATION {"citationID":"FZEaNgSc","properties":{"formattedCitation":"(Viechtbauer, 2019)","plainCitation":"(Viechtbauer, 2019)","noteIndex":0},"citationItems":[{"id":108,"uris":["http://zotero.org/users/4619873/items/RBXLFSA8"],"uri":["http://zotero.org/users/4619873/items/RBXLFSA8"],"itemData":{"id":108,"type":"book","abstract":"A comprehensive collection of functions for conducting meta-analyses in R. The package includes functions to calculate various effect sizes or outcome measures, fit fixed-, random-, and mixed-effects models to such data, carry out moderator and meta-regression analyses, and create various types of meta-analytical plots (e.g., forest, funnel, radial, L'Abbe, Baujat, GOSH plots). For meta-analyses of binomial and person-time data, the package also provides functions that implement specialized methods, including the Mantel-Haenszel method, Peto's method, and a variety of suitable generalized linear (mixed-effects) models (i.e., mixed-effects logistic and Poisson regression models). Finally, the package provides functionality for fitting meta-analytic multivariate/multilevel models that account for non-independent sampling errors and/or true effects (e.g., due to the inclusion of multiple treatment studies, multiple endpoints, or other forms of clustering). Network meta-analyses and meta-analyses accounting for known correlation structures (e.g., due to phylogenetic relatedness) can also be conducted.","source":"R-Packages","title":"metafor: Meta-Analysis Package for R","title-short":"metafor","URL":"https://CRAN.R-project.org/package=metafor","version":"2.1-0","author":[{"family":"Viechtbauer","given":"Wolfgang"}],"accessed":{"date-parts":[["2019",5,30]]},"issued":{"date-parts":[["2019",5,14]]}}}],"schema":"https://github.com/citation-style-language/schema/raw/master/csl-citation.json"} </w:instrText>
      </w:r>
      <w:r>
        <w:fldChar w:fldCharType="separate"/>
      </w:r>
      <w:r w:rsidRPr="00990929">
        <w:rPr>
          <w:rFonts w:cs="Times New Roman"/>
        </w:rPr>
        <w:t>(</w:t>
      </w:r>
      <w:proofErr w:type="spellStart"/>
      <w:r w:rsidRPr="00990929">
        <w:rPr>
          <w:rFonts w:cs="Times New Roman"/>
        </w:rPr>
        <w:t>Viechtbauer</w:t>
      </w:r>
      <w:proofErr w:type="spellEnd"/>
      <w:r w:rsidRPr="00990929">
        <w:rPr>
          <w:rFonts w:cs="Times New Roman"/>
        </w:rPr>
        <w:t>, 2019)</w:t>
      </w:r>
      <w:r>
        <w:fldChar w:fldCharType="end"/>
      </w:r>
      <w:r>
        <w:t xml:space="preserve"> (V. 2.0-0). We performed the risk of bias graph using the Cochrane tool </w:t>
      </w:r>
      <w:proofErr w:type="spellStart"/>
      <w:r>
        <w:t>RevMan</w:t>
      </w:r>
      <w:proofErr w:type="spellEnd"/>
      <w:r>
        <w:t xml:space="preserve"> (V. 5.3). </w:t>
      </w:r>
    </w:p>
    <w:p w14:paraId="5C4BB83F" w14:textId="77777777" w:rsidR="00696323" w:rsidRPr="00696323" w:rsidRDefault="00696323" w:rsidP="00696323"/>
    <w:p w14:paraId="19A85A95" w14:textId="77777777" w:rsidR="00696323" w:rsidRDefault="00696323">
      <w:pPr>
        <w:widowControl/>
        <w:spacing w:line="240" w:lineRule="auto"/>
        <w:jc w:val="left"/>
        <w:rPr>
          <w:rFonts w:eastAsia="黑体"/>
          <w:b/>
          <w:bCs/>
          <w:kern w:val="44"/>
          <w:sz w:val="28"/>
          <w:szCs w:val="44"/>
        </w:rPr>
      </w:pPr>
      <w:r>
        <w:br w:type="page"/>
      </w:r>
    </w:p>
    <w:p w14:paraId="244163EE" w14:textId="492488FE" w:rsidR="00C91560" w:rsidRPr="00171490" w:rsidRDefault="00C91560" w:rsidP="00C91560">
      <w:pPr>
        <w:pStyle w:val="1"/>
      </w:pPr>
      <w:bookmarkStart w:id="35" w:name="_Toc52902061"/>
      <w:r>
        <w:rPr>
          <w:rFonts w:hint="eastAsia"/>
        </w:rPr>
        <w:lastRenderedPageBreak/>
        <w:t>F</w:t>
      </w:r>
      <w:r>
        <w:t xml:space="preserve">ile </w:t>
      </w:r>
      <w:r w:rsidR="00696323">
        <w:t>4</w:t>
      </w:r>
      <w:r>
        <w:t xml:space="preserve"> </w:t>
      </w:r>
      <w:r w:rsidRPr="00C91560">
        <w:t>Choice of Prior Distributions</w:t>
      </w:r>
      <w:bookmarkEnd w:id="35"/>
    </w:p>
    <w:p w14:paraId="7925936A" w14:textId="086D3C28" w:rsidR="002A2039" w:rsidRDefault="004120C1" w:rsidP="00171490">
      <w:r>
        <w:rPr>
          <w:rFonts w:hint="eastAsia"/>
        </w:rPr>
        <w:t>I</w:t>
      </w:r>
      <w:r>
        <w:t xml:space="preserve">n Bayesian approaches, the prior distributions are very sensitive for the final results, and </w:t>
      </w:r>
      <w:r w:rsidR="006D78B0">
        <w:t>there is</w:t>
      </w:r>
      <w:r>
        <w:t xml:space="preserve"> no reason to choose an informative prior distribution without an argument. Thus, we chose to set a non-informative prior distribution for the between-trial variance. That is, we place a uniform prior distribution on the </w:t>
      </w:r>
      <w:r w:rsidRPr="004120C1">
        <w:t>standard deviation</w:t>
      </w:r>
      <w:r>
        <w:t>, and the upper limit of N</w:t>
      </w:r>
      <w:r w:rsidR="003F61D7">
        <w:t xml:space="preserve"> represents a huge range of trial-specific treatment effect. If the median treatment effect was </w:t>
      </w:r>
      <w:r w:rsidR="002A2039">
        <w:t>a</w:t>
      </w:r>
      <w:r w:rsidR="007032E7">
        <w:t>n</w:t>
      </w:r>
      <w:r w:rsidR="002A2039">
        <w:t xml:space="preserve"> MD</w:t>
      </w:r>
      <w:r w:rsidR="002A2039">
        <w:rPr>
          <w:rFonts w:hint="eastAsia"/>
        </w:rPr>
        <w:t xml:space="preserve"> </w:t>
      </w:r>
      <w:r w:rsidR="002A2039">
        <w:t xml:space="preserve">of 10 and we set a prior of </w:t>
      </w:r>
      <w:proofErr w:type="spellStart"/>
      <w:proofErr w:type="gramStart"/>
      <w:r w:rsidR="002A2039">
        <w:t>unif</w:t>
      </w:r>
      <w:proofErr w:type="spellEnd"/>
      <w:r w:rsidR="002A2039">
        <w:t>(</w:t>
      </w:r>
      <w:proofErr w:type="gramEnd"/>
      <w:r w:rsidR="002A2039">
        <w:t>0, N=10), then the expected 95% of MDs were between 0 and 20, i.e.</w:t>
      </w:r>
      <w:r w:rsidR="007032E7">
        <w:t>,</w:t>
      </w:r>
      <w:r w:rsidR="002A2039">
        <w:t xml:space="preserve"> 10</w:t>
      </w:r>
      <w:r w:rsidR="002A2039">
        <w:rPr>
          <w:rFonts w:hint="eastAsia"/>
        </w:rPr>
        <w:t>±</w:t>
      </w:r>
      <w:r w:rsidR="002A2039">
        <w:t xml:space="preserve">10. </w:t>
      </w:r>
    </w:p>
    <w:p w14:paraId="2D362806" w14:textId="3BACB05A" w:rsidR="002A2039" w:rsidRDefault="002A2039" w:rsidP="00AC71E0">
      <w:r>
        <w:rPr>
          <w:rFonts w:hint="eastAsia"/>
        </w:rPr>
        <w:t>B</w:t>
      </w:r>
      <w:r>
        <w:t xml:space="preserve">esides, we also added another three prior distributions in the sensitivity analysis. First, we set an </w:t>
      </w:r>
      <w:r w:rsidRPr="00BC08E8">
        <w:t xml:space="preserve">alternative </w:t>
      </w:r>
      <w:r w:rsidR="00A0703D" w:rsidRPr="00BC08E8">
        <w:t xml:space="preserve">vague </w:t>
      </w:r>
      <w:r w:rsidRPr="00BC08E8">
        <w:t>prior</w:t>
      </w:r>
      <w:r>
        <w:t xml:space="preserve"> </w:t>
      </w:r>
      <w:r w:rsidRPr="00BC08E8">
        <w:t>(</w:t>
      </w:r>
      <w:r w:rsidRPr="00BC08E8">
        <w:rPr>
          <w:rFonts w:cs="Times New Roman"/>
        </w:rPr>
        <w:t xml:space="preserve">σ ~ </w:t>
      </w:r>
      <w:proofErr w:type="spellStart"/>
      <w:r w:rsidRPr="00BC08E8">
        <w:rPr>
          <w:rFonts w:cs="Times New Roman"/>
        </w:rPr>
        <w:t>Unif</w:t>
      </w:r>
      <w:proofErr w:type="spellEnd"/>
      <w:r w:rsidRPr="00BC08E8">
        <w:rPr>
          <w:rFonts w:cs="Times New Roman"/>
        </w:rPr>
        <w:t xml:space="preserve"> (0, 5))</w:t>
      </w:r>
      <w:r w:rsidR="00A0703D">
        <w:rPr>
          <w:rFonts w:cs="Times New Roman"/>
        </w:rPr>
        <w:t xml:space="preserve">. It represents a </w:t>
      </w:r>
      <w:r w:rsidR="00A0703D" w:rsidRPr="00A0703D">
        <w:rPr>
          <w:rFonts w:cs="Times New Roman"/>
        </w:rPr>
        <w:t>narrow</w:t>
      </w:r>
      <w:r w:rsidR="00A0703D">
        <w:rPr>
          <w:rFonts w:cs="Times New Roman"/>
        </w:rPr>
        <w:t>er</w:t>
      </w:r>
      <w:r w:rsidR="00A0703D" w:rsidRPr="00A0703D">
        <w:rPr>
          <w:rFonts w:cs="Times New Roman"/>
        </w:rPr>
        <w:t xml:space="preserve"> </w:t>
      </w:r>
      <w:r w:rsidR="00A0703D">
        <w:rPr>
          <w:rFonts w:cs="Times New Roman"/>
        </w:rPr>
        <w:t xml:space="preserve">interval of treatment effect compared with the primary analysis. Second, </w:t>
      </w:r>
      <w:r w:rsidR="005A1A3E">
        <w:rPr>
          <w:rFonts w:cs="Times New Roman"/>
        </w:rPr>
        <w:t xml:space="preserve">we set a weakly informative prior </w:t>
      </w:r>
      <w:r w:rsidR="005A1A3E" w:rsidRPr="00BC08E8">
        <w:t>(</w:t>
      </w:r>
      <w:r w:rsidR="005A1A3E" w:rsidRPr="00BC08E8">
        <w:rPr>
          <w:rFonts w:cs="Times New Roman"/>
        </w:rPr>
        <w:t xml:space="preserve">τ ~ </w:t>
      </w:r>
      <w:r w:rsidR="005A1A3E" w:rsidRPr="00BC08E8">
        <w:t>HN (1))</w:t>
      </w:r>
      <w:r w:rsidR="005A1A3E">
        <w:t xml:space="preserve">. It represents </w:t>
      </w:r>
      <w:r w:rsidR="00321D83">
        <w:t xml:space="preserve">a constraint to be positive and is the same as the meaning of normal distribution. Last, we set an informative prior distribution for </w:t>
      </w:r>
      <w:r w:rsidR="007032E7">
        <w:t xml:space="preserve">a </w:t>
      </w:r>
      <w:r w:rsidR="00321D83">
        <w:t xml:space="preserve">subjective outcome </w:t>
      </w:r>
      <w:r w:rsidR="00A91A96" w:rsidRPr="00BC08E8">
        <w:t>(τ ~ Lognormal (-2.01, 0.372)</w:t>
      </w:r>
      <w:r w:rsidR="00A91A96">
        <w:t>).</w:t>
      </w:r>
      <w:r w:rsidR="008B2134">
        <w:t xml:space="preserve"> The parameters </w:t>
      </w:r>
      <w:r w:rsidR="002675ED">
        <w:t xml:space="preserve">of </w:t>
      </w:r>
      <w:r w:rsidR="00840AAE">
        <w:t xml:space="preserve">the </w:t>
      </w:r>
      <w:r w:rsidR="002675ED">
        <w:t xml:space="preserve">distribution </w:t>
      </w:r>
      <w:r w:rsidR="008B2134">
        <w:t>were taken from published meta-</w:t>
      </w:r>
      <w:r w:rsidR="002675ED">
        <w:t>analyses</w:t>
      </w:r>
      <w:r w:rsidR="008B2134">
        <w:t xml:space="preserve"> </w:t>
      </w:r>
      <w:r w:rsidR="00B94223">
        <w:t xml:space="preserve">recommended by </w:t>
      </w:r>
      <w:r w:rsidR="00B94223" w:rsidRPr="00BC08E8">
        <w:t>Rhodes et al</w:t>
      </w:r>
      <w:r w:rsidR="00AC71E0">
        <w:t>. (2015)</w:t>
      </w:r>
      <w:r w:rsidR="00B94223">
        <w:t>. This method of using external data was</w:t>
      </w:r>
      <w:r w:rsidR="00AC71E0">
        <w:t xml:space="preserve"> </w:t>
      </w:r>
      <w:r w:rsidR="00B94223">
        <w:t xml:space="preserve">suggested by </w:t>
      </w:r>
      <w:r w:rsidR="00AC71E0" w:rsidRPr="00AC71E0">
        <w:t>Higgins and Whitehead</w:t>
      </w:r>
      <w:r w:rsidR="00AC71E0">
        <w:t xml:space="preserve"> (1996). </w:t>
      </w:r>
      <w:r w:rsidR="003B66CF">
        <w:t>P</w:t>
      </w:r>
      <w:r w:rsidR="00AC71E0">
        <w:rPr>
          <w:rFonts w:hint="eastAsia"/>
        </w:rPr>
        <w:t xml:space="preserve">rior distributions derived from large numbers of meta-analyses </w:t>
      </w:r>
      <w:r w:rsidR="00AC71E0">
        <w:t>can be used</w:t>
      </w:r>
      <w:r w:rsidR="003B66CF">
        <w:t xml:space="preserve"> with the same outcome and the similar type of interventions (</w:t>
      </w:r>
      <w:r w:rsidR="003B66CF" w:rsidRPr="003B66CF">
        <w:t>Turner et al.</w:t>
      </w:r>
      <w:r w:rsidR="003B66CF">
        <w:t xml:space="preserve">, 2012). </w:t>
      </w:r>
    </w:p>
    <w:p w14:paraId="6AF63633" w14:textId="517A64AA" w:rsidR="007E7226" w:rsidRDefault="007E7226">
      <w:pPr>
        <w:widowControl/>
        <w:spacing w:line="240" w:lineRule="auto"/>
        <w:jc w:val="left"/>
      </w:pPr>
      <w:r>
        <w:br w:type="page"/>
      </w:r>
    </w:p>
    <w:p w14:paraId="5F74ACC4" w14:textId="4BF8BF51" w:rsidR="007E7226" w:rsidRDefault="007E7226" w:rsidP="007E7226">
      <w:pPr>
        <w:pStyle w:val="1"/>
      </w:pPr>
      <w:bookmarkStart w:id="36" w:name="_Toc52902062"/>
      <w:r>
        <w:rPr>
          <w:rFonts w:hint="eastAsia"/>
        </w:rPr>
        <w:lastRenderedPageBreak/>
        <w:t>F</w:t>
      </w:r>
      <w:r>
        <w:t>ile 5 Reference</w:t>
      </w:r>
      <w:bookmarkEnd w:id="36"/>
    </w:p>
    <w:p w14:paraId="6EB8977A" w14:textId="77777777" w:rsidR="007E7226" w:rsidRPr="007E7226" w:rsidRDefault="007E7226" w:rsidP="007E7226">
      <w:pPr>
        <w:pStyle w:val="ae"/>
        <w:rPr>
          <w:rFonts w:cs="Times New Roman"/>
        </w:rPr>
      </w:pPr>
      <w:r>
        <w:fldChar w:fldCharType="begin"/>
      </w:r>
      <w:r>
        <w:instrText xml:space="preserve"> ADDIN ZOTERO_BIBL {"uncited":[],"omitted":[],"custom":[]} CSL_BIBLIOGRAPHY </w:instrText>
      </w:r>
      <w:r>
        <w:fldChar w:fldCharType="separate"/>
      </w:r>
      <w:proofErr w:type="spellStart"/>
      <w:r w:rsidRPr="007E7226">
        <w:rPr>
          <w:rFonts w:cs="Times New Roman"/>
        </w:rPr>
        <w:t>Afzali</w:t>
      </w:r>
      <w:proofErr w:type="spellEnd"/>
      <w:r w:rsidRPr="007E7226">
        <w:rPr>
          <w:rFonts w:cs="Times New Roman"/>
        </w:rPr>
        <w:t xml:space="preserve">, B. M., Yaghoobi, E., Yaghoobi, R., </w:t>
      </w:r>
      <w:proofErr w:type="spellStart"/>
      <w:r w:rsidRPr="007E7226">
        <w:rPr>
          <w:rFonts w:cs="Times New Roman"/>
        </w:rPr>
        <w:t>Bagherani</w:t>
      </w:r>
      <w:proofErr w:type="spellEnd"/>
      <w:r w:rsidRPr="007E7226">
        <w:rPr>
          <w:rFonts w:cs="Times New Roman"/>
        </w:rPr>
        <w:t xml:space="preserve">, N., and </w:t>
      </w:r>
      <w:proofErr w:type="spellStart"/>
      <w:r w:rsidRPr="007E7226">
        <w:rPr>
          <w:rFonts w:cs="Times New Roman"/>
        </w:rPr>
        <w:t>Dabbagh</w:t>
      </w:r>
      <w:proofErr w:type="spellEnd"/>
      <w:r w:rsidRPr="007E7226">
        <w:rPr>
          <w:rFonts w:cs="Times New Roman"/>
        </w:rPr>
        <w:t xml:space="preserve">, M. A. (2012). Comparison of the efficacy of 5% topical spironolactone gel and placebo in the treatment of mild and moderate acne vulgaris: a randomized controlled trial. </w:t>
      </w:r>
      <w:r w:rsidRPr="007E7226">
        <w:rPr>
          <w:rFonts w:cs="Times New Roman"/>
          <w:i/>
          <w:iCs/>
        </w:rPr>
        <w:t xml:space="preserve">J </w:t>
      </w:r>
      <w:proofErr w:type="spellStart"/>
      <w:r w:rsidRPr="007E7226">
        <w:rPr>
          <w:rFonts w:cs="Times New Roman"/>
          <w:i/>
          <w:iCs/>
        </w:rPr>
        <w:t>Dermatolog</w:t>
      </w:r>
      <w:proofErr w:type="spellEnd"/>
      <w:r w:rsidRPr="007E7226">
        <w:rPr>
          <w:rFonts w:cs="Times New Roman"/>
          <w:i/>
          <w:iCs/>
        </w:rPr>
        <w:t xml:space="preserve"> Treat</w:t>
      </w:r>
      <w:r w:rsidRPr="007E7226">
        <w:rPr>
          <w:rFonts w:cs="Times New Roman"/>
        </w:rPr>
        <w:t xml:space="preserve"> 23, 21–25. doi:10.3109/09546634.2010.488260.</w:t>
      </w:r>
    </w:p>
    <w:p w14:paraId="3A9808A0" w14:textId="77777777" w:rsidR="007E7226" w:rsidRPr="007E7226" w:rsidRDefault="007E7226" w:rsidP="007E7226">
      <w:pPr>
        <w:pStyle w:val="ae"/>
        <w:rPr>
          <w:rFonts w:cs="Times New Roman"/>
        </w:rPr>
      </w:pPr>
      <w:proofErr w:type="spellStart"/>
      <w:r w:rsidRPr="007E7226">
        <w:rPr>
          <w:rFonts w:cs="Times New Roman"/>
        </w:rPr>
        <w:t>Akarsu</w:t>
      </w:r>
      <w:proofErr w:type="spellEnd"/>
      <w:r w:rsidRPr="007E7226">
        <w:rPr>
          <w:rFonts w:cs="Times New Roman"/>
        </w:rPr>
        <w:t xml:space="preserve">, S., </w:t>
      </w:r>
      <w:proofErr w:type="spellStart"/>
      <w:r w:rsidRPr="007E7226">
        <w:rPr>
          <w:rFonts w:cs="Times New Roman"/>
        </w:rPr>
        <w:t>Fetil</w:t>
      </w:r>
      <w:proofErr w:type="spellEnd"/>
      <w:r w:rsidRPr="007E7226">
        <w:rPr>
          <w:rFonts w:cs="Times New Roman"/>
        </w:rPr>
        <w:t xml:space="preserve">, E., </w:t>
      </w:r>
      <w:proofErr w:type="spellStart"/>
      <w:r w:rsidRPr="007E7226">
        <w:rPr>
          <w:rFonts w:cs="Times New Roman"/>
        </w:rPr>
        <w:t>Yücel</w:t>
      </w:r>
      <w:proofErr w:type="spellEnd"/>
      <w:r w:rsidRPr="007E7226">
        <w:rPr>
          <w:rFonts w:cs="Times New Roman"/>
        </w:rPr>
        <w:t xml:space="preserve">, F., </w:t>
      </w:r>
      <w:proofErr w:type="spellStart"/>
      <w:r w:rsidRPr="007E7226">
        <w:rPr>
          <w:rFonts w:cs="Times New Roman"/>
        </w:rPr>
        <w:t>Gül</w:t>
      </w:r>
      <w:proofErr w:type="spellEnd"/>
      <w:r w:rsidRPr="007E7226">
        <w:rPr>
          <w:rFonts w:cs="Times New Roman"/>
        </w:rPr>
        <w:t xml:space="preserve">, E., and </w:t>
      </w:r>
      <w:proofErr w:type="spellStart"/>
      <w:r w:rsidRPr="007E7226">
        <w:rPr>
          <w:rFonts w:cs="Times New Roman"/>
        </w:rPr>
        <w:t>Güneş</w:t>
      </w:r>
      <w:proofErr w:type="spellEnd"/>
      <w:r w:rsidRPr="007E7226">
        <w:rPr>
          <w:rFonts w:cs="Times New Roman"/>
        </w:rPr>
        <w:t xml:space="preserve">, A. T. (2012). Efficacy of the addition of salicylic acid to clindamycin and benzoyl peroxide combination for acne vulgaris. </w:t>
      </w:r>
      <w:r w:rsidRPr="007E7226">
        <w:rPr>
          <w:rFonts w:cs="Times New Roman"/>
          <w:i/>
          <w:iCs/>
        </w:rPr>
        <w:t>J. Dermatol.</w:t>
      </w:r>
      <w:r w:rsidRPr="007E7226">
        <w:rPr>
          <w:rFonts w:cs="Times New Roman"/>
        </w:rPr>
        <w:t xml:space="preserve"> 39, 433–438. doi:10.1111/j.1346-8138.2011.</w:t>
      </w:r>
      <w:proofErr w:type="gramStart"/>
      <w:r w:rsidRPr="007E7226">
        <w:rPr>
          <w:rFonts w:cs="Times New Roman"/>
        </w:rPr>
        <w:t>01405.x.</w:t>
      </w:r>
      <w:proofErr w:type="gramEnd"/>
    </w:p>
    <w:p w14:paraId="758FABC7" w14:textId="77777777" w:rsidR="007E7226" w:rsidRPr="007E7226" w:rsidRDefault="007E7226" w:rsidP="007E7226">
      <w:pPr>
        <w:pStyle w:val="ae"/>
        <w:rPr>
          <w:rFonts w:cs="Times New Roman"/>
        </w:rPr>
      </w:pPr>
      <w:r w:rsidRPr="007E7226">
        <w:rPr>
          <w:rFonts w:cs="Times New Roman"/>
        </w:rPr>
        <w:t xml:space="preserve">Alba, M. N., </w:t>
      </w:r>
      <w:proofErr w:type="spellStart"/>
      <w:r w:rsidRPr="007E7226">
        <w:rPr>
          <w:rFonts w:cs="Times New Roman"/>
        </w:rPr>
        <w:t>Gerenutti</w:t>
      </w:r>
      <w:proofErr w:type="spellEnd"/>
      <w:r w:rsidRPr="007E7226">
        <w:rPr>
          <w:rFonts w:cs="Times New Roman"/>
        </w:rPr>
        <w:t xml:space="preserve">, M., Yoshida, V. M. H., and Grotto, D. (2017). Clinical comparison of salicylic acid peel and LED-Laser phototherapy for the treatment of Acne vulgaris in teenagers. </w:t>
      </w:r>
      <w:r w:rsidRPr="007E7226">
        <w:rPr>
          <w:rFonts w:cs="Times New Roman"/>
          <w:i/>
          <w:iCs/>
        </w:rPr>
        <w:t xml:space="preserve">J </w:t>
      </w:r>
      <w:proofErr w:type="spellStart"/>
      <w:r w:rsidRPr="007E7226">
        <w:rPr>
          <w:rFonts w:cs="Times New Roman"/>
          <w:i/>
          <w:iCs/>
        </w:rPr>
        <w:t>Cosmet</w:t>
      </w:r>
      <w:proofErr w:type="spellEnd"/>
      <w:r w:rsidRPr="007E7226">
        <w:rPr>
          <w:rFonts w:cs="Times New Roman"/>
          <w:i/>
          <w:iCs/>
        </w:rPr>
        <w:t xml:space="preserve"> Laser </w:t>
      </w:r>
      <w:proofErr w:type="spellStart"/>
      <w:r w:rsidRPr="007E7226">
        <w:rPr>
          <w:rFonts w:cs="Times New Roman"/>
          <w:i/>
          <w:iCs/>
        </w:rPr>
        <w:t>Ther</w:t>
      </w:r>
      <w:proofErr w:type="spellEnd"/>
      <w:r w:rsidRPr="007E7226">
        <w:rPr>
          <w:rFonts w:cs="Times New Roman"/>
        </w:rPr>
        <w:t xml:space="preserve"> 19, 49–53. doi:10.1080/14764172.2016.1247961.</w:t>
      </w:r>
    </w:p>
    <w:p w14:paraId="23BDE057" w14:textId="77777777" w:rsidR="007E7226" w:rsidRPr="007E7226" w:rsidRDefault="007E7226" w:rsidP="007E7226">
      <w:pPr>
        <w:pStyle w:val="ae"/>
        <w:rPr>
          <w:rFonts w:cs="Times New Roman"/>
        </w:rPr>
      </w:pPr>
      <w:r w:rsidRPr="007E7226">
        <w:rPr>
          <w:rFonts w:cs="Times New Roman"/>
        </w:rPr>
        <w:t xml:space="preserve">Appiah, S., Lawley, B., Vu, M., Bell, C., and Jones, H. (2017). Evaluation of the effectiveness of </w:t>
      </w:r>
      <w:proofErr w:type="spellStart"/>
      <w:r w:rsidRPr="007E7226">
        <w:rPr>
          <w:rFonts w:cs="Times New Roman"/>
        </w:rPr>
        <w:t>Eladi</w:t>
      </w:r>
      <w:proofErr w:type="spellEnd"/>
      <w:r w:rsidRPr="007E7226">
        <w:rPr>
          <w:rFonts w:cs="Times New Roman"/>
        </w:rPr>
        <w:t xml:space="preserve"> </w:t>
      </w:r>
      <w:proofErr w:type="spellStart"/>
      <w:r w:rsidRPr="007E7226">
        <w:rPr>
          <w:rFonts w:cs="Times New Roman"/>
        </w:rPr>
        <w:t>Keram</w:t>
      </w:r>
      <w:proofErr w:type="spellEnd"/>
      <w:r w:rsidRPr="007E7226">
        <w:rPr>
          <w:rFonts w:cs="Times New Roman"/>
        </w:rPr>
        <w:t xml:space="preserve"> for the treatment of Acne vulgaris: a </w:t>
      </w:r>
      <w:proofErr w:type="spellStart"/>
      <w:r w:rsidRPr="007E7226">
        <w:rPr>
          <w:rFonts w:cs="Times New Roman"/>
        </w:rPr>
        <w:t>randomised</w:t>
      </w:r>
      <w:proofErr w:type="spellEnd"/>
      <w:r w:rsidRPr="007E7226">
        <w:rPr>
          <w:rFonts w:cs="Times New Roman"/>
        </w:rPr>
        <w:t xml:space="preserve"> controlled pilot study. </w:t>
      </w:r>
      <w:r w:rsidRPr="007E7226">
        <w:rPr>
          <w:rFonts w:cs="Times New Roman"/>
          <w:i/>
          <w:iCs/>
        </w:rPr>
        <w:t>European Journal of Integrative Medicine</w:t>
      </w:r>
      <w:r w:rsidRPr="007E7226">
        <w:rPr>
          <w:rFonts w:cs="Times New Roman"/>
        </w:rPr>
        <w:t xml:space="preserve"> 12, 38–43. </w:t>
      </w:r>
      <w:proofErr w:type="gramStart"/>
      <w:r w:rsidRPr="007E7226">
        <w:rPr>
          <w:rFonts w:cs="Times New Roman"/>
        </w:rPr>
        <w:t>doi:10.1016/j.eujim</w:t>
      </w:r>
      <w:proofErr w:type="gramEnd"/>
      <w:r w:rsidRPr="007E7226">
        <w:rPr>
          <w:rFonts w:cs="Times New Roman"/>
        </w:rPr>
        <w:t>.2017.04.004.</w:t>
      </w:r>
    </w:p>
    <w:p w14:paraId="46542493" w14:textId="77777777" w:rsidR="007E7226" w:rsidRPr="007E7226" w:rsidRDefault="007E7226" w:rsidP="007E7226">
      <w:pPr>
        <w:pStyle w:val="ae"/>
        <w:rPr>
          <w:rFonts w:cs="Times New Roman"/>
        </w:rPr>
      </w:pPr>
      <w:r w:rsidRPr="007E7226">
        <w:rPr>
          <w:rFonts w:cs="Times New Roman"/>
        </w:rPr>
        <w:t xml:space="preserve">Bissonnette, R., Bolduc, C., </w:t>
      </w:r>
      <w:proofErr w:type="spellStart"/>
      <w:r w:rsidRPr="007E7226">
        <w:rPr>
          <w:rFonts w:cs="Times New Roman"/>
        </w:rPr>
        <w:t>Seité</w:t>
      </w:r>
      <w:proofErr w:type="spellEnd"/>
      <w:r w:rsidRPr="007E7226">
        <w:rPr>
          <w:rFonts w:cs="Times New Roman"/>
        </w:rPr>
        <w:t xml:space="preserve">, S., </w:t>
      </w:r>
      <w:proofErr w:type="spellStart"/>
      <w:r w:rsidRPr="007E7226">
        <w:rPr>
          <w:rFonts w:cs="Times New Roman"/>
        </w:rPr>
        <w:t>Nigen</w:t>
      </w:r>
      <w:proofErr w:type="spellEnd"/>
      <w:r w:rsidRPr="007E7226">
        <w:rPr>
          <w:rFonts w:cs="Times New Roman"/>
        </w:rPr>
        <w:t xml:space="preserve">, S., Provost, N., </w:t>
      </w:r>
      <w:proofErr w:type="spellStart"/>
      <w:r w:rsidRPr="007E7226">
        <w:rPr>
          <w:rFonts w:cs="Times New Roman"/>
        </w:rPr>
        <w:t>Maari</w:t>
      </w:r>
      <w:proofErr w:type="spellEnd"/>
      <w:r w:rsidRPr="007E7226">
        <w:rPr>
          <w:rFonts w:cs="Times New Roman"/>
        </w:rPr>
        <w:t xml:space="preserve">, C., et al. (2009). Randomized study comparing the efficacy and tolerance of a </w:t>
      </w:r>
      <w:proofErr w:type="spellStart"/>
      <w:r w:rsidRPr="007E7226">
        <w:rPr>
          <w:rFonts w:cs="Times New Roman"/>
        </w:rPr>
        <w:t>lipophillic</w:t>
      </w:r>
      <w:proofErr w:type="spellEnd"/>
      <w:r w:rsidRPr="007E7226">
        <w:rPr>
          <w:rFonts w:cs="Times New Roman"/>
        </w:rPr>
        <w:t xml:space="preserve"> hydroxy acid derivative of salicylic acid and 5% benzoyl peroxide in the treatment of facial acne vulgaris. </w:t>
      </w:r>
      <w:r w:rsidRPr="007E7226">
        <w:rPr>
          <w:rFonts w:cs="Times New Roman"/>
          <w:i/>
          <w:iCs/>
        </w:rPr>
        <w:t xml:space="preserve">J </w:t>
      </w:r>
      <w:proofErr w:type="spellStart"/>
      <w:r w:rsidRPr="007E7226">
        <w:rPr>
          <w:rFonts w:cs="Times New Roman"/>
          <w:i/>
          <w:iCs/>
        </w:rPr>
        <w:t>Cosmet</w:t>
      </w:r>
      <w:proofErr w:type="spellEnd"/>
      <w:r w:rsidRPr="007E7226">
        <w:rPr>
          <w:rFonts w:cs="Times New Roman"/>
          <w:i/>
          <w:iCs/>
        </w:rPr>
        <w:t xml:space="preserve"> Dermatol</w:t>
      </w:r>
      <w:r w:rsidRPr="007E7226">
        <w:rPr>
          <w:rFonts w:cs="Times New Roman"/>
        </w:rPr>
        <w:t xml:space="preserve"> 8, 19–23. doi:10.1111/j.1473-2165.2009.</w:t>
      </w:r>
      <w:proofErr w:type="gramStart"/>
      <w:r w:rsidRPr="007E7226">
        <w:rPr>
          <w:rFonts w:cs="Times New Roman"/>
        </w:rPr>
        <w:t>00418.x.</w:t>
      </w:r>
      <w:proofErr w:type="gramEnd"/>
    </w:p>
    <w:p w14:paraId="250BF35F" w14:textId="77777777" w:rsidR="007E7226" w:rsidRPr="007E7226" w:rsidRDefault="007E7226" w:rsidP="007E7226">
      <w:pPr>
        <w:pStyle w:val="ae"/>
        <w:rPr>
          <w:rFonts w:cs="Times New Roman"/>
        </w:rPr>
      </w:pPr>
      <w:r w:rsidRPr="007E7226">
        <w:rPr>
          <w:rFonts w:cs="Times New Roman"/>
        </w:rPr>
        <w:t xml:space="preserve">Bissonnette, R., Poulin, Y., Drew, J., </w:t>
      </w:r>
      <w:proofErr w:type="spellStart"/>
      <w:r w:rsidRPr="007E7226">
        <w:rPr>
          <w:rFonts w:cs="Times New Roman"/>
        </w:rPr>
        <w:t>Hofland</w:t>
      </w:r>
      <w:proofErr w:type="spellEnd"/>
      <w:r w:rsidRPr="007E7226">
        <w:rPr>
          <w:rFonts w:cs="Times New Roman"/>
        </w:rPr>
        <w:t xml:space="preserve">, H., and Tan, J. (2017). </w:t>
      </w:r>
      <w:proofErr w:type="spellStart"/>
      <w:r w:rsidRPr="007E7226">
        <w:rPr>
          <w:rFonts w:cs="Times New Roman"/>
        </w:rPr>
        <w:t>Olumacostat</w:t>
      </w:r>
      <w:proofErr w:type="spellEnd"/>
      <w:r w:rsidRPr="007E7226">
        <w:rPr>
          <w:rFonts w:cs="Times New Roman"/>
        </w:rPr>
        <w:t xml:space="preserve"> </w:t>
      </w:r>
      <w:proofErr w:type="spellStart"/>
      <w:r w:rsidRPr="007E7226">
        <w:rPr>
          <w:rFonts w:cs="Times New Roman"/>
        </w:rPr>
        <w:t>glasaretil</w:t>
      </w:r>
      <w:proofErr w:type="spellEnd"/>
      <w:r w:rsidRPr="007E7226">
        <w:rPr>
          <w:rFonts w:cs="Times New Roman"/>
        </w:rPr>
        <w:t xml:space="preserve">, a novel topical sebum inhibitor, in the treatment of acne vulgaris: A phase </w:t>
      </w:r>
      <w:proofErr w:type="spellStart"/>
      <w:r w:rsidRPr="007E7226">
        <w:rPr>
          <w:rFonts w:cs="Times New Roman"/>
        </w:rPr>
        <w:t>IIa</w:t>
      </w:r>
      <w:proofErr w:type="spellEnd"/>
      <w:r w:rsidRPr="007E7226">
        <w:rPr>
          <w:rFonts w:cs="Times New Roman"/>
        </w:rPr>
        <w:t xml:space="preserve">, multicenter, randomized, vehicle-controlled study. </w:t>
      </w:r>
      <w:r w:rsidRPr="007E7226">
        <w:rPr>
          <w:rFonts w:cs="Times New Roman"/>
          <w:i/>
          <w:iCs/>
        </w:rPr>
        <w:t>J. Am. Acad. Dermatol.</w:t>
      </w:r>
      <w:r w:rsidRPr="007E7226">
        <w:rPr>
          <w:rFonts w:cs="Times New Roman"/>
        </w:rPr>
        <w:t xml:space="preserve"> 76, 33–39. </w:t>
      </w:r>
      <w:proofErr w:type="gramStart"/>
      <w:r w:rsidRPr="007E7226">
        <w:rPr>
          <w:rFonts w:cs="Times New Roman"/>
        </w:rPr>
        <w:t>doi:10.1016/j.jaad</w:t>
      </w:r>
      <w:proofErr w:type="gramEnd"/>
      <w:r w:rsidRPr="007E7226">
        <w:rPr>
          <w:rFonts w:cs="Times New Roman"/>
        </w:rPr>
        <w:t>.2016.08.053.</w:t>
      </w:r>
    </w:p>
    <w:p w14:paraId="5684406D" w14:textId="77777777" w:rsidR="007E7226" w:rsidRPr="007E7226" w:rsidRDefault="007E7226" w:rsidP="007E7226">
      <w:pPr>
        <w:pStyle w:val="ae"/>
        <w:rPr>
          <w:rFonts w:cs="Times New Roman"/>
        </w:rPr>
      </w:pPr>
      <w:proofErr w:type="spellStart"/>
      <w:r w:rsidRPr="007E7226">
        <w:rPr>
          <w:rFonts w:cs="Times New Roman"/>
        </w:rPr>
        <w:t>Bojar</w:t>
      </w:r>
      <w:proofErr w:type="spellEnd"/>
      <w:r w:rsidRPr="007E7226">
        <w:rPr>
          <w:rFonts w:cs="Times New Roman"/>
        </w:rPr>
        <w:t xml:space="preserve">, R. A., </w:t>
      </w:r>
      <w:proofErr w:type="spellStart"/>
      <w:r w:rsidRPr="007E7226">
        <w:rPr>
          <w:rFonts w:cs="Times New Roman"/>
        </w:rPr>
        <w:t>Eady</w:t>
      </w:r>
      <w:proofErr w:type="spellEnd"/>
      <w:r w:rsidRPr="007E7226">
        <w:rPr>
          <w:rFonts w:cs="Times New Roman"/>
        </w:rPr>
        <w:t xml:space="preserve">, E. A., Jones, C. E., Cunliffe, W. J., and Holland, K. T. (1994). Inhibition of erythromycin-resistant </w:t>
      </w:r>
      <w:proofErr w:type="spellStart"/>
      <w:r w:rsidRPr="007E7226">
        <w:rPr>
          <w:rFonts w:cs="Times New Roman"/>
        </w:rPr>
        <w:t>propionibacteria</w:t>
      </w:r>
      <w:proofErr w:type="spellEnd"/>
      <w:r w:rsidRPr="007E7226">
        <w:rPr>
          <w:rFonts w:cs="Times New Roman"/>
        </w:rPr>
        <w:t xml:space="preserve"> on the skin of acne patients by topical erythromycin with and without zinc. </w:t>
      </w:r>
      <w:r w:rsidRPr="007E7226">
        <w:rPr>
          <w:rFonts w:cs="Times New Roman"/>
          <w:i/>
          <w:iCs/>
        </w:rPr>
        <w:t>Br. J. Dermatol.</w:t>
      </w:r>
      <w:r w:rsidRPr="007E7226">
        <w:rPr>
          <w:rFonts w:cs="Times New Roman"/>
        </w:rPr>
        <w:t xml:space="preserve"> 130, 329–336.</w:t>
      </w:r>
    </w:p>
    <w:p w14:paraId="2AA8894A" w14:textId="77777777" w:rsidR="007E7226" w:rsidRPr="007E7226" w:rsidRDefault="007E7226" w:rsidP="007E7226">
      <w:pPr>
        <w:pStyle w:val="ae"/>
        <w:rPr>
          <w:rFonts w:cs="Times New Roman"/>
        </w:rPr>
      </w:pPr>
      <w:proofErr w:type="spellStart"/>
      <w:r w:rsidRPr="007E7226">
        <w:rPr>
          <w:rFonts w:cs="Times New Roman"/>
        </w:rPr>
        <w:t>Bouloc</w:t>
      </w:r>
      <w:proofErr w:type="spellEnd"/>
      <w:r w:rsidRPr="007E7226">
        <w:rPr>
          <w:rFonts w:cs="Times New Roman"/>
        </w:rPr>
        <w:t xml:space="preserve">, A., Roo, E., </w:t>
      </w:r>
      <w:proofErr w:type="spellStart"/>
      <w:r w:rsidRPr="007E7226">
        <w:rPr>
          <w:rFonts w:cs="Times New Roman"/>
        </w:rPr>
        <w:t>Imko-Walczuk</w:t>
      </w:r>
      <w:proofErr w:type="spellEnd"/>
      <w:r w:rsidRPr="007E7226">
        <w:rPr>
          <w:rFonts w:cs="Times New Roman"/>
        </w:rPr>
        <w:t xml:space="preserve">, B., </w:t>
      </w:r>
      <w:proofErr w:type="spellStart"/>
      <w:r w:rsidRPr="007E7226">
        <w:rPr>
          <w:rFonts w:cs="Times New Roman"/>
        </w:rPr>
        <w:t>Moga</w:t>
      </w:r>
      <w:proofErr w:type="spellEnd"/>
      <w:r w:rsidRPr="007E7226">
        <w:rPr>
          <w:rFonts w:cs="Times New Roman"/>
        </w:rPr>
        <w:t xml:space="preserve">, A., </w:t>
      </w:r>
      <w:proofErr w:type="spellStart"/>
      <w:r w:rsidRPr="007E7226">
        <w:rPr>
          <w:rFonts w:cs="Times New Roman"/>
        </w:rPr>
        <w:t>Chadoutaud</w:t>
      </w:r>
      <w:proofErr w:type="spellEnd"/>
      <w:r w:rsidRPr="007E7226">
        <w:rPr>
          <w:rFonts w:cs="Times New Roman"/>
        </w:rPr>
        <w:t xml:space="preserve">, B., and </w:t>
      </w:r>
      <w:proofErr w:type="spellStart"/>
      <w:r w:rsidRPr="007E7226">
        <w:rPr>
          <w:rFonts w:cs="Times New Roman"/>
        </w:rPr>
        <w:t>Dréno</w:t>
      </w:r>
      <w:proofErr w:type="spellEnd"/>
      <w:r w:rsidRPr="007E7226">
        <w:rPr>
          <w:rFonts w:cs="Times New Roman"/>
        </w:rPr>
        <w:t xml:space="preserve">, B. (2017). A skincare combined with combination of adapalene and benzoyl peroxide provides a significant adjunctive efficacy and local tolerance benefit in adult women with mild acne. </w:t>
      </w:r>
      <w:r w:rsidRPr="007E7226">
        <w:rPr>
          <w:rFonts w:cs="Times New Roman"/>
          <w:i/>
          <w:iCs/>
        </w:rPr>
        <w:t xml:space="preserve">J Eur </w:t>
      </w:r>
      <w:proofErr w:type="spellStart"/>
      <w:r w:rsidRPr="007E7226">
        <w:rPr>
          <w:rFonts w:cs="Times New Roman"/>
          <w:i/>
          <w:iCs/>
        </w:rPr>
        <w:t>Acad</w:t>
      </w:r>
      <w:proofErr w:type="spellEnd"/>
      <w:r w:rsidRPr="007E7226">
        <w:rPr>
          <w:rFonts w:cs="Times New Roman"/>
          <w:i/>
          <w:iCs/>
        </w:rPr>
        <w:t xml:space="preserve"> Dermatol </w:t>
      </w:r>
      <w:proofErr w:type="spellStart"/>
      <w:r w:rsidRPr="007E7226">
        <w:rPr>
          <w:rFonts w:cs="Times New Roman"/>
          <w:i/>
          <w:iCs/>
        </w:rPr>
        <w:t>Venereol</w:t>
      </w:r>
      <w:proofErr w:type="spellEnd"/>
      <w:r w:rsidRPr="007E7226">
        <w:rPr>
          <w:rFonts w:cs="Times New Roman"/>
        </w:rPr>
        <w:t xml:space="preserve"> 31, 1727–1731. doi:10.1111/jdv.14379.</w:t>
      </w:r>
    </w:p>
    <w:p w14:paraId="1EA7A0BF" w14:textId="77777777" w:rsidR="007E7226" w:rsidRPr="007E7226" w:rsidRDefault="007E7226" w:rsidP="007E7226">
      <w:pPr>
        <w:pStyle w:val="ae"/>
        <w:rPr>
          <w:rFonts w:cs="Times New Roman"/>
        </w:rPr>
      </w:pPr>
      <w:r w:rsidRPr="007E7226">
        <w:rPr>
          <w:rFonts w:cs="Times New Roman"/>
        </w:rPr>
        <w:lastRenderedPageBreak/>
        <w:t xml:space="preserve">Brooks, S. P., and Gelman, A. (1998). General Methods for Monitoring Convergence of Iterative Simulations. </w:t>
      </w:r>
      <w:r w:rsidRPr="007E7226">
        <w:rPr>
          <w:rFonts w:cs="Times New Roman"/>
          <w:i/>
          <w:iCs/>
        </w:rPr>
        <w:t>Journal of Computational and Graphical Statistics</w:t>
      </w:r>
      <w:r w:rsidRPr="007E7226">
        <w:rPr>
          <w:rFonts w:cs="Times New Roman"/>
        </w:rPr>
        <w:t xml:space="preserve"> 7, 434–455. doi:10.1080/10618600.1998.10474787.</w:t>
      </w:r>
    </w:p>
    <w:p w14:paraId="1FCE7018" w14:textId="77777777" w:rsidR="007E7226" w:rsidRPr="007E7226" w:rsidRDefault="007E7226" w:rsidP="007E7226">
      <w:pPr>
        <w:pStyle w:val="ae"/>
        <w:rPr>
          <w:rFonts w:cs="Times New Roman"/>
        </w:rPr>
      </w:pPr>
      <w:proofErr w:type="spellStart"/>
      <w:r w:rsidRPr="007E7226">
        <w:rPr>
          <w:rFonts w:cs="Times New Roman"/>
        </w:rPr>
        <w:t>Capitanio</w:t>
      </w:r>
      <w:proofErr w:type="spellEnd"/>
      <w:r w:rsidRPr="007E7226">
        <w:rPr>
          <w:rFonts w:cs="Times New Roman"/>
        </w:rPr>
        <w:t xml:space="preserve">, B., </w:t>
      </w:r>
      <w:proofErr w:type="spellStart"/>
      <w:r w:rsidRPr="007E7226">
        <w:rPr>
          <w:rFonts w:cs="Times New Roman"/>
        </w:rPr>
        <w:t>Sinagra</w:t>
      </w:r>
      <w:proofErr w:type="spellEnd"/>
      <w:r w:rsidRPr="007E7226">
        <w:rPr>
          <w:rFonts w:cs="Times New Roman"/>
        </w:rPr>
        <w:t xml:space="preserve">, J. L., Weller, R. B., Brown, C., and </w:t>
      </w:r>
      <w:proofErr w:type="spellStart"/>
      <w:r w:rsidRPr="007E7226">
        <w:rPr>
          <w:rFonts w:cs="Times New Roman"/>
        </w:rPr>
        <w:t>Berardesca</w:t>
      </w:r>
      <w:proofErr w:type="spellEnd"/>
      <w:r w:rsidRPr="007E7226">
        <w:rPr>
          <w:rFonts w:cs="Times New Roman"/>
        </w:rPr>
        <w:t xml:space="preserve">, E. (2012). Randomized controlled study of a cosmetic treatment for mild acne. </w:t>
      </w:r>
      <w:r w:rsidRPr="007E7226">
        <w:rPr>
          <w:rFonts w:cs="Times New Roman"/>
          <w:i/>
          <w:iCs/>
        </w:rPr>
        <w:t>Clin. Exp. Dermatol.</w:t>
      </w:r>
      <w:r w:rsidRPr="007E7226">
        <w:rPr>
          <w:rFonts w:cs="Times New Roman"/>
        </w:rPr>
        <w:t xml:space="preserve"> 37, 346–349. doi:10.1111/j.1365-2230.2011.</w:t>
      </w:r>
      <w:proofErr w:type="gramStart"/>
      <w:r w:rsidRPr="007E7226">
        <w:rPr>
          <w:rFonts w:cs="Times New Roman"/>
        </w:rPr>
        <w:t>04317.x.</w:t>
      </w:r>
      <w:proofErr w:type="gramEnd"/>
    </w:p>
    <w:p w14:paraId="4DAEFEBE" w14:textId="77777777" w:rsidR="007E7226" w:rsidRPr="007E7226" w:rsidRDefault="007E7226" w:rsidP="007E7226">
      <w:pPr>
        <w:pStyle w:val="ae"/>
        <w:rPr>
          <w:rFonts w:cs="Times New Roman"/>
        </w:rPr>
      </w:pPr>
      <w:r w:rsidRPr="007E7226">
        <w:rPr>
          <w:rFonts w:cs="Times New Roman"/>
        </w:rPr>
        <w:t xml:space="preserve">Carlsen, L., and </w:t>
      </w:r>
      <w:proofErr w:type="spellStart"/>
      <w:r w:rsidRPr="007E7226">
        <w:rPr>
          <w:rFonts w:cs="Times New Roman"/>
        </w:rPr>
        <w:t>Bruggemann</w:t>
      </w:r>
      <w:proofErr w:type="spellEnd"/>
      <w:r w:rsidRPr="007E7226">
        <w:rPr>
          <w:rFonts w:cs="Times New Roman"/>
        </w:rPr>
        <w:t xml:space="preserve">, R. (2014). Partial order methodology: a valuable tool in chemometrics. </w:t>
      </w:r>
      <w:r w:rsidRPr="007E7226">
        <w:rPr>
          <w:rFonts w:cs="Times New Roman"/>
          <w:i/>
          <w:iCs/>
        </w:rPr>
        <w:t>Journal of Chemometrics</w:t>
      </w:r>
      <w:r w:rsidRPr="007E7226">
        <w:rPr>
          <w:rFonts w:cs="Times New Roman"/>
        </w:rPr>
        <w:t xml:space="preserve"> 28, 226–234. doi:10.1002/cem.2569.</w:t>
      </w:r>
    </w:p>
    <w:p w14:paraId="4D6F9770" w14:textId="77777777" w:rsidR="007E7226" w:rsidRPr="007E7226" w:rsidRDefault="007E7226" w:rsidP="007E7226">
      <w:pPr>
        <w:pStyle w:val="ae"/>
        <w:rPr>
          <w:rFonts w:cs="Times New Roman"/>
        </w:rPr>
      </w:pPr>
      <w:proofErr w:type="spellStart"/>
      <w:r w:rsidRPr="007E7226">
        <w:rPr>
          <w:rFonts w:cs="Times New Roman"/>
        </w:rPr>
        <w:t>Chaimani</w:t>
      </w:r>
      <w:proofErr w:type="spellEnd"/>
      <w:r w:rsidRPr="007E7226">
        <w:rPr>
          <w:rFonts w:cs="Times New Roman"/>
        </w:rPr>
        <w:t xml:space="preserve">, A., and </w:t>
      </w:r>
      <w:proofErr w:type="spellStart"/>
      <w:r w:rsidRPr="007E7226">
        <w:rPr>
          <w:rFonts w:cs="Times New Roman"/>
        </w:rPr>
        <w:t>Salanti</w:t>
      </w:r>
      <w:proofErr w:type="spellEnd"/>
      <w:r w:rsidRPr="007E7226">
        <w:rPr>
          <w:rFonts w:cs="Times New Roman"/>
        </w:rPr>
        <w:t xml:space="preserve">, G. (2012). Using network meta-analysis to evaluate the existence of small-study effects in a network of interventions. </w:t>
      </w:r>
      <w:r w:rsidRPr="007E7226">
        <w:rPr>
          <w:rFonts w:cs="Times New Roman"/>
          <w:i/>
          <w:iCs/>
        </w:rPr>
        <w:t>Research Synthesis Methods</w:t>
      </w:r>
      <w:r w:rsidRPr="007E7226">
        <w:rPr>
          <w:rFonts w:cs="Times New Roman"/>
        </w:rPr>
        <w:t xml:space="preserve"> 3, 161–176. doi:10.1002/jrsm.57.</w:t>
      </w:r>
    </w:p>
    <w:p w14:paraId="4D118A6A" w14:textId="77777777" w:rsidR="007E7226" w:rsidRPr="007E7226" w:rsidRDefault="007E7226" w:rsidP="007E7226">
      <w:pPr>
        <w:pStyle w:val="ae"/>
        <w:rPr>
          <w:rFonts w:cs="Times New Roman"/>
        </w:rPr>
      </w:pPr>
      <w:proofErr w:type="spellStart"/>
      <w:r w:rsidRPr="007E7226">
        <w:rPr>
          <w:rFonts w:cs="Times New Roman"/>
        </w:rPr>
        <w:t>Charakida</w:t>
      </w:r>
      <w:proofErr w:type="spellEnd"/>
      <w:r w:rsidRPr="007E7226">
        <w:rPr>
          <w:rFonts w:cs="Times New Roman"/>
        </w:rPr>
        <w:t xml:space="preserve">, A., </w:t>
      </w:r>
      <w:proofErr w:type="spellStart"/>
      <w:r w:rsidRPr="007E7226">
        <w:rPr>
          <w:rFonts w:cs="Times New Roman"/>
        </w:rPr>
        <w:t>Charakida</w:t>
      </w:r>
      <w:proofErr w:type="spellEnd"/>
      <w:r w:rsidRPr="007E7226">
        <w:rPr>
          <w:rFonts w:cs="Times New Roman"/>
        </w:rPr>
        <w:t xml:space="preserve">, M., and Chu, A. C. (2007). Double-blind, randomized, placebo-controlled study of a lotion containing triethyl citrate and ethyl linoleate in the treatment of acne vulgaris. </w:t>
      </w:r>
      <w:r w:rsidRPr="007E7226">
        <w:rPr>
          <w:rFonts w:cs="Times New Roman"/>
          <w:i/>
          <w:iCs/>
        </w:rPr>
        <w:t>Br. J. Dermatol.</w:t>
      </w:r>
      <w:r w:rsidRPr="007E7226">
        <w:rPr>
          <w:rFonts w:cs="Times New Roman"/>
        </w:rPr>
        <w:t xml:space="preserve"> 157, 569–574. doi:10.1111/j.1365-2133.2007.</w:t>
      </w:r>
      <w:proofErr w:type="gramStart"/>
      <w:r w:rsidRPr="007E7226">
        <w:rPr>
          <w:rFonts w:cs="Times New Roman"/>
        </w:rPr>
        <w:t>08083.x.</w:t>
      </w:r>
      <w:proofErr w:type="gramEnd"/>
    </w:p>
    <w:p w14:paraId="34F7DF79" w14:textId="77777777" w:rsidR="007E7226" w:rsidRPr="007E7226" w:rsidRDefault="007E7226" w:rsidP="007E7226">
      <w:pPr>
        <w:pStyle w:val="ae"/>
        <w:rPr>
          <w:rFonts w:cs="Times New Roman"/>
        </w:rPr>
      </w:pPr>
      <w:proofErr w:type="spellStart"/>
      <w:r w:rsidRPr="007E7226">
        <w:rPr>
          <w:rFonts w:cs="Times New Roman"/>
        </w:rPr>
        <w:t>Chularojanamontri</w:t>
      </w:r>
      <w:proofErr w:type="spellEnd"/>
      <w:r w:rsidRPr="007E7226">
        <w:rPr>
          <w:rFonts w:cs="Times New Roman"/>
        </w:rPr>
        <w:t xml:space="preserve">, L., </w:t>
      </w:r>
      <w:proofErr w:type="spellStart"/>
      <w:r w:rsidRPr="007E7226">
        <w:rPr>
          <w:rFonts w:cs="Times New Roman"/>
        </w:rPr>
        <w:t>Tuchinda</w:t>
      </w:r>
      <w:proofErr w:type="spellEnd"/>
      <w:r w:rsidRPr="007E7226">
        <w:rPr>
          <w:rFonts w:cs="Times New Roman"/>
        </w:rPr>
        <w:t xml:space="preserve">, P., </w:t>
      </w:r>
      <w:proofErr w:type="spellStart"/>
      <w:r w:rsidRPr="007E7226">
        <w:rPr>
          <w:rFonts w:cs="Times New Roman"/>
        </w:rPr>
        <w:t>Kulthanan</w:t>
      </w:r>
      <w:proofErr w:type="spellEnd"/>
      <w:r w:rsidRPr="007E7226">
        <w:rPr>
          <w:rFonts w:cs="Times New Roman"/>
        </w:rPr>
        <w:t xml:space="preserve">, K., </w:t>
      </w:r>
      <w:proofErr w:type="spellStart"/>
      <w:r w:rsidRPr="007E7226">
        <w:rPr>
          <w:rFonts w:cs="Times New Roman"/>
        </w:rPr>
        <w:t>Varothai</w:t>
      </w:r>
      <w:proofErr w:type="spellEnd"/>
      <w:r w:rsidRPr="007E7226">
        <w:rPr>
          <w:rFonts w:cs="Times New Roman"/>
        </w:rPr>
        <w:t xml:space="preserve">, S., and </w:t>
      </w:r>
      <w:proofErr w:type="spellStart"/>
      <w:r w:rsidRPr="007E7226">
        <w:rPr>
          <w:rFonts w:cs="Times New Roman"/>
        </w:rPr>
        <w:t>Winayanuwattikun</w:t>
      </w:r>
      <w:proofErr w:type="spellEnd"/>
      <w:r w:rsidRPr="007E7226">
        <w:rPr>
          <w:rFonts w:cs="Times New Roman"/>
        </w:rPr>
        <w:t xml:space="preserve">, W. (2016). A double-blinded, randomized, vehicle-controlled study to access skin tolerability and efficacy of an anti-inflammatory moisturizer in treatment of acne with 0.1% adapalene gel. </w:t>
      </w:r>
      <w:r w:rsidRPr="007E7226">
        <w:rPr>
          <w:rFonts w:cs="Times New Roman"/>
          <w:i/>
          <w:iCs/>
        </w:rPr>
        <w:t>Journal of Dermatological Treatment</w:t>
      </w:r>
      <w:r w:rsidRPr="007E7226">
        <w:rPr>
          <w:rFonts w:cs="Times New Roman"/>
        </w:rPr>
        <w:t xml:space="preserve"> 27, 140–145. doi:10.3109/09546634.2015.1079298.</w:t>
      </w:r>
    </w:p>
    <w:p w14:paraId="2444EC11" w14:textId="77777777" w:rsidR="007E7226" w:rsidRPr="007E7226" w:rsidRDefault="007E7226" w:rsidP="007E7226">
      <w:pPr>
        <w:pStyle w:val="ae"/>
        <w:rPr>
          <w:rFonts w:cs="Times New Roman"/>
        </w:rPr>
      </w:pPr>
      <w:r w:rsidRPr="007E7226">
        <w:rPr>
          <w:rFonts w:cs="Times New Roman"/>
        </w:rPr>
        <w:t xml:space="preserve">Cook-Bolden, F. E. (2015). Efficacy and tolerability of a fixed combination of clindamycin phosphate (1.2%) and benzoyl peroxide (3.75%) aqueous gel in moderate or severe adolescent acne vulgaris. </w:t>
      </w:r>
      <w:r w:rsidRPr="007E7226">
        <w:rPr>
          <w:rFonts w:cs="Times New Roman"/>
          <w:i/>
          <w:iCs/>
        </w:rPr>
        <w:t xml:space="preserve">J Clin </w:t>
      </w:r>
      <w:proofErr w:type="spellStart"/>
      <w:r w:rsidRPr="007E7226">
        <w:rPr>
          <w:rFonts w:cs="Times New Roman"/>
          <w:i/>
          <w:iCs/>
        </w:rPr>
        <w:t>Aesthet</w:t>
      </w:r>
      <w:proofErr w:type="spellEnd"/>
      <w:r w:rsidRPr="007E7226">
        <w:rPr>
          <w:rFonts w:cs="Times New Roman"/>
          <w:i/>
          <w:iCs/>
        </w:rPr>
        <w:t xml:space="preserve"> Dermatol</w:t>
      </w:r>
      <w:r w:rsidRPr="007E7226">
        <w:rPr>
          <w:rFonts w:cs="Times New Roman"/>
        </w:rPr>
        <w:t xml:space="preserve"> 8, 28–32.</w:t>
      </w:r>
    </w:p>
    <w:p w14:paraId="03210A1E" w14:textId="77777777" w:rsidR="007E7226" w:rsidRPr="007E7226" w:rsidRDefault="007E7226" w:rsidP="007E7226">
      <w:pPr>
        <w:pStyle w:val="ae"/>
        <w:rPr>
          <w:rFonts w:cs="Times New Roman"/>
        </w:rPr>
      </w:pPr>
      <w:r w:rsidRPr="007E7226">
        <w:rPr>
          <w:rFonts w:cs="Times New Roman"/>
        </w:rPr>
        <w:t xml:space="preserve">Dias, S., Sutton, A. J., Welton, N. J., and Ades, A. E. (2013). Evidence Synthesis for Decision Making 3: Heterogeneity—Subgroups, Meta-Regression, Bias, and Bias-Adjustment. </w:t>
      </w:r>
      <w:r w:rsidRPr="007E7226">
        <w:rPr>
          <w:rFonts w:cs="Times New Roman"/>
          <w:i/>
          <w:iCs/>
        </w:rPr>
        <w:t>Medical Decision Making</w:t>
      </w:r>
      <w:r w:rsidRPr="007E7226">
        <w:rPr>
          <w:rFonts w:cs="Times New Roman"/>
        </w:rPr>
        <w:t xml:space="preserve"> 33, 618–640. doi:10.1177/0272989X13485157.</w:t>
      </w:r>
    </w:p>
    <w:p w14:paraId="258DCE62" w14:textId="77777777" w:rsidR="007E7226" w:rsidRPr="007E7226" w:rsidRDefault="007E7226" w:rsidP="007E7226">
      <w:pPr>
        <w:pStyle w:val="ae"/>
        <w:rPr>
          <w:rFonts w:cs="Times New Roman"/>
        </w:rPr>
      </w:pPr>
      <w:proofErr w:type="spellStart"/>
      <w:r w:rsidRPr="007E7226">
        <w:rPr>
          <w:rFonts w:cs="Times New Roman"/>
        </w:rPr>
        <w:t>Dréno</w:t>
      </w:r>
      <w:proofErr w:type="spellEnd"/>
      <w:r w:rsidRPr="007E7226">
        <w:rPr>
          <w:rFonts w:cs="Times New Roman"/>
        </w:rPr>
        <w:t xml:space="preserve">, B., </w:t>
      </w:r>
      <w:proofErr w:type="spellStart"/>
      <w:r w:rsidRPr="007E7226">
        <w:rPr>
          <w:rFonts w:cs="Times New Roman"/>
        </w:rPr>
        <w:t>Bettoli</w:t>
      </w:r>
      <w:proofErr w:type="spellEnd"/>
      <w:r w:rsidRPr="007E7226">
        <w:rPr>
          <w:rFonts w:cs="Times New Roman"/>
        </w:rPr>
        <w:t xml:space="preserve">, V., </w:t>
      </w:r>
      <w:proofErr w:type="spellStart"/>
      <w:r w:rsidRPr="007E7226">
        <w:rPr>
          <w:rFonts w:cs="Times New Roman"/>
        </w:rPr>
        <w:t>Ochsendorf</w:t>
      </w:r>
      <w:proofErr w:type="spellEnd"/>
      <w:r w:rsidRPr="007E7226">
        <w:rPr>
          <w:rFonts w:cs="Times New Roman"/>
        </w:rPr>
        <w:t xml:space="preserve">, F., Layton, A. M., Perez, M., </w:t>
      </w:r>
      <w:proofErr w:type="spellStart"/>
      <w:r w:rsidRPr="007E7226">
        <w:rPr>
          <w:rFonts w:cs="Times New Roman"/>
        </w:rPr>
        <w:t>Dakovic</w:t>
      </w:r>
      <w:proofErr w:type="spellEnd"/>
      <w:r w:rsidRPr="007E7226">
        <w:rPr>
          <w:rFonts w:cs="Times New Roman"/>
        </w:rPr>
        <w:t xml:space="preserve">, R., et al. (2014). Efficacy and safety of clindamycin phosphate 1.2%/tretinoin 0.025% formulation for the treatment of acne vulgaris: pooled analysis of data from three </w:t>
      </w:r>
      <w:proofErr w:type="spellStart"/>
      <w:r w:rsidRPr="007E7226">
        <w:rPr>
          <w:rFonts w:cs="Times New Roman"/>
        </w:rPr>
        <w:t>randomised</w:t>
      </w:r>
      <w:proofErr w:type="spellEnd"/>
      <w:r w:rsidRPr="007E7226">
        <w:rPr>
          <w:rFonts w:cs="Times New Roman"/>
        </w:rPr>
        <w:t xml:space="preserve">, double-blind, parallel-group, phase III studies. </w:t>
      </w:r>
      <w:r w:rsidRPr="007E7226">
        <w:rPr>
          <w:rFonts w:cs="Times New Roman"/>
          <w:i/>
          <w:iCs/>
        </w:rPr>
        <w:t>Eur J Dermatol</w:t>
      </w:r>
      <w:r w:rsidRPr="007E7226">
        <w:rPr>
          <w:rFonts w:cs="Times New Roman"/>
        </w:rPr>
        <w:t xml:space="preserve"> 24, 201–209. doi:10.1684/ejd.2014.2293.</w:t>
      </w:r>
    </w:p>
    <w:p w14:paraId="4C3342E5" w14:textId="77777777" w:rsidR="007E7226" w:rsidRPr="007E7226" w:rsidRDefault="007E7226" w:rsidP="007E7226">
      <w:pPr>
        <w:pStyle w:val="ae"/>
        <w:rPr>
          <w:rFonts w:cs="Times New Roman"/>
        </w:rPr>
      </w:pPr>
      <w:proofErr w:type="spellStart"/>
      <w:r w:rsidRPr="007E7226">
        <w:rPr>
          <w:rFonts w:cs="Times New Roman"/>
        </w:rPr>
        <w:lastRenderedPageBreak/>
        <w:t>Dréno</w:t>
      </w:r>
      <w:proofErr w:type="spellEnd"/>
      <w:r w:rsidRPr="007E7226">
        <w:rPr>
          <w:rFonts w:cs="Times New Roman"/>
        </w:rPr>
        <w:t xml:space="preserve">, B., Kaufmann, R., </w:t>
      </w:r>
      <w:proofErr w:type="spellStart"/>
      <w:r w:rsidRPr="007E7226">
        <w:rPr>
          <w:rFonts w:cs="Times New Roman"/>
        </w:rPr>
        <w:t>Talarico</w:t>
      </w:r>
      <w:proofErr w:type="spellEnd"/>
      <w:r w:rsidRPr="007E7226">
        <w:rPr>
          <w:rFonts w:cs="Times New Roman"/>
        </w:rPr>
        <w:t xml:space="preserve">, S., Torres Lozada, V., Rodríguez-Castellanos, M. A., Gómez-Flores, M., et al. (2011). Combination therapy with adapalene-benzoyl peroxide and oral lymecycline in the treatment of moderate to severe acne vulgaris: a </w:t>
      </w:r>
      <w:proofErr w:type="spellStart"/>
      <w:r w:rsidRPr="007E7226">
        <w:rPr>
          <w:rFonts w:cs="Times New Roman"/>
        </w:rPr>
        <w:t>multicentre</w:t>
      </w:r>
      <w:proofErr w:type="spellEnd"/>
      <w:r w:rsidRPr="007E7226">
        <w:rPr>
          <w:rFonts w:cs="Times New Roman"/>
        </w:rPr>
        <w:t xml:space="preserve">, randomized, double-blind controlled study. </w:t>
      </w:r>
      <w:r w:rsidRPr="007E7226">
        <w:rPr>
          <w:rFonts w:cs="Times New Roman"/>
          <w:i/>
          <w:iCs/>
        </w:rPr>
        <w:t>Br. J. Dermatol.</w:t>
      </w:r>
      <w:r w:rsidRPr="007E7226">
        <w:rPr>
          <w:rFonts w:cs="Times New Roman"/>
        </w:rPr>
        <w:t xml:space="preserve"> 165, 383–390. doi:10.1111/j.1365-2133.2011.</w:t>
      </w:r>
      <w:proofErr w:type="gramStart"/>
      <w:r w:rsidRPr="007E7226">
        <w:rPr>
          <w:rFonts w:cs="Times New Roman"/>
        </w:rPr>
        <w:t>10374.x.</w:t>
      </w:r>
      <w:proofErr w:type="gramEnd"/>
    </w:p>
    <w:p w14:paraId="659A2BFF" w14:textId="77777777" w:rsidR="007E7226" w:rsidRPr="007E7226" w:rsidRDefault="007E7226" w:rsidP="007E7226">
      <w:pPr>
        <w:pStyle w:val="ae"/>
        <w:rPr>
          <w:rFonts w:cs="Times New Roman"/>
        </w:rPr>
      </w:pPr>
      <w:r w:rsidRPr="007E7226">
        <w:rPr>
          <w:rFonts w:cs="Times New Roman"/>
        </w:rPr>
        <w:t xml:space="preserve">Fonseca, E., </w:t>
      </w:r>
      <w:proofErr w:type="spellStart"/>
      <w:r w:rsidRPr="007E7226">
        <w:rPr>
          <w:rFonts w:cs="Times New Roman"/>
        </w:rPr>
        <w:t>Ferrándiz</w:t>
      </w:r>
      <w:proofErr w:type="spellEnd"/>
      <w:r w:rsidRPr="007E7226">
        <w:rPr>
          <w:rFonts w:cs="Times New Roman"/>
        </w:rPr>
        <w:t xml:space="preserve">, C., </w:t>
      </w:r>
      <w:proofErr w:type="spellStart"/>
      <w:r w:rsidRPr="007E7226">
        <w:rPr>
          <w:rFonts w:cs="Times New Roman"/>
        </w:rPr>
        <w:t>Camarasa</w:t>
      </w:r>
      <w:proofErr w:type="spellEnd"/>
      <w:r w:rsidRPr="007E7226">
        <w:rPr>
          <w:rFonts w:cs="Times New Roman"/>
        </w:rPr>
        <w:t xml:space="preserve">, J. G., Olmos, L., del Pino, J., Rodriguez, T., et al. (1995). Erythromycin lauryl sulphate in combination with tretinoin in the topical treatment of acne vulgaris. A </w:t>
      </w:r>
      <w:proofErr w:type="spellStart"/>
      <w:r w:rsidRPr="007E7226">
        <w:rPr>
          <w:rFonts w:cs="Times New Roman"/>
        </w:rPr>
        <w:t>multicentre</w:t>
      </w:r>
      <w:proofErr w:type="spellEnd"/>
      <w:r w:rsidRPr="007E7226">
        <w:rPr>
          <w:rFonts w:cs="Times New Roman"/>
        </w:rPr>
        <w:t xml:space="preserve"> double-blind clinical trial. </w:t>
      </w:r>
      <w:r w:rsidRPr="007E7226">
        <w:rPr>
          <w:rFonts w:cs="Times New Roman"/>
          <w:i/>
          <w:iCs/>
        </w:rPr>
        <w:t>Journal of Dermatological Treatment</w:t>
      </w:r>
      <w:r w:rsidRPr="007E7226">
        <w:rPr>
          <w:rFonts w:cs="Times New Roman"/>
        </w:rPr>
        <w:t xml:space="preserve"> 6, 47–50. doi:10.3109/09546639509080591.</w:t>
      </w:r>
    </w:p>
    <w:p w14:paraId="6696C98C" w14:textId="77777777" w:rsidR="007E7226" w:rsidRPr="007E7226" w:rsidRDefault="007E7226" w:rsidP="007E7226">
      <w:pPr>
        <w:pStyle w:val="ae"/>
        <w:rPr>
          <w:rFonts w:cs="Times New Roman"/>
        </w:rPr>
      </w:pPr>
      <w:r w:rsidRPr="007E7226">
        <w:rPr>
          <w:rFonts w:cs="Times New Roman"/>
        </w:rPr>
        <w:t xml:space="preserve">Gelman, A., and Rubin, D. B. (1992). Inference from Iterative Simulation Using Multiple Sequences. </w:t>
      </w:r>
      <w:r w:rsidRPr="007E7226">
        <w:rPr>
          <w:rFonts w:cs="Times New Roman"/>
          <w:i/>
          <w:iCs/>
        </w:rPr>
        <w:t>Statist. Sci.</w:t>
      </w:r>
      <w:r w:rsidRPr="007E7226">
        <w:rPr>
          <w:rFonts w:cs="Times New Roman"/>
        </w:rPr>
        <w:t xml:space="preserve"> 7, 457–472. doi:10.1214/ss/1177011136.</w:t>
      </w:r>
    </w:p>
    <w:p w14:paraId="41BEFFFD" w14:textId="77777777" w:rsidR="007E7226" w:rsidRPr="007E7226" w:rsidRDefault="007E7226" w:rsidP="007E7226">
      <w:pPr>
        <w:pStyle w:val="ae"/>
        <w:rPr>
          <w:rFonts w:cs="Times New Roman"/>
        </w:rPr>
      </w:pPr>
      <w:r w:rsidRPr="007E7226">
        <w:rPr>
          <w:rFonts w:cs="Times New Roman"/>
        </w:rPr>
        <w:t xml:space="preserve">Glass, D., Boorman, G. C., Stables, G. I., Cunliffe, W. J., and Goode, K. (1999). A placebo-controlled clinical trial to compare a gel containing a combination of isotretinoin (0.05%) and erythromycin (2%) with gels containing isotretinoin (0.05%) or erythromycin (2%) alone in the topical treatment of acne vulgaris. </w:t>
      </w:r>
      <w:r w:rsidRPr="007E7226">
        <w:rPr>
          <w:rFonts w:cs="Times New Roman"/>
          <w:i/>
          <w:iCs/>
        </w:rPr>
        <w:t>Dermatology (Basel)</w:t>
      </w:r>
      <w:r w:rsidRPr="007E7226">
        <w:rPr>
          <w:rFonts w:cs="Times New Roman"/>
        </w:rPr>
        <w:t xml:space="preserve"> 199, 242–247. doi:10.1159/000018255.</w:t>
      </w:r>
    </w:p>
    <w:p w14:paraId="576F579D" w14:textId="77777777" w:rsidR="007E7226" w:rsidRPr="007E7226" w:rsidRDefault="007E7226" w:rsidP="007E7226">
      <w:pPr>
        <w:pStyle w:val="ae"/>
        <w:rPr>
          <w:rFonts w:cs="Times New Roman"/>
        </w:rPr>
      </w:pPr>
      <w:r w:rsidRPr="007E7226">
        <w:rPr>
          <w:rFonts w:cs="Times New Roman"/>
        </w:rPr>
        <w:t xml:space="preserve">Gold, L. S., Dhawan, S., Weiss, J., </w:t>
      </w:r>
      <w:proofErr w:type="spellStart"/>
      <w:r w:rsidRPr="007E7226">
        <w:rPr>
          <w:rFonts w:cs="Times New Roman"/>
        </w:rPr>
        <w:t>Draelos</w:t>
      </w:r>
      <w:proofErr w:type="spellEnd"/>
      <w:r w:rsidRPr="007E7226">
        <w:rPr>
          <w:rFonts w:cs="Times New Roman"/>
        </w:rPr>
        <w:t xml:space="preserve">, Z. D., Ellman, H., and Stuart, I. A. (2019). A novel topical minocycline foam for the treatment of moderate-to-severe acne vulgaris: Results of 2 randomized, double-blind, phase 3 studies. </w:t>
      </w:r>
      <w:r w:rsidRPr="007E7226">
        <w:rPr>
          <w:rFonts w:cs="Times New Roman"/>
          <w:i/>
          <w:iCs/>
        </w:rPr>
        <w:t>J. Am. Acad. Dermatol.</w:t>
      </w:r>
      <w:r w:rsidRPr="007E7226">
        <w:rPr>
          <w:rFonts w:cs="Times New Roman"/>
        </w:rPr>
        <w:t xml:space="preserve"> 80, 168–177. </w:t>
      </w:r>
      <w:proofErr w:type="gramStart"/>
      <w:r w:rsidRPr="007E7226">
        <w:rPr>
          <w:rFonts w:cs="Times New Roman"/>
        </w:rPr>
        <w:t>doi:10.1016/j.jaad</w:t>
      </w:r>
      <w:proofErr w:type="gramEnd"/>
      <w:r w:rsidRPr="007E7226">
        <w:rPr>
          <w:rFonts w:cs="Times New Roman"/>
        </w:rPr>
        <w:t>.2018.08.020.</w:t>
      </w:r>
    </w:p>
    <w:p w14:paraId="6580FF8B" w14:textId="77777777" w:rsidR="007E7226" w:rsidRPr="007E7226" w:rsidRDefault="007E7226" w:rsidP="007E7226">
      <w:pPr>
        <w:pStyle w:val="ae"/>
        <w:rPr>
          <w:rFonts w:cs="Times New Roman"/>
        </w:rPr>
      </w:pPr>
      <w:r w:rsidRPr="007E7226">
        <w:rPr>
          <w:rFonts w:cs="Times New Roman"/>
        </w:rPr>
        <w:t xml:space="preserve">Gold, L. S., Weiss, J., Rueda, M. J., Liu, H., and </w:t>
      </w:r>
      <w:proofErr w:type="spellStart"/>
      <w:r w:rsidRPr="007E7226">
        <w:rPr>
          <w:rFonts w:cs="Times New Roman"/>
        </w:rPr>
        <w:t>Tanghetti</w:t>
      </w:r>
      <w:proofErr w:type="spellEnd"/>
      <w:r w:rsidRPr="007E7226">
        <w:rPr>
          <w:rFonts w:cs="Times New Roman"/>
        </w:rPr>
        <w:t xml:space="preserve">, E. (2016). Moderate and Severe Inflammatory Acne Vulgaris Effectively Treated with Single-Agent Therapy by a New Fixed-Dose Combination Adapalene 0.3 %/Benzoyl Peroxide 2.5 % Gel: A Randomized, Double-Blind, Parallel-Group, Controlled Study. </w:t>
      </w:r>
      <w:r w:rsidRPr="007E7226">
        <w:rPr>
          <w:rFonts w:cs="Times New Roman"/>
          <w:i/>
          <w:iCs/>
        </w:rPr>
        <w:t>Am J Clin Dermatol</w:t>
      </w:r>
      <w:r w:rsidRPr="007E7226">
        <w:rPr>
          <w:rFonts w:cs="Times New Roman"/>
        </w:rPr>
        <w:t xml:space="preserve"> 17, 293–303. doi:10.1007/s40257-016-0178-4.</w:t>
      </w:r>
    </w:p>
    <w:p w14:paraId="20D86BB6" w14:textId="77777777" w:rsidR="007E7226" w:rsidRPr="007E7226" w:rsidRDefault="007E7226" w:rsidP="007E7226">
      <w:pPr>
        <w:pStyle w:val="ae"/>
        <w:rPr>
          <w:rFonts w:cs="Times New Roman"/>
        </w:rPr>
      </w:pPr>
      <w:proofErr w:type="spellStart"/>
      <w:r w:rsidRPr="007E7226">
        <w:rPr>
          <w:rFonts w:cs="Times New Roman"/>
        </w:rPr>
        <w:t>Habbema</w:t>
      </w:r>
      <w:proofErr w:type="spellEnd"/>
      <w:r w:rsidRPr="007E7226">
        <w:rPr>
          <w:rFonts w:cs="Times New Roman"/>
        </w:rPr>
        <w:t xml:space="preserve">, L., Koopmans, B., Menke, H. E., </w:t>
      </w:r>
      <w:proofErr w:type="spellStart"/>
      <w:r w:rsidRPr="007E7226">
        <w:rPr>
          <w:rFonts w:cs="Times New Roman"/>
        </w:rPr>
        <w:t>Doornweerd</w:t>
      </w:r>
      <w:proofErr w:type="spellEnd"/>
      <w:r w:rsidRPr="007E7226">
        <w:rPr>
          <w:rFonts w:cs="Times New Roman"/>
        </w:rPr>
        <w:t>, S., and Boulle, K. D. (1989). A 4% erythromycin and zinc combination (</w:t>
      </w:r>
      <w:proofErr w:type="spellStart"/>
      <w:r w:rsidRPr="007E7226">
        <w:rPr>
          <w:rFonts w:cs="Times New Roman"/>
        </w:rPr>
        <w:t>Zineryt</w:t>
      </w:r>
      <w:proofErr w:type="spellEnd"/>
      <w:r w:rsidRPr="007E7226">
        <w:rPr>
          <w:rFonts w:cs="Times New Roman"/>
        </w:rPr>
        <w:t>®) versus 2% erythromycin (</w:t>
      </w:r>
      <w:proofErr w:type="spellStart"/>
      <w:r w:rsidRPr="007E7226">
        <w:rPr>
          <w:rFonts w:cs="Times New Roman"/>
        </w:rPr>
        <w:t>Eryderm</w:t>
      </w:r>
      <w:proofErr w:type="spellEnd"/>
      <w:r w:rsidRPr="007E7226">
        <w:rPr>
          <w:rFonts w:cs="Times New Roman"/>
        </w:rPr>
        <w:t xml:space="preserve">®) in acne vulgaris: a randomized, double-blind comparative study. </w:t>
      </w:r>
      <w:r w:rsidRPr="007E7226">
        <w:rPr>
          <w:rFonts w:cs="Times New Roman"/>
          <w:i/>
          <w:iCs/>
        </w:rPr>
        <w:t>British Journal of Dermatology</w:t>
      </w:r>
      <w:r w:rsidRPr="007E7226">
        <w:rPr>
          <w:rFonts w:cs="Times New Roman"/>
        </w:rPr>
        <w:t xml:space="preserve"> 121, 497–502. doi:10.1111/j.1365-</w:t>
      </w:r>
      <w:proofErr w:type="gramStart"/>
      <w:r w:rsidRPr="007E7226">
        <w:rPr>
          <w:rFonts w:cs="Times New Roman"/>
        </w:rPr>
        <w:t>2133.1989.tb</w:t>
      </w:r>
      <w:proofErr w:type="gramEnd"/>
      <w:r w:rsidRPr="007E7226">
        <w:rPr>
          <w:rFonts w:cs="Times New Roman"/>
        </w:rPr>
        <w:t>15518.x.</w:t>
      </w:r>
    </w:p>
    <w:p w14:paraId="29A8F465" w14:textId="77777777" w:rsidR="007E7226" w:rsidRPr="007E7226" w:rsidRDefault="007E7226" w:rsidP="007E7226">
      <w:pPr>
        <w:pStyle w:val="ae"/>
        <w:rPr>
          <w:rFonts w:cs="Times New Roman"/>
        </w:rPr>
      </w:pPr>
      <w:proofErr w:type="spellStart"/>
      <w:r w:rsidRPr="007E7226">
        <w:rPr>
          <w:rFonts w:cs="Times New Roman"/>
        </w:rPr>
        <w:t>Haedersdal</w:t>
      </w:r>
      <w:proofErr w:type="spellEnd"/>
      <w:r w:rsidRPr="007E7226">
        <w:rPr>
          <w:rFonts w:cs="Times New Roman"/>
        </w:rPr>
        <w:t xml:space="preserve">, M., </w:t>
      </w:r>
      <w:proofErr w:type="spellStart"/>
      <w:r w:rsidRPr="007E7226">
        <w:rPr>
          <w:rFonts w:cs="Times New Roman"/>
        </w:rPr>
        <w:t>Togsverd</w:t>
      </w:r>
      <w:proofErr w:type="spellEnd"/>
      <w:r w:rsidRPr="007E7226">
        <w:rPr>
          <w:rFonts w:cs="Times New Roman"/>
        </w:rPr>
        <w:t xml:space="preserve">-Bo, K., </w:t>
      </w:r>
      <w:proofErr w:type="spellStart"/>
      <w:r w:rsidRPr="007E7226">
        <w:rPr>
          <w:rFonts w:cs="Times New Roman"/>
        </w:rPr>
        <w:t>Wiegell</w:t>
      </w:r>
      <w:proofErr w:type="spellEnd"/>
      <w:r w:rsidRPr="007E7226">
        <w:rPr>
          <w:rFonts w:cs="Times New Roman"/>
        </w:rPr>
        <w:t xml:space="preserve">, S. R., and Wulf, H. C. (2008). Long-pulsed dye laser versus long-pulsed dye laser-assisted photodynamic therapy for acne vulgaris: A randomized controlled trial. </w:t>
      </w:r>
      <w:r w:rsidRPr="007E7226">
        <w:rPr>
          <w:rFonts w:cs="Times New Roman"/>
          <w:i/>
          <w:iCs/>
        </w:rPr>
        <w:t>J. Am. Acad. Dermatol.</w:t>
      </w:r>
      <w:r w:rsidRPr="007E7226">
        <w:rPr>
          <w:rFonts w:cs="Times New Roman"/>
        </w:rPr>
        <w:t xml:space="preserve"> 58, 387–394. </w:t>
      </w:r>
      <w:proofErr w:type="gramStart"/>
      <w:r w:rsidRPr="007E7226">
        <w:rPr>
          <w:rFonts w:cs="Times New Roman"/>
        </w:rPr>
        <w:t>doi:10.1016/j.jaad</w:t>
      </w:r>
      <w:proofErr w:type="gramEnd"/>
      <w:r w:rsidRPr="007E7226">
        <w:rPr>
          <w:rFonts w:cs="Times New Roman"/>
        </w:rPr>
        <w:t>.2007.11.027.</w:t>
      </w:r>
    </w:p>
    <w:p w14:paraId="51B480E9" w14:textId="77777777" w:rsidR="007E7226" w:rsidRPr="007E7226" w:rsidRDefault="007E7226" w:rsidP="007E7226">
      <w:pPr>
        <w:pStyle w:val="ae"/>
        <w:rPr>
          <w:rFonts w:cs="Times New Roman"/>
        </w:rPr>
      </w:pPr>
      <w:proofErr w:type="spellStart"/>
      <w:r w:rsidRPr="007E7226">
        <w:rPr>
          <w:rFonts w:cs="Times New Roman"/>
        </w:rPr>
        <w:lastRenderedPageBreak/>
        <w:t>Hajheydari</w:t>
      </w:r>
      <w:proofErr w:type="spellEnd"/>
      <w:r w:rsidRPr="007E7226">
        <w:rPr>
          <w:rFonts w:cs="Times New Roman"/>
        </w:rPr>
        <w:t xml:space="preserve">, Z., </w:t>
      </w:r>
      <w:proofErr w:type="spellStart"/>
      <w:r w:rsidRPr="007E7226">
        <w:rPr>
          <w:rFonts w:cs="Times New Roman"/>
        </w:rPr>
        <w:t>Saeedi</w:t>
      </w:r>
      <w:proofErr w:type="spellEnd"/>
      <w:r w:rsidRPr="007E7226">
        <w:rPr>
          <w:rFonts w:cs="Times New Roman"/>
        </w:rPr>
        <w:t xml:space="preserve">, M., </w:t>
      </w:r>
      <w:proofErr w:type="spellStart"/>
      <w:r w:rsidRPr="007E7226">
        <w:rPr>
          <w:rFonts w:cs="Times New Roman"/>
        </w:rPr>
        <w:t>Morteza-Semnani</w:t>
      </w:r>
      <w:proofErr w:type="spellEnd"/>
      <w:r w:rsidRPr="007E7226">
        <w:rPr>
          <w:rFonts w:cs="Times New Roman"/>
        </w:rPr>
        <w:t xml:space="preserve">, K., and </w:t>
      </w:r>
      <w:proofErr w:type="spellStart"/>
      <w:r w:rsidRPr="007E7226">
        <w:rPr>
          <w:rFonts w:cs="Times New Roman"/>
        </w:rPr>
        <w:t>Soltani</w:t>
      </w:r>
      <w:proofErr w:type="spellEnd"/>
      <w:r w:rsidRPr="007E7226">
        <w:rPr>
          <w:rFonts w:cs="Times New Roman"/>
        </w:rPr>
        <w:t xml:space="preserve">, A. (2014). Effect of Aloe vera topical gel combined with tretinoin in treatment of mild and moderate acne vulgaris: a randomized, double-blind, prospective trial. </w:t>
      </w:r>
      <w:r w:rsidRPr="007E7226">
        <w:rPr>
          <w:rFonts w:cs="Times New Roman"/>
          <w:i/>
          <w:iCs/>
        </w:rPr>
        <w:t xml:space="preserve">J </w:t>
      </w:r>
      <w:proofErr w:type="spellStart"/>
      <w:r w:rsidRPr="007E7226">
        <w:rPr>
          <w:rFonts w:cs="Times New Roman"/>
          <w:i/>
          <w:iCs/>
        </w:rPr>
        <w:t>Dermatolog</w:t>
      </w:r>
      <w:proofErr w:type="spellEnd"/>
      <w:r w:rsidRPr="007E7226">
        <w:rPr>
          <w:rFonts w:cs="Times New Roman"/>
          <w:i/>
          <w:iCs/>
        </w:rPr>
        <w:t xml:space="preserve"> Treat</w:t>
      </w:r>
      <w:r w:rsidRPr="007E7226">
        <w:rPr>
          <w:rFonts w:cs="Times New Roman"/>
        </w:rPr>
        <w:t xml:space="preserve"> 25, 123–129. doi:10.3109/09546634.2013.768328.</w:t>
      </w:r>
    </w:p>
    <w:p w14:paraId="14C249A8" w14:textId="77777777" w:rsidR="007E7226" w:rsidRPr="007E7226" w:rsidRDefault="007E7226" w:rsidP="007E7226">
      <w:pPr>
        <w:pStyle w:val="ae"/>
        <w:rPr>
          <w:rFonts w:cs="Times New Roman"/>
        </w:rPr>
      </w:pPr>
      <w:r w:rsidRPr="007E7226">
        <w:rPr>
          <w:rFonts w:cs="Times New Roman"/>
        </w:rPr>
        <w:t xml:space="preserve">Hayashi, N., and Kawashima, M. (2012). Multicenter randomized controlled trial on combination therapy with 0.1% adapalene gel and oral antibiotics for acne vulgaris: Comparison of the efficacy of adapalene gel alone and in combination with oral </w:t>
      </w:r>
      <w:proofErr w:type="spellStart"/>
      <w:r w:rsidRPr="007E7226">
        <w:rPr>
          <w:rFonts w:cs="Times New Roman"/>
        </w:rPr>
        <w:t>faropenem</w:t>
      </w:r>
      <w:proofErr w:type="spellEnd"/>
      <w:r w:rsidRPr="007E7226">
        <w:rPr>
          <w:rFonts w:cs="Times New Roman"/>
        </w:rPr>
        <w:t xml:space="preserve">. </w:t>
      </w:r>
      <w:r w:rsidRPr="007E7226">
        <w:rPr>
          <w:rFonts w:cs="Times New Roman"/>
          <w:i/>
          <w:iCs/>
        </w:rPr>
        <w:t>The Journal of Dermatology</w:t>
      </w:r>
      <w:r w:rsidRPr="007E7226">
        <w:rPr>
          <w:rFonts w:cs="Times New Roman"/>
        </w:rPr>
        <w:t xml:space="preserve"> 39, 511–515. doi:10.1111/j.1346-8138.2011.</w:t>
      </w:r>
      <w:proofErr w:type="gramStart"/>
      <w:r w:rsidRPr="007E7226">
        <w:rPr>
          <w:rFonts w:cs="Times New Roman"/>
        </w:rPr>
        <w:t>01450.x.</w:t>
      </w:r>
      <w:proofErr w:type="gramEnd"/>
    </w:p>
    <w:p w14:paraId="7C9071CB" w14:textId="77777777" w:rsidR="007E7226" w:rsidRPr="007E7226" w:rsidRDefault="007E7226" w:rsidP="007E7226">
      <w:pPr>
        <w:pStyle w:val="ae"/>
        <w:rPr>
          <w:rFonts w:cs="Times New Roman"/>
        </w:rPr>
      </w:pPr>
      <w:r w:rsidRPr="007E7226">
        <w:rPr>
          <w:rFonts w:cs="Times New Roman"/>
        </w:rPr>
        <w:t xml:space="preserve">Hayashi, N., </w:t>
      </w:r>
      <w:proofErr w:type="spellStart"/>
      <w:r w:rsidRPr="007E7226">
        <w:rPr>
          <w:rFonts w:cs="Times New Roman"/>
        </w:rPr>
        <w:t>Kurokawa</w:t>
      </w:r>
      <w:proofErr w:type="spellEnd"/>
      <w:r w:rsidRPr="007E7226">
        <w:rPr>
          <w:rFonts w:cs="Times New Roman"/>
        </w:rPr>
        <w:t xml:space="preserve">, I., </w:t>
      </w:r>
      <w:proofErr w:type="spellStart"/>
      <w:r w:rsidRPr="007E7226">
        <w:rPr>
          <w:rFonts w:cs="Times New Roman"/>
        </w:rPr>
        <w:t>Siakpere</w:t>
      </w:r>
      <w:proofErr w:type="spellEnd"/>
      <w:r w:rsidRPr="007E7226">
        <w:rPr>
          <w:rFonts w:cs="Times New Roman"/>
        </w:rPr>
        <w:t xml:space="preserve">, O., Endo, A., Hatanaka, T., Yamada, M., et al. (2018). Clindamycin phosphate 1.2%/benzoyl peroxide 3% fixed-dose combination gel versus topical combination therapy of adapalene 0.1% gel and clindamycin phosphate 1.2% gel in the treatment of acne vulgaris in Japanese patients: A multicenter, randomized, investigator-blind, parallel-group study. </w:t>
      </w:r>
      <w:r w:rsidRPr="007E7226">
        <w:rPr>
          <w:rFonts w:cs="Times New Roman"/>
          <w:i/>
          <w:iCs/>
        </w:rPr>
        <w:t>J. Dermatol.</w:t>
      </w:r>
      <w:r w:rsidRPr="007E7226">
        <w:rPr>
          <w:rFonts w:cs="Times New Roman"/>
        </w:rPr>
        <w:t xml:space="preserve"> 45, 951–962. doi:10.1111/1346-8138.14497.</w:t>
      </w:r>
    </w:p>
    <w:p w14:paraId="4C6A68B0" w14:textId="77777777" w:rsidR="007E7226" w:rsidRPr="007E7226" w:rsidRDefault="007E7226" w:rsidP="007E7226">
      <w:pPr>
        <w:pStyle w:val="ae"/>
        <w:rPr>
          <w:rFonts w:cs="Times New Roman"/>
        </w:rPr>
      </w:pPr>
      <w:r w:rsidRPr="007E7226">
        <w:rPr>
          <w:rFonts w:cs="Times New Roman"/>
        </w:rPr>
        <w:t xml:space="preserve">Higgins, J. P. T., Thompson, S. G., </w:t>
      </w:r>
      <w:proofErr w:type="spellStart"/>
      <w:r w:rsidRPr="007E7226">
        <w:rPr>
          <w:rFonts w:cs="Times New Roman"/>
        </w:rPr>
        <w:t>Deeks</w:t>
      </w:r>
      <w:proofErr w:type="spellEnd"/>
      <w:r w:rsidRPr="007E7226">
        <w:rPr>
          <w:rFonts w:cs="Times New Roman"/>
        </w:rPr>
        <w:t xml:space="preserve">, J. J., and Altman, D. G. (2003). Measuring inconsistency in meta-analyses. </w:t>
      </w:r>
      <w:r w:rsidRPr="007E7226">
        <w:rPr>
          <w:rFonts w:cs="Times New Roman"/>
          <w:i/>
          <w:iCs/>
        </w:rPr>
        <w:t>BMJ</w:t>
      </w:r>
      <w:r w:rsidRPr="007E7226">
        <w:rPr>
          <w:rFonts w:cs="Times New Roman"/>
        </w:rPr>
        <w:t xml:space="preserve"> 327, 557–560. doi:10.1136/bmj.327.7414.557.</w:t>
      </w:r>
    </w:p>
    <w:p w14:paraId="293F102A" w14:textId="77777777" w:rsidR="007E7226" w:rsidRPr="007E7226" w:rsidRDefault="007E7226" w:rsidP="007E7226">
      <w:pPr>
        <w:pStyle w:val="ae"/>
        <w:rPr>
          <w:rFonts w:cs="Times New Roman"/>
        </w:rPr>
      </w:pPr>
      <w:r w:rsidRPr="007E7226">
        <w:rPr>
          <w:rFonts w:cs="Times New Roman"/>
        </w:rPr>
        <w:t xml:space="preserve">Hughes, B. R., Norris, J. F., and Cunliffe, W. J. (1992). A double-blind evaluation of topical isotretinoin 0.05%, benzoyl peroxide gel 5% and placebo in patients with acne. </w:t>
      </w:r>
      <w:r w:rsidRPr="007E7226">
        <w:rPr>
          <w:rFonts w:cs="Times New Roman"/>
          <w:i/>
          <w:iCs/>
        </w:rPr>
        <w:t>Clin. Exp. Dermatol.</w:t>
      </w:r>
      <w:r w:rsidRPr="007E7226">
        <w:rPr>
          <w:rFonts w:cs="Times New Roman"/>
        </w:rPr>
        <w:t xml:space="preserve"> 17, 165–168.</w:t>
      </w:r>
    </w:p>
    <w:p w14:paraId="735BE822" w14:textId="77777777" w:rsidR="007E7226" w:rsidRPr="007E7226" w:rsidRDefault="007E7226" w:rsidP="007E7226">
      <w:pPr>
        <w:pStyle w:val="ae"/>
        <w:rPr>
          <w:rFonts w:cs="Times New Roman"/>
        </w:rPr>
      </w:pPr>
      <w:r w:rsidRPr="007E7226">
        <w:rPr>
          <w:rFonts w:cs="Times New Roman"/>
        </w:rPr>
        <w:t xml:space="preserve">Ito, K., Masaki, S., Hamada, M., Tokunaga, T., </w:t>
      </w:r>
      <w:proofErr w:type="spellStart"/>
      <w:r w:rsidRPr="007E7226">
        <w:rPr>
          <w:rFonts w:cs="Times New Roman"/>
        </w:rPr>
        <w:t>Kokuba</w:t>
      </w:r>
      <w:proofErr w:type="spellEnd"/>
      <w:r w:rsidRPr="007E7226">
        <w:rPr>
          <w:rFonts w:cs="Times New Roman"/>
        </w:rPr>
        <w:t xml:space="preserve">, H., Tashiro, K., et al. (2018). Efficacy and Safety of the Traditional Japanese Medicine </w:t>
      </w:r>
      <w:proofErr w:type="spellStart"/>
      <w:r w:rsidRPr="007E7226">
        <w:rPr>
          <w:rFonts w:cs="Times New Roman"/>
        </w:rPr>
        <w:t>Keigairengyoto</w:t>
      </w:r>
      <w:proofErr w:type="spellEnd"/>
      <w:r w:rsidRPr="007E7226">
        <w:rPr>
          <w:rFonts w:cs="Times New Roman"/>
        </w:rPr>
        <w:t xml:space="preserve"> in the Treatment of Acne Vulgaris. </w:t>
      </w:r>
      <w:r w:rsidRPr="007E7226">
        <w:rPr>
          <w:rFonts w:cs="Times New Roman"/>
          <w:i/>
          <w:iCs/>
        </w:rPr>
        <w:t xml:space="preserve">Dermatol Res </w:t>
      </w:r>
      <w:proofErr w:type="spellStart"/>
      <w:r w:rsidRPr="007E7226">
        <w:rPr>
          <w:rFonts w:cs="Times New Roman"/>
          <w:i/>
          <w:iCs/>
        </w:rPr>
        <w:t>Pract</w:t>
      </w:r>
      <w:proofErr w:type="spellEnd"/>
      <w:r w:rsidRPr="007E7226">
        <w:rPr>
          <w:rFonts w:cs="Times New Roman"/>
        </w:rPr>
        <w:t xml:space="preserve"> 2018, 4127303. doi:10.1155/2018/4127303.</w:t>
      </w:r>
    </w:p>
    <w:p w14:paraId="27E54821" w14:textId="77777777" w:rsidR="007E7226" w:rsidRPr="007E7226" w:rsidRDefault="007E7226" w:rsidP="007E7226">
      <w:pPr>
        <w:pStyle w:val="ae"/>
        <w:rPr>
          <w:rFonts w:cs="Times New Roman"/>
        </w:rPr>
      </w:pPr>
      <w:r w:rsidRPr="007E7226">
        <w:rPr>
          <w:rFonts w:cs="Times New Roman"/>
        </w:rPr>
        <w:t xml:space="preserve">Jones, T., Mark, L., Monroe, E., Weiss, J., and Levy, S. (2002). A </w:t>
      </w:r>
      <w:proofErr w:type="spellStart"/>
      <w:r w:rsidRPr="007E7226">
        <w:rPr>
          <w:rFonts w:cs="Times New Roman"/>
        </w:rPr>
        <w:t>Multicentre</w:t>
      </w:r>
      <w:proofErr w:type="spellEnd"/>
      <w:r w:rsidRPr="007E7226">
        <w:rPr>
          <w:rFonts w:cs="Times New Roman"/>
        </w:rPr>
        <w:t xml:space="preserve">, Double-Blind, Parallel-Group Study to Evaluate 3% Erythromycin/5% Benzoyl Peroxide Dual-Pouch Pack for Acne Vulgaris. </w:t>
      </w:r>
      <w:r w:rsidRPr="007E7226">
        <w:rPr>
          <w:rFonts w:cs="Times New Roman"/>
          <w:i/>
          <w:iCs/>
        </w:rPr>
        <w:t xml:space="preserve">Clin. Drug </w:t>
      </w:r>
      <w:proofErr w:type="spellStart"/>
      <w:r w:rsidRPr="007E7226">
        <w:rPr>
          <w:rFonts w:cs="Times New Roman"/>
          <w:i/>
          <w:iCs/>
        </w:rPr>
        <w:t>Investig</w:t>
      </w:r>
      <w:proofErr w:type="spellEnd"/>
      <w:r w:rsidRPr="007E7226">
        <w:rPr>
          <w:rFonts w:cs="Times New Roman"/>
          <w:i/>
          <w:iCs/>
        </w:rPr>
        <w:t>.</w:t>
      </w:r>
      <w:r w:rsidRPr="007E7226">
        <w:rPr>
          <w:rFonts w:cs="Times New Roman"/>
        </w:rPr>
        <w:t xml:space="preserve"> 22, 455–462. doi:10.2165/00044011-200222070-00006.</w:t>
      </w:r>
    </w:p>
    <w:p w14:paraId="220CE37F" w14:textId="77777777" w:rsidR="007E7226" w:rsidRPr="007E7226" w:rsidRDefault="007E7226" w:rsidP="007E7226">
      <w:pPr>
        <w:pStyle w:val="ae"/>
        <w:rPr>
          <w:rFonts w:cs="Times New Roman"/>
        </w:rPr>
      </w:pPr>
      <w:r w:rsidRPr="007E7226">
        <w:rPr>
          <w:rFonts w:cs="Times New Roman"/>
        </w:rPr>
        <w:t xml:space="preserve">Jung, J., Kwon, H., Hong, J., Yoon, J., Park, M., Jang, M., et al. (2014). Effect of Dietary Supplementation with Omega-3 Fatty Acid and Gamma-linolenic Acid on Acne Vulgaris: A </w:t>
      </w:r>
      <w:proofErr w:type="spellStart"/>
      <w:r w:rsidRPr="007E7226">
        <w:rPr>
          <w:rFonts w:cs="Times New Roman"/>
        </w:rPr>
        <w:t>Randomised</w:t>
      </w:r>
      <w:proofErr w:type="spellEnd"/>
      <w:r w:rsidRPr="007E7226">
        <w:rPr>
          <w:rFonts w:cs="Times New Roman"/>
        </w:rPr>
        <w:t xml:space="preserve">, Double-blind, Controlled Trial. </w:t>
      </w:r>
      <w:r w:rsidRPr="007E7226">
        <w:rPr>
          <w:rFonts w:cs="Times New Roman"/>
          <w:i/>
          <w:iCs/>
        </w:rPr>
        <w:t xml:space="preserve">Acta </w:t>
      </w:r>
      <w:proofErr w:type="spellStart"/>
      <w:r w:rsidRPr="007E7226">
        <w:rPr>
          <w:rFonts w:cs="Times New Roman"/>
          <w:i/>
          <w:iCs/>
        </w:rPr>
        <w:t>Dermato</w:t>
      </w:r>
      <w:proofErr w:type="spellEnd"/>
      <w:r w:rsidRPr="007E7226">
        <w:rPr>
          <w:rFonts w:cs="Times New Roman"/>
          <w:i/>
          <w:iCs/>
        </w:rPr>
        <w:t xml:space="preserve"> </w:t>
      </w:r>
      <w:proofErr w:type="spellStart"/>
      <w:r w:rsidRPr="007E7226">
        <w:rPr>
          <w:rFonts w:cs="Times New Roman"/>
          <w:i/>
          <w:iCs/>
        </w:rPr>
        <w:t>Venereologica</w:t>
      </w:r>
      <w:proofErr w:type="spellEnd"/>
      <w:r w:rsidRPr="007E7226">
        <w:rPr>
          <w:rFonts w:cs="Times New Roman"/>
        </w:rPr>
        <w:t xml:space="preserve"> 94, 521–525. doi:10.2340/00015555-1802.</w:t>
      </w:r>
    </w:p>
    <w:p w14:paraId="638039E1" w14:textId="77777777" w:rsidR="007E7226" w:rsidRPr="007E7226" w:rsidRDefault="007E7226" w:rsidP="007E7226">
      <w:pPr>
        <w:pStyle w:val="ae"/>
        <w:rPr>
          <w:rFonts w:cs="Times New Roman"/>
        </w:rPr>
      </w:pPr>
      <w:proofErr w:type="spellStart"/>
      <w:r w:rsidRPr="007E7226">
        <w:rPr>
          <w:rFonts w:cs="Times New Roman"/>
        </w:rPr>
        <w:t>Kaminaka</w:t>
      </w:r>
      <w:proofErr w:type="spellEnd"/>
      <w:r w:rsidRPr="007E7226">
        <w:rPr>
          <w:rFonts w:cs="Times New Roman"/>
        </w:rPr>
        <w:t xml:space="preserve">, C., </w:t>
      </w:r>
      <w:proofErr w:type="spellStart"/>
      <w:r w:rsidRPr="007E7226">
        <w:rPr>
          <w:rFonts w:cs="Times New Roman"/>
        </w:rPr>
        <w:t>Uede</w:t>
      </w:r>
      <w:proofErr w:type="spellEnd"/>
      <w:r w:rsidRPr="007E7226">
        <w:rPr>
          <w:rFonts w:cs="Times New Roman"/>
        </w:rPr>
        <w:t xml:space="preserve">, M., </w:t>
      </w:r>
      <w:proofErr w:type="spellStart"/>
      <w:r w:rsidRPr="007E7226">
        <w:rPr>
          <w:rFonts w:cs="Times New Roman"/>
        </w:rPr>
        <w:t>Matsunaka</w:t>
      </w:r>
      <w:proofErr w:type="spellEnd"/>
      <w:r w:rsidRPr="007E7226">
        <w:rPr>
          <w:rFonts w:cs="Times New Roman"/>
        </w:rPr>
        <w:t xml:space="preserve">, H., Furukawa, F., and </w:t>
      </w:r>
      <w:proofErr w:type="spellStart"/>
      <w:r w:rsidRPr="007E7226">
        <w:rPr>
          <w:rFonts w:cs="Times New Roman"/>
        </w:rPr>
        <w:t>Yamomoto</w:t>
      </w:r>
      <w:proofErr w:type="spellEnd"/>
      <w:r w:rsidRPr="007E7226">
        <w:rPr>
          <w:rFonts w:cs="Times New Roman"/>
        </w:rPr>
        <w:t>, Y. (2014). Clinical evaluation of glycolic acid chemical peeling in patients with acne vulgaris: a randomized, double-blind, placebo-</w:t>
      </w:r>
      <w:r w:rsidRPr="007E7226">
        <w:rPr>
          <w:rFonts w:cs="Times New Roman"/>
        </w:rPr>
        <w:lastRenderedPageBreak/>
        <w:t xml:space="preserve">controlled, split-face comparative study. </w:t>
      </w:r>
      <w:r w:rsidRPr="007E7226">
        <w:rPr>
          <w:rFonts w:cs="Times New Roman"/>
          <w:i/>
          <w:iCs/>
        </w:rPr>
        <w:t>Dermatol Surg</w:t>
      </w:r>
      <w:r w:rsidRPr="007E7226">
        <w:rPr>
          <w:rFonts w:cs="Times New Roman"/>
        </w:rPr>
        <w:t xml:space="preserve"> 40, 314–322. doi:10.1111/dsu.12417.</w:t>
      </w:r>
    </w:p>
    <w:p w14:paraId="4939562A" w14:textId="77777777" w:rsidR="007E7226" w:rsidRPr="007E7226" w:rsidRDefault="007E7226" w:rsidP="007E7226">
      <w:pPr>
        <w:pStyle w:val="ae"/>
        <w:rPr>
          <w:rFonts w:cs="Times New Roman"/>
        </w:rPr>
      </w:pPr>
      <w:proofErr w:type="spellStart"/>
      <w:r w:rsidRPr="007E7226">
        <w:rPr>
          <w:rFonts w:cs="Times New Roman"/>
        </w:rPr>
        <w:t>Karsai</w:t>
      </w:r>
      <w:proofErr w:type="spellEnd"/>
      <w:r w:rsidRPr="007E7226">
        <w:rPr>
          <w:rFonts w:cs="Times New Roman"/>
        </w:rPr>
        <w:t xml:space="preserve">, S., Schmitt, L., and </w:t>
      </w:r>
      <w:proofErr w:type="spellStart"/>
      <w:r w:rsidRPr="007E7226">
        <w:rPr>
          <w:rFonts w:cs="Times New Roman"/>
        </w:rPr>
        <w:t>Raulin</w:t>
      </w:r>
      <w:proofErr w:type="spellEnd"/>
      <w:r w:rsidRPr="007E7226">
        <w:rPr>
          <w:rFonts w:cs="Times New Roman"/>
        </w:rPr>
        <w:t xml:space="preserve">, C. (2010). The pulsed-dye laser as an adjuvant treatment modality in acne vulgaris: a randomized controlled single-blinded trial. </w:t>
      </w:r>
      <w:r w:rsidRPr="007E7226">
        <w:rPr>
          <w:rFonts w:cs="Times New Roman"/>
          <w:i/>
          <w:iCs/>
        </w:rPr>
        <w:t>Br. J. Dermatol.</w:t>
      </w:r>
      <w:r w:rsidRPr="007E7226">
        <w:rPr>
          <w:rFonts w:cs="Times New Roman"/>
        </w:rPr>
        <w:t xml:space="preserve"> 163, 395–401. doi:10.1111/j.1365-2133.2010.</w:t>
      </w:r>
      <w:proofErr w:type="gramStart"/>
      <w:r w:rsidRPr="007E7226">
        <w:rPr>
          <w:rFonts w:cs="Times New Roman"/>
        </w:rPr>
        <w:t>09806.x.</w:t>
      </w:r>
      <w:proofErr w:type="gramEnd"/>
    </w:p>
    <w:p w14:paraId="37AB528A" w14:textId="77777777" w:rsidR="007E7226" w:rsidRPr="007E7226" w:rsidRDefault="007E7226" w:rsidP="007E7226">
      <w:pPr>
        <w:pStyle w:val="ae"/>
        <w:rPr>
          <w:rFonts w:cs="Times New Roman"/>
        </w:rPr>
      </w:pPr>
      <w:proofErr w:type="spellStart"/>
      <w:r w:rsidRPr="007E7226">
        <w:rPr>
          <w:rFonts w:cs="Times New Roman"/>
        </w:rPr>
        <w:t>Katsambas</w:t>
      </w:r>
      <w:proofErr w:type="spellEnd"/>
      <w:r w:rsidRPr="007E7226">
        <w:rPr>
          <w:rFonts w:cs="Times New Roman"/>
        </w:rPr>
        <w:t xml:space="preserve">, A., </w:t>
      </w:r>
      <w:proofErr w:type="spellStart"/>
      <w:r w:rsidRPr="007E7226">
        <w:rPr>
          <w:rFonts w:cs="Times New Roman"/>
        </w:rPr>
        <w:t>Towarky</w:t>
      </w:r>
      <w:proofErr w:type="spellEnd"/>
      <w:r w:rsidRPr="007E7226">
        <w:rPr>
          <w:rFonts w:cs="Times New Roman"/>
        </w:rPr>
        <w:t xml:space="preserve">, A. A., and </w:t>
      </w:r>
      <w:proofErr w:type="spellStart"/>
      <w:r w:rsidRPr="007E7226">
        <w:rPr>
          <w:rFonts w:cs="Times New Roman"/>
        </w:rPr>
        <w:t>Stratigos</w:t>
      </w:r>
      <w:proofErr w:type="spellEnd"/>
      <w:r w:rsidRPr="007E7226">
        <w:rPr>
          <w:rFonts w:cs="Times New Roman"/>
        </w:rPr>
        <w:t xml:space="preserve">, J. (1987). Topical clindamycin phosphate compared with oral tetracycline in the treatment of acne vulgaris. </w:t>
      </w:r>
      <w:r w:rsidRPr="007E7226">
        <w:rPr>
          <w:rFonts w:cs="Times New Roman"/>
          <w:i/>
          <w:iCs/>
        </w:rPr>
        <w:t>Br. J. Dermatol.</w:t>
      </w:r>
      <w:r w:rsidRPr="007E7226">
        <w:rPr>
          <w:rFonts w:cs="Times New Roman"/>
        </w:rPr>
        <w:t xml:space="preserve"> 116, 387–391.</w:t>
      </w:r>
    </w:p>
    <w:p w14:paraId="428A4456" w14:textId="77777777" w:rsidR="007E7226" w:rsidRPr="007E7226" w:rsidRDefault="007E7226" w:rsidP="007E7226">
      <w:pPr>
        <w:pStyle w:val="ae"/>
        <w:rPr>
          <w:rFonts w:cs="Times New Roman"/>
        </w:rPr>
      </w:pPr>
      <w:r w:rsidRPr="007E7226">
        <w:rPr>
          <w:rFonts w:cs="Times New Roman"/>
        </w:rPr>
        <w:t xml:space="preserve">Kawashima, M., Hashimoto, H., </w:t>
      </w:r>
      <w:proofErr w:type="spellStart"/>
      <w:r w:rsidRPr="007E7226">
        <w:rPr>
          <w:rFonts w:cs="Times New Roman"/>
        </w:rPr>
        <w:t>Alio</w:t>
      </w:r>
      <w:proofErr w:type="spellEnd"/>
      <w:r w:rsidRPr="007E7226">
        <w:rPr>
          <w:rFonts w:cs="Times New Roman"/>
        </w:rPr>
        <w:t xml:space="preserve"> </w:t>
      </w:r>
      <w:proofErr w:type="spellStart"/>
      <w:r w:rsidRPr="007E7226">
        <w:rPr>
          <w:rFonts w:cs="Times New Roman"/>
        </w:rPr>
        <w:t>Sáenz</w:t>
      </w:r>
      <w:proofErr w:type="spellEnd"/>
      <w:r w:rsidRPr="007E7226">
        <w:rPr>
          <w:rFonts w:cs="Times New Roman"/>
        </w:rPr>
        <w:t xml:space="preserve">, A. B., Ono, M., and Yamada, M. (2014). Is benzoyl peroxide 3% topical gel effective and safe in the treatment of acne vulgaris in Japanese patients? A multicenter, randomized, double-blind, vehicle-controlled, parallel-group study. </w:t>
      </w:r>
      <w:r w:rsidRPr="007E7226">
        <w:rPr>
          <w:rFonts w:cs="Times New Roman"/>
          <w:i/>
          <w:iCs/>
        </w:rPr>
        <w:t>J. Dermatol.</w:t>
      </w:r>
      <w:r w:rsidRPr="007E7226">
        <w:rPr>
          <w:rFonts w:cs="Times New Roman"/>
        </w:rPr>
        <w:t xml:space="preserve"> 41, 795–801. doi:10.1111/1346-8138.12580.</w:t>
      </w:r>
    </w:p>
    <w:p w14:paraId="4D6C66AA" w14:textId="77777777" w:rsidR="007E7226" w:rsidRPr="007E7226" w:rsidRDefault="007E7226" w:rsidP="007E7226">
      <w:pPr>
        <w:pStyle w:val="ae"/>
        <w:rPr>
          <w:rFonts w:cs="Times New Roman"/>
        </w:rPr>
      </w:pPr>
      <w:r w:rsidRPr="007E7226">
        <w:rPr>
          <w:rFonts w:cs="Times New Roman"/>
        </w:rPr>
        <w:t xml:space="preserve">Kawashima, M., Hashimoto, H., </w:t>
      </w:r>
      <w:proofErr w:type="spellStart"/>
      <w:r w:rsidRPr="007E7226">
        <w:rPr>
          <w:rFonts w:cs="Times New Roman"/>
        </w:rPr>
        <w:t>Alió</w:t>
      </w:r>
      <w:proofErr w:type="spellEnd"/>
      <w:r w:rsidRPr="007E7226">
        <w:rPr>
          <w:rFonts w:cs="Times New Roman"/>
        </w:rPr>
        <w:t xml:space="preserve"> </w:t>
      </w:r>
      <w:proofErr w:type="spellStart"/>
      <w:r w:rsidRPr="007E7226">
        <w:rPr>
          <w:rFonts w:cs="Times New Roman"/>
        </w:rPr>
        <w:t>Sáenz</w:t>
      </w:r>
      <w:proofErr w:type="spellEnd"/>
      <w:r w:rsidRPr="007E7226">
        <w:rPr>
          <w:rFonts w:cs="Times New Roman"/>
        </w:rPr>
        <w:t xml:space="preserve">, A. B., Ono, M., and Yamada, M. (2015). Clindamycin phosphate 1·2%-benzoyl peroxide 3·0% fixed-dose combination gel has an effective and acceptable safety and tolerability profile for the treatment of acne vulgaris in Japanese patients: a phase III, </w:t>
      </w:r>
      <w:proofErr w:type="spellStart"/>
      <w:r w:rsidRPr="007E7226">
        <w:rPr>
          <w:rFonts w:cs="Times New Roman"/>
        </w:rPr>
        <w:t>multicentre</w:t>
      </w:r>
      <w:proofErr w:type="spellEnd"/>
      <w:r w:rsidRPr="007E7226">
        <w:rPr>
          <w:rFonts w:cs="Times New Roman"/>
        </w:rPr>
        <w:t xml:space="preserve">, </w:t>
      </w:r>
      <w:proofErr w:type="spellStart"/>
      <w:r w:rsidRPr="007E7226">
        <w:rPr>
          <w:rFonts w:cs="Times New Roman"/>
        </w:rPr>
        <w:t>randomised</w:t>
      </w:r>
      <w:proofErr w:type="spellEnd"/>
      <w:r w:rsidRPr="007E7226">
        <w:rPr>
          <w:rFonts w:cs="Times New Roman"/>
        </w:rPr>
        <w:t xml:space="preserve">, single-blinded, </w:t>
      </w:r>
      <w:proofErr w:type="spellStart"/>
      <w:r w:rsidRPr="007E7226">
        <w:rPr>
          <w:rFonts w:cs="Times New Roman"/>
        </w:rPr>
        <w:t>acti</w:t>
      </w:r>
      <w:proofErr w:type="spellEnd"/>
      <w:r w:rsidRPr="007E7226">
        <w:rPr>
          <w:rFonts w:cs="Times New Roman"/>
        </w:rPr>
        <w:t xml:space="preserve">. </w:t>
      </w:r>
      <w:r w:rsidRPr="007E7226">
        <w:rPr>
          <w:rFonts w:cs="Times New Roman"/>
          <w:i/>
          <w:iCs/>
        </w:rPr>
        <w:t>British Journal of Dermatology</w:t>
      </w:r>
      <w:r w:rsidRPr="007E7226">
        <w:rPr>
          <w:rFonts w:cs="Times New Roman"/>
        </w:rPr>
        <w:t xml:space="preserve"> 172, 494–503. doi:10.1111/bjd.13265.</w:t>
      </w:r>
    </w:p>
    <w:p w14:paraId="52AB7647" w14:textId="77777777" w:rsidR="007E7226" w:rsidRPr="007E7226" w:rsidRDefault="007E7226" w:rsidP="007E7226">
      <w:pPr>
        <w:pStyle w:val="ae"/>
        <w:rPr>
          <w:rFonts w:cs="Times New Roman"/>
        </w:rPr>
      </w:pPr>
      <w:proofErr w:type="spellStart"/>
      <w:r w:rsidRPr="007E7226">
        <w:rPr>
          <w:rFonts w:cs="Times New Roman"/>
        </w:rPr>
        <w:t>Khodaeiani</w:t>
      </w:r>
      <w:proofErr w:type="spellEnd"/>
      <w:r w:rsidRPr="007E7226">
        <w:rPr>
          <w:rFonts w:cs="Times New Roman"/>
        </w:rPr>
        <w:t xml:space="preserve">, E., </w:t>
      </w:r>
      <w:proofErr w:type="spellStart"/>
      <w:r w:rsidRPr="007E7226">
        <w:rPr>
          <w:rFonts w:cs="Times New Roman"/>
        </w:rPr>
        <w:t>Fouladi</w:t>
      </w:r>
      <w:proofErr w:type="spellEnd"/>
      <w:r w:rsidRPr="007E7226">
        <w:rPr>
          <w:rFonts w:cs="Times New Roman"/>
        </w:rPr>
        <w:t xml:space="preserve">, R. F., </w:t>
      </w:r>
      <w:proofErr w:type="spellStart"/>
      <w:r w:rsidRPr="007E7226">
        <w:rPr>
          <w:rFonts w:cs="Times New Roman"/>
        </w:rPr>
        <w:t>Amirnia</w:t>
      </w:r>
      <w:proofErr w:type="spellEnd"/>
      <w:r w:rsidRPr="007E7226">
        <w:rPr>
          <w:rFonts w:cs="Times New Roman"/>
        </w:rPr>
        <w:t xml:space="preserve">, M., </w:t>
      </w:r>
      <w:proofErr w:type="spellStart"/>
      <w:r w:rsidRPr="007E7226">
        <w:rPr>
          <w:rFonts w:cs="Times New Roman"/>
        </w:rPr>
        <w:t>Saeidi</w:t>
      </w:r>
      <w:proofErr w:type="spellEnd"/>
      <w:r w:rsidRPr="007E7226">
        <w:rPr>
          <w:rFonts w:cs="Times New Roman"/>
        </w:rPr>
        <w:t xml:space="preserve">, M., and Karimi, E. R. (2013). Topical 4% nicotinamide vs. 1% clindamycin in moderate inflammatory acne vulgaris. </w:t>
      </w:r>
      <w:r w:rsidRPr="007E7226">
        <w:rPr>
          <w:rFonts w:cs="Times New Roman"/>
          <w:i/>
          <w:iCs/>
        </w:rPr>
        <w:t>Int. J. Dermatol.</w:t>
      </w:r>
      <w:r w:rsidRPr="007E7226">
        <w:rPr>
          <w:rFonts w:cs="Times New Roman"/>
        </w:rPr>
        <w:t xml:space="preserve"> 52, 999–1004. doi:10.1111/ijd.12002.</w:t>
      </w:r>
    </w:p>
    <w:p w14:paraId="16E55890" w14:textId="77777777" w:rsidR="007E7226" w:rsidRPr="007E7226" w:rsidRDefault="007E7226" w:rsidP="007E7226">
      <w:pPr>
        <w:pStyle w:val="ae"/>
        <w:rPr>
          <w:rFonts w:cs="Times New Roman"/>
        </w:rPr>
      </w:pPr>
      <w:r w:rsidRPr="007E7226">
        <w:rPr>
          <w:rFonts w:cs="Times New Roman"/>
        </w:rPr>
        <w:t xml:space="preserve">Kim, T. I., </w:t>
      </w:r>
      <w:proofErr w:type="spellStart"/>
      <w:r w:rsidRPr="007E7226">
        <w:rPr>
          <w:rFonts w:cs="Times New Roman"/>
        </w:rPr>
        <w:t>Ahn</w:t>
      </w:r>
      <w:proofErr w:type="spellEnd"/>
      <w:r w:rsidRPr="007E7226">
        <w:rPr>
          <w:rFonts w:cs="Times New Roman"/>
        </w:rPr>
        <w:t xml:space="preserve">, H.-J., Kang, I. H., </w:t>
      </w:r>
      <w:proofErr w:type="spellStart"/>
      <w:r w:rsidRPr="007E7226">
        <w:rPr>
          <w:rFonts w:cs="Times New Roman"/>
        </w:rPr>
        <w:t>Jeong</w:t>
      </w:r>
      <w:proofErr w:type="spellEnd"/>
      <w:r w:rsidRPr="007E7226">
        <w:rPr>
          <w:rFonts w:cs="Times New Roman"/>
        </w:rPr>
        <w:t xml:space="preserve">, K.-H., Kim, N. I., and Shin, M. K. (2017). </w:t>
      </w:r>
      <w:proofErr w:type="spellStart"/>
      <w:r w:rsidRPr="007E7226">
        <w:rPr>
          <w:rFonts w:cs="Times New Roman"/>
        </w:rPr>
        <w:t>Nonablative</w:t>
      </w:r>
      <w:proofErr w:type="spellEnd"/>
      <w:r w:rsidRPr="007E7226">
        <w:rPr>
          <w:rFonts w:cs="Times New Roman"/>
        </w:rPr>
        <w:t xml:space="preserve"> fractional laser-assisted daylight photodynamic therapy with topical methyl </w:t>
      </w:r>
      <w:proofErr w:type="spellStart"/>
      <w:r w:rsidRPr="007E7226">
        <w:rPr>
          <w:rFonts w:cs="Times New Roman"/>
        </w:rPr>
        <w:t>aminolevulinate</w:t>
      </w:r>
      <w:proofErr w:type="spellEnd"/>
      <w:r w:rsidRPr="007E7226">
        <w:rPr>
          <w:rFonts w:cs="Times New Roman"/>
        </w:rPr>
        <w:t xml:space="preserve"> for moderate to severe facial acne vulgaris: Results of a randomized and comparative study. </w:t>
      </w:r>
      <w:proofErr w:type="spellStart"/>
      <w:r w:rsidRPr="007E7226">
        <w:rPr>
          <w:rFonts w:cs="Times New Roman"/>
          <w:i/>
          <w:iCs/>
        </w:rPr>
        <w:t>Photodermatology</w:t>
      </w:r>
      <w:proofErr w:type="spellEnd"/>
      <w:r w:rsidRPr="007E7226">
        <w:rPr>
          <w:rFonts w:cs="Times New Roman"/>
          <w:i/>
          <w:iCs/>
        </w:rPr>
        <w:t xml:space="preserve">, </w:t>
      </w:r>
      <w:proofErr w:type="spellStart"/>
      <w:r w:rsidRPr="007E7226">
        <w:rPr>
          <w:rFonts w:cs="Times New Roman"/>
          <w:i/>
          <w:iCs/>
        </w:rPr>
        <w:t>Photoimmunology</w:t>
      </w:r>
      <w:proofErr w:type="spellEnd"/>
      <w:r w:rsidRPr="007E7226">
        <w:rPr>
          <w:rFonts w:cs="Times New Roman"/>
          <w:i/>
          <w:iCs/>
        </w:rPr>
        <w:t xml:space="preserve"> &amp; Photomedicine</w:t>
      </w:r>
      <w:r w:rsidRPr="007E7226">
        <w:rPr>
          <w:rFonts w:cs="Times New Roman"/>
        </w:rPr>
        <w:t xml:space="preserve"> 33, 253–259. doi:10.1111/phpp.12312.</w:t>
      </w:r>
    </w:p>
    <w:p w14:paraId="77834CD3" w14:textId="77777777" w:rsidR="007E7226" w:rsidRPr="007E7226" w:rsidRDefault="007E7226" w:rsidP="007E7226">
      <w:pPr>
        <w:pStyle w:val="ae"/>
        <w:rPr>
          <w:rFonts w:cs="Times New Roman"/>
        </w:rPr>
      </w:pPr>
      <w:r w:rsidRPr="007E7226">
        <w:rPr>
          <w:rFonts w:cs="Times New Roman"/>
        </w:rPr>
        <w:t xml:space="preserve">Kwon, H. H., Moon, K. R., Park, S. Y., Yoon, J. Y., Suh, D. H., and Lee, J. B. (2016). Daylight photodynamic therapy with 1.5% 3-butenyl 5-aminolevulinate gel as a convenient, effective and safe therapy in acne treatment: A double-blind randomized controlled trial. </w:t>
      </w:r>
      <w:r w:rsidRPr="007E7226">
        <w:rPr>
          <w:rFonts w:cs="Times New Roman"/>
          <w:i/>
          <w:iCs/>
        </w:rPr>
        <w:t>J. Dermatol.</w:t>
      </w:r>
      <w:r w:rsidRPr="007E7226">
        <w:rPr>
          <w:rFonts w:cs="Times New Roman"/>
        </w:rPr>
        <w:t xml:space="preserve"> 43, 515–521. doi:10.1111/1346-8138.13191.</w:t>
      </w:r>
    </w:p>
    <w:p w14:paraId="0327238E" w14:textId="77777777" w:rsidR="007E7226" w:rsidRPr="007E7226" w:rsidRDefault="007E7226" w:rsidP="007E7226">
      <w:pPr>
        <w:pStyle w:val="ae"/>
        <w:rPr>
          <w:rFonts w:cs="Times New Roman"/>
        </w:rPr>
      </w:pPr>
      <w:proofErr w:type="spellStart"/>
      <w:r w:rsidRPr="007E7226">
        <w:rPr>
          <w:rFonts w:cs="Times New Roman"/>
        </w:rPr>
        <w:t>Langner</w:t>
      </w:r>
      <w:proofErr w:type="spellEnd"/>
      <w:r w:rsidRPr="007E7226">
        <w:rPr>
          <w:rFonts w:cs="Times New Roman"/>
        </w:rPr>
        <w:t xml:space="preserve">, A., Chu, A., </w:t>
      </w:r>
      <w:proofErr w:type="spellStart"/>
      <w:r w:rsidRPr="007E7226">
        <w:rPr>
          <w:rFonts w:cs="Times New Roman"/>
        </w:rPr>
        <w:t>Goulden</w:t>
      </w:r>
      <w:proofErr w:type="spellEnd"/>
      <w:r w:rsidRPr="007E7226">
        <w:rPr>
          <w:rFonts w:cs="Times New Roman"/>
        </w:rPr>
        <w:t xml:space="preserve">, V., and </w:t>
      </w:r>
      <w:proofErr w:type="spellStart"/>
      <w:r w:rsidRPr="007E7226">
        <w:rPr>
          <w:rFonts w:cs="Times New Roman"/>
        </w:rPr>
        <w:t>Ambroziak</w:t>
      </w:r>
      <w:proofErr w:type="spellEnd"/>
      <w:r w:rsidRPr="007E7226">
        <w:rPr>
          <w:rFonts w:cs="Times New Roman"/>
        </w:rPr>
        <w:t xml:space="preserve">, M. (2008). A randomized, single-blind comparison of topical clindamycin + benzoyl peroxide and adapalene in the treatment of mild to moderate facial </w:t>
      </w:r>
      <w:r w:rsidRPr="007E7226">
        <w:rPr>
          <w:rFonts w:cs="Times New Roman"/>
        </w:rPr>
        <w:lastRenderedPageBreak/>
        <w:t xml:space="preserve">acne vulgaris. </w:t>
      </w:r>
      <w:r w:rsidRPr="007E7226">
        <w:rPr>
          <w:rFonts w:cs="Times New Roman"/>
          <w:i/>
          <w:iCs/>
        </w:rPr>
        <w:t>British Journal of Dermatology</w:t>
      </w:r>
      <w:r w:rsidRPr="007E7226">
        <w:rPr>
          <w:rFonts w:cs="Times New Roman"/>
        </w:rPr>
        <w:t xml:space="preserve"> 158, 122–129. doi:10.1111/j.1365-2133.2007.</w:t>
      </w:r>
      <w:proofErr w:type="gramStart"/>
      <w:r w:rsidRPr="007E7226">
        <w:rPr>
          <w:rFonts w:cs="Times New Roman"/>
        </w:rPr>
        <w:t>08308.x.</w:t>
      </w:r>
      <w:proofErr w:type="gramEnd"/>
    </w:p>
    <w:p w14:paraId="0F8BBD74" w14:textId="77777777" w:rsidR="007E7226" w:rsidRPr="007E7226" w:rsidRDefault="007E7226" w:rsidP="007E7226">
      <w:pPr>
        <w:pStyle w:val="ae"/>
        <w:rPr>
          <w:rFonts w:cs="Times New Roman"/>
        </w:rPr>
      </w:pPr>
      <w:proofErr w:type="spellStart"/>
      <w:r w:rsidRPr="007E7226">
        <w:rPr>
          <w:rFonts w:cs="Times New Roman"/>
        </w:rPr>
        <w:t>Langner</w:t>
      </w:r>
      <w:proofErr w:type="spellEnd"/>
      <w:r w:rsidRPr="007E7226">
        <w:rPr>
          <w:rFonts w:cs="Times New Roman"/>
        </w:rPr>
        <w:t>, A., Sheehan‐Dare, R., and Layton, A. (2007). A randomized, single-blind comparison of topical clindamycin + benzoyl peroxide (</w:t>
      </w:r>
      <w:proofErr w:type="spellStart"/>
      <w:r w:rsidRPr="007E7226">
        <w:rPr>
          <w:rFonts w:cs="Times New Roman"/>
        </w:rPr>
        <w:t>Duac</w:t>
      </w:r>
      <w:proofErr w:type="spellEnd"/>
      <w:r w:rsidRPr="007E7226">
        <w:rPr>
          <w:rFonts w:cs="Times New Roman"/>
        </w:rPr>
        <w:t>®) and erythromycin + zinc acetate (</w:t>
      </w:r>
      <w:proofErr w:type="spellStart"/>
      <w:r w:rsidRPr="007E7226">
        <w:rPr>
          <w:rFonts w:cs="Times New Roman"/>
        </w:rPr>
        <w:t>Zineryt</w:t>
      </w:r>
      <w:proofErr w:type="spellEnd"/>
      <w:r w:rsidRPr="007E7226">
        <w:rPr>
          <w:rFonts w:cs="Times New Roman"/>
        </w:rPr>
        <w:t xml:space="preserve">®) in the treatment of mild to moderate facial acne vulgaris. </w:t>
      </w:r>
      <w:r w:rsidRPr="007E7226">
        <w:rPr>
          <w:rFonts w:cs="Times New Roman"/>
          <w:i/>
          <w:iCs/>
        </w:rPr>
        <w:t>Journal of the European Academy of Dermatology and Venereology</w:t>
      </w:r>
      <w:r w:rsidRPr="007E7226">
        <w:rPr>
          <w:rFonts w:cs="Times New Roman"/>
        </w:rPr>
        <w:t xml:space="preserve"> 21, 311–319. doi:10.1111/j.1468-3083.2006.</w:t>
      </w:r>
      <w:proofErr w:type="gramStart"/>
      <w:r w:rsidRPr="007E7226">
        <w:rPr>
          <w:rFonts w:cs="Times New Roman"/>
        </w:rPr>
        <w:t>01884.x.</w:t>
      </w:r>
      <w:proofErr w:type="gramEnd"/>
    </w:p>
    <w:p w14:paraId="7EEFCDD3" w14:textId="77777777" w:rsidR="007E7226" w:rsidRPr="007E7226" w:rsidRDefault="007E7226" w:rsidP="007E7226">
      <w:pPr>
        <w:pStyle w:val="ae"/>
        <w:rPr>
          <w:rFonts w:cs="Times New Roman"/>
        </w:rPr>
      </w:pPr>
      <w:proofErr w:type="spellStart"/>
      <w:r w:rsidRPr="007E7226">
        <w:rPr>
          <w:rFonts w:cs="Times New Roman"/>
        </w:rPr>
        <w:t>Lekwuttikarn</w:t>
      </w:r>
      <w:proofErr w:type="spellEnd"/>
      <w:r w:rsidRPr="007E7226">
        <w:rPr>
          <w:rFonts w:cs="Times New Roman"/>
        </w:rPr>
        <w:t xml:space="preserve">, R., </w:t>
      </w:r>
      <w:proofErr w:type="spellStart"/>
      <w:r w:rsidRPr="007E7226">
        <w:rPr>
          <w:rFonts w:cs="Times New Roman"/>
        </w:rPr>
        <w:t>Tempark</w:t>
      </w:r>
      <w:proofErr w:type="spellEnd"/>
      <w:r w:rsidRPr="007E7226">
        <w:rPr>
          <w:rFonts w:cs="Times New Roman"/>
        </w:rPr>
        <w:t xml:space="preserve">, T., </w:t>
      </w:r>
      <w:proofErr w:type="spellStart"/>
      <w:r w:rsidRPr="007E7226">
        <w:rPr>
          <w:rFonts w:cs="Times New Roman"/>
        </w:rPr>
        <w:t>Chatproedprai</w:t>
      </w:r>
      <w:proofErr w:type="spellEnd"/>
      <w:r w:rsidRPr="007E7226">
        <w:rPr>
          <w:rFonts w:cs="Times New Roman"/>
        </w:rPr>
        <w:t xml:space="preserve">, S., and </w:t>
      </w:r>
      <w:proofErr w:type="spellStart"/>
      <w:r w:rsidRPr="007E7226">
        <w:rPr>
          <w:rFonts w:cs="Times New Roman"/>
        </w:rPr>
        <w:t>Wananukul</w:t>
      </w:r>
      <w:proofErr w:type="spellEnd"/>
      <w:r w:rsidRPr="007E7226">
        <w:rPr>
          <w:rFonts w:cs="Times New Roman"/>
        </w:rPr>
        <w:t xml:space="preserve">, S. (2017). Randomized, controlled trial split-faced study of 595-nm pulsed dye laser in the treatment of acne vulgaris and acne erythema in adolescents and early adulthood. </w:t>
      </w:r>
      <w:r w:rsidRPr="007E7226">
        <w:rPr>
          <w:rFonts w:cs="Times New Roman"/>
          <w:i/>
          <w:iCs/>
        </w:rPr>
        <w:t>International Journal of Dermatology</w:t>
      </w:r>
      <w:r w:rsidRPr="007E7226">
        <w:rPr>
          <w:rFonts w:cs="Times New Roman"/>
        </w:rPr>
        <w:t xml:space="preserve"> 56, 884–888. doi:10.1111/ijd.13631.</w:t>
      </w:r>
    </w:p>
    <w:p w14:paraId="50B821D2" w14:textId="77777777" w:rsidR="007E7226" w:rsidRPr="007E7226" w:rsidRDefault="007E7226" w:rsidP="007E7226">
      <w:pPr>
        <w:pStyle w:val="ae"/>
        <w:rPr>
          <w:rFonts w:cs="Times New Roman"/>
        </w:rPr>
      </w:pPr>
      <w:r w:rsidRPr="007E7226">
        <w:rPr>
          <w:rFonts w:cs="Times New Roman"/>
        </w:rPr>
        <w:t xml:space="preserve">Leyden, J., </w:t>
      </w:r>
      <w:proofErr w:type="spellStart"/>
      <w:r w:rsidRPr="007E7226">
        <w:rPr>
          <w:rFonts w:cs="Times New Roman"/>
        </w:rPr>
        <w:t>Thiboutot</w:t>
      </w:r>
      <w:proofErr w:type="spellEnd"/>
      <w:r w:rsidRPr="007E7226">
        <w:rPr>
          <w:rFonts w:cs="Times New Roman"/>
        </w:rPr>
        <w:t xml:space="preserve">, D. M., Shalita, A. R., Webster, G., </w:t>
      </w:r>
      <w:proofErr w:type="spellStart"/>
      <w:r w:rsidRPr="007E7226">
        <w:rPr>
          <w:rFonts w:cs="Times New Roman"/>
        </w:rPr>
        <w:t>Washenik</w:t>
      </w:r>
      <w:proofErr w:type="spellEnd"/>
      <w:r w:rsidRPr="007E7226">
        <w:rPr>
          <w:rFonts w:cs="Times New Roman"/>
        </w:rPr>
        <w:t xml:space="preserve">, K., Strober, B. E., et al. (2006). Comparison of Tazarotene and Minocycline Maintenance Therapies in Acne Vulgaris: A Multicenter, Double-blind, Randomized, Parallel-Group Study. </w:t>
      </w:r>
      <w:r w:rsidRPr="007E7226">
        <w:rPr>
          <w:rFonts w:cs="Times New Roman"/>
          <w:i/>
          <w:iCs/>
        </w:rPr>
        <w:t>Arch Dermatol</w:t>
      </w:r>
      <w:r w:rsidRPr="007E7226">
        <w:rPr>
          <w:rFonts w:cs="Times New Roman"/>
        </w:rPr>
        <w:t xml:space="preserve"> 142, 605–612. doi:10.1001/archderm.142.5.605.</w:t>
      </w:r>
    </w:p>
    <w:p w14:paraId="42F64D08" w14:textId="77777777" w:rsidR="007E7226" w:rsidRPr="007E7226" w:rsidRDefault="007E7226" w:rsidP="007E7226">
      <w:pPr>
        <w:pStyle w:val="ae"/>
        <w:rPr>
          <w:rFonts w:cs="Times New Roman"/>
        </w:rPr>
      </w:pPr>
      <w:r w:rsidRPr="007E7226">
        <w:rPr>
          <w:rFonts w:cs="Times New Roman"/>
        </w:rPr>
        <w:t xml:space="preserve">Lu, P. H., and Hsu, C. H. (2016). Does supplementation with green tea extract improve acne in post-adolescent women? A randomized, double-blind, and placebo-controlled clinical trial. </w:t>
      </w:r>
      <w:r w:rsidRPr="007E7226">
        <w:rPr>
          <w:rFonts w:cs="Times New Roman"/>
          <w:i/>
          <w:iCs/>
        </w:rPr>
        <w:t xml:space="preserve">Complement </w:t>
      </w:r>
      <w:proofErr w:type="spellStart"/>
      <w:r w:rsidRPr="007E7226">
        <w:rPr>
          <w:rFonts w:cs="Times New Roman"/>
          <w:i/>
          <w:iCs/>
        </w:rPr>
        <w:t>Ther</w:t>
      </w:r>
      <w:proofErr w:type="spellEnd"/>
      <w:r w:rsidRPr="007E7226">
        <w:rPr>
          <w:rFonts w:cs="Times New Roman"/>
          <w:i/>
          <w:iCs/>
        </w:rPr>
        <w:t xml:space="preserve"> Med</w:t>
      </w:r>
      <w:r w:rsidRPr="007E7226">
        <w:rPr>
          <w:rFonts w:cs="Times New Roman"/>
        </w:rPr>
        <w:t xml:space="preserve"> 25, 159–163. </w:t>
      </w:r>
      <w:proofErr w:type="gramStart"/>
      <w:r w:rsidRPr="007E7226">
        <w:rPr>
          <w:rFonts w:cs="Times New Roman"/>
        </w:rPr>
        <w:t>doi:10.1016/j.ctim</w:t>
      </w:r>
      <w:proofErr w:type="gramEnd"/>
      <w:r w:rsidRPr="007E7226">
        <w:rPr>
          <w:rFonts w:cs="Times New Roman"/>
        </w:rPr>
        <w:t>.2016.03.004.</w:t>
      </w:r>
    </w:p>
    <w:p w14:paraId="7DF5FA47" w14:textId="77777777" w:rsidR="007E7226" w:rsidRPr="007E7226" w:rsidRDefault="007E7226" w:rsidP="007E7226">
      <w:pPr>
        <w:pStyle w:val="ae"/>
        <w:rPr>
          <w:rFonts w:cs="Times New Roman"/>
        </w:rPr>
      </w:pPr>
      <w:proofErr w:type="spellStart"/>
      <w:r w:rsidRPr="007E7226">
        <w:rPr>
          <w:rFonts w:cs="Times New Roman"/>
        </w:rPr>
        <w:t>Lueangarun</w:t>
      </w:r>
      <w:proofErr w:type="spellEnd"/>
      <w:r w:rsidRPr="007E7226">
        <w:rPr>
          <w:rFonts w:cs="Times New Roman"/>
        </w:rPr>
        <w:t xml:space="preserve">, S., </w:t>
      </w:r>
      <w:proofErr w:type="spellStart"/>
      <w:r w:rsidRPr="007E7226">
        <w:rPr>
          <w:rFonts w:cs="Times New Roman"/>
        </w:rPr>
        <w:t>Sriviriyakul</w:t>
      </w:r>
      <w:proofErr w:type="spellEnd"/>
      <w:r w:rsidRPr="007E7226">
        <w:rPr>
          <w:rFonts w:cs="Times New Roman"/>
        </w:rPr>
        <w:t xml:space="preserve">, K., </w:t>
      </w:r>
      <w:proofErr w:type="spellStart"/>
      <w:r w:rsidRPr="007E7226">
        <w:rPr>
          <w:rFonts w:cs="Times New Roman"/>
        </w:rPr>
        <w:t>Tempark</w:t>
      </w:r>
      <w:proofErr w:type="spellEnd"/>
      <w:r w:rsidRPr="007E7226">
        <w:rPr>
          <w:rFonts w:cs="Times New Roman"/>
        </w:rPr>
        <w:t xml:space="preserve">, T., </w:t>
      </w:r>
      <w:proofErr w:type="spellStart"/>
      <w:r w:rsidRPr="007E7226">
        <w:rPr>
          <w:rFonts w:cs="Times New Roman"/>
        </w:rPr>
        <w:t>Managit</w:t>
      </w:r>
      <w:proofErr w:type="spellEnd"/>
      <w:r w:rsidRPr="007E7226">
        <w:rPr>
          <w:rFonts w:cs="Times New Roman"/>
        </w:rPr>
        <w:t xml:space="preserve">, C., and </w:t>
      </w:r>
      <w:proofErr w:type="spellStart"/>
      <w:r w:rsidRPr="007E7226">
        <w:rPr>
          <w:rFonts w:cs="Times New Roman"/>
        </w:rPr>
        <w:t>Sithisarn</w:t>
      </w:r>
      <w:proofErr w:type="spellEnd"/>
      <w:r w:rsidRPr="007E7226">
        <w:rPr>
          <w:rFonts w:cs="Times New Roman"/>
        </w:rPr>
        <w:t xml:space="preserve">, P. (2018). Clinical efficacy of 0.5% topical mangosteen extract in nanoparticle loaded gel in treatment of mild-to-moderate acne vulgaris: A 12-week, split-face, double-blinded, randomized, controlled trial. </w:t>
      </w:r>
      <w:r w:rsidRPr="007E7226">
        <w:rPr>
          <w:rFonts w:cs="Times New Roman"/>
          <w:i/>
          <w:iCs/>
        </w:rPr>
        <w:t>Journal of Cosmetic Dermatology</w:t>
      </w:r>
      <w:r w:rsidRPr="007E7226">
        <w:rPr>
          <w:rFonts w:cs="Times New Roman"/>
        </w:rPr>
        <w:t xml:space="preserve"> 0. doi:10.1111/jocd.12856.</w:t>
      </w:r>
    </w:p>
    <w:p w14:paraId="608F75D8" w14:textId="77777777" w:rsidR="007E7226" w:rsidRPr="007E7226" w:rsidRDefault="007E7226" w:rsidP="007E7226">
      <w:pPr>
        <w:pStyle w:val="ae"/>
        <w:rPr>
          <w:rFonts w:cs="Times New Roman"/>
        </w:rPr>
      </w:pPr>
      <w:proofErr w:type="spellStart"/>
      <w:r w:rsidRPr="007E7226">
        <w:rPr>
          <w:rFonts w:cs="Times New Roman"/>
        </w:rPr>
        <w:t>Marazzi</w:t>
      </w:r>
      <w:proofErr w:type="spellEnd"/>
      <w:r w:rsidRPr="007E7226">
        <w:rPr>
          <w:rFonts w:cs="Times New Roman"/>
        </w:rPr>
        <w:t xml:space="preserve">, P., Boorman, G. C., Donald, A. E., and Davies, H. D. (2002). Clinical evaluation of Double Strength </w:t>
      </w:r>
      <w:proofErr w:type="spellStart"/>
      <w:r w:rsidRPr="007E7226">
        <w:rPr>
          <w:rFonts w:cs="Times New Roman"/>
        </w:rPr>
        <w:t>Isotrexin</w:t>
      </w:r>
      <w:proofErr w:type="spellEnd"/>
      <w:r w:rsidRPr="007E7226">
        <w:rPr>
          <w:rFonts w:cs="Times New Roman"/>
        </w:rPr>
        <w:t xml:space="preserve"> versus </w:t>
      </w:r>
      <w:proofErr w:type="spellStart"/>
      <w:r w:rsidRPr="007E7226">
        <w:rPr>
          <w:rFonts w:cs="Times New Roman"/>
        </w:rPr>
        <w:t>Benzamycin</w:t>
      </w:r>
      <w:proofErr w:type="spellEnd"/>
      <w:r w:rsidRPr="007E7226">
        <w:rPr>
          <w:rFonts w:cs="Times New Roman"/>
        </w:rPr>
        <w:t xml:space="preserve"> in the topical treatment of mild to moderate acne vulgaris. </w:t>
      </w:r>
      <w:r w:rsidRPr="007E7226">
        <w:rPr>
          <w:rFonts w:cs="Times New Roman"/>
          <w:i/>
          <w:iCs/>
        </w:rPr>
        <w:t xml:space="preserve">J </w:t>
      </w:r>
      <w:proofErr w:type="spellStart"/>
      <w:r w:rsidRPr="007E7226">
        <w:rPr>
          <w:rFonts w:cs="Times New Roman"/>
          <w:i/>
          <w:iCs/>
        </w:rPr>
        <w:t>Dermatolog</w:t>
      </w:r>
      <w:proofErr w:type="spellEnd"/>
      <w:r w:rsidRPr="007E7226">
        <w:rPr>
          <w:rFonts w:cs="Times New Roman"/>
          <w:i/>
          <w:iCs/>
        </w:rPr>
        <w:t xml:space="preserve"> Treat</w:t>
      </w:r>
      <w:r w:rsidRPr="007E7226">
        <w:rPr>
          <w:rFonts w:cs="Times New Roman"/>
        </w:rPr>
        <w:t xml:space="preserve"> 13, 111–117. doi:10.1080/09546630260199460.</w:t>
      </w:r>
    </w:p>
    <w:p w14:paraId="7AA8C9A4" w14:textId="77777777" w:rsidR="007E7226" w:rsidRPr="007E7226" w:rsidRDefault="007E7226" w:rsidP="007E7226">
      <w:pPr>
        <w:pStyle w:val="ae"/>
        <w:rPr>
          <w:rFonts w:cs="Times New Roman"/>
        </w:rPr>
      </w:pPr>
      <w:proofErr w:type="spellStart"/>
      <w:r w:rsidRPr="007E7226">
        <w:rPr>
          <w:rFonts w:cs="Times New Roman"/>
        </w:rPr>
        <w:t>Moftah</w:t>
      </w:r>
      <w:proofErr w:type="spellEnd"/>
      <w:r w:rsidRPr="007E7226">
        <w:rPr>
          <w:rFonts w:cs="Times New Roman"/>
        </w:rPr>
        <w:t xml:space="preserve">, N. H., Ibrahim, S. M., and Wahba, N. H. (2016). Intense pulsed light versus photodynamic therapy using liposomal methylene blue gel for the treatment of truncal acne vulgaris: a comparative randomized split body study. </w:t>
      </w:r>
      <w:r w:rsidRPr="007E7226">
        <w:rPr>
          <w:rFonts w:cs="Times New Roman"/>
          <w:i/>
          <w:iCs/>
        </w:rPr>
        <w:t>Arch. Dermatol. Res.</w:t>
      </w:r>
      <w:r w:rsidRPr="007E7226">
        <w:rPr>
          <w:rFonts w:cs="Times New Roman"/>
        </w:rPr>
        <w:t xml:space="preserve"> 308, 263–268. doi:10.1007/s00403-016-1639-6.</w:t>
      </w:r>
    </w:p>
    <w:p w14:paraId="384C812E" w14:textId="77777777" w:rsidR="007E7226" w:rsidRPr="007E7226" w:rsidRDefault="007E7226" w:rsidP="007E7226">
      <w:pPr>
        <w:pStyle w:val="ae"/>
        <w:rPr>
          <w:rFonts w:cs="Times New Roman"/>
        </w:rPr>
      </w:pPr>
      <w:proofErr w:type="spellStart"/>
      <w:r w:rsidRPr="007E7226">
        <w:rPr>
          <w:rFonts w:cs="Times New Roman"/>
        </w:rPr>
        <w:t>Mohebbipour</w:t>
      </w:r>
      <w:proofErr w:type="spellEnd"/>
      <w:r w:rsidRPr="007E7226">
        <w:rPr>
          <w:rFonts w:cs="Times New Roman"/>
        </w:rPr>
        <w:t>, A., Sadeghi-</w:t>
      </w:r>
      <w:proofErr w:type="spellStart"/>
      <w:r w:rsidRPr="007E7226">
        <w:rPr>
          <w:rFonts w:cs="Times New Roman"/>
        </w:rPr>
        <w:t>Bazargani</w:t>
      </w:r>
      <w:proofErr w:type="spellEnd"/>
      <w:r w:rsidRPr="007E7226">
        <w:rPr>
          <w:rFonts w:cs="Times New Roman"/>
        </w:rPr>
        <w:t xml:space="preserve">, H., and Mansouri, M. (2015). Sunflower Seed and Acne Vulgaris. </w:t>
      </w:r>
      <w:r w:rsidRPr="007E7226">
        <w:rPr>
          <w:rFonts w:cs="Times New Roman"/>
          <w:i/>
          <w:iCs/>
        </w:rPr>
        <w:t>Iran Red Crescent Med J</w:t>
      </w:r>
      <w:r w:rsidRPr="007E7226">
        <w:rPr>
          <w:rFonts w:cs="Times New Roman"/>
        </w:rPr>
        <w:t xml:space="preserve"> 17, e16544. doi:10.5812/ircmj.16544.</w:t>
      </w:r>
    </w:p>
    <w:p w14:paraId="6A048B10" w14:textId="77777777" w:rsidR="007E7226" w:rsidRPr="007E7226" w:rsidRDefault="007E7226" w:rsidP="007E7226">
      <w:pPr>
        <w:pStyle w:val="ae"/>
        <w:rPr>
          <w:rFonts w:cs="Times New Roman"/>
        </w:rPr>
      </w:pPr>
      <w:proofErr w:type="spellStart"/>
      <w:r w:rsidRPr="007E7226">
        <w:rPr>
          <w:rFonts w:cs="Times New Roman"/>
        </w:rPr>
        <w:lastRenderedPageBreak/>
        <w:t>Moneib</w:t>
      </w:r>
      <w:proofErr w:type="spellEnd"/>
      <w:r w:rsidRPr="007E7226">
        <w:rPr>
          <w:rFonts w:cs="Times New Roman"/>
        </w:rPr>
        <w:t xml:space="preserve">, H., Tawfik, A. A., Youssef, S. S., and </w:t>
      </w:r>
      <w:proofErr w:type="spellStart"/>
      <w:r w:rsidRPr="007E7226">
        <w:rPr>
          <w:rFonts w:cs="Times New Roman"/>
        </w:rPr>
        <w:t>Fawzy</w:t>
      </w:r>
      <w:proofErr w:type="spellEnd"/>
      <w:r w:rsidRPr="007E7226">
        <w:rPr>
          <w:rFonts w:cs="Times New Roman"/>
        </w:rPr>
        <w:t xml:space="preserve">, M. M. (2014). Randomized split-face controlled study to evaluate 1550-nm fractionated erbium glass laser for treatment of acne vulgaris--an image analysis evaluation. </w:t>
      </w:r>
      <w:r w:rsidRPr="007E7226">
        <w:rPr>
          <w:rFonts w:cs="Times New Roman"/>
          <w:i/>
          <w:iCs/>
        </w:rPr>
        <w:t>Dermatol Surg</w:t>
      </w:r>
      <w:r w:rsidRPr="007E7226">
        <w:rPr>
          <w:rFonts w:cs="Times New Roman"/>
        </w:rPr>
        <w:t xml:space="preserve"> 40, 1191–1200. doi:10.1097/DSS.0000000000000167.</w:t>
      </w:r>
    </w:p>
    <w:p w14:paraId="4B57DE59" w14:textId="77777777" w:rsidR="007E7226" w:rsidRPr="007E7226" w:rsidRDefault="007E7226" w:rsidP="007E7226">
      <w:pPr>
        <w:pStyle w:val="ae"/>
        <w:rPr>
          <w:rFonts w:cs="Times New Roman"/>
        </w:rPr>
      </w:pPr>
      <w:r w:rsidRPr="007E7226">
        <w:rPr>
          <w:rFonts w:cs="Times New Roman"/>
        </w:rPr>
        <w:t xml:space="preserve">Nestor, M. S., Swenson, N., </w:t>
      </w:r>
      <w:proofErr w:type="spellStart"/>
      <w:r w:rsidRPr="007E7226">
        <w:rPr>
          <w:rFonts w:cs="Times New Roman"/>
        </w:rPr>
        <w:t>Macri</w:t>
      </w:r>
      <w:proofErr w:type="spellEnd"/>
      <w:r w:rsidRPr="007E7226">
        <w:rPr>
          <w:rFonts w:cs="Times New Roman"/>
        </w:rPr>
        <w:t xml:space="preserve">, A., Manway, M., and </w:t>
      </w:r>
      <w:proofErr w:type="spellStart"/>
      <w:r w:rsidRPr="007E7226">
        <w:rPr>
          <w:rFonts w:cs="Times New Roman"/>
        </w:rPr>
        <w:t>Paparone</w:t>
      </w:r>
      <w:proofErr w:type="spellEnd"/>
      <w:r w:rsidRPr="007E7226">
        <w:rPr>
          <w:rFonts w:cs="Times New Roman"/>
        </w:rPr>
        <w:t xml:space="preserve">, P. (2016). Efficacy and Tolerability of a Combined 445nm and 630nm Over-the-counter Light Therapy Mask with and without Topical Salicylic Acid versus Topical Benzoyl Peroxide for the Treatment of Mild-to-moderate Acne Vulgaris. </w:t>
      </w:r>
      <w:r w:rsidRPr="007E7226">
        <w:rPr>
          <w:rFonts w:cs="Times New Roman"/>
          <w:i/>
          <w:iCs/>
        </w:rPr>
        <w:t xml:space="preserve">J Clin </w:t>
      </w:r>
      <w:proofErr w:type="spellStart"/>
      <w:r w:rsidRPr="007E7226">
        <w:rPr>
          <w:rFonts w:cs="Times New Roman"/>
          <w:i/>
          <w:iCs/>
        </w:rPr>
        <w:t>Aesthet</w:t>
      </w:r>
      <w:proofErr w:type="spellEnd"/>
      <w:r w:rsidRPr="007E7226">
        <w:rPr>
          <w:rFonts w:cs="Times New Roman"/>
          <w:i/>
          <w:iCs/>
        </w:rPr>
        <w:t xml:space="preserve"> Dermatol</w:t>
      </w:r>
      <w:r w:rsidRPr="007E7226">
        <w:rPr>
          <w:rFonts w:cs="Times New Roman"/>
        </w:rPr>
        <w:t xml:space="preserve"> 9, 25–35.</w:t>
      </w:r>
    </w:p>
    <w:p w14:paraId="04F9C7A4" w14:textId="77777777" w:rsidR="007E7226" w:rsidRPr="007E7226" w:rsidRDefault="007E7226" w:rsidP="007E7226">
      <w:pPr>
        <w:pStyle w:val="ae"/>
        <w:rPr>
          <w:rFonts w:cs="Times New Roman"/>
        </w:rPr>
      </w:pPr>
      <w:r w:rsidRPr="007E7226">
        <w:rPr>
          <w:rFonts w:cs="Times New Roman"/>
        </w:rPr>
        <w:t xml:space="preserve">Nicklas, C., Rubio, R., Cárdenas, C., and Hasson, A. (2019). Comparison of efficacy of aminolaevulinic acid photodynamic therapy vs. adapalene gel plus oral doxycycline for treatment of moderate acne vulgaris–A simple, blind, randomized, and controlled trial. </w:t>
      </w:r>
      <w:proofErr w:type="spellStart"/>
      <w:r w:rsidRPr="007E7226">
        <w:rPr>
          <w:rFonts w:cs="Times New Roman"/>
          <w:i/>
          <w:iCs/>
        </w:rPr>
        <w:t>Photodermatology</w:t>
      </w:r>
      <w:proofErr w:type="spellEnd"/>
      <w:r w:rsidRPr="007E7226">
        <w:rPr>
          <w:rFonts w:cs="Times New Roman"/>
          <w:i/>
          <w:iCs/>
        </w:rPr>
        <w:t xml:space="preserve">, </w:t>
      </w:r>
      <w:proofErr w:type="spellStart"/>
      <w:r w:rsidRPr="007E7226">
        <w:rPr>
          <w:rFonts w:cs="Times New Roman"/>
          <w:i/>
          <w:iCs/>
        </w:rPr>
        <w:t>Photoimmunology</w:t>
      </w:r>
      <w:proofErr w:type="spellEnd"/>
      <w:r w:rsidRPr="007E7226">
        <w:rPr>
          <w:rFonts w:cs="Times New Roman"/>
          <w:i/>
          <w:iCs/>
        </w:rPr>
        <w:t xml:space="preserve"> &amp; Photomedicine</w:t>
      </w:r>
      <w:r w:rsidRPr="007E7226">
        <w:rPr>
          <w:rFonts w:cs="Times New Roman"/>
        </w:rPr>
        <w:t xml:space="preserve"> 35, 3–10. doi:10.1111/phpp.12413.</w:t>
      </w:r>
    </w:p>
    <w:p w14:paraId="7D6C80BE" w14:textId="77777777" w:rsidR="007E7226" w:rsidRPr="007E7226" w:rsidRDefault="007E7226" w:rsidP="007E7226">
      <w:pPr>
        <w:pStyle w:val="ae"/>
        <w:rPr>
          <w:rFonts w:cs="Times New Roman"/>
        </w:rPr>
      </w:pPr>
      <w:proofErr w:type="spellStart"/>
      <w:r w:rsidRPr="007E7226">
        <w:rPr>
          <w:rFonts w:cs="Times New Roman"/>
        </w:rPr>
        <w:t>Nikolis</w:t>
      </w:r>
      <w:proofErr w:type="spellEnd"/>
      <w:r w:rsidRPr="007E7226">
        <w:rPr>
          <w:rFonts w:cs="Times New Roman"/>
        </w:rPr>
        <w:t xml:space="preserve">, A., </w:t>
      </w:r>
      <w:proofErr w:type="spellStart"/>
      <w:r w:rsidRPr="007E7226">
        <w:rPr>
          <w:rFonts w:cs="Times New Roman"/>
        </w:rPr>
        <w:t>Fauverghe</w:t>
      </w:r>
      <w:proofErr w:type="spellEnd"/>
      <w:r w:rsidRPr="007E7226">
        <w:rPr>
          <w:rFonts w:cs="Times New Roman"/>
        </w:rPr>
        <w:t xml:space="preserve">, S., </w:t>
      </w:r>
      <w:proofErr w:type="spellStart"/>
      <w:r w:rsidRPr="007E7226">
        <w:rPr>
          <w:rFonts w:cs="Times New Roman"/>
        </w:rPr>
        <w:t>Scapagnini</w:t>
      </w:r>
      <w:proofErr w:type="spellEnd"/>
      <w:r w:rsidRPr="007E7226">
        <w:rPr>
          <w:rFonts w:cs="Times New Roman"/>
        </w:rPr>
        <w:t xml:space="preserve">, G., </w:t>
      </w:r>
      <w:proofErr w:type="spellStart"/>
      <w:r w:rsidRPr="007E7226">
        <w:rPr>
          <w:rFonts w:cs="Times New Roman"/>
        </w:rPr>
        <w:t>Sotiriadis</w:t>
      </w:r>
      <w:proofErr w:type="spellEnd"/>
      <w:r w:rsidRPr="007E7226">
        <w:rPr>
          <w:rFonts w:cs="Times New Roman"/>
        </w:rPr>
        <w:t xml:space="preserve">, D., </w:t>
      </w:r>
      <w:proofErr w:type="spellStart"/>
      <w:r w:rsidRPr="007E7226">
        <w:rPr>
          <w:rFonts w:cs="Times New Roman"/>
        </w:rPr>
        <w:t>Kontochristopoulos</w:t>
      </w:r>
      <w:proofErr w:type="spellEnd"/>
      <w:r w:rsidRPr="007E7226">
        <w:rPr>
          <w:rFonts w:cs="Times New Roman"/>
        </w:rPr>
        <w:t xml:space="preserve">, G., Petridis, A., et al. (2018). An extension of a multicenter, randomized, split-face clinical trial evaluating the efficacy and safety of chromophore gel-assisted blue light phototherapy for the treatment of acne. </w:t>
      </w:r>
      <w:r w:rsidRPr="007E7226">
        <w:rPr>
          <w:rFonts w:cs="Times New Roman"/>
          <w:i/>
          <w:iCs/>
        </w:rPr>
        <w:t>Int. J. Dermatol.</w:t>
      </w:r>
      <w:r w:rsidRPr="007E7226">
        <w:rPr>
          <w:rFonts w:cs="Times New Roman"/>
        </w:rPr>
        <w:t xml:space="preserve"> 57, 94–103. doi:10.1111/ijd.13814.</w:t>
      </w:r>
    </w:p>
    <w:p w14:paraId="4693F2A2" w14:textId="77777777" w:rsidR="007E7226" w:rsidRPr="007E7226" w:rsidRDefault="007E7226" w:rsidP="007E7226">
      <w:pPr>
        <w:pStyle w:val="ae"/>
        <w:rPr>
          <w:rFonts w:cs="Times New Roman"/>
        </w:rPr>
      </w:pPr>
      <w:proofErr w:type="spellStart"/>
      <w:r w:rsidRPr="007E7226">
        <w:rPr>
          <w:rFonts w:cs="Times New Roman"/>
        </w:rPr>
        <w:t>Orringer</w:t>
      </w:r>
      <w:proofErr w:type="spellEnd"/>
      <w:r w:rsidRPr="007E7226">
        <w:rPr>
          <w:rFonts w:cs="Times New Roman"/>
        </w:rPr>
        <w:t xml:space="preserve">, J. S., Kang, S., Hamilton, T., Schumacher, W., Cho, S., </w:t>
      </w:r>
      <w:proofErr w:type="spellStart"/>
      <w:r w:rsidRPr="007E7226">
        <w:rPr>
          <w:rFonts w:cs="Times New Roman"/>
        </w:rPr>
        <w:t>Hammerberg</w:t>
      </w:r>
      <w:proofErr w:type="spellEnd"/>
      <w:r w:rsidRPr="007E7226">
        <w:rPr>
          <w:rFonts w:cs="Times New Roman"/>
        </w:rPr>
        <w:t xml:space="preserve">, C., et al. (2004). Treatment of acne vulgaris with a pulsed dye laser: a randomized controlled trial. </w:t>
      </w:r>
      <w:r w:rsidRPr="007E7226">
        <w:rPr>
          <w:rFonts w:cs="Times New Roman"/>
          <w:i/>
          <w:iCs/>
        </w:rPr>
        <w:t>JAMA</w:t>
      </w:r>
      <w:r w:rsidRPr="007E7226">
        <w:rPr>
          <w:rFonts w:cs="Times New Roman"/>
        </w:rPr>
        <w:t xml:space="preserve"> 291, 2834–2839. doi:10.1001/jama.291.23.2834.</w:t>
      </w:r>
    </w:p>
    <w:p w14:paraId="34D00333" w14:textId="77777777" w:rsidR="007E7226" w:rsidRPr="007E7226" w:rsidRDefault="007E7226" w:rsidP="007E7226">
      <w:pPr>
        <w:pStyle w:val="ae"/>
        <w:rPr>
          <w:rFonts w:cs="Times New Roman"/>
        </w:rPr>
      </w:pPr>
      <w:r w:rsidRPr="007E7226">
        <w:rPr>
          <w:rFonts w:cs="Times New Roman"/>
        </w:rPr>
        <w:t xml:space="preserve">ÖZGEN, Z. Y., and </w:t>
      </w:r>
      <w:proofErr w:type="spellStart"/>
      <w:r w:rsidRPr="007E7226">
        <w:rPr>
          <w:rFonts w:cs="Times New Roman"/>
        </w:rPr>
        <w:t>Gürbüz</w:t>
      </w:r>
      <w:proofErr w:type="spellEnd"/>
      <w:r w:rsidRPr="007E7226">
        <w:rPr>
          <w:rFonts w:cs="Times New Roman"/>
        </w:rPr>
        <w:t xml:space="preserve">, O. (2013). A randomized, double-blind comparison of </w:t>
      </w:r>
      <w:proofErr w:type="spellStart"/>
      <w:r w:rsidRPr="007E7226">
        <w:rPr>
          <w:rFonts w:cs="Times New Roman"/>
        </w:rPr>
        <w:t>nadifloxacin</w:t>
      </w:r>
      <w:proofErr w:type="spellEnd"/>
      <w:r w:rsidRPr="007E7226">
        <w:rPr>
          <w:rFonts w:cs="Times New Roman"/>
        </w:rPr>
        <w:t xml:space="preserve"> 1% cream alone and with benzoyl peroxide 5% lotion in the treatment of mild to moderate facial acne vulgaris. </w:t>
      </w:r>
      <w:r w:rsidRPr="007E7226">
        <w:rPr>
          <w:rFonts w:cs="Times New Roman"/>
          <w:i/>
          <w:iCs/>
        </w:rPr>
        <w:t>Marmara Medical Journal</w:t>
      </w:r>
      <w:r w:rsidRPr="007E7226">
        <w:rPr>
          <w:rFonts w:cs="Times New Roman"/>
        </w:rPr>
        <w:t xml:space="preserve"> 26, 17–20. doi:10.5472/MMJ/2012.02649.</w:t>
      </w:r>
    </w:p>
    <w:p w14:paraId="2B1786E8" w14:textId="77777777" w:rsidR="007E7226" w:rsidRPr="007E7226" w:rsidRDefault="007E7226" w:rsidP="007E7226">
      <w:pPr>
        <w:pStyle w:val="ae"/>
        <w:rPr>
          <w:rFonts w:cs="Times New Roman"/>
        </w:rPr>
      </w:pPr>
      <w:proofErr w:type="spellStart"/>
      <w:r w:rsidRPr="007E7226">
        <w:rPr>
          <w:rFonts w:cs="Times New Roman"/>
        </w:rPr>
        <w:t>Papageorgiou</w:t>
      </w:r>
      <w:proofErr w:type="spellEnd"/>
      <w:r w:rsidRPr="007E7226">
        <w:rPr>
          <w:rFonts w:cs="Times New Roman"/>
        </w:rPr>
        <w:t>, P. P., and Chu, A. C. (2000). Chloroxylenol and zinc oxide containing cream (</w:t>
      </w:r>
      <w:proofErr w:type="spellStart"/>
      <w:r w:rsidRPr="007E7226">
        <w:rPr>
          <w:rFonts w:cs="Times New Roman"/>
        </w:rPr>
        <w:t>Nels</w:t>
      </w:r>
      <w:proofErr w:type="spellEnd"/>
      <w:r w:rsidRPr="007E7226">
        <w:rPr>
          <w:rFonts w:cs="Times New Roman"/>
        </w:rPr>
        <w:t xml:space="preserve"> cream) vs. 5% benzoyl peroxide cream in the treatment of acne vulgaris. A double-blind, randomized, controlled trial. </w:t>
      </w:r>
      <w:r w:rsidRPr="007E7226">
        <w:rPr>
          <w:rFonts w:cs="Times New Roman"/>
          <w:i/>
          <w:iCs/>
        </w:rPr>
        <w:t>Clin. Exp. Dermatol.</w:t>
      </w:r>
      <w:r w:rsidRPr="007E7226">
        <w:rPr>
          <w:rFonts w:cs="Times New Roman"/>
        </w:rPr>
        <w:t xml:space="preserve"> 25, 16–20.</w:t>
      </w:r>
    </w:p>
    <w:p w14:paraId="409F41C8" w14:textId="77777777" w:rsidR="007E7226" w:rsidRPr="007E7226" w:rsidRDefault="007E7226" w:rsidP="007E7226">
      <w:pPr>
        <w:pStyle w:val="ae"/>
        <w:rPr>
          <w:rFonts w:cs="Times New Roman"/>
        </w:rPr>
      </w:pPr>
      <w:proofErr w:type="spellStart"/>
      <w:r w:rsidRPr="007E7226">
        <w:rPr>
          <w:rFonts w:cs="Times New Roman"/>
        </w:rPr>
        <w:t>Pariser</w:t>
      </w:r>
      <w:proofErr w:type="spellEnd"/>
      <w:r w:rsidRPr="007E7226">
        <w:rPr>
          <w:rFonts w:cs="Times New Roman"/>
        </w:rPr>
        <w:t xml:space="preserve">, D. M., </w:t>
      </w:r>
      <w:proofErr w:type="spellStart"/>
      <w:r w:rsidRPr="007E7226">
        <w:rPr>
          <w:rFonts w:cs="Times New Roman"/>
        </w:rPr>
        <w:t>Eichenfield</w:t>
      </w:r>
      <w:proofErr w:type="spellEnd"/>
      <w:r w:rsidRPr="007E7226">
        <w:rPr>
          <w:rFonts w:cs="Times New Roman"/>
        </w:rPr>
        <w:t xml:space="preserve">, L. F., </w:t>
      </w:r>
      <w:proofErr w:type="spellStart"/>
      <w:r w:rsidRPr="007E7226">
        <w:rPr>
          <w:rFonts w:cs="Times New Roman"/>
        </w:rPr>
        <w:t>Bukhalo</w:t>
      </w:r>
      <w:proofErr w:type="spellEnd"/>
      <w:r w:rsidRPr="007E7226">
        <w:rPr>
          <w:rFonts w:cs="Times New Roman"/>
        </w:rPr>
        <w:t xml:space="preserve">, M., Waterman, G., Jarratt, M., and the PDT Study Group (2016). Photodynamic therapy with methyl </w:t>
      </w:r>
      <w:proofErr w:type="spellStart"/>
      <w:r w:rsidRPr="007E7226">
        <w:rPr>
          <w:rFonts w:cs="Times New Roman"/>
        </w:rPr>
        <w:t>aminolaevulinate</w:t>
      </w:r>
      <w:proofErr w:type="spellEnd"/>
      <w:r w:rsidRPr="007E7226">
        <w:rPr>
          <w:rFonts w:cs="Times New Roman"/>
        </w:rPr>
        <w:t xml:space="preserve"> 80 mg g </w:t>
      </w:r>
      <w:r w:rsidRPr="007E7226">
        <w:rPr>
          <w:rFonts w:cs="Times New Roman"/>
          <w:vertAlign w:val="superscript"/>
        </w:rPr>
        <w:t>−1</w:t>
      </w:r>
      <w:r w:rsidRPr="007E7226">
        <w:rPr>
          <w:rFonts w:cs="Times New Roman"/>
        </w:rPr>
        <w:t xml:space="preserve"> for severe facial acne vulgaris: a randomized vehicle-controlled study. </w:t>
      </w:r>
      <w:r w:rsidRPr="007E7226">
        <w:rPr>
          <w:rFonts w:cs="Times New Roman"/>
          <w:i/>
          <w:iCs/>
        </w:rPr>
        <w:t>British Journal of Dermatology</w:t>
      </w:r>
      <w:r w:rsidRPr="007E7226">
        <w:rPr>
          <w:rFonts w:cs="Times New Roman"/>
        </w:rPr>
        <w:t xml:space="preserve"> 174, 770–777. doi:10.1111/bjd.14345.</w:t>
      </w:r>
    </w:p>
    <w:p w14:paraId="38AB64C8" w14:textId="77777777" w:rsidR="007E7226" w:rsidRPr="007E7226" w:rsidRDefault="007E7226" w:rsidP="007E7226">
      <w:pPr>
        <w:pStyle w:val="ae"/>
        <w:rPr>
          <w:rFonts w:cs="Times New Roman"/>
        </w:rPr>
      </w:pPr>
      <w:proofErr w:type="spellStart"/>
      <w:r w:rsidRPr="007E7226">
        <w:rPr>
          <w:rFonts w:cs="Times New Roman"/>
        </w:rPr>
        <w:lastRenderedPageBreak/>
        <w:t>Poláková</w:t>
      </w:r>
      <w:proofErr w:type="spellEnd"/>
      <w:r w:rsidRPr="007E7226">
        <w:rPr>
          <w:rFonts w:cs="Times New Roman"/>
        </w:rPr>
        <w:t xml:space="preserve">, K., </w:t>
      </w:r>
      <w:proofErr w:type="spellStart"/>
      <w:r w:rsidRPr="007E7226">
        <w:rPr>
          <w:rFonts w:cs="Times New Roman"/>
        </w:rPr>
        <w:t>Fauger</w:t>
      </w:r>
      <w:proofErr w:type="spellEnd"/>
      <w:r w:rsidRPr="007E7226">
        <w:rPr>
          <w:rFonts w:cs="Times New Roman"/>
        </w:rPr>
        <w:t xml:space="preserve">, A., </w:t>
      </w:r>
      <w:proofErr w:type="spellStart"/>
      <w:r w:rsidRPr="007E7226">
        <w:rPr>
          <w:rFonts w:cs="Times New Roman"/>
        </w:rPr>
        <w:t>Sayag</w:t>
      </w:r>
      <w:proofErr w:type="spellEnd"/>
      <w:r w:rsidRPr="007E7226">
        <w:rPr>
          <w:rFonts w:cs="Times New Roman"/>
        </w:rPr>
        <w:t xml:space="preserve">, M., and Jourdan, E. (2015). A </w:t>
      </w:r>
      <w:proofErr w:type="spellStart"/>
      <w:r w:rsidRPr="007E7226">
        <w:rPr>
          <w:rFonts w:cs="Times New Roman"/>
        </w:rPr>
        <w:t>dermocosmetic</w:t>
      </w:r>
      <w:proofErr w:type="spellEnd"/>
      <w:r w:rsidRPr="007E7226">
        <w:rPr>
          <w:rFonts w:cs="Times New Roman"/>
        </w:rPr>
        <w:t xml:space="preserve"> containing bakuchiol, Ginkgo biloba extract and mannitol improves the efficacy of adapalene in patients with acne vulgaris: result from a controlled randomized trial. </w:t>
      </w:r>
      <w:r w:rsidRPr="007E7226">
        <w:rPr>
          <w:rFonts w:cs="Times New Roman"/>
          <w:i/>
          <w:iCs/>
        </w:rPr>
        <w:t xml:space="preserve">Clin </w:t>
      </w:r>
      <w:proofErr w:type="spellStart"/>
      <w:r w:rsidRPr="007E7226">
        <w:rPr>
          <w:rFonts w:cs="Times New Roman"/>
          <w:i/>
          <w:iCs/>
        </w:rPr>
        <w:t>Cosmet</w:t>
      </w:r>
      <w:proofErr w:type="spellEnd"/>
      <w:r w:rsidRPr="007E7226">
        <w:rPr>
          <w:rFonts w:cs="Times New Roman"/>
          <w:i/>
          <w:iCs/>
        </w:rPr>
        <w:t xml:space="preserve"> </w:t>
      </w:r>
      <w:proofErr w:type="spellStart"/>
      <w:r w:rsidRPr="007E7226">
        <w:rPr>
          <w:rFonts w:cs="Times New Roman"/>
          <w:i/>
          <w:iCs/>
        </w:rPr>
        <w:t>Investig</w:t>
      </w:r>
      <w:proofErr w:type="spellEnd"/>
      <w:r w:rsidRPr="007E7226">
        <w:rPr>
          <w:rFonts w:cs="Times New Roman"/>
          <w:i/>
          <w:iCs/>
        </w:rPr>
        <w:t xml:space="preserve"> Dermatol</w:t>
      </w:r>
      <w:r w:rsidRPr="007E7226">
        <w:rPr>
          <w:rFonts w:cs="Times New Roman"/>
        </w:rPr>
        <w:t xml:space="preserve"> 8, 187–191. doi:10.2147/CCID.S81691.</w:t>
      </w:r>
    </w:p>
    <w:p w14:paraId="22461F4E" w14:textId="77777777" w:rsidR="007E7226" w:rsidRPr="007E7226" w:rsidRDefault="007E7226" w:rsidP="007E7226">
      <w:pPr>
        <w:pStyle w:val="ae"/>
        <w:rPr>
          <w:rFonts w:cs="Times New Roman"/>
        </w:rPr>
      </w:pPr>
      <w:proofErr w:type="spellStart"/>
      <w:r w:rsidRPr="007E7226">
        <w:rPr>
          <w:rFonts w:cs="Times New Roman"/>
        </w:rPr>
        <w:t>Poli</w:t>
      </w:r>
      <w:proofErr w:type="spellEnd"/>
      <w:r w:rsidRPr="007E7226">
        <w:rPr>
          <w:rFonts w:cs="Times New Roman"/>
        </w:rPr>
        <w:t xml:space="preserve">, F., </w:t>
      </w:r>
      <w:proofErr w:type="spellStart"/>
      <w:r w:rsidRPr="007E7226">
        <w:rPr>
          <w:rFonts w:cs="Times New Roman"/>
        </w:rPr>
        <w:t>Ribet</w:t>
      </w:r>
      <w:proofErr w:type="spellEnd"/>
      <w:r w:rsidRPr="007E7226">
        <w:rPr>
          <w:rFonts w:cs="Times New Roman"/>
        </w:rPr>
        <w:t xml:space="preserve">, V., </w:t>
      </w:r>
      <w:proofErr w:type="spellStart"/>
      <w:r w:rsidRPr="007E7226">
        <w:rPr>
          <w:rFonts w:cs="Times New Roman"/>
        </w:rPr>
        <w:t>Lauze</w:t>
      </w:r>
      <w:proofErr w:type="spellEnd"/>
      <w:r w:rsidRPr="007E7226">
        <w:rPr>
          <w:rFonts w:cs="Times New Roman"/>
        </w:rPr>
        <w:t xml:space="preserve">, C., </w:t>
      </w:r>
      <w:proofErr w:type="spellStart"/>
      <w:r w:rsidRPr="007E7226">
        <w:rPr>
          <w:rFonts w:cs="Times New Roman"/>
        </w:rPr>
        <w:t>Adhoute</w:t>
      </w:r>
      <w:proofErr w:type="spellEnd"/>
      <w:r w:rsidRPr="007E7226">
        <w:rPr>
          <w:rFonts w:cs="Times New Roman"/>
        </w:rPr>
        <w:t xml:space="preserve">, H., and </w:t>
      </w:r>
      <w:proofErr w:type="spellStart"/>
      <w:r w:rsidRPr="007E7226">
        <w:rPr>
          <w:rFonts w:cs="Times New Roman"/>
        </w:rPr>
        <w:t>Morinet</w:t>
      </w:r>
      <w:proofErr w:type="spellEnd"/>
      <w:r w:rsidRPr="007E7226">
        <w:rPr>
          <w:rFonts w:cs="Times New Roman"/>
        </w:rPr>
        <w:t>, P. (2005). Efficacy and safety of 0.1% retinaldehyde/ 6% glycolic acid (</w:t>
      </w:r>
      <w:proofErr w:type="spellStart"/>
      <w:r w:rsidRPr="007E7226">
        <w:rPr>
          <w:rFonts w:cs="Times New Roman"/>
        </w:rPr>
        <w:t>diacneal</w:t>
      </w:r>
      <w:proofErr w:type="spellEnd"/>
      <w:r w:rsidRPr="007E7226">
        <w:rPr>
          <w:rFonts w:cs="Times New Roman"/>
        </w:rPr>
        <w:t xml:space="preserve">) for mild to moderate acne vulgaris. A </w:t>
      </w:r>
      <w:proofErr w:type="spellStart"/>
      <w:r w:rsidRPr="007E7226">
        <w:rPr>
          <w:rFonts w:cs="Times New Roman"/>
        </w:rPr>
        <w:t>multicentre</w:t>
      </w:r>
      <w:proofErr w:type="spellEnd"/>
      <w:r w:rsidRPr="007E7226">
        <w:rPr>
          <w:rFonts w:cs="Times New Roman"/>
        </w:rPr>
        <w:t xml:space="preserve">, double-blind, randomized, vehicle-controlled trial. </w:t>
      </w:r>
      <w:r w:rsidRPr="007E7226">
        <w:rPr>
          <w:rFonts w:cs="Times New Roman"/>
          <w:i/>
          <w:iCs/>
        </w:rPr>
        <w:t>Dermatology (Basel)</w:t>
      </w:r>
      <w:r w:rsidRPr="007E7226">
        <w:rPr>
          <w:rFonts w:cs="Times New Roman"/>
        </w:rPr>
        <w:t xml:space="preserve"> 210 Suppl 1, 14–21. doi:10.1159/000081498.</w:t>
      </w:r>
    </w:p>
    <w:p w14:paraId="772BB439" w14:textId="77777777" w:rsidR="007E7226" w:rsidRPr="007E7226" w:rsidRDefault="007E7226" w:rsidP="007E7226">
      <w:pPr>
        <w:pStyle w:val="ae"/>
        <w:rPr>
          <w:rFonts w:cs="Times New Roman"/>
        </w:rPr>
      </w:pPr>
      <w:r w:rsidRPr="007E7226">
        <w:rPr>
          <w:rFonts w:cs="Times New Roman"/>
        </w:rPr>
        <w:t xml:space="preserve">Poulin, Y., Sanchez, N. P., Bucko, A., Fowler, J., Jarratt, M., </w:t>
      </w:r>
      <w:proofErr w:type="spellStart"/>
      <w:r w:rsidRPr="007E7226">
        <w:rPr>
          <w:rFonts w:cs="Times New Roman"/>
        </w:rPr>
        <w:t>Kempers</w:t>
      </w:r>
      <w:proofErr w:type="spellEnd"/>
      <w:r w:rsidRPr="007E7226">
        <w:rPr>
          <w:rFonts w:cs="Times New Roman"/>
        </w:rPr>
        <w:t xml:space="preserve">, S., et al. (2011). A 6-month maintenance therapy with adapalene-benzoyl peroxide gel prevents relapse and continuously improves efficacy among patients with severe acne vulgaris: results of a randomized controlled trial: Adapalene-BPO maintenance therapy prevents relapse. </w:t>
      </w:r>
      <w:r w:rsidRPr="007E7226">
        <w:rPr>
          <w:rFonts w:cs="Times New Roman"/>
          <w:i/>
          <w:iCs/>
        </w:rPr>
        <w:t>British Journal of Dermatology</w:t>
      </w:r>
      <w:r w:rsidRPr="007E7226">
        <w:rPr>
          <w:rFonts w:cs="Times New Roman"/>
        </w:rPr>
        <w:t xml:space="preserve"> 164, 1376–1382. doi:10.1111/j.1365-2133.2011.</w:t>
      </w:r>
      <w:proofErr w:type="gramStart"/>
      <w:r w:rsidRPr="007E7226">
        <w:rPr>
          <w:rFonts w:cs="Times New Roman"/>
        </w:rPr>
        <w:t>10344.x.</w:t>
      </w:r>
      <w:proofErr w:type="gramEnd"/>
    </w:p>
    <w:p w14:paraId="62ADD415" w14:textId="77777777" w:rsidR="007E7226" w:rsidRPr="007E7226" w:rsidRDefault="007E7226" w:rsidP="007E7226">
      <w:pPr>
        <w:pStyle w:val="ae"/>
        <w:rPr>
          <w:rFonts w:cs="Times New Roman"/>
        </w:rPr>
      </w:pPr>
      <w:r w:rsidRPr="007E7226">
        <w:rPr>
          <w:rFonts w:cs="Times New Roman"/>
        </w:rPr>
        <w:t xml:space="preserve">Richter, C., </w:t>
      </w:r>
      <w:proofErr w:type="spellStart"/>
      <w:r w:rsidRPr="007E7226">
        <w:rPr>
          <w:rFonts w:cs="Times New Roman"/>
        </w:rPr>
        <w:t>Trojahn</w:t>
      </w:r>
      <w:proofErr w:type="spellEnd"/>
      <w:r w:rsidRPr="007E7226">
        <w:rPr>
          <w:rFonts w:cs="Times New Roman"/>
        </w:rPr>
        <w:t xml:space="preserve">, C., </w:t>
      </w:r>
      <w:proofErr w:type="spellStart"/>
      <w:r w:rsidRPr="007E7226">
        <w:rPr>
          <w:rFonts w:cs="Times New Roman"/>
        </w:rPr>
        <w:t>Hillmann</w:t>
      </w:r>
      <w:proofErr w:type="spellEnd"/>
      <w:r w:rsidRPr="007E7226">
        <w:rPr>
          <w:rFonts w:cs="Times New Roman"/>
        </w:rPr>
        <w:t xml:space="preserve">, K., </w:t>
      </w:r>
      <w:proofErr w:type="spellStart"/>
      <w:r w:rsidRPr="007E7226">
        <w:rPr>
          <w:rFonts w:cs="Times New Roman"/>
        </w:rPr>
        <w:t>Dobos</w:t>
      </w:r>
      <w:proofErr w:type="spellEnd"/>
      <w:r w:rsidRPr="007E7226">
        <w:rPr>
          <w:rFonts w:cs="Times New Roman"/>
        </w:rPr>
        <w:t xml:space="preserve">, G., </w:t>
      </w:r>
      <w:proofErr w:type="spellStart"/>
      <w:r w:rsidRPr="007E7226">
        <w:rPr>
          <w:rFonts w:cs="Times New Roman"/>
        </w:rPr>
        <w:t>Stroux</w:t>
      </w:r>
      <w:proofErr w:type="spellEnd"/>
      <w:r w:rsidRPr="007E7226">
        <w:rPr>
          <w:rFonts w:cs="Times New Roman"/>
        </w:rPr>
        <w:t xml:space="preserve">, A., </w:t>
      </w:r>
      <w:proofErr w:type="spellStart"/>
      <w:r w:rsidRPr="007E7226">
        <w:rPr>
          <w:rFonts w:cs="Times New Roman"/>
        </w:rPr>
        <w:t>Kottner</w:t>
      </w:r>
      <w:proofErr w:type="spellEnd"/>
      <w:r w:rsidRPr="007E7226">
        <w:rPr>
          <w:rFonts w:cs="Times New Roman"/>
        </w:rPr>
        <w:t xml:space="preserve">, J., et al. (2016). Reduction of Inflammatory and Noninflammatory Lesions with Topical Tyrothricin 0.1% in the Treatment of Mild to Severe Acne </w:t>
      </w:r>
      <w:proofErr w:type="spellStart"/>
      <w:r w:rsidRPr="007E7226">
        <w:rPr>
          <w:rFonts w:cs="Times New Roman"/>
        </w:rPr>
        <w:t>Papulopustulosa</w:t>
      </w:r>
      <w:proofErr w:type="spellEnd"/>
      <w:r w:rsidRPr="007E7226">
        <w:rPr>
          <w:rFonts w:cs="Times New Roman"/>
        </w:rPr>
        <w:t xml:space="preserve">: A Randomized Controlled Clinical Trial. </w:t>
      </w:r>
      <w:r w:rsidRPr="007E7226">
        <w:rPr>
          <w:rFonts w:cs="Times New Roman"/>
          <w:i/>
          <w:iCs/>
        </w:rPr>
        <w:t xml:space="preserve">Skin </w:t>
      </w:r>
      <w:proofErr w:type="spellStart"/>
      <w:r w:rsidRPr="007E7226">
        <w:rPr>
          <w:rFonts w:cs="Times New Roman"/>
          <w:i/>
          <w:iCs/>
        </w:rPr>
        <w:t>Pharmacol</w:t>
      </w:r>
      <w:proofErr w:type="spellEnd"/>
      <w:r w:rsidRPr="007E7226">
        <w:rPr>
          <w:rFonts w:cs="Times New Roman"/>
          <w:i/>
          <w:iCs/>
        </w:rPr>
        <w:t xml:space="preserve"> </w:t>
      </w:r>
      <w:proofErr w:type="spellStart"/>
      <w:r w:rsidRPr="007E7226">
        <w:rPr>
          <w:rFonts w:cs="Times New Roman"/>
          <w:i/>
          <w:iCs/>
        </w:rPr>
        <w:t>Physiol</w:t>
      </w:r>
      <w:proofErr w:type="spellEnd"/>
      <w:r w:rsidRPr="007E7226">
        <w:rPr>
          <w:rFonts w:cs="Times New Roman"/>
        </w:rPr>
        <w:t xml:space="preserve"> 29, 1–8. doi:10.1159/000439439.</w:t>
      </w:r>
    </w:p>
    <w:p w14:paraId="41AE20B1" w14:textId="77777777" w:rsidR="007E7226" w:rsidRPr="007E7226" w:rsidRDefault="007E7226" w:rsidP="007E7226">
      <w:pPr>
        <w:pStyle w:val="ae"/>
        <w:rPr>
          <w:rFonts w:cs="Times New Roman"/>
        </w:rPr>
      </w:pPr>
      <w:proofErr w:type="spellStart"/>
      <w:r w:rsidRPr="007E7226">
        <w:rPr>
          <w:rFonts w:cs="Times New Roman"/>
        </w:rPr>
        <w:t>Rizer</w:t>
      </w:r>
      <w:proofErr w:type="spellEnd"/>
      <w:r w:rsidRPr="007E7226">
        <w:rPr>
          <w:rFonts w:cs="Times New Roman"/>
        </w:rPr>
        <w:t xml:space="preserve">, R. L., </w:t>
      </w:r>
      <w:proofErr w:type="spellStart"/>
      <w:r w:rsidRPr="007E7226">
        <w:rPr>
          <w:rFonts w:cs="Times New Roman"/>
        </w:rPr>
        <w:t>Sklar</w:t>
      </w:r>
      <w:proofErr w:type="spellEnd"/>
      <w:r w:rsidRPr="007E7226">
        <w:rPr>
          <w:rFonts w:cs="Times New Roman"/>
        </w:rPr>
        <w:t xml:space="preserve">, J. L., Whiting, D., Bucko, A., </w:t>
      </w:r>
      <w:proofErr w:type="spellStart"/>
      <w:r w:rsidRPr="007E7226">
        <w:rPr>
          <w:rFonts w:cs="Times New Roman"/>
        </w:rPr>
        <w:t>Shavin</w:t>
      </w:r>
      <w:proofErr w:type="spellEnd"/>
      <w:r w:rsidRPr="007E7226">
        <w:rPr>
          <w:rFonts w:cs="Times New Roman"/>
        </w:rPr>
        <w:t xml:space="preserve">, J., and Jarratt, M. (2001). Clindamycin phosphate 1% gel in acne vulgaris. </w:t>
      </w:r>
      <w:r w:rsidRPr="007E7226">
        <w:rPr>
          <w:rFonts w:cs="Times New Roman"/>
          <w:i/>
          <w:iCs/>
        </w:rPr>
        <w:t xml:space="preserve">Adv </w:t>
      </w:r>
      <w:proofErr w:type="spellStart"/>
      <w:r w:rsidRPr="007E7226">
        <w:rPr>
          <w:rFonts w:cs="Times New Roman"/>
          <w:i/>
          <w:iCs/>
        </w:rPr>
        <w:t>Ther</w:t>
      </w:r>
      <w:proofErr w:type="spellEnd"/>
      <w:r w:rsidRPr="007E7226">
        <w:rPr>
          <w:rFonts w:cs="Times New Roman"/>
        </w:rPr>
        <w:t xml:space="preserve"> 18, 244–252.</w:t>
      </w:r>
    </w:p>
    <w:p w14:paraId="5028F1D4" w14:textId="77777777" w:rsidR="007E7226" w:rsidRPr="007E7226" w:rsidRDefault="007E7226" w:rsidP="007E7226">
      <w:pPr>
        <w:pStyle w:val="ae"/>
        <w:rPr>
          <w:rFonts w:cs="Times New Roman"/>
        </w:rPr>
      </w:pPr>
      <w:proofErr w:type="spellStart"/>
      <w:r w:rsidRPr="007E7226">
        <w:rPr>
          <w:rFonts w:cs="Times New Roman"/>
        </w:rPr>
        <w:t>Rücker</w:t>
      </w:r>
      <w:proofErr w:type="spellEnd"/>
      <w:r w:rsidRPr="007E7226">
        <w:rPr>
          <w:rFonts w:cs="Times New Roman"/>
        </w:rPr>
        <w:t xml:space="preserve">, G. (2012). Network meta-analysis, electrical networks and graph theory. </w:t>
      </w:r>
      <w:r w:rsidRPr="007E7226">
        <w:rPr>
          <w:rFonts w:cs="Times New Roman"/>
          <w:i/>
          <w:iCs/>
        </w:rPr>
        <w:t>Research Synthesis Methods</w:t>
      </w:r>
      <w:r w:rsidRPr="007E7226">
        <w:rPr>
          <w:rFonts w:cs="Times New Roman"/>
        </w:rPr>
        <w:t xml:space="preserve"> 3, 312–324. doi:10.1002/jrsm.1058.</w:t>
      </w:r>
    </w:p>
    <w:p w14:paraId="4DD22F73" w14:textId="77777777" w:rsidR="007E7226" w:rsidRPr="007E7226" w:rsidRDefault="007E7226" w:rsidP="007E7226">
      <w:pPr>
        <w:pStyle w:val="ae"/>
        <w:rPr>
          <w:rFonts w:cs="Times New Roman"/>
        </w:rPr>
      </w:pPr>
      <w:proofErr w:type="spellStart"/>
      <w:r w:rsidRPr="007E7226">
        <w:rPr>
          <w:rFonts w:cs="Times New Roman"/>
        </w:rPr>
        <w:t>Rücker</w:t>
      </w:r>
      <w:proofErr w:type="spellEnd"/>
      <w:r w:rsidRPr="007E7226">
        <w:rPr>
          <w:rFonts w:cs="Times New Roman"/>
        </w:rPr>
        <w:t xml:space="preserve">, G., </w:t>
      </w:r>
      <w:proofErr w:type="spellStart"/>
      <w:r w:rsidRPr="007E7226">
        <w:rPr>
          <w:rFonts w:cs="Times New Roman"/>
        </w:rPr>
        <w:t>Petropoulou</w:t>
      </w:r>
      <w:proofErr w:type="spellEnd"/>
      <w:r w:rsidRPr="007E7226">
        <w:rPr>
          <w:rFonts w:cs="Times New Roman"/>
        </w:rPr>
        <w:t xml:space="preserve">, M., and Schwarzer, G. (2019). Network meta-analysis of multicomponent interventions. </w:t>
      </w:r>
      <w:r w:rsidRPr="007E7226">
        <w:rPr>
          <w:rFonts w:cs="Times New Roman"/>
          <w:i/>
          <w:iCs/>
        </w:rPr>
        <w:t>Biometrical Journal</w:t>
      </w:r>
      <w:r w:rsidRPr="007E7226">
        <w:rPr>
          <w:rFonts w:cs="Times New Roman"/>
        </w:rPr>
        <w:t>. doi:10.1002/bimj.201800167.</w:t>
      </w:r>
    </w:p>
    <w:p w14:paraId="13733C07" w14:textId="77777777" w:rsidR="007E7226" w:rsidRPr="007E7226" w:rsidRDefault="007E7226" w:rsidP="007E7226">
      <w:pPr>
        <w:pStyle w:val="ae"/>
        <w:rPr>
          <w:rFonts w:cs="Times New Roman"/>
        </w:rPr>
      </w:pPr>
      <w:proofErr w:type="spellStart"/>
      <w:r w:rsidRPr="007E7226">
        <w:rPr>
          <w:rFonts w:cs="Times New Roman"/>
        </w:rPr>
        <w:t>Rücker</w:t>
      </w:r>
      <w:proofErr w:type="spellEnd"/>
      <w:r w:rsidRPr="007E7226">
        <w:rPr>
          <w:rFonts w:cs="Times New Roman"/>
        </w:rPr>
        <w:t xml:space="preserve">, G., and Schwarzer, G. (2015). Ranking treatments in frequentist network meta-analysis works without resampling methods. </w:t>
      </w:r>
      <w:r w:rsidRPr="007E7226">
        <w:rPr>
          <w:rFonts w:cs="Times New Roman"/>
          <w:i/>
          <w:iCs/>
        </w:rPr>
        <w:t xml:space="preserve">BMC Med Res </w:t>
      </w:r>
      <w:proofErr w:type="spellStart"/>
      <w:r w:rsidRPr="007E7226">
        <w:rPr>
          <w:rFonts w:cs="Times New Roman"/>
          <w:i/>
          <w:iCs/>
        </w:rPr>
        <w:t>Methodol</w:t>
      </w:r>
      <w:proofErr w:type="spellEnd"/>
      <w:r w:rsidRPr="007E7226">
        <w:rPr>
          <w:rFonts w:cs="Times New Roman"/>
        </w:rPr>
        <w:t xml:space="preserve"> 15, 58. doi:10.1186/s12874-015-0060-8.</w:t>
      </w:r>
    </w:p>
    <w:p w14:paraId="46D28593" w14:textId="77777777" w:rsidR="007E7226" w:rsidRPr="007E7226" w:rsidRDefault="007E7226" w:rsidP="007E7226">
      <w:pPr>
        <w:pStyle w:val="ae"/>
        <w:rPr>
          <w:rFonts w:cs="Times New Roman"/>
        </w:rPr>
      </w:pPr>
      <w:proofErr w:type="spellStart"/>
      <w:r w:rsidRPr="007E7226">
        <w:rPr>
          <w:rFonts w:cs="Times New Roman"/>
        </w:rPr>
        <w:t>Salanti</w:t>
      </w:r>
      <w:proofErr w:type="spellEnd"/>
      <w:r w:rsidRPr="007E7226">
        <w:rPr>
          <w:rFonts w:cs="Times New Roman"/>
        </w:rPr>
        <w:t xml:space="preserve">, G., Ades, A. E., and Ioannidis, J. P. A. (2011). Graphical methods and numerical summaries for presenting results from multiple-treatment meta-analysis: an overview and tutorial. </w:t>
      </w:r>
      <w:r w:rsidRPr="007E7226">
        <w:rPr>
          <w:rFonts w:cs="Times New Roman"/>
          <w:i/>
          <w:iCs/>
        </w:rPr>
        <w:t>Journal of Clinical Epidemiology</w:t>
      </w:r>
      <w:r w:rsidRPr="007E7226">
        <w:rPr>
          <w:rFonts w:cs="Times New Roman"/>
        </w:rPr>
        <w:t xml:space="preserve"> 64, 163–171. </w:t>
      </w:r>
      <w:proofErr w:type="gramStart"/>
      <w:r w:rsidRPr="007E7226">
        <w:rPr>
          <w:rFonts w:cs="Times New Roman"/>
        </w:rPr>
        <w:t>doi:10.1016/j.jclinepi</w:t>
      </w:r>
      <w:proofErr w:type="gramEnd"/>
      <w:r w:rsidRPr="007E7226">
        <w:rPr>
          <w:rFonts w:cs="Times New Roman"/>
        </w:rPr>
        <w:t>.2010.03.016.</w:t>
      </w:r>
    </w:p>
    <w:p w14:paraId="155B389D" w14:textId="77777777" w:rsidR="007E7226" w:rsidRPr="007E7226" w:rsidRDefault="007E7226" w:rsidP="007E7226">
      <w:pPr>
        <w:pStyle w:val="ae"/>
        <w:rPr>
          <w:rFonts w:cs="Times New Roman"/>
        </w:rPr>
      </w:pPr>
      <w:r w:rsidRPr="007E7226">
        <w:rPr>
          <w:rFonts w:cs="Times New Roman"/>
        </w:rPr>
        <w:lastRenderedPageBreak/>
        <w:t xml:space="preserve">Schaller, M., Sebastian, M., </w:t>
      </w:r>
      <w:proofErr w:type="spellStart"/>
      <w:r w:rsidRPr="007E7226">
        <w:rPr>
          <w:rFonts w:cs="Times New Roman"/>
        </w:rPr>
        <w:t>Ress</w:t>
      </w:r>
      <w:proofErr w:type="spellEnd"/>
      <w:r w:rsidRPr="007E7226">
        <w:rPr>
          <w:rFonts w:cs="Times New Roman"/>
        </w:rPr>
        <w:t xml:space="preserve">, C., Seidel, D., and Hennig, M. (2016). A </w:t>
      </w:r>
      <w:proofErr w:type="spellStart"/>
      <w:r w:rsidRPr="007E7226">
        <w:rPr>
          <w:rFonts w:cs="Times New Roman"/>
        </w:rPr>
        <w:t>multicentre</w:t>
      </w:r>
      <w:proofErr w:type="spellEnd"/>
      <w:r w:rsidRPr="007E7226">
        <w:rPr>
          <w:rFonts w:cs="Times New Roman"/>
        </w:rPr>
        <w:t xml:space="preserve">, randomized, single-blind, parallel-group study comparing the efficacy and tolerability of benzoyl peroxide 3%/clindamycin 1% with azelaic acid 20% in the topical treatment of mild-to-moderate acne vulgaris. </w:t>
      </w:r>
      <w:r w:rsidRPr="007E7226">
        <w:rPr>
          <w:rFonts w:cs="Times New Roman"/>
          <w:i/>
          <w:iCs/>
        </w:rPr>
        <w:t xml:space="preserve">J Eur </w:t>
      </w:r>
      <w:proofErr w:type="spellStart"/>
      <w:r w:rsidRPr="007E7226">
        <w:rPr>
          <w:rFonts w:cs="Times New Roman"/>
          <w:i/>
          <w:iCs/>
        </w:rPr>
        <w:t>Acad</w:t>
      </w:r>
      <w:proofErr w:type="spellEnd"/>
      <w:r w:rsidRPr="007E7226">
        <w:rPr>
          <w:rFonts w:cs="Times New Roman"/>
          <w:i/>
          <w:iCs/>
        </w:rPr>
        <w:t xml:space="preserve"> Dermatol </w:t>
      </w:r>
      <w:proofErr w:type="spellStart"/>
      <w:r w:rsidRPr="007E7226">
        <w:rPr>
          <w:rFonts w:cs="Times New Roman"/>
          <w:i/>
          <w:iCs/>
        </w:rPr>
        <w:t>Venereol</w:t>
      </w:r>
      <w:proofErr w:type="spellEnd"/>
      <w:r w:rsidRPr="007E7226">
        <w:rPr>
          <w:rFonts w:cs="Times New Roman"/>
        </w:rPr>
        <w:t xml:space="preserve"> 30, 966–973. doi:10.1111/jdv.13541.</w:t>
      </w:r>
    </w:p>
    <w:p w14:paraId="67979B33" w14:textId="77777777" w:rsidR="007E7226" w:rsidRPr="007E7226" w:rsidRDefault="007E7226" w:rsidP="007E7226">
      <w:pPr>
        <w:pStyle w:val="ae"/>
        <w:rPr>
          <w:rFonts w:cs="Times New Roman"/>
        </w:rPr>
      </w:pPr>
      <w:r w:rsidRPr="007E7226">
        <w:rPr>
          <w:rFonts w:cs="Times New Roman"/>
        </w:rPr>
        <w:t xml:space="preserve">Schwarzer, G. (2019). </w:t>
      </w:r>
      <w:r w:rsidRPr="007E7226">
        <w:rPr>
          <w:rFonts w:cs="Times New Roman"/>
          <w:i/>
          <w:iCs/>
        </w:rPr>
        <w:t xml:space="preserve">Official Git repository of R package </w:t>
      </w:r>
      <w:proofErr w:type="spellStart"/>
      <w:r w:rsidRPr="007E7226">
        <w:rPr>
          <w:rFonts w:cs="Times New Roman"/>
          <w:i/>
          <w:iCs/>
        </w:rPr>
        <w:t>netmeta</w:t>
      </w:r>
      <w:proofErr w:type="spellEnd"/>
      <w:r w:rsidRPr="007E7226">
        <w:rPr>
          <w:rFonts w:cs="Times New Roman"/>
          <w:i/>
          <w:iCs/>
        </w:rPr>
        <w:t xml:space="preserve">. Contribute to </w:t>
      </w:r>
      <w:proofErr w:type="spellStart"/>
      <w:r w:rsidRPr="007E7226">
        <w:rPr>
          <w:rFonts w:cs="Times New Roman"/>
          <w:i/>
          <w:iCs/>
        </w:rPr>
        <w:t>guido</w:t>
      </w:r>
      <w:proofErr w:type="spellEnd"/>
      <w:r w:rsidRPr="007E7226">
        <w:rPr>
          <w:rFonts w:cs="Times New Roman"/>
          <w:i/>
          <w:iCs/>
        </w:rPr>
        <w:t>-s/</w:t>
      </w:r>
      <w:proofErr w:type="spellStart"/>
      <w:r w:rsidRPr="007E7226">
        <w:rPr>
          <w:rFonts w:cs="Times New Roman"/>
          <w:i/>
          <w:iCs/>
        </w:rPr>
        <w:t>netmeta</w:t>
      </w:r>
      <w:proofErr w:type="spellEnd"/>
      <w:r w:rsidRPr="007E7226">
        <w:rPr>
          <w:rFonts w:cs="Times New Roman"/>
          <w:i/>
          <w:iCs/>
        </w:rPr>
        <w:t xml:space="preserve"> development by creating an account on GitHub</w:t>
      </w:r>
      <w:r w:rsidRPr="007E7226">
        <w:rPr>
          <w:rFonts w:cs="Times New Roman"/>
        </w:rPr>
        <w:t>. Available at: https://github.com/guido-s/netmeta [Accessed April 12, 2019].</w:t>
      </w:r>
    </w:p>
    <w:p w14:paraId="3E29EE43" w14:textId="77777777" w:rsidR="007E7226" w:rsidRPr="007E7226" w:rsidRDefault="007E7226" w:rsidP="007E7226">
      <w:pPr>
        <w:pStyle w:val="ae"/>
        <w:rPr>
          <w:rFonts w:cs="Times New Roman"/>
        </w:rPr>
      </w:pPr>
      <w:r w:rsidRPr="007E7226">
        <w:rPr>
          <w:rFonts w:cs="Times New Roman"/>
        </w:rPr>
        <w:t xml:space="preserve">Seaton, E. D., </w:t>
      </w:r>
      <w:proofErr w:type="spellStart"/>
      <w:r w:rsidRPr="007E7226">
        <w:rPr>
          <w:rFonts w:cs="Times New Roman"/>
        </w:rPr>
        <w:t>Charakida</w:t>
      </w:r>
      <w:proofErr w:type="spellEnd"/>
      <w:r w:rsidRPr="007E7226">
        <w:rPr>
          <w:rFonts w:cs="Times New Roman"/>
        </w:rPr>
        <w:t xml:space="preserve">, A., Mouser, P. E., Grace, I., Clement, R. M., and Chu, A. C. (2003). Pulsed-dye laser treatment for inflammatory acne vulgaris: </w:t>
      </w:r>
      <w:proofErr w:type="spellStart"/>
      <w:r w:rsidRPr="007E7226">
        <w:rPr>
          <w:rFonts w:cs="Times New Roman"/>
        </w:rPr>
        <w:t>randomised</w:t>
      </w:r>
      <w:proofErr w:type="spellEnd"/>
      <w:r w:rsidRPr="007E7226">
        <w:rPr>
          <w:rFonts w:cs="Times New Roman"/>
        </w:rPr>
        <w:t xml:space="preserve"> controlled trial. </w:t>
      </w:r>
      <w:r w:rsidRPr="007E7226">
        <w:rPr>
          <w:rFonts w:cs="Times New Roman"/>
          <w:i/>
          <w:iCs/>
        </w:rPr>
        <w:t>Lancet</w:t>
      </w:r>
      <w:r w:rsidRPr="007E7226">
        <w:rPr>
          <w:rFonts w:cs="Times New Roman"/>
        </w:rPr>
        <w:t xml:space="preserve"> 362, 1347–1352.</w:t>
      </w:r>
    </w:p>
    <w:p w14:paraId="69A6480B" w14:textId="77777777" w:rsidR="007E7226" w:rsidRPr="007E7226" w:rsidRDefault="007E7226" w:rsidP="007E7226">
      <w:pPr>
        <w:pStyle w:val="ae"/>
        <w:rPr>
          <w:rFonts w:cs="Times New Roman"/>
        </w:rPr>
      </w:pPr>
      <w:proofErr w:type="spellStart"/>
      <w:r w:rsidRPr="007E7226">
        <w:rPr>
          <w:rFonts w:cs="Times New Roman"/>
        </w:rPr>
        <w:t>Tabasum</w:t>
      </w:r>
      <w:proofErr w:type="spellEnd"/>
      <w:r w:rsidRPr="007E7226">
        <w:rPr>
          <w:rFonts w:cs="Times New Roman"/>
        </w:rPr>
        <w:t>, H., Ahmad, T., Anjum, F., and Rehman, H. (2016). The effect of Unani antiacne formulation (</w:t>
      </w:r>
      <w:proofErr w:type="spellStart"/>
      <w:r w:rsidRPr="007E7226">
        <w:rPr>
          <w:rFonts w:cs="Times New Roman"/>
        </w:rPr>
        <w:t>Zimade</w:t>
      </w:r>
      <w:proofErr w:type="spellEnd"/>
      <w:r w:rsidRPr="007E7226">
        <w:rPr>
          <w:rFonts w:cs="Times New Roman"/>
        </w:rPr>
        <w:t xml:space="preserve"> </w:t>
      </w:r>
      <w:proofErr w:type="spellStart"/>
      <w:r w:rsidRPr="007E7226">
        <w:rPr>
          <w:rFonts w:cs="Times New Roman"/>
        </w:rPr>
        <w:t>Muhasa</w:t>
      </w:r>
      <w:proofErr w:type="spellEnd"/>
      <w:r w:rsidRPr="007E7226">
        <w:rPr>
          <w:rFonts w:cs="Times New Roman"/>
        </w:rPr>
        <w:t xml:space="preserve">) on acne vulgaris: A single-blind, randomized, controlled clinical trial. </w:t>
      </w:r>
      <w:r w:rsidRPr="007E7226">
        <w:rPr>
          <w:rFonts w:cs="Times New Roman"/>
          <w:i/>
          <w:iCs/>
        </w:rPr>
        <w:t>Journal of Pakistan Association of Dermatology</w:t>
      </w:r>
      <w:r w:rsidRPr="007E7226">
        <w:rPr>
          <w:rFonts w:cs="Times New Roman"/>
        </w:rPr>
        <w:t xml:space="preserve"> 24, 319–326.</w:t>
      </w:r>
    </w:p>
    <w:p w14:paraId="2B26C7AE" w14:textId="77777777" w:rsidR="007E7226" w:rsidRPr="007E7226" w:rsidRDefault="007E7226" w:rsidP="007E7226">
      <w:pPr>
        <w:pStyle w:val="ae"/>
        <w:rPr>
          <w:rFonts w:cs="Times New Roman"/>
        </w:rPr>
      </w:pPr>
      <w:proofErr w:type="spellStart"/>
      <w:r w:rsidRPr="007E7226">
        <w:rPr>
          <w:rFonts w:cs="Times New Roman"/>
        </w:rPr>
        <w:t>Takigawa</w:t>
      </w:r>
      <w:proofErr w:type="spellEnd"/>
      <w:r w:rsidRPr="007E7226">
        <w:rPr>
          <w:rFonts w:cs="Times New Roman"/>
        </w:rPr>
        <w:t xml:space="preserve">, M., </w:t>
      </w:r>
      <w:proofErr w:type="spellStart"/>
      <w:r w:rsidRPr="007E7226">
        <w:rPr>
          <w:rFonts w:cs="Times New Roman"/>
        </w:rPr>
        <w:t>Tokura</w:t>
      </w:r>
      <w:proofErr w:type="spellEnd"/>
      <w:r w:rsidRPr="007E7226">
        <w:rPr>
          <w:rFonts w:cs="Times New Roman"/>
        </w:rPr>
        <w:t xml:space="preserve">, Y., Shimada, S., Furukawa, F., Noguchi, N., Ito, T., et al. (2013). Clinical and bacteriological evaluation of adapalene 0.1% gel plus </w:t>
      </w:r>
      <w:proofErr w:type="spellStart"/>
      <w:r w:rsidRPr="007E7226">
        <w:rPr>
          <w:rFonts w:cs="Times New Roman"/>
        </w:rPr>
        <w:t>nadifloxacin</w:t>
      </w:r>
      <w:proofErr w:type="spellEnd"/>
      <w:r w:rsidRPr="007E7226">
        <w:rPr>
          <w:rFonts w:cs="Times New Roman"/>
        </w:rPr>
        <w:t xml:space="preserve"> 1% cream versus adapalene 0.1% gel in patients with acne vulgaris. </w:t>
      </w:r>
      <w:r w:rsidRPr="007E7226">
        <w:rPr>
          <w:rFonts w:cs="Times New Roman"/>
          <w:i/>
          <w:iCs/>
        </w:rPr>
        <w:t>J. Dermatol.</w:t>
      </w:r>
      <w:r w:rsidRPr="007E7226">
        <w:rPr>
          <w:rFonts w:cs="Times New Roman"/>
        </w:rPr>
        <w:t xml:space="preserve"> 40, 620–625. doi:10.1111/1346-8138.12189.</w:t>
      </w:r>
    </w:p>
    <w:p w14:paraId="09C73774" w14:textId="77777777" w:rsidR="007E7226" w:rsidRPr="007E7226" w:rsidRDefault="007E7226" w:rsidP="007E7226">
      <w:pPr>
        <w:pStyle w:val="ae"/>
        <w:rPr>
          <w:rFonts w:cs="Times New Roman"/>
        </w:rPr>
      </w:pPr>
      <w:r w:rsidRPr="007E7226">
        <w:rPr>
          <w:rFonts w:cs="Times New Roman"/>
        </w:rPr>
        <w:t xml:space="preserve">Tan, J., </w:t>
      </w:r>
      <w:proofErr w:type="spellStart"/>
      <w:r w:rsidRPr="007E7226">
        <w:rPr>
          <w:rFonts w:cs="Times New Roman"/>
        </w:rPr>
        <w:t>Gollnick</w:t>
      </w:r>
      <w:proofErr w:type="spellEnd"/>
      <w:r w:rsidRPr="007E7226">
        <w:rPr>
          <w:rFonts w:cs="Times New Roman"/>
        </w:rPr>
        <w:t xml:space="preserve">, H. P. M., </w:t>
      </w:r>
      <w:proofErr w:type="spellStart"/>
      <w:r w:rsidRPr="007E7226">
        <w:rPr>
          <w:rFonts w:cs="Times New Roman"/>
        </w:rPr>
        <w:t>Loesche</w:t>
      </w:r>
      <w:proofErr w:type="spellEnd"/>
      <w:r w:rsidRPr="007E7226">
        <w:rPr>
          <w:rFonts w:cs="Times New Roman"/>
        </w:rPr>
        <w:t xml:space="preserve">, C., Ma, Y. M., and Gold, L. S. (2011). Synergistic efficacy of adapalene 0.1%-benzoyl peroxide 2.5% in the treatment of 3855 acne vulgaris patients. </w:t>
      </w:r>
      <w:r w:rsidRPr="007E7226">
        <w:rPr>
          <w:rFonts w:cs="Times New Roman"/>
          <w:i/>
          <w:iCs/>
        </w:rPr>
        <w:t xml:space="preserve">J </w:t>
      </w:r>
      <w:proofErr w:type="spellStart"/>
      <w:r w:rsidRPr="007E7226">
        <w:rPr>
          <w:rFonts w:cs="Times New Roman"/>
          <w:i/>
          <w:iCs/>
        </w:rPr>
        <w:t>Dermatolog</w:t>
      </w:r>
      <w:proofErr w:type="spellEnd"/>
      <w:r w:rsidRPr="007E7226">
        <w:rPr>
          <w:rFonts w:cs="Times New Roman"/>
          <w:i/>
          <w:iCs/>
        </w:rPr>
        <w:t xml:space="preserve"> Treat</w:t>
      </w:r>
      <w:r w:rsidRPr="007E7226">
        <w:rPr>
          <w:rFonts w:cs="Times New Roman"/>
        </w:rPr>
        <w:t xml:space="preserve"> 22, 197–205. doi:10.3109/09546631003681094.</w:t>
      </w:r>
    </w:p>
    <w:p w14:paraId="3AA71D6E" w14:textId="77777777" w:rsidR="007E7226" w:rsidRPr="007E7226" w:rsidRDefault="007E7226" w:rsidP="007E7226">
      <w:pPr>
        <w:pStyle w:val="ae"/>
        <w:rPr>
          <w:rFonts w:cs="Times New Roman"/>
        </w:rPr>
      </w:pPr>
      <w:proofErr w:type="spellStart"/>
      <w:r w:rsidRPr="007E7226">
        <w:rPr>
          <w:rFonts w:cs="Times New Roman"/>
        </w:rPr>
        <w:t>Thiboutot</w:t>
      </w:r>
      <w:proofErr w:type="spellEnd"/>
      <w:r w:rsidRPr="007E7226">
        <w:rPr>
          <w:rFonts w:cs="Times New Roman"/>
        </w:rPr>
        <w:t xml:space="preserve">, D., Jarratt, M., Rich, P., </w:t>
      </w:r>
      <w:proofErr w:type="spellStart"/>
      <w:r w:rsidRPr="007E7226">
        <w:rPr>
          <w:rFonts w:cs="Times New Roman"/>
        </w:rPr>
        <w:t>Rist</w:t>
      </w:r>
      <w:proofErr w:type="spellEnd"/>
      <w:r w:rsidRPr="007E7226">
        <w:rPr>
          <w:rFonts w:cs="Times New Roman"/>
        </w:rPr>
        <w:t xml:space="preserve">, T., Rodriguez, D., and Levy, S. (2002). A randomized, parallel, vehicle-controlled comparison of two erythromycin/benzoyl peroxide preparations for acne vulgaris. </w:t>
      </w:r>
      <w:r w:rsidRPr="007E7226">
        <w:rPr>
          <w:rFonts w:cs="Times New Roman"/>
          <w:i/>
          <w:iCs/>
        </w:rPr>
        <w:t xml:space="preserve">Clin </w:t>
      </w:r>
      <w:proofErr w:type="spellStart"/>
      <w:r w:rsidRPr="007E7226">
        <w:rPr>
          <w:rFonts w:cs="Times New Roman"/>
          <w:i/>
          <w:iCs/>
        </w:rPr>
        <w:t>Ther</w:t>
      </w:r>
      <w:proofErr w:type="spellEnd"/>
      <w:r w:rsidRPr="007E7226">
        <w:rPr>
          <w:rFonts w:cs="Times New Roman"/>
        </w:rPr>
        <w:t xml:space="preserve"> 24, 773–785.</w:t>
      </w:r>
    </w:p>
    <w:p w14:paraId="3820D8F5" w14:textId="77777777" w:rsidR="007E7226" w:rsidRPr="007E7226" w:rsidRDefault="007E7226" w:rsidP="007E7226">
      <w:pPr>
        <w:pStyle w:val="ae"/>
        <w:rPr>
          <w:rFonts w:cs="Times New Roman"/>
        </w:rPr>
      </w:pPr>
      <w:proofErr w:type="spellStart"/>
      <w:r w:rsidRPr="007E7226">
        <w:rPr>
          <w:rFonts w:cs="Times New Roman"/>
        </w:rPr>
        <w:t>Thiboutot</w:t>
      </w:r>
      <w:proofErr w:type="spellEnd"/>
      <w:r w:rsidRPr="007E7226">
        <w:rPr>
          <w:rFonts w:cs="Times New Roman"/>
        </w:rPr>
        <w:t xml:space="preserve">, D. M., </w:t>
      </w:r>
      <w:proofErr w:type="spellStart"/>
      <w:r w:rsidRPr="007E7226">
        <w:rPr>
          <w:rFonts w:cs="Times New Roman"/>
        </w:rPr>
        <w:t>Kircik</w:t>
      </w:r>
      <w:proofErr w:type="spellEnd"/>
      <w:r w:rsidRPr="007E7226">
        <w:rPr>
          <w:rFonts w:cs="Times New Roman"/>
        </w:rPr>
        <w:t xml:space="preserve">, L., McMichael, A., Cook-Bolden, F. E., </w:t>
      </w:r>
      <w:proofErr w:type="spellStart"/>
      <w:r w:rsidRPr="007E7226">
        <w:rPr>
          <w:rFonts w:cs="Times New Roman"/>
        </w:rPr>
        <w:t>Tyring</w:t>
      </w:r>
      <w:proofErr w:type="spellEnd"/>
      <w:r w:rsidRPr="007E7226">
        <w:rPr>
          <w:rFonts w:cs="Times New Roman"/>
        </w:rPr>
        <w:t xml:space="preserve">, S. K., Berk, D. R., et al. (2016). Efficacy, Safety, and Dermal Tolerability of Dapsone Gel, 7.5% in Patients with Moderate Acne Vulgaris: A Pooled Analysis of Two Phase 3 Trials. </w:t>
      </w:r>
      <w:r w:rsidRPr="007E7226">
        <w:rPr>
          <w:rFonts w:cs="Times New Roman"/>
          <w:i/>
          <w:iCs/>
        </w:rPr>
        <w:t xml:space="preserve">J Clin </w:t>
      </w:r>
      <w:proofErr w:type="spellStart"/>
      <w:r w:rsidRPr="007E7226">
        <w:rPr>
          <w:rFonts w:cs="Times New Roman"/>
          <w:i/>
          <w:iCs/>
        </w:rPr>
        <w:t>Aesthet</w:t>
      </w:r>
      <w:proofErr w:type="spellEnd"/>
      <w:r w:rsidRPr="007E7226">
        <w:rPr>
          <w:rFonts w:cs="Times New Roman"/>
          <w:i/>
          <w:iCs/>
        </w:rPr>
        <w:t xml:space="preserve"> Dermatol</w:t>
      </w:r>
      <w:r w:rsidRPr="007E7226">
        <w:rPr>
          <w:rFonts w:cs="Times New Roman"/>
        </w:rPr>
        <w:t xml:space="preserve"> 9, 18–27.</w:t>
      </w:r>
    </w:p>
    <w:p w14:paraId="5F2FFA3B" w14:textId="77777777" w:rsidR="007E7226" w:rsidRPr="007E7226" w:rsidRDefault="007E7226" w:rsidP="007E7226">
      <w:pPr>
        <w:pStyle w:val="ae"/>
        <w:rPr>
          <w:rFonts w:cs="Times New Roman"/>
        </w:rPr>
      </w:pPr>
      <w:proofErr w:type="spellStart"/>
      <w:r w:rsidRPr="007E7226">
        <w:rPr>
          <w:rFonts w:cs="Times New Roman"/>
        </w:rPr>
        <w:t>Thiboutot</w:t>
      </w:r>
      <w:proofErr w:type="spellEnd"/>
      <w:r w:rsidRPr="007E7226">
        <w:rPr>
          <w:rFonts w:cs="Times New Roman"/>
        </w:rPr>
        <w:t xml:space="preserve">, D. M., Shalita, A. R., Yamauchi, P. S., Dawson, C., </w:t>
      </w:r>
      <w:proofErr w:type="spellStart"/>
      <w:r w:rsidRPr="007E7226">
        <w:rPr>
          <w:rFonts w:cs="Times New Roman"/>
        </w:rPr>
        <w:t>Arsonnaud</w:t>
      </w:r>
      <w:proofErr w:type="spellEnd"/>
      <w:r w:rsidRPr="007E7226">
        <w:rPr>
          <w:rFonts w:cs="Times New Roman"/>
        </w:rPr>
        <w:t xml:space="preserve">, S., Kang, S., et al. (2005). Combination therapy with adapalene gel 0.1% and doxycycline for severe acne vulgaris: a multicenter, investigator-blind, randomized, controlled study. </w:t>
      </w:r>
      <w:proofErr w:type="spellStart"/>
      <w:r w:rsidRPr="007E7226">
        <w:rPr>
          <w:rFonts w:cs="Times New Roman"/>
          <w:i/>
          <w:iCs/>
        </w:rPr>
        <w:t>Skinmed</w:t>
      </w:r>
      <w:proofErr w:type="spellEnd"/>
      <w:r w:rsidRPr="007E7226">
        <w:rPr>
          <w:rFonts w:cs="Times New Roman"/>
        </w:rPr>
        <w:t xml:space="preserve"> 4, 138–146.</w:t>
      </w:r>
    </w:p>
    <w:p w14:paraId="4E9F915C" w14:textId="77777777" w:rsidR="007E7226" w:rsidRPr="007E7226" w:rsidRDefault="007E7226" w:rsidP="007E7226">
      <w:pPr>
        <w:pStyle w:val="ae"/>
        <w:rPr>
          <w:rFonts w:cs="Times New Roman"/>
        </w:rPr>
      </w:pPr>
      <w:proofErr w:type="spellStart"/>
      <w:r w:rsidRPr="007E7226">
        <w:rPr>
          <w:rFonts w:cs="Times New Roman"/>
        </w:rPr>
        <w:lastRenderedPageBreak/>
        <w:t>Thiboutot</w:t>
      </w:r>
      <w:proofErr w:type="spellEnd"/>
      <w:r w:rsidRPr="007E7226">
        <w:rPr>
          <w:rFonts w:cs="Times New Roman"/>
        </w:rPr>
        <w:t xml:space="preserve">, D., </w:t>
      </w:r>
      <w:proofErr w:type="spellStart"/>
      <w:r w:rsidRPr="007E7226">
        <w:rPr>
          <w:rFonts w:cs="Times New Roman"/>
        </w:rPr>
        <w:t>Pariser</w:t>
      </w:r>
      <w:proofErr w:type="spellEnd"/>
      <w:r w:rsidRPr="007E7226">
        <w:rPr>
          <w:rFonts w:cs="Times New Roman"/>
        </w:rPr>
        <w:t xml:space="preserve">, D. M., Egan, N., Flores, J., Herndon, J. H., </w:t>
      </w:r>
      <w:proofErr w:type="spellStart"/>
      <w:r w:rsidRPr="007E7226">
        <w:rPr>
          <w:rFonts w:cs="Times New Roman"/>
        </w:rPr>
        <w:t>Kanof</w:t>
      </w:r>
      <w:proofErr w:type="spellEnd"/>
      <w:r w:rsidRPr="007E7226">
        <w:rPr>
          <w:rFonts w:cs="Times New Roman"/>
        </w:rPr>
        <w:t xml:space="preserve">, N. B., et al. (2006). Adapalene gel 0.3% for the treatment of acne vulgaris: a multicenter, randomized, double-blind, controlled, phase III trial. </w:t>
      </w:r>
      <w:r w:rsidRPr="007E7226">
        <w:rPr>
          <w:rFonts w:cs="Times New Roman"/>
          <w:i/>
          <w:iCs/>
        </w:rPr>
        <w:t>J. Am. Acad. Dermatol.</w:t>
      </w:r>
      <w:r w:rsidRPr="007E7226">
        <w:rPr>
          <w:rFonts w:cs="Times New Roman"/>
        </w:rPr>
        <w:t xml:space="preserve"> 54, 242–250. </w:t>
      </w:r>
      <w:proofErr w:type="gramStart"/>
      <w:r w:rsidRPr="007E7226">
        <w:rPr>
          <w:rFonts w:cs="Times New Roman"/>
        </w:rPr>
        <w:t>doi:10.1016/j.jaad</w:t>
      </w:r>
      <w:proofErr w:type="gramEnd"/>
      <w:r w:rsidRPr="007E7226">
        <w:rPr>
          <w:rFonts w:cs="Times New Roman"/>
        </w:rPr>
        <w:t>.2004.10.879.</w:t>
      </w:r>
    </w:p>
    <w:p w14:paraId="5A984DC9" w14:textId="77777777" w:rsidR="007E7226" w:rsidRPr="007E7226" w:rsidRDefault="007E7226" w:rsidP="007E7226">
      <w:pPr>
        <w:pStyle w:val="ae"/>
        <w:rPr>
          <w:rFonts w:cs="Times New Roman"/>
        </w:rPr>
      </w:pPr>
      <w:proofErr w:type="spellStart"/>
      <w:r w:rsidRPr="007E7226">
        <w:rPr>
          <w:rFonts w:cs="Times New Roman"/>
        </w:rPr>
        <w:t>Thiboutot</w:t>
      </w:r>
      <w:proofErr w:type="spellEnd"/>
      <w:r w:rsidRPr="007E7226">
        <w:rPr>
          <w:rFonts w:cs="Times New Roman"/>
        </w:rPr>
        <w:t xml:space="preserve">, D., </w:t>
      </w:r>
      <w:proofErr w:type="spellStart"/>
      <w:r w:rsidRPr="007E7226">
        <w:rPr>
          <w:rFonts w:cs="Times New Roman"/>
        </w:rPr>
        <w:t>Zaenglein</w:t>
      </w:r>
      <w:proofErr w:type="spellEnd"/>
      <w:r w:rsidRPr="007E7226">
        <w:rPr>
          <w:rFonts w:cs="Times New Roman"/>
        </w:rPr>
        <w:t xml:space="preserve">, A., Weiss, J., Webster, G., </w:t>
      </w:r>
      <w:proofErr w:type="spellStart"/>
      <w:r w:rsidRPr="007E7226">
        <w:rPr>
          <w:rFonts w:cs="Times New Roman"/>
        </w:rPr>
        <w:t>Calvarese</w:t>
      </w:r>
      <w:proofErr w:type="spellEnd"/>
      <w:r w:rsidRPr="007E7226">
        <w:rPr>
          <w:rFonts w:cs="Times New Roman"/>
        </w:rPr>
        <w:t xml:space="preserve">, B., and Chen, D. (2008). An aqueous gel fixed combination of clindamycin phosphate 1.2% and benzoyl peroxide 2.5% for the once-daily treatment of moderate to severe acne vulgaris: Assessment of efficacy and safety in 2813 patients. </w:t>
      </w:r>
      <w:r w:rsidRPr="007E7226">
        <w:rPr>
          <w:rFonts w:cs="Times New Roman"/>
          <w:i/>
          <w:iCs/>
        </w:rPr>
        <w:t>Journal of the American Academy of Dermatology</w:t>
      </w:r>
      <w:r w:rsidRPr="007E7226">
        <w:rPr>
          <w:rFonts w:cs="Times New Roman"/>
        </w:rPr>
        <w:t xml:space="preserve"> 59, 792–800. </w:t>
      </w:r>
      <w:proofErr w:type="gramStart"/>
      <w:r w:rsidRPr="007E7226">
        <w:rPr>
          <w:rFonts w:cs="Times New Roman"/>
        </w:rPr>
        <w:t>doi:10.1016/j.jaad</w:t>
      </w:r>
      <w:proofErr w:type="gramEnd"/>
      <w:r w:rsidRPr="007E7226">
        <w:rPr>
          <w:rFonts w:cs="Times New Roman"/>
        </w:rPr>
        <w:t>.2008.06.040.</w:t>
      </w:r>
    </w:p>
    <w:p w14:paraId="1FED1048" w14:textId="77777777" w:rsidR="007E7226" w:rsidRPr="007E7226" w:rsidRDefault="007E7226" w:rsidP="007E7226">
      <w:pPr>
        <w:pStyle w:val="ae"/>
        <w:rPr>
          <w:rFonts w:cs="Times New Roman"/>
        </w:rPr>
      </w:pPr>
      <w:r w:rsidRPr="007E7226">
        <w:rPr>
          <w:rFonts w:cs="Times New Roman"/>
        </w:rPr>
        <w:t xml:space="preserve">Tirado‐Sánchez, A., </w:t>
      </w:r>
      <w:proofErr w:type="spellStart"/>
      <w:r w:rsidRPr="007E7226">
        <w:rPr>
          <w:rFonts w:cs="Times New Roman"/>
        </w:rPr>
        <w:t>Espíndola</w:t>
      </w:r>
      <w:proofErr w:type="spellEnd"/>
      <w:r w:rsidRPr="007E7226">
        <w:rPr>
          <w:rFonts w:cs="Times New Roman"/>
        </w:rPr>
        <w:t xml:space="preserve">, Y. S., Ponce‐Olivera, R. M., and </w:t>
      </w:r>
      <w:proofErr w:type="spellStart"/>
      <w:r w:rsidRPr="007E7226">
        <w:rPr>
          <w:rFonts w:cs="Times New Roman"/>
        </w:rPr>
        <w:t>Bonifaz</w:t>
      </w:r>
      <w:proofErr w:type="spellEnd"/>
      <w:r w:rsidRPr="007E7226">
        <w:rPr>
          <w:rFonts w:cs="Times New Roman"/>
        </w:rPr>
        <w:t xml:space="preserve">, A. (2013). Efficacy and safety of adapalene gel 0.1% and 0.3% and tretinoin gel 0.05% for acne vulgaris: results of a single-center, randomized, double-blinded, placebo-controlled clinical trial on Mexican patients (skin type III–IV). </w:t>
      </w:r>
      <w:r w:rsidRPr="007E7226">
        <w:rPr>
          <w:rFonts w:cs="Times New Roman"/>
          <w:i/>
          <w:iCs/>
        </w:rPr>
        <w:t>Journal of Cosmetic Dermatology</w:t>
      </w:r>
      <w:r w:rsidRPr="007E7226">
        <w:rPr>
          <w:rFonts w:cs="Times New Roman"/>
        </w:rPr>
        <w:t xml:space="preserve"> 12, 103–107. doi:10.1111/jocd.12031.</w:t>
      </w:r>
    </w:p>
    <w:p w14:paraId="64966216" w14:textId="77777777" w:rsidR="007E7226" w:rsidRPr="007E7226" w:rsidRDefault="007E7226" w:rsidP="007E7226">
      <w:pPr>
        <w:pStyle w:val="ae"/>
        <w:rPr>
          <w:rFonts w:cs="Times New Roman"/>
        </w:rPr>
      </w:pPr>
      <w:proofErr w:type="spellStart"/>
      <w:r w:rsidRPr="007E7226">
        <w:rPr>
          <w:rFonts w:cs="Times New Roman"/>
        </w:rPr>
        <w:t>Valkenhoef</w:t>
      </w:r>
      <w:proofErr w:type="spellEnd"/>
      <w:r w:rsidRPr="007E7226">
        <w:rPr>
          <w:rFonts w:cs="Times New Roman"/>
        </w:rPr>
        <w:t xml:space="preserve">, G. van (2018). </w:t>
      </w:r>
      <w:proofErr w:type="spellStart"/>
      <w:r w:rsidRPr="007E7226">
        <w:rPr>
          <w:rFonts w:cs="Times New Roman"/>
          <w:i/>
          <w:iCs/>
        </w:rPr>
        <w:t>GeMTC</w:t>
      </w:r>
      <w:proofErr w:type="spellEnd"/>
      <w:r w:rsidRPr="007E7226">
        <w:rPr>
          <w:rFonts w:cs="Times New Roman"/>
          <w:i/>
          <w:iCs/>
        </w:rPr>
        <w:t xml:space="preserve"> R package: model generation for network meta-analysis: </w:t>
      </w:r>
      <w:proofErr w:type="spellStart"/>
      <w:r w:rsidRPr="007E7226">
        <w:rPr>
          <w:rFonts w:cs="Times New Roman"/>
          <w:i/>
          <w:iCs/>
        </w:rPr>
        <w:t>gertvv</w:t>
      </w:r>
      <w:proofErr w:type="spellEnd"/>
      <w:r w:rsidRPr="007E7226">
        <w:rPr>
          <w:rFonts w:cs="Times New Roman"/>
          <w:i/>
          <w:iCs/>
        </w:rPr>
        <w:t>/</w:t>
      </w:r>
      <w:proofErr w:type="spellStart"/>
      <w:r w:rsidRPr="007E7226">
        <w:rPr>
          <w:rFonts w:cs="Times New Roman"/>
          <w:i/>
          <w:iCs/>
        </w:rPr>
        <w:t>gemtc</w:t>
      </w:r>
      <w:proofErr w:type="spellEnd"/>
      <w:r w:rsidRPr="007E7226">
        <w:rPr>
          <w:rFonts w:cs="Times New Roman"/>
        </w:rPr>
        <w:t>. Available at: https://github.com/gertvv/gemtc [Accessed January 29, 2019].</w:t>
      </w:r>
    </w:p>
    <w:p w14:paraId="783DCE37" w14:textId="77777777" w:rsidR="007E7226" w:rsidRPr="007E7226" w:rsidRDefault="007E7226" w:rsidP="007E7226">
      <w:pPr>
        <w:pStyle w:val="ae"/>
        <w:rPr>
          <w:rFonts w:cs="Times New Roman"/>
        </w:rPr>
      </w:pPr>
      <w:r w:rsidRPr="007E7226">
        <w:rPr>
          <w:rFonts w:cs="Times New Roman"/>
        </w:rPr>
        <w:t xml:space="preserve">van </w:t>
      </w:r>
      <w:proofErr w:type="spellStart"/>
      <w:r w:rsidRPr="007E7226">
        <w:rPr>
          <w:rFonts w:cs="Times New Roman"/>
        </w:rPr>
        <w:t>Valkenhoef</w:t>
      </w:r>
      <w:proofErr w:type="spellEnd"/>
      <w:r w:rsidRPr="007E7226">
        <w:rPr>
          <w:rFonts w:cs="Times New Roman"/>
        </w:rPr>
        <w:t xml:space="preserve">, G., Dias, S., Ades, A. E., and Welton, N. J. (2016). Automated generation of node-splitting models for assessment of inconsistency in network meta-analysis. </w:t>
      </w:r>
      <w:r w:rsidRPr="007E7226">
        <w:rPr>
          <w:rFonts w:cs="Times New Roman"/>
          <w:i/>
          <w:iCs/>
        </w:rPr>
        <w:t>Research Synthesis Methods</w:t>
      </w:r>
      <w:r w:rsidRPr="007E7226">
        <w:rPr>
          <w:rFonts w:cs="Times New Roman"/>
        </w:rPr>
        <w:t xml:space="preserve"> 7, 80–93. doi:10.1002/jrsm.1167.</w:t>
      </w:r>
    </w:p>
    <w:p w14:paraId="761D0738" w14:textId="77777777" w:rsidR="007E7226" w:rsidRPr="007E7226" w:rsidRDefault="007E7226" w:rsidP="007E7226">
      <w:pPr>
        <w:pStyle w:val="ae"/>
        <w:rPr>
          <w:rFonts w:cs="Times New Roman"/>
        </w:rPr>
      </w:pPr>
      <w:proofErr w:type="spellStart"/>
      <w:r w:rsidRPr="007E7226">
        <w:rPr>
          <w:rFonts w:cs="Times New Roman"/>
        </w:rPr>
        <w:t>Viechtbauer</w:t>
      </w:r>
      <w:proofErr w:type="spellEnd"/>
      <w:r w:rsidRPr="007E7226">
        <w:rPr>
          <w:rFonts w:cs="Times New Roman"/>
        </w:rPr>
        <w:t xml:space="preserve">, W. (2019). </w:t>
      </w:r>
      <w:proofErr w:type="spellStart"/>
      <w:r w:rsidRPr="007E7226">
        <w:rPr>
          <w:rFonts w:cs="Times New Roman"/>
          <w:i/>
          <w:iCs/>
        </w:rPr>
        <w:t>metafor</w:t>
      </w:r>
      <w:proofErr w:type="spellEnd"/>
      <w:r w:rsidRPr="007E7226">
        <w:rPr>
          <w:rFonts w:cs="Times New Roman"/>
          <w:i/>
          <w:iCs/>
        </w:rPr>
        <w:t>: Meta-Analysis Package for R</w:t>
      </w:r>
      <w:r w:rsidRPr="007E7226">
        <w:rPr>
          <w:rFonts w:cs="Times New Roman"/>
        </w:rPr>
        <w:t>. Available at: https://CRAN.R-project.org/package=metafor [Accessed May 30, 2019].</w:t>
      </w:r>
    </w:p>
    <w:p w14:paraId="52AAD745" w14:textId="77777777" w:rsidR="007E7226" w:rsidRPr="007E7226" w:rsidRDefault="007E7226" w:rsidP="007E7226">
      <w:pPr>
        <w:pStyle w:val="ae"/>
        <w:rPr>
          <w:rFonts w:cs="Times New Roman"/>
        </w:rPr>
      </w:pPr>
      <w:proofErr w:type="spellStart"/>
      <w:r w:rsidRPr="007E7226">
        <w:rPr>
          <w:rFonts w:cs="Times New Roman"/>
        </w:rPr>
        <w:t>Wiegell</w:t>
      </w:r>
      <w:proofErr w:type="spellEnd"/>
      <w:r w:rsidRPr="007E7226">
        <w:rPr>
          <w:rFonts w:cs="Times New Roman"/>
        </w:rPr>
        <w:t xml:space="preserve">, S. R., and Wulf, H. C. (2006). Photodynamic therapy of acne vulgaris using methyl </w:t>
      </w:r>
      <w:proofErr w:type="spellStart"/>
      <w:r w:rsidRPr="007E7226">
        <w:rPr>
          <w:rFonts w:cs="Times New Roman"/>
        </w:rPr>
        <w:t>aminolaevulinate</w:t>
      </w:r>
      <w:proofErr w:type="spellEnd"/>
      <w:r w:rsidRPr="007E7226">
        <w:rPr>
          <w:rFonts w:cs="Times New Roman"/>
        </w:rPr>
        <w:t xml:space="preserve">: a blinded, randomized, controlled trial. </w:t>
      </w:r>
      <w:r w:rsidRPr="007E7226">
        <w:rPr>
          <w:rFonts w:cs="Times New Roman"/>
          <w:i/>
          <w:iCs/>
        </w:rPr>
        <w:t>Br. J. Dermatol.</w:t>
      </w:r>
      <w:r w:rsidRPr="007E7226">
        <w:rPr>
          <w:rFonts w:cs="Times New Roman"/>
        </w:rPr>
        <w:t xml:space="preserve"> 154, 969–976. doi:10.1111/j.1365-2133.2005.</w:t>
      </w:r>
      <w:proofErr w:type="gramStart"/>
      <w:r w:rsidRPr="007E7226">
        <w:rPr>
          <w:rFonts w:cs="Times New Roman"/>
        </w:rPr>
        <w:t>07107.x.</w:t>
      </w:r>
      <w:proofErr w:type="gramEnd"/>
    </w:p>
    <w:p w14:paraId="7F114981" w14:textId="77777777" w:rsidR="007E7226" w:rsidRPr="007E7226" w:rsidRDefault="007E7226" w:rsidP="007E7226">
      <w:pPr>
        <w:pStyle w:val="ae"/>
        <w:rPr>
          <w:rFonts w:cs="Times New Roman"/>
        </w:rPr>
      </w:pPr>
      <w:r w:rsidRPr="007E7226">
        <w:rPr>
          <w:rFonts w:cs="Times New Roman"/>
        </w:rPr>
        <w:t xml:space="preserve">Xu, J. H., Lu, Q. J., Huang, J. H., Hao, F., Sun, Q. N., Fang, H., et al. (2016). A </w:t>
      </w:r>
      <w:proofErr w:type="spellStart"/>
      <w:r w:rsidRPr="007E7226">
        <w:rPr>
          <w:rFonts w:cs="Times New Roman"/>
        </w:rPr>
        <w:t>multicentre</w:t>
      </w:r>
      <w:proofErr w:type="spellEnd"/>
      <w:r w:rsidRPr="007E7226">
        <w:rPr>
          <w:rFonts w:cs="Times New Roman"/>
        </w:rPr>
        <w:t xml:space="preserve">, randomized, single-blind comparison of topical clindamycin 1%/benzoyl peroxide 5% once-daily gel versus clindamycin 1% twice-daily gel in the treatment of mild to moderate acne vulgaris in Chinese patients. </w:t>
      </w:r>
      <w:r w:rsidRPr="007E7226">
        <w:rPr>
          <w:rFonts w:cs="Times New Roman"/>
          <w:i/>
          <w:iCs/>
        </w:rPr>
        <w:t xml:space="preserve">J Eur </w:t>
      </w:r>
      <w:proofErr w:type="spellStart"/>
      <w:r w:rsidRPr="007E7226">
        <w:rPr>
          <w:rFonts w:cs="Times New Roman"/>
          <w:i/>
          <w:iCs/>
        </w:rPr>
        <w:t>Acad</w:t>
      </w:r>
      <w:proofErr w:type="spellEnd"/>
      <w:r w:rsidRPr="007E7226">
        <w:rPr>
          <w:rFonts w:cs="Times New Roman"/>
          <w:i/>
          <w:iCs/>
        </w:rPr>
        <w:t xml:space="preserve"> Dermatol </w:t>
      </w:r>
      <w:proofErr w:type="spellStart"/>
      <w:r w:rsidRPr="007E7226">
        <w:rPr>
          <w:rFonts w:cs="Times New Roman"/>
          <w:i/>
          <w:iCs/>
        </w:rPr>
        <w:t>Venereol</w:t>
      </w:r>
      <w:proofErr w:type="spellEnd"/>
      <w:r w:rsidRPr="007E7226">
        <w:rPr>
          <w:rFonts w:cs="Times New Roman"/>
        </w:rPr>
        <w:t xml:space="preserve"> 30, 1176–1182. doi:10.1111/jdv.13622.</w:t>
      </w:r>
    </w:p>
    <w:p w14:paraId="553DD917" w14:textId="77777777" w:rsidR="007E7226" w:rsidRPr="007E7226" w:rsidRDefault="007E7226" w:rsidP="007E7226">
      <w:pPr>
        <w:pStyle w:val="ae"/>
        <w:rPr>
          <w:rFonts w:cs="Times New Roman"/>
        </w:rPr>
      </w:pPr>
      <w:r w:rsidRPr="007E7226">
        <w:rPr>
          <w:rFonts w:cs="Times New Roman"/>
        </w:rPr>
        <w:t xml:space="preserve">Xu, X., Zheng, Y., Zhao, Z., Zhang, X., Liu, P., and Li, C. (2017). Efficacy of photodynamic therapy combined with minocycline for treatment of moderate to severe facial acne vulgaris and influence on quality of life. </w:t>
      </w:r>
      <w:r w:rsidRPr="007E7226">
        <w:rPr>
          <w:rFonts w:cs="Times New Roman"/>
          <w:i/>
          <w:iCs/>
        </w:rPr>
        <w:t>Medicine (Baltimore)</w:t>
      </w:r>
      <w:r w:rsidRPr="007E7226">
        <w:rPr>
          <w:rFonts w:cs="Times New Roman"/>
        </w:rPr>
        <w:t xml:space="preserve"> 96, e9366. doi:10.1097/MD.0000000000009366.</w:t>
      </w:r>
    </w:p>
    <w:p w14:paraId="40BE31AE" w14:textId="77777777" w:rsidR="007E7226" w:rsidRPr="007E7226" w:rsidRDefault="007E7226" w:rsidP="007E7226">
      <w:pPr>
        <w:pStyle w:val="ae"/>
        <w:rPr>
          <w:rFonts w:cs="Times New Roman"/>
        </w:rPr>
      </w:pPr>
      <w:r w:rsidRPr="007E7226">
        <w:rPr>
          <w:rFonts w:cs="Times New Roman"/>
        </w:rPr>
        <w:lastRenderedPageBreak/>
        <w:t xml:space="preserve">Yin, R., Hao, F., Deng, J., Yang, X. C., and Yan, H. (2010). Investigation of optimal aminolaevulinic acid concentration applied in topical aminolaevulinic acid-photodynamic therapy for treatment of moderate to severe acne: a pilot study in Chinese subjects. </w:t>
      </w:r>
      <w:r w:rsidRPr="007E7226">
        <w:rPr>
          <w:rFonts w:cs="Times New Roman"/>
          <w:i/>
          <w:iCs/>
        </w:rPr>
        <w:t>Br. J. Dermatol.</w:t>
      </w:r>
      <w:r w:rsidRPr="007E7226">
        <w:rPr>
          <w:rFonts w:cs="Times New Roman"/>
        </w:rPr>
        <w:t xml:space="preserve"> 163, 1064–1071. doi:10.1111/j.1365-2133.2010.</w:t>
      </w:r>
      <w:proofErr w:type="gramStart"/>
      <w:r w:rsidRPr="007E7226">
        <w:rPr>
          <w:rFonts w:cs="Times New Roman"/>
        </w:rPr>
        <w:t>09860.x.</w:t>
      </w:r>
      <w:proofErr w:type="gramEnd"/>
    </w:p>
    <w:p w14:paraId="5B84B062" w14:textId="77777777" w:rsidR="007E7226" w:rsidRPr="007E7226" w:rsidRDefault="007E7226" w:rsidP="007E7226">
      <w:pPr>
        <w:pStyle w:val="ae"/>
        <w:rPr>
          <w:rFonts w:cs="Times New Roman"/>
        </w:rPr>
      </w:pPr>
      <w:r w:rsidRPr="007E7226">
        <w:rPr>
          <w:rFonts w:cs="Times New Roman"/>
        </w:rPr>
        <w:t xml:space="preserve">Zhang, J. Z., Li, L. F., Tu, Y. T., and Zheng, J. (2004). A successful maintenance approach in inflammatory acne with adapalene gel 0.1% after an initial treatment in combination with clindamycin topical solution 1% or after monotherapy with clindamycin topical solution 1%. </w:t>
      </w:r>
      <w:r w:rsidRPr="007E7226">
        <w:rPr>
          <w:rFonts w:cs="Times New Roman"/>
          <w:i/>
          <w:iCs/>
        </w:rPr>
        <w:t xml:space="preserve">J </w:t>
      </w:r>
      <w:proofErr w:type="spellStart"/>
      <w:r w:rsidRPr="007E7226">
        <w:rPr>
          <w:rFonts w:cs="Times New Roman"/>
          <w:i/>
          <w:iCs/>
        </w:rPr>
        <w:t>Dermatolog</w:t>
      </w:r>
      <w:proofErr w:type="spellEnd"/>
      <w:r w:rsidRPr="007E7226">
        <w:rPr>
          <w:rFonts w:cs="Times New Roman"/>
          <w:i/>
          <w:iCs/>
        </w:rPr>
        <w:t xml:space="preserve"> Treat</w:t>
      </w:r>
      <w:r w:rsidRPr="007E7226">
        <w:rPr>
          <w:rFonts w:cs="Times New Roman"/>
        </w:rPr>
        <w:t xml:space="preserve"> 15, 372–378. doi:10.1080/09546630410021702.</w:t>
      </w:r>
    </w:p>
    <w:p w14:paraId="20D05DDF" w14:textId="1C619BB3" w:rsidR="007E7226" w:rsidRPr="007E7226" w:rsidRDefault="007E7226" w:rsidP="007E7226">
      <w:pPr>
        <w:rPr>
          <w:rFonts w:hint="eastAsia"/>
        </w:rPr>
      </w:pPr>
      <w:r>
        <w:fldChar w:fldCharType="end"/>
      </w:r>
    </w:p>
    <w:sectPr w:rsidR="007E7226" w:rsidRPr="007E7226" w:rsidSect="0017149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0C5E3" w14:textId="77777777" w:rsidR="009F7A35" w:rsidRDefault="009F7A35" w:rsidP="00C91560">
      <w:pPr>
        <w:spacing w:line="240" w:lineRule="auto"/>
      </w:pPr>
      <w:r>
        <w:separator/>
      </w:r>
    </w:p>
  </w:endnote>
  <w:endnote w:type="continuationSeparator" w:id="0">
    <w:p w14:paraId="00106701" w14:textId="77777777" w:rsidR="009F7A35" w:rsidRDefault="009F7A35" w:rsidP="00C91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5977D" w14:textId="77777777" w:rsidR="009F7A35" w:rsidRDefault="009F7A35" w:rsidP="00C91560">
      <w:pPr>
        <w:spacing w:line="240" w:lineRule="auto"/>
      </w:pPr>
      <w:r>
        <w:separator/>
      </w:r>
    </w:p>
  </w:footnote>
  <w:footnote w:type="continuationSeparator" w:id="0">
    <w:p w14:paraId="2D8E0630" w14:textId="77777777" w:rsidR="009F7A35" w:rsidRDefault="009F7A35" w:rsidP="00C915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TY1NjIyNDcxNrBQ0lEKTi0uzszPAykwqgUAuJyGCCwAAAA="/>
  </w:docVars>
  <w:rsids>
    <w:rsidRoot w:val="009C567E"/>
    <w:rsid w:val="00171490"/>
    <w:rsid w:val="001B3147"/>
    <w:rsid w:val="002675ED"/>
    <w:rsid w:val="0028561B"/>
    <w:rsid w:val="002A2039"/>
    <w:rsid w:val="00321D83"/>
    <w:rsid w:val="003B2498"/>
    <w:rsid w:val="003B66CF"/>
    <w:rsid w:val="003F61D7"/>
    <w:rsid w:val="004120C1"/>
    <w:rsid w:val="00472504"/>
    <w:rsid w:val="004A4843"/>
    <w:rsid w:val="004E3418"/>
    <w:rsid w:val="005A1A3E"/>
    <w:rsid w:val="00603910"/>
    <w:rsid w:val="00696323"/>
    <w:rsid w:val="006A1663"/>
    <w:rsid w:val="006D78B0"/>
    <w:rsid w:val="007032E7"/>
    <w:rsid w:val="007E7226"/>
    <w:rsid w:val="00840AAE"/>
    <w:rsid w:val="00844878"/>
    <w:rsid w:val="008577A6"/>
    <w:rsid w:val="00867F67"/>
    <w:rsid w:val="008754C5"/>
    <w:rsid w:val="008B2134"/>
    <w:rsid w:val="009321DC"/>
    <w:rsid w:val="00967E65"/>
    <w:rsid w:val="009C567E"/>
    <w:rsid w:val="009F7A35"/>
    <w:rsid w:val="00A0703D"/>
    <w:rsid w:val="00A91A96"/>
    <w:rsid w:val="00AC71E0"/>
    <w:rsid w:val="00AD4A20"/>
    <w:rsid w:val="00AF3629"/>
    <w:rsid w:val="00B94223"/>
    <w:rsid w:val="00BD2E4B"/>
    <w:rsid w:val="00C91560"/>
    <w:rsid w:val="00DB2F44"/>
    <w:rsid w:val="00DD59A3"/>
    <w:rsid w:val="00E20BCE"/>
    <w:rsid w:val="00E75F0F"/>
    <w:rsid w:val="00E91D32"/>
    <w:rsid w:val="00EE1F3D"/>
    <w:rsid w:val="00EF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5310"/>
  <w15:chartTrackingRefBased/>
  <w15:docId w15:val="{757EE8C5-EA3C-4C14-9E82-DE59AB61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7E"/>
    <w:pPr>
      <w:widowControl w:val="0"/>
      <w:spacing w:line="360" w:lineRule="auto"/>
      <w:jc w:val="both"/>
    </w:pPr>
    <w:rPr>
      <w:rFonts w:ascii="Times New Roman" w:eastAsia="宋体" w:hAnsi="Times New Roman"/>
      <w:sz w:val="24"/>
    </w:rPr>
  </w:style>
  <w:style w:type="paragraph" w:styleId="1">
    <w:name w:val="heading 1"/>
    <w:basedOn w:val="a"/>
    <w:next w:val="a"/>
    <w:link w:val="10"/>
    <w:uiPriority w:val="9"/>
    <w:qFormat/>
    <w:rsid w:val="009C567E"/>
    <w:pPr>
      <w:keepNext/>
      <w:keepLines/>
      <w:spacing w:before="100" w:after="100"/>
      <w:outlineLvl w:val="0"/>
    </w:pPr>
    <w:rPr>
      <w:rFonts w:eastAsia="黑体"/>
      <w:b/>
      <w:bCs/>
      <w:kern w:val="44"/>
      <w:sz w:val="28"/>
      <w:szCs w:val="44"/>
    </w:rPr>
  </w:style>
  <w:style w:type="paragraph" w:styleId="2">
    <w:name w:val="heading 2"/>
    <w:basedOn w:val="a"/>
    <w:next w:val="a"/>
    <w:link w:val="20"/>
    <w:uiPriority w:val="9"/>
    <w:unhideWhenUsed/>
    <w:qFormat/>
    <w:rsid w:val="00BD2E4B"/>
    <w:pPr>
      <w:keepNext/>
      <w:keepLines/>
      <w:spacing w:before="240" w:after="60"/>
      <w:outlineLvl w:val="1"/>
    </w:pPr>
    <w:rPr>
      <w:rFonts w:eastAsia="黑体" w:cstheme="majorBidi"/>
      <w:b/>
      <w:bCs/>
      <w:szCs w:val="32"/>
    </w:rPr>
  </w:style>
  <w:style w:type="paragraph" w:styleId="3">
    <w:name w:val="heading 3"/>
    <w:basedOn w:val="a"/>
    <w:next w:val="a"/>
    <w:link w:val="30"/>
    <w:uiPriority w:val="9"/>
    <w:unhideWhenUsed/>
    <w:qFormat/>
    <w:rsid w:val="0028561B"/>
    <w:pPr>
      <w:keepNext/>
      <w:keepLines/>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67E"/>
    <w:rPr>
      <w:rFonts w:ascii="Times New Roman" w:eastAsia="黑体" w:hAnsi="Times New Roman"/>
      <w:b/>
      <w:bCs/>
      <w:kern w:val="44"/>
      <w:sz w:val="28"/>
      <w:szCs w:val="44"/>
    </w:rPr>
  </w:style>
  <w:style w:type="character" w:customStyle="1" w:styleId="20">
    <w:name w:val="标题 2 字符"/>
    <w:basedOn w:val="a0"/>
    <w:link w:val="2"/>
    <w:uiPriority w:val="9"/>
    <w:rsid w:val="00BD2E4B"/>
    <w:rPr>
      <w:rFonts w:ascii="Times New Roman" w:eastAsia="黑体" w:hAnsi="Times New Roman" w:cstheme="majorBidi"/>
      <w:b/>
      <w:bCs/>
      <w:sz w:val="24"/>
      <w:szCs w:val="32"/>
    </w:rPr>
  </w:style>
  <w:style w:type="character" w:customStyle="1" w:styleId="30">
    <w:name w:val="标题 3 字符"/>
    <w:basedOn w:val="a0"/>
    <w:link w:val="3"/>
    <w:uiPriority w:val="9"/>
    <w:rsid w:val="0028561B"/>
    <w:rPr>
      <w:rFonts w:ascii="Times New Roman" w:eastAsia="宋体" w:hAnsi="Times New Roman"/>
      <w:bCs/>
      <w:sz w:val="24"/>
      <w:szCs w:val="32"/>
    </w:rPr>
  </w:style>
  <w:style w:type="paragraph" w:styleId="a3">
    <w:name w:val="Title"/>
    <w:basedOn w:val="a"/>
    <w:next w:val="a"/>
    <w:link w:val="a4"/>
    <w:uiPriority w:val="10"/>
    <w:qFormat/>
    <w:rsid w:val="00BD2E4B"/>
    <w:pPr>
      <w:spacing w:before="120" w:after="600" w:line="240" w:lineRule="auto"/>
      <w:jc w:val="center"/>
      <w:outlineLvl w:val="0"/>
    </w:pPr>
    <w:rPr>
      <w:rFonts w:eastAsia="黑体" w:cstheme="majorBidi"/>
      <w:b/>
      <w:bCs/>
      <w:sz w:val="32"/>
      <w:szCs w:val="32"/>
    </w:rPr>
  </w:style>
  <w:style w:type="character" w:customStyle="1" w:styleId="a4">
    <w:name w:val="标题 字符"/>
    <w:basedOn w:val="a0"/>
    <w:link w:val="a3"/>
    <w:uiPriority w:val="10"/>
    <w:rsid w:val="00BD2E4B"/>
    <w:rPr>
      <w:rFonts w:ascii="Times New Roman" w:eastAsia="黑体" w:hAnsi="Times New Roman" w:cstheme="majorBidi"/>
      <w:b/>
      <w:bCs/>
      <w:sz w:val="32"/>
      <w:szCs w:val="32"/>
    </w:rPr>
  </w:style>
  <w:style w:type="table" w:styleId="a5">
    <w:name w:val="Table Grid"/>
    <w:basedOn w:val="a1"/>
    <w:uiPriority w:val="39"/>
    <w:rsid w:val="009C5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C567E"/>
    <w:pPr>
      <w:spacing w:line="240" w:lineRule="auto"/>
      <w:ind w:firstLineChars="200" w:firstLine="200"/>
    </w:pPr>
    <w:rPr>
      <w:sz w:val="18"/>
      <w:szCs w:val="18"/>
    </w:rPr>
  </w:style>
  <w:style w:type="character" w:customStyle="1" w:styleId="a7">
    <w:name w:val="批注框文本 字符"/>
    <w:basedOn w:val="a0"/>
    <w:link w:val="a6"/>
    <w:uiPriority w:val="99"/>
    <w:semiHidden/>
    <w:rsid w:val="009C567E"/>
    <w:rPr>
      <w:rFonts w:ascii="Times New Roman" w:eastAsia="宋体" w:hAnsi="Times New Roman"/>
      <w:sz w:val="18"/>
      <w:szCs w:val="18"/>
    </w:rPr>
  </w:style>
  <w:style w:type="paragraph" w:styleId="TOC">
    <w:name w:val="TOC Heading"/>
    <w:basedOn w:val="1"/>
    <w:next w:val="a"/>
    <w:uiPriority w:val="39"/>
    <w:unhideWhenUsed/>
    <w:qFormat/>
    <w:rsid w:val="0017149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171490"/>
  </w:style>
  <w:style w:type="character" w:styleId="a8">
    <w:name w:val="Hyperlink"/>
    <w:basedOn w:val="a0"/>
    <w:uiPriority w:val="99"/>
    <w:unhideWhenUsed/>
    <w:rsid w:val="00171490"/>
    <w:rPr>
      <w:color w:val="0563C1" w:themeColor="hyperlink"/>
      <w:u w:val="single"/>
    </w:rPr>
  </w:style>
  <w:style w:type="character" w:styleId="a9">
    <w:name w:val="Unresolved Mention"/>
    <w:basedOn w:val="a0"/>
    <w:uiPriority w:val="99"/>
    <w:semiHidden/>
    <w:unhideWhenUsed/>
    <w:rsid w:val="00AD4A20"/>
    <w:rPr>
      <w:color w:val="605E5C"/>
      <w:shd w:val="clear" w:color="auto" w:fill="E1DFDD"/>
    </w:rPr>
  </w:style>
  <w:style w:type="paragraph" w:styleId="aa">
    <w:name w:val="header"/>
    <w:basedOn w:val="a"/>
    <w:link w:val="ab"/>
    <w:uiPriority w:val="99"/>
    <w:unhideWhenUsed/>
    <w:rsid w:val="00C91560"/>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C91560"/>
    <w:rPr>
      <w:rFonts w:ascii="Times New Roman" w:eastAsia="宋体" w:hAnsi="Times New Roman"/>
      <w:sz w:val="18"/>
      <w:szCs w:val="18"/>
    </w:rPr>
  </w:style>
  <w:style w:type="paragraph" w:styleId="ac">
    <w:name w:val="footer"/>
    <w:basedOn w:val="a"/>
    <w:link w:val="ad"/>
    <w:uiPriority w:val="99"/>
    <w:unhideWhenUsed/>
    <w:rsid w:val="00C91560"/>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rsid w:val="00C91560"/>
    <w:rPr>
      <w:rFonts w:ascii="Times New Roman" w:eastAsia="宋体" w:hAnsi="Times New Roman"/>
      <w:sz w:val="18"/>
      <w:szCs w:val="18"/>
    </w:rPr>
  </w:style>
  <w:style w:type="paragraph" w:styleId="ae">
    <w:name w:val="Bibliography"/>
    <w:basedOn w:val="a"/>
    <w:next w:val="a"/>
    <w:uiPriority w:val="37"/>
    <w:unhideWhenUsed/>
    <w:rsid w:val="007E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21791">
      <w:bodyDiv w:val="1"/>
      <w:marLeft w:val="0"/>
      <w:marRight w:val="0"/>
      <w:marTop w:val="0"/>
      <w:marBottom w:val="0"/>
      <w:divBdr>
        <w:top w:val="none" w:sz="0" w:space="0" w:color="auto"/>
        <w:left w:val="none" w:sz="0" w:space="0" w:color="auto"/>
        <w:bottom w:val="none" w:sz="0" w:space="0" w:color="auto"/>
        <w:right w:val="none" w:sz="0" w:space="0" w:color="auto"/>
      </w:divBdr>
    </w:div>
    <w:div w:id="392578896">
      <w:bodyDiv w:val="1"/>
      <w:marLeft w:val="0"/>
      <w:marRight w:val="0"/>
      <w:marTop w:val="0"/>
      <w:marBottom w:val="0"/>
      <w:divBdr>
        <w:top w:val="none" w:sz="0" w:space="0" w:color="auto"/>
        <w:left w:val="none" w:sz="0" w:space="0" w:color="auto"/>
        <w:bottom w:val="none" w:sz="0" w:space="0" w:color="auto"/>
        <w:right w:val="none" w:sz="0" w:space="0" w:color="auto"/>
      </w:divBdr>
    </w:div>
    <w:div w:id="681247249">
      <w:bodyDiv w:val="1"/>
      <w:marLeft w:val="0"/>
      <w:marRight w:val="0"/>
      <w:marTop w:val="0"/>
      <w:marBottom w:val="0"/>
      <w:divBdr>
        <w:top w:val="none" w:sz="0" w:space="0" w:color="auto"/>
        <w:left w:val="none" w:sz="0" w:space="0" w:color="auto"/>
        <w:bottom w:val="none" w:sz="0" w:space="0" w:color="auto"/>
        <w:right w:val="none" w:sz="0" w:space="0" w:color="auto"/>
      </w:divBdr>
    </w:div>
    <w:div w:id="18726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EF7C-6592-41D9-946B-9A269F92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42</Pages>
  <Words>37889</Words>
  <Characters>215969</Characters>
  <Application>Microsoft Office Word</Application>
  <DocSecurity>0</DocSecurity>
  <Lines>1799</Lines>
  <Paragraphs>506</Paragraphs>
  <ScaleCrop>false</ScaleCrop>
  <Company/>
  <LinksUpToDate>false</LinksUpToDate>
  <CharactersWithSpaces>253352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Qingyang Shi</dc:creator>
  <cp:keywords/>
  <dc:description/>
  <cp:lastModifiedBy>Qingyang Shi</cp:lastModifiedBy>
  <cp:revision>45</cp:revision>
  <dcterms:created xsi:type="dcterms:W3CDTF">2019-05-19T13:24:00Z</dcterms:created>
  <dcterms:modified xsi:type="dcterms:W3CDTF">2020-10-06T10:40:00Z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id="xQ4OTlcf"/&gt;&lt;style id="http://www.zotero.org/styles/frontiers-in-pharmacology" hasBibliography="1" bibliographyStyleHasBeenSet="1"/&gt;&lt;prefs&gt;&lt;pref name="fieldType" value="Field"/&gt;&lt;/prefs&gt;&lt;/data&gt;</vt:lpwstr>
  </property>
</Properties>
</file>