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645BF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  <w:r w:rsidRPr="00645BF0">
        <w:rPr>
          <w:b/>
          <w:bCs/>
          <w:color w:val="000000" w:themeColor="text1"/>
        </w:rPr>
        <w:drawing>
          <wp:inline distT="0" distB="0" distL="0" distR="0" wp14:anchorId="765F8B48" wp14:editId="07358315">
            <wp:extent cx="6116320" cy="3413125"/>
            <wp:effectExtent l="0" t="0" r="0" b="3175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A450B1" w:rsidRPr="00A450B1" w:rsidRDefault="00A450B1" w:rsidP="00A450B1">
      <w:pPr>
        <w:rPr>
          <w:rFonts w:ascii="Times New Roman" w:hAnsi="Times New Roman"/>
          <w:sz w:val="24"/>
          <w:szCs w:val="24"/>
          <w:lang w:val="en-US"/>
        </w:rPr>
      </w:pPr>
      <w:r w:rsidRPr="00645BF0">
        <w:rPr>
          <w:rFonts w:ascii="Times New Roman" w:hAnsi="Times New Roman"/>
          <w:b/>
          <w:bCs/>
          <w:sz w:val="24"/>
          <w:szCs w:val="24"/>
          <w:lang w:val="en-US"/>
        </w:rPr>
        <w:t>Fig</w:t>
      </w:r>
      <w:r w:rsidR="00272E89" w:rsidRPr="00645BF0">
        <w:rPr>
          <w:rFonts w:ascii="Times New Roman" w:hAnsi="Times New Roman"/>
          <w:b/>
          <w:bCs/>
          <w:sz w:val="24"/>
          <w:szCs w:val="24"/>
          <w:lang w:val="en-US"/>
        </w:rPr>
        <w:t>ure</w:t>
      </w:r>
      <w:r w:rsidRPr="00645BF0">
        <w:rPr>
          <w:rFonts w:ascii="Times New Roman" w:hAnsi="Times New Roman"/>
          <w:b/>
          <w:bCs/>
          <w:sz w:val="24"/>
          <w:szCs w:val="24"/>
          <w:lang w:val="en-US"/>
        </w:rPr>
        <w:t xml:space="preserve"> S1</w:t>
      </w:r>
      <w:r w:rsidR="0013398D" w:rsidRPr="00645BF0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A450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694">
        <w:rPr>
          <w:rFonts w:ascii="Times New Roman" w:hAnsi="Times New Roman"/>
          <w:sz w:val="24"/>
          <w:szCs w:val="24"/>
          <w:lang w:val="en-US"/>
        </w:rPr>
        <w:t xml:space="preserve">Field plot design. </w:t>
      </w:r>
      <w:r w:rsidRPr="00A450B1">
        <w:rPr>
          <w:rFonts w:ascii="Times New Roman" w:hAnsi="Times New Roman"/>
          <w:sz w:val="24"/>
          <w:szCs w:val="24"/>
          <w:lang w:val="en-US"/>
        </w:rPr>
        <w:t>Control field plot with non-transformed Golden Promise (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A450B1">
        <w:rPr>
          <w:rFonts w:ascii="Times New Roman" w:hAnsi="Times New Roman"/>
          <w:sz w:val="24"/>
          <w:szCs w:val="24"/>
          <w:lang w:val="en-US"/>
        </w:rPr>
        <w:t xml:space="preserve">) and the </w:t>
      </w:r>
      <w:proofErr w:type="spellStart"/>
      <w:r w:rsidRPr="00A450B1">
        <w:rPr>
          <w:rFonts w:ascii="Times New Roman" w:hAnsi="Times New Roman"/>
          <w:sz w:val="24"/>
          <w:szCs w:val="24"/>
          <w:lang w:val="en-US"/>
        </w:rPr>
        <w:t>cisgenic</w:t>
      </w:r>
      <w:proofErr w:type="spellEnd"/>
      <w:r w:rsidRPr="00A450B1">
        <w:rPr>
          <w:rFonts w:ascii="Times New Roman" w:hAnsi="Times New Roman"/>
          <w:sz w:val="24"/>
          <w:szCs w:val="24"/>
          <w:lang w:val="en-US"/>
        </w:rPr>
        <w:t xml:space="preserve"> field plot (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A450B1">
        <w:rPr>
          <w:rFonts w:ascii="Times New Roman" w:hAnsi="Times New Roman"/>
          <w:sz w:val="24"/>
          <w:szCs w:val="24"/>
          <w:lang w:val="en-US"/>
        </w:rPr>
        <w:t>). Total area per plot is 6 x18 m (108 m</w:t>
      </w:r>
      <w:r w:rsidRPr="00A450B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450B1">
        <w:rPr>
          <w:rFonts w:ascii="Times New Roman" w:hAnsi="Times New Roman"/>
          <w:sz w:val="24"/>
          <w:szCs w:val="24"/>
          <w:lang w:val="en-US"/>
        </w:rPr>
        <w:t>). Plots were surrounded by a border of 1.5 m non-transformed Golden Promise barley (Grey) for pollen catching, leaving the actual experimental plots to 3 x 15 m = 45 m</w:t>
      </w:r>
      <w:r w:rsidRPr="00A450B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450B1">
        <w:rPr>
          <w:rFonts w:ascii="Times New Roman" w:hAnsi="Times New Roman"/>
          <w:sz w:val="24"/>
          <w:szCs w:val="24"/>
          <w:lang w:val="en-US"/>
        </w:rPr>
        <w:t xml:space="preserve">. The cisgenic plot was divided into three areas, which were harvested separately.   </w:t>
      </w:r>
    </w:p>
    <w:p w:rsidR="00BF1CE0" w:rsidRPr="00A450B1" w:rsidRDefault="00BF1CE0" w:rsidP="007370D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BF1CE0" w:rsidRDefault="00BF1CE0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1B08FB" w:rsidRPr="00F03694" w:rsidRDefault="00645BF0" w:rsidP="007370DE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lastRenderedPageBreak/>
        <w:t>A</w:t>
      </w:r>
      <w:r w:rsidR="00A26633" w:rsidRPr="00F03694"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</w:p>
    <w:p w:rsidR="00BE0404" w:rsidRPr="00A26633" w:rsidRDefault="001B08FB" w:rsidP="007370D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A26633">
        <w:rPr>
          <w:rFonts w:asciiTheme="minorHAnsi" w:eastAsia="Times New Roman" w:hAnsiTheme="minorHAnsi" w:cstheme="minorHAnsi"/>
          <w:sz w:val="20"/>
          <w:szCs w:val="20"/>
          <w:lang w:val="en-US"/>
        </w:rPr>
        <w:t>CAGTGCCAGTATCCAGTGAGGCTGGCCGGCCGTGTCCCGCACTGTCGTCGCCGCCGCCGGCAGAACAAATCGCTAGGAAGGAAGGAACACCGGCTGGCGAATGGGGCTGGAGGGGGCGAATTTGGGGGGAGAAATCTGCGAGGAGACAAGGCGACGGGAAGGATGAACGTTGGAAACGGGGCAAATCCACGATTTTATTAGTCGGTTTATATAGGAGACACCAGCACTAATGGCTGTTCTACCGAATTGGCCGGGAGAAGGCCCCGACGTCTCCCGTCACACACAGTCTGCTGAAAACCCTCACCTTTGAGTAGATTTTAGATTTAGGGGTGTCTGACTCTTGTCTAGATAAGAAATACTGTAATTATGTCTTGTGTAACTCCTACACCATTGAATTTTACGTGGAGATTCATAGGATCTTTTTTCTTTTGCCTTTTGTTTGGTTAGAATATTACAGTATATAGGTTAGATGAGACTTTGTTAATTGTCATTTACTGCCTTCGTTCGTAGATGTAAGTTTTTTTTTAAAATTACACTATTAAACAACATACGGATGTACATAGATATATTTTAAAATATAAATTTATTTATTTTATTTTGTA</w:t>
      </w:r>
      <w:r w:rsidRPr="00A26633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val="en-US"/>
        </w:rPr>
        <w:t>TGCAGCCTCCTGTTAAAATGTCCAA</w:t>
      </w:r>
      <w:r w:rsidRPr="00A26633">
        <w:rPr>
          <w:rFonts w:asciiTheme="minorHAnsi" w:eastAsia="Times New Roman" w:hAnsiTheme="minorHAnsi" w:cstheme="minorHAnsi"/>
          <w:sz w:val="20"/>
          <w:szCs w:val="20"/>
          <w:lang w:val="en-US"/>
        </w:rPr>
        <w:t>AAAGGTTTATACTATTTAGGAAGTGAGAGAGTAGATGGGAATTAACAACTTCATTGAATTTAACCTTGAAATGCAATACGTACTGTTTAGTGTGTGTATGGCCGATAGATA</w:t>
      </w:r>
    </w:p>
    <w:p w:rsidR="00BE0404" w:rsidRPr="00A26633" w:rsidRDefault="00BE0404" w:rsidP="007370D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n-US"/>
        </w:rPr>
      </w:pPr>
      <w:proofErr w:type="spellStart"/>
      <w:r w:rsidRPr="00A26633">
        <w:rPr>
          <w:rFonts w:asciiTheme="minorHAnsi" w:eastAsia="Times New Roman" w:hAnsiTheme="minorHAnsi" w:cstheme="minorHAnsi"/>
          <w:i/>
          <w:sz w:val="20"/>
          <w:szCs w:val="20"/>
          <w:highlight w:val="lightGray"/>
          <w:lang w:val="en-US"/>
        </w:rPr>
        <w:t>atattgtggtgtaaac</w:t>
      </w:r>
      <w:r w:rsidRPr="00A26633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yellow"/>
          <w:lang w:val="en-US"/>
        </w:rPr>
        <w:t>gttcctgcggccgc</w:t>
      </w:r>
      <w:proofErr w:type="spellEnd"/>
    </w:p>
    <w:p w:rsidR="001B08FB" w:rsidRPr="00A26633" w:rsidRDefault="001B08FB" w:rsidP="007370D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26633">
        <w:rPr>
          <w:rFonts w:asciiTheme="minorHAnsi" w:hAnsiTheme="minorHAnsi" w:cstheme="minorHAnsi"/>
          <w:sz w:val="20"/>
          <w:szCs w:val="20"/>
          <w:lang w:val="en-US"/>
        </w:rPr>
        <w:t>atcttgggcaacatatcaggggcagcgccattgccctgcgactgacggcggcggtggaggagcttggggcagacatgagctgagaacgacgagagagaggagtggtggcgggcgagacagaggagcgacatgattgaagaagagcagcgggattgaggattagggattcctgcgattttacacttgacctctccataaaagattggcctaatcgaagctgagaacgtggaggtcaacaagtggtcaaacgagcctgtacgcaccgcatacgagcaacagtgatcggattttcacgtcacatcgtatatagtgatcgtaaaagccatattctaaagttggatgaccgtattgtgcttccat</w:t>
      </w:r>
      <w:r w:rsidRPr="00A26633">
        <w:rPr>
          <w:rFonts w:asciiTheme="minorHAnsi" w:hAnsiTheme="minorHAnsi" w:cstheme="minorHAnsi"/>
          <w:i/>
          <w:iCs/>
          <w:color w:val="FF0000"/>
          <w:sz w:val="20"/>
          <w:szCs w:val="20"/>
          <w:lang w:val="en-US"/>
        </w:rPr>
        <w:t>gtcaactgcaaggaccgtgagtgt</w:t>
      </w:r>
      <w:r w:rsidRPr="00A26633">
        <w:rPr>
          <w:rFonts w:asciiTheme="minorHAnsi" w:hAnsiTheme="minorHAnsi" w:cstheme="minorHAnsi"/>
          <w:sz w:val="20"/>
          <w:szCs w:val="20"/>
          <w:lang w:val="en-US"/>
        </w:rPr>
        <w:t>atttatctctaaaat</w:t>
      </w:r>
    </w:p>
    <w:p w:rsidR="00A26633" w:rsidRDefault="00A26633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7370DE" w:rsidRPr="00F03694" w:rsidRDefault="00645BF0" w:rsidP="007370DE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B</w:t>
      </w:r>
      <w:r w:rsidR="00A26633" w:rsidRPr="00F03694"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</w:p>
    <w:p w:rsidR="00FC6D0B" w:rsidRDefault="007370DE" w:rsidP="007370DE">
      <w:pPr>
        <w:spacing w:after="0" w:line="240" w:lineRule="auto"/>
        <w:rPr>
          <w:rFonts w:asciiTheme="minorHAnsi" w:hAnsiTheme="minorHAnsi" w:cstheme="minorHAnsi"/>
          <w:sz w:val="20"/>
          <w:lang w:val="en-US"/>
        </w:rPr>
      </w:pPr>
      <w:r w:rsidRPr="00A26633">
        <w:rPr>
          <w:rFonts w:asciiTheme="minorHAnsi" w:hAnsiTheme="minorHAnsi" w:cstheme="minorHAnsi"/>
          <w:sz w:val="20"/>
          <w:lang w:val="en-US"/>
        </w:rPr>
        <w:t>AGTGGTAGATAGGACTCGAGAAAATATTAGTCTTACCTTTAGCTCCTTATGGGTTCGACACTTTATACTTATCACTTCCATCTTCGGAAAGTTCTACGATGATTCCTTGCACTTGGGAATTATCAAAGGGTCGTCGAGGCCTGTCACGCGGAGGAAATGGTGGCGACAGAGGCATCTGATGCGGCGGCGCGGGCGACCGGAGAGAAGGAAGCCATTCGCGTCCGTATTTTGAAGAAACGTATTTTGAAGAAACAGCAACGGAGGAACACGCGCGGCCTCGCCCGAGATCAGAA</w:t>
      </w:r>
      <w:r w:rsidRPr="00A26633">
        <w:rPr>
          <w:rFonts w:asciiTheme="minorHAnsi" w:hAnsiTheme="minorHAnsi" w:cstheme="minorHAnsi"/>
          <w:i/>
          <w:iCs/>
          <w:color w:val="FF0000"/>
          <w:sz w:val="20"/>
          <w:lang w:val="en-US"/>
        </w:rPr>
        <w:t>TCGTGCGGTCCGCGAAATGG</w:t>
      </w:r>
      <w:r w:rsidRPr="00A26633">
        <w:rPr>
          <w:rFonts w:asciiTheme="minorHAnsi" w:hAnsiTheme="minorHAnsi" w:cstheme="minorHAnsi"/>
          <w:sz w:val="20"/>
          <w:lang w:val="en-US"/>
        </w:rPr>
        <w:t>CTGGATTGCCACAAAAGGAGGAGGAGGAGGTGAGCGACGATGAGAACAGCTCCGATGACAAGAAGATCCGGTTGGATCCATATTAGGTCTTGGACTGGTACTTAGGCGAGAAAGACAGCAAGGTCTCCGGGAAGGACAAGGAGAGTCGTGGCTAATGTCCACCGTAGTCATACATGTTAAATTTTGATAGTCCAATGAGATGTTAATATTAATGGAGTAGCCGGATGATATAT</w:t>
      </w:r>
    </w:p>
    <w:p w:rsidR="007370DE" w:rsidRPr="00A26633" w:rsidRDefault="007C0620" w:rsidP="007370DE">
      <w:pPr>
        <w:spacing w:after="0" w:line="240" w:lineRule="auto"/>
        <w:rPr>
          <w:rFonts w:asciiTheme="minorHAnsi" w:hAnsiTheme="minorHAnsi" w:cstheme="minorHAnsi"/>
          <w:sz w:val="20"/>
          <w:lang w:val="en-US"/>
        </w:rPr>
      </w:pPr>
      <w:proofErr w:type="spellStart"/>
      <w:r w:rsidRPr="00A26633">
        <w:rPr>
          <w:rFonts w:asciiTheme="minorHAnsi" w:hAnsiTheme="minorHAnsi" w:cstheme="minorHAnsi"/>
          <w:bCs/>
          <w:i/>
          <w:iCs/>
          <w:sz w:val="20"/>
          <w:highlight w:val="lightGray"/>
          <w:lang w:val="en-US"/>
        </w:rPr>
        <w:t>atatattgtggtgtaaac</w:t>
      </w:r>
      <w:r w:rsidRPr="00A26633">
        <w:rPr>
          <w:rFonts w:asciiTheme="minorHAnsi" w:hAnsiTheme="minorHAnsi" w:cstheme="minorHAnsi"/>
          <w:sz w:val="20"/>
          <w:highlight w:val="yellow"/>
          <w:lang w:val="en-US"/>
        </w:rPr>
        <w:t>gttcctgcggccgc</w:t>
      </w:r>
      <w:proofErr w:type="spellEnd"/>
      <w:r w:rsidR="007370DE" w:rsidRPr="00A26633">
        <w:rPr>
          <w:rFonts w:asciiTheme="minorHAnsi" w:hAnsiTheme="minorHAnsi" w:cstheme="minorHAnsi"/>
          <w:sz w:val="20"/>
          <w:lang w:val="en-US"/>
        </w:rPr>
        <w:t xml:space="preserve"> </w:t>
      </w:r>
    </w:p>
    <w:p w:rsidR="007370DE" w:rsidRPr="00A26633" w:rsidRDefault="007370DE" w:rsidP="007370DE">
      <w:pPr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A26633">
        <w:rPr>
          <w:rFonts w:asciiTheme="minorHAnsi" w:hAnsiTheme="minorHAnsi" w:cstheme="minorHAnsi"/>
          <w:sz w:val="20"/>
          <w:lang w:val="en-US"/>
        </w:rPr>
        <w:t>atcttgggcaacatatcaggggcagcgccattgccctgcgactgacggcggcggtggaggagcttggggcagacatgagctgagaacgacgagagagaggagtggtggcgggcgagacagaggagcgacatgattgaagaagagcagcgggattgaggattagggattcctgcgattttacacttgacctctccataaaagattggcctaatcgaagctgagaacgtggaggtcaacaagtggtca</w:t>
      </w:r>
      <w:r w:rsidRPr="00A26633">
        <w:rPr>
          <w:rFonts w:asciiTheme="minorHAnsi" w:hAnsiTheme="minorHAnsi" w:cstheme="minorHAnsi"/>
          <w:i/>
          <w:iCs/>
          <w:color w:val="FF0000"/>
          <w:sz w:val="20"/>
          <w:lang w:val="en-US"/>
        </w:rPr>
        <w:t>aacgagcctgtacgcaccgc</w:t>
      </w:r>
      <w:r w:rsidRPr="00A26633">
        <w:rPr>
          <w:rFonts w:asciiTheme="minorHAnsi" w:hAnsiTheme="minorHAnsi" w:cstheme="minorHAnsi"/>
          <w:sz w:val="20"/>
          <w:lang w:val="en-US"/>
        </w:rPr>
        <w:t>atacgagcaacagtgatcggattttcacgtcacatcgtatatagtgatcgtaaaagccatattctaaagttggatgaccgtat</w:t>
      </w:r>
    </w:p>
    <w:p w:rsidR="00A26633" w:rsidRDefault="00A26633" w:rsidP="007370DE">
      <w:pPr>
        <w:spacing w:after="0" w:line="240" w:lineRule="auto"/>
        <w:rPr>
          <w:b/>
          <w:bCs/>
          <w:color w:val="000000" w:themeColor="text1"/>
          <w:lang w:val="en-US"/>
        </w:rPr>
      </w:pPr>
    </w:p>
    <w:p w:rsidR="00A93FB6" w:rsidRPr="00F03694" w:rsidRDefault="00645BF0" w:rsidP="007370DE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C</w:t>
      </w:r>
    </w:p>
    <w:p w:rsidR="00A26633" w:rsidRPr="00A26633" w:rsidRDefault="00A93FB6" w:rsidP="00A93FB6">
      <w:pPr>
        <w:spacing w:after="0" w:line="240" w:lineRule="auto"/>
        <w:rPr>
          <w:sz w:val="20"/>
          <w:szCs w:val="20"/>
          <w:lang w:val="en-US"/>
        </w:rPr>
      </w:pPr>
      <w:r w:rsidRPr="00A26633">
        <w:rPr>
          <w:sz w:val="20"/>
          <w:szCs w:val="20"/>
          <w:lang w:val="en-US"/>
        </w:rPr>
        <w:t>GATCATATATTTTATATTACTAGATAAATGAGCATTCTTTGCAATGGGGTACAAATATTTTGTACACAATTGATACTTCTCCGACATATCTATATATCTTTTAATATTTCATGCTATTATCATACCACTTCACATATTTTTTAGCAACAATTTATGTTATTTTTATTTGGATTAACATATT</w:t>
      </w:r>
      <w:r w:rsidRPr="00A26633">
        <w:rPr>
          <w:i/>
          <w:iCs/>
          <w:color w:val="FF0000"/>
          <w:sz w:val="20"/>
          <w:szCs w:val="20"/>
          <w:lang w:val="en-US"/>
        </w:rPr>
        <w:t>TGATAGAGGCGAAGGTGTCC</w:t>
      </w:r>
      <w:r w:rsidRPr="00A26633">
        <w:rPr>
          <w:sz w:val="20"/>
          <w:szCs w:val="20"/>
          <w:lang w:val="en-US"/>
        </w:rPr>
        <w:t>CGATATTTCAATGAGATGACAACTATCGATTTGGTGGAGACGAATTTGACGTTCCGACTACAAACGTGCACGACGTTGCGCCTTAGCAATCGCTAAACCAACTCCAAGAGGTTATGGACCACGCCAGAGCACGATCAACCTGACCACGAAAGTCTATTCCTGCAAGCAATCGAAGAACAAGTAAGAATATGATATTGCAATCTGAATATTGTGAATATAGATAAAGTATTGATAAGGGTGGGGATCCGAAAGCGGTCTTAGTCTGGTC</w:t>
      </w:r>
    </w:p>
    <w:p w:rsidR="007C0620" w:rsidRPr="00A26633" w:rsidRDefault="00A26633" w:rsidP="00A93FB6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FF134C">
        <w:rPr>
          <w:i/>
          <w:iCs/>
          <w:sz w:val="20"/>
          <w:szCs w:val="20"/>
          <w:highlight w:val="lightGray"/>
          <w:lang w:val="en-US"/>
        </w:rPr>
        <w:t>gt</w:t>
      </w:r>
      <w:r w:rsidR="00BE0404" w:rsidRPr="00FF134C">
        <w:rPr>
          <w:i/>
          <w:iCs/>
          <w:color w:val="000000" w:themeColor="text1"/>
          <w:sz w:val="20"/>
          <w:szCs w:val="20"/>
          <w:highlight w:val="lightGray"/>
          <w:lang w:val="en-US"/>
        </w:rPr>
        <w:t>aaac</w:t>
      </w:r>
      <w:r w:rsidR="00BE0404" w:rsidRPr="00A26633">
        <w:rPr>
          <w:color w:val="000000" w:themeColor="text1"/>
          <w:sz w:val="20"/>
          <w:szCs w:val="20"/>
          <w:highlight w:val="yellow"/>
          <w:lang w:val="en-US"/>
        </w:rPr>
        <w:t>gttcctgcggccgc</w:t>
      </w:r>
      <w:proofErr w:type="spellEnd"/>
    </w:p>
    <w:p w:rsidR="00A93FB6" w:rsidRPr="00A26633" w:rsidRDefault="007C0620" w:rsidP="00A93FB6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A26633">
        <w:rPr>
          <w:color w:val="000000" w:themeColor="text1"/>
          <w:sz w:val="20"/>
          <w:szCs w:val="20"/>
          <w:lang w:val="en-US"/>
        </w:rPr>
        <w:t>atcttgggcaacatatcaggggcagcgccattgccctgcgactgacggcggcggtggag</w:t>
      </w:r>
      <w:r w:rsidRPr="00A26633">
        <w:rPr>
          <w:i/>
          <w:iCs/>
          <w:color w:val="FF0000"/>
          <w:sz w:val="20"/>
          <w:szCs w:val="20"/>
          <w:lang w:val="en-US"/>
        </w:rPr>
        <w:t>gagcttggggcagacatgag</w:t>
      </w:r>
      <w:r w:rsidRPr="00A26633">
        <w:rPr>
          <w:color w:val="000000" w:themeColor="text1"/>
          <w:sz w:val="20"/>
          <w:szCs w:val="20"/>
          <w:lang w:val="en-US"/>
        </w:rPr>
        <w:t>ctgagaacgacgagagagaggagtggtggcgggcgagacagaggagcgacatgatt</w:t>
      </w:r>
    </w:p>
    <w:p w:rsidR="00A26633" w:rsidRDefault="00A26633" w:rsidP="00A93FB6">
      <w:pPr>
        <w:spacing w:after="0" w:line="240" w:lineRule="auto"/>
        <w:rPr>
          <w:color w:val="000000" w:themeColor="text1"/>
          <w:lang w:val="en-US"/>
        </w:rPr>
      </w:pPr>
    </w:p>
    <w:p w:rsidR="00DC32C3" w:rsidRPr="00F03694" w:rsidRDefault="00A26633" w:rsidP="00A266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45BF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Fig</w:t>
      </w:r>
      <w:r w:rsidR="00272E89" w:rsidRPr="00645BF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ure </w:t>
      </w:r>
      <w:r w:rsidRPr="00645BF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A450B1" w:rsidRPr="00645BF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2</w:t>
      </w:r>
      <w:r w:rsidR="0013398D" w:rsidRPr="00645BF0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.</w:t>
      </w:r>
      <w:r w:rsidR="00FF134C" w:rsidRPr="00F036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Left-border flanking sequences of the three </w:t>
      </w:r>
      <w:r w:rsidR="00FF134C" w:rsidRPr="00F0369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HvPAPhy_a</w:t>
      </w:r>
      <w:r w:rsidR="00F036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inserts</w:t>
      </w:r>
      <w:r w:rsidR="00FF134C" w:rsidRPr="00F0369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DC32C3" w:rsidRPr="00F03694" w:rsidRDefault="00FF134C" w:rsidP="00DC32C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03694">
        <w:rPr>
          <w:rFonts w:ascii="Times New Roman" w:hAnsi="Times New Roman"/>
          <w:sz w:val="24"/>
          <w:szCs w:val="24"/>
          <w:lang w:val="en-US"/>
        </w:rPr>
        <w:t>The whole LB-flanking sequence of each insert showed 99 % homolo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>g</w:t>
      </w:r>
      <w:r w:rsidRPr="00F03694">
        <w:rPr>
          <w:rFonts w:ascii="Times New Roman" w:hAnsi="Times New Roman"/>
          <w:sz w:val="24"/>
          <w:szCs w:val="24"/>
          <w:lang w:val="en-US"/>
        </w:rPr>
        <w:t xml:space="preserve">y to a corresponding sequence in </w:t>
      </w:r>
      <w:proofErr w:type="spellStart"/>
      <w:r w:rsidRPr="00F03694">
        <w:rPr>
          <w:rFonts w:ascii="Times New Roman" w:hAnsi="Times New Roman"/>
          <w:sz w:val="24"/>
          <w:szCs w:val="24"/>
          <w:lang w:val="en-US"/>
        </w:rPr>
        <w:t>Barke</w:t>
      </w:r>
      <w:proofErr w:type="spellEnd"/>
      <w:r w:rsidRPr="00F03694">
        <w:rPr>
          <w:rFonts w:ascii="Times New Roman" w:hAnsi="Times New Roman"/>
          <w:sz w:val="24"/>
          <w:szCs w:val="24"/>
          <w:lang w:val="en-US"/>
        </w:rPr>
        <w:t xml:space="preserve"> using the </w:t>
      </w:r>
      <w:proofErr w:type="spellStart"/>
      <w:r w:rsidRPr="00F03694">
        <w:rPr>
          <w:rFonts w:ascii="Times New Roman" w:hAnsi="Times New Roman"/>
          <w:sz w:val="24"/>
          <w:szCs w:val="24"/>
          <w:lang w:val="en-US"/>
        </w:rPr>
        <w:t>Webblast</w:t>
      </w:r>
      <w:proofErr w:type="spellEnd"/>
      <w:r w:rsidRPr="00F03694">
        <w:rPr>
          <w:rFonts w:ascii="Times New Roman" w:hAnsi="Times New Roman"/>
          <w:sz w:val="24"/>
          <w:szCs w:val="24"/>
          <w:lang w:val="en-US"/>
        </w:rPr>
        <w:t xml:space="preserve"> ipk-gatersleben.de/barley and for each </w:t>
      </w:r>
      <w:r w:rsidR="00F85DDC" w:rsidRPr="00F03694">
        <w:rPr>
          <w:rFonts w:ascii="Times New Roman" w:hAnsi="Times New Roman"/>
          <w:sz w:val="24"/>
          <w:szCs w:val="24"/>
          <w:lang w:val="en-US"/>
        </w:rPr>
        <w:t>flanking area</w:t>
      </w:r>
      <w:r w:rsidRPr="00F03694">
        <w:rPr>
          <w:rFonts w:ascii="Times New Roman" w:hAnsi="Times New Roman"/>
          <w:sz w:val="24"/>
          <w:szCs w:val="24"/>
          <w:lang w:val="en-US"/>
        </w:rPr>
        <w:t xml:space="preserve"> no other homologies were found for the whole sequences. The LB-flanking sequence 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 xml:space="preserve">identified </w:t>
      </w:r>
      <w:r w:rsidR="00F03694">
        <w:rPr>
          <w:rFonts w:ascii="Times New Roman" w:hAnsi="Times New Roman"/>
          <w:sz w:val="24"/>
          <w:szCs w:val="24"/>
          <w:lang w:val="en-US"/>
        </w:rPr>
        <w:t xml:space="preserve">for inserts 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>in PAP07</w:t>
      </w:r>
      <w:r w:rsidR="00F036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F03694">
        <w:rPr>
          <w:rFonts w:ascii="Times New Roman" w:hAnsi="Times New Roman"/>
          <w:sz w:val="24"/>
          <w:szCs w:val="24"/>
          <w:lang w:val="en-US"/>
        </w:rPr>
        <w:t>)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>, PAP 05</w:t>
      </w:r>
      <w:r w:rsidR="00F036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="00F03694">
        <w:rPr>
          <w:rFonts w:ascii="Times New Roman" w:hAnsi="Times New Roman"/>
          <w:sz w:val="24"/>
          <w:szCs w:val="24"/>
          <w:lang w:val="en-US"/>
        </w:rPr>
        <w:t>)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 xml:space="preserve"> and PAP03</w:t>
      </w:r>
      <w:r w:rsidR="00F0369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="00F03694">
        <w:rPr>
          <w:rFonts w:ascii="Times New Roman" w:hAnsi="Times New Roman"/>
          <w:sz w:val="24"/>
          <w:szCs w:val="24"/>
          <w:lang w:val="en-US"/>
        </w:rPr>
        <w:t>)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 xml:space="preserve"> showed 99 % homology to a sequence on chromosome</w:t>
      </w:r>
      <w:r w:rsidRPr="00F036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>3HS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>3HL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 xml:space="preserve"> 2HL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>, respectively</w:t>
      </w:r>
      <w:r w:rsidR="00235D5A" w:rsidRPr="00F03694">
        <w:rPr>
          <w:rFonts w:ascii="Times New Roman" w:hAnsi="Times New Roman"/>
          <w:sz w:val="24"/>
          <w:szCs w:val="24"/>
          <w:lang w:val="en-US"/>
        </w:rPr>
        <w:t>.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 xml:space="preserve"> Capital letters: LB-flanking sequences; LB-sequences integrated (grey), multiple cloning site (yellow). Lower case letters: Sequences of the first part of the </w:t>
      </w:r>
      <w:r w:rsidR="00DC32C3" w:rsidRPr="00F03694">
        <w:rPr>
          <w:rFonts w:ascii="Times New Roman" w:hAnsi="Times New Roman"/>
          <w:i/>
          <w:iCs/>
          <w:sz w:val="24"/>
          <w:szCs w:val="24"/>
          <w:lang w:val="en-US"/>
        </w:rPr>
        <w:t>HvPAPhy_a</w:t>
      </w:r>
      <w:r w:rsidR="00DC32C3" w:rsidRPr="00F03694">
        <w:rPr>
          <w:rFonts w:ascii="Times New Roman" w:hAnsi="Times New Roman"/>
          <w:sz w:val="24"/>
          <w:szCs w:val="24"/>
          <w:lang w:val="en-US"/>
        </w:rPr>
        <w:t xml:space="preserve"> promoter. </w:t>
      </w:r>
      <w:r w:rsidR="001254D5" w:rsidRPr="00F03694">
        <w:rPr>
          <w:rFonts w:ascii="Times New Roman" w:hAnsi="Times New Roman"/>
          <w:sz w:val="24"/>
          <w:szCs w:val="24"/>
          <w:lang w:val="en-US"/>
        </w:rPr>
        <w:t xml:space="preserve">Primers used to </w:t>
      </w:r>
      <w:r w:rsidR="00FE0835" w:rsidRPr="00F03694">
        <w:rPr>
          <w:rFonts w:ascii="Times New Roman" w:hAnsi="Times New Roman"/>
          <w:sz w:val="24"/>
          <w:szCs w:val="24"/>
          <w:lang w:val="en-US"/>
        </w:rPr>
        <w:t>amplify the flanking sequences in the current study are shown in red (Table S1).</w:t>
      </w:r>
    </w:p>
    <w:p w:rsidR="00FF134C" w:rsidRPr="00F03694" w:rsidRDefault="00FF134C" w:rsidP="00A266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C7FAA" w:rsidRDefault="00BC7FAA" w:rsidP="00BC7FAA">
      <w:pPr>
        <w:rPr>
          <w:rFonts w:ascii="Times New Roman" w:hAnsi="Times New Roman"/>
          <w:sz w:val="24"/>
          <w:szCs w:val="24"/>
          <w:lang w:val="en-US"/>
        </w:rPr>
      </w:pPr>
    </w:p>
    <w:p w:rsidR="00BC7FAA" w:rsidRDefault="00BC7FAA" w:rsidP="00BC7FAA">
      <w:pPr>
        <w:rPr>
          <w:rFonts w:ascii="Times New Roman" w:hAnsi="Times New Roman"/>
          <w:sz w:val="24"/>
          <w:szCs w:val="24"/>
          <w:lang w:val="en-US"/>
        </w:rPr>
        <w:sectPr w:rsidR="00BC7FAA" w:rsidSect="00BC7FAA">
          <w:pgSz w:w="11900" w:h="16820"/>
          <w:pgMar w:top="1701" w:right="1134" w:bottom="1701" w:left="1134" w:header="708" w:footer="708" w:gutter="0"/>
          <w:cols w:space="708"/>
          <w:docGrid w:linePitch="360"/>
        </w:sectPr>
      </w:pPr>
    </w:p>
    <w:p w:rsidR="00BC7FAA" w:rsidRDefault="00BC7FAA" w:rsidP="00BC7FAA">
      <w:pPr>
        <w:rPr>
          <w:rFonts w:ascii="Times New Roman" w:hAnsi="Times New Roman"/>
          <w:sz w:val="24"/>
          <w:szCs w:val="24"/>
          <w:lang w:val="en-US"/>
        </w:rPr>
      </w:pPr>
    </w:p>
    <w:p w:rsidR="00BC7FAA" w:rsidRPr="00BC7FAA" w:rsidRDefault="00BC7FAA" w:rsidP="00BC7FAA">
      <w:pPr>
        <w:rPr>
          <w:rFonts w:ascii="Times New Roman" w:hAnsi="Times New Roman"/>
          <w:sz w:val="24"/>
          <w:szCs w:val="24"/>
          <w:lang w:val="en-US"/>
        </w:rPr>
      </w:pPr>
      <w:r w:rsidRPr="00645BF0">
        <w:rPr>
          <w:rFonts w:ascii="Times New Roman" w:hAnsi="Times New Roman"/>
          <w:b/>
          <w:bCs/>
          <w:sz w:val="24"/>
          <w:szCs w:val="24"/>
          <w:lang w:val="en-US"/>
        </w:rPr>
        <w:t>Table S1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BC7FAA">
        <w:rPr>
          <w:rFonts w:ascii="Times New Roman" w:hAnsi="Times New Roman"/>
          <w:sz w:val="24"/>
          <w:szCs w:val="24"/>
          <w:lang w:val="en-US"/>
        </w:rPr>
        <w:t xml:space="preserve"> Sequences of forward and reverse primers, PCR-product size and conditions for the PCR reactions for the Left T-DNA border flanking areas of the </w:t>
      </w:r>
      <w:r w:rsidRPr="00BC7FAA">
        <w:rPr>
          <w:rFonts w:ascii="Times New Roman" w:hAnsi="Times New Roman"/>
          <w:i/>
          <w:iCs/>
          <w:sz w:val="24"/>
          <w:szCs w:val="24"/>
          <w:lang w:val="en-US"/>
        </w:rPr>
        <w:t>HvPAPhy_a</w:t>
      </w:r>
      <w:r w:rsidRPr="00BC7FAA">
        <w:rPr>
          <w:rFonts w:ascii="Times New Roman" w:hAnsi="Times New Roman"/>
          <w:sz w:val="24"/>
          <w:szCs w:val="24"/>
          <w:lang w:val="en-US"/>
        </w:rPr>
        <w:t xml:space="preserve"> inserts in PAP07, PAP05 and PAP03.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2681"/>
        <w:gridCol w:w="5252"/>
        <w:gridCol w:w="1418"/>
        <w:gridCol w:w="4111"/>
      </w:tblGrid>
      <w:tr w:rsidR="00BC7FAA" w:rsidTr="002560E6">
        <w:tc>
          <w:tcPr>
            <w:tcW w:w="268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Primers</w:t>
            </w:r>
          </w:p>
        </w:tc>
        <w:tc>
          <w:tcPr>
            <w:tcW w:w="5252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Sequences</w:t>
            </w:r>
          </w:p>
        </w:tc>
        <w:tc>
          <w:tcPr>
            <w:tcW w:w="1418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PCR-products</w:t>
            </w:r>
          </w:p>
        </w:tc>
        <w:tc>
          <w:tcPr>
            <w:tcW w:w="411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Conditions for PCR reactions</w:t>
            </w:r>
          </w:p>
        </w:tc>
      </w:tr>
      <w:tr w:rsidR="00BC7FAA" w:rsidRPr="00645BF0" w:rsidTr="002560E6">
        <w:tc>
          <w:tcPr>
            <w:tcW w:w="268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Primers for the amplification of the Left border (LB) of PAP07</w:t>
            </w:r>
          </w:p>
        </w:tc>
        <w:tc>
          <w:tcPr>
            <w:tcW w:w="5252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Forward: 5’-TGCAGCCTCCTGTTAAAATGTCCAA-3’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Reverse: 5’-ACACTCACGGTCCTTGCAGTTGAC-3’</w:t>
            </w:r>
          </w:p>
        </w:tc>
        <w:tc>
          <w:tcPr>
            <w:tcW w:w="1418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550 bp</w:t>
            </w:r>
          </w:p>
        </w:tc>
        <w:tc>
          <w:tcPr>
            <w:tcW w:w="411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 initial step of 95</w:t>
            </w:r>
            <w:r>
              <w:rPr>
                <w:rFonts w:cs="Calibri"/>
                <w:lang w:val="en-US"/>
              </w:rPr>
              <w:t>°</w:t>
            </w:r>
            <w:r>
              <w:rPr>
                <w:lang w:val="en-US"/>
              </w:rPr>
              <w:t>C for 5 min, then 35 cycles of 95</w:t>
            </w:r>
            <w:r>
              <w:rPr>
                <w:rFonts w:cs="Calibri"/>
                <w:lang w:val="en-US"/>
              </w:rPr>
              <w:t>°</w:t>
            </w:r>
            <w:r>
              <w:rPr>
                <w:lang w:val="en-US"/>
              </w:rPr>
              <w:t>C for 30 s, 60</w:t>
            </w:r>
            <w:r>
              <w:rPr>
                <w:rFonts w:cs="Calibri"/>
                <w:lang w:val="en-US"/>
              </w:rPr>
              <w:t>°</w:t>
            </w:r>
            <w:r>
              <w:rPr>
                <w:lang w:val="en-US"/>
              </w:rPr>
              <w:t>C for 30s, 72</w:t>
            </w:r>
            <w:r>
              <w:rPr>
                <w:rFonts w:cs="Calibri"/>
                <w:lang w:val="en-US"/>
              </w:rPr>
              <w:t>°</w:t>
            </w:r>
            <w:r>
              <w:rPr>
                <w:lang w:val="en-US"/>
              </w:rPr>
              <w:t>C for 30s and then 72</w:t>
            </w:r>
            <w:r>
              <w:rPr>
                <w:rFonts w:cs="Calibri"/>
                <w:lang w:val="en-US"/>
              </w:rPr>
              <w:t>°</w:t>
            </w:r>
            <w:r>
              <w:rPr>
                <w:lang w:val="en-US"/>
              </w:rPr>
              <w:t xml:space="preserve">C for 7 min </w:t>
            </w:r>
          </w:p>
        </w:tc>
      </w:tr>
      <w:tr w:rsidR="00BC7FAA" w:rsidTr="002560E6">
        <w:tc>
          <w:tcPr>
            <w:tcW w:w="268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Primers for the amplification of the LB of PAP05</w:t>
            </w:r>
          </w:p>
        </w:tc>
        <w:tc>
          <w:tcPr>
            <w:tcW w:w="5252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Forward: 5’-TCGTGCGGTCCGCGAAATGG-3’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Reverse: 5’-GCGGTGCGTACAGGCTCGTT-3’</w:t>
            </w:r>
          </w:p>
        </w:tc>
        <w:tc>
          <w:tcPr>
            <w:tcW w:w="1418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551 bp</w:t>
            </w:r>
          </w:p>
        </w:tc>
        <w:tc>
          <w:tcPr>
            <w:tcW w:w="411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</w:p>
        </w:tc>
      </w:tr>
      <w:tr w:rsidR="00BC7FAA" w:rsidTr="002560E6">
        <w:tc>
          <w:tcPr>
            <w:tcW w:w="268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Primers for the amplification of the LB of PAP03 </w:t>
            </w:r>
          </w:p>
        </w:tc>
        <w:tc>
          <w:tcPr>
            <w:tcW w:w="5252" w:type="dxa"/>
          </w:tcPr>
          <w:p w:rsidR="00BC7FAA" w:rsidRDefault="00BC7FAA" w:rsidP="00BC7FAA">
            <w:pPr>
              <w:spacing w:after="0" w:line="240" w:lineRule="auto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Forward: 5’- </w:t>
            </w:r>
            <w:r w:rsidRPr="00A243F6">
              <w:rPr>
                <w:color w:val="000000" w:themeColor="text1"/>
                <w:lang w:val="en-US"/>
              </w:rPr>
              <w:t>TGATAGAGGCGAAGGTGTCC-3’</w:t>
            </w:r>
          </w:p>
          <w:p w:rsidR="00BC7FAA" w:rsidRPr="00A243F6" w:rsidRDefault="00BC7FAA" w:rsidP="00BC7FAA">
            <w:pPr>
              <w:spacing w:after="0" w:line="240" w:lineRule="auto"/>
              <w:rPr>
                <w:color w:val="C00000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Reverse: 5’- </w:t>
            </w:r>
            <w:r w:rsidRPr="00A243F6">
              <w:rPr>
                <w:color w:val="000000" w:themeColor="text1"/>
                <w:lang w:val="en-US"/>
              </w:rPr>
              <w:t>CTCATGTCTGCCCCAAGCTC-3’</w:t>
            </w:r>
          </w:p>
        </w:tc>
        <w:tc>
          <w:tcPr>
            <w:tcW w:w="1418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387 bp</w:t>
            </w:r>
          </w:p>
        </w:tc>
        <w:tc>
          <w:tcPr>
            <w:tcW w:w="4111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</w:p>
        </w:tc>
      </w:tr>
    </w:tbl>
    <w:p w:rsidR="00BC7FAA" w:rsidRPr="00F425E8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p w:rsidR="00BC7FAA" w:rsidRDefault="00BC7FAA" w:rsidP="00BC7FAA">
      <w:pPr>
        <w:rPr>
          <w:lang w:val="en-US"/>
        </w:rPr>
      </w:pPr>
    </w:p>
    <w:tbl>
      <w:tblPr>
        <w:tblStyle w:val="Tabel-Gitter"/>
        <w:tblpPr w:leftFromText="141" w:rightFromText="141" w:horzAnchor="margin" w:tblpY="81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985"/>
        <w:gridCol w:w="1417"/>
        <w:gridCol w:w="1559"/>
        <w:gridCol w:w="1418"/>
        <w:gridCol w:w="2219"/>
      </w:tblGrid>
      <w:tr w:rsidR="00BC7FAA" w:rsidTr="002560E6">
        <w:tc>
          <w:tcPr>
            <w:tcW w:w="1555" w:type="dxa"/>
            <w:vMerge w:val="restart"/>
          </w:tcPr>
          <w:p w:rsidR="00BC7FAA" w:rsidRDefault="00BC7FAA" w:rsidP="00BC7FAA">
            <w:pPr>
              <w:spacing w:after="0" w:line="240" w:lineRule="auto"/>
            </w:pPr>
            <w:r>
              <w:lastRenderedPageBreak/>
              <w:t>Generations</w:t>
            </w:r>
          </w:p>
        </w:tc>
        <w:tc>
          <w:tcPr>
            <w:tcW w:w="3118" w:type="dxa"/>
            <w:gridSpan w:val="2"/>
            <w:vMerge w:val="restart"/>
          </w:tcPr>
          <w:p w:rsidR="00BC7FAA" w:rsidRDefault="00BC7FAA" w:rsidP="00BC7FAA">
            <w:pPr>
              <w:spacing w:after="0" w:line="240" w:lineRule="auto"/>
              <w:jc w:val="center"/>
              <w:rPr>
                <w:lang w:val="en-US"/>
              </w:rPr>
            </w:pPr>
            <w:r w:rsidRPr="00412F1B">
              <w:rPr>
                <w:lang w:val="en-US"/>
              </w:rPr>
              <w:t xml:space="preserve">Parents </w:t>
            </w:r>
          </w:p>
          <w:p w:rsidR="00BC7FAA" w:rsidRDefault="00BC7FAA" w:rsidP="00BC7FAA">
            <w:pPr>
              <w:spacing w:after="0" w:line="240" w:lineRule="auto"/>
              <w:jc w:val="center"/>
              <w:rPr>
                <w:lang w:val="en-US"/>
              </w:rPr>
            </w:pPr>
            <w:r w:rsidRPr="00412F1B">
              <w:rPr>
                <w:lang w:val="en-US"/>
              </w:rPr>
              <w:t>or donor mat</w:t>
            </w:r>
            <w:r>
              <w:rPr>
                <w:lang w:val="en-US"/>
              </w:rPr>
              <w:t>er</w:t>
            </w:r>
            <w:r w:rsidRPr="00412F1B">
              <w:rPr>
                <w:lang w:val="en-US"/>
              </w:rPr>
              <w:t>ial f</w:t>
            </w:r>
            <w:r>
              <w:rPr>
                <w:lang w:val="en-US"/>
              </w:rPr>
              <w:t>or</w:t>
            </w:r>
          </w:p>
          <w:p w:rsidR="00BC7FAA" w:rsidRPr="00412F1B" w:rsidRDefault="00BC7FAA" w:rsidP="00BC7F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DH-production</w:t>
            </w:r>
          </w:p>
        </w:tc>
        <w:tc>
          <w:tcPr>
            <w:tcW w:w="4961" w:type="dxa"/>
            <w:gridSpan w:val="3"/>
          </w:tcPr>
          <w:p w:rsidR="00BC7FAA" w:rsidRDefault="00BC7FAA" w:rsidP="00BC7FAA">
            <w:pPr>
              <w:spacing w:after="0" w:line="240" w:lineRule="auto"/>
              <w:jc w:val="center"/>
            </w:pPr>
            <w:r>
              <w:t>Crosses or DH-</w:t>
            </w:r>
            <w:proofErr w:type="spellStart"/>
            <w:r>
              <w:t>production</w:t>
            </w:r>
            <w:proofErr w:type="spellEnd"/>
          </w:p>
          <w:p w:rsidR="00BC7FAA" w:rsidRDefault="00BC7FAA" w:rsidP="00BC7FAA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BC7FAA" w:rsidRPr="00F0109F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Plants s</w:t>
            </w:r>
            <w:r w:rsidRPr="00F0109F">
              <w:rPr>
                <w:lang w:val="en-US"/>
              </w:rPr>
              <w:t>elected for further crossing</w:t>
            </w:r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selfing</w:t>
            </w:r>
            <w:proofErr w:type="spellEnd"/>
            <w:r w:rsidRPr="00F0109F">
              <w:rPr>
                <w:lang w:val="en-US"/>
              </w:rPr>
              <w:t xml:space="preserve"> o</w:t>
            </w:r>
            <w:r>
              <w:rPr>
                <w:lang w:val="en-US"/>
              </w:rPr>
              <w:t>r DH-production</w:t>
            </w:r>
          </w:p>
        </w:tc>
        <w:tc>
          <w:tcPr>
            <w:tcW w:w="2219" w:type="dxa"/>
            <w:vMerge w:val="restart"/>
          </w:tcPr>
          <w:p w:rsidR="00BC7FAA" w:rsidRDefault="00BC7FAA" w:rsidP="00BC7FAA">
            <w:pPr>
              <w:spacing w:after="0" w:line="240" w:lineRule="auto"/>
            </w:pPr>
            <w:proofErr w:type="spellStart"/>
            <w:r>
              <w:t>Selected</w:t>
            </w:r>
            <w:proofErr w:type="spellEnd"/>
            <w:r>
              <w:t xml:space="preserve"> for MGPA </w:t>
            </w:r>
            <w:proofErr w:type="spellStart"/>
            <w:r>
              <w:t>analysis</w:t>
            </w:r>
            <w:proofErr w:type="spellEnd"/>
          </w:p>
        </w:tc>
      </w:tr>
      <w:tr w:rsidR="00BC7FAA" w:rsidTr="002560E6">
        <w:tc>
          <w:tcPr>
            <w:tcW w:w="1555" w:type="dxa"/>
            <w:vMerge/>
          </w:tcPr>
          <w:p w:rsidR="00BC7FAA" w:rsidRDefault="00BC7FAA" w:rsidP="00BC7FAA">
            <w:pPr>
              <w:spacing w:after="0" w:line="240" w:lineRule="auto"/>
            </w:pPr>
          </w:p>
        </w:tc>
        <w:tc>
          <w:tcPr>
            <w:tcW w:w="3118" w:type="dxa"/>
            <w:gridSpan w:val="2"/>
            <w:vMerge/>
          </w:tcPr>
          <w:p w:rsidR="00BC7FAA" w:rsidRDefault="00BC7FAA" w:rsidP="00BC7FAA">
            <w:pPr>
              <w:spacing w:after="0" w:line="240" w:lineRule="auto"/>
            </w:pPr>
          </w:p>
        </w:tc>
        <w:tc>
          <w:tcPr>
            <w:tcW w:w="1985" w:type="dxa"/>
          </w:tcPr>
          <w:p w:rsidR="00BC7FAA" w:rsidRDefault="00BC7FAA" w:rsidP="00BC7FAA">
            <w:pPr>
              <w:spacing w:after="0" w:line="240" w:lineRule="auto"/>
            </w:pPr>
            <w:proofErr w:type="spellStart"/>
            <w:r>
              <w:t>Expected</w:t>
            </w:r>
            <w:proofErr w:type="spellEnd"/>
            <w:r>
              <w:t xml:space="preserve"> genotype of crosses</w:t>
            </w:r>
          </w:p>
        </w:tc>
        <w:tc>
          <w:tcPr>
            <w:tcW w:w="2976" w:type="dxa"/>
            <w:gridSpan w:val="2"/>
          </w:tcPr>
          <w:p w:rsidR="00BC7FAA" w:rsidRDefault="00BC7FAA" w:rsidP="00BC7FAA">
            <w:pPr>
              <w:spacing w:after="0" w:line="240" w:lineRule="auto"/>
            </w:pPr>
            <w:proofErr w:type="spellStart"/>
            <w:r>
              <w:t>Identified</w:t>
            </w:r>
            <w:proofErr w:type="spellEnd"/>
            <w:r>
              <w:t xml:space="preserve"> genotypes by PCR</w:t>
            </w:r>
          </w:p>
        </w:tc>
        <w:tc>
          <w:tcPr>
            <w:tcW w:w="1418" w:type="dxa"/>
            <w:vMerge/>
          </w:tcPr>
          <w:p w:rsidR="00BC7FAA" w:rsidRPr="00F0109F" w:rsidRDefault="00BC7FAA" w:rsidP="00BC7F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19" w:type="dxa"/>
            <w:vMerge/>
          </w:tcPr>
          <w:p w:rsidR="00BC7FAA" w:rsidRDefault="00BC7FAA" w:rsidP="00BC7FAA">
            <w:pPr>
              <w:spacing w:after="0" w:line="240" w:lineRule="auto"/>
            </w:pPr>
          </w:p>
        </w:tc>
      </w:tr>
      <w:tr w:rsidR="00BC7FAA" w:rsidRPr="00645BF0" w:rsidTr="002560E6">
        <w:tc>
          <w:tcPr>
            <w:tcW w:w="1555" w:type="dxa"/>
          </w:tcPr>
          <w:p w:rsidR="00BC7FAA" w:rsidRPr="008160DD" w:rsidRDefault="00BC7FAA" w:rsidP="00BC7FAA">
            <w:pPr>
              <w:spacing w:after="0" w:line="240" w:lineRule="auto"/>
            </w:pPr>
            <w:r>
              <w:t xml:space="preserve">First </w:t>
            </w:r>
            <w:proofErr w:type="spellStart"/>
            <w:r>
              <w:t>cross</w:t>
            </w:r>
            <w:proofErr w:type="spellEnd"/>
          </w:p>
        </w:tc>
        <w:tc>
          <w:tcPr>
            <w:tcW w:w="1559" w:type="dxa"/>
          </w:tcPr>
          <w:p w:rsidR="00BC7FAA" w:rsidRPr="008160DD" w:rsidRDefault="00BC7FAA" w:rsidP="00BC7FAA">
            <w:pPr>
              <w:spacing w:after="0" w:line="240" w:lineRule="auto"/>
            </w:pPr>
            <w:r w:rsidRPr="008160DD">
              <w:t>PAP07 (</w:t>
            </w:r>
            <w:proofErr w:type="spellStart"/>
            <w:r w:rsidRPr="008160DD">
              <w:t>AAbb</w:t>
            </w:r>
            <w:proofErr w:type="spellEnd"/>
            <w:r w:rsidRPr="008160DD">
              <w:t>)</w:t>
            </w:r>
          </w:p>
        </w:tc>
        <w:tc>
          <w:tcPr>
            <w:tcW w:w="1559" w:type="dxa"/>
          </w:tcPr>
          <w:p w:rsidR="00BC7FAA" w:rsidRPr="008160DD" w:rsidRDefault="00BC7FAA" w:rsidP="00BC7FAA">
            <w:pPr>
              <w:spacing w:after="0" w:line="240" w:lineRule="auto"/>
            </w:pPr>
            <w:r w:rsidRPr="008160DD">
              <w:t>PAP05 (</w:t>
            </w:r>
            <w:proofErr w:type="spellStart"/>
            <w:r w:rsidRPr="008160DD">
              <w:t>aaBB</w:t>
            </w:r>
            <w:proofErr w:type="spellEnd"/>
            <w:r w:rsidRPr="008160DD">
              <w:t>)</w:t>
            </w:r>
          </w:p>
        </w:tc>
        <w:tc>
          <w:tcPr>
            <w:tcW w:w="1985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All </w:t>
            </w:r>
            <w:proofErr w:type="spellStart"/>
            <w:r w:rsidRPr="008160DD">
              <w:rPr>
                <w:lang w:val="en-US"/>
              </w:rPr>
              <w:t>AaBb</w:t>
            </w:r>
            <w:proofErr w:type="spellEnd"/>
          </w:p>
        </w:tc>
        <w:tc>
          <w:tcPr>
            <w:tcW w:w="2976" w:type="dxa"/>
            <w:gridSpan w:val="2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>Nine F1 seeds germinated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All </w:t>
            </w:r>
            <w:proofErr w:type="spellStart"/>
            <w:r w:rsidRPr="008160DD">
              <w:rPr>
                <w:lang w:val="en-US"/>
              </w:rPr>
              <w:t>A</w:t>
            </w:r>
            <w:r>
              <w:rPr>
                <w:lang w:val="en-US"/>
              </w:rPr>
              <w:t>a</w:t>
            </w:r>
            <w:r w:rsidRPr="008160DD">
              <w:rPr>
                <w:lang w:val="en-US"/>
              </w:rPr>
              <w:t>B</w:t>
            </w:r>
            <w:r>
              <w:rPr>
                <w:lang w:val="en-US"/>
              </w:rPr>
              <w:t>b</w:t>
            </w:r>
            <w:proofErr w:type="spellEnd"/>
            <w:r w:rsidRPr="008160DD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Two</w:t>
            </w:r>
            <w:r w:rsidRPr="008160DD">
              <w:rPr>
                <w:lang w:val="en-US"/>
              </w:rPr>
              <w:t xml:space="preserve"> </w:t>
            </w:r>
            <w:r>
              <w:rPr>
                <w:lang w:val="en-US"/>
              </w:rPr>
              <w:t>randomly chosen</w:t>
            </w:r>
            <w:r w:rsidRPr="008160DD">
              <w:rPr>
                <w:lang w:val="en-US"/>
              </w:rPr>
              <w:t xml:space="preserve"> F1-plant</w:t>
            </w:r>
            <w:r>
              <w:rPr>
                <w:lang w:val="en-US"/>
              </w:rPr>
              <w:t xml:space="preserve">s </w:t>
            </w:r>
          </w:p>
        </w:tc>
        <w:tc>
          <w:tcPr>
            <w:tcW w:w="2219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8160DD">
              <w:rPr>
                <w:lang w:val="en-US"/>
              </w:rPr>
              <w:t xml:space="preserve">eeds from four F1-plants. </w:t>
            </w:r>
          </w:p>
        </w:tc>
      </w:tr>
      <w:tr w:rsidR="00BC7FAA" w:rsidRPr="00645BF0" w:rsidTr="002560E6">
        <w:tc>
          <w:tcPr>
            <w:tcW w:w="1555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Second cross</w:t>
            </w:r>
          </w:p>
        </w:tc>
        <w:tc>
          <w:tcPr>
            <w:tcW w:w="1559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Two F1-</w:t>
            </w:r>
            <w:r w:rsidRPr="008160DD">
              <w:rPr>
                <w:lang w:val="en-US"/>
              </w:rPr>
              <w:t>plant</w:t>
            </w:r>
            <w:r>
              <w:rPr>
                <w:lang w:val="en-US"/>
              </w:rPr>
              <w:t>s</w:t>
            </w:r>
            <w:r w:rsidRPr="008160DD">
              <w:rPr>
                <w:lang w:val="en-US"/>
              </w:rPr>
              <w:t xml:space="preserve">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>(</w:t>
            </w:r>
            <w:proofErr w:type="spellStart"/>
            <w:r w:rsidRPr="008160DD">
              <w:rPr>
                <w:lang w:val="en-US"/>
              </w:rPr>
              <w:t>A</w:t>
            </w:r>
            <w:r>
              <w:rPr>
                <w:lang w:val="en-US"/>
              </w:rPr>
              <w:t>a</w:t>
            </w:r>
            <w:r w:rsidRPr="008160DD">
              <w:rPr>
                <w:lang w:val="en-US"/>
              </w:rPr>
              <w:t>B</w:t>
            </w:r>
            <w:r>
              <w:rPr>
                <w:lang w:val="en-US"/>
              </w:rPr>
              <w:t>b</w:t>
            </w:r>
            <w:proofErr w:type="spellEnd"/>
            <w:r w:rsidRPr="008160DD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>PAP03 (</w:t>
            </w:r>
            <w:proofErr w:type="spellStart"/>
            <w:r w:rsidRPr="008160DD">
              <w:rPr>
                <w:lang w:val="en-US"/>
              </w:rPr>
              <w:t>aabbCC</w:t>
            </w:r>
            <w:proofErr w:type="spellEnd"/>
            <w:r w:rsidRPr="008160DD">
              <w:rPr>
                <w:lang w:val="en-US"/>
              </w:rPr>
              <w:t>)</w:t>
            </w:r>
          </w:p>
        </w:tc>
        <w:tc>
          <w:tcPr>
            <w:tcW w:w="1985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1: </w:t>
            </w:r>
            <w:proofErr w:type="spellStart"/>
            <w:r w:rsidRPr="008160DD">
              <w:rPr>
                <w:lang w:val="en-US"/>
              </w:rPr>
              <w:t>AaBbC</w:t>
            </w:r>
            <w:r>
              <w:rPr>
                <w:lang w:val="en-US"/>
              </w:rPr>
              <w:t>c</w:t>
            </w:r>
            <w:proofErr w:type="spellEnd"/>
            <w:r w:rsidRPr="008160DD">
              <w:rPr>
                <w:lang w:val="en-US"/>
              </w:rPr>
              <w:t xml:space="preserve">;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1: </w:t>
            </w:r>
            <w:proofErr w:type="spellStart"/>
            <w:r w:rsidRPr="008160DD">
              <w:rPr>
                <w:lang w:val="en-US"/>
              </w:rPr>
              <w:t>AabbCc</w:t>
            </w:r>
            <w:proofErr w:type="spellEnd"/>
            <w:r w:rsidRPr="008160DD">
              <w:rPr>
                <w:lang w:val="en-US"/>
              </w:rPr>
              <w:t>;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1: </w:t>
            </w:r>
            <w:proofErr w:type="spellStart"/>
            <w:r w:rsidRPr="008160DD">
              <w:rPr>
                <w:lang w:val="en-US"/>
              </w:rPr>
              <w:t>aaBbCc</w:t>
            </w:r>
            <w:proofErr w:type="spellEnd"/>
            <w:r w:rsidRPr="008160DD">
              <w:rPr>
                <w:lang w:val="en-US"/>
              </w:rPr>
              <w:t xml:space="preserve">;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1: </w:t>
            </w:r>
            <w:proofErr w:type="spellStart"/>
            <w:r w:rsidRPr="008160DD">
              <w:rPr>
                <w:lang w:val="en-US"/>
              </w:rPr>
              <w:t>aabbCc</w:t>
            </w:r>
            <w:proofErr w:type="spellEnd"/>
          </w:p>
        </w:tc>
        <w:tc>
          <w:tcPr>
            <w:tcW w:w="2976" w:type="dxa"/>
            <w:gridSpan w:val="2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>Eight F1  seeds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3: </w:t>
            </w:r>
            <w:proofErr w:type="spellStart"/>
            <w:r w:rsidRPr="008160DD">
              <w:rPr>
                <w:lang w:val="en-US"/>
              </w:rPr>
              <w:t>A</w:t>
            </w:r>
            <w:r>
              <w:rPr>
                <w:lang w:val="en-US"/>
              </w:rPr>
              <w:t>a</w:t>
            </w:r>
            <w:r w:rsidRPr="008160DD">
              <w:rPr>
                <w:lang w:val="en-US"/>
              </w:rPr>
              <w:t>B</w:t>
            </w:r>
            <w:r>
              <w:rPr>
                <w:lang w:val="en-US"/>
              </w:rPr>
              <w:t>b</w:t>
            </w:r>
            <w:r w:rsidRPr="008160DD">
              <w:rPr>
                <w:lang w:val="en-US"/>
              </w:rPr>
              <w:t>C</w:t>
            </w:r>
            <w:r>
              <w:rPr>
                <w:lang w:val="en-US"/>
              </w:rPr>
              <w:t>c</w:t>
            </w:r>
            <w:proofErr w:type="spellEnd"/>
            <w:r w:rsidRPr="008160DD">
              <w:rPr>
                <w:lang w:val="en-US"/>
              </w:rPr>
              <w:t xml:space="preserve">;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3: </w:t>
            </w:r>
            <w:proofErr w:type="spellStart"/>
            <w:r w:rsidRPr="008160DD">
              <w:rPr>
                <w:lang w:val="en-US"/>
              </w:rPr>
              <w:t>A</w:t>
            </w:r>
            <w:r>
              <w:rPr>
                <w:lang w:val="en-US"/>
              </w:rPr>
              <w:t>a</w:t>
            </w:r>
            <w:r w:rsidRPr="008160DD">
              <w:rPr>
                <w:lang w:val="en-US"/>
              </w:rPr>
              <w:t>bbC</w:t>
            </w:r>
            <w:r>
              <w:rPr>
                <w:lang w:val="en-US"/>
              </w:rPr>
              <w:t>c</w:t>
            </w:r>
            <w:proofErr w:type="spellEnd"/>
            <w:r w:rsidRPr="008160DD">
              <w:rPr>
                <w:lang w:val="en-US"/>
              </w:rPr>
              <w:t>;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0: </w:t>
            </w:r>
            <w:proofErr w:type="spellStart"/>
            <w:r w:rsidRPr="008160DD">
              <w:rPr>
                <w:lang w:val="en-US"/>
              </w:rPr>
              <w:t>aaB</w:t>
            </w:r>
            <w:r>
              <w:rPr>
                <w:lang w:val="en-US"/>
              </w:rPr>
              <w:t>b</w:t>
            </w:r>
            <w:r w:rsidRPr="008160DD">
              <w:rPr>
                <w:lang w:val="en-US"/>
              </w:rPr>
              <w:t>C</w:t>
            </w:r>
            <w:r>
              <w:rPr>
                <w:lang w:val="en-US"/>
              </w:rPr>
              <w:t>c</w:t>
            </w:r>
            <w:proofErr w:type="spellEnd"/>
            <w:r w:rsidRPr="008160DD">
              <w:rPr>
                <w:lang w:val="en-US"/>
              </w:rPr>
              <w:t xml:space="preserve">;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2: </w:t>
            </w:r>
            <w:proofErr w:type="spellStart"/>
            <w:r w:rsidRPr="008160DD">
              <w:rPr>
                <w:lang w:val="en-US"/>
              </w:rPr>
              <w:t>aabbC</w:t>
            </w:r>
            <w:r>
              <w:rPr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>One plant (</w:t>
            </w:r>
            <w:proofErr w:type="spellStart"/>
            <w:r w:rsidRPr="008160DD">
              <w:rPr>
                <w:lang w:val="en-US"/>
              </w:rPr>
              <w:t>A</w:t>
            </w:r>
            <w:r>
              <w:rPr>
                <w:lang w:val="en-US"/>
              </w:rPr>
              <w:t>b</w:t>
            </w:r>
            <w:r w:rsidRPr="008160DD">
              <w:rPr>
                <w:lang w:val="en-US"/>
              </w:rPr>
              <w:t>B</w:t>
            </w:r>
            <w:r>
              <w:rPr>
                <w:lang w:val="en-US"/>
              </w:rPr>
              <w:t>b</w:t>
            </w:r>
            <w:r w:rsidRPr="008160DD">
              <w:rPr>
                <w:lang w:val="en-US"/>
              </w:rPr>
              <w:t>C</w:t>
            </w:r>
            <w:r>
              <w:rPr>
                <w:lang w:val="en-US"/>
              </w:rPr>
              <w:t>c</w:t>
            </w:r>
            <w:proofErr w:type="spellEnd"/>
            <w:r w:rsidRPr="008160DD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selfed</w:t>
            </w:r>
            <w:proofErr w:type="spellEnd"/>
            <w:r>
              <w:rPr>
                <w:lang w:val="en-US"/>
              </w:rPr>
              <w:t xml:space="preserve"> and seeds used for DH-production</w:t>
            </w:r>
          </w:p>
        </w:tc>
        <w:tc>
          <w:tcPr>
            <w:tcW w:w="2219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Seeds of all eight F1-plants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</w:p>
        </w:tc>
      </w:tr>
      <w:tr w:rsidR="00BC7FAA" w:rsidRPr="007E6513" w:rsidTr="002560E6">
        <w:tc>
          <w:tcPr>
            <w:tcW w:w="1555" w:type="dxa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DH-production</w:t>
            </w:r>
          </w:p>
        </w:tc>
        <w:tc>
          <w:tcPr>
            <w:tcW w:w="3118" w:type="dxa"/>
            <w:gridSpan w:val="2"/>
          </w:tcPr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Twenty five</w:t>
            </w:r>
            <w:proofErr w:type="gramEnd"/>
            <w:r>
              <w:rPr>
                <w:lang w:val="en-US"/>
              </w:rPr>
              <w:t xml:space="preserve"> F2-seeds (from self-pollinated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  <w:r>
              <w:rPr>
                <w:lang w:val="en-US"/>
              </w:rPr>
              <w:t>) germinated and genotyped for A-,B-,C- by PCR of flanking sequences. Seven plants containing all three inserts used for anther cultures. Spikes with anthers for DH-production were randomly chosen among these seven plants.</w:t>
            </w:r>
          </w:p>
        </w:tc>
        <w:tc>
          <w:tcPr>
            <w:tcW w:w="1985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If all combinations present in the seven plants then with random ratios: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AABBCC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aabbcc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Total green plants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 AABBCC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14: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5: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0: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0: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0: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0: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0: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</w:tc>
        <w:tc>
          <w:tcPr>
            <w:tcW w:w="1559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Plants setting seeds</w:t>
            </w:r>
          </w:p>
          <w:p w:rsidR="00BC7FAA" w:rsidRDefault="00BC7FAA" w:rsidP="00BC7FAA">
            <w:pPr>
              <w:spacing w:after="0" w:line="240" w:lineRule="auto"/>
              <w:jc w:val="center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3: AABBCC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11: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3: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</w:tc>
        <w:tc>
          <w:tcPr>
            <w:tcW w:w="1418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3: AABBCC</w:t>
            </w: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11: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3: </w:t>
            </w:r>
            <w:proofErr w:type="spellStart"/>
            <w:r>
              <w:rPr>
                <w:lang w:val="en-US"/>
              </w:rPr>
              <w:t>AAbbCC</w:t>
            </w:r>
            <w:proofErr w:type="spellEnd"/>
          </w:p>
        </w:tc>
        <w:tc>
          <w:tcPr>
            <w:tcW w:w="2219" w:type="dxa"/>
          </w:tcPr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</w:p>
          <w:p w:rsidR="00BC7FAA" w:rsidRDefault="00BC7FAA" w:rsidP="00BC7FAA">
            <w:pPr>
              <w:spacing w:after="0" w:line="240" w:lineRule="auto"/>
              <w:rPr>
                <w:lang w:val="en-US"/>
              </w:rPr>
            </w:pPr>
            <w:r w:rsidRPr="008160DD">
              <w:rPr>
                <w:lang w:val="en-US"/>
              </w:rPr>
              <w:t xml:space="preserve">Seeds of </w:t>
            </w:r>
            <w:r>
              <w:rPr>
                <w:lang w:val="en-US"/>
              </w:rPr>
              <w:t xml:space="preserve">the </w:t>
            </w:r>
            <w:r w:rsidRPr="008160DD">
              <w:rPr>
                <w:lang w:val="en-US"/>
              </w:rPr>
              <w:t>17 DH plants</w:t>
            </w:r>
            <w:r>
              <w:rPr>
                <w:lang w:val="en-US"/>
              </w:rPr>
              <w:t xml:space="preserve"> </w:t>
            </w:r>
          </w:p>
          <w:p w:rsidR="00BC7FAA" w:rsidRPr="008160DD" w:rsidRDefault="00BC7FAA" w:rsidP="00BC7FA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C7FAA" w:rsidRPr="00BC7FAA" w:rsidRDefault="00BC7FAA" w:rsidP="00BC7FAA">
      <w:pPr>
        <w:rPr>
          <w:rFonts w:ascii="Times New Roman" w:hAnsi="Times New Roman"/>
          <w:sz w:val="24"/>
          <w:szCs w:val="24"/>
          <w:lang w:val="en-US"/>
        </w:rPr>
      </w:pPr>
      <w:r w:rsidRPr="00645BF0">
        <w:rPr>
          <w:rFonts w:ascii="Times New Roman" w:hAnsi="Times New Roman"/>
          <w:b/>
          <w:bCs/>
          <w:sz w:val="24"/>
          <w:szCs w:val="24"/>
          <w:lang w:val="en-US"/>
        </w:rPr>
        <w:t>Table S2</w:t>
      </w:r>
      <w:r w:rsidR="00645BF0" w:rsidRPr="00645BF0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BC7FAA">
        <w:rPr>
          <w:rFonts w:ascii="Times New Roman" w:hAnsi="Times New Roman"/>
          <w:sz w:val="24"/>
          <w:szCs w:val="24"/>
          <w:lang w:val="en-US"/>
        </w:rPr>
        <w:t xml:space="preserve"> Crosses and </w:t>
      </w:r>
      <w:r w:rsidR="00372D5E">
        <w:rPr>
          <w:rFonts w:ascii="Times New Roman" w:hAnsi="Times New Roman"/>
          <w:sz w:val="24"/>
          <w:szCs w:val="24"/>
          <w:lang w:val="en-US"/>
        </w:rPr>
        <w:t xml:space="preserve">production of </w:t>
      </w:r>
      <w:r w:rsidRPr="00BC7FAA">
        <w:rPr>
          <w:rFonts w:ascii="Times New Roman" w:hAnsi="Times New Roman"/>
          <w:sz w:val="24"/>
          <w:szCs w:val="24"/>
          <w:lang w:val="en-US"/>
        </w:rPr>
        <w:t>DH-</w:t>
      </w:r>
      <w:r w:rsidR="00372D5E">
        <w:rPr>
          <w:rFonts w:ascii="Times New Roman" w:hAnsi="Times New Roman"/>
          <w:sz w:val="24"/>
          <w:szCs w:val="24"/>
          <w:lang w:val="en-US"/>
        </w:rPr>
        <w:t>lines</w:t>
      </w:r>
      <w:r w:rsidRPr="00BC7FAA">
        <w:rPr>
          <w:rFonts w:ascii="Times New Roman" w:hAnsi="Times New Roman"/>
          <w:sz w:val="24"/>
          <w:szCs w:val="24"/>
          <w:lang w:val="en-US"/>
        </w:rPr>
        <w:t xml:space="preserve"> used for the stacking of the three </w:t>
      </w:r>
      <w:r w:rsidRPr="00956B38">
        <w:rPr>
          <w:rFonts w:ascii="Times New Roman" w:hAnsi="Times New Roman"/>
          <w:i/>
          <w:iCs/>
          <w:sz w:val="24"/>
          <w:szCs w:val="24"/>
          <w:lang w:val="en-US"/>
        </w:rPr>
        <w:t>HvPAPhy_a</w:t>
      </w:r>
      <w:r w:rsidRPr="00BC7FAA">
        <w:rPr>
          <w:rFonts w:ascii="Times New Roman" w:hAnsi="Times New Roman"/>
          <w:sz w:val="24"/>
          <w:szCs w:val="24"/>
          <w:lang w:val="en-US"/>
        </w:rPr>
        <w:t xml:space="preserve"> inserts A-, B- and C- from the plants PAP07, PAP05 and PAP03, respectively. </w:t>
      </w:r>
    </w:p>
    <w:p w:rsidR="00BC7FAA" w:rsidRDefault="00BC7FAA" w:rsidP="00BC7FAA">
      <w:pPr>
        <w:rPr>
          <w:lang w:val="en-US"/>
        </w:rPr>
      </w:pPr>
    </w:p>
    <w:p w:rsidR="00A93FB6" w:rsidRPr="00F03694" w:rsidRDefault="00A93FB6" w:rsidP="00A93FB6">
      <w:pPr>
        <w:rPr>
          <w:rFonts w:ascii="Times New Roman" w:hAnsi="Times New Roman"/>
          <w:sz w:val="24"/>
          <w:szCs w:val="24"/>
          <w:lang w:val="en-US"/>
        </w:rPr>
      </w:pPr>
    </w:p>
    <w:sectPr w:rsidR="00A93FB6" w:rsidRPr="00F03694" w:rsidSect="00BC7FAA">
      <w:pgSz w:w="16820" w:h="11900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B6"/>
    <w:rsid w:val="001254D5"/>
    <w:rsid w:val="0013398D"/>
    <w:rsid w:val="001B08FB"/>
    <w:rsid w:val="00235D5A"/>
    <w:rsid w:val="00272E89"/>
    <w:rsid w:val="00372D5E"/>
    <w:rsid w:val="003D1F02"/>
    <w:rsid w:val="0058321F"/>
    <w:rsid w:val="005E0E9F"/>
    <w:rsid w:val="00645BF0"/>
    <w:rsid w:val="007370DE"/>
    <w:rsid w:val="007C0620"/>
    <w:rsid w:val="00840F82"/>
    <w:rsid w:val="00956B38"/>
    <w:rsid w:val="00A26633"/>
    <w:rsid w:val="00A450B1"/>
    <w:rsid w:val="00A93FB6"/>
    <w:rsid w:val="00BC7FAA"/>
    <w:rsid w:val="00BE0404"/>
    <w:rsid w:val="00BF1CE0"/>
    <w:rsid w:val="00DC32C3"/>
    <w:rsid w:val="00E13170"/>
    <w:rsid w:val="00E655FF"/>
    <w:rsid w:val="00F03694"/>
    <w:rsid w:val="00F32BD2"/>
    <w:rsid w:val="00F85DDC"/>
    <w:rsid w:val="00FC6D0B"/>
    <w:rsid w:val="00FE0835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240D"/>
  <w15:chartTrackingRefBased/>
  <w15:docId w15:val="{A61BFCB6-380E-874E-90E8-394EE683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663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50B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50B1"/>
    <w:rPr>
      <w:rFonts w:ascii="Times New Roman" w:eastAsia="Calibri" w:hAnsi="Times New Roman" w:cs="Times New Roman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50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450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450B1"/>
    <w:rPr>
      <w:sz w:val="20"/>
      <w:szCs w:val="20"/>
    </w:rPr>
  </w:style>
  <w:style w:type="table" w:styleId="Tabel-Gitter">
    <w:name w:val="Table Grid"/>
    <w:basedOn w:val="Tabel-Normal"/>
    <w:uiPriority w:val="39"/>
    <w:rsid w:val="00B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typeiafsnit"/>
    <w:uiPriority w:val="99"/>
    <w:semiHidden/>
    <w:unhideWhenUsed/>
    <w:rsid w:val="00BC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Holme</dc:creator>
  <cp:keywords/>
  <dc:description/>
  <cp:lastModifiedBy>Inger Holme</cp:lastModifiedBy>
  <cp:revision>2</cp:revision>
  <cp:lastPrinted>2020-04-13T11:09:00Z</cp:lastPrinted>
  <dcterms:created xsi:type="dcterms:W3CDTF">2020-07-20T11:02:00Z</dcterms:created>
  <dcterms:modified xsi:type="dcterms:W3CDTF">2020-07-20T11:02:00Z</dcterms:modified>
</cp:coreProperties>
</file>