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05889" w14:textId="63875AF6" w:rsidR="00B94BB6" w:rsidRDefault="00B94BB6" w:rsidP="004A6FC5">
      <w:pPr>
        <w:pStyle w:val="Title"/>
        <w:widowControl w:val="0"/>
        <w:suppressLineNumbers w:val="0"/>
        <w:rPr>
          <w:bCs/>
        </w:rPr>
      </w:pPr>
      <w:r>
        <w:rPr>
          <w:bCs/>
        </w:rPr>
        <w:t>Supplementary Material</w:t>
      </w:r>
      <w:r w:rsidR="006D6123">
        <w:rPr>
          <w:bCs/>
        </w:rPr>
        <w:t xml:space="preserve"> </w:t>
      </w:r>
      <w:bookmarkStart w:id="0" w:name="_Hlk57311082"/>
    </w:p>
    <w:p w14:paraId="32564A84" w14:textId="10EBAEDF" w:rsidR="002868E2" w:rsidRPr="00376CC5" w:rsidRDefault="002B4A40" w:rsidP="004A6FC5">
      <w:pPr>
        <w:pStyle w:val="Title"/>
        <w:widowControl w:val="0"/>
        <w:suppressLineNumbers w:val="0"/>
      </w:pPr>
      <w:r w:rsidRPr="002B4A40">
        <w:rPr>
          <w:bCs/>
        </w:rPr>
        <w:t>Membrane Vesicle</w:t>
      </w:r>
      <w:r>
        <w:rPr>
          <w:bCs/>
        </w:rPr>
        <w:t xml:space="preserve"> </w:t>
      </w:r>
      <w:r w:rsidR="003E339B" w:rsidRPr="007E6B78">
        <w:rPr>
          <w:bCs/>
        </w:rPr>
        <w:t>P</w:t>
      </w:r>
      <w:r w:rsidR="002F77CA" w:rsidRPr="007E6B78">
        <w:rPr>
          <w:bCs/>
        </w:rPr>
        <w:t>roduction</w:t>
      </w:r>
      <w:r w:rsidR="002F77CA">
        <w:rPr>
          <w:bCs/>
        </w:rPr>
        <w:t xml:space="preserve"> </w:t>
      </w:r>
      <w:r>
        <w:rPr>
          <w:bCs/>
        </w:rPr>
        <w:t xml:space="preserve">as </w:t>
      </w:r>
      <w:r w:rsidR="005B7C32">
        <w:rPr>
          <w:bCs/>
        </w:rPr>
        <w:t xml:space="preserve">a </w:t>
      </w:r>
      <w:r w:rsidR="003F05FD">
        <w:rPr>
          <w:bCs/>
        </w:rPr>
        <w:t>Bacterial Defense Against Stress</w:t>
      </w:r>
      <w:r w:rsidR="003F05FD" w:rsidRPr="002B4A40">
        <w:rPr>
          <w:bCs/>
        </w:rPr>
        <w:t xml:space="preserve"> </w:t>
      </w:r>
    </w:p>
    <w:p w14:paraId="337586F1" w14:textId="55D853CD" w:rsidR="002868E2" w:rsidRPr="00376CC5" w:rsidRDefault="00365390" w:rsidP="004A6FC5">
      <w:pPr>
        <w:pStyle w:val="AuthorList"/>
        <w:widowControl w:val="0"/>
      </w:pPr>
      <w:r>
        <w:t>Negar Mozaheb</w:t>
      </w:r>
      <w:r w:rsidR="00A75F87" w:rsidRPr="00A545C6">
        <w:rPr>
          <w:vertAlign w:val="superscript"/>
        </w:rPr>
        <w:t>1</w:t>
      </w:r>
      <w:r w:rsidR="002868E2" w:rsidRPr="00376CC5">
        <w:t xml:space="preserve">, </w:t>
      </w:r>
      <w:bookmarkStart w:id="1" w:name="_Hlk45028529"/>
      <w:r w:rsidRPr="00365390">
        <w:t>Marie-Paule Mingeot-</w:t>
      </w:r>
      <w:proofErr w:type="spellStart"/>
      <w:r w:rsidRPr="00365390">
        <w:t>Leclercq</w:t>
      </w:r>
      <w:proofErr w:type="spellEnd"/>
      <w:r w:rsidRPr="00365390">
        <w:rPr>
          <w:vertAlign w:val="superscript"/>
        </w:rPr>
        <w:t xml:space="preserve"> </w:t>
      </w:r>
      <w:bookmarkEnd w:id="1"/>
      <w:r>
        <w:rPr>
          <w:vertAlign w:val="superscript"/>
        </w:rPr>
        <w:t>1</w:t>
      </w:r>
      <w:r w:rsidR="00746505" w:rsidRPr="00A545C6">
        <w:rPr>
          <w:vertAlign w:val="superscript"/>
        </w:rPr>
        <w:t>*</w:t>
      </w:r>
    </w:p>
    <w:p w14:paraId="626845AB" w14:textId="55FFD874" w:rsidR="002868E2" w:rsidRPr="00365390" w:rsidRDefault="002868E2" w:rsidP="004A6FC5">
      <w:pPr>
        <w:widowControl w:val="0"/>
        <w:spacing w:before="240" w:after="0"/>
        <w:rPr>
          <w:rFonts w:cs="Times New Roman"/>
          <w:szCs w:val="24"/>
        </w:rPr>
      </w:pPr>
      <w:r w:rsidRPr="00376CC5">
        <w:rPr>
          <w:rFonts w:cs="Times New Roman"/>
          <w:szCs w:val="24"/>
          <w:vertAlign w:val="superscript"/>
        </w:rPr>
        <w:t>1</w:t>
      </w:r>
      <w:r w:rsidR="00365390" w:rsidRPr="00365390">
        <w:rPr>
          <w:sz w:val="22"/>
        </w:rPr>
        <w:t xml:space="preserve"> </w:t>
      </w:r>
      <w:proofErr w:type="spellStart"/>
      <w:r w:rsidR="00365390" w:rsidRPr="00365390">
        <w:rPr>
          <w:rFonts w:cs="Times New Roman"/>
          <w:szCs w:val="24"/>
        </w:rPr>
        <w:t>Université</w:t>
      </w:r>
      <w:proofErr w:type="spellEnd"/>
      <w:r w:rsidR="00365390" w:rsidRPr="00365390">
        <w:rPr>
          <w:rFonts w:cs="Times New Roman"/>
          <w:szCs w:val="24"/>
        </w:rPr>
        <w:t xml:space="preserve"> </w:t>
      </w:r>
      <w:proofErr w:type="spellStart"/>
      <w:r w:rsidR="00365390" w:rsidRPr="00365390">
        <w:rPr>
          <w:rFonts w:cs="Times New Roman"/>
          <w:szCs w:val="24"/>
        </w:rPr>
        <w:t>catholique</w:t>
      </w:r>
      <w:proofErr w:type="spellEnd"/>
      <w:r w:rsidR="00365390" w:rsidRPr="00365390">
        <w:rPr>
          <w:rFonts w:cs="Times New Roman"/>
          <w:szCs w:val="24"/>
        </w:rPr>
        <w:t xml:space="preserve"> de Louvain (UCL), Louvain Drug Research Institute (LDRI), Cellular &amp; Molecular Pharmacology Unit (FACM), 1200 Brussels, Belgium</w:t>
      </w:r>
    </w:p>
    <w:p w14:paraId="55458F15" w14:textId="57A455C7" w:rsidR="002868E2" w:rsidRPr="00817718" w:rsidRDefault="002868E2" w:rsidP="004A6FC5">
      <w:pPr>
        <w:widowControl w:val="0"/>
        <w:spacing w:before="240" w:after="0"/>
        <w:rPr>
          <w:sz w:val="16"/>
          <w:szCs w:val="16"/>
          <w:lang w:val="fr-BE"/>
        </w:rPr>
      </w:pPr>
      <w:r w:rsidRPr="00365390">
        <w:rPr>
          <w:rFonts w:cs="Times New Roman"/>
          <w:b/>
          <w:szCs w:val="24"/>
          <w:lang w:val="fr-BE"/>
        </w:rPr>
        <w:t xml:space="preserve">* </w:t>
      </w:r>
      <w:proofErr w:type="spellStart"/>
      <w:r w:rsidR="00A86856">
        <w:rPr>
          <w:rFonts w:cs="Times New Roman"/>
          <w:b/>
          <w:szCs w:val="24"/>
          <w:lang w:val="fr-BE"/>
        </w:rPr>
        <w:t>Corresponde</w:t>
      </w:r>
      <w:r w:rsidR="00A86856" w:rsidRPr="00365390">
        <w:rPr>
          <w:rFonts w:cs="Times New Roman"/>
          <w:b/>
          <w:szCs w:val="24"/>
          <w:lang w:val="fr-BE"/>
        </w:rPr>
        <w:t>nce</w:t>
      </w:r>
      <w:proofErr w:type="spellEnd"/>
      <w:r w:rsidRPr="00365390">
        <w:rPr>
          <w:rFonts w:cs="Times New Roman"/>
          <w:b/>
          <w:szCs w:val="24"/>
          <w:lang w:val="fr-BE"/>
        </w:rPr>
        <w:t xml:space="preserve">: </w:t>
      </w:r>
      <w:r w:rsidR="00671D9A" w:rsidRPr="00365390">
        <w:rPr>
          <w:rFonts w:cs="Times New Roman"/>
          <w:b/>
          <w:szCs w:val="24"/>
          <w:lang w:val="fr-BE"/>
        </w:rPr>
        <w:br/>
      </w:r>
      <w:r w:rsidR="00365390" w:rsidRPr="00365390">
        <w:rPr>
          <w:rFonts w:cs="Times New Roman"/>
          <w:szCs w:val="24"/>
          <w:lang w:val="fr-BE"/>
        </w:rPr>
        <w:t>Marie-Paule Mingeot-Leclercq</w:t>
      </w:r>
      <w:r w:rsidR="00671D9A" w:rsidRPr="00365390">
        <w:rPr>
          <w:rFonts w:cs="Times New Roman"/>
          <w:szCs w:val="24"/>
          <w:lang w:val="fr-BE"/>
        </w:rPr>
        <w:br/>
      </w:r>
      <w:r w:rsidR="00365390" w:rsidRPr="00365390">
        <w:rPr>
          <w:lang w:val="fr-BE"/>
        </w:rPr>
        <w:t>marie-paule.mingeot@uclouvain.be</w:t>
      </w:r>
    </w:p>
    <w:bookmarkEnd w:id="0"/>
    <w:p w14:paraId="2376D3FD" w14:textId="77777777" w:rsidR="00215ABF" w:rsidRPr="00CB572B" w:rsidRDefault="00215ABF">
      <w:pPr>
        <w:spacing w:before="0" w:after="200" w:line="276" w:lineRule="auto"/>
        <w:rPr>
          <w:rFonts w:cs="Times New Roman"/>
          <w:szCs w:val="24"/>
          <w:lang w:val="fr-BE"/>
        </w:rPr>
      </w:pPr>
    </w:p>
    <w:p w14:paraId="4E51175C" w14:textId="77777777" w:rsidR="00215ABF" w:rsidRPr="00CB572B" w:rsidRDefault="00215ABF">
      <w:pPr>
        <w:spacing w:before="0" w:after="200" w:line="276" w:lineRule="auto"/>
        <w:rPr>
          <w:rFonts w:cs="Times New Roman"/>
          <w:szCs w:val="24"/>
          <w:lang w:val="fr-BE"/>
        </w:rPr>
      </w:pPr>
    </w:p>
    <w:p w14:paraId="05662C1E" w14:textId="77777777" w:rsidR="00215ABF" w:rsidRPr="00CB572B" w:rsidRDefault="00215ABF">
      <w:pPr>
        <w:spacing w:before="0" w:after="200" w:line="276" w:lineRule="auto"/>
        <w:rPr>
          <w:rFonts w:cs="Times New Roman"/>
          <w:szCs w:val="24"/>
          <w:lang w:val="fr-BE"/>
        </w:rPr>
      </w:pPr>
    </w:p>
    <w:p w14:paraId="5541899F" w14:textId="77777777" w:rsidR="00215ABF" w:rsidRPr="00CB572B" w:rsidRDefault="00215ABF">
      <w:pPr>
        <w:spacing w:before="0" w:after="200" w:line="276" w:lineRule="auto"/>
        <w:rPr>
          <w:rFonts w:cs="Times New Roman"/>
          <w:szCs w:val="24"/>
          <w:lang w:val="fr-BE"/>
        </w:rPr>
      </w:pPr>
      <w:r w:rsidRPr="00CB572B">
        <w:rPr>
          <w:rFonts w:cs="Times New Roman"/>
          <w:szCs w:val="24"/>
          <w:lang w:val="fr-BE"/>
        </w:rPr>
        <w:br/>
      </w:r>
    </w:p>
    <w:p w14:paraId="71B5DB83" w14:textId="77777777" w:rsidR="00215ABF" w:rsidRPr="00CB572B" w:rsidRDefault="00215ABF">
      <w:pPr>
        <w:spacing w:before="0" w:after="200" w:line="276" w:lineRule="auto"/>
        <w:rPr>
          <w:rFonts w:cs="Times New Roman"/>
          <w:szCs w:val="24"/>
          <w:lang w:val="fr-BE"/>
        </w:rPr>
      </w:pPr>
      <w:r w:rsidRPr="00CB572B">
        <w:rPr>
          <w:rFonts w:cs="Times New Roman"/>
          <w:szCs w:val="24"/>
          <w:lang w:val="fr-BE"/>
        </w:rPr>
        <w:br w:type="page"/>
      </w:r>
    </w:p>
    <w:p w14:paraId="7FEEF70B" w14:textId="77777777" w:rsidR="00215ABF" w:rsidRPr="00CB572B" w:rsidRDefault="00215ABF">
      <w:pPr>
        <w:spacing w:before="0" w:after="200" w:line="276" w:lineRule="auto"/>
        <w:rPr>
          <w:rFonts w:cs="Times New Roman"/>
          <w:szCs w:val="24"/>
          <w:lang w:val="fr-BE"/>
        </w:rPr>
        <w:sectPr w:rsidR="00215ABF" w:rsidRPr="00CB572B" w:rsidSect="00215ABF">
          <w:headerReference w:type="default" r:id="rId11"/>
          <w:footerReference w:type="even" r:id="rId12"/>
          <w:footerReference w:type="default" r:id="rId13"/>
          <w:pgSz w:w="12240" w:h="15840"/>
          <w:pgMar w:top="1181" w:right="1138" w:bottom="1282" w:left="1138" w:header="720" w:footer="720" w:gutter="0"/>
          <w:cols w:space="720"/>
          <w:docGrid w:linePitch="360"/>
        </w:sectPr>
      </w:pPr>
    </w:p>
    <w:p w14:paraId="17D6DB30" w14:textId="6DAEFA98" w:rsidR="00F21BA4" w:rsidRPr="00AC26DF" w:rsidRDefault="00B94BB6" w:rsidP="00F21BA4">
      <w:pPr>
        <w:pStyle w:val="Caption"/>
        <w:keepNext w:val="0"/>
        <w:widowControl w:val="0"/>
        <w:tabs>
          <w:tab w:val="left" w:pos="1635"/>
        </w:tabs>
        <w:rPr>
          <w:i/>
          <w:iCs/>
          <w:sz w:val="20"/>
          <w:szCs w:val="20"/>
        </w:rPr>
      </w:pPr>
      <w:r>
        <w:rPr>
          <w:sz w:val="20"/>
          <w:szCs w:val="20"/>
        </w:rPr>
        <w:lastRenderedPageBreak/>
        <w:t xml:space="preserve">Supplementary </w:t>
      </w:r>
      <w:r w:rsidR="00F21BA4" w:rsidRPr="00AC26DF">
        <w:rPr>
          <w:sz w:val="20"/>
          <w:szCs w:val="20"/>
        </w:rPr>
        <w:t xml:space="preserve">Table </w:t>
      </w:r>
      <w:r w:rsidR="00F21BA4" w:rsidRPr="00AC26DF">
        <w:rPr>
          <w:i/>
          <w:iCs/>
          <w:noProof/>
          <w:sz w:val="20"/>
          <w:szCs w:val="20"/>
        </w:rPr>
        <w:fldChar w:fldCharType="begin"/>
      </w:r>
      <w:r w:rsidR="00F21BA4" w:rsidRPr="00AC26DF">
        <w:rPr>
          <w:noProof/>
          <w:sz w:val="20"/>
          <w:szCs w:val="20"/>
        </w:rPr>
        <w:instrText xml:space="preserve"> SEQ Table \* ARABIC </w:instrText>
      </w:r>
      <w:r w:rsidR="00F21BA4" w:rsidRPr="00AC26DF">
        <w:rPr>
          <w:i/>
          <w:iCs/>
          <w:noProof/>
          <w:sz w:val="20"/>
          <w:szCs w:val="20"/>
        </w:rPr>
        <w:fldChar w:fldCharType="separate"/>
      </w:r>
      <w:r w:rsidR="00BA7432">
        <w:rPr>
          <w:noProof/>
          <w:sz w:val="20"/>
          <w:szCs w:val="20"/>
        </w:rPr>
        <w:t>1</w:t>
      </w:r>
      <w:r w:rsidR="00F21BA4" w:rsidRPr="00AC26DF">
        <w:rPr>
          <w:i/>
          <w:iCs/>
          <w:noProof/>
          <w:sz w:val="20"/>
          <w:szCs w:val="20"/>
        </w:rPr>
        <w:fldChar w:fldCharType="end"/>
      </w:r>
      <w:r w:rsidR="00F21BA4" w:rsidRPr="00AC26DF">
        <w:rPr>
          <w:noProof/>
          <w:sz w:val="20"/>
          <w:szCs w:val="20"/>
        </w:rPr>
        <w:t xml:space="preserve">. </w:t>
      </w:r>
      <w:r w:rsidR="00F21BA4" w:rsidRPr="003552B6">
        <w:rPr>
          <w:noProof/>
          <w:sz w:val="20"/>
          <w:szCs w:val="20"/>
        </w:rPr>
        <w:t>List of studies allocated to the membrane vesicles. The information</w:t>
      </w:r>
      <w:r w:rsidR="00F21BA4">
        <w:rPr>
          <w:noProof/>
          <w:sz w:val="20"/>
          <w:szCs w:val="20"/>
        </w:rPr>
        <w:t xml:space="preserve"> of the table</w:t>
      </w:r>
      <w:r w:rsidR="00F21BA4" w:rsidRPr="003552B6">
        <w:rPr>
          <w:noProof/>
          <w:sz w:val="20"/>
          <w:szCs w:val="20"/>
        </w:rPr>
        <w:t xml:space="preserve"> summarizes the studies in terms of the main approach of studies, assessed effects, and conclusions.</w:t>
      </w:r>
    </w:p>
    <w:tbl>
      <w:tblPr>
        <w:tblW w:w="5000" w:type="pct"/>
        <w:jc w:val="center"/>
        <w:tblLook w:val="04A0" w:firstRow="1" w:lastRow="0" w:firstColumn="1" w:lastColumn="0" w:noHBand="0" w:noVBand="1"/>
      </w:tblPr>
      <w:tblGrid>
        <w:gridCol w:w="795"/>
        <w:gridCol w:w="1915"/>
        <w:gridCol w:w="3170"/>
        <w:gridCol w:w="2398"/>
        <w:gridCol w:w="1881"/>
        <w:gridCol w:w="2442"/>
        <w:gridCol w:w="949"/>
      </w:tblGrid>
      <w:tr w:rsidR="00F21BA4" w:rsidRPr="00B96420" w14:paraId="7AC16B6A" w14:textId="77777777" w:rsidTr="003D7FB2">
        <w:trPr>
          <w:trHeight w:val="208"/>
          <w:tblHeader/>
          <w:jc w:val="center"/>
        </w:trPr>
        <w:tc>
          <w:tcPr>
            <w:tcW w:w="1000" w:type="pct"/>
            <w:gridSpan w:val="2"/>
            <w:tcBorders>
              <w:top w:val="single" w:sz="12" w:space="0" w:color="auto"/>
              <w:left w:val="single" w:sz="4" w:space="0" w:color="auto"/>
              <w:bottom w:val="single" w:sz="12" w:space="0" w:color="auto"/>
            </w:tcBorders>
            <w:shd w:val="clear" w:color="auto" w:fill="BFBFBF" w:themeFill="background1" w:themeFillShade="BF"/>
            <w:vAlign w:val="center"/>
          </w:tcPr>
          <w:p w14:paraId="28A36CB9" w14:textId="77777777" w:rsidR="00F21BA4" w:rsidRPr="00B96420" w:rsidRDefault="00F21BA4" w:rsidP="00F21BA4">
            <w:pPr>
              <w:widowControl w:val="0"/>
              <w:jc w:val="center"/>
              <w:rPr>
                <w:rFonts w:cstheme="majorBidi"/>
                <w:b/>
                <w:bCs/>
                <w:i/>
                <w:iCs/>
                <w:sz w:val="18"/>
                <w:szCs w:val="18"/>
              </w:rPr>
            </w:pPr>
            <w:r w:rsidRPr="00B96420">
              <w:rPr>
                <w:rFonts w:cstheme="majorBidi"/>
                <w:b/>
                <w:bCs/>
                <w:i/>
                <w:iCs/>
                <w:sz w:val="18"/>
                <w:szCs w:val="18"/>
              </w:rPr>
              <w:t>Effectors</w:t>
            </w:r>
          </w:p>
        </w:tc>
        <w:tc>
          <w:tcPr>
            <w:tcW w:w="1170" w:type="pct"/>
            <w:tcBorders>
              <w:top w:val="single" w:sz="12" w:space="0" w:color="auto"/>
              <w:bottom w:val="single" w:sz="12" w:space="0" w:color="auto"/>
            </w:tcBorders>
            <w:shd w:val="clear" w:color="auto" w:fill="BFBFBF" w:themeFill="background1" w:themeFillShade="BF"/>
            <w:vAlign w:val="center"/>
          </w:tcPr>
          <w:p w14:paraId="208EB619" w14:textId="77777777" w:rsidR="00F21BA4" w:rsidRPr="00B96420" w:rsidRDefault="00F21BA4" w:rsidP="00F21BA4">
            <w:pPr>
              <w:widowControl w:val="0"/>
              <w:jc w:val="center"/>
              <w:rPr>
                <w:rFonts w:cstheme="majorBidi"/>
                <w:b/>
                <w:bCs/>
                <w:i/>
                <w:iCs/>
                <w:sz w:val="18"/>
                <w:szCs w:val="18"/>
              </w:rPr>
            </w:pPr>
            <w:r w:rsidRPr="00B96420">
              <w:rPr>
                <w:rFonts w:cstheme="majorBidi"/>
                <w:b/>
                <w:bCs/>
                <w:i/>
                <w:iCs/>
                <w:sz w:val="18"/>
                <w:szCs w:val="18"/>
              </w:rPr>
              <w:t>Microorganism</w:t>
            </w:r>
          </w:p>
        </w:tc>
        <w:tc>
          <w:tcPr>
            <w:tcW w:w="885" w:type="pct"/>
            <w:tcBorders>
              <w:top w:val="single" w:sz="12" w:space="0" w:color="auto"/>
              <w:bottom w:val="single" w:sz="12" w:space="0" w:color="auto"/>
            </w:tcBorders>
            <w:shd w:val="clear" w:color="auto" w:fill="BFBFBF" w:themeFill="background1" w:themeFillShade="BF"/>
            <w:vAlign w:val="center"/>
          </w:tcPr>
          <w:p w14:paraId="1DEC9C19" w14:textId="77777777" w:rsidR="00F21BA4" w:rsidRPr="00B96420" w:rsidRDefault="00F21BA4" w:rsidP="00F21BA4">
            <w:pPr>
              <w:widowControl w:val="0"/>
              <w:jc w:val="center"/>
              <w:rPr>
                <w:rFonts w:cstheme="majorBidi"/>
                <w:b/>
                <w:bCs/>
                <w:i/>
                <w:iCs/>
                <w:sz w:val="18"/>
                <w:szCs w:val="18"/>
              </w:rPr>
            </w:pPr>
            <w:r w:rsidRPr="00B96420">
              <w:rPr>
                <w:rFonts w:cstheme="majorBidi"/>
                <w:b/>
                <w:bCs/>
                <w:i/>
                <w:iCs/>
                <w:sz w:val="18"/>
                <w:szCs w:val="18"/>
              </w:rPr>
              <w:t>Main Approaches</w:t>
            </w:r>
          </w:p>
        </w:tc>
        <w:tc>
          <w:tcPr>
            <w:tcW w:w="694" w:type="pct"/>
            <w:tcBorders>
              <w:top w:val="single" w:sz="12" w:space="0" w:color="auto"/>
              <w:bottom w:val="single" w:sz="12" w:space="0" w:color="auto"/>
            </w:tcBorders>
            <w:shd w:val="clear" w:color="auto" w:fill="BFBFBF" w:themeFill="background1" w:themeFillShade="BF"/>
            <w:vAlign w:val="center"/>
          </w:tcPr>
          <w:p w14:paraId="192D3BB5" w14:textId="77777777" w:rsidR="00F21BA4" w:rsidRPr="00B96420" w:rsidRDefault="00F21BA4" w:rsidP="00F21BA4">
            <w:pPr>
              <w:widowControl w:val="0"/>
              <w:jc w:val="center"/>
              <w:rPr>
                <w:rFonts w:cstheme="majorBidi"/>
                <w:b/>
                <w:bCs/>
                <w:i/>
                <w:iCs/>
                <w:sz w:val="18"/>
                <w:szCs w:val="18"/>
              </w:rPr>
            </w:pPr>
            <w:r w:rsidRPr="00B96420">
              <w:rPr>
                <w:rFonts w:cstheme="majorBidi"/>
                <w:b/>
                <w:bCs/>
                <w:i/>
                <w:iCs/>
                <w:sz w:val="18"/>
                <w:szCs w:val="18"/>
              </w:rPr>
              <w:t>Assessed Effects</w:t>
            </w:r>
          </w:p>
        </w:tc>
        <w:tc>
          <w:tcPr>
            <w:tcW w:w="901" w:type="pct"/>
            <w:tcBorders>
              <w:top w:val="single" w:sz="12" w:space="0" w:color="auto"/>
              <w:bottom w:val="single" w:sz="12" w:space="0" w:color="auto"/>
            </w:tcBorders>
            <w:shd w:val="clear" w:color="auto" w:fill="BFBFBF" w:themeFill="background1" w:themeFillShade="BF"/>
            <w:vAlign w:val="center"/>
          </w:tcPr>
          <w:p w14:paraId="7758534F" w14:textId="77777777" w:rsidR="00F21BA4" w:rsidRPr="00B96420" w:rsidRDefault="00F21BA4" w:rsidP="00F21BA4">
            <w:pPr>
              <w:widowControl w:val="0"/>
              <w:jc w:val="center"/>
              <w:rPr>
                <w:rFonts w:cstheme="majorBidi"/>
                <w:b/>
                <w:bCs/>
                <w:i/>
                <w:iCs/>
                <w:sz w:val="18"/>
                <w:szCs w:val="18"/>
              </w:rPr>
            </w:pPr>
            <w:r w:rsidRPr="00B96420">
              <w:rPr>
                <w:rFonts w:cstheme="majorBidi"/>
                <w:b/>
                <w:bCs/>
                <w:i/>
                <w:iCs/>
                <w:sz w:val="18"/>
                <w:szCs w:val="18"/>
              </w:rPr>
              <w:t>Other Conclusions</w:t>
            </w:r>
          </w:p>
        </w:tc>
        <w:tc>
          <w:tcPr>
            <w:tcW w:w="350" w:type="pct"/>
            <w:tcBorders>
              <w:top w:val="single" w:sz="12" w:space="0" w:color="auto"/>
              <w:bottom w:val="single" w:sz="12" w:space="0" w:color="auto"/>
              <w:right w:val="single" w:sz="4" w:space="0" w:color="auto"/>
            </w:tcBorders>
            <w:shd w:val="clear" w:color="auto" w:fill="BFBFBF" w:themeFill="background1" w:themeFillShade="BF"/>
          </w:tcPr>
          <w:p w14:paraId="1281059F" w14:textId="77777777" w:rsidR="00F21BA4" w:rsidRPr="00B96420" w:rsidRDefault="00F21BA4" w:rsidP="00F21BA4">
            <w:pPr>
              <w:widowControl w:val="0"/>
              <w:rPr>
                <w:rFonts w:cstheme="majorBidi"/>
                <w:b/>
                <w:bCs/>
                <w:i/>
                <w:iCs/>
                <w:sz w:val="18"/>
                <w:szCs w:val="18"/>
              </w:rPr>
            </w:pPr>
            <w:r w:rsidRPr="00B96420">
              <w:rPr>
                <w:rFonts w:cstheme="majorBidi"/>
                <w:b/>
                <w:bCs/>
                <w:i/>
                <w:iCs/>
                <w:sz w:val="18"/>
                <w:szCs w:val="18"/>
              </w:rPr>
              <w:t>Ref.</w:t>
            </w:r>
          </w:p>
        </w:tc>
      </w:tr>
      <w:tr w:rsidR="00F21BA4" w:rsidRPr="00B96420" w14:paraId="4F283557" w14:textId="77777777" w:rsidTr="003D7FB2">
        <w:trPr>
          <w:trHeight w:val="942"/>
          <w:jc w:val="center"/>
        </w:trPr>
        <w:tc>
          <w:tcPr>
            <w:tcW w:w="293" w:type="pct"/>
            <w:vMerge w:val="restart"/>
            <w:tcBorders>
              <w:top w:val="single" w:sz="12" w:space="0" w:color="auto"/>
              <w:left w:val="single" w:sz="4" w:space="0" w:color="auto"/>
              <w:right w:val="single" w:sz="6" w:space="0" w:color="auto"/>
            </w:tcBorders>
            <w:textDirection w:val="btLr"/>
            <w:vAlign w:val="center"/>
          </w:tcPr>
          <w:p w14:paraId="6942CCB9" w14:textId="77777777" w:rsidR="00F21BA4" w:rsidRPr="00B96420" w:rsidRDefault="00F21BA4" w:rsidP="00F21BA4">
            <w:pPr>
              <w:widowControl w:val="0"/>
              <w:ind w:left="113" w:right="113"/>
              <w:jc w:val="center"/>
              <w:rPr>
                <w:rFonts w:cstheme="majorBidi"/>
                <w:b/>
                <w:bCs/>
                <w:sz w:val="18"/>
                <w:szCs w:val="18"/>
              </w:rPr>
            </w:pPr>
            <w:r w:rsidRPr="00B96420">
              <w:rPr>
                <w:rFonts w:cstheme="majorBidi"/>
                <w:b/>
                <w:bCs/>
                <w:sz w:val="18"/>
                <w:szCs w:val="18"/>
              </w:rPr>
              <w:t>Environmental Factor</w:t>
            </w:r>
          </w:p>
        </w:tc>
        <w:tc>
          <w:tcPr>
            <w:tcW w:w="707" w:type="pct"/>
            <w:vMerge w:val="restart"/>
            <w:tcBorders>
              <w:top w:val="single" w:sz="12" w:space="0" w:color="auto"/>
              <w:left w:val="single" w:sz="6" w:space="0" w:color="auto"/>
              <w:right w:val="single" w:sz="6" w:space="0" w:color="auto"/>
            </w:tcBorders>
            <w:textDirection w:val="btLr"/>
            <w:vAlign w:val="center"/>
          </w:tcPr>
          <w:p w14:paraId="42B4C1EE" w14:textId="77777777" w:rsidR="00F21BA4" w:rsidRPr="00B96420" w:rsidRDefault="00F21BA4" w:rsidP="00F21BA4">
            <w:pPr>
              <w:widowControl w:val="0"/>
              <w:ind w:left="113" w:right="113"/>
              <w:jc w:val="center"/>
              <w:rPr>
                <w:rFonts w:cstheme="majorBidi"/>
                <w:b/>
                <w:bCs/>
                <w:sz w:val="18"/>
                <w:szCs w:val="18"/>
              </w:rPr>
            </w:pPr>
            <w:r w:rsidRPr="00B96420">
              <w:rPr>
                <w:rFonts w:cstheme="majorBidi"/>
                <w:b/>
                <w:bCs/>
                <w:sz w:val="18"/>
                <w:szCs w:val="18"/>
              </w:rPr>
              <w:t>Oxidative Stress</w:t>
            </w:r>
          </w:p>
        </w:tc>
        <w:tc>
          <w:tcPr>
            <w:tcW w:w="1170" w:type="pct"/>
            <w:tcBorders>
              <w:top w:val="single" w:sz="12" w:space="0" w:color="auto"/>
              <w:left w:val="single" w:sz="6" w:space="0" w:color="auto"/>
            </w:tcBorders>
            <w:vAlign w:val="center"/>
          </w:tcPr>
          <w:p w14:paraId="2B809071" w14:textId="77777777" w:rsidR="00F21BA4" w:rsidRPr="008717F7" w:rsidRDefault="00F21BA4" w:rsidP="00BA7432">
            <w:pPr>
              <w:widowControl w:val="0"/>
              <w:spacing w:after="120"/>
              <w:jc w:val="center"/>
              <w:rPr>
                <w:rFonts w:cstheme="majorBidi"/>
                <w:sz w:val="18"/>
                <w:szCs w:val="18"/>
              </w:rPr>
            </w:pPr>
            <w:r w:rsidRPr="008717F7">
              <w:rPr>
                <w:rFonts w:cstheme="majorBidi"/>
                <w:sz w:val="18"/>
                <w:szCs w:val="18"/>
              </w:rPr>
              <w:t xml:space="preserve">C. </w:t>
            </w:r>
            <w:proofErr w:type="spellStart"/>
            <w:r w:rsidRPr="008717F7">
              <w:rPr>
                <w:rFonts w:cstheme="majorBidi"/>
                <w:sz w:val="18"/>
                <w:szCs w:val="18"/>
              </w:rPr>
              <w:t>jejuni</w:t>
            </w:r>
            <w:proofErr w:type="spellEnd"/>
          </w:p>
        </w:tc>
        <w:tc>
          <w:tcPr>
            <w:tcW w:w="885" w:type="pct"/>
            <w:tcBorders>
              <w:top w:val="single" w:sz="12" w:space="0" w:color="auto"/>
            </w:tcBorders>
            <w:vAlign w:val="center"/>
          </w:tcPr>
          <w:p w14:paraId="7E3215BD"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Activation of the general stress response</w:t>
            </w:r>
          </w:p>
        </w:tc>
        <w:tc>
          <w:tcPr>
            <w:tcW w:w="694" w:type="pct"/>
            <w:tcBorders>
              <w:top w:val="single" w:sz="12" w:space="0" w:color="auto"/>
            </w:tcBorders>
            <w:vAlign w:val="center"/>
          </w:tcPr>
          <w:p w14:paraId="6278F9EE"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-Increased OMV numbers</w:t>
            </w:r>
          </w:p>
          <w:p w14:paraId="56190C7B"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-Alteration of OMVs’ composition</w:t>
            </w:r>
          </w:p>
          <w:p w14:paraId="1A00AF8A"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-Role of chaperonins in OMV production rate</w:t>
            </w:r>
          </w:p>
        </w:tc>
        <w:tc>
          <w:tcPr>
            <w:tcW w:w="901" w:type="pct"/>
            <w:tcBorders>
              <w:top w:val="single" w:sz="12" w:space="0" w:color="auto"/>
            </w:tcBorders>
            <w:vAlign w:val="center"/>
          </w:tcPr>
          <w:p w14:paraId="275B0758"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Presence of Flagel proteins in OMVs</w:t>
            </w:r>
          </w:p>
          <w:p w14:paraId="6A357603"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OMVs act as a virulence factor</w:t>
            </w:r>
          </w:p>
        </w:tc>
        <w:tc>
          <w:tcPr>
            <w:tcW w:w="350" w:type="pct"/>
            <w:tcBorders>
              <w:top w:val="single" w:sz="12" w:space="0" w:color="auto"/>
              <w:right w:val="single" w:sz="4" w:space="0" w:color="auto"/>
            </w:tcBorders>
            <w:vAlign w:val="center"/>
          </w:tcPr>
          <w:p w14:paraId="1FFD3007" w14:textId="44856847" w:rsidR="00F21BA4" w:rsidRPr="00B96420" w:rsidRDefault="00F21BA4"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&lt;EndNote&gt;&lt;Cite&gt;&lt;Author&gt;Godlewska&lt;/Author&gt;&lt;Year&gt;2019&lt;/Year&gt;&lt;RecNum&gt;60&lt;/RecNum&gt;&lt;DisplayText&gt;(1)&lt;/DisplayText&gt;&lt;record&gt;&lt;rec-number&gt;60&lt;/rec-number&gt;&lt;foreign-keys&gt;&lt;key app="EN" db-id="55e2erpeusvpf7e5d0dpfe29fdd20wwz5esv" timestamp="1604749747"&gt;60&lt;/key&gt;&lt;/foreign-keys&gt;&lt;ref-type name="Journal Article"&gt;17&lt;/ref-type&gt;&lt;contributors&gt;&lt;authors&gt;&lt;author&gt;Godlewska, Renata&lt;/author&gt;&lt;author&gt;Klim, Joanna&lt;/author&gt;&lt;author&gt;Dębski, Janusz&lt;/author&gt;&lt;author&gt;Wyszyńska, Agnieszka&lt;/author&gt;&lt;author&gt;Łasica, Anna&lt;/author&gt;&lt;/authors&gt;&lt;/contributors&gt;&lt;titles&gt;&lt;title&gt;Influence of environmental and genetic factors on proteomic profiling of outer membrane vesicles from Campylobacter jejuni&lt;/title&gt;&lt;secondary-title&gt;Polish journal of microbiology&lt;/secondary-title&gt;&lt;/titles&gt;&lt;periodical&gt;&lt;full-title&gt;Polish journal of microbiology&lt;/full-title&gt;&lt;abbr-1&gt;Pol J Microbiol&lt;/abbr-1&gt;&lt;/periodical&gt;&lt;pages&gt;255-261&lt;/pages&gt;&lt;volume&gt;68&lt;/volume&gt;&lt;number&gt;2&lt;/number&gt;&lt;dates&gt;&lt;year&gt;2019&lt;/year&gt;&lt;/dates&gt;&lt;isbn&gt;1733-1331&lt;/isbn&gt;&lt;urls&gt;&lt;/urls&gt;&lt;electronic-resource-num&gt;10.33073/pjm-2019-027&lt;/electronic-resource-num&gt;&lt;/record&gt;&lt;/Cite&gt;&lt;/EndNote&gt;</w:instrText>
            </w:r>
            <w:r w:rsidRPr="00B96420">
              <w:rPr>
                <w:rFonts w:cstheme="majorBidi"/>
                <w:sz w:val="18"/>
                <w:szCs w:val="18"/>
              </w:rPr>
              <w:fldChar w:fldCharType="separate"/>
            </w:r>
            <w:r w:rsidR="00CB572B">
              <w:rPr>
                <w:rFonts w:cstheme="majorBidi"/>
                <w:noProof/>
                <w:sz w:val="18"/>
                <w:szCs w:val="18"/>
              </w:rPr>
              <w:t>(1)</w:t>
            </w:r>
            <w:r w:rsidRPr="00B96420">
              <w:rPr>
                <w:rFonts w:cstheme="majorBidi"/>
                <w:sz w:val="18"/>
                <w:szCs w:val="18"/>
              </w:rPr>
              <w:fldChar w:fldCharType="end"/>
            </w:r>
          </w:p>
        </w:tc>
      </w:tr>
      <w:tr w:rsidR="00F21BA4" w:rsidRPr="00B96420" w14:paraId="61CBB19A" w14:textId="77777777" w:rsidTr="003D7FB2">
        <w:trPr>
          <w:trHeight w:val="934"/>
          <w:jc w:val="center"/>
        </w:trPr>
        <w:tc>
          <w:tcPr>
            <w:tcW w:w="293" w:type="pct"/>
            <w:vMerge/>
            <w:tcBorders>
              <w:left w:val="single" w:sz="4" w:space="0" w:color="auto"/>
              <w:right w:val="single" w:sz="6" w:space="0" w:color="auto"/>
            </w:tcBorders>
          </w:tcPr>
          <w:p w14:paraId="5493184E" w14:textId="77777777" w:rsidR="00F21BA4" w:rsidRPr="00B96420" w:rsidRDefault="00F21BA4"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cPr>
          <w:p w14:paraId="2A18500A" w14:textId="77777777" w:rsidR="00F21BA4" w:rsidRPr="00B96420" w:rsidRDefault="00F21BA4" w:rsidP="00F21BA4">
            <w:pPr>
              <w:widowControl w:val="0"/>
              <w:ind w:left="113" w:right="113"/>
              <w:jc w:val="center"/>
              <w:rPr>
                <w:rFonts w:cstheme="majorBidi"/>
                <w:sz w:val="18"/>
                <w:szCs w:val="18"/>
              </w:rPr>
            </w:pPr>
          </w:p>
        </w:tc>
        <w:tc>
          <w:tcPr>
            <w:tcW w:w="1170" w:type="pct"/>
            <w:tcBorders>
              <w:left w:val="single" w:sz="6" w:space="0" w:color="auto"/>
            </w:tcBorders>
            <w:vAlign w:val="center"/>
          </w:tcPr>
          <w:p w14:paraId="01C35219" w14:textId="77777777" w:rsidR="00F21BA4" w:rsidRPr="00B96420" w:rsidRDefault="00F21BA4" w:rsidP="00BA7432">
            <w:pPr>
              <w:widowControl w:val="0"/>
              <w:spacing w:after="120"/>
              <w:jc w:val="center"/>
              <w:rPr>
                <w:rFonts w:cstheme="majorBidi"/>
                <w:sz w:val="18"/>
                <w:szCs w:val="18"/>
              </w:rPr>
            </w:pPr>
            <w:r w:rsidRPr="008717F7">
              <w:rPr>
                <w:rFonts w:cstheme="majorBidi"/>
                <w:sz w:val="18"/>
                <w:szCs w:val="18"/>
              </w:rPr>
              <w:t>P. aeruginosa</w:t>
            </w:r>
            <w:r w:rsidRPr="00B96420">
              <w:rPr>
                <w:rFonts w:cstheme="majorBidi"/>
                <w:sz w:val="18"/>
                <w:szCs w:val="18"/>
              </w:rPr>
              <w:t xml:space="preserve"> PA</w:t>
            </w:r>
            <w:r>
              <w:rPr>
                <w:rFonts w:cstheme="majorBidi"/>
                <w:sz w:val="18"/>
                <w:szCs w:val="18"/>
              </w:rPr>
              <w:t>O</w:t>
            </w:r>
            <w:r w:rsidRPr="00B96420">
              <w:rPr>
                <w:rFonts w:cstheme="majorBidi"/>
                <w:sz w:val="18"/>
                <w:szCs w:val="18"/>
              </w:rPr>
              <w:t>1</w:t>
            </w:r>
          </w:p>
        </w:tc>
        <w:tc>
          <w:tcPr>
            <w:tcW w:w="885" w:type="pct"/>
            <w:vAlign w:val="center"/>
          </w:tcPr>
          <w:p w14:paraId="3D3140FB"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Activation of the SOS response</w:t>
            </w:r>
          </w:p>
          <w:p w14:paraId="2596A3FF"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Induction of nitrogen-dependent respiration</w:t>
            </w:r>
          </w:p>
        </w:tc>
        <w:tc>
          <w:tcPr>
            <w:tcW w:w="694" w:type="pct"/>
            <w:vAlign w:val="center"/>
          </w:tcPr>
          <w:p w14:paraId="1F1E2AB5"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Production of F and R-</w:t>
            </w:r>
            <w:proofErr w:type="spellStart"/>
            <w:r w:rsidRPr="00B96420">
              <w:rPr>
                <w:rFonts w:cstheme="majorBidi"/>
                <w:sz w:val="18"/>
                <w:szCs w:val="18"/>
              </w:rPr>
              <w:t>pyocins</w:t>
            </w:r>
            <w:proofErr w:type="spellEnd"/>
          </w:p>
          <w:p w14:paraId="635916A7"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Increased OMV numbers</w:t>
            </w:r>
          </w:p>
        </w:tc>
        <w:tc>
          <w:tcPr>
            <w:tcW w:w="901" w:type="pct"/>
            <w:vAlign w:val="center"/>
          </w:tcPr>
          <w:p w14:paraId="6BC6E7A5"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-Presence of prophage components in the OMVs</w:t>
            </w:r>
          </w:p>
        </w:tc>
        <w:tc>
          <w:tcPr>
            <w:tcW w:w="350" w:type="pct"/>
            <w:tcBorders>
              <w:right w:val="single" w:sz="4" w:space="0" w:color="auto"/>
            </w:tcBorders>
            <w:vAlign w:val="center"/>
          </w:tcPr>
          <w:p w14:paraId="48B1A31F" w14:textId="2C215C6F" w:rsidR="00F21BA4" w:rsidRPr="00B96420" w:rsidRDefault="00F21BA4"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&lt;EndNote&gt;&lt;Cite&gt;&lt;Author&gt;Toyofuku&lt;/Author&gt;&lt;Year&gt;2014&lt;/Year&gt;&lt;RecNum&gt;61&lt;/RecNum&gt;&lt;DisplayText&gt;(2)&lt;/DisplayText&gt;&lt;record&gt;&lt;rec-number&gt;61&lt;/rec-number&gt;&lt;foreign-keys&gt;&lt;key app="EN" db-id="55e2erpeusvpf7e5d0dpfe29fdd20wwz5esv" timestamp="1604749747"&gt;61&lt;/key&gt;&lt;/foreign-keys&gt;&lt;ref-type name="Journal Article"&gt;17&lt;/ref-type&gt;&lt;contributors&gt;&lt;authors&gt;&lt;author&gt;Toyofuku, Masanori&lt;/author&gt;&lt;author&gt;Zhou, Shengmin&lt;/author&gt;&lt;author&gt;Sawada, Isao&lt;/author&gt;&lt;author&gt;Takaya, Naoki&lt;/author&gt;&lt;author&gt;Uchiyama, Hiroo&lt;/author&gt;&lt;author&gt;Nomura, Nobuhiko&lt;/author&gt;&lt;/authors&gt;&lt;/contributors&gt;&lt;titles&gt;&lt;title&gt;Membrane vesicle formation is associated with pyocin production under denitrifying conditions in P seudomonas aeruginosa PAO 1&lt;/title&gt;&lt;secondary-title&gt;Environmental microbiology&lt;/secondary-title&gt;&lt;/titles&gt;&lt;periodical&gt;&lt;full-title&gt;Environmental microbiology&lt;/full-title&gt;&lt;abbr-1&gt;Environ Microbiol&lt;/abbr-1&gt;&lt;/periodical&gt;&lt;pages&gt;2927-2938&lt;/pages&gt;&lt;volume&gt;16&lt;/volume&gt;&lt;number&gt;9&lt;/number&gt;&lt;dates&gt;&lt;year&gt;2014&lt;/year&gt;&lt;/dates&gt;&lt;isbn&gt;1462-2912&lt;/isbn&gt;&lt;urls&gt;&lt;/urls&gt;&lt;electronic-resource-num&gt;10.1111/1462-2920.12260&lt;/electronic-resource-num&gt;&lt;/record&gt;&lt;/Cite&gt;&lt;/EndNote&gt;</w:instrText>
            </w:r>
            <w:r w:rsidRPr="00B96420">
              <w:rPr>
                <w:rFonts w:cstheme="majorBidi"/>
                <w:sz w:val="18"/>
                <w:szCs w:val="18"/>
              </w:rPr>
              <w:fldChar w:fldCharType="separate"/>
            </w:r>
            <w:r w:rsidR="00CB572B">
              <w:rPr>
                <w:rFonts w:cstheme="majorBidi"/>
                <w:noProof/>
                <w:sz w:val="18"/>
                <w:szCs w:val="18"/>
              </w:rPr>
              <w:t>(2)</w:t>
            </w:r>
            <w:r w:rsidRPr="00B96420">
              <w:rPr>
                <w:rFonts w:cstheme="majorBidi"/>
                <w:sz w:val="18"/>
                <w:szCs w:val="18"/>
              </w:rPr>
              <w:fldChar w:fldCharType="end"/>
            </w:r>
          </w:p>
        </w:tc>
      </w:tr>
      <w:tr w:rsidR="00F21BA4" w:rsidRPr="00B96420" w14:paraId="135EAF1D" w14:textId="77777777" w:rsidTr="003D7FB2">
        <w:trPr>
          <w:trHeight w:val="345"/>
          <w:jc w:val="center"/>
        </w:trPr>
        <w:tc>
          <w:tcPr>
            <w:tcW w:w="293" w:type="pct"/>
            <w:vMerge/>
            <w:tcBorders>
              <w:left w:val="single" w:sz="4" w:space="0" w:color="auto"/>
              <w:right w:val="single" w:sz="6" w:space="0" w:color="auto"/>
            </w:tcBorders>
          </w:tcPr>
          <w:p w14:paraId="5E695CE0" w14:textId="77777777" w:rsidR="00F21BA4" w:rsidRPr="00B96420" w:rsidRDefault="00F21BA4"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cPr>
          <w:p w14:paraId="0B1CE7DA" w14:textId="77777777" w:rsidR="00F21BA4" w:rsidRPr="00B96420" w:rsidRDefault="00F21BA4" w:rsidP="00F21BA4">
            <w:pPr>
              <w:widowControl w:val="0"/>
              <w:ind w:left="113" w:right="113"/>
              <w:jc w:val="center"/>
              <w:rPr>
                <w:rFonts w:cstheme="majorBidi"/>
                <w:sz w:val="18"/>
                <w:szCs w:val="18"/>
              </w:rPr>
            </w:pPr>
          </w:p>
        </w:tc>
        <w:tc>
          <w:tcPr>
            <w:tcW w:w="1170" w:type="pct"/>
            <w:tcBorders>
              <w:left w:val="single" w:sz="6" w:space="0" w:color="auto"/>
            </w:tcBorders>
            <w:vAlign w:val="center"/>
          </w:tcPr>
          <w:p w14:paraId="6EF74DF0" w14:textId="77777777" w:rsidR="00F21BA4" w:rsidRPr="008717F7" w:rsidRDefault="00F21BA4" w:rsidP="00BA7432">
            <w:pPr>
              <w:widowControl w:val="0"/>
              <w:spacing w:after="120"/>
              <w:jc w:val="center"/>
              <w:rPr>
                <w:rFonts w:cstheme="majorBidi"/>
                <w:sz w:val="18"/>
                <w:szCs w:val="18"/>
              </w:rPr>
            </w:pPr>
            <w:r w:rsidRPr="008717F7">
              <w:rPr>
                <w:rFonts w:cstheme="majorBidi"/>
                <w:sz w:val="18"/>
                <w:szCs w:val="18"/>
              </w:rPr>
              <w:t>E. coli</w:t>
            </w:r>
          </w:p>
        </w:tc>
        <w:tc>
          <w:tcPr>
            <w:tcW w:w="885" w:type="pct"/>
            <w:vAlign w:val="center"/>
          </w:tcPr>
          <w:p w14:paraId="2075F5C9"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xml:space="preserve">- Mutation in </w:t>
            </w:r>
            <w:proofErr w:type="spellStart"/>
            <w:r w:rsidRPr="008717F7">
              <w:rPr>
                <w:rFonts w:cstheme="majorBidi"/>
                <w:sz w:val="18"/>
                <w:szCs w:val="18"/>
              </w:rPr>
              <w:t>oxyR</w:t>
            </w:r>
            <w:proofErr w:type="spellEnd"/>
            <w:r w:rsidRPr="00B96420">
              <w:rPr>
                <w:rFonts w:cstheme="majorBidi"/>
                <w:sz w:val="18"/>
                <w:szCs w:val="18"/>
              </w:rPr>
              <w:t xml:space="preserve"> gene</w:t>
            </w:r>
          </w:p>
        </w:tc>
        <w:tc>
          <w:tcPr>
            <w:tcW w:w="694" w:type="pct"/>
            <w:vAlign w:val="center"/>
          </w:tcPr>
          <w:p w14:paraId="6862F4C3" w14:textId="356D6FDB" w:rsidR="00F21BA4" w:rsidRPr="00B96420" w:rsidRDefault="00F21BA4" w:rsidP="00BA7432">
            <w:pPr>
              <w:widowControl w:val="0"/>
              <w:spacing w:after="120"/>
              <w:jc w:val="center"/>
              <w:rPr>
                <w:rFonts w:cstheme="majorBidi"/>
                <w:sz w:val="18"/>
                <w:szCs w:val="18"/>
              </w:rPr>
            </w:pPr>
            <w:r w:rsidRPr="00B96420">
              <w:rPr>
                <w:rFonts w:cstheme="majorBidi"/>
                <w:sz w:val="18"/>
                <w:szCs w:val="18"/>
              </w:rPr>
              <w:t>- Increased OMV numbers</w:t>
            </w:r>
          </w:p>
        </w:tc>
        <w:tc>
          <w:tcPr>
            <w:tcW w:w="901" w:type="pct"/>
            <w:vAlign w:val="center"/>
          </w:tcPr>
          <w:p w14:paraId="3754C764"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-Effect of disrupted membrane on OMV production</w:t>
            </w:r>
          </w:p>
        </w:tc>
        <w:tc>
          <w:tcPr>
            <w:tcW w:w="350" w:type="pct"/>
            <w:tcBorders>
              <w:right w:val="single" w:sz="4" w:space="0" w:color="auto"/>
            </w:tcBorders>
            <w:vAlign w:val="center"/>
          </w:tcPr>
          <w:p w14:paraId="4A72060B" w14:textId="28EC181C" w:rsidR="00F21BA4" w:rsidRPr="00B96420" w:rsidRDefault="00F21BA4"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&lt;EndNote&gt;&lt;Cite&gt;&lt;Author&gt;Kulp&lt;/Author&gt;&lt;Year&gt;2015&lt;/Year&gt;&lt;RecNum&gt;64&lt;/RecNum&gt;&lt;DisplayText&gt;(3)&lt;/DisplayText&gt;&lt;record&gt;&lt;rec-number&gt;64&lt;/rec-number&gt;&lt;foreign-keys&gt;&lt;key app="EN" db-id="55e2erpeusvpf7e5d0dpfe29fdd20wwz5esv" timestamp="1604749747"&gt;64&lt;/key&gt;&lt;/foreign-keys&gt;&lt;ref-type name="Journal Article"&gt;17&lt;/ref-type&gt;&lt;contributors&gt;&lt;authors&gt;&lt;author&gt;Kulp, Adam J&lt;/author&gt;&lt;author&gt;Sun, Bo&lt;/author&gt;&lt;author&gt;Ai, Teresa&lt;/author&gt;&lt;author&gt;Manning, Andrew J&lt;/author&gt;&lt;author&gt;Orench-Rivera, Nichole&lt;/author&gt;&lt;author&gt;Schmid, Amy K&lt;/author&gt;&lt;author&gt;Kuehn, Meta J&lt;/author&gt;&lt;/authors&gt;&lt;/contributors&gt;&lt;titles&gt;&lt;title&gt;Genome-wide assessment of outer membrane vesicle production in Escherichia coli&lt;/title&gt;&lt;secondary-title&gt;PLoS One&lt;/secondary-title&gt;&lt;/titles&gt;&lt;periodical&gt;&lt;full-title&gt;PLoS One&lt;/full-title&gt;&lt;abbr-1&gt;PLoS One&lt;/abbr-1&gt;&lt;/periodical&gt;&lt;volume&gt;10&lt;/volume&gt;&lt;number&gt;9&lt;/number&gt;&lt;dates&gt;&lt;year&gt;2015&lt;/year&gt;&lt;/dates&gt;&lt;urls&gt;&lt;/urls&gt;&lt;electronic-resource-num&gt;10.1371/journal.pone.0139200&lt;/electronic-resource-num&gt;&lt;/record&gt;&lt;/Cite&gt;&lt;/EndNote&gt;</w:instrText>
            </w:r>
            <w:r w:rsidRPr="00B96420">
              <w:rPr>
                <w:rFonts w:cstheme="majorBidi"/>
                <w:sz w:val="18"/>
                <w:szCs w:val="18"/>
              </w:rPr>
              <w:fldChar w:fldCharType="separate"/>
            </w:r>
            <w:r w:rsidR="00CB572B">
              <w:rPr>
                <w:rFonts w:cstheme="majorBidi"/>
                <w:noProof/>
                <w:sz w:val="18"/>
                <w:szCs w:val="18"/>
              </w:rPr>
              <w:t>(3)</w:t>
            </w:r>
            <w:r w:rsidRPr="00B96420">
              <w:rPr>
                <w:rFonts w:cstheme="majorBidi"/>
                <w:sz w:val="18"/>
                <w:szCs w:val="18"/>
              </w:rPr>
              <w:fldChar w:fldCharType="end"/>
            </w:r>
          </w:p>
        </w:tc>
      </w:tr>
      <w:tr w:rsidR="00F21BA4" w:rsidRPr="00B96420" w14:paraId="742CD7D9" w14:textId="77777777" w:rsidTr="003D7FB2">
        <w:trPr>
          <w:trHeight w:val="518"/>
          <w:jc w:val="center"/>
        </w:trPr>
        <w:tc>
          <w:tcPr>
            <w:tcW w:w="293" w:type="pct"/>
            <w:vMerge/>
            <w:tcBorders>
              <w:left w:val="single" w:sz="4" w:space="0" w:color="auto"/>
              <w:right w:val="single" w:sz="6" w:space="0" w:color="auto"/>
            </w:tcBorders>
          </w:tcPr>
          <w:p w14:paraId="32709A37" w14:textId="77777777" w:rsidR="00F21BA4" w:rsidRPr="00B96420" w:rsidRDefault="00F21BA4"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cPr>
          <w:p w14:paraId="24D9100A" w14:textId="77777777" w:rsidR="00F21BA4" w:rsidRPr="00B96420" w:rsidRDefault="00F21BA4" w:rsidP="00F21BA4">
            <w:pPr>
              <w:widowControl w:val="0"/>
              <w:ind w:left="113" w:right="113"/>
              <w:jc w:val="center"/>
              <w:rPr>
                <w:rFonts w:cstheme="majorBidi"/>
                <w:sz w:val="18"/>
                <w:szCs w:val="18"/>
              </w:rPr>
            </w:pPr>
          </w:p>
        </w:tc>
        <w:tc>
          <w:tcPr>
            <w:tcW w:w="1170" w:type="pct"/>
            <w:tcBorders>
              <w:left w:val="single" w:sz="6" w:space="0" w:color="auto"/>
            </w:tcBorders>
            <w:vAlign w:val="center"/>
          </w:tcPr>
          <w:p w14:paraId="3649243A" w14:textId="77777777" w:rsidR="00F21BA4" w:rsidRPr="008717F7" w:rsidRDefault="00F21BA4" w:rsidP="00BA7432">
            <w:pPr>
              <w:widowControl w:val="0"/>
              <w:spacing w:after="120"/>
              <w:jc w:val="center"/>
              <w:rPr>
                <w:rFonts w:cstheme="majorBidi"/>
                <w:sz w:val="18"/>
                <w:szCs w:val="18"/>
              </w:rPr>
            </w:pPr>
            <w:r w:rsidRPr="008717F7">
              <w:rPr>
                <w:rFonts w:cstheme="majorBidi"/>
                <w:sz w:val="18"/>
                <w:szCs w:val="18"/>
              </w:rPr>
              <w:t>N. meningitides</w:t>
            </w:r>
          </w:p>
        </w:tc>
        <w:tc>
          <w:tcPr>
            <w:tcW w:w="885" w:type="pct"/>
            <w:vAlign w:val="center"/>
          </w:tcPr>
          <w:p w14:paraId="2EFFA1AF"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Cysteine depletion</w:t>
            </w:r>
          </w:p>
          <w:p w14:paraId="1FEA7D89"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Increasing the dissolved oxygen in the culture of mutant strains for peptidoglycan anchored protein (∆</w:t>
            </w:r>
            <w:proofErr w:type="spellStart"/>
            <w:r w:rsidRPr="008717F7">
              <w:rPr>
                <w:rFonts w:cstheme="majorBidi"/>
                <w:sz w:val="18"/>
                <w:szCs w:val="18"/>
              </w:rPr>
              <w:t>rmpM</w:t>
            </w:r>
            <w:proofErr w:type="spellEnd"/>
            <w:r w:rsidRPr="00B96420">
              <w:rPr>
                <w:rFonts w:cstheme="majorBidi"/>
                <w:sz w:val="18"/>
                <w:szCs w:val="18"/>
              </w:rPr>
              <w:t>)</w:t>
            </w:r>
          </w:p>
        </w:tc>
        <w:tc>
          <w:tcPr>
            <w:tcW w:w="694" w:type="pct"/>
            <w:vAlign w:val="center"/>
          </w:tcPr>
          <w:p w14:paraId="01DEA4C6" w14:textId="70D2CFAC" w:rsidR="00F21BA4" w:rsidRPr="00B96420" w:rsidRDefault="00F21BA4" w:rsidP="00BA7432">
            <w:pPr>
              <w:widowControl w:val="0"/>
              <w:spacing w:after="120"/>
              <w:jc w:val="center"/>
              <w:rPr>
                <w:rFonts w:cstheme="majorBidi"/>
                <w:sz w:val="18"/>
                <w:szCs w:val="18"/>
              </w:rPr>
            </w:pPr>
            <w:r w:rsidRPr="00B96420">
              <w:rPr>
                <w:rFonts w:cstheme="majorBidi"/>
                <w:sz w:val="18"/>
                <w:szCs w:val="18"/>
              </w:rPr>
              <w:t>- Increased OMV numbers</w:t>
            </w:r>
          </w:p>
          <w:p w14:paraId="5563F5A7"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Decreased the growth rate of ∆</w:t>
            </w:r>
            <w:proofErr w:type="spellStart"/>
            <w:r w:rsidRPr="00B96420">
              <w:rPr>
                <w:rFonts w:cstheme="majorBidi"/>
                <w:sz w:val="18"/>
                <w:szCs w:val="18"/>
              </w:rPr>
              <w:t>r</w:t>
            </w:r>
            <w:r w:rsidRPr="008717F7">
              <w:rPr>
                <w:rFonts w:cstheme="majorBidi"/>
                <w:sz w:val="18"/>
                <w:szCs w:val="18"/>
              </w:rPr>
              <w:t>mpM</w:t>
            </w:r>
            <w:proofErr w:type="spellEnd"/>
          </w:p>
          <w:p w14:paraId="76D3EA93"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The presence of SOS response elements in OMVs</w:t>
            </w:r>
          </w:p>
        </w:tc>
        <w:tc>
          <w:tcPr>
            <w:tcW w:w="901" w:type="pct"/>
            <w:vAlign w:val="center"/>
          </w:tcPr>
          <w:p w14:paraId="3ADAF141"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Activation of SOS response pathway during cysteine depletion</w:t>
            </w:r>
          </w:p>
        </w:tc>
        <w:tc>
          <w:tcPr>
            <w:tcW w:w="350" w:type="pct"/>
            <w:tcBorders>
              <w:right w:val="single" w:sz="4" w:space="0" w:color="auto"/>
            </w:tcBorders>
            <w:vAlign w:val="center"/>
          </w:tcPr>
          <w:p w14:paraId="7C661B28" w14:textId="7359D132" w:rsidR="00F21BA4" w:rsidRPr="00B96420" w:rsidRDefault="00F21BA4"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&lt;EndNote&gt;&lt;Cite&gt;&lt;Author&gt;van de Waterbeemd&lt;/Author&gt;&lt;Year&gt;2013&lt;/Year&gt;&lt;RecNum&gt;65&lt;/RecNum&gt;&lt;DisplayText&gt;(4)&lt;/DisplayText&gt;&lt;record&gt;&lt;rec-number&gt;65&lt;/rec-number&gt;&lt;foreign-keys&gt;&lt;key app="EN" db-id="55e2erpeusvpf7e5d0dpfe29fdd20wwz5esv" timestamp="1604749747"&gt;65&lt;/key&gt;&lt;/foreign-keys&gt;&lt;ref-type name="Journal Article"&gt;17&lt;/ref-type&gt;&lt;contributors&gt;&lt;authors&gt;&lt;author&gt;van de Waterbeemd, Bas&lt;/author&gt;&lt;author&gt;Zomer, Gijsbert&lt;/author&gt;&lt;author&gt;van den IJssel, Jan&lt;/author&gt;&lt;author&gt;van Keulen, Lonneke&lt;/author&gt;&lt;author&gt;Eppink, Michel H&lt;/author&gt;&lt;author&gt;van der Ley, Peter&lt;/author&gt;&lt;author&gt;van der Pol, Leo A&lt;/author&gt;&lt;/authors&gt;&lt;/contributors&gt;&lt;titles&gt;&lt;title&gt;Cysteine depletion causes oxidative stress and triggers outer membrane vesicle release by Neisseria meningitidis; implications for vaccine development&lt;/title&gt;&lt;secondary-title&gt;PloS one&lt;/secondary-title&gt;&lt;/titles&gt;&lt;periodical&gt;&lt;full-title&gt;PLoS One&lt;/full-title&gt;&lt;abbr-1&gt;PLoS One&lt;/abbr-1&gt;&lt;/periodical&gt;&lt;volume&gt;8&lt;/volume&gt;&lt;number&gt;1&lt;/number&gt;&lt;dates&gt;&lt;year&gt;2013&lt;/year&gt;&lt;/dates&gt;&lt;urls&gt;&lt;/urls&gt;&lt;electronic-resource-num&gt;10.1371/journal.pone.0054314&lt;/electronic-resource-num&gt;&lt;/record&gt;&lt;/Cite&gt;&lt;/EndNote&gt;</w:instrText>
            </w:r>
            <w:r w:rsidRPr="00B96420">
              <w:rPr>
                <w:rFonts w:cstheme="majorBidi"/>
                <w:sz w:val="18"/>
                <w:szCs w:val="18"/>
              </w:rPr>
              <w:fldChar w:fldCharType="separate"/>
            </w:r>
            <w:r w:rsidR="00CB572B">
              <w:rPr>
                <w:rFonts w:cstheme="majorBidi"/>
                <w:noProof/>
                <w:sz w:val="18"/>
                <w:szCs w:val="18"/>
              </w:rPr>
              <w:t>(4)</w:t>
            </w:r>
            <w:r w:rsidRPr="00B96420">
              <w:rPr>
                <w:rFonts w:cstheme="majorBidi"/>
                <w:sz w:val="18"/>
                <w:szCs w:val="18"/>
              </w:rPr>
              <w:fldChar w:fldCharType="end"/>
            </w:r>
            <w:r w:rsidRPr="00B96420">
              <w:rPr>
                <w:rFonts w:cstheme="majorBidi"/>
                <w:sz w:val="18"/>
                <w:szCs w:val="18"/>
              </w:rPr>
              <w:t xml:space="preserve">, </w:t>
            </w:r>
            <w:r w:rsidRPr="00B96420">
              <w:rPr>
                <w:rFonts w:cstheme="majorBidi"/>
                <w:sz w:val="18"/>
                <w:szCs w:val="18"/>
              </w:rPr>
              <w:fldChar w:fldCharType="begin"/>
            </w:r>
            <w:r w:rsidR="00CB572B">
              <w:rPr>
                <w:rFonts w:cstheme="majorBidi"/>
                <w:sz w:val="18"/>
                <w:szCs w:val="18"/>
              </w:rPr>
              <w:instrText xml:space="preserve"> ADDIN EN.CITE &lt;EndNote&gt;&lt;Cite&gt;&lt;Author&gt;Gerritzen&lt;/Author&gt;&lt;Year&gt;2018&lt;/Year&gt;&lt;RecNum&gt;57&lt;/RecNum&gt;&lt;DisplayText&gt;(5)&lt;/DisplayText&gt;&lt;record&gt;&lt;rec-number&gt;57&lt;/rec-number&gt;&lt;foreign-keys&gt;&lt;key app="EN" db-id="55e2erpeusvpf7e5d0dpfe29fdd20wwz5esv" timestamp="1604749747"&gt;57&lt;/key&gt;&lt;/foreign-keys&gt;&lt;ref-type name="Journal Article"&gt;17&lt;/ref-type&gt;&lt;contributors&gt;&lt;authors&gt;&lt;author&gt;Gerritzen, Matthias JH&lt;/author&gt;&lt;author&gt;Maas, Ronald HW&lt;/author&gt;&lt;author&gt;Van Den Ijssel, Jan&lt;/author&gt;&lt;author&gt;Van Keulen, Lonneke&lt;/author&gt;&lt;author&gt;Martens, Dirk E&lt;/author&gt;&lt;author&gt;Wijffels, René H&lt;/author&gt;&lt;author&gt;Stork, Michiel&lt;/author&gt;&lt;/authors&gt;&lt;/contributors&gt;&lt;titles&gt;&lt;title&gt;High dissolved oxygen tension triggers outer membrane vesicle formation by Neisseria meningitidis&lt;/title&gt;&lt;secondary-title&gt;Microbial cell factories&lt;/secondary-title&gt;&lt;/titles&gt;&lt;periodical&gt;&lt;full-title&gt;Microbial cell factories&lt;/full-title&gt;&lt;abbr-1&gt;Microb Cell Fact&lt;/abbr-1&gt;&lt;/periodical&gt;&lt;pages&gt;1-10&lt;/pages&gt;&lt;volume&gt;17&lt;/volume&gt;&lt;number&gt;1&lt;/number&gt;&lt;dates&gt;&lt;year&gt;2018&lt;/year&gt;&lt;/dates&gt;&lt;isbn&gt;1475-2859&lt;/isbn&gt;&lt;urls&gt;&lt;/urls&gt;&lt;electronic-resource-num&gt;10.1186/s12934-018-1007-7&lt;/electronic-resource-num&gt;&lt;/record&gt;&lt;/Cite&gt;&lt;/EndNote&gt;</w:instrText>
            </w:r>
            <w:r w:rsidRPr="00B96420">
              <w:rPr>
                <w:rFonts w:cstheme="majorBidi"/>
                <w:sz w:val="18"/>
                <w:szCs w:val="18"/>
              </w:rPr>
              <w:fldChar w:fldCharType="separate"/>
            </w:r>
            <w:r w:rsidR="00CB572B">
              <w:rPr>
                <w:rFonts w:cstheme="majorBidi"/>
                <w:noProof/>
                <w:sz w:val="18"/>
                <w:szCs w:val="18"/>
              </w:rPr>
              <w:t>(5)</w:t>
            </w:r>
            <w:r w:rsidRPr="00B96420">
              <w:rPr>
                <w:rFonts w:cstheme="majorBidi"/>
                <w:sz w:val="18"/>
                <w:szCs w:val="18"/>
              </w:rPr>
              <w:fldChar w:fldCharType="end"/>
            </w:r>
          </w:p>
        </w:tc>
      </w:tr>
      <w:tr w:rsidR="00F21BA4" w:rsidRPr="00B96420" w14:paraId="747D4B40" w14:textId="77777777" w:rsidTr="003D7FB2">
        <w:trPr>
          <w:trHeight w:val="112"/>
          <w:jc w:val="center"/>
        </w:trPr>
        <w:tc>
          <w:tcPr>
            <w:tcW w:w="293" w:type="pct"/>
            <w:vMerge/>
            <w:tcBorders>
              <w:left w:val="single" w:sz="4" w:space="0" w:color="auto"/>
              <w:right w:val="single" w:sz="6" w:space="0" w:color="auto"/>
            </w:tcBorders>
            <w:textDirection w:val="btLr"/>
            <w:vAlign w:val="center"/>
          </w:tcPr>
          <w:p w14:paraId="776185A8" w14:textId="77777777" w:rsidR="00F21BA4" w:rsidRPr="00B96420" w:rsidRDefault="00F21BA4"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cPr>
          <w:p w14:paraId="73517889" w14:textId="77777777" w:rsidR="00F21BA4" w:rsidRPr="00B96420" w:rsidRDefault="00F21BA4" w:rsidP="00F21BA4">
            <w:pPr>
              <w:widowControl w:val="0"/>
              <w:ind w:left="113" w:right="113"/>
              <w:jc w:val="center"/>
              <w:rPr>
                <w:rFonts w:cstheme="majorBidi"/>
                <w:sz w:val="18"/>
                <w:szCs w:val="18"/>
              </w:rPr>
            </w:pPr>
          </w:p>
        </w:tc>
        <w:tc>
          <w:tcPr>
            <w:tcW w:w="1170" w:type="pct"/>
            <w:tcBorders>
              <w:left w:val="single" w:sz="6" w:space="0" w:color="auto"/>
            </w:tcBorders>
            <w:vAlign w:val="center"/>
          </w:tcPr>
          <w:p w14:paraId="178A1F60" w14:textId="77777777" w:rsidR="00F21BA4" w:rsidRPr="008717F7" w:rsidRDefault="00F21BA4" w:rsidP="00BA7432">
            <w:pPr>
              <w:widowControl w:val="0"/>
              <w:spacing w:after="120"/>
              <w:jc w:val="center"/>
              <w:rPr>
                <w:rFonts w:cstheme="majorBidi"/>
                <w:i/>
                <w:iCs/>
                <w:sz w:val="18"/>
                <w:szCs w:val="18"/>
              </w:rPr>
            </w:pPr>
            <w:r w:rsidRPr="008717F7">
              <w:rPr>
                <w:rFonts w:cstheme="majorBidi"/>
                <w:i/>
                <w:iCs/>
                <w:sz w:val="18"/>
                <w:szCs w:val="18"/>
              </w:rPr>
              <w:t>P. aeruginosa</w:t>
            </w:r>
          </w:p>
        </w:tc>
        <w:tc>
          <w:tcPr>
            <w:tcW w:w="885" w:type="pct"/>
            <w:vAlign w:val="center"/>
          </w:tcPr>
          <w:p w14:paraId="28E2663D" w14:textId="280CBB5D" w:rsidR="00F21BA4" w:rsidRDefault="00F21BA4" w:rsidP="00BA7432">
            <w:pPr>
              <w:widowControl w:val="0"/>
              <w:spacing w:after="120"/>
              <w:jc w:val="center"/>
              <w:rPr>
                <w:rFonts w:cstheme="majorBidi"/>
                <w:sz w:val="18"/>
                <w:szCs w:val="18"/>
              </w:rPr>
            </w:pPr>
            <w:r w:rsidRPr="00B96420">
              <w:rPr>
                <w:rFonts w:cstheme="majorBidi"/>
                <w:sz w:val="18"/>
                <w:szCs w:val="18"/>
              </w:rPr>
              <w:t>-Ectopic expression of the main bacterial chaperonins</w:t>
            </w:r>
          </w:p>
          <w:p w14:paraId="0B7C9B7B" w14:textId="77777777" w:rsidR="00CD55E3" w:rsidRPr="00B96420" w:rsidRDefault="00CD55E3" w:rsidP="00BA7432">
            <w:pPr>
              <w:widowControl w:val="0"/>
              <w:spacing w:after="120"/>
              <w:jc w:val="center"/>
              <w:rPr>
                <w:rFonts w:cstheme="majorBidi"/>
                <w:sz w:val="18"/>
                <w:szCs w:val="18"/>
              </w:rPr>
            </w:pPr>
          </w:p>
          <w:p w14:paraId="10790D20"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-Tracking the O-antigen structural change</w:t>
            </w:r>
          </w:p>
        </w:tc>
        <w:tc>
          <w:tcPr>
            <w:tcW w:w="694" w:type="pct"/>
            <w:vAlign w:val="center"/>
          </w:tcPr>
          <w:p w14:paraId="0EF94BBC"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-The higher chaperonins expression the lower amount of OMV</w:t>
            </w:r>
          </w:p>
          <w:p w14:paraId="0CDB2D3D"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B-band polysaccharide is required for membrane blebbing</w:t>
            </w:r>
          </w:p>
        </w:tc>
        <w:tc>
          <w:tcPr>
            <w:tcW w:w="901" w:type="pct"/>
            <w:vAlign w:val="center"/>
          </w:tcPr>
          <w:p w14:paraId="4F632AA4"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 Misfolded proteins in periplasm induce OMV production</w:t>
            </w:r>
          </w:p>
          <w:p w14:paraId="2A67B93C" w14:textId="77777777" w:rsidR="00F21BA4" w:rsidRDefault="00F21BA4" w:rsidP="00BA7432">
            <w:pPr>
              <w:widowControl w:val="0"/>
              <w:spacing w:after="120"/>
              <w:jc w:val="center"/>
              <w:rPr>
                <w:rFonts w:cstheme="majorBidi"/>
                <w:sz w:val="18"/>
                <w:szCs w:val="18"/>
              </w:rPr>
            </w:pPr>
          </w:p>
          <w:p w14:paraId="6839FC99" w14:textId="77777777" w:rsidR="00F21BA4" w:rsidRPr="00B96420" w:rsidRDefault="00F21BA4" w:rsidP="00BA7432">
            <w:pPr>
              <w:widowControl w:val="0"/>
              <w:spacing w:after="120"/>
              <w:jc w:val="center"/>
              <w:rPr>
                <w:rFonts w:cstheme="majorBidi"/>
                <w:sz w:val="18"/>
                <w:szCs w:val="18"/>
              </w:rPr>
            </w:pPr>
            <w:r w:rsidRPr="00B96420">
              <w:rPr>
                <w:rFonts w:cstheme="majorBidi"/>
                <w:sz w:val="18"/>
                <w:szCs w:val="18"/>
              </w:rPr>
              <w:t>-OMVs are originated from high curvature area of OM</w:t>
            </w:r>
          </w:p>
        </w:tc>
        <w:tc>
          <w:tcPr>
            <w:tcW w:w="350" w:type="pct"/>
            <w:tcBorders>
              <w:right w:val="single" w:sz="4" w:space="0" w:color="auto"/>
            </w:tcBorders>
            <w:vAlign w:val="center"/>
          </w:tcPr>
          <w:p w14:paraId="139C7691" w14:textId="75EE4654" w:rsidR="00F21BA4" w:rsidRPr="00B96420" w:rsidRDefault="00F21BA4"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&lt;EndNote&gt;&lt;Cite&gt;&lt;Author&gt;MacDonald&lt;/Author&gt;&lt;Year&gt;2013&lt;/Year&gt;&lt;RecNum&gt;38&lt;/RecNum&gt;&lt;DisplayText&gt;(6)&lt;/DisplayText&gt;&lt;record&gt;&lt;rec-number&gt;38&lt;/rec-number&gt;&lt;foreign-keys&gt;&lt;key app="EN" db-id="55e2erpeusvpf7e5d0dpfe29fdd20wwz5esv" timestamp="1604749747"&gt;38&lt;/key&gt;&lt;/foreign-keys&gt;&lt;ref-type name="Journal Article"&gt;17&lt;/ref-type&gt;&lt;contributors&gt;&lt;authors&gt;&lt;author&gt;MacDonald, Ian A&lt;/author&gt;&lt;author&gt;Kuehn, Meta J&lt;/author&gt;&lt;/authors&gt;&lt;/contributors&gt;&lt;titles&gt;&lt;title&gt;Stress-induced outer membrane vesicle production by Pseudomonas aeruginosa&lt;/title&gt;&lt;secondary-title&gt;Journal of bacteriology&lt;/secondary-title&gt;&lt;/titles&gt;&lt;periodical&gt;&lt;full-title&gt;Journal of bacteriology&lt;/full-title&gt;&lt;abbr-1&gt;J Bacteriol&lt;/abbr-1&gt;&lt;/periodical&gt;&lt;pages&gt;2971-2981&lt;/pages&gt;&lt;volume&gt;195&lt;/volume&gt;&lt;number&gt;13&lt;/number&gt;&lt;dates&gt;&lt;year&gt;2013&lt;/year&gt;&lt;/dates&gt;&lt;isbn&gt;0021-9193&lt;/isbn&gt;&lt;urls&gt;&lt;/urls&gt;&lt;electronic-resource-num&gt;10.1128/JB.02267-12&lt;/electronic-resource-num&gt;&lt;/record&gt;&lt;/Cite&gt;&lt;/EndNote&gt;</w:instrText>
            </w:r>
            <w:r w:rsidRPr="00B96420">
              <w:rPr>
                <w:rFonts w:cstheme="majorBidi"/>
                <w:sz w:val="18"/>
                <w:szCs w:val="18"/>
              </w:rPr>
              <w:fldChar w:fldCharType="separate"/>
            </w:r>
            <w:r w:rsidR="00CB572B">
              <w:rPr>
                <w:rFonts w:cstheme="majorBidi"/>
                <w:noProof/>
                <w:sz w:val="18"/>
                <w:szCs w:val="18"/>
              </w:rPr>
              <w:t>(6)</w:t>
            </w:r>
            <w:r w:rsidRPr="00B96420">
              <w:rPr>
                <w:rFonts w:cstheme="majorBidi"/>
                <w:sz w:val="18"/>
                <w:szCs w:val="18"/>
              </w:rPr>
              <w:fldChar w:fldCharType="end"/>
            </w:r>
            <w:r w:rsidRPr="00B96420">
              <w:rPr>
                <w:rFonts w:cstheme="majorBidi"/>
                <w:sz w:val="18"/>
                <w:szCs w:val="18"/>
              </w:rPr>
              <w:t>,</w:t>
            </w:r>
            <w:r w:rsidRPr="00B96420">
              <w:rPr>
                <w:rFonts w:cstheme="majorBidi"/>
                <w:sz w:val="18"/>
                <w:szCs w:val="18"/>
                <w:lang w:bidi="fa-IR"/>
              </w:rPr>
              <w:t xml:space="preserve"> </w:t>
            </w:r>
            <w:r w:rsidRPr="00B96420">
              <w:rPr>
                <w:rFonts w:cstheme="majorBidi"/>
                <w:sz w:val="18"/>
                <w:szCs w:val="18"/>
                <w:lang w:bidi="fa-IR"/>
              </w:rPr>
              <w:fldChar w:fldCharType="begin"/>
            </w:r>
            <w:r w:rsidR="00CB572B">
              <w:rPr>
                <w:rFonts w:cstheme="majorBidi"/>
                <w:sz w:val="18"/>
                <w:szCs w:val="18"/>
                <w:lang w:bidi="fa-IR"/>
              </w:rPr>
              <w:instrText xml:space="preserve"> ADDIN EN.CITE &lt;EndNote&gt;&lt;Cite&gt;&lt;Author&gt;Kadurugamuwa&lt;/Author&gt;&lt;Year&gt;1996&lt;/Year&gt;&lt;RecNum&gt;73&lt;/RecNum&gt;&lt;DisplayText&gt;(7)&lt;/DisplayText&gt;&lt;record&gt;&lt;rec-number&gt;73&lt;/rec-number&gt;&lt;foreign-keys&gt;&lt;key app="EN" db-id="55e2erpeusvpf7e5d0dpfe29fdd20wwz5esv" timestamp="1604749747"&gt;73&lt;/key&gt;&lt;/foreign-keys&gt;&lt;ref-type name="Journal Article"&gt;17&lt;/ref-type&gt;&lt;contributors&gt;&lt;authors&gt;&lt;author&gt;Kadurugamuwa, Jagath L&lt;/author&gt;&lt;author&gt;Beveridge, Terry J&lt;/author&gt;&lt;/authors&gt;&lt;/contributors&gt;&lt;titles&gt;&lt;title&gt;Bacteriolytic effect of membrane vesicles from Pseudomonas aeruginosa on other bacteria including pathogens: conceptually new antibiotics&lt;/title&gt;&lt;secondary-title&gt;Journal of bacteriology&lt;/secondary-title&gt;&lt;/titles&gt;&lt;periodical&gt;&lt;full-title&gt;Journal of bacteriology&lt;/full-title&gt;&lt;abbr-1&gt;J Bacteriol&lt;/abbr-1&gt;&lt;/periodical&gt;&lt;pages&gt;2767-2774&lt;/pages&gt;&lt;volume&gt;178&lt;/volume&gt;&lt;number&gt;10&lt;/number&gt;&lt;dates&gt;&lt;year&gt;1996&lt;/year&gt;&lt;/dates&gt;&lt;isbn&gt;0021-9193&lt;/isbn&gt;&lt;urls&gt;&lt;/urls&gt;&lt;electronic-resource-num&gt;10.1128/jb.178.10.2767-2774.1996&lt;/electronic-resource-num&gt;&lt;/record&gt;&lt;/Cite&gt;&lt;/EndNote&gt;</w:instrText>
            </w:r>
            <w:r w:rsidRPr="00B96420">
              <w:rPr>
                <w:rFonts w:cstheme="majorBidi"/>
                <w:sz w:val="18"/>
                <w:szCs w:val="18"/>
                <w:lang w:bidi="fa-IR"/>
              </w:rPr>
              <w:fldChar w:fldCharType="separate"/>
            </w:r>
            <w:r w:rsidR="00CB572B">
              <w:rPr>
                <w:rFonts w:cstheme="majorBidi"/>
                <w:noProof/>
                <w:sz w:val="18"/>
                <w:szCs w:val="18"/>
                <w:lang w:bidi="fa-IR"/>
              </w:rPr>
              <w:t>(7)</w:t>
            </w:r>
            <w:r w:rsidRPr="00B96420">
              <w:rPr>
                <w:rFonts w:cstheme="majorBidi"/>
                <w:sz w:val="18"/>
                <w:szCs w:val="18"/>
                <w:lang w:bidi="fa-IR"/>
              </w:rPr>
              <w:fldChar w:fldCharType="end"/>
            </w:r>
            <w:r w:rsidRPr="00B96420">
              <w:rPr>
                <w:rFonts w:cstheme="majorBidi"/>
                <w:sz w:val="18"/>
                <w:szCs w:val="18"/>
                <w:lang w:bidi="fa-IR"/>
              </w:rPr>
              <w:t xml:space="preserve">, </w:t>
            </w:r>
            <w:r w:rsidRPr="00B96420">
              <w:rPr>
                <w:rFonts w:cstheme="majorBidi"/>
                <w:sz w:val="18"/>
                <w:szCs w:val="18"/>
                <w:lang w:bidi="fa-IR"/>
              </w:rPr>
              <w:fldChar w:fldCharType="begin"/>
            </w:r>
            <w:r w:rsidR="00CB572B">
              <w:rPr>
                <w:rFonts w:cstheme="majorBidi"/>
                <w:sz w:val="18"/>
                <w:szCs w:val="18"/>
                <w:lang w:bidi="fa-IR"/>
              </w:rPr>
              <w:instrText xml:space="preserve"> ADDIN EN.CITE &lt;EndNote&gt;&lt;Cite&gt;&lt;Author&gt;Sabra&lt;/Author&gt;&lt;Year&gt;2003&lt;/Year&gt;&lt;RecNum&gt;74&lt;/RecNum&gt;&lt;DisplayText&gt;(8)&lt;/DisplayText&gt;&lt;record&gt;&lt;rec-number&gt;74&lt;/rec-number&gt;&lt;foreign-keys&gt;&lt;key app="EN" db-id="55e2erpeusvpf7e5d0dpfe29fdd20wwz5esv" timestamp="1604749747"&gt;74&lt;/key&gt;&lt;/foreign-keys&gt;&lt;ref-type name="Journal Article"&gt;17&lt;/ref-type&gt;&lt;contributors&gt;&lt;authors&gt;&lt;author&gt;Sabra, W&lt;/author&gt;&lt;author&gt;Lünsdorf, H&lt;/author&gt;&lt;author&gt;Zeng, A-P&lt;/author&gt;&lt;/authors&gt;&lt;/contributors&gt;&lt;titles&gt;&lt;title&gt;Alterations in the formation of lipopolysaccharide and membrane vesicles on the surface of Pseudomonas aeruginosa PAO1 under oxygen stress conditions&lt;/title&gt;&lt;secondary-title&gt;Microbiology&lt;/secondary-title&gt;&lt;/titles&gt;&lt;periodical&gt;&lt;full-title&gt;Microbiology&lt;/full-title&gt;&lt;abbr-1&gt;Microbiology&lt;/abbr-1&gt;&lt;/periodical&gt;&lt;pages&gt;2789-2795&lt;/pages&gt;&lt;volume&gt;149&lt;/volume&gt;&lt;number&gt;10&lt;/number&gt;&lt;dates&gt;&lt;year&gt;2003&lt;/year&gt;&lt;/dates&gt;&lt;isbn&gt;1465-2080&lt;/isbn&gt;&lt;urls&gt;&lt;/urls&gt;&lt;electronic-resource-num&gt;10.1099/mic.0.26443-0&lt;/electronic-resource-num&gt;&lt;/record&gt;&lt;/Cite&gt;&lt;/EndNote&gt;</w:instrText>
            </w:r>
            <w:r w:rsidRPr="00B96420">
              <w:rPr>
                <w:rFonts w:cstheme="majorBidi"/>
                <w:sz w:val="18"/>
                <w:szCs w:val="18"/>
                <w:lang w:bidi="fa-IR"/>
              </w:rPr>
              <w:fldChar w:fldCharType="separate"/>
            </w:r>
            <w:r w:rsidR="00CB572B">
              <w:rPr>
                <w:rFonts w:cstheme="majorBidi"/>
                <w:noProof/>
                <w:sz w:val="18"/>
                <w:szCs w:val="18"/>
                <w:lang w:bidi="fa-IR"/>
              </w:rPr>
              <w:t>(8)</w:t>
            </w:r>
            <w:r w:rsidRPr="00B96420">
              <w:rPr>
                <w:rFonts w:cstheme="majorBidi"/>
                <w:sz w:val="18"/>
                <w:szCs w:val="18"/>
                <w:lang w:bidi="fa-IR"/>
              </w:rPr>
              <w:fldChar w:fldCharType="end"/>
            </w:r>
          </w:p>
        </w:tc>
      </w:tr>
      <w:tr w:rsidR="00BA7432" w:rsidRPr="00B96420" w14:paraId="5F0905C7" w14:textId="77777777" w:rsidTr="003D7FB2">
        <w:trPr>
          <w:trHeight w:val="283"/>
          <w:jc w:val="center"/>
        </w:trPr>
        <w:tc>
          <w:tcPr>
            <w:tcW w:w="293" w:type="pct"/>
            <w:vMerge w:val="restart"/>
            <w:tcBorders>
              <w:left w:val="single" w:sz="4" w:space="0" w:color="auto"/>
              <w:right w:val="single" w:sz="6" w:space="0" w:color="auto"/>
            </w:tcBorders>
            <w:textDirection w:val="btLr"/>
            <w:vAlign w:val="center"/>
          </w:tcPr>
          <w:p w14:paraId="05BCC765" w14:textId="77777777" w:rsidR="00BA7432" w:rsidRPr="00B96420" w:rsidRDefault="00BA7432" w:rsidP="00F21BA4">
            <w:pPr>
              <w:widowControl w:val="0"/>
              <w:ind w:left="113" w:right="113"/>
              <w:jc w:val="center"/>
              <w:rPr>
                <w:rFonts w:cstheme="majorBidi"/>
                <w:sz w:val="18"/>
                <w:szCs w:val="18"/>
              </w:rPr>
            </w:pPr>
            <w:r w:rsidRPr="00B96420">
              <w:rPr>
                <w:rFonts w:cstheme="majorBidi"/>
                <w:b/>
                <w:bCs/>
                <w:sz w:val="18"/>
                <w:szCs w:val="18"/>
              </w:rPr>
              <w:lastRenderedPageBreak/>
              <w:t>Environmental Factor</w:t>
            </w:r>
          </w:p>
        </w:tc>
        <w:tc>
          <w:tcPr>
            <w:tcW w:w="707" w:type="pct"/>
            <w:vMerge w:val="restart"/>
            <w:tcBorders>
              <w:left w:val="single" w:sz="6" w:space="0" w:color="auto"/>
              <w:right w:val="single" w:sz="6" w:space="0" w:color="auto"/>
            </w:tcBorders>
            <w:textDirection w:val="btLr"/>
            <w:vAlign w:val="center"/>
          </w:tcPr>
          <w:p w14:paraId="363A2BF5" w14:textId="77777777" w:rsidR="00BA7432" w:rsidRPr="00B96420" w:rsidRDefault="00BA7432" w:rsidP="00F21BA4">
            <w:pPr>
              <w:widowControl w:val="0"/>
              <w:ind w:left="113" w:right="113"/>
              <w:jc w:val="center"/>
              <w:rPr>
                <w:rFonts w:cstheme="majorBidi"/>
                <w:sz w:val="18"/>
                <w:szCs w:val="18"/>
              </w:rPr>
            </w:pPr>
            <w:r w:rsidRPr="00B96420">
              <w:rPr>
                <w:rFonts w:cstheme="majorBidi"/>
                <w:b/>
                <w:bCs/>
                <w:sz w:val="18"/>
                <w:szCs w:val="18"/>
              </w:rPr>
              <w:t>Oxidative Stress</w:t>
            </w:r>
          </w:p>
        </w:tc>
        <w:tc>
          <w:tcPr>
            <w:tcW w:w="1170" w:type="pct"/>
            <w:tcBorders>
              <w:left w:val="single" w:sz="6" w:space="0" w:color="auto"/>
            </w:tcBorders>
            <w:vAlign w:val="center"/>
          </w:tcPr>
          <w:p w14:paraId="70B52DAB" w14:textId="77777777" w:rsidR="00BA7432" w:rsidRPr="00B96420" w:rsidRDefault="00BA7432" w:rsidP="00BA7432">
            <w:pPr>
              <w:widowControl w:val="0"/>
              <w:spacing w:after="120"/>
              <w:jc w:val="center"/>
              <w:rPr>
                <w:rFonts w:cstheme="majorBidi"/>
                <w:i/>
                <w:iCs/>
                <w:sz w:val="18"/>
                <w:szCs w:val="18"/>
              </w:rPr>
            </w:pPr>
            <w:r w:rsidRPr="00B96420">
              <w:rPr>
                <w:rFonts w:cstheme="majorBidi"/>
                <w:i/>
                <w:iCs/>
                <w:sz w:val="18"/>
                <w:szCs w:val="18"/>
              </w:rPr>
              <w:t xml:space="preserve">C. </w:t>
            </w:r>
            <w:proofErr w:type="spellStart"/>
            <w:r w:rsidRPr="00B96420">
              <w:rPr>
                <w:rFonts w:cstheme="majorBidi"/>
                <w:i/>
                <w:iCs/>
                <w:sz w:val="18"/>
                <w:szCs w:val="18"/>
              </w:rPr>
              <w:t>rodentium</w:t>
            </w:r>
            <w:proofErr w:type="spellEnd"/>
          </w:p>
        </w:tc>
        <w:tc>
          <w:tcPr>
            <w:tcW w:w="885" w:type="pct"/>
            <w:vAlign w:val="center"/>
          </w:tcPr>
          <w:p w14:paraId="71A5E6E3"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-Perturbing membrane integrity by creating mutants for two-component system (</w:t>
            </w:r>
            <w:proofErr w:type="spellStart"/>
            <w:r w:rsidRPr="00B96420">
              <w:rPr>
                <w:rFonts w:cstheme="majorBidi"/>
                <w:sz w:val="18"/>
                <w:szCs w:val="18"/>
              </w:rPr>
              <w:t>PmrAB</w:t>
            </w:r>
            <w:proofErr w:type="spellEnd"/>
            <w:r w:rsidRPr="00B96420">
              <w:rPr>
                <w:rFonts w:cstheme="majorBidi"/>
                <w:sz w:val="18"/>
                <w:szCs w:val="18"/>
              </w:rPr>
              <w:t>/C) activating by iron</w:t>
            </w:r>
          </w:p>
        </w:tc>
        <w:tc>
          <w:tcPr>
            <w:tcW w:w="694" w:type="pct"/>
            <w:vAlign w:val="center"/>
          </w:tcPr>
          <w:p w14:paraId="049796B8"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 High concentration of iron induces oxidative stress</w:t>
            </w:r>
          </w:p>
        </w:tc>
        <w:tc>
          <w:tcPr>
            <w:tcW w:w="901" w:type="pct"/>
            <w:vAlign w:val="center"/>
          </w:tcPr>
          <w:p w14:paraId="467DB4E2"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br/>
              <w:t>- High concentration of iron disturbs membrane integrity</w:t>
            </w:r>
          </w:p>
        </w:tc>
        <w:tc>
          <w:tcPr>
            <w:tcW w:w="350" w:type="pct"/>
            <w:tcBorders>
              <w:right w:val="single" w:sz="4" w:space="0" w:color="auto"/>
            </w:tcBorders>
            <w:vAlign w:val="center"/>
          </w:tcPr>
          <w:p w14:paraId="5F912A1A" w14:textId="477E8002" w:rsidR="00BA7432" w:rsidRPr="00B96420" w:rsidRDefault="00BA7432" w:rsidP="00BA7432">
            <w:pPr>
              <w:widowControl w:val="0"/>
              <w:spacing w:after="120"/>
              <w:jc w:val="center"/>
              <w:rPr>
                <w:rFonts w:cstheme="majorBidi"/>
                <w:sz w:val="18"/>
                <w:szCs w:val="18"/>
              </w:rPr>
            </w:pPr>
            <w:r w:rsidRPr="00B96420">
              <w:rPr>
                <w:rFonts w:cstheme="majorBidi"/>
                <w:sz w:val="18"/>
                <w:szCs w:val="18"/>
                <w:lang w:bidi="fa-IR"/>
              </w:rPr>
              <w:fldChar w:fldCharType="begin"/>
            </w:r>
            <w:r w:rsidR="00CB572B">
              <w:rPr>
                <w:rFonts w:cstheme="majorBidi"/>
                <w:sz w:val="18"/>
                <w:szCs w:val="18"/>
                <w:lang w:bidi="fa-IR"/>
              </w:rPr>
              <w:instrText xml:space="preserve"> ADDIN EN.CITE &lt;EndNote&gt;&lt;Cite&gt;&lt;Author&gt;Sinha&lt;/Author&gt;&lt;Year&gt;2019&lt;/Year&gt;&lt;RecNum&gt;75&lt;/RecNum&gt;&lt;DisplayText&gt;(9)&lt;/DisplayText&gt;&lt;record&gt;&lt;rec-number&gt;75&lt;/rec-number&gt;&lt;foreign-keys&gt;&lt;key app="EN" db-id="55e2erpeusvpf7e5d0dpfe29fdd20wwz5esv" timestamp="1604749747"&gt;75&lt;/key&gt;&lt;/foreign-keys&gt;&lt;ref-type name="Journal Article"&gt;17&lt;/ref-type&gt;&lt;contributors&gt;&lt;authors&gt;&lt;author&gt;Sinha, Anshul&lt;/author&gt;&lt;author&gt;Nyongesa, Sammy&lt;/author&gt;&lt;author&gt;Viau, Charles&lt;/author&gt;&lt;author&gt;Gruenheid, Samantha&lt;/author&gt;&lt;author&gt;Veyrier, Frédéric J&lt;/author&gt;&lt;author&gt;Le Moual, Hervé&lt;/author&gt;&lt;/authors&gt;&lt;/contributors&gt;&lt;titles&gt;&lt;title&gt;Pmrc (EptA) and CptA negatively affect outer membrane vesicle production in Citrobacter rodentium&lt;/title&gt;&lt;secondary-title&gt;Journal of bacteriology&lt;/secondary-title&gt;&lt;/titles&gt;&lt;periodical&gt;&lt;full-title&gt;Journal of bacteriology&lt;/full-title&gt;&lt;abbr-1&gt;J Bacteriol&lt;/abbr-1&gt;&lt;/periodical&gt;&lt;pages&gt;e00454-18&lt;/pages&gt;&lt;volume&gt;201&lt;/volume&gt;&lt;number&gt;7&lt;/number&gt;&lt;dates&gt;&lt;year&gt;2019&lt;/year&gt;&lt;/dates&gt;&lt;isbn&gt;0021-9193&lt;/isbn&gt;&lt;urls&gt;&lt;/urls&gt;&lt;electronic-resource-num&gt;10.1128/JB.00454-18&lt;/electronic-resource-num&gt;&lt;/record&gt;&lt;/Cite&gt;&lt;/EndNote&gt;</w:instrText>
            </w:r>
            <w:r w:rsidRPr="00B96420">
              <w:rPr>
                <w:rFonts w:cstheme="majorBidi"/>
                <w:sz w:val="18"/>
                <w:szCs w:val="18"/>
                <w:lang w:bidi="fa-IR"/>
              </w:rPr>
              <w:fldChar w:fldCharType="separate"/>
            </w:r>
            <w:r w:rsidR="00CB572B">
              <w:rPr>
                <w:rFonts w:cstheme="majorBidi"/>
                <w:noProof/>
                <w:sz w:val="18"/>
                <w:szCs w:val="18"/>
                <w:lang w:bidi="fa-IR"/>
              </w:rPr>
              <w:t>(9)</w:t>
            </w:r>
            <w:r w:rsidRPr="00B96420">
              <w:rPr>
                <w:rFonts w:cstheme="majorBidi"/>
                <w:sz w:val="18"/>
                <w:szCs w:val="18"/>
                <w:lang w:bidi="fa-IR"/>
              </w:rPr>
              <w:fldChar w:fldCharType="end"/>
            </w:r>
          </w:p>
        </w:tc>
      </w:tr>
      <w:tr w:rsidR="00BA7432" w:rsidRPr="00B96420" w14:paraId="3F440FF6" w14:textId="77777777" w:rsidTr="003D7FB2">
        <w:trPr>
          <w:trHeight w:val="1505"/>
          <w:jc w:val="center"/>
        </w:trPr>
        <w:tc>
          <w:tcPr>
            <w:tcW w:w="293" w:type="pct"/>
            <w:vMerge/>
            <w:tcBorders>
              <w:left w:val="single" w:sz="4" w:space="0" w:color="auto"/>
              <w:right w:val="single" w:sz="6" w:space="0" w:color="auto"/>
            </w:tcBorders>
            <w:textDirection w:val="btLr"/>
            <w:vAlign w:val="center"/>
          </w:tcPr>
          <w:p w14:paraId="782F976E" w14:textId="77777777" w:rsidR="00BA7432" w:rsidRPr="00B96420" w:rsidRDefault="00BA7432" w:rsidP="00F21BA4">
            <w:pPr>
              <w:widowControl w:val="0"/>
              <w:ind w:left="113" w:right="113"/>
              <w:jc w:val="center"/>
              <w:rPr>
                <w:rFonts w:cstheme="majorBidi"/>
                <w:b/>
                <w:bCs/>
                <w:sz w:val="18"/>
                <w:szCs w:val="18"/>
              </w:rPr>
            </w:pPr>
          </w:p>
        </w:tc>
        <w:tc>
          <w:tcPr>
            <w:tcW w:w="707" w:type="pct"/>
            <w:vMerge/>
            <w:tcBorders>
              <w:left w:val="single" w:sz="6" w:space="0" w:color="auto"/>
              <w:bottom w:val="single" w:sz="4" w:space="0" w:color="auto"/>
              <w:right w:val="single" w:sz="6" w:space="0" w:color="auto"/>
            </w:tcBorders>
            <w:textDirection w:val="btLr"/>
            <w:vAlign w:val="center"/>
          </w:tcPr>
          <w:p w14:paraId="54D145A1" w14:textId="77777777" w:rsidR="00BA7432" w:rsidRPr="00B96420" w:rsidRDefault="00BA7432" w:rsidP="00F21BA4">
            <w:pPr>
              <w:widowControl w:val="0"/>
              <w:ind w:left="113" w:right="113"/>
              <w:jc w:val="center"/>
              <w:rPr>
                <w:rFonts w:cstheme="majorBidi"/>
                <w:sz w:val="18"/>
                <w:szCs w:val="18"/>
              </w:rPr>
            </w:pPr>
          </w:p>
        </w:tc>
        <w:tc>
          <w:tcPr>
            <w:tcW w:w="1170" w:type="pct"/>
            <w:tcBorders>
              <w:left w:val="single" w:sz="6" w:space="0" w:color="auto"/>
              <w:bottom w:val="single" w:sz="4" w:space="0" w:color="auto"/>
            </w:tcBorders>
            <w:vAlign w:val="center"/>
          </w:tcPr>
          <w:p w14:paraId="7B691643" w14:textId="77777777" w:rsidR="00BA7432" w:rsidRPr="00B96420" w:rsidRDefault="00BA7432" w:rsidP="00BA7432">
            <w:pPr>
              <w:widowControl w:val="0"/>
              <w:spacing w:after="120"/>
              <w:jc w:val="center"/>
              <w:rPr>
                <w:rFonts w:cstheme="majorBidi"/>
                <w:i/>
                <w:iCs/>
                <w:sz w:val="18"/>
                <w:szCs w:val="18"/>
              </w:rPr>
            </w:pPr>
            <w:r w:rsidRPr="00B96420">
              <w:rPr>
                <w:rFonts w:cstheme="majorBidi"/>
                <w:i/>
                <w:iCs/>
                <w:sz w:val="18"/>
                <w:szCs w:val="18"/>
              </w:rPr>
              <w:t xml:space="preserve">L. </w:t>
            </w:r>
            <w:proofErr w:type="spellStart"/>
            <w:r w:rsidRPr="00B96420">
              <w:rPr>
                <w:rFonts w:cstheme="majorBidi"/>
                <w:i/>
                <w:iCs/>
                <w:sz w:val="18"/>
                <w:szCs w:val="18"/>
              </w:rPr>
              <w:t>interrogans</w:t>
            </w:r>
            <w:proofErr w:type="spellEnd"/>
          </w:p>
        </w:tc>
        <w:tc>
          <w:tcPr>
            <w:tcW w:w="885" w:type="pct"/>
            <w:tcBorders>
              <w:bottom w:val="single" w:sz="4" w:space="0" w:color="auto"/>
            </w:tcBorders>
            <w:vAlign w:val="center"/>
          </w:tcPr>
          <w:p w14:paraId="0988144F"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-Increasing the concentration of free iron</w:t>
            </w:r>
          </w:p>
          <w:p w14:paraId="447FD9DD"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 xml:space="preserve">-Inducing mutation in metalloprotease </w:t>
            </w:r>
            <w:proofErr w:type="spellStart"/>
            <w:r w:rsidRPr="00B96420">
              <w:rPr>
                <w:rFonts w:cstheme="majorBidi"/>
                <w:i/>
                <w:iCs/>
                <w:sz w:val="18"/>
                <w:szCs w:val="18"/>
              </w:rPr>
              <w:t>Htpx</w:t>
            </w:r>
            <w:proofErr w:type="spellEnd"/>
            <w:r w:rsidRPr="00B96420">
              <w:rPr>
                <w:rFonts w:cstheme="majorBidi"/>
                <w:sz w:val="18"/>
                <w:szCs w:val="18"/>
              </w:rPr>
              <w:t xml:space="preserve"> homolog</w:t>
            </w:r>
          </w:p>
        </w:tc>
        <w:tc>
          <w:tcPr>
            <w:tcW w:w="694" w:type="pct"/>
            <w:tcBorders>
              <w:bottom w:val="single" w:sz="4" w:space="0" w:color="auto"/>
            </w:tcBorders>
            <w:vAlign w:val="center"/>
          </w:tcPr>
          <w:p w14:paraId="77D5D1D7"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-Membrane vesicle production increase in the presence of soluble iron</w:t>
            </w:r>
          </w:p>
          <w:p w14:paraId="60E02E26"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-Membrane and membrane vesicles contribute to passive nucleation of metals</w:t>
            </w:r>
          </w:p>
        </w:tc>
        <w:tc>
          <w:tcPr>
            <w:tcW w:w="901" w:type="pct"/>
            <w:tcBorders>
              <w:bottom w:val="single" w:sz="4" w:space="0" w:color="auto"/>
            </w:tcBorders>
            <w:vAlign w:val="center"/>
          </w:tcPr>
          <w:p w14:paraId="13574A30"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w:t>
            </w:r>
            <w:r w:rsidRPr="00B96420">
              <w:rPr>
                <w:rFonts w:cstheme="majorBidi"/>
                <w:i/>
                <w:iCs/>
                <w:sz w:val="18"/>
                <w:szCs w:val="18"/>
              </w:rPr>
              <w:t xml:space="preserve"> </w:t>
            </w:r>
            <w:proofErr w:type="spellStart"/>
            <w:r w:rsidRPr="00B96420">
              <w:rPr>
                <w:rFonts w:cstheme="majorBidi"/>
                <w:i/>
                <w:iCs/>
                <w:sz w:val="18"/>
                <w:szCs w:val="18"/>
              </w:rPr>
              <w:t>Htpx</w:t>
            </w:r>
            <w:proofErr w:type="spellEnd"/>
            <w:r w:rsidRPr="00B96420">
              <w:rPr>
                <w:rFonts w:cstheme="majorBidi"/>
                <w:i/>
                <w:iCs/>
                <w:sz w:val="18"/>
                <w:szCs w:val="18"/>
              </w:rPr>
              <w:t xml:space="preserve"> and its</w:t>
            </w:r>
            <w:r w:rsidRPr="00B96420">
              <w:rPr>
                <w:rFonts w:cstheme="majorBidi"/>
                <w:sz w:val="18"/>
                <w:szCs w:val="18"/>
              </w:rPr>
              <w:t xml:space="preserve"> homologs could regulate the stress response genes</w:t>
            </w:r>
          </w:p>
        </w:tc>
        <w:tc>
          <w:tcPr>
            <w:tcW w:w="350" w:type="pct"/>
            <w:tcBorders>
              <w:bottom w:val="single" w:sz="4" w:space="0" w:color="auto"/>
              <w:right w:val="single" w:sz="4" w:space="0" w:color="auto"/>
            </w:tcBorders>
            <w:vAlign w:val="center"/>
          </w:tcPr>
          <w:p w14:paraId="16C5D9DF" w14:textId="5C0975B0" w:rsidR="00BA7432" w:rsidRPr="00B96420" w:rsidRDefault="00BA7432"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&lt;EndNote&gt;&lt;Cite&gt;&lt;Author&gt;Henry&lt;/Author&gt;&lt;Year&gt;2013&lt;/Year&gt;&lt;RecNum&gt;69&lt;/RecNum&gt;&lt;DisplayText&gt;(10)&lt;/DisplayText&gt;&lt;record&gt;&lt;rec-number&gt;69&lt;/rec-number&gt;&lt;foreign-keys&gt;&lt;key app="EN" db-id="55e2erpeusvpf7e5d0dpfe29fdd20wwz5esv" timestamp="1604749747"&gt;69&lt;/key&gt;&lt;/foreign-keys&gt;&lt;ref-type name="Journal Article"&gt;17&lt;/ref-type&gt;&lt;contributors&gt;&lt;authors&gt;&lt;author&gt;Henry, Rebekah&lt;/author&gt;&lt;author&gt;Lo, Miranda&lt;/author&gt;&lt;author&gt;Khoo, Chenai&lt;/author&gt;&lt;author&gt;Zhang, Hailong&lt;/author&gt;&lt;author&gt;Boysen, Reinhard I&lt;/author&gt;&lt;author&gt;Picardeau, Mathieu&lt;/author&gt;&lt;author&gt;Murray, Gerald L&lt;/author&gt;&lt;author&gt;Bulach, Dieter M&lt;/author&gt;&lt;author&gt;Adler, Ben&lt;/author&gt;&lt;/authors&gt;&lt;/contributors&gt;&lt;titles&gt;&lt;title&gt;Precipitation of iron on the surface of Leptospira interrogans is associated with mutation of the stress response metalloprotease HtpX&lt;/title&gt;&lt;secondary-title&gt;Appl. Environ. Microbiol.&lt;/secondary-title&gt;&lt;/titles&gt;&lt;periodical&gt;&lt;full-title&gt;Appl. Environ. Microbiol.&lt;/full-title&gt;&lt;abbr-1&gt;Appl Environ Microbiol&lt;/abbr-1&gt;&lt;/periodical&gt;&lt;pages&gt;4653-4660&lt;/pages&gt;&lt;volume&gt;79&lt;/volume&gt;&lt;number&gt;15&lt;/number&gt;&lt;dates&gt;&lt;year&gt;2013&lt;/year&gt;&lt;/dates&gt;&lt;isbn&gt;0099-2240&lt;/isbn&gt;&lt;urls&gt;&lt;/urls&gt;&lt;electronic-resource-num&gt;10.1128/AEM.01097-13&lt;/electronic-resource-num&gt;&lt;/record&gt;&lt;/Cite&gt;&lt;/EndNote&gt;</w:instrText>
            </w:r>
            <w:r w:rsidRPr="00B96420">
              <w:rPr>
                <w:rFonts w:cstheme="majorBidi"/>
                <w:sz w:val="18"/>
                <w:szCs w:val="18"/>
              </w:rPr>
              <w:fldChar w:fldCharType="separate"/>
            </w:r>
            <w:r w:rsidR="00CB572B">
              <w:rPr>
                <w:rFonts w:cstheme="majorBidi"/>
                <w:noProof/>
                <w:sz w:val="18"/>
                <w:szCs w:val="18"/>
              </w:rPr>
              <w:t>(10)</w:t>
            </w:r>
            <w:r w:rsidRPr="00B96420">
              <w:rPr>
                <w:rFonts w:cstheme="majorBidi"/>
                <w:sz w:val="18"/>
                <w:szCs w:val="18"/>
              </w:rPr>
              <w:fldChar w:fldCharType="end"/>
            </w:r>
          </w:p>
        </w:tc>
      </w:tr>
      <w:tr w:rsidR="00BA7432" w:rsidRPr="00B96420" w14:paraId="00927937" w14:textId="77777777" w:rsidTr="003D7FB2">
        <w:trPr>
          <w:trHeight w:val="95"/>
          <w:jc w:val="center"/>
        </w:trPr>
        <w:tc>
          <w:tcPr>
            <w:tcW w:w="293" w:type="pct"/>
            <w:vMerge/>
            <w:tcBorders>
              <w:left w:val="single" w:sz="4" w:space="0" w:color="auto"/>
              <w:right w:val="single" w:sz="6" w:space="0" w:color="auto"/>
            </w:tcBorders>
            <w:textDirection w:val="btLr"/>
            <w:vAlign w:val="center"/>
          </w:tcPr>
          <w:p w14:paraId="312522F0" w14:textId="77777777" w:rsidR="00BA7432" w:rsidRPr="00B96420" w:rsidRDefault="00BA7432" w:rsidP="00F21BA4">
            <w:pPr>
              <w:widowControl w:val="0"/>
              <w:ind w:left="113" w:right="113"/>
              <w:jc w:val="center"/>
              <w:rPr>
                <w:rFonts w:cstheme="majorBidi"/>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78BA3178" w14:textId="77777777" w:rsidR="00BA7432" w:rsidRPr="00B96420" w:rsidRDefault="00BA7432" w:rsidP="00F21BA4">
            <w:pPr>
              <w:widowControl w:val="0"/>
              <w:ind w:left="113" w:right="113"/>
              <w:jc w:val="center"/>
              <w:rPr>
                <w:rFonts w:cstheme="majorBidi"/>
                <w:b/>
                <w:bCs/>
                <w:sz w:val="18"/>
                <w:szCs w:val="18"/>
              </w:rPr>
            </w:pPr>
            <w:r w:rsidRPr="00B96420">
              <w:rPr>
                <w:rFonts w:cstheme="majorBidi"/>
                <w:b/>
                <w:bCs/>
                <w:sz w:val="18"/>
                <w:szCs w:val="18"/>
              </w:rPr>
              <w:t>UV exposure</w:t>
            </w:r>
          </w:p>
        </w:tc>
        <w:tc>
          <w:tcPr>
            <w:tcW w:w="1170" w:type="pct"/>
            <w:tcBorders>
              <w:top w:val="single" w:sz="4" w:space="0" w:color="auto"/>
              <w:left w:val="single" w:sz="6" w:space="0" w:color="auto"/>
            </w:tcBorders>
            <w:vAlign w:val="center"/>
          </w:tcPr>
          <w:p w14:paraId="1A08B218" w14:textId="77777777" w:rsidR="00BA7432" w:rsidRPr="00B96420" w:rsidRDefault="00BA7432" w:rsidP="00BA7432">
            <w:pPr>
              <w:widowControl w:val="0"/>
              <w:spacing w:after="120"/>
              <w:jc w:val="center"/>
              <w:rPr>
                <w:rFonts w:cstheme="majorBidi"/>
                <w:i/>
                <w:iCs/>
                <w:sz w:val="18"/>
                <w:szCs w:val="18"/>
              </w:rPr>
            </w:pPr>
            <w:r w:rsidRPr="00B96420">
              <w:rPr>
                <w:rFonts w:cstheme="majorBidi"/>
                <w:sz w:val="18"/>
                <w:szCs w:val="18"/>
              </w:rPr>
              <w:t>Fresh water bacteria</w:t>
            </w:r>
          </w:p>
        </w:tc>
        <w:tc>
          <w:tcPr>
            <w:tcW w:w="885" w:type="pct"/>
            <w:tcBorders>
              <w:top w:val="single" w:sz="4" w:space="0" w:color="auto"/>
            </w:tcBorders>
            <w:vAlign w:val="center"/>
          </w:tcPr>
          <w:p w14:paraId="5AA512F7"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-UVR exposure (UVA+UVB)</w:t>
            </w:r>
          </w:p>
        </w:tc>
        <w:tc>
          <w:tcPr>
            <w:tcW w:w="694" w:type="pct"/>
            <w:tcBorders>
              <w:top w:val="single" w:sz="4" w:space="0" w:color="auto"/>
            </w:tcBorders>
            <w:vAlign w:val="center"/>
          </w:tcPr>
          <w:p w14:paraId="09D57C2E"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-Increased membrane vesicle production</w:t>
            </w:r>
          </w:p>
        </w:tc>
        <w:tc>
          <w:tcPr>
            <w:tcW w:w="901" w:type="pct"/>
            <w:tcBorders>
              <w:top w:val="single" w:sz="4" w:space="0" w:color="auto"/>
            </w:tcBorders>
            <w:vAlign w:val="center"/>
          </w:tcPr>
          <w:p w14:paraId="5E099A25" w14:textId="77777777" w:rsidR="00BA7432" w:rsidRPr="00B96420" w:rsidRDefault="00BA7432" w:rsidP="00BA7432">
            <w:pPr>
              <w:widowControl w:val="0"/>
              <w:spacing w:after="120"/>
              <w:jc w:val="center"/>
              <w:rPr>
                <w:rFonts w:cstheme="majorBidi"/>
                <w:sz w:val="18"/>
                <w:szCs w:val="18"/>
              </w:rPr>
            </w:pPr>
          </w:p>
        </w:tc>
        <w:tc>
          <w:tcPr>
            <w:tcW w:w="350" w:type="pct"/>
            <w:tcBorders>
              <w:top w:val="single" w:sz="4" w:space="0" w:color="auto"/>
              <w:right w:val="single" w:sz="4" w:space="0" w:color="auto"/>
            </w:tcBorders>
            <w:vAlign w:val="center"/>
          </w:tcPr>
          <w:p w14:paraId="316B6871" w14:textId="12630EC0" w:rsidR="00BA7432" w:rsidRPr="00B96420" w:rsidRDefault="00BA7432"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&lt;EndNote&gt;&lt;Cite&gt;&lt;Author&gt;Gamalier&lt;/Author&gt;&lt;Year&gt;2017&lt;/Year&gt;&lt;RecNum&gt;80&lt;/RecNum&gt;&lt;DisplayText&gt;(11)&lt;/DisplayText&gt;&lt;record&gt;&lt;rec-number&gt;80&lt;/rec-number&gt;&lt;foreign-keys&gt;&lt;key app="EN" db-id="55e2erpeusvpf7e5d0dpfe29fdd20wwz5esv" timestamp="1604749747"&gt;80&lt;/key&gt;&lt;/foreign-keys&gt;&lt;ref-type name="Journal Article"&gt;17&lt;/ref-type&gt;&lt;contributors&gt;&lt;authors&gt;&lt;author&gt;Gamalier, Juliana P&lt;/author&gt;&lt;author&gt;Silva, Thiago P&lt;/author&gt;&lt;author&gt;Zarantonello, Victor&lt;/author&gt;&lt;author&gt;Dias, Felipe F&lt;/author&gt;&lt;author&gt;Melo, Rossana CN&lt;/author&gt;&lt;/authors&gt;&lt;/contributors&gt;&lt;titles&gt;&lt;title&gt;Increased production of outer membrane vesicles by cultured freshwater bacteria in response to ultraviolet radiation&lt;/title&gt;&lt;secondary-title&gt;Microbiological research&lt;/secondary-title&gt;&lt;/titles&gt;&lt;pages&gt;38-46&lt;/pages&gt;&lt;volume&gt;194&lt;/volume&gt;&lt;dates&gt;&lt;year&gt;2017&lt;/year&gt;&lt;/dates&gt;&lt;isbn&gt;0944-5013&lt;/isbn&gt;&lt;urls&gt;&lt;/urls&gt;&lt;electronic-resource-num&gt;10.1016/j.micres.2016.08.002&lt;/electronic-resource-num&gt;&lt;/record&gt;&lt;/Cite&gt;&lt;/EndNote&gt;</w:instrText>
            </w:r>
            <w:r w:rsidRPr="00B96420">
              <w:rPr>
                <w:rFonts w:cstheme="majorBidi"/>
                <w:sz w:val="18"/>
                <w:szCs w:val="18"/>
              </w:rPr>
              <w:fldChar w:fldCharType="separate"/>
            </w:r>
            <w:r w:rsidR="00CB572B">
              <w:rPr>
                <w:rFonts w:cstheme="majorBidi"/>
                <w:noProof/>
                <w:sz w:val="18"/>
                <w:szCs w:val="18"/>
              </w:rPr>
              <w:t>(11)</w:t>
            </w:r>
            <w:r w:rsidRPr="00B96420">
              <w:rPr>
                <w:rFonts w:cstheme="majorBidi"/>
                <w:sz w:val="18"/>
                <w:szCs w:val="18"/>
              </w:rPr>
              <w:fldChar w:fldCharType="end"/>
            </w:r>
          </w:p>
        </w:tc>
      </w:tr>
      <w:tr w:rsidR="00BA7432" w:rsidRPr="00B96420" w14:paraId="57B7D62F" w14:textId="77777777" w:rsidTr="003D7FB2">
        <w:trPr>
          <w:trHeight w:val="302"/>
          <w:jc w:val="center"/>
        </w:trPr>
        <w:tc>
          <w:tcPr>
            <w:tcW w:w="293" w:type="pct"/>
            <w:vMerge/>
            <w:tcBorders>
              <w:left w:val="single" w:sz="4" w:space="0" w:color="auto"/>
              <w:right w:val="single" w:sz="6" w:space="0" w:color="auto"/>
            </w:tcBorders>
            <w:textDirection w:val="btLr"/>
            <w:vAlign w:val="center"/>
          </w:tcPr>
          <w:p w14:paraId="0E40F55F" w14:textId="77777777" w:rsidR="00BA7432" w:rsidRPr="00B96420" w:rsidRDefault="00BA7432" w:rsidP="00F21BA4">
            <w:pPr>
              <w:widowControl w:val="0"/>
              <w:ind w:left="113" w:right="113"/>
              <w:jc w:val="center"/>
              <w:rPr>
                <w:rFonts w:cstheme="majorBidi"/>
                <w:sz w:val="18"/>
                <w:szCs w:val="18"/>
              </w:rPr>
            </w:pPr>
          </w:p>
        </w:tc>
        <w:tc>
          <w:tcPr>
            <w:tcW w:w="707" w:type="pct"/>
            <w:vMerge/>
            <w:tcBorders>
              <w:left w:val="single" w:sz="6" w:space="0" w:color="auto"/>
              <w:bottom w:val="single" w:sz="4" w:space="0" w:color="auto"/>
              <w:right w:val="single" w:sz="6" w:space="0" w:color="auto"/>
            </w:tcBorders>
          </w:tcPr>
          <w:p w14:paraId="6D11EE70" w14:textId="77777777" w:rsidR="00BA7432" w:rsidRPr="00B96420" w:rsidRDefault="00BA7432" w:rsidP="00F21BA4">
            <w:pPr>
              <w:widowControl w:val="0"/>
              <w:rPr>
                <w:rFonts w:cstheme="majorBidi"/>
                <w:sz w:val="18"/>
                <w:szCs w:val="18"/>
              </w:rPr>
            </w:pPr>
          </w:p>
        </w:tc>
        <w:tc>
          <w:tcPr>
            <w:tcW w:w="1170" w:type="pct"/>
            <w:tcBorders>
              <w:left w:val="single" w:sz="6" w:space="0" w:color="auto"/>
              <w:bottom w:val="single" w:sz="4" w:space="0" w:color="auto"/>
            </w:tcBorders>
            <w:vAlign w:val="center"/>
          </w:tcPr>
          <w:p w14:paraId="63F53B7B" w14:textId="77777777" w:rsidR="00BA7432" w:rsidRPr="00B96420" w:rsidRDefault="00BA7432" w:rsidP="00BA7432">
            <w:pPr>
              <w:widowControl w:val="0"/>
              <w:spacing w:after="120"/>
              <w:jc w:val="center"/>
              <w:rPr>
                <w:rFonts w:cstheme="majorBidi"/>
                <w:i/>
                <w:iCs/>
                <w:sz w:val="18"/>
                <w:szCs w:val="18"/>
              </w:rPr>
            </w:pPr>
            <w:r w:rsidRPr="00B96420">
              <w:rPr>
                <w:rFonts w:cstheme="majorBidi"/>
                <w:i/>
                <w:iCs/>
                <w:sz w:val="18"/>
                <w:szCs w:val="18"/>
              </w:rPr>
              <w:t xml:space="preserve">C. </w:t>
            </w:r>
            <w:proofErr w:type="spellStart"/>
            <w:r w:rsidRPr="00B96420">
              <w:rPr>
                <w:rFonts w:cstheme="majorBidi"/>
                <w:i/>
                <w:iCs/>
                <w:sz w:val="18"/>
                <w:szCs w:val="18"/>
              </w:rPr>
              <w:t>raciborskӀ</w:t>
            </w:r>
            <w:proofErr w:type="spellEnd"/>
          </w:p>
        </w:tc>
        <w:tc>
          <w:tcPr>
            <w:tcW w:w="885" w:type="pct"/>
            <w:tcBorders>
              <w:bottom w:val="single" w:sz="4" w:space="0" w:color="auto"/>
            </w:tcBorders>
            <w:vAlign w:val="center"/>
          </w:tcPr>
          <w:p w14:paraId="51F7B86C"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-UV exposure</w:t>
            </w:r>
          </w:p>
          <w:p w14:paraId="276ADFCD"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(UVA+UVB)</w:t>
            </w:r>
          </w:p>
        </w:tc>
        <w:tc>
          <w:tcPr>
            <w:tcW w:w="694" w:type="pct"/>
            <w:tcBorders>
              <w:bottom w:val="single" w:sz="4" w:space="0" w:color="auto"/>
            </w:tcBorders>
            <w:vAlign w:val="center"/>
          </w:tcPr>
          <w:p w14:paraId="4A1889C6"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-Increased membrane vesicle production</w:t>
            </w:r>
          </w:p>
          <w:p w14:paraId="2A6A43A7"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-Increase exopolysaccharide in produced membrane vesicle</w:t>
            </w:r>
          </w:p>
        </w:tc>
        <w:tc>
          <w:tcPr>
            <w:tcW w:w="901" w:type="pct"/>
            <w:tcBorders>
              <w:bottom w:val="single" w:sz="4" w:space="0" w:color="auto"/>
            </w:tcBorders>
            <w:vAlign w:val="center"/>
          </w:tcPr>
          <w:p w14:paraId="49B22586" w14:textId="77777777" w:rsidR="00BA7432" w:rsidRPr="00B96420" w:rsidRDefault="00BA7432" w:rsidP="00BA7432">
            <w:pPr>
              <w:widowControl w:val="0"/>
              <w:spacing w:after="120"/>
              <w:jc w:val="center"/>
              <w:rPr>
                <w:rFonts w:cstheme="majorBidi"/>
                <w:sz w:val="18"/>
                <w:szCs w:val="18"/>
              </w:rPr>
            </w:pPr>
            <w:r w:rsidRPr="00B96420">
              <w:rPr>
                <w:rFonts w:cstheme="majorBidi"/>
                <w:sz w:val="18"/>
                <w:szCs w:val="18"/>
              </w:rPr>
              <w:t>-Exposure of phosphatidylserine is a manifestation of hypervesiculation phenotype</w:t>
            </w:r>
          </w:p>
        </w:tc>
        <w:tc>
          <w:tcPr>
            <w:tcW w:w="350" w:type="pct"/>
            <w:tcBorders>
              <w:bottom w:val="single" w:sz="4" w:space="0" w:color="auto"/>
              <w:right w:val="single" w:sz="4" w:space="0" w:color="auto"/>
            </w:tcBorders>
            <w:vAlign w:val="center"/>
          </w:tcPr>
          <w:p w14:paraId="525666F0" w14:textId="69E4543A" w:rsidR="00BA7432" w:rsidRPr="00B96420" w:rsidRDefault="00BA7432"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&lt;EndNote&gt;&lt;Cite&gt;&lt;Author&gt;Zarantonello&lt;/Author&gt;&lt;Year&gt;2018&lt;/Year&gt;&lt;RecNum&gt;81&lt;/RecNum&gt;&lt;DisplayText&gt;(12)&lt;/DisplayText&gt;&lt;record&gt;&lt;rec-number&gt;81&lt;/rec-number&gt;&lt;foreign-keys&gt;&lt;key app="EN" db-id="55e2erpeusvpf7e5d0dpfe29fdd20wwz5esv" timestamp="1604749747"&gt;81&lt;/key&gt;&lt;/foreign-keys&gt;&lt;ref-type name="Journal Article"&gt;17&lt;/ref-type&gt;&lt;contributors&gt;&lt;authors&gt;&lt;author&gt;Zarantonello, Victor&lt;/author&gt;&lt;author&gt;Silva, Thiago P&lt;/author&gt;&lt;author&gt;Noyma, Natália P&lt;/author&gt;&lt;author&gt;Gamalier, Juliana P&lt;/author&gt;&lt;author&gt;Mello, Mariana M&lt;/author&gt;&lt;author&gt;Marinho, Marcelo M&lt;/author&gt;&lt;author&gt;Melo, Rossana CN&lt;/author&gt;&lt;/authors&gt;&lt;/contributors&gt;&lt;titles&gt;&lt;title&gt;The cyanobacterium Cylindrospermopsis raciborskii (CYRF-01) responds to environmental stresses with increased vesiculation detected at single-cell resolution&lt;/title&gt;&lt;secondary-title&gt;Frontiers in microbiology&lt;/secondary-title&gt;&lt;/titles&gt;&lt;periodical&gt;&lt;full-title&gt;Frontiers in microbiology&lt;/full-title&gt;&lt;abbr-1&gt;Front Microbiol&lt;/abbr-1&gt;&lt;/periodical&gt;&lt;pages&gt;272&lt;/pages&gt;&lt;volume&gt;9&lt;/volume&gt;&lt;dates&gt;&lt;year&gt;2018&lt;/year&gt;&lt;/dates&gt;&lt;isbn&gt;1664-302X&lt;/isbn&gt;&lt;urls&gt;&lt;/urls&gt;&lt;electronic-resource-num&gt;10.3389/fmicb.2018.00272&lt;/electronic-resource-num&gt;&lt;/record&gt;&lt;/Cite&gt;&lt;/EndNote&gt;</w:instrText>
            </w:r>
            <w:r w:rsidRPr="00B96420">
              <w:rPr>
                <w:rFonts w:cstheme="majorBidi"/>
                <w:sz w:val="18"/>
                <w:szCs w:val="18"/>
              </w:rPr>
              <w:fldChar w:fldCharType="separate"/>
            </w:r>
            <w:r w:rsidR="00CB572B">
              <w:rPr>
                <w:rFonts w:cstheme="majorBidi"/>
                <w:noProof/>
                <w:sz w:val="18"/>
                <w:szCs w:val="18"/>
              </w:rPr>
              <w:t>(12)</w:t>
            </w:r>
            <w:r w:rsidRPr="00B96420">
              <w:rPr>
                <w:rFonts w:cstheme="majorBidi"/>
                <w:sz w:val="18"/>
                <w:szCs w:val="18"/>
              </w:rPr>
              <w:fldChar w:fldCharType="end"/>
            </w:r>
          </w:p>
        </w:tc>
      </w:tr>
      <w:tr w:rsidR="003D7FB2" w:rsidRPr="00B96420" w14:paraId="3B3E62FC"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42A0B07A" w14:textId="77777777" w:rsidR="003D7FB2" w:rsidRPr="00B96420" w:rsidRDefault="003D7FB2" w:rsidP="00F21BA4">
            <w:pPr>
              <w:widowControl w:val="0"/>
              <w:ind w:left="113" w:right="113"/>
              <w:jc w:val="center"/>
              <w:rPr>
                <w:rFonts w:cstheme="majorBidi"/>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299F0546" w14:textId="77777777" w:rsidR="003D7FB2" w:rsidRPr="00B96420" w:rsidRDefault="003D7FB2" w:rsidP="00F21BA4">
            <w:pPr>
              <w:widowControl w:val="0"/>
              <w:ind w:left="113" w:right="113"/>
              <w:jc w:val="center"/>
              <w:rPr>
                <w:rFonts w:cstheme="majorBidi"/>
                <w:b/>
                <w:bCs/>
                <w:sz w:val="18"/>
                <w:szCs w:val="18"/>
              </w:rPr>
            </w:pPr>
            <w:r w:rsidRPr="00B96420">
              <w:rPr>
                <w:rFonts w:cstheme="majorBidi"/>
                <w:b/>
                <w:bCs/>
                <w:sz w:val="18"/>
                <w:szCs w:val="18"/>
              </w:rPr>
              <w:t>Nutrient deprivation</w:t>
            </w:r>
          </w:p>
        </w:tc>
        <w:tc>
          <w:tcPr>
            <w:tcW w:w="1170" w:type="pct"/>
            <w:tcBorders>
              <w:top w:val="single" w:sz="4" w:space="0" w:color="auto"/>
              <w:left w:val="single" w:sz="6" w:space="0" w:color="auto"/>
            </w:tcBorders>
            <w:vAlign w:val="center"/>
          </w:tcPr>
          <w:p w14:paraId="549A16CF" w14:textId="77777777" w:rsidR="003D7FB2" w:rsidRPr="00B96420" w:rsidRDefault="003D7FB2" w:rsidP="00BA7432">
            <w:pPr>
              <w:widowControl w:val="0"/>
              <w:spacing w:after="120"/>
              <w:jc w:val="center"/>
              <w:rPr>
                <w:rFonts w:cstheme="majorBidi"/>
                <w:i/>
                <w:iCs/>
                <w:sz w:val="18"/>
                <w:szCs w:val="18"/>
              </w:rPr>
            </w:pPr>
            <w:r w:rsidRPr="00B96420">
              <w:rPr>
                <w:rFonts w:cstheme="majorBidi"/>
                <w:i/>
                <w:iCs/>
                <w:sz w:val="18"/>
                <w:szCs w:val="18"/>
              </w:rPr>
              <w:t>N. meningitides</w:t>
            </w:r>
          </w:p>
        </w:tc>
        <w:tc>
          <w:tcPr>
            <w:tcW w:w="885" w:type="pct"/>
            <w:tcBorders>
              <w:top w:val="single" w:sz="4" w:space="0" w:color="auto"/>
            </w:tcBorders>
            <w:vAlign w:val="center"/>
          </w:tcPr>
          <w:p w14:paraId="3669EEDF"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-Cysteine depletion</w:t>
            </w:r>
          </w:p>
          <w:p w14:paraId="18FDBB87"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-Lysine depletion</w:t>
            </w:r>
          </w:p>
        </w:tc>
        <w:tc>
          <w:tcPr>
            <w:tcW w:w="694" w:type="pct"/>
            <w:tcBorders>
              <w:top w:val="single" w:sz="4" w:space="0" w:color="auto"/>
            </w:tcBorders>
            <w:vAlign w:val="center"/>
          </w:tcPr>
          <w:p w14:paraId="590FEDB4"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 General stress response activation</w:t>
            </w:r>
          </w:p>
          <w:p w14:paraId="531EED0E"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-Increased OMV production</w:t>
            </w:r>
          </w:p>
        </w:tc>
        <w:tc>
          <w:tcPr>
            <w:tcW w:w="901" w:type="pct"/>
            <w:tcBorders>
              <w:top w:val="single" w:sz="4" w:space="0" w:color="auto"/>
            </w:tcBorders>
            <w:vAlign w:val="center"/>
          </w:tcPr>
          <w:p w14:paraId="647903AE"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 Cysteine, lysine, and iron depletion make oxidative stress</w:t>
            </w:r>
          </w:p>
        </w:tc>
        <w:tc>
          <w:tcPr>
            <w:tcW w:w="350" w:type="pct"/>
            <w:tcBorders>
              <w:top w:val="single" w:sz="4" w:space="0" w:color="auto"/>
              <w:right w:val="single" w:sz="4" w:space="0" w:color="auto"/>
            </w:tcBorders>
            <w:vAlign w:val="center"/>
          </w:tcPr>
          <w:p w14:paraId="118F2300" w14:textId="02B32874" w:rsidR="003D7FB2" w:rsidRPr="00B96420" w:rsidRDefault="003D7FB2" w:rsidP="00BA7432">
            <w:pPr>
              <w:widowControl w:val="0"/>
              <w:spacing w:after="120"/>
              <w:jc w:val="center"/>
              <w:rPr>
                <w:rFonts w:cstheme="majorBidi"/>
                <w:sz w:val="18"/>
                <w:szCs w:val="18"/>
              </w:rPr>
            </w:pPr>
            <w:r w:rsidRPr="00B96420">
              <w:rPr>
                <w:rFonts w:cstheme="majorBidi"/>
                <w:sz w:val="18"/>
                <w:szCs w:val="18"/>
              </w:rPr>
              <w:fldChar w:fldCharType="begin">
                <w:fldData xml:space="preserve">PEVuZE5vdGU+PENpdGU+PEF1dGhvcj52YW4gZGUgV2F0ZXJiZWVtZDwvQXV0aG9yPjxZZWFyPjIw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PEVuZE5vdGU+PENpdGU+PEF1dGhvcj52YW4gZGUgV2F0ZXJiZWVtZDwvQXV0aG9yPjxZZWFyPjIw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(4, 13)</w:t>
            </w:r>
            <w:r w:rsidRPr="00B96420">
              <w:rPr>
                <w:rFonts w:cstheme="majorBidi"/>
                <w:sz w:val="18"/>
                <w:szCs w:val="18"/>
              </w:rPr>
              <w:fldChar w:fldCharType="end"/>
            </w:r>
          </w:p>
        </w:tc>
      </w:tr>
      <w:tr w:rsidR="003D7FB2" w:rsidRPr="00B96420" w14:paraId="254873B9" w14:textId="77777777" w:rsidTr="003D7FB2">
        <w:trPr>
          <w:trHeight w:val="539"/>
          <w:jc w:val="center"/>
        </w:trPr>
        <w:tc>
          <w:tcPr>
            <w:tcW w:w="293" w:type="pct"/>
            <w:vMerge/>
            <w:tcBorders>
              <w:left w:val="single" w:sz="4" w:space="0" w:color="auto"/>
              <w:right w:val="single" w:sz="6" w:space="0" w:color="auto"/>
            </w:tcBorders>
            <w:textDirection w:val="btLr"/>
            <w:vAlign w:val="center"/>
          </w:tcPr>
          <w:p w14:paraId="636828EC" w14:textId="0EE07EA1" w:rsidR="003D7FB2" w:rsidRPr="00B96420" w:rsidRDefault="003D7FB2"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2DF6DB99" w14:textId="2B2B65D3" w:rsidR="003D7FB2" w:rsidRPr="00B96420" w:rsidRDefault="003D7FB2" w:rsidP="00F21BA4">
            <w:pPr>
              <w:widowControl w:val="0"/>
              <w:ind w:left="113" w:right="113"/>
              <w:jc w:val="center"/>
              <w:rPr>
                <w:rFonts w:cstheme="majorBidi"/>
                <w:sz w:val="18"/>
                <w:szCs w:val="18"/>
              </w:rPr>
            </w:pPr>
          </w:p>
        </w:tc>
        <w:tc>
          <w:tcPr>
            <w:tcW w:w="1170" w:type="pct"/>
            <w:tcBorders>
              <w:left w:val="single" w:sz="6" w:space="0" w:color="auto"/>
            </w:tcBorders>
            <w:vAlign w:val="center"/>
          </w:tcPr>
          <w:p w14:paraId="72534BB4"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ETEC</w:t>
            </w:r>
          </w:p>
        </w:tc>
        <w:tc>
          <w:tcPr>
            <w:tcW w:w="885" w:type="pct"/>
            <w:vAlign w:val="center"/>
          </w:tcPr>
          <w:p w14:paraId="008C3167"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Iron limitation</w:t>
            </w:r>
          </w:p>
        </w:tc>
        <w:tc>
          <w:tcPr>
            <w:tcW w:w="694" w:type="pct"/>
            <w:vAlign w:val="center"/>
          </w:tcPr>
          <w:p w14:paraId="1D4FFD62"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-Increased OMV production</w:t>
            </w:r>
          </w:p>
        </w:tc>
        <w:tc>
          <w:tcPr>
            <w:tcW w:w="901" w:type="pct"/>
            <w:vAlign w:val="center"/>
          </w:tcPr>
          <w:p w14:paraId="20B85E97"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 xml:space="preserve">- The presence of the general stress response proteins like </w:t>
            </w:r>
            <w:proofErr w:type="spellStart"/>
            <w:r w:rsidRPr="00B96420">
              <w:rPr>
                <w:rFonts w:cstheme="majorBidi"/>
                <w:sz w:val="18"/>
                <w:szCs w:val="18"/>
              </w:rPr>
              <w:t>UvrA</w:t>
            </w:r>
            <w:proofErr w:type="spellEnd"/>
            <w:r w:rsidRPr="00B96420">
              <w:rPr>
                <w:rFonts w:cstheme="majorBidi"/>
                <w:sz w:val="18"/>
                <w:szCs w:val="18"/>
              </w:rPr>
              <w:t xml:space="preserve"> and </w:t>
            </w:r>
            <w:proofErr w:type="spellStart"/>
            <w:r w:rsidRPr="00B96420">
              <w:rPr>
                <w:rFonts w:cstheme="majorBidi"/>
                <w:sz w:val="18"/>
                <w:szCs w:val="18"/>
              </w:rPr>
              <w:t>UpsF</w:t>
            </w:r>
            <w:proofErr w:type="spellEnd"/>
            <w:r w:rsidRPr="00B96420">
              <w:rPr>
                <w:rFonts w:cstheme="majorBidi"/>
                <w:sz w:val="18"/>
                <w:szCs w:val="18"/>
              </w:rPr>
              <w:t xml:space="preserve"> in the OMVs</w:t>
            </w:r>
          </w:p>
        </w:tc>
        <w:tc>
          <w:tcPr>
            <w:tcW w:w="350" w:type="pct"/>
            <w:tcBorders>
              <w:right w:val="single" w:sz="4" w:space="0" w:color="auto"/>
            </w:tcBorders>
            <w:vAlign w:val="center"/>
          </w:tcPr>
          <w:p w14:paraId="5C11787E" w14:textId="6FD88554" w:rsidR="003D7FB2" w:rsidRPr="00B96420" w:rsidRDefault="003D7FB2"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&lt;EndNote&gt;&lt;Cite&gt;&lt;Author&gt;Chan&lt;/Author&gt;&lt;Year&gt;2017&lt;/Year&gt;&lt;RecNum&gt;68&lt;/RecNum&gt;&lt;DisplayText&gt;(14)&lt;/DisplayText&gt;&lt;record&gt;&lt;rec-number&gt;68&lt;/rec-number&gt;&lt;foreign-keys&gt;&lt;key app="EN" db-id="55e2erpeusvpf7e5d0dpfe29fdd20wwz5esv" timestamp="1604749747"&gt;68&lt;/key&gt;&lt;/foreign-keys&gt;&lt;ref-type name="Journal Article"&gt;17&lt;/ref-type&gt;&lt;contributors&gt;&lt;authors&gt;&lt;author&gt;Chan, Kin W&lt;/author&gt;&lt;author&gt;Shone, Clifford&lt;/author&gt;&lt;author&gt;Hesp, J Richard&lt;/author&gt;&lt;/authors&gt;&lt;/contributors&gt;&lt;titles&gt;&lt;title&gt;Antibiotics and iron‐limiting conditions and their effect on the production and composition of outer membrane vesicles secreted from clinical isolates of extraintestinal pathogenic E. coli&lt;/title&gt;&lt;secondary-title&gt;PROTEOMICS–Clinical Applications&lt;/secondary-title&gt;&lt;/titles&gt;&lt;periodical&gt;&lt;full-title&gt;PROTEOMICS–Clinical Applications&lt;/full-title&gt;&lt;abbr-1&gt;Proteomics Clin Appl&lt;/abbr-1&gt;&lt;/periodical&gt;&lt;pages&gt;1600091&lt;/pages&gt;&lt;volume&gt;11&lt;/volume&gt;&lt;number&gt;1-2&lt;/number&gt;&lt;dates&gt;&lt;year&gt;2017&lt;/year&gt;&lt;/dates&gt;&lt;isbn&gt;1862-8346&lt;/isbn&gt;&lt;urls&gt;&lt;/urls&gt;&lt;electronic-resource-num&gt;10.1002/prca.201600091&lt;/electronic-resource-num&gt;&lt;/record&gt;&lt;/Cite&gt;&lt;/EndNote&gt;</w:instrText>
            </w:r>
            <w:r w:rsidRPr="00B96420">
              <w:rPr>
                <w:rFonts w:cstheme="majorBidi"/>
                <w:sz w:val="18"/>
                <w:szCs w:val="18"/>
              </w:rPr>
              <w:fldChar w:fldCharType="separate"/>
            </w:r>
            <w:r w:rsidR="00CB572B">
              <w:rPr>
                <w:rFonts w:cstheme="majorBidi"/>
                <w:noProof/>
                <w:sz w:val="18"/>
                <w:szCs w:val="18"/>
              </w:rPr>
              <w:t>(14)</w:t>
            </w:r>
            <w:r w:rsidRPr="00B96420">
              <w:rPr>
                <w:rFonts w:cstheme="majorBidi"/>
                <w:sz w:val="18"/>
                <w:szCs w:val="18"/>
              </w:rPr>
              <w:fldChar w:fldCharType="end"/>
            </w:r>
          </w:p>
        </w:tc>
      </w:tr>
      <w:tr w:rsidR="003D7FB2" w:rsidRPr="00B96420" w14:paraId="5D9FA012" w14:textId="77777777" w:rsidTr="003D7FB2">
        <w:trPr>
          <w:trHeight w:val="111"/>
          <w:jc w:val="center"/>
        </w:trPr>
        <w:tc>
          <w:tcPr>
            <w:tcW w:w="293" w:type="pct"/>
            <w:vMerge/>
            <w:tcBorders>
              <w:left w:val="single" w:sz="4" w:space="0" w:color="auto"/>
              <w:right w:val="single" w:sz="6" w:space="0" w:color="auto"/>
            </w:tcBorders>
            <w:textDirection w:val="btLr"/>
            <w:vAlign w:val="center"/>
          </w:tcPr>
          <w:p w14:paraId="678C3840" w14:textId="77777777" w:rsidR="003D7FB2" w:rsidRPr="00B96420" w:rsidRDefault="003D7FB2" w:rsidP="00F21BA4">
            <w:pPr>
              <w:widowControl w:val="0"/>
              <w:ind w:left="113" w:right="113"/>
              <w:jc w:val="center"/>
              <w:rPr>
                <w:rFonts w:cstheme="majorBidi"/>
                <w:b/>
                <w:bCs/>
                <w:sz w:val="18"/>
                <w:szCs w:val="18"/>
              </w:rPr>
            </w:pPr>
          </w:p>
        </w:tc>
        <w:tc>
          <w:tcPr>
            <w:tcW w:w="707" w:type="pct"/>
            <w:vMerge/>
            <w:tcBorders>
              <w:left w:val="single" w:sz="6" w:space="0" w:color="auto"/>
              <w:right w:val="single" w:sz="6" w:space="0" w:color="auto"/>
            </w:tcBorders>
            <w:textDirection w:val="btLr"/>
            <w:vAlign w:val="center"/>
          </w:tcPr>
          <w:p w14:paraId="0956EA5C" w14:textId="77777777" w:rsidR="003D7FB2" w:rsidRPr="00B96420" w:rsidRDefault="003D7FB2" w:rsidP="00F21BA4">
            <w:pPr>
              <w:widowControl w:val="0"/>
              <w:ind w:left="113" w:right="113"/>
              <w:jc w:val="center"/>
              <w:rPr>
                <w:rFonts w:cstheme="majorBidi"/>
                <w:b/>
                <w:bCs/>
                <w:sz w:val="18"/>
                <w:szCs w:val="18"/>
              </w:rPr>
            </w:pPr>
          </w:p>
        </w:tc>
        <w:tc>
          <w:tcPr>
            <w:tcW w:w="1170" w:type="pct"/>
            <w:tcBorders>
              <w:left w:val="single" w:sz="6" w:space="0" w:color="auto"/>
            </w:tcBorders>
            <w:vAlign w:val="center"/>
          </w:tcPr>
          <w:p w14:paraId="66698F9B" w14:textId="77777777" w:rsidR="003D7FB2" w:rsidRPr="00B96420" w:rsidRDefault="003D7FB2" w:rsidP="00BA7432">
            <w:pPr>
              <w:widowControl w:val="0"/>
              <w:spacing w:after="120"/>
              <w:jc w:val="center"/>
              <w:rPr>
                <w:rFonts w:cstheme="majorBidi"/>
                <w:i/>
                <w:iCs/>
                <w:sz w:val="18"/>
                <w:szCs w:val="18"/>
              </w:rPr>
            </w:pPr>
            <w:r w:rsidRPr="00B96420">
              <w:rPr>
                <w:rFonts w:cstheme="majorBidi"/>
                <w:i/>
                <w:iCs/>
                <w:sz w:val="18"/>
                <w:szCs w:val="18"/>
              </w:rPr>
              <w:t xml:space="preserve">P. </w:t>
            </w:r>
            <w:proofErr w:type="spellStart"/>
            <w:r w:rsidRPr="00B96420">
              <w:rPr>
                <w:rFonts w:cstheme="majorBidi"/>
                <w:i/>
                <w:iCs/>
                <w:sz w:val="18"/>
                <w:szCs w:val="18"/>
              </w:rPr>
              <w:t>gingivalis</w:t>
            </w:r>
            <w:proofErr w:type="spellEnd"/>
          </w:p>
        </w:tc>
        <w:tc>
          <w:tcPr>
            <w:tcW w:w="885" w:type="pct"/>
            <w:vAlign w:val="center"/>
          </w:tcPr>
          <w:p w14:paraId="7AB71262"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 xml:space="preserve">-Iron limitation </w:t>
            </w:r>
          </w:p>
        </w:tc>
        <w:tc>
          <w:tcPr>
            <w:tcW w:w="694" w:type="pct"/>
            <w:vAlign w:val="center"/>
          </w:tcPr>
          <w:p w14:paraId="5C493B14"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 xml:space="preserve">-OMV production carrying </w:t>
            </w:r>
            <w:proofErr w:type="spellStart"/>
            <w:r w:rsidRPr="00B96420">
              <w:rPr>
                <w:rFonts w:cstheme="majorBidi"/>
                <w:sz w:val="18"/>
                <w:szCs w:val="18"/>
              </w:rPr>
              <w:t>HmuY</w:t>
            </w:r>
            <w:proofErr w:type="spellEnd"/>
            <w:r w:rsidRPr="00B96420">
              <w:rPr>
                <w:rFonts w:cstheme="majorBidi"/>
                <w:sz w:val="18"/>
                <w:szCs w:val="18"/>
              </w:rPr>
              <w:t>, heme</w:t>
            </w:r>
            <w:r>
              <w:rPr>
                <w:rFonts w:cstheme="majorBidi"/>
                <w:sz w:val="18"/>
                <w:szCs w:val="18"/>
              </w:rPr>
              <w:t>-</w:t>
            </w:r>
            <w:r w:rsidRPr="00B96420">
              <w:rPr>
                <w:rFonts w:cstheme="majorBidi"/>
                <w:sz w:val="18"/>
                <w:szCs w:val="18"/>
              </w:rPr>
              <w:t>binding activity, increased</w:t>
            </w:r>
          </w:p>
        </w:tc>
        <w:tc>
          <w:tcPr>
            <w:tcW w:w="901" w:type="pct"/>
            <w:vAlign w:val="center"/>
          </w:tcPr>
          <w:p w14:paraId="006C4350" w14:textId="77777777" w:rsidR="003D7FB2" w:rsidRPr="00B96420" w:rsidRDefault="003D7FB2" w:rsidP="00BA7432">
            <w:pPr>
              <w:widowControl w:val="0"/>
              <w:spacing w:after="120"/>
              <w:jc w:val="center"/>
              <w:rPr>
                <w:rFonts w:cstheme="majorBidi"/>
                <w:sz w:val="18"/>
                <w:szCs w:val="18"/>
              </w:rPr>
            </w:pPr>
            <w:r w:rsidRPr="00B96420">
              <w:rPr>
                <w:rFonts w:cstheme="majorBidi"/>
                <w:sz w:val="18"/>
                <w:szCs w:val="18"/>
              </w:rPr>
              <w:t xml:space="preserve">- Increase of </w:t>
            </w:r>
            <w:proofErr w:type="spellStart"/>
            <w:r w:rsidRPr="00B96420">
              <w:rPr>
                <w:rFonts w:cstheme="majorBidi"/>
                <w:sz w:val="18"/>
                <w:szCs w:val="18"/>
              </w:rPr>
              <w:t>HmuY</w:t>
            </w:r>
            <w:proofErr w:type="spellEnd"/>
            <w:r w:rsidRPr="00B96420">
              <w:rPr>
                <w:rFonts w:cstheme="majorBidi"/>
                <w:sz w:val="18"/>
                <w:szCs w:val="18"/>
              </w:rPr>
              <w:t xml:space="preserve"> in media</w:t>
            </w:r>
          </w:p>
        </w:tc>
        <w:tc>
          <w:tcPr>
            <w:tcW w:w="350" w:type="pct"/>
            <w:tcBorders>
              <w:right w:val="single" w:sz="4" w:space="0" w:color="auto"/>
            </w:tcBorders>
            <w:vAlign w:val="center"/>
          </w:tcPr>
          <w:p w14:paraId="545F0DC2" w14:textId="2EDFC7A7" w:rsidR="003D7FB2" w:rsidRPr="00B96420" w:rsidRDefault="003D7FB2" w:rsidP="00BA7432">
            <w:pPr>
              <w:widowControl w:val="0"/>
              <w:spacing w:after="12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&lt;EndNote&gt;&lt;Cite&gt;&lt;Author&gt;Olczak&lt;/Author&gt;&lt;Year&gt;2010&lt;/Year&gt;&lt;RecNum&gt;85&lt;/RecNum&gt;&lt;DisplayText&gt;(15)&lt;/DisplayText&gt;&lt;record&gt;&lt;rec-number&gt;85&lt;/rec-number&gt;&lt;foreign-keys&gt;&lt;key app="EN" db-id="55e2erpeusvpf7e5d0dpfe29fdd20wwz5esv" timestamp="1604749747"&gt;85&lt;/key&gt;&lt;/foreign-keys&gt;&lt;ref-type name="Journal Article"&gt;17&lt;/ref-type&gt;&lt;contributors&gt;&lt;authors&gt;&lt;author&gt;Olczak, Teresa&lt;/author&gt;&lt;author&gt;Wójtowicz, Halina&lt;/author&gt;&lt;author&gt;Ciuraszkiewicz, Justyna&lt;/author&gt;&lt;author&gt;Olczak, Mariusz&lt;/author&gt;&lt;/authors&gt;&lt;/contributors&gt;&lt;titles&gt;&lt;title&gt;Species specificity, surface exposure, protein expression, immunogenicity, and participation in biofilm formation of Porphyromonas gingivalis HmuY&lt;/title&gt;&lt;secondary-title&gt;BMC microbiology&lt;/secondary-title&gt;&lt;/titles&gt;&lt;periodical&gt;&lt;full-title&gt;BMC microbiology&lt;/full-title&gt;&lt;abbr-1&gt;BMC Microbiol&lt;/abbr-1&gt;&lt;/periodical&gt;&lt;pages&gt;134&lt;/pages&gt;&lt;volume&gt;10&lt;/volume&gt;&lt;number&gt;1&lt;/number&gt;&lt;dates&gt;&lt;year&gt;2010&lt;/year&gt;&lt;/dates&gt;&lt;isbn&gt;1471-2180&lt;/isbn&gt;&lt;urls&gt;&lt;/urls&gt;&lt;electronic-resource-num&gt;10.1186/1471-2180-10-134&lt;/electronic-resource-num&gt;&lt;/record&gt;&lt;/Cite&gt;&lt;/EndNote&gt;</w:instrText>
            </w:r>
            <w:r w:rsidRPr="00B96420">
              <w:rPr>
                <w:rFonts w:cstheme="majorBidi"/>
                <w:sz w:val="18"/>
                <w:szCs w:val="18"/>
              </w:rPr>
              <w:fldChar w:fldCharType="separate"/>
            </w:r>
            <w:r w:rsidR="00CB572B">
              <w:rPr>
                <w:rFonts w:cstheme="majorBidi"/>
                <w:noProof/>
                <w:sz w:val="18"/>
                <w:szCs w:val="18"/>
              </w:rPr>
              <w:t>(15)</w:t>
            </w:r>
            <w:r w:rsidRPr="00B96420">
              <w:rPr>
                <w:rFonts w:cstheme="majorBidi"/>
                <w:sz w:val="18"/>
                <w:szCs w:val="18"/>
              </w:rPr>
              <w:fldChar w:fldCharType="end"/>
            </w:r>
          </w:p>
        </w:tc>
      </w:tr>
      <w:tr w:rsidR="003D7FB2" w:rsidRPr="00B96420" w14:paraId="38013C65" w14:textId="77777777" w:rsidTr="003D7FB2">
        <w:trPr>
          <w:trHeight w:val="1192"/>
          <w:jc w:val="center"/>
        </w:trPr>
        <w:tc>
          <w:tcPr>
            <w:tcW w:w="293" w:type="pct"/>
            <w:vMerge w:val="restart"/>
            <w:tcBorders>
              <w:left w:val="single" w:sz="4" w:space="0" w:color="auto"/>
              <w:right w:val="single" w:sz="6" w:space="0" w:color="auto"/>
            </w:tcBorders>
            <w:textDirection w:val="btLr"/>
            <w:vAlign w:val="center"/>
          </w:tcPr>
          <w:p w14:paraId="4FCCBA9D" w14:textId="50455526" w:rsidR="003D7FB2" w:rsidRPr="00B96420" w:rsidRDefault="003D7FB2" w:rsidP="003D7FB2">
            <w:pPr>
              <w:widowControl w:val="0"/>
              <w:ind w:left="113" w:right="113"/>
              <w:jc w:val="center"/>
              <w:rPr>
                <w:rFonts w:cstheme="majorBidi"/>
                <w:sz w:val="18"/>
                <w:szCs w:val="18"/>
              </w:rPr>
            </w:pPr>
            <w:r w:rsidRPr="00B96420">
              <w:rPr>
                <w:rFonts w:cstheme="majorBidi"/>
                <w:b/>
                <w:bCs/>
                <w:sz w:val="18"/>
                <w:szCs w:val="18"/>
              </w:rPr>
              <w:lastRenderedPageBreak/>
              <w:t>Environmental Factor</w:t>
            </w:r>
          </w:p>
        </w:tc>
        <w:tc>
          <w:tcPr>
            <w:tcW w:w="707" w:type="pct"/>
            <w:vMerge w:val="restart"/>
            <w:tcBorders>
              <w:left w:val="single" w:sz="6" w:space="0" w:color="auto"/>
              <w:right w:val="single" w:sz="6" w:space="0" w:color="auto"/>
            </w:tcBorders>
            <w:textDirection w:val="btLr"/>
            <w:vAlign w:val="center"/>
          </w:tcPr>
          <w:p w14:paraId="7C1FFE56" w14:textId="0E2B38B6" w:rsidR="003D7FB2" w:rsidRPr="00B96420" w:rsidRDefault="003D7FB2" w:rsidP="003D7FB2">
            <w:pPr>
              <w:widowControl w:val="0"/>
              <w:ind w:left="113" w:right="113"/>
              <w:jc w:val="center"/>
              <w:rPr>
                <w:rFonts w:cstheme="majorBidi"/>
                <w:sz w:val="18"/>
                <w:szCs w:val="18"/>
              </w:rPr>
            </w:pPr>
            <w:r w:rsidRPr="00B96420">
              <w:rPr>
                <w:rFonts w:cstheme="majorBidi"/>
                <w:b/>
                <w:bCs/>
                <w:sz w:val="18"/>
                <w:szCs w:val="18"/>
              </w:rPr>
              <w:t>Nutrient deprivation</w:t>
            </w:r>
          </w:p>
        </w:tc>
        <w:tc>
          <w:tcPr>
            <w:tcW w:w="1170" w:type="pct"/>
            <w:tcBorders>
              <w:left w:val="single" w:sz="6" w:space="0" w:color="auto"/>
            </w:tcBorders>
            <w:vAlign w:val="center"/>
          </w:tcPr>
          <w:p w14:paraId="726D1942"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N. meningitides</w:t>
            </w:r>
          </w:p>
        </w:tc>
        <w:tc>
          <w:tcPr>
            <w:tcW w:w="885" w:type="pct"/>
            <w:vAlign w:val="center"/>
          </w:tcPr>
          <w:p w14:paraId="5E6EE818" w14:textId="77777777" w:rsidR="003D7FB2" w:rsidRPr="00B96420" w:rsidRDefault="003D7FB2" w:rsidP="003D7FB2">
            <w:pPr>
              <w:widowControl w:val="0"/>
              <w:spacing w:after="120"/>
              <w:jc w:val="center"/>
              <w:rPr>
                <w:rFonts w:cstheme="majorBidi"/>
                <w:iCs/>
                <w:sz w:val="18"/>
                <w:szCs w:val="18"/>
              </w:rPr>
            </w:pPr>
            <w:r w:rsidRPr="00B96420">
              <w:rPr>
                <w:rFonts w:cstheme="majorBidi"/>
                <w:iCs/>
                <w:sz w:val="18"/>
                <w:szCs w:val="18"/>
              </w:rPr>
              <w:t>-Sulfate depletion</w:t>
            </w:r>
          </w:p>
          <w:p w14:paraId="5FCAC8F1" w14:textId="77777777" w:rsidR="003D7FB2" w:rsidRPr="00B96420" w:rsidRDefault="003D7FB2" w:rsidP="003D7FB2">
            <w:pPr>
              <w:widowControl w:val="0"/>
              <w:spacing w:after="120"/>
              <w:jc w:val="center"/>
              <w:rPr>
                <w:rFonts w:cstheme="majorBidi"/>
                <w:iCs/>
                <w:sz w:val="18"/>
                <w:szCs w:val="18"/>
              </w:rPr>
            </w:pPr>
            <w:r w:rsidRPr="00B96420">
              <w:rPr>
                <w:rFonts w:cstheme="majorBidi"/>
                <w:iCs/>
                <w:sz w:val="18"/>
                <w:szCs w:val="18"/>
              </w:rPr>
              <w:t xml:space="preserve">-Determining the role of </w:t>
            </w:r>
            <w:proofErr w:type="spellStart"/>
            <w:r w:rsidRPr="00B96420">
              <w:rPr>
                <w:rFonts w:cstheme="majorBidi"/>
                <w:sz w:val="18"/>
                <w:szCs w:val="18"/>
              </w:rPr>
              <w:t>VacJ</w:t>
            </w:r>
            <w:proofErr w:type="spellEnd"/>
            <w:r w:rsidRPr="00B96420">
              <w:rPr>
                <w:rFonts w:cstheme="majorBidi"/>
                <w:sz w:val="18"/>
                <w:szCs w:val="18"/>
              </w:rPr>
              <w:t>/</w:t>
            </w:r>
            <w:proofErr w:type="spellStart"/>
            <w:r w:rsidRPr="00B96420">
              <w:rPr>
                <w:rFonts w:cstheme="majorBidi"/>
                <w:sz w:val="18"/>
                <w:szCs w:val="18"/>
              </w:rPr>
              <w:t>Yrb</w:t>
            </w:r>
            <w:proofErr w:type="spellEnd"/>
            <w:r w:rsidRPr="00B96420">
              <w:rPr>
                <w:rFonts w:cstheme="majorBidi"/>
                <w:sz w:val="18"/>
                <w:szCs w:val="18"/>
              </w:rPr>
              <w:t xml:space="preserve"> ABC (ATP-binding cassette)</w:t>
            </w:r>
          </w:p>
        </w:tc>
        <w:tc>
          <w:tcPr>
            <w:tcW w:w="694" w:type="pct"/>
            <w:vAlign w:val="center"/>
          </w:tcPr>
          <w:p w14:paraId="018BB8CB"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-Increased OMV numbers</w:t>
            </w:r>
          </w:p>
          <w:p w14:paraId="683D0528"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-Activation of </w:t>
            </w:r>
            <w:r>
              <w:rPr>
                <w:rFonts w:cstheme="majorBidi"/>
                <w:sz w:val="18"/>
                <w:szCs w:val="18"/>
              </w:rPr>
              <w:t xml:space="preserve">the </w:t>
            </w:r>
            <w:r w:rsidRPr="00B96420">
              <w:rPr>
                <w:rFonts w:cstheme="majorBidi"/>
                <w:sz w:val="18"/>
                <w:szCs w:val="18"/>
              </w:rPr>
              <w:t>SOS response pathway</w:t>
            </w:r>
          </w:p>
          <w:p w14:paraId="07FBBF54"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-Perturbation of </w:t>
            </w:r>
            <w:r>
              <w:rPr>
                <w:rFonts w:cstheme="majorBidi"/>
                <w:sz w:val="18"/>
                <w:szCs w:val="18"/>
              </w:rPr>
              <w:t>the outer membrane</w:t>
            </w:r>
            <w:r w:rsidRPr="00B96420">
              <w:rPr>
                <w:rFonts w:cstheme="majorBidi"/>
                <w:sz w:val="18"/>
                <w:szCs w:val="18"/>
              </w:rPr>
              <w:t xml:space="preserve"> asymmetry</w:t>
            </w:r>
          </w:p>
        </w:tc>
        <w:tc>
          <w:tcPr>
            <w:tcW w:w="901" w:type="pct"/>
            <w:vAlign w:val="center"/>
          </w:tcPr>
          <w:p w14:paraId="5FE7B8C1"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-Sulfate depletion cause oxidative stress</w:t>
            </w:r>
          </w:p>
          <w:p w14:paraId="57A7A9A4"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-Under the oxidative stress, </w:t>
            </w:r>
            <w:proofErr w:type="spellStart"/>
            <w:r w:rsidRPr="00B96420">
              <w:rPr>
                <w:rFonts w:cstheme="majorBidi"/>
                <w:sz w:val="18"/>
                <w:szCs w:val="18"/>
              </w:rPr>
              <w:t>VacJ</w:t>
            </w:r>
            <w:proofErr w:type="spellEnd"/>
            <w:r w:rsidRPr="00B96420">
              <w:rPr>
                <w:rFonts w:cstheme="majorBidi"/>
                <w:sz w:val="18"/>
                <w:szCs w:val="18"/>
              </w:rPr>
              <w:t>/</w:t>
            </w:r>
            <w:proofErr w:type="spellStart"/>
            <w:r w:rsidRPr="00B96420">
              <w:rPr>
                <w:rFonts w:cstheme="majorBidi"/>
                <w:sz w:val="18"/>
                <w:szCs w:val="18"/>
              </w:rPr>
              <w:t>Yrb</w:t>
            </w:r>
            <w:proofErr w:type="spellEnd"/>
            <w:r w:rsidRPr="00B96420">
              <w:rPr>
                <w:rFonts w:cstheme="majorBidi"/>
                <w:sz w:val="18"/>
                <w:szCs w:val="18"/>
              </w:rPr>
              <w:t xml:space="preserve"> ABC transporter is downregulated</w:t>
            </w:r>
          </w:p>
        </w:tc>
        <w:tc>
          <w:tcPr>
            <w:tcW w:w="350" w:type="pct"/>
            <w:tcBorders>
              <w:right w:val="single" w:sz="4" w:space="0" w:color="auto"/>
            </w:tcBorders>
            <w:vAlign w:val="center"/>
          </w:tcPr>
          <w:p w14:paraId="5623D723" w14:textId="66AA2379" w:rsidR="003D7FB2" w:rsidRPr="00B96420" w:rsidRDefault="003D7FB2" w:rsidP="003D7FB2">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&lt;EndNote&gt;&lt;Cite&gt;&lt;Author&gt;Gerritzen&lt;/Author&gt;&lt;Year&gt;2019&lt;/Year&gt;&lt;RecNum&gt;91&lt;/RecNum&gt;&lt;DisplayText&gt;(16)&lt;/DisplayText&gt;&lt;record&gt;&lt;rec-number&gt;91&lt;/rec-number&gt;&lt;foreign-keys&gt;&lt;key app="EN" db-id="55e2erpeusvpf7e5d0dpfe29fdd20wwz5esv" timestamp="1604749747"&gt;91&lt;/key&gt;&lt;/foreign-keys&gt;&lt;ref-type name="Journal Article"&gt;17&lt;/ref-type&gt;&lt;contributors&gt;&lt;authors&gt;&lt;author&gt;Gerritzen, Matthias JH&lt;/author&gt;&lt;author&gt;Martens, Dirk E&lt;/author&gt;&lt;author&gt;Uittenbogaard, Joost P&lt;/author&gt;&lt;author&gt;Wijffels, René H&lt;/author&gt;&lt;author&gt;Stork, Michiel&lt;/author&gt;&lt;/authors&gt;&lt;/contributors&gt;&lt;titles&gt;&lt;title&gt;Sulfate depletion triggers overproduction of phospholipids and the release of outer membrane vesicles by Neisseria meningitidis&lt;/title&gt;&lt;secondary-title&gt;Scientific reports&lt;/secondary-title&gt;&lt;/titles&gt;&lt;periodical&gt;&lt;full-title&gt;Scientific reports&lt;/full-title&gt;&lt;abbr-1&gt;Sci Rep&lt;/abbr-1&gt;&lt;/periodical&gt;&lt;pages&gt;1-9&lt;/pages&gt;&lt;volume&gt;9&lt;/volume&gt;&lt;number&gt;1&lt;/number&gt;&lt;dates&gt;&lt;year&gt;2019&lt;/year&gt;&lt;/dates&gt;&lt;isbn&gt;2045-2322&lt;/isbn&gt;&lt;urls&gt;&lt;/urls&gt;&lt;electronic-resource-num&gt;10.1038/s41598-019-41233-x&lt;/electronic-resource-num&gt;&lt;/record&gt;&lt;/Cite&gt;&lt;/EndNote&gt;</w:instrText>
            </w:r>
            <w:r w:rsidRPr="00B96420">
              <w:rPr>
                <w:rFonts w:cstheme="majorBidi"/>
                <w:sz w:val="18"/>
                <w:szCs w:val="18"/>
              </w:rPr>
              <w:fldChar w:fldCharType="separate"/>
            </w:r>
            <w:r w:rsidR="00CB572B">
              <w:rPr>
                <w:rFonts w:cstheme="majorBidi"/>
                <w:noProof/>
                <w:sz w:val="18"/>
                <w:szCs w:val="18"/>
              </w:rPr>
              <w:t>(16)</w:t>
            </w:r>
            <w:r w:rsidRPr="00B96420">
              <w:rPr>
                <w:rFonts w:cstheme="majorBidi"/>
                <w:sz w:val="18"/>
                <w:szCs w:val="18"/>
              </w:rPr>
              <w:fldChar w:fldCharType="end"/>
            </w:r>
          </w:p>
        </w:tc>
      </w:tr>
      <w:tr w:rsidR="003D7FB2" w:rsidRPr="00B96420" w14:paraId="443B112F" w14:textId="77777777" w:rsidTr="003D7FB2">
        <w:trPr>
          <w:trHeight w:val="317"/>
          <w:jc w:val="center"/>
        </w:trPr>
        <w:tc>
          <w:tcPr>
            <w:tcW w:w="293" w:type="pct"/>
            <w:vMerge/>
            <w:tcBorders>
              <w:left w:val="single" w:sz="4" w:space="0" w:color="auto"/>
              <w:right w:val="single" w:sz="6" w:space="0" w:color="auto"/>
            </w:tcBorders>
            <w:textDirection w:val="btLr"/>
            <w:vAlign w:val="center"/>
          </w:tcPr>
          <w:p w14:paraId="2276D100" w14:textId="77777777" w:rsidR="003D7FB2" w:rsidRPr="00B96420" w:rsidRDefault="003D7FB2"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cPr>
          <w:p w14:paraId="433CAC77" w14:textId="77777777" w:rsidR="003D7FB2" w:rsidRPr="00B96420" w:rsidRDefault="003D7FB2" w:rsidP="00F21BA4">
            <w:pPr>
              <w:widowControl w:val="0"/>
              <w:rPr>
                <w:rFonts w:cstheme="majorBidi"/>
                <w:sz w:val="18"/>
                <w:szCs w:val="18"/>
              </w:rPr>
            </w:pPr>
          </w:p>
        </w:tc>
        <w:tc>
          <w:tcPr>
            <w:tcW w:w="1170" w:type="pct"/>
            <w:tcBorders>
              <w:left w:val="single" w:sz="6" w:space="0" w:color="auto"/>
            </w:tcBorders>
            <w:vAlign w:val="center"/>
          </w:tcPr>
          <w:p w14:paraId="09B1254E"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S. enterica</w:t>
            </w:r>
          </w:p>
        </w:tc>
        <w:tc>
          <w:tcPr>
            <w:tcW w:w="885" w:type="pct"/>
            <w:vAlign w:val="center"/>
          </w:tcPr>
          <w:p w14:paraId="6BF0CD2B"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-Mg</w:t>
            </w:r>
            <w:r w:rsidRPr="00B96420">
              <w:rPr>
                <w:rFonts w:cstheme="majorBidi"/>
                <w:sz w:val="18"/>
                <w:szCs w:val="18"/>
                <w:vertAlign w:val="superscript"/>
              </w:rPr>
              <w:t xml:space="preserve">2+ </w:t>
            </w:r>
            <w:r w:rsidRPr="00B96420">
              <w:rPr>
                <w:rFonts w:cstheme="majorBidi"/>
                <w:sz w:val="18"/>
                <w:szCs w:val="18"/>
              </w:rPr>
              <w:t>depletion</w:t>
            </w:r>
          </w:p>
        </w:tc>
        <w:tc>
          <w:tcPr>
            <w:tcW w:w="694" w:type="pct"/>
            <w:vAlign w:val="center"/>
          </w:tcPr>
          <w:p w14:paraId="0FFBCE6E"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 Activation of the </w:t>
            </w:r>
            <w:proofErr w:type="spellStart"/>
            <w:r w:rsidRPr="00B96420">
              <w:rPr>
                <w:rFonts w:cstheme="majorBidi"/>
                <w:sz w:val="18"/>
                <w:szCs w:val="18"/>
              </w:rPr>
              <w:t>PhoPQ</w:t>
            </w:r>
            <w:proofErr w:type="spellEnd"/>
            <w:r w:rsidRPr="00B96420">
              <w:rPr>
                <w:rFonts w:cstheme="majorBidi"/>
                <w:sz w:val="18"/>
                <w:szCs w:val="18"/>
              </w:rPr>
              <w:t xml:space="preserve"> system</w:t>
            </w:r>
          </w:p>
          <w:p w14:paraId="4A2B0357"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-Increase OMV production</w:t>
            </w:r>
          </w:p>
        </w:tc>
        <w:tc>
          <w:tcPr>
            <w:tcW w:w="901" w:type="pct"/>
            <w:vAlign w:val="center"/>
          </w:tcPr>
          <w:p w14:paraId="6F2BEEFA"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br/>
              <w:t>-Lipid A deacetylation causes an increase in the high curvature area of the membrane</w:t>
            </w:r>
          </w:p>
        </w:tc>
        <w:tc>
          <w:tcPr>
            <w:tcW w:w="350" w:type="pct"/>
            <w:tcBorders>
              <w:right w:val="single" w:sz="4" w:space="0" w:color="auto"/>
            </w:tcBorders>
            <w:vAlign w:val="center"/>
          </w:tcPr>
          <w:p w14:paraId="037BECE0" w14:textId="56B4B745" w:rsidR="003D7FB2" w:rsidRPr="00B96420" w:rsidRDefault="003D7FB2" w:rsidP="00F21BA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&lt;EndNote&gt;&lt;Cite&gt;&lt;Author&gt;Elhenawy&lt;/Author&gt;&lt;Year&gt;2016&lt;/Year&gt;&lt;RecNum&gt;14&lt;/RecNum&gt;&lt;DisplayText&gt;(17)&lt;/DisplayText&gt;&lt;record&gt;&lt;rec-number&gt;14&lt;/rec-number&gt;&lt;foreign-keys&gt;&lt;key app="EN" db-id="55e2erpeusvpf7e5d0dpfe29fdd20wwz5esv" timestamp="1604749747"&gt;14&lt;/key&gt;&lt;/foreign-keys&gt;&lt;ref-type name="Journal Article"&gt;17&lt;/ref-type&gt;&lt;contributors&gt;&lt;authors&gt;&lt;author&gt;Elhenawy, Wael&lt;/author&gt;&lt;author&gt;Bording-Jorgensen, Michael&lt;/author&gt;&lt;author&gt;Valguarnera, Ezequiel&lt;/author&gt;&lt;author&gt;Haurat, M Florencia&lt;/author&gt;&lt;author&gt;Wine, Eytan&lt;/author&gt;&lt;author&gt;Feldman, Mario F&lt;/author&gt;&lt;/authors&gt;&lt;/contributors&gt;&lt;titles&gt;&lt;title&gt;LPS remodeling triggers formation of outer membrane vesicles in Salmonella&lt;/title&gt;&lt;secondary-title&gt;MBio&lt;/secondary-title&gt;&lt;/titles&gt;&lt;periodical&gt;&lt;full-title&gt;MBio&lt;/full-title&gt;&lt;abbr-1&gt;mBio&lt;/abbr-1&gt;&lt;/periodical&gt;&lt;pages&gt;e00940-16&lt;/pages&gt;&lt;volume&gt;7&lt;/volume&gt;&lt;number&gt;4&lt;/number&gt;&lt;dates&gt;&lt;year&gt;2016&lt;/year&gt;&lt;/dates&gt;&lt;isbn&gt;2150-7511&lt;/isbn&gt;&lt;urls&gt;&lt;/urls&gt;&lt;electronic-resource-num&gt;10.1128/mBio.00940-16&lt;/electronic-resource-num&gt;&lt;/record&gt;&lt;/Cite&gt;&lt;/EndNote&gt;</w:instrText>
            </w:r>
            <w:r w:rsidRPr="00B96420">
              <w:rPr>
                <w:rFonts w:cstheme="majorBidi"/>
                <w:sz w:val="18"/>
                <w:szCs w:val="18"/>
              </w:rPr>
              <w:fldChar w:fldCharType="separate"/>
            </w:r>
            <w:r w:rsidR="00CB572B">
              <w:rPr>
                <w:rFonts w:cstheme="majorBidi"/>
                <w:noProof/>
                <w:sz w:val="18"/>
                <w:szCs w:val="18"/>
              </w:rPr>
              <w:t>(17)</w:t>
            </w:r>
            <w:r w:rsidRPr="00B96420">
              <w:rPr>
                <w:rFonts w:cstheme="majorBidi"/>
                <w:sz w:val="18"/>
                <w:szCs w:val="18"/>
              </w:rPr>
              <w:fldChar w:fldCharType="end"/>
            </w:r>
          </w:p>
        </w:tc>
      </w:tr>
      <w:tr w:rsidR="003D7FB2" w:rsidRPr="00B96420" w14:paraId="4E1A2621"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290F20AD" w14:textId="77777777" w:rsidR="003D7FB2" w:rsidRPr="00B96420" w:rsidRDefault="003D7FB2"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44655634" w14:textId="77777777" w:rsidR="003D7FB2" w:rsidRPr="00B96420" w:rsidRDefault="003D7FB2" w:rsidP="00F21BA4">
            <w:pPr>
              <w:widowControl w:val="0"/>
              <w:ind w:left="113" w:right="113"/>
              <w:jc w:val="center"/>
              <w:rPr>
                <w:rFonts w:cstheme="majorBidi"/>
                <w:sz w:val="18"/>
                <w:szCs w:val="18"/>
              </w:rPr>
            </w:pPr>
          </w:p>
        </w:tc>
        <w:tc>
          <w:tcPr>
            <w:tcW w:w="1170" w:type="pct"/>
            <w:tcBorders>
              <w:left w:val="single" w:sz="6" w:space="0" w:color="auto"/>
            </w:tcBorders>
            <w:vAlign w:val="center"/>
          </w:tcPr>
          <w:p w14:paraId="7EA8DC0F"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P. aeruginosa</w:t>
            </w:r>
          </w:p>
        </w:tc>
        <w:tc>
          <w:tcPr>
            <w:tcW w:w="885" w:type="pct"/>
            <w:vAlign w:val="center"/>
          </w:tcPr>
          <w:p w14:paraId="2F0F1D1E"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-Mg2+ depletion</w:t>
            </w:r>
          </w:p>
        </w:tc>
        <w:tc>
          <w:tcPr>
            <w:tcW w:w="694" w:type="pct"/>
            <w:vAlign w:val="center"/>
          </w:tcPr>
          <w:p w14:paraId="71DCD080"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-Increased OMV numbers</w:t>
            </w:r>
          </w:p>
          <w:p w14:paraId="3F37BF14"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-Activation of </w:t>
            </w:r>
            <w:r>
              <w:rPr>
                <w:rFonts w:cstheme="majorBidi"/>
                <w:sz w:val="18"/>
                <w:szCs w:val="18"/>
              </w:rPr>
              <w:t xml:space="preserve">the </w:t>
            </w:r>
            <w:r w:rsidRPr="00B96420">
              <w:rPr>
                <w:rFonts w:cstheme="majorBidi"/>
                <w:sz w:val="18"/>
                <w:szCs w:val="18"/>
              </w:rPr>
              <w:t>SOS response pathway</w:t>
            </w:r>
          </w:p>
        </w:tc>
        <w:tc>
          <w:tcPr>
            <w:tcW w:w="901" w:type="pct"/>
            <w:vAlign w:val="center"/>
          </w:tcPr>
          <w:p w14:paraId="58AA306A" w14:textId="77777777" w:rsidR="003D7FB2" w:rsidRPr="00B96420" w:rsidRDefault="003D7FB2" w:rsidP="003D7FB2">
            <w:pPr>
              <w:widowControl w:val="0"/>
              <w:spacing w:after="120"/>
              <w:jc w:val="center"/>
              <w:rPr>
                <w:rFonts w:cstheme="majorBidi"/>
                <w:sz w:val="18"/>
                <w:szCs w:val="18"/>
              </w:rPr>
            </w:pPr>
          </w:p>
        </w:tc>
        <w:tc>
          <w:tcPr>
            <w:tcW w:w="350" w:type="pct"/>
            <w:tcBorders>
              <w:right w:val="single" w:sz="4" w:space="0" w:color="auto"/>
            </w:tcBorders>
            <w:vAlign w:val="center"/>
          </w:tcPr>
          <w:p w14:paraId="14103DA9" w14:textId="7427A6D6" w:rsidR="003D7FB2" w:rsidRPr="00B96420" w:rsidRDefault="003D7FB2" w:rsidP="00F21BA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&lt;EndNote&gt;&lt;Cite&gt;&lt;Author&gt;Maredia&lt;/Author&gt;&lt;Year&gt;2012&lt;/Year&gt;&lt;RecNum&gt;92&lt;/RecNum&gt;&lt;DisplayText&gt;(18)&lt;/DisplayText&gt;&lt;record&gt;&lt;rec-number&gt;92&lt;/rec-number&gt;&lt;foreign-keys&gt;&lt;key app="EN" db-id="55e2erpeusvpf7e5d0dpfe29fdd20wwz5esv" timestamp="1604749747"&gt;92&lt;/key&gt;&lt;/foreign-keys&gt;&lt;ref-type name="Journal Article"&gt;17&lt;/ref-type&gt;&lt;contributors&gt;&lt;authors&gt;&lt;author&gt;Maredia, Reshma&lt;/author&gt;&lt;author&gt;Devineni, Navya&lt;/author&gt;&lt;author&gt;Lentz, Peter&lt;/author&gt;&lt;author&gt;Dallo, Shatha F&lt;/author&gt;&lt;author&gt;Yu, JiehJuen&lt;/author&gt;&lt;author&gt;Guentzel, Neal&lt;/author&gt;&lt;author&gt;Chambers, James&lt;/author&gt;&lt;author&gt;Arulanandam, Bernard&lt;/author&gt;&lt;author&gt;Haskins, William E&lt;/author&gt;&lt;author&gt;Weitao, Tao&lt;/author&gt;&lt;/authors&gt;&lt;/contributors&gt;&lt;titles&gt;&lt;title&gt;Vesiculation from Pseudomonas aeruginosa under SOS&lt;/title&gt;&lt;secondary-title&gt;The Scientific World Journal&lt;/secondary-title&gt;&lt;/titles&gt;&lt;periodical&gt;&lt;full-title&gt;The Scientific World Journal&lt;/full-title&gt;&lt;abbr-1&gt;ScientificWorldJournal&lt;/abbr-1&gt;&lt;/periodical&gt;&lt;volume&gt;2012&lt;/volume&gt;&lt;dates&gt;&lt;year&gt;2012&lt;/year&gt;&lt;/dates&gt;&lt;urls&gt;&lt;/urls&gt;&lt;electronic-resource-num&gt;10.1100/2012/402919&lt;/electronic-resource-num&gt;&lt;/record&gt;&lt;/Cite&gt;&lt;/EndNote&gt;</w:instrText>
            </w:r>
            <w:r w:rsidRPr="00B96420">
              <w:rPr>
                <w:rFonts w:cstheme="majorBidi"/>
                <w:sz w:val="18"/>
                <w:szCs w:val="18"/>
              </w:rPr>
              <w:fldChar w:fldCharType="separate"/>
            </w:r>
            <w:r w:rsidR="00CB572B">
              <w:rPr>
                <w:rFonts w:cstheme="majorBidi"/>
                <w:noProof/>
                <w:sz w:val="18"/>
                <w:szCs w:val="18"/>
              </w:rPr>
              <w:t>(18)</w:t>
            </w:r>
            <w:r w:rsidRPr="00B96420">
              <w:rPr>
                <w:rFonts w:cstheme="majorBidi"/>
                <w:sz w:val="18"/>
                <w:szCs w:val="18"/>
              </w:rPr>
              <w:fldChar w:fldCharType="end"/>
            </w:r>
          </w:p>
        </w:tc>
      </w:tr>
      <w:tr w:rsidR="003D7FB2" w:rsidRPr="00B96420" w14:paraId="6B4155F3"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5C35A07F" w14:textId="5DCB7EFB" w:rsidR="003D7FB2" w:rsidRPr="00B96420" w:rsidRDefault="003D7FB2" w:rsidP="00F21BA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105B002E" w14:textId="6B1C63DE" w:rsidR="003D7FB2" w:rsidRPr="00B96420" w:rsidRDefault="003D7FB2" w:rsidP="00BA7432">
            <w:pPr>
              <w:widowControl w:val="0"/>
              <w:ind w:left="113" w:right="113"/>
              <w:jc w:val="center"/>
              <w:rPr>
                <w:rFonts w:cstheme="majorBidi"/>
                <w:sz w:val="18"/>
                <w:szCs w:val="18"/>
              </w:rPr>
            </w:pPr>
          </w:p>
        </w:tc>
        <w:tc>
          <w:tcPr>
            <w:tcW w:w="1170" w:type="pct"/>
            <w:tcBorders>
              <w:left w:val="single" w:sz="6" w:space="0" w:color="auto"/>
            </w:tcBorders>
            <w:vAlign w:val="center"/>
          </w:tcPr>
          <w:p w14:paraId="0E22A899"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P. aeruginosa</w:t>
            </w:r>
          </w:p>
        </w:tc>
        <w:tc>
          <w:tcPr>
            <w:tcW w:w="885" w:type="pct"/>
            <w:vAlign w:val="center"/>
          </w:tcPr>
          <w:p w14:paraId="62AABEC9"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-Induced iron-depletion via knock-outing the putative systems for iron uptake</w:t>
            </w:r>
          </w:p>
        </w:tc>
        <w:tc>
          <w:tcPr>
            <w:tcW w:w="694" w:type="pct"/>
            <w:vAlign w:val="center"/>
          </w:tcPr>
          <w:p w14:paraId="4B66109E"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-An effective iron acquisition system based on type VӀ secretion system and OMVs containing PQS</w:t>
            </w:r>
          </w:p>
        </w:tc>
        <w:tc>
          <w:tcPr>
            <w:tcW w:w="901" w:type="pct"/>
            <w:vAlign w:val="center"/>
          </w:tcPr>
          <w:p w14:paraId="259850F2"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-The iron-PQS complexes on the OMV surfaces could transfer iron to the other cells possessing the receptors of these complexes ligands’</w:t>
            </w:r>
          </w:p>
        </w:tc>
        <w:tc>
          <w:tcPr>
            <w:tcW w:w="350" w:type="pct"/>
            <w:tcBorders>
              <w:right w:val="single" w:sz="4" w:space="0" w:color="auto"/>
            </w:tcBorders>
            <w:vAlign w:val="center"/>
          </w:tcPr>
          <w:p w14:paraId="5F661BB2" w14:textId="49072A6A" w:rsidR="003D7FB2" w:rsidRPr="00B96420" w:rsidRDefault="003D7FB2" w:rsidP="00F21BA4">
            <w:pPr>
              <w:widowControl w:val="0"/>
              <w:jc w:val="center"/>
              <w:rPr>
                <w:rFonts w:cstheme="majorBidi"/>
                <w:sz w:val="18"/>
                <w:szCs w:val="18"/>
              </w:rPr>
            </w:pPr>
            <w:r>
              <w:rPr>
                <w:rFonts w:cstheme="majorBidi"/>
                <w:sz w:val="18"/>
                <w:szCs w:val="18"/>
              </w:rPr>
              <w:fldChar w:fldCharType="begin"/>
            </w:r>
            <w:r w:rsidR="00CB572B">
              <w:rPr>
                <w:rFonts w:cstheme="majorBidi"/>
                <w:sz w:val="18"/>
                <w:szCs w:val="18"/>
              </w:rPr>
              <w:instrText xml:space="preserve"> ADDIN EN.CITE &lt;EndNote&gt;&lt;Cite&gt;&lt;Author&gt;Lin&lt;/Author&gt;&lt;Year&gt;2017&lt;/Year&gt;&lt;RecNum&gt;87&lt;/RecNum&gt;&lt;DisplayText&gt;(19)&lt;/DisplayText&gt;&lt;record&gt;&lt;rec-number&gt;87&lt;/rec-number&gt;&lt;foreign-keys&gt;&lt;key app="EN" db-id="55e2erpeusvpf7e5d0dpfe29fdd20wwz5esv" timestamp="1604749747"&gt;87&lt;/key&gt;&lt;/foreign-keys&gt;&lt;ref-type name="Journal Article"&gt;17&lt;/ref-type&gt;&lt;contributors&gt;&lt;authors&gt;&lt;author&gt;Lin, Jinshui&lt;/author&gt;&lt;author&gt;Zhang, Weipeng&lt;/author&gt;&lt;author&gt;Cheng, Juanli&lt;/author&gt;&lt;author&gt;Yang, Xu&lt;/author&gt;&lt;author&gt;Zhu, Kaixiang&lt;/author&gt;&lt;author&gt;Wang, Yao&lt;/author&gt;&lt;author&gt;Wei, Gehong&lt;/author&gt;&lt;author&gt;Qian, Pei-Yuan&lt;/author&gt;&lt;author&gt;Luo, Zhao-Qing&lt;/author&gt;&lt;author&gt;Shen, Xihui&lt;/author&gt;&lt;/authors&gt;&lt;/contributors&gt;&lt;titles&gt;&lt;title&gt;A Pseudomonas T6SS effector recruits PQS-containing outer membrane vesicles for iron acquisition&lt;/title&gt;&lt;secondary-title&gt;Nature communications&lt;/secondary-title&gt;&lt;/titles&gt;&lt;periodical&gt;&lt;full-title&gt;Nature communications&lt;/full-title&gt;&lt;abbr-1&gt;Nat Commun&lt;/abbr-1&gt;&lt;/periodical&gt;&lt;pages&gt;1-12&lt;/pages&gt;&lt;volume&gt;8&lt;/volume&gt;&lt;number&gt;1&lt;/number&gt;&lt;dates&gt;&lt;year&gt;2017&lt;/year&gt;&lt;/dates&gt;&lt;isbn&gt;2041-1723&lt;/isbn&gt;&lt;urls&gt;&lt;/urls&gt;&lt;electronic-resource-num&gt;10.1038/ncomms14888&lt;/electronic-resource-num&gt;&lt;/record&gt;&lt;/Cite&gt;&lt;/EndNote&gt;</w:instrText>
            </w:r>
            <w:r>
              <w:rPr>
                <w:rFonts w:cstheme="majorBidi"/>
                <w:sz w:val="18"/>
                <w:szCs w:val="18"/>
              </w:rPr>
              <w:fldChar w:fldCharType="separate"/>
            </w:r>
            <w:r w:rsidR="00CB572B">
              <w:rPr>
                <w:rFonts w:cstheme="majorBidi"/>
                <w:noProof/>
                <w:sz w:val="18"/>
                <w:szCs w:val="18"/>
              </w:rPr>
              <w:t>(19)</w:t>
            </w:r>
            <w:r>
              <w:rPr>
                <w:rFonts w:cstheme="majorBidi"/>
                <w:sz w:val="18"/>
                <w:szCs w:val="18"/>
              </w:rPr>
              <w:fldChar w:fldCharType="end"/>
            </w:r>
          </w:p>
        </w:tc>
      </w:tr>
      <w:tr w:rsidR="003D7FB2" w:rsidRPr="00B96420" w14:paraId="1E11243C" w14:textId="77777777" w:rsidTr="003D7FB2">
        <w:trPr>
          <w:trHeight w:val="1388"/>
          <w:jc w:val="center"/>
        </w:trPr>
        <w:tc>
          <w:tcPr>
            <w:tcW w:w="293" w:type="pct"/>
            <w:vMerge/>
            <w:tcBorders>
              <w:left w:val="single" w:sz="4" w:space="0" w:color="auto"/>
              <w:right w:val="single" w:sz="6" w:space="0" w:color="auto"/>
            </w:tcBorders>
            <w:textDirection w:val="btLr"/>
            <w:vAlign w:val="center"/>
          </w:tcPr>
          <w:p w14:paraId="448B46C2" w14:textId="5EA044A5" w:rsidR="003D7FB2" w:rsidRPr="00B96420" w:rsidRDefault="003D7FB2" w:rsidP="00F21BA4">
            <w:pPr>
              <w:widowControl w:val="0"/>
              <w:ind w:left="113" w:right="113"/>
              <w:jc w:val="center"/>
              <w:rPr>
                <w:rFonts w:cstheme="majorBidi"/>
                <w:b/>
                <w:bCs/>
                <w:sz w:val="18"/>
                <w:szCs w:val="18"/>
              </w:rPr>
            </w:pPr>
          </w:p>
        </w:tc>
        <w:tc>
          <w:tcPr>
            <w:tcW w:w="707" w:type="pct"/>
            <w:vMerge/>
            <w:tcBorders>
              <w:left w:val="single" w:sz="6" w:space="0" w:color="auto"/>
              <w:right w:val="single" w:sz="6" w:space="0" w:color="auto"/>
            </w:tcBorders>
            <w:textDirection w:val="btLr"/>
            <w:vAlign w:val="center"/>
          </w:tcPr>
          <w:p w14:paraId="2E266781" w14:textId="44CDE5F0" w:rsidR="003D7FB2" w:rsidRPr="00B96420" w:rsidRDefault="003D7FB2" w:rsidP="00F21BA4">
            <w:pPr>
              <w:widowControl w:val="0"/>
              <w:ind w:left="113" w:right="113"/>
              <w:jc w:val="center"/>
              <w:rPr>
                <w:rFonts w:cstheme="majorBidi"/>
                <w:b/>
                <w:bCs/>
                <w:sz w:val="18"/>
                <w:szCs w:val="18"/>
              </w:rPr>
            </w:pPr>
          </w:p>
        </w:tc>
        <w:tc>
          <w:tcPr>
            <w:tcW w:w="1170" w:type="pct"/>
            <w:tcBorders>
              <w:left w:val="single" w:sz="6" w:space="0" w:color="auto"/>
            </w:tcBorders>
            <w:vAlign w:val="center"/>
          </w:tcPr>
          <w:p w14:paraId="125D9057"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V. cholera</w:t>
            </w:r>
          </w:p>
        </w:tc>
        <w:tc>
          <w:tcPr>
            <w:tcW w:w="885" w:type="pct"/>
            <w:vAlign w:val="center"/>
          </w:tcPr>
          <w:p w14:paraId="2A77103B"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-Hyper-vesiculation mutants</w:t>
            </w:r>
          </w:p>
          <w:p w14:paraId="34B66ADF"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-Mutants in membrane asymmetry maintaining system </w:t>
            </w:r>
          </w:p>
          <w:p w14:paraId="552EB2C5" w14:textId="0D8CAF77" w:rsidR="003D7FB2" w:rsidRDefault="003D7FB2" w:rsidP="003D7FB2">
            <w:pPr>
              <w:widowControl w:val="0"/>
              <w:spacing w:after="120"/>
              <w:jc w:val="center"/>
              <w:rPr>
                <w:rFonts w:cstheme="majorBidi"/>
                <w:sz w:val="18"/>
                <w:szCs w:val="18"/>
              </w:rPr>
            </w:pPr>
            <w:r w:rsidRPr="00B96420">
              <w:rPr>
                <w:rFonts w:cstheme="majorBidi"/>
                <w:sz w:val="18"/>
                <w:szCs w:val="18"/>
              </w:rPr>
              <w:t xml:space="preserve">-Polymyxin B </w:t>
            </w:r>
          </w:p>
          <w:p w14:paraId="693429CA" w14:textId="77777777" w:rsidR="003D7FB2" w:rsidRPr="00B96420" w:rsidRDefault="003D7FB2" w:rsidP="003D7FB2">
            <w:pPr>
              <w:widowControl w:val="0"/>
              <w:spacing w:after="120"/>
              <w:jc w:val="center"/>
              <w:rPr>
                <w:rFonts w:cstheme="majorBidi"/>
                <w:sz w:val="18"/>
                <w:szCs w:val="18"/>
              </w:rPr>
            </w:pPr>
          </w:p>
          <w:p w14:paraId="7B8D0D86"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-High bile-salt concentration</w:t>
            </w:r>
          </w:p>
        </w:tc>
        <w:tc>
          <w:tcPr>
            <w:tcW w:w="694" w:type="pct"/>
            <w:vAlign w:val="center"/>
          </w:tcPr>
          <w:p w14:paraId="6D4CC556" w14:textId="7C11A9FB" w:rsidR="003D7FB2" w:rsidRDefault="003D7FB2" w:rsidP="003D7FB2">
            <w:pPr>
              <w:widowControl w:val="0"/>
              <w:spacing w:after="120"/>
              <w:jc w:val="center"/>
              <w:rPr>
                <w:rFonts w:cstheme="majorBidi"/>
                <w:sz w:val="18"/>
                <w:szCs w:val="18"/>
              </w:rPr>
            </w:pPr>
            <w:r w:rsidRPr="00B96420">
              <w:rPr>
                <w:rFonts w:cstheme="majorBidi"/>
                <w:sz w:val="18"/>
                <w:szCs w:val="18"/>
              </w:rPr>
              <w:t>-Role of membrane asymmetry maintaining system in hypervesiculation</w:t>
            </w:r>
          </w:p>
          <w:p w14:paraId="00598B1F" w14:textId="77777777" w:rsidR="003D7FB2" w:rsidRPr="00B96420" w:rsidRDefault="003D7FB2" w:rsidP="003D7FB2">
            <w:pPr>
              <w:widowControl w:val="0"/>
              <w:spacing w:after="120"/>
              <w:jc w:val="center"/>
              <w:rPr>
                <w:rFonts w:cstheme="majorBidi"/>
                <w:sz w:val="18"/>
                <w:szCs w:val="18"/>
              </w:rPr>
            </w:pPr>
          </w:p>
          <w:p w14:paraId="353B7798"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-Role of hyper-vesiculation in cope with starvation stress, antimicrobial cations, and bile-salt</w:t>
            </w:r>
          </w:p>
        </w:tc>
        <w:tc>
          <w:tcPr>
            <w:tcW w:w="901" w:type="pct"/>
            <w:vAlign w:val="center"/>
          </w:tcPr>
          <w:p w14:paraId="4567C5BB"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-LPS modification and hypervesiculation help pathogens with faster adaption and colonization in their hosts</w:t>
            </w:r>
          </w:p>
        </w:tc>
        <w:tc>
          <w:tcPr>
            <w:tcW w:w="350" w:type="pct"/>
            <w:tcBorders>
              <w:right w:val="single" w:sz="4" w:space="0" w:color="auto"/>
            </w:tcBorders>
            <w:vAlign w:val="center"/>
          </w:tcPr>
          <w:p w14:paraId="391963A9" w14:textId="49935252" w:rsidR="003D7FB2" w:rsidRPr="00B96420" w:rsidRDefault="003D7FB2" w:rsidP="00F21BA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&lt;EndNote&gt;&lt;Cite&gt;&lt;Author&gt;Zingl&lt;/Author&gt;&lt;Year&gt;2020&lt;/Year&gt;&lt;RecNum&gt;36&lt;/RecNum&gt;&lt;DisplayText&gt;(20)&lt;/DisplayText&gt;&lt;record&gt;&lt;rec-number&gt;36&lt;/rec-number&gt;&lt;foreign-keys&gt;&lt;key app="EN" db-id="55e2erpeusvpf7e5d0dpfe29fdd20wwz5esv" timestamp="1604749747"&gt;36&lt;/key&gt;&lt;/foreign-keys&gt;&lt;ref-type name="Journal Article"&gt;17&lt;/ref-type&gt;&lt;contributors&gt;&lt;authors&gt;&lt;author&gt;Zingl, Franz G&lt;/author&gt;&lt;author&gt;Kohl, Paul&lt;/author&gt;&lt;author&gt;Cakar, Fatih&lt;/author&gt;&lt;author&gt;Leitner, Deborah R&lt;/author&gt;&lt;author&gt;Mitterer, Fabian&lt;/author&gt;&lt;author&gt;Bonnington, Katherine E&lt;/author&gt;&lt;author&gt;Rechberger, Gerald N&lt;/author&gt;&lt;author&gt;Kuehn, Meta J&lt;/author&gt;&lt;author&gt;Guan, Ziqiang&lt;/author&gt;&lt;author&gt;Reidl, Joachim&lt;/author&gt;&lt;/authors&gt;&lt;/contributors&gt;&lt;titles&gt;&lt;title&gt;Outer Membrane Vesiculation Facilitates Surface Exchange and In Vivo Adaptation of Vibrio cholerae&lt;/title&gt;&lt;secondary-title&gt;Cell Host &amp;amp; Microbe&lt;/secondary-title&gt;&lt;/titles&gt;&lt;periodical&gt;&lt;full-title&gt;Cell Host &amp;amp; Microbe&lt;/full-title&gt;&lt;abbr-1&gt;Cell Host Microbe&lt;/abbr-1&gt;&lt;/periodical&gt;&lt;pages&gt;225-237. e8&lt;/pages&gt;&lt;volume&gt;27&lt;/volume&gt;&lt;number&gt;2&lt;/number&gt;&lt;dates&gt;&lt;year&gt;2020&lt;/year&gt;&lt;/dates&gt;&lt;isbn&gt;1931-3128&lt;/isbn&gt;&lt;urls&gt;&lt;/urls&gt;&lt;electronic-resource-num&gt;10.1016/j.chom.2019.12.002&lt;/electronic-resource-num&gt;&lt;/record&gt;&lt;/Cite&gt;&lt;/EndNote&gt;</w:instrText>
            </w:r>
            <w:r w:rsidRPr="00B96420">
              <w:rPr>
                <w:rFonts w:cstheme="majorBidi"/>
                <w:sz w:val="18"/>
                <w:szCs w:val="18"/>
              </w:rPr>
              <w:fldChar w:fldCharType="separate"/>
            </w:r>
            <w:r w:rsidR="00CB572B">
              <w:rPr>
                <w:rFonts w:cstheme="majorBidi"/>
                <w:noProof/>
                <w:sz w:val="18"/>
                <w:szCs w:val="18"/>
              </w:rPr>
              <w:t>(20)</w:t>
            </w:r>
            <w:r w:rsidRPr="00B96420">
              <w:rPr>
                <w:rFonts w:cstheme="majorBidi"/>
                <w:sz w:val="18"/>
                <w:szCs w:val="18"/>
              </w:rPr>
              <w:fldChar w:fldCharType="end"/>
            </w:r>
          </w:p>
        </w:tc>
      </w:tr>
      <w:tr w:rsidR="003D7FB2" w:rsidRPr="00B96420" w14:paraId="28357D58" w14:textId="77777777" w:rsidTr="003D7FB2">
        <w:trPr>
          <w:trHeight w:val="629"/>
          <w:jc w:val="center"/>
        </w:trPr>
        <w:tc>
          <w:tcPr>
            <w:tcW w:w="293" w:type="pct"/>
            <w:vMerge w:val="restart"/>
            <w:tcBorders>
              <w:left w:val="single" w:sz="4" w:space="0" w:color="auto"/>
              <w:right w:val="single" w:sz="6" w:space="0" w:color="auto"/>
            </w:tcBorders>
            <w:textDirection w:val="btLr"/>
            <w:vAlign w:val="center"/>
          </w:tcPr>
          <w:p w14:paraId="12A7E379" w14:textId="12B9707D" w:rsidR="003D7FB2" w:rsidRPr="00B96420" w:rsidRDefault="003D7FB2" w:rsidP="003D7FB2">
            <w:pPr>
              <w:widowControl w:val="0"/>
              <w:ind w:left="113" w:right="113"/>
              <w:jc w:val="center"/>
              <w:rPr>
                <w:rFonts w:cstheme="majorBidi"/>
                <w:b/>
                <w:bCs/>
                <w:sz w:val="18"/>
                <w:szCs w:val="18"/>
              </w:rPr>
            </w:pPr>
            <w:r w:rsidRPr="00B96420">
              <w:rPr>
                <w:rFonts w:cstheme="majorBidi"/>
                <w:b/>
                <w:bCs/>
                <w:sz w:val="18"/>
                <w:szCs w:val="18"/>
              </w:rPr>
              <w:lastRenderedPageBreak/>
              <w:t>Environmental Factor</w:t>
            </w:r>
          </w:p>
        </w:tc>
        <w:tc>
          <w:tcPr>
            <w:tcW w:w="707" w:type="pct"/>
            <w:tcBorders>
              <w:left w:val="single" w:sz="6" w:space="0" w:color="auto"/>
              <w:bottom w:val="single" w:sz="4" w:space="0" w:color="auto"/>
              <w:right w:val="single" w:sz="6" w:space="0" w:color="auto"/>
            </w:tcBorders>
            <w:textDirection w:val="btLr"/>
            <w:vAlign w:val="center"/>
          </w:tcPr>
          <w:p w14:paraId="4DCE4BFC" w14:textId="5BAE4881" w:rsidR="003D7FB2" w:rsidRPr="00B96420" w:rsidRDefault="003D7FB2" w:rsidP="003D7FB2">
            <w:pPr>
              <w:widowControl w:val="0"/>
              <w:jc w:val="center"/>
              <w:rPr>
                <w:rFonts w:cstheme="majorBidi"/>
                <w:b/>
                <w:bCs/>
                <w:sz w:val="18"/>
                <w:szCs w:val="18"/>
              </w:rPr>
            </w:pPr>
            <w:r w:rsidRPr="00B96420">
              <w:rPr>
                <w:rFonts w:cstheme="majorBidi"/>
                <w:b/>
                <w:bCs/>
                <w:sz w:val="18"/>
                <w:szCs w:val="18"/>
              </w:rPr>
              <w:t>Nutrient deprivation</w:t>
            </w:r>
          </w:p>
        </w:tc>
        <w:tc>
          <w:tcPr>
            <w:tcW w:w="1170" w:type="pct"/>
            <w:tcBorders>
              <w:left w:val="single" w:sz="6" w:space="0" w:color="auto"/>
              <w:bottom w:val="single" w:sz="4" w:space="0" w:color="auto"/>
            </w:tcBorders>
            <w:vAlign w:val="center"/>
          </w:tcPr>
          <w:p w14:paraId="7E45D0C5"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M. tuberculosis</w:t>
            </w:r>
          </w:p>
        </w:tc>
        <w:tc>
          <w:tcPr>
            <w:tcW w:w="885" w:type="pct"/>
            <w:tcBorders>
              <w:bottom w:val="single" w:sz="4" w:space="0" w:color="auto"/>
            </w:tcBorders>
            <w:vAlign w:val="center"/>
          </w:tcPr>
          <w:p w14:paraId="576707AE"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-Induced iron-depletion</w:t>
            </w:r>
          </w:p>
          <w:p w14:paraId="269E90A1"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-Mutant creation for siderophores</w:t>
            </w:r>
          </w:p>
        </w:tc>
        <w:tc>
          <w:tcPr>
            <w:tcW w:w="694" w:type="pct"/>
            <w:tcBorders>
              <w:bottom w:val="single" w:sz="4" w:space="0" w:color="auto"/>
            </w:tcBorders>
            <w:vAlign w:val="center"/>
          </w:tcPr>
          <w:p w14:paraId="2C1F31FA"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-Increased membrane vesicle production carrying mycobactin</w:t>
            </w:r>
          </w:p>
        </w:tc>
        <w:tc>
          <w:tcPr>
            <w:tcW w:w="901" w:type="pct"/>
            <w:tcBorders>
              <w:bottom w:val="single" w:sz="4" w:space="0" w:color="auto"/>
            </w:tcBorders>
            <w:vAlign w:val="center"/>
          </w:tcPr>
          <w:p w14:paraId="43CD1438"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-Mutant strain for mycobactin production is not able to grow in minimal condition without an exogenous source for free iron or siderophores</w:t>
            </w:r>
          </w:p>
        </w:tc>
        <w:tc>
          <w:tcPr>
            <w:tcW w:w="350" w:type="pct"/>
            <w:tcBorders>
              <w:bottom w:val="single" w:sz="4" w:space="0" w:color="auto"/>
              <w:right w:val="single" w:sz="4" w:space="0" w:color="auto"/>
            </w:tcBorders>
            <w:vAlign w:val="center"/>
          </w:tcPr>
          <w:p w14:paraId="2D8D7E5D" w14:textId="1D55A650" w:rsidR="003D7FB2" w:rsidRPr="00B96420" w:rsidRDefault="003D7FB2" w:rsidP="003D7FB2">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&lt;EndNote&gt;&lt;Cite&gt;&lt;Author&gt;Prados-Rosales&lt;/Author&gt;&lt;Year&gt;2014&lt;/Year&gt;&lt;RecNum&gt;88&lt;/RecNum&gt;&lt;DisplayText&gt;(21)&lt;/DisplayText&gt;&lt;record&gt;&lt;rec-number&gt;88&lt;/rec-number&gt;&lt;foreign-keys&gt;&lt;key app="EN" db-id="55e2erpeusvpf7e5d0dpfe29fdd20wwz5esv" timestamp="1604749747"&gt;88&lt;/key&gt;&lt;/foreign-keys&gt;&lt;ref-type name="Journal Article"&gt;17&lt;/ref-type&gt;&lt;contributors&gt;&lt;authors&gt;&lt;author&gt;Prados-Rosales, Rafael&lt;/author&gt;&lt;author&gt;Weinrick, Brian C&lt;/author&gt;&lt;author&gt;Piqué, Daniel G&lt;/author&gt;&lt;author&gt;Jacobs, William R&lt;/author&gt;&lt;author&gt;Casadevall, Arturo&lt;/author&gt;&lt;author&gt;Rodriguez, G Marcela&lt;/author&gt;&lt;/authors&gt;&lt;/contributors&gt;&lt;titles&gt;&lt;title&gt;Role for Mycobacterium tuberculosis membrane vesicles in iron acquisition&lt;/title&gt;&lt;secondary-title&gt;Journal of bacteriology&lt;/secondary-title&gt;&lt;/titles&gt;&lt;periodical&gt;&lt;full-title&gt;Journal of bacteriology&lt;/full-title&gt;&lt;abbr-1&gt;J Bacteriol&lt;/abbr-1&gt;&lt;/periodical&gt;&lt;pages&gt;1250-1256&lt;/pages&gt;&lt;volume&gt;196&lt;/volume&gt;&lt;number&gt;6&lt;/number&gt;&lt;dates&gt;&lt;year&gt;2014&lt;/year&gt;&lt;/dates&gt;&lt;isbn&gt;0021-9193&lt;/isbn&gt;&lt;urls&gt;&lt;/urls&gt;&lt;electronic-resource-num&gt;10.1128/JB.01090-13&lt;/electronic-resource-num&gt;&lt;/record&gt;&lt;/Cite&gt;&lt;/EndNote&gt;</w:instrText>
            </w:r>
            <w:r w:rsidRPr="00B96420">
              <w:rPr>
                <w:rFonts w:cstheme="majorBidi"/>
                <w:sz w:val="18"/>
                <w:szCs w:val="18"/>
              </w:rPr>
              <w:fldChar w:fldCharType="separate"/>
            </w:r>
            <w:r w:rsidR="00CB572B">
              <w:rPr>
                <w:rFonts w:cstheme="majorBidi"/>
                <w:noProof/>
                <w:sz w:val="18"/>
                <w:szCs w:val="18"/>
              </w:rPr>
              <w:t>(21)</w:t>
            </w:r>
            <w:r w:rsidRPr="00B96420">
              <w:rPr>
                <w:rFonts w:cstheme="majorBidi"/>
                <w:sz w:val="18"/>
                <w:szCs w:val="18"/>
              </w:rPr>
              <w:fldChar w:fldCharType="end"/>
            </w:r>
          </w:p>
        </w:tc>
      </w:tr>
      <w:tr w:rsidR="003D7FB2" w:rsidRPr="00B96420" w14:paraId="7A8BF1F2" w14:textId="77777777" w:rsidTr="003D7FB2">
        <w:trPr>
          <w:trHeight w:val="213"/>
          <w:jc w:val="center"/>
        </w:trPr>
        <w:tc>
          <w:tcPr>
            <w:tcW w:w="293" w:type="pct"/>
            <w:vMerge/>
            <w:tcBorders>
              <w:left w:val="single" w:sz="4" w:space="0" w:color="auto"/>
              <w:right w:val="single" w:sz="6" w:space="0" w:color="auto"/>
            </w:tcBorders>
            <w:textDirection w:val="btLr"/>
            <w:vAlign w:val="center"/>
          </w:tcPr>
          <w:p w14:paraId="27165E5B" w14:textId="77777777" w:rsidR="003D7FB2" w:rsidRPr="00B96420" w:rsidRDefault="003D7FB2" w:rsidP="003D7FB2">
            <w:pPr>
              <w:widowControl w:val="0"/>
              <w:ind w:left="113" w:right="113"/>
              <w:jc w:val="center"/>
              <w:rPr>
                <w:rFonts w:cstheme="majorBidi"/>
                <w:b/>
                <w:bCs/>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202E842E" w14:textId="77777777" w:rsidR="003D7FB2" w:rsidRPr="00B96420" w:rsidRDefault="003D7FB2" w:rsidP="003D7FB2">
            <w:pPr>
              <w:widowControl w:val="0"/>
              <w:ind w:left="113" w:right="113"/>
              <w:jc w:val="center"/>
              <w:rPr>
                <w:rFonts w:cstheme="majorBidi"/>
                <w:b/>
                <w:bCs/>
                <w:sz w:val="18"/>
                <w:szCs w:val="18"/>
              </w:rPr>
            </w:pPr>
            <w:r w:rsidRPr="00B96420">
              <w:rPr>
                <w:rFonts w:cstheme="majorBidi"/>
                <w:b/>
                <w:bCs/>
                <w:sz w:val="18"/>
                <w:szCs w:val="18"/>
              </w:rPr>
              <w:t>pH</w:t>
            </w:r>
          </w:p>
        </w:tc>
        <w:tc>
          <w:tcPr>
            <w:tcW w:w="1170" w:type="pct"/>
            <w:tcBorders>
              <w:top w:val="single" w:sz="4" w:space="0" w:color="auto"/>
              <w:left w:val="single" w:sz="6" w:space="0" w:color="auto"/>
            </w:tcBorders>
            <w:vAlign w:val="center"/>
          </w:tcPr>
          <w:p w14:paraId="33919840"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 xml:space="preserve">F. </w:t>
            </w:r>
            <w:proofErr w:type="spellStart"/>
            <w:r w:rsidRPr="00B96420">
              <w:rPr>
                <w:rFonts w:cstheme="majorBidi"/>
                <w:i/>
                <w:iCs/>
                <w:sz w:val="18"/>
                <w:szCs w:val="18"/>
              </w:rPr>
              <w:t>tularensis</w:t>
            </w:r>
            <w:proofErr w:type="spellEnd"/>
            <w:r w:rsidRPr="00B96420">
              <w:rPr>
                <w:rFonts w:cstheme="majorBidi"/>
                <w:i/>
                <w:iCs/>
                <w:sz w:val="18"/>
                <w:szCs w:val="18"/>
              </w:rPr>
              <w:t xml:space="preserve"> </w:t>
            </w:r>
            <w:r w:rsidRPr="00B96420">
              <w:rPr>
                <w:rFonts w:cstheme="majorBidi"/>
                <w:sz w:val="18"/>
                <w:szCs w:val="18"/>
              </w:rPr>
              <w:t>(clinical strain)</w:t>
            </w:r>
          </w:p>
        </w:tc>
        <w:tc>
          <w:tcPr>
            <w:tcW w:w="885" w:type="pct"/>
            <w:tcBorders>
              <w:top w:val="single" w:sz="4" w:space="0" w:color="auto"/>
            </w:tcBorders>
            <w:vAlign w:val="center"/>
          </w:tcPr>
          <w:p w14:paraId="738AAA49"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-Mimicking the environment inside the mammalian</w:t>
            </w:r>
            <w:r w:rsidRPr="00B96420">
              <w:rPr>
                <w:rFonts w:cstheme="majorBidi"/>
                <w:sz w:val="18"/>
                <w:szCs w:val="18"/>
              </w:rPr>
              <w:br/>
              <w:t>host (low pH)</w:t>
            </w:r>
          </w:p>
        </w:tc>
        <w:tc>
          <w:tcPr>
            <w:tcW w:w="694" w:type="pct"/>
            <w:tcBorders>
              <w:top w:val="single" w:sz="4" w:space="0" w:color="auto"/>
            </w:tcBorders>
            <w:vAlign w:val="center"/>
          </w:tcPr>
          <w:p w14:paraId="29B3A6F6"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-Membrane vesicles are tubular</w:t>
            </w:r>
          </w:p>
          <w:p w14:paraId="6C18E955"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Increased OMV production</w:t>
            </w:r>
          </w:p>
        </w:tc>
        <w:tc>
          <w:tcPr>
            <w:tcW w:w="901" w:type="pct"/>
            <w:tcBorders>
              <w:top w:val="single" w:sz="4" w:space="0" w:color="auto"/>
            </w:tcBorders>
            <w:vAlign w:val="center"/>
          </w:tcPr>
          <w:p w14:paraId="12BC440A"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-The protein content of OMVs alteration in various stress condition </w:t>
            </w:r>
          </w:p>
        </w:tc>
        <w:tc>
          <w:tcPr>
            <w:tcW w:w="350" w:type="pct"/>
            <w:tcBorders>
              <w:top w:val="single" w:sz="4" w:space="0" w:color="auto"/>
              <w:right w:val="single" w:sz="4" w:space="0" w:color="auto"/>
            </w:tcBorders>
            <w:vAlign w:val="center"/>
          </w:tcPr>
          <w:p w14:paraId="5B8AE54F" w14:textId="1261C21A" w:rsidR="003D7FB2" w:rsidRPr="00B96420" w:rsidRDefault="003D7FB2" w:rsidP="003D7FB2">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&lt;EndNote&gt;&lt;Cite&gt;&lt;Author&gt;Klimentova&lt;/Author&gt;&lt;Year&gt;2019&lt;/Year&gt;&lt;RecNum&gt;93&lt;/RecNum&gt;&lt;DisplayText&gt;(22)&lt;/DisplayText&gt;&lt;record&gt;&lt;rec-number&gt;93&lt;/rec-number&gt;&lt;foreign-keys&gt;&lt;key app="EN" db-id="55e2erpeusvpf7e5d0dpfe29fdd20wwz5esv" timestamp="1604749747"&gt;93&lt;/key&gt;&lt;/foreign-keys&gt;&lt;ref-type name="Journal Article"&gt;17&lt;/ref-type&gt;&lt;contributors&gt;&lt;authors&gt;&lt;author&gt;Klimentova, Jana&lt;/author&gt;&lt;author&gt;Pavkova, Ivona&lt;/author&gt;&lt;author&gt;Horcickova, Lenka&lt;/author&gt;&lt;author&gt;Bavlovic, Jan&lt;/author&gt;&lt;author&gt;Kofroňová, Olga&lt;/author&gt;&lt;author&gt;Benada, Oldřich&lt;/author&gt;&lt;author&gt;Stulik, Jiri&lt;/author&gt;&lt;/authors&gt;&lt;/contributors&gt;&lt;titles&gt;&lt;title&gt;Francisella tularensis subsp. holarctica releases differentially loaded outer membrane vesicles under various stress conditions&lt;/title&gt;&lt;secondary-title&gt;Frontiers in microbiology&lt;/secondary-title&gt;&lt;/titles&gt;&lt;periodical&gt;&lt;full-title&gt;Frontiers in microbiology&lt;/full-title&gt;&lt;abbr-1&gt;Front Microbiol&lt;/abbr-1&gt;&lt;/periodical&gt;&lt;pages&gt;2304&lt;/pages&gt;&lt;volume&gt;10&lt;/volume&gt;&lt;dates&gt;&lt;year&gt;2019&lt;/year&gt;&lt;/dates&gt;&lt;isbn&gt;1664-302X&lt;/isbn&gt;&lt;urls&gt;&lt;/urls&gt;&lt;electronic-resource-num&gt;10.3389/fmicb.2019.02304&lt;/electronic-resource-num&gt;&lt;/record&gt;&lt;/Cite&gt;&lt;/EndNote&gt;</w:instrText>
            </w:r>
            <w:r w:rsidRPr="00B96420">
              <w:rPr>
                <w:rFonts w:cstheme="majorBidi"/>
                <w:sz w:val="18"/>
                <w:szCs w:val="18"/>
              </w:rPr>
              <w:fldChar w:fldCharType="separate"/>
            </w:r>
            <w:r w:rsidR="00CB572B">
              <w:rPr>
                <w:rFonts w:cstheme="majorBidi"/>
                <w:noProof/>
                <w:sz w:val="18"/>
                <w:szCs w:val="18"/>
              </w:rPr>
              <w:t>(22)</w:t>
            </w:r>
            <w:r w:rsidRPr="00B96420">
              <w:rPr>
                <w:rFonts w:cstheme="majorBidi"/>
                <w:sz w:val="18"/>
                <w:szCs w:val="18"/>
              </w:rPr>
              <w:fldChar w:fldCharType="end"/>
            </w:r>
          </w:p>
        </w:tc>
      </w:tr>
      <w:tr w:rsidR="003D7FB2" w:rsidRPr="00B96420" w14:paraId="130E8BC6" w14:textId="77777777" w:rsidTr="003D7FB2">
        <w:trPr>
          <w:trHeight w:val="113"/>
          <w:jc w:val="center"/>
        </w:trPr>
        <w:tc>
          <w:tcPr>
            <w:tcW w:w="293" w:type="pct"/>
            <w:vMerge/>
            <w:tcBorders>
              <w:left w:val="single" w:sz="4" w:space="0" w:color="auto"/>
              <w:right w:val="single" w:sz="6" w:space="0" w:color="auto"/>
            </w:tcBorders>
            <w:textDirection w:val="btLr"/>
            <w:vAlign w:val="center"/>
          </w:tcPr>
          <w:p w14:paraId="65CDC07B" w14:textId="77777777" w:rsidR="003D7FB2" w:rsidRPr="00B96420" w:rsidRDefault="003D7FB2" w:rsidP="003D7FB2">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215E1A5C" w14:textId="77777777" w:rsidR="003D7FB2" w:rsidRPr="00B96420" w:rsidRDefault="003D7FB2" w:rsidP="003D7FB2">
            <w:pPr>
              <w:widowControl w:val="0"/>
              <w:jc w:val="center"/>
              <w:rPr>
                <w:rFonts w:cstheme="majorBidi"/>
                <w:sz w:val="18"/>
                <w:szCs w:val="18"/>
              </w:rPr>
            </w:pPr>
          </w:p>
        </w:tc>
        <w:tc>
          <w:tcPr>
            <w:tcW w:w="1170" w:type="pct"/>
            <w:tcBorders>
              <w:left w:val="single" w:sz="6" w:space="0" w:color="auto"/>
            </w:tcBorders>
            <w:vAlign w:val="center"/>
          </w:tcPr>
          <w:p w14:paraId="3225EF93"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rPr>
              <w:t xml:space="preserve">S. enterica </w:t>
            </w:r>
            <w:r w:rsidRPr="00B96420">
              <w:rPr>
                <w:rFonts w:cstheme="majorBidi"/>
                <w:sz w:val="18"/>
                <w:szCs w:val="18"/>
              </w:rPr>
              <w:t>serovar</w:t>
            </w:r>
            <w:r w:rsidRPr="00B96420">
              <w:rPr>
                <w:rFonts w:cstheme="majorBidi"/>
                <w:i/>
                <w:iCs/>
                <w:sz w:val="18"/>
                <w:szCs w:val="18"/>
              </w:rPr>
              <w:t xml:space="preserve"> </w:t>
            </w:r>
            <w:r w:rsidRPr="00B96420">
              <w:rPr>
                <w:rFonts w:cstheme="majorBidi"/>
                <w:sz w:val="18"/>
                <w:szCs w:val="18"/>
              </w:rPr>
              <w:t>Typhimurium (</w:t>
            </w:r>
            <w:r w:rsidRPr="00B96420">
              <w:rPr>
                <w:rFonts w:cstheme="majorBidi"/>
                <w:i/>
                <w:iCs/>
                <w:sz w:val="18"/>
                <w:szCs w:val="18"/>
              </w:rPr>
              <w:t>S. Typhimurium</w:t>
            </w:r>
            <w:r w:rsidRPr="00B96420">
              <w:rPr>
                <w:rFonts w:cstheme="majorBidi"/>
                <w:sz w:val="18"/>
                <w:szCs w:val="18"/>
              </w:rPr>
              <w:t>)/ S. enterica</w:t>
            </w:r>
          </w:p>
        </w:tc>
        <w:tc>
          <w:tcPr>
            <w:tcW w:w="885" w:type="pct"/>
            <w:vAlign w:val="center"/>
          </w:tcPr>
          <w:p w14:paraId="5310A67A" w14:textId="1975789D" w:rsidR="003D7FB2" w:rsidRPr="00B96420" w:rsidRDefault="003D7FB2" w:rsidP="003D7FB2">
            <w:pPr>
              <w:widowControl w:val="0"/>
              <w:spacing w:after="120"/>
              <w:jc w:val="center"/>
              <w:rPr>
                <w:rFonts w:cstheme="majorBidi"/>
                <w:sz w:val="18"/>
                <w:szCs w:val="18"/>
              </w:rPr>
            </w:pPr>
            <w:r w:rsidRPr="00B96420">
              <w:rPr>
                <w:rFonts w:cstheme="majorBidi"/>
                <w:sz w:val="18"/>
                <w:szCs w:val="18"/>
              </w:rPr>
              <w:t>-Analysis of OMV’s RNA content under low pH condition</w:t>
            </w:r>
          </w:p>
        </w:tc>
        <w:tc>
          <w:tcPr>
            <w:tcW w:w="694" w:type="pct"/>
            <w:vAlign w:val="center"/>
          </w:tcPr>
          <w:p w14:paraId="40CF6811"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-The presence of sRNA responsible for </w:t>
            </w:r>
            <w:r w:rsidRPr="00B96420">
              <w:rPr>
                <w:rFonts w:cstheme="majorBidi"/>
                <w:i/>
                <w:iCs/>
                <w:sz w:val="18"/>
                <w:szCs w:val="18"/>
              </w:rPr>
              <w:t>E. coli</w:t>
            </w:r>
            <w:r w:rsidRPr="00B96420">
              <w:rPr>
                <w:rFonts w:cstheme="majorBidi"/>
                <w:sz w:val="18"/>
                <w:szCs w:val="18"/>
              </w:rPr>
              <w:t xml:space="preserve"> resistance against low pH</w:t>
            </w:r>
          </w:p>
          <w:p w14:paraId="6FD83488"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Increased OMV production</w:t>
            </w:r>
          </w:p>
          <w:p w14:paraId="546435DF"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-Induced changes in </w:t>
            </w:r>
            <w:r>
              <w:rPr>
                <w:rFonts w:cstheme="majorBidi"/>
                <w:sz w:val="18"/>
                <w:szCs w:val="18"/>
              </w:rPr>
              <w:t xml:space="preserve">the </w:t>
            </w:r>
            <w:r w:rsidRPr="00B96420">
              <w:rPr>
                <w:rFonts w:cstheme="majorBidi"/>
                <w:sz w:val="18"/>
                <w:szCs w:val="18"/>
              </w:rPr>
              <w:t>outer membrane under low pH condition</w:t>
            </w:r>
          </w:p>
        </w:tc>
        <w:tc>
          <w:tcPr>
            <w:tcW w:w="901" w:type="pct"/>
            <w:vAlign w:val="center"/>
          </w:tcPr>
          <w:p w14:paraId="23739E94"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-The RNA content of OMVs play various roles</w:t>
            </w:r>
          </w:p>
          <w:p w14:paraId="25976331" w14:textId="77777777" w:rsidR="003D7FB2" w:rsidRPr="00B96420" w:rsidRDefault="003D7FB2" w:rsidP="003D7FB2">
            <w:pPr>
              <w:widowControl w:val="0"/>
              <w:spacing w:after="120"/>
              <w:jc w:val="center"/>
              <w:rPr>
                <w:rFonts w:cstheme="majorBidi"/>
                <w:sz w:val="18"/>
                <w:szCs w:val="18"/>
                <w:rtl/>
                <w:lang w:bidi="fa-IR"/>
              </w:rPr>
            </w:pPr>
            <w:r w:rsidRPr="00B96420">
              <w:rPr>
                <w:rFonts w:cstheme="majorBidi"/>
                <w:sz w:val="18"/>
                <w:szCs w:val="18"/>
              </w:rPr>
              <w:t xml:space="preserve">- Activation of </w:t>
            </w:r>
            <w:proofErr w:type="spellStart"/>
            <w:r w:rsidRPr="00B96420">
              <w:rPr>
                <w:rFonts w:cstheme="majorBidi"/>
                <w:sz w:val="18"/>
                <w:szCs w:val="18"/>
              </w:rPr>
              <w:t>PhoP</w:t>
            </w:r>
            <w:proofErr w:type="spellEnd"/>
            <w:r w:rsidRPr="00B96420">
              <w:rPr>
                <w:rFonts w:cstheme="majorBidi"/>
                <w:sz w:val="18"/>
                <w:szCs w:val="18"/>
              </w:rPr>
              <w:t xml:space="preserve">/Q and </w:t>
            </w:r>
            <w:proofErr w:type="spellStart"/>
            <w:r w:rsidRPr="00B96420">
              <w:rPr>
                <w:rFonts w:cstheme="majorBidi"/>
                <w:sz w:val="18"/>
                <w:szCs w:val="18"/>
              </w:rPr>
              <w:t>PmrA</w:t>
            </w:r>
            <w:proofErr w:type="spellEnd"/>
            <w:r w:rsidRPr="00B96420">
              <w:rPr>
                <w:rFonts w:cstheme="majorBidi"/>
                <w:sz w:val="18"/>
                <w:szCs w:val="18"/>
              </w:rPr>
              <w:t>/B two-component systems are responsible for inducing outer membrane changes</w:t>
            </w:r>
          </w:p>
        </w:tc>
        <w:tc>
          <w:tcPr>
            <w:tcW w:w="350" w:type="pct"/>
            <w:tcBorders>
              <w:right w:val="single" w:sz="4" w:space="0" w:color="auto"/>
            </w:tcBorders>
            <w:vAlign w:val="center"/>
          </w:tcPr>
          <w:p w14:paraId="3BC516F5" w14:textId="5BA930B1" w:rsidR="003D7FB2" w:rsidRPr="00B96420" w:rsidRDefault="003D7FB2" w:rsidP="003D7FB2">
            <w:pPr>
              <w:widowControl w:val="0"/>
              <w:jc w:val="center"/>
              <w:rPr>
                <w:rFonts w:cstheme="majorBidi"/>
                <w:sz w:val="18"/>
                <w:szCs w:val="18"/>
              </w:rPr>
            </w:pPr>
            <w:r w:rsidRPr="00B96420">
              <w:rPr>
                <w:rFonts w:cstheme="majorBidi"/>
                <w:sz w:val="18"/>
                <w:szCs w:val="18"/>
              </w:rPr>
              <w:fldChar w:fldCharType="begin">
                <w:fldData xml:space="preserve">PEVuZE5vdGU+PENpdGU+PEF1dGhvcj5NYWxhYmlyYWRlPC9BdXRob3I+PFllYXI+MjAxODwvWWVh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PEVuZE5vdGU+PENpdGU+PEF1dGhvcj5NYWxhYmlyYWRlPC9BdXRob3I+PFllYXI+MjAxODwvWWVh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(23-25)</w:t>
            </w:r>
            <w:r w:rsidRPr="00B96420">
              <w:rPr>
                <w:rFonts w:cstheme="majorBidi"/>
                <w:sz w:val="18"/>
                <w:szCs w:val="18"/>
              </w:rPr>
              <w:fldChar w:fldCharType="end"/>
            </w:r>
          </w:p>
        </w:tc>
      </w:tr>
      <w:tr w:rsidR="003D7FB2" w:rsidRPr="00B96420" w14:paraId="70CB6FA3"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3014EB72" w14:textId="74A187DE" w:rsidR="003D7FB2" w:rsidRPr="00B96420" w:rsidRDefault="003D7FB2" w:rsidP="003D7FB2">
            <w:pPr>
              <w:widowControl w:val="0"/>
              <w:ind w:left="113" w:right="113"/>
              <w:jc w:val="center"/>
              <w:rPr>
                <w:rFonts w:cstheme="majorBidi"/>
                <w:sz w:val="18"/>
                <w:szCs w:val="18"/>
              </w:rPr>
            </w:pPr>
          </w:p>
        </w:tc>
        <w:tc>
          <w:tcPr>
            <w:tcW w:w="707" w:type="pct"/>
            <w:vMerge/>
            <w:tcBorders>
              <w:left w:val="single" w:sz="6" w:space="0" w:color="auto"/>
              <w:bottom w:val="single" w:sz="4" w:space="0" w:color="auto"/>
              <w:right w:val="single" w:sz="6" w:space="0" w:color="auto"/>
            </w:tcBorders>
            <w:textDirection w:val="btLr"/>
            <w:vAlign w:val="center"/>
          </w:tcPr>
          <w:p w14:paraId="2D9936F4" w14:textId="169FE07D" w:rsidR="003D7FB2" w:rsidRPr="00B96420" w:rsidRDefault="003D7FB2" w:rsidP="003D7FB2">
            <w:pPr>
              <w:widowControl w:val="0"/>
              <w:jc w:val="center"/>
              <w:rPr>
                <w:rFonts w:cstheme="majorBidi"/>
                <w:sz w:val="18"/>
                <w:szCs w:val="18"/>
              </w:rPr>
            </w:pPr>
          </w:p>
        </w:tc>
        <w:tc>
          <w:tcPr>
            <w:tcW w:w="1170" w:type="pct"/>
            <w:tcBorders>
              <w:left w:val="single" w:sz="6" w:space="0" w:color="auto"/>
              <w:bottom w:val="single" w:sz="4" w:space="0" w:color="auto"/>
            </w:tcBorders>
            <w:vAlign w:val="center"/>
          </w:tcPr>
          <w:p w14:paraId="69DDED81" w14:textId="77777777" w:rsidR="003D7FB2" w:rsidRPr="00B96420" w:rsidRDefault="003D7FB2" w:rsidP="003D7FB2">
            <w:pPr>
              <w:widowControl w:val="0"/>
              <w:spacing w:after="120"/>
              <w:jc w:val="center"/>
              <w:rPr>
                <w:rFonts w:cstheme="majorBidi"/>
                <w:sz w:val="18"/>
                <w:szCs w:val="18"/>
              </w:rPr>
            </w:pPr>
            <w:r w:rsidRPr="00B96420">
              <w:rPr>
                <w:rFonts w:cstheme="majorBidi"/>
                <w:i/>
                <w:iCs/>
                <w:sz w:val="18"/>
                <w:szCs w:val="18"/>
              </w:rPr>
              <w:t xml:space="preserve">V. </w:t>
            </w:r>
            <w:proofErr w:type="spellStart"/>
            <w:r w:rsidRPr="00B96420">
              <w:rPr>
                <w:rFonts w:cstheme="majorBidi"/>
                <w:i/>
                <w:iCs/>
                <w:sz w:val="18"/>
                <w:szCs w:val="18"/>
              </w:rPr>
              <w:t>fischeri</w:t>
            </w:r>
            <w:proofErr w:type="spellEnd"/>
          </w:p>
        </w:tc>
        <w:tc>
          <w:tcPr>
            <w:tcW w:w="885" w:type="pct"/>
            <w:tcBorders>
              <w:bottom w:val="single" w:sz="4" w:space="0" w:color="auto"/>
            </w:tcBorders>
            <w:vAlign w:val="center"/>
          </w:tcPr>
          <w:p w14:paraId="01ED56EB"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-Culturing the bacteria at acidic or basic pH</w:t>
            </w:r>
          </w:p>
        </w:tc>
        <w:tc>
          <w:tcPr>
            <w:tcW w:w="694" w:type="pct"/>
            <w:tcBorders>
              <w:bottom w:val="single" w:sz="4" w:space="0" w:color="auto"/>
            </w:tcBorders>
            <w:vAlign w:val="center"/>
          </w:tcPr>
          <w:p w14:paraId="092C1BD0"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xml:space="preserve">- Increased OMVs carrying </w:t>
            </w:r>
            <w:proofErr w:type="spellStart"/>
            <w:r w:rsidRPr="00B96420">
              <w:rPr>
                <w:rFonts w:cstheme="majorBidi"/>
                <w:sz w:val="18"/>
                <w:szCs w:val="18"/>
              </w:rPr>
              <w:t>ompU</w:t>
            </w:r>
            <w:proofErr w:type="spellEnd"/>
          </w:p>
          <w:p w14:paraId="7C33B501"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-The higher OMV, the higher the symbiotic signal production</w:t>
            </w:r>
          </w:p>
        </w:tc>
        <w:tc>
          <w:tcPr>
            <w:tcW w:w="901" w:type="pct"/>
            <w:tcBorders>
              <w:bottom w:val="single" w:sz="4" w:space="0" w:color="auto"/>
            </w:tcBorders>
            <w:vAlign w:val="center"/>
          </w:tcPr>
          <w:p w14:paraId="66B3F245"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Various environmental conditions change the protein content of OMVs</w:t>
            </w:r>
          </w:p>
        </w:tc>
        <w:tc>
          <w:tcPr>
            <w:tcW w:w="350" w:type="pct"/>
            <w:tcBorders>
              <w:bottom w:val="single" w:sz="4" w:space="0" w:color="auto"/>
              <w:right w:val="single" w:sz="4" w:space="0" w:color="auto"/>
            </w:tcBorders>
            <w:vAlign w:val="center"/>
          </w:tcPr>
          <w:p w14:paraId="206228FF" w14:textId="129FF696" w:rsidR="003D7FB2" w:rsidRPr="00B96420" w:rsidRDefault="003D7FB2" w:rsidP="003D7FB2">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&lt;EndNote&gt;&lt;Cite&gt;&lt;Author&gt;Lynch&lt;/Author&gt;&lt;Year&gt;2019&lt;/Year&gt;&lt;RecNum&gt;98&lt;/RecNum&gt;&lt;DisplayText&gt;(26)&lt;/DisplayText&gt;&lt;record&gt;&lt;rec-number&gt;98&lt;/rec-number&gt;&lt;foreign-keys&gt;&lt;key app="EN" db-id="55e2erpeusvpf7e5d0dpfe29fdd20wwz5esv" timestamp="1604749748"&gt;98&lt;/key&gt;&lt;/foreign-keys&gt;&lt;ref-type name="Journal Article"&gt;17&lt;/ref-type&gt;&lt;contributors&gt;&lt;authors&gt;&lt;author&gt;Lynch, Jonathan B&lt;/author&gt;&lt;author&gt;Schwartzman, Julia A&lt;/author&gt;&lt;author&gt;Bennett, Brittany D&lt;/author&gt;&lt;author&gt;McAnulty, Sarah J&lt;/author&gt;&lt;author&gt;Knop, Mirjam&lt;/author&gt;&lt;author&gt;Nyholm, Spencer V&lt;/author&gt;&lt;author&gt;Ruby, Edward G&lt;/author&gt;&lt;/authors&gt;&lt;/contributors&gt;&lt;titles&gt;&lt;title&gt;Ambient pH Alters the Protein Content of Outer Membrane Vesicles, Driving Host Development in a Beneficial Symbiosis&lt;/title&gt;&lt;secondary-title&gt;Journal of bacteriology&lt;/secondary-title&gt;&lt;/titles&gt;&lt;periodical&gt;&lt;full-title&gt;Journal of bacteriology&lt;/full-title&gt;&lt;abbr-1&gt;J Bacteriol&lt;/abbr-1&gt;&lt;/periodical&gt;&lt;pages&gt;e00319-19&lt;/pages&gt;&lt;volume&gt;201&lt;/volume&gt;&lt;number&gt;20&lt;/number&gt;&lt;dates&gt;&lt;year&gt;2019&lt;/year&gt;&lt;/dates&gt;&lt;isbn&gt;0021-9193&lt;/isbn&gt;&lt;urls&gt;&lt;/urls&gt;&lt;electronic-resource-num&gt;10.1128/JB.00319-19&lt;/electronic-resource-num&gt;&lt;/record&gt;&lt;/Cite&gt;&lt;/EndNote&gt;</w:instrText>
            </w:r>
            <w:r w:rsidRPr="00B96420">
              <w:rPr>
                <w:rFonts w:cstheme="majorBidi"/>
                <w:sz w:val="18"/>
                <w:szCs w:val="18"/>
              </w:rPr>
              <w:fldChar w:fldCharType="separate"/>
            </w:r>
            <w:r w:rsidR="00CB572B">
              <w:rPr>
                <w:rFonts w:cstheme="majorBidi"/>
                <w:noProof/>
                <w:sz w:val="18"/>
                <w:szCs w:val="18"/>
              </w:rPr>
              <w:t>(26)</w:t>
            </w:r>
            <w:r w:rsidRPr="00B96420">
              <w:rPr>
                <w:rFonts w:cstheme="majorBidi"/>
                <w:sz w:val="18"/>
                <w:szCs w:val="18"/>
              </w:rPr>
              <w:fldChar w:fldCharType="end"/>
            </w:r>
          </w:p>
        </w:tc>
      </w:tr>
      <w:tr w:rsidR="003D7FB2" w:rsidRPr="00B96420" w14:paraId="0FC271B2" w14:textId="77777777" w:rsidTr="003D7FB2">
        <w:trPr>
          <w:trHeight w:val="53"/>
          <w:jc w:val="center"/>
        </w:trPr>
        <w:tc>
          <w:tcPr>
            <w:tcW w:w="293" w:type="pct"/>
            <w:vMerge/>
            <w:tcBorders>
              <w:left w:val="single" w:sz="4" w:space="0" w:color="auto"/>
              <w:right w:val="single" w:sz="6" w:space="0" w:color="auto"/>
            </w:tcBorders>
            <w:textDirection w:val="btLr"/>
            <w:vAlign w:val="center"/>
          </w:tcPr>
          <w:p w14:paraId="4786B87A" w14:textId="77777777" w:rsidR="003D7FB2" w:rsidRPr="00B96420" w:rsidRDefault="003D7FB2" w:rsidP="003D7FB2">
            <w:pPr>
              <w:widowControl w:val="0"/>
              <w:ind w:left="113" w:right="113"/>
              <w:jc w:val="center"/>
              <w:rPr>
                <w:rFonts w:cstheme="majorBidi"/>
                <w:b/>
                <w:bCs/>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165FE854" w14:textId="343B18C4" w:rsidR="003D7FB2" w:rsidRPr="00B96420" w:rsidRDefault="003D7FB2" w:rsidP="003D7FB2">
            <w:pPr>
              <w:widowControl w:val="0"/>
              <w:jc w:val="center"/>
              <w:rPr>
                <w:rFonts w:cstheme="majorBidi"/>
                <w:b/>
                <w:bCs/>
                <w:sz w:val="18"/>
                <w:szCs w:val="18"/>
              </w:rPr>
            </w:pPr>
            <w:r w:rsidRPr="00B96420">
              <w:rPr>
                <w:rFonts w:cstheme="majorBidi"/>
                <w:b/>
                <w:bCs/>
                <w:sz w:val="18"/>
                <w:szCs w:val="18"/>
              </w:rPr>
              <w:t>Temperature</w:t>
            </w:r>
          </w:p>
        </w:tc>
        <w:tc>
          <w:tcPr>
            <w:tcW w:w="1170" w:type="pct"/>
            <w:tcBorders>
              <w:top w:val="single" w:sz="4" w:space="0" w:color="auto"/>
              <w:left w:val="single" w:sz="6" w:space="0" w:color="auto"/>
            </w:tcBorders>
            <w:vAlign w:val="center"/>
          </w:tcPr>
          <w:p w14:paraId="7860A758"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lang w:bidi="fa-IR"/>
              </w:rPr>
              <w:t>E. coli</w:t>
            </w:r>
          </w:p>
        </w:tc>
        <w:tc>
          <w:tcPr>
            <w:tcW w:w="885" w:type="pct"/>
            <w:tcBorders>
              <w:top w:val="single" w:sz="4" w:space="0" w:color="auto"/>
            </w:tcBorders>
            <w:vAlign w:val="center"/>
          </w:tcPr>
          <w:p w14:paraId="2F00CA17" w14:textId="5A31DF5C" w:rsidR="003D7FB2" w:rsidRPr="00B96420" w:rsidRDefault="003D7FB2" w:rsidP="003D7FB2">
            <w:pPr>
              <w:widowControl w:val="0"/>
              <w:spacing w:after="120"/>
              <w:jc w:val="center"/>
              <w:rPr>
                <w:rFonts w:cstheme="majorBidi"/>
                <w:sz w:val="18"/>
                <w:szCs w:val="18"/>
              </w:rPr>
            </w:pPr>
            <w:r w:rsidRPr="00B96420">
              <w:rPr>
                <w:rFonts w:cstheme="majorBidi"/>
                <w:sz w:val="18"/>
                <w:szCs w:val="18"/>
              </w:rPr>
              <w:t>-Increasing the temperature up to 55 C˚ for 10 minute</w:t>
            </w:r>
            <w:r>
              <w:rPr>
                <w:rFonts w:cstheme="majorBidi"/>
                <w:sz w:val="18"/>
                <w:szCs w:val="18"/>
              </w:rPr>
              <w:t>s</w:t>
            </w:r>
          </w:p>
        </w:tc>
        <w:tc>
          <w:tcPr>
            <w:tcW w:w="694" w:type="pct"/>
            <w:tcBorders>
              <w:top w:val="single" w:sz="4" w:space="0" w:color="auto"/>
            </w:tcBorders>
            <w:vAlign w:val="center"/>
          </w:tcPr>
          <w:p w14:paraId="4C559638"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Increased OMV numbers</w:t>
            </w:r>
          </w:p>
        </w:tc>
        <w:tc>
          <w:tcPr>
            <w:tcW w:w="901" w:type="pct"/>
            <w:tcBorders>
              <w:top w:val="single" w:sz="4" w:space="0" w:color="auto"/>
            </w:tcBorders>
          </w:tcPr>
          <w:p w14:paraId="0A70AF39" w14:textId="77777777" w:rsidR="003D7FB2" w:rsidRPr="00B96420" w:rsidRDefault="003D7FB2" w:rsidP="003D7FB2">
            <w:pPr>
              <w:widowControl w:val="0"/>
              <w:spacing w:after="120"/>
              <w:rPr>
                <w:rFonts w:cstheme="majorBidi"/>
                <w:sz w:val="18"/>
                <w:szCs w:val="18"/>
              </w:rPr>
            </w:pPr>
          </w:p>
        </w:tc>
        <w:tc>
          <w:tcPr>
            <w:tcW w:w="350" w:type="pct"/>
            <w:tcBorders>
              <w:top w:val="single" w:sz="4" w:space="0" w:color="auto"/>
              <w:right w:val="single" w:sz="4" w:space="0" w:color="auto"/>
            </w:tcBorders>
            <w:vAlign w:val="center"/>
          </w:tcPr>
          <w:p w14:paraId="1FFEDF1F" w14:textId="28B71B6A" w:rsidR="003D7FB2" w:rsidRPr="00B96420" w:rsidRDefault="003D7FB2" w:rsidP="003D7FB2">
            <w:pPr>
              <w:widowControl w:val="0"/>
              <w:jc w:val="center"/>
              <w:rPr>
                <w:rFonts w:cstheme="majorBidi"/>
                <w:sz w:val="18"/>
                <w:szCs w:val="18"/>
                <w:lang w:bidi="fa-IR"/>
              </w:rPr>
            </w:pPr>
            <w:r w:rsidRPr="00B96420">
              <w:rPr>
                <w:rFonts w:cstheme="majorBidi"/>
                <w:sz w:val="18"/>
                <w:szCs w:val="18"/>
                <w:lang w:bidi="fa-IR"/>
              </w:rPr>
              <w:fldChar w:fldCharType="begin"/>
            </w:r>
            <w:r w:rsidR="00CB572B">
              <w:rPr>
                <w:rFonts w:cstheme="majorBidi"/>
                <w:sz w:val="18"/>
                <w:szCs w:val="18"/>
                <w:lang w:bidi="fa-IR"/>
              </w:rPr>
              <w:instrText xml:space="preserve"> ADDIN EN.CITE &lt;EndNote&gt;&lt;Cite&gt;&lt;Author&gt;Katsui&lt;/Author&gt;&lt;Year&gt;1982&lt;/Year&gt;&lt;RecNum&gt;99&lt;/RecNum&gt;&lt;DisplayText&gt;(27)&lt;/DisplayText&gt;&lt;record&gt;&lt;rec-number&gt;99&lt;/rec-number&gt;&lt;foreign-keys&gt;&lt;key app="EN" db-id="55e2erpeusvpf7e5d0dpfe29fdd20wwz5esv" timestamp="1604749748"&gt;99&lt;/key&gt;&lt;/foreign-keys&gt;&lt;ref-type name="Journal Article"&gt;17&lt;/ref-type&gt;&lt;contributors&gt;&lt;authors&gt;&lt;author&gt;Katsui, N&lt;/author&gt;&lt;author&gt;Tsuchido, T&lt;/author&gt;&lt;author&gt;Hiramatsu, R&lt;/author&gt;&lt;author&gt;Fujikawa, S&lt;/author&gt;&lt;author&gt;Takano, M&lt;/author&gt;&lt;author&gt;Shibasaki, I&lt;/author&gt;&lt;/authors&gt;&lt;/contributors&gt;&lt;titles&gt;&lt;title&gt;Heat-induced blebbing and vesiculation of the outer membrane of Escherichia coli&lt;/title&gt;&lt;secondary-title&gt;Journal of bacteriology&lt;/secondary-title&gt;&lt;/titles&gt;&lt;periodical&gt;&lt;full-title&gt;Journal of bacteriology&lt;/full-title&gt;&lt;abbr-1&gt;J Bacteriol&lt;/abbr-1&gt;&lt;/periodical&gt;&lt;pages&gt;1523-1531&lt;/pages&gt;&lt;volume&gt;151&lt;/volume&gt;&lt;number&gt;3&lt;/number&gt;&lt;dates&gt;&lt;year&gt;1982&lt;/year&gt;&lt;/dates&gt;&lt;isbn&gt;0021-9193&lt;/isbn&gt;&lt;urls&gt;&lt;/urls&gt;&lt;electronic-resource-num&gt;10.1128/JB.151.3.1523-1531.1982&lt;/electronic-resource-num&gt;&lt;/record&gt;&lt;/Cite&gt;&lt;/EndNote&gt;</w:instrText>
            </w:r>
            <w:r w:rsidRPr="00B96420">
              <w:rPr>
                <w:rFonts w:cstheme="majorBidi"/>
                <w:sz w:val="18"/>
                <w:szCs w:val="18"/>
                <w:lang w:bidi="fa-IR"/>
              </w:rPr>
              <w:fldChar w:fldCharType="separate"/>
            </w:r>
            <w:r w:rsidR="00CB572B">
              <w:rPr>
                <w:rFonts w:cstheme="majorBidi"/>
                <w:noProof/>
                <w:sz w:val="18"/>
                <w:szCs w:val="18"/>
                <w:lang w:bidi="fa-IR"/>
              </w:rPr>
              <w:t>(27)</w:t>
            </w:r>
            <w:r w:rsidRPr="00B96420">
              <w:rPr>
                <w:rFonts w:cstheme="majorBidi"/>
                <w:sz w:val="18"/>
                <w:szCs w:val="18"/>
                <w:lang w:bidi="fa-IR"/>
              </w:rPr>
              <w:fldChar w:fldCharType="end"/>
            </w:r>
          </w:p>
        </w:tc>
      </w:tr>
      <w:tr w:rsidR="003D7FB2" w:rsidRPr="00B96420" w14:paraId="416C313B" w14:textId="77777777" w:rsidTr="003D7FB2">
        <w:trPr>
          <w:trHeight w:val="1096"/>
          <w:jc w:val="center"/>
        </w:trPr>
        <w:tc>
          <w:tcPr>
            <w:tcW w:w="293" w:type="pct"/>
            <w:vMerge/>
            <w:tcBorders>
              <w:left w:val="single" w:sz="4" w:space="0" w:color="auto"/>
              <w:right w:val="single" w:sz="6" w:space="0" w:color="auto"/>
            </w:tcBorders>
            <w:textDirection w:val="btLr"/>
            <w:vAlign w:val="center"/>
          </w:tcPr>
          <w:p w14:paraId="31906D71" w14:textId="77777777" w:rsidR="003D7FB2" w:rsidRPr="00B96420" w:rsidRDefault="003D7FB2" w:rsidP="003D7FB2">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0CC34F3C" w14:textId="6E48273F" w:rsidR="003D7FB2" w:rsidRPr="00B96420" w:rsidRDefault="003D7FB2" w:rsidP="003D7FB2">
            <w:pPr>
              <w:widowControl w:val="0"/>
              <w:jc w:val="right"/>
              <w:rPr>
                <w:rFonts w:cstheme="majorBidi"/>
                <w:sz w:val="18"/>
                <w:szCs w:val="18"/>
              </w:rPr>
            </w:pPr>
          </w:p>
        </w:tc>
        <w:tc>
          <w:tcPr>
            <w:tcW w:w="1170" w:type="pct"/>
            <w:tcBorders>
              <w:left w:val="single" w:sz="6" w:space="0" w:color="auto"/>
            </w:tcBorders>
            <w:vAlign w:val="center"/>
          </w:tcPr>
          <w:p w14:paraId="3BC379B4" w14:textId="77777777" w:rsidR="003D7FB2" w:rsidRPr="00B96420" w:rsidRDefault="003D7FB2" w:rsidP="003D7FB2">
            <w:pPr>
              <w:widowControl w:val="0"/>
              <w:spacing w:after="120"/>
              <w:jc w:val="center"/>
              <w:rPr>
                <w:rFonts w:cstheme="majorBidi"/>
                <w:i/>
                <w:iCs/>
                <w:sz w:val="18"/>
                <w:szCs w:val="18"/>
              </w:rPr>
            </w:pPr>
            <w:r w:rsidRPr="00B96420">
              <w:rPr>
                <w:rFonts w:cstheme="majorBidi"/>
                <w:i/>
                <w:iCs/>
                <w:sz w:val="18"/>
                <w:szCs w:val="18"/>
                <w:lang w:bidi="fa-IR"/>
              </w:rPr>
              <w:t>P. aeruginosa</w:t>
            </w:r>
            <w:r w:rsidRPr="00B96420">
              <w:rPr>
                <w:rFonts w:cstheme="majorBidi"/>
                <w:sz w:val="18"/>
                <w:szCs w:val="18"/>
                <w:lang w:bidi="fa-IR"/>
              </w:rPr>
              <w:t xml:space="preserve"> PAO1</w:t>
            </w:r>
          </w:p>
        </w:tc>
        <w:tc>
          <w:tcPr>
            <w:tcW w:w="885" w:type="pct"/>
            <w:vAlign w:val="center"/>
          </w:tcPr>
          <w:p w14:paraId="5520BE1D"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-Increasing the temperature to 45 C˚</w:t>
            </w:r>
          </w:p>
          <w:p w14:paraId="642A4290"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Modifying the strains for developing rough phenotype (without O-antigen)</w:t>
            </w:r>
          </w:p>
        </w:tc>
        <w:tc>
          <w:tcPr>
            <w:tcW w:w="694" w:type="pct"/>
            <w:vAlign w:val="center"/>
          </w:tcPr>
          <w:p w14:paraId="44487AF5"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 Increased OMV numbers</w:t>
            </w:r>
          </w:p>
          <w:p w14:paraId="2BA1F161"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-Rough strains produce larger OMVs after the heat treatment</w:t>
            </w:r>
          </w:p>
        </w:tc>
        <w:tc>
          <w:tcPr>
            <w:tcW w:w="901" w:type="pct"/>
            <w:vAlign w:val="center"/>
          </w:tcPr>
          <w:p w14:paraId="7EB5F10C" w14:textId="77777777" w:rsidR="003D7FB2" w:rsidRPr="00B96420" w:rsidRDefault="003D7FB2" w:rsidP="003D7FB2">
            <w:pPr>
              <w:widowControl w:val="0"/>
              <w:spacing w:after="120"/>
              <w:jc w:val="center"/>
              <w:rPr>
                <w:rFonts w:cstheme="majorBidi"/>
                <w:sz w:val="18"/>
                <w:szCs w:val="18"/>
              </w:rPr>
            </w:pPr>
            <w:r w:rsidRPr="00B96420">
              <w:rPr>
                <w:rFonts w:cstheme="majorBidi"/>
                <w:sz w:val="18"/>
                <w:szCs w:val="18"/>
              </w:rPr>
              <w:t>-O-antigen is necessary for OMV production induced by the high temperature</w:t>
            </w:r>
          </w:p>
        </w:tc>
        <w:tc>
          <w:tcPr>
            <w:tcW w:w="350" w:type="pct"/>
            <w:tcBorders>
              <w:right w:val="single" w:sz="4" w:space="0" w:color="auto"/>
            </w:tcBorders>
            <w:vAlign w:val="center"/>
          </w:tcPr>
          <w:p w14:paraId="24ED5F42" w14:textId="346424B8" w:rsidR="003D7FB2" w:rsidRPr="00B96420" w:rsidRDefault="003D7FB2" w:rsidP="003D7FB2">
            <w:pPr>
              <w:widowControl w:val="0"/>
              <w:jc w:val="center"/>
              <w:rPr>
                <w:rFonts w:cstheme="majorBidi"/>
                <w:sz w:val="18"/>
                <w:szCs w:val="18"/>
                <w:lang w:bidi="fa-IR"/>
              </w:rPr>
            </w:pPr>
            <w:r w:rsidRPr="00B96420">
              <w:rPr>
                <w:rFonts w:cstheme="majorBidi"/>
                <w:sz w:val="18"/>
                <w:szCs w:val="18"/>
                <w:lang w:bidi="fa-IR"/>
              </w:rPr>
              <w:fldChar w:fldCharType="begin"/>
            </w:r>
            <w:r w:rsidR="00CB572B">
              <w:rPr>
                <w:rFonts w:cstheme="majorBidi"/>
                <w:sz w:val="18"/>
                <w:szCs w:val="18"/>
                <w:lang w:bidi="fa-IR"/>
              </w:rPr>
              <w:instrText xml:space="preserve"> ADDIN EN.CITE &lt;EndNote&gt;&lt;Cite&gt;&lt;Author&gt;Kropinski&lt;/Author&gt;&lt;Year&gt;1987&lt;/Year&gt;&lt;RecNum&gt;102&lt;/RecNum&gt;&lt;DisplayText&gt;(28, 29)&lt;/DisplayText&gt;&lt;record&gt;&lt;rec-number&gt;102&lt;/rec-number&gt;&lt;foreign-keys&gt;&lt;key app="EN" db-id="55e2erpeusvpf7e5d0dpfe29fdd20wwz5esv" timestamp="1604749748"&gt;102&lt;/key&gt;&lt;/foreign-keys&gt;&lt;ref-type name="Journal Article"&gt;17&lt;/ref-type&gt;&lt;contributors&gt;&lt;authors&gt;&lt;author&gt;Kropinski, AM&lt;/author&gt;&lt;author&gt;Lewis, VALERIE&lt;/author&gt;&lt;author&gt;Berry, DENISE&lt;/author&gt;&lt;/authors&gt;&lt;/contributors&gt;&lt;titles&gt;&lt;title&gt;Effect of growth temperature on the lipids, outer membrane proteins, and lipopolysaccharides of Pseudomonas aeruginosa PAO&lt;/title&gt;&lt;secondary-title&gt;Journal of bacteriology&lt;/secondary-title&gt;&lt;/titles&gt;&lt;periodical&gt;&lt;full-title&gt;Journal of bacteriology&lt;/full-title&gt;&lt;abbr-1&gt;J Bacteriol&lt;/abbr-1&gt;&lt;/periodical&gt;&lt;pages&gt;1960-1966&lt;/pages&gt;&lt;volume&gt;169&lt;/volume&gt;&lt;number&gt;5&lt;/number&gt;&lt;dates&gt;&lt;year&gt;1987&lt;/year&gt;&lt;/dates&gt;&lt;isbn&gt;0021-9193&lt;/isbn&gt;&lt;urls&gt;&lt;/urls&gt;&lt;electronic-resource-num&gt;10.1128/jb.169.5.1960-1966.1987&lt;/electronic-resource-num&gt;&lt;/record&gt;&lt;/Cite&gt;&lt;Cite&gt;&lt;Author&gt;Makin&lt;/Author&gt;&lt;Year&gt;1996&lt;/Year&gt;&lt;RecNum&gt;103&lt;/RecNum&gt;&lt;record&gt;&lt;rec-number&gt;103&lt;/rec-number&gt;&lt;foreign-keys&gt;&lt;key app="EN" db-id="55e2erpeusvpf7e5d0dpfe29fdd20wwz5esv" timestamp="1604749748"&gt;103&lt;/key&gt;&lt;/foreign-keys&gt;&lt;ref-type name="Journal Article"&gt;17&lt;/ref-type&gt;&lt;contributors&gt;&lt;authors&gt;&lt;author&gt;Makin, Stephen A&lt;/author&gt;&lt;author&gt;Beveridge, Terrance J&lt;/author&gt;&lt;/authors&gt;&lt;/contributors&gt;&lt;titles&gt;&lt;title&gt;Pseudomonas aeruginosa PAO1 ceases to express serotype-specific lipopolysaccharide at 45 degrees C&lt;/title&gt;&lt;secondary-title&gt;Journal of bacteriology&lt;/secondary-title&gt;&lt;/titles&gt;&lt;periodical&gt;&lt;full-title&gt;Journal of bacteriology&lt;/full-title&gt;&lt;abbr-1&gt;J Bacteriol&lt;/abbr-1&gt;&lt;/periodical&gt;&lt;pages&gt;3350-3352&lt;/pages&gt;&lt;volume&gt;178&lt;/volume&gt;&lt;number&gt;11&lt;/number&gt;&lt;dates&gt;&lt;year&gt;1996&lt;/year&gt;&lt;/dates&gt;&lt;isbn&gt;0021-9193&lt;/isbn&gt;&lt;urls&gt;&lt;/urls&gt;&lt;electronic-resource-num&gt;10.1128/jb.178.11.3350-3352.1996&lt;/electronic-resource-num&gt;&lt;/record&gt;&lt;/Cite&gt;&lt;/EndNote&gt;</w:instrText>
            </w:r>
            <w:r w:rsidRPr="00B96420">
              <w:rPr>
                <w:rFonts w:cstheme="majorBidi"/>
                <w:sz w:val="18"/>
                <w:szCs w:val="18"/>
                <w:lang w:bidi="fa-IR"/>
              </w:rPr>
              <w:fldChar w:fldCharType="separate"/>
            </w:r>
            <w:r w:rsidR="00CB572B">
              <w:rPr>
                <w:rFonts w:cstheme="majorBidi"/>
                <w:noProof/>
                <w:sz w:val="18"/>
                <w:szCs w:val="18"/>
                <w:lang w:bidi="fa-IR"/>
              </w:rPr>
              <w:t>(28, 29)</w:t>
            </w:r>
            <w:r w:rsidRPr="00B96420">
              <w:rPr>
                <w:rFonts w:cstheme="majorBidi"/>
                <w:sz w:val="18"/>
                <w:szCs w:val="18"/>
                <w:lang w:bidi="fa-IR"/>
              </w:rPr>
              <w:fldChar w:fldCharType="end"/>
            </w:r>
            <w:r w:rsidRPr="00B96420">
              <w:rPr>
                <w:rFonts w:cstheme="majorBidi"/>
                <w:sz w:val="18"/>
                <w:szCs w:val="18"/>
                <w:lang w:bidi="fa-IR"/>
              </w:rPr>
              <w:t xml:space="preserve">, </w:t>
            </w:r>
            <w:r w:rsidRPr="00B96420">
              <w:rPr>
                <w:rFonts w:cstheme="majorBidi"/>
                <w:sz w:val="18"/>
                <w:szCs w:val="18"/>
              </w:rPr>
              <w:fldChar w:fldCharType="begin"/>
            </w:r>
            <w:r w:rsidR="00CB572B">
              <w:rPr>
                <w:rFonts w:cstheme="majorBidi"/>
                <w:sz w:val="18"/>
                <w:szCs w:val="18"/>
              </w:rPr>
              <w:instrText xml:space="preserve"> ADDIN EN.CITE &lt;EndNote&gt;&lt;Cite&gt;&lt;Author&gt;Murphy&lt;/Author&gt;&lt;Year&gt;2014&lt;/Year&gt;&lt;RecNum&gt;33&lt;/RecNum&gt;&lt;DisplayText&gt;(30)&lt;/DisplayText&gt;&lt;record&gt;&lt;rec-number&gt;33&lt;/rec-number&gt;&lt;foreign-keys&gt;&lt;key app="EN" db-id="55e2erpeusvpf7e5d0dpfe29fdd20wwz5esv" timestamp="1604749747"&gt;33&lt;/key&gt;&lt;/foreign-keys&gt;&lt;ref-type name="Journal Article"&gt;17&lt;/ref-type&gt;&lt;contributors&gt;&lt;authors&gt;&lt;author&gt;Murphy, Kathleen&lt;/author&gt;&lt;author&gt;Park, Amber J&lt;/author&gt;&lt;author&gt;Hao, Youai&lt;/author&gt;&lt;author&gt;Brewer, Dyanne&lt;/author&gt;&lt;author&gt;Lam, Joseph S&lt;/author&gt;&lt;author&gt;Khursigara, Cezar M&lt;/author&gt;&lt;/authors&gt;&lt;/contributors&gt;&lt;titles&gt;&lt;title&gt;Influence of O polysaccharides on biofilm development and outer membrane vesicle biogenesis in Pseudomonas aeruginosa PAO1&lt;/title&gt;&lt;secondary-title&gt;Journal of bacteriology&lt;/secondary-title&gt;&lt;/titles&gt;&lt;periodical&gt;&lt;full-title&gt;Journal of bacteriology&lt;/full-title&gt;&lt;abbr-1&gt;J Bacteriol&lt;/abbr-1&gt;&lt;/periodical&gt;&lt;pages&gt;1306-1317&lt;/pages&gt;&lt;volume&gt;196&lt;/volume&gt;&lt;number&gt;7&lt;/number&gt;&lt;dates&gt;&lt;year&gt;2014&lt;/year&gt;&lt;/dates&gt;&lt;isbn&gt;0021-9193&lt;/isbn&gt;&lt;urls&gt;&lt;/urls&gt;&lt;electronic-resource-num&gt;10.1128/JB.01463-13&lt;/electronic-resource-num&gt;&lt;/record&gt;&lt;/Cite&gt;&lt;/EndNote&gt;</w:instrText>
            </w:r>
            <w:r w:rsidRPr="00B96420">
              <w:rPr>
                <w:rFonts w:cstheme="majorBidi"/>
                <w:sz w:val="18"/>
                <w:szCs w:val="18"/>
              </w:rPr>
              <w:fldChar w:fldCharType="separate"/>
            </w:r>
            <w:r w:rsidR="00CB572B">
              <w:rPr>
                <w:rFonts w:cstheme="majorBidi"/>
                <w:noProof/>
                <w:sz w:val="18"/>
                <w:szCs w:val="18"/>
              </w:rPr>
              <w:t>(30)</w:t>
            </w:r>
            <w:r w:rsidRPr="00B96420">
              <w:rPr>
                <w:rFonts w:cstheme="majorBidi"/>
                <w:sz w:val="18"/>
                <w:szCs w:val="18"/>
              </w:rPr>
              <w:fldChar w:fldCharType="end"/>
            </w:r>
          </w:p>
        </w:tc>
      </w:tr>
      <w:tr w:rsidR="00E758EE" w:rsidRPr="00B96420" w14:paraId="45054431" w14:textId="77777777" w:rsidTr="003D7FB2">
        <w:trPr>
          <w:trHeight w:val="594"/>
          <w:jc w:val="center"/>
        </w:trPr>
        <w:tc>
          <w:tcPr>
            <w:tcW w:w="293" w:type="pct"/>
            <w:vMerge w:val="restart"/>
            <w:tcBorders>
              <w:left w:val="single" w:sz="4" w:space="0" w:color="auto"/>
              <w:right w:val="single" w:sz="6" w:space="0" w:color="auto"/>
            </w:tcBorders>
            <w:textDirection w:val="btLr"/>
            <w:vAlign w:val="center"/>
          </w:tcPr>
          <w:p w14:paraId="6EA97E7F" w14:textId="0106957D" w:rsidR="00E758EE" w:rsidRPr="00B96420" w:rsidRDefault="00E758EE" w:rsidP="003D7FB2">
            <w:pPr>
              <w:widowControl w:val="0"/>
              <w:ind w:left="113" w:right="113"/>
              <w:jc w:val="center"/>
              <w:rPr>
                <w:rFonts w:cstheme="majorBidi"/>
                <w:sz w:val="18"/>
                <w:szCs w:val="18"/>
              </w:rPr>
            </w:pPr>
            <w:r w:rsidRPr="00B96420">
              <w:rPr>
                <w:rFonts w:cstheme="majorBidi"/>
                <w:b/>
                <w:bCs/>
                <w:sz w:val="18"/>
                <w:szCs w:val="18"/>
              </w:rPr>
              <w:lastRenderedPageBreak/>
              <w:t>Environmental Factor</w:t>
            </w:r>
          </w:p>
        </w:tc>
        <w:tc>
          <w:tcPr>
            <w:tcW w:w="707" w:type="pct"/>
            <w:vMerge w:val="restart"/>
            <w:tcBorders>
              <w:left w:val="single" w:sz="6" w:space="0" w:color="auto"/>
              <w:right w:val="single" w:sz="6" w:space="0" w:color="auto"/>
            </w:tcBorders>
            <w:textDirection w:val="btLr"/>
            <w:vAlign w:val="center"/>
          </w:tcPr>
          <w:p w14:paraId="7766B4B6" w14:textId="2C823F1D" w:rsidR="00E758EE" w:rsidRPr="00B96420" w:rsidRDefault="00E758EE" w:rsidP="003D7FB2">
            <w:pPr>
              <w:widowControl w:val="0"/>
              <w:jc w:val="center"/>
              <w:rPr>
                <w:rFonts w:cstheme="majorBidi"/>
                <w:sz w:val="18"/>
                <w:szCs w:val="18"/>
              </w:rPr>
            </w:pPr>
            <w:r w:rsidRPr="00B96420">
              <w:rPr>
                <w:rFonts w:cstheme="majorBidi"/>
                <w:b/>
                <w:bCs/>
                <w:sz w:val="18"/>
                <w:szCs w:val="18"/>
              </w:rPr>
              <w:t>Temperature</w:t>
            </w:r>
          </w:p>
        </w:tc>
        <w:tc>
          <w:tcPr>
            <w:tcW w:w="1170" w:type="pct"/>
            <w:tcBorders>
              <w:left w:val="single" w:sz="6" w:space="0" w:color="auto"/>
            </w:tcBorders>
            <w:vAlign w:val="center"/>
          </w:tcPr>
          <w:p w14:paraId="3A2F9D95" w14:textId="77777777" w:rsidR="00E758EE" w:rsidRPr="00320AAD" w:rsidRDefault="00E758EE" w:rsidP="00E758EE">
            <w:pPr>
              <w:widowControl w:val="0"/>
              <w:spacing w:before="100" w:after="100"/>
              <w:jc w:val="center"/>
              <w:rPr>
                <w:rFonts w:cstheme="majorBidi"/>
                <w:i/>
                <w:iCs/>
                <w:sz w:val="18"/>
                <w:szCs w:val="18"/>
                <w:lang w:val="it-IT"/>
              </w:rPr>
            </w:pPr>
            <w:r w:rsidRPr="00320AAD">
              <w:rPr>
                <w:rFonts w:cstheme="majorBidi"/>
                <w:i/>
                <w:iCs/>
                <w:sz w:val="18"/>
                <w:szCs w:val="18"/>
                <w:lang w:val="it-IT"/>
              </w:rPr>
              <w:t>E. coli, P. aeruginosa,</w:t>
            </w:r>
            <w:r w:rsidRPr="00320AAD">
              <w:rPr>
                <w:rFonts w:cstheme="majorBidi"/>
                <w:sz w:val="18"/>
                <w:szCs w:val="18"/>
                <w:lang w:val="it-IT"/>
              </w:rPr>
              <w:t xml:space="preserve"> </w:t>
            </w:r>
            <w:r w:rsidRPr="00320AAD">
              <w:rPr>
                <w:rFonts w:cstheme="majorBidi"/>
                <w:i/>
                <w:iCs/>
                <w:sz w:val="18"/>
                <w:szCs w:val="18"/>
                <w:lang w:val="it-IT"/>
              </w:rPr>
              <w:t>C. jejuni</w:t>
            </w:r>
          </w:p>
        </w:tc>
        <w:tc>
          <w:tcPr>
            <w:tcW w:w="885" w:type="pct"/>
            <w:vAlign w:val="center"/>
          </w:tcPr>
          <w:p w14:paraId="4FBD3385"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Ectopic expression of the envelope stress response components</w:t>
            </w:r>
          </w:p>
        </w:tc>
        <w:tc>
          <w:tcPr>
            <w:tcW w:w="694" w:type="pct"/>
            <w:vAlign w:val="center"/>
          </w:tcPr>
          <w:p w14:paraId="286E5FB7"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-Increased OMV production after heat treatment</w:t>
            </w:r>
          </w:p>
        </w:tc>
        <w:tc>
          <w:tcPr>
            <w:tcW w:w="901" w:type="pct"/>
          </w:tcPr>
          <w:p w14:paraId="2D5AC6A0" w14:textId="77777777" w:rsidR="00E758EE" w:rsidRPr="00B96420" w:rsidRDefault="00E758EE" w:rsidP="00E758EE">
            <w:pPr>
              <w:widowControl w:val="0"/>
              <w:spacing w:before="100" w:after="100"/>
              <w:rPr>
                <w:rFonts w:cstheme="majorBidi"/>
                <w:sz w:val="18"/>
                <w:szCs w:val="18"/>
              </w:rPr>
            </w:pPr>
          </w:p>
        </w:tc>
        <w:tc>
          <w:tcPr>
            <w:tcW w:w="350" w:type="pct"/>
            <w:tcBorders>
              <w:right w:val="single" w:sz="4" w:space="0" w:color="auto"/>
            </w:tcBorders>
            <w:vAlign w:val="center"/>
          </w:tcPr>
          <w:p w14:paraId="0E82A51F" w14:textId="3797ED4F" w:rsidR="00E758EE" w:rsidRPr="00B96420" w:rsidRDefault="00E758EE" w:rsidP="003D7FB2">
            <w:pPr>
              <w:widowControl w:val="0"/>
              <w:jc w:val="center"/>
              <w:rPr>
                <w:rFonts w:cstheme="majorBidi"/>
                <w:sz w:val="18"/>
                <w:szCs w:val="18"/>
                <w:lang w:bidi="fa-IR"/>
              </w:rPr>
            </w:pPr>
            <w:r w:rsidRPr="00B96420">
              <w:rPr>
                <w:rFonts w:cstheme="majorBidi"/>
                <w:sz w:val="18"/>
                <w:szCs w:val="18"/>
              </w:rPr>
              <w:fldChar w:fldCharType="begin">
                <w:fldData xml:space="preserve">PEVuZE5vdGU+PENpdGU+PEF1dGhvcj5XYWxzaDwvQXV0aG9yPjxZZWFyPjIwMDM8L1llYXI+PFJl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PEVuZE5vdGU+PENpdGU+PEF1dGhvcj5XYWxzaDwvQXV0aG9yPjxZZWFyPjIwMDM8L1llYXI+PFJl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(31-34)</w:t>
            </w:r>
            <w:r w:rsidRPr="00B96420">
              <w:rPr>
                <w:rFonts w:cstheme="majorBidi"/>
                <w:sz w:val="18"/>
                <w:szCs w:val="18"/>
              </w:rPr>
              <w:fldChar w:fldCharType="end"/>
            </w:r>
          </w:p>
        </w:tc>
      </w:tr>
      <w:tr w:rsidR="00E758EE" w:rsidRPr="00B96420" w14:paraId="417431F3" w14:textId="77777777" w:rsidTr="003D7FB2">
        <w:trPr>
          <w:cantSplit/>
          <w:trHeight w:val="1162"/>
          <w:jc w:val="center"/>
        </w:trPr>
        <w:tc>
          <w:tcPr>
            <w:tcW w:w="293" w:type="pct"/>
            <w:vMerge/>
            <w:tcBorders>
              <w:left w:val="single" w:sz="4" w:space="0" w:color="auto"/>
              <w:right w:val="single" w:sz="6" w:space="0" w:color="auto"/>
            </w:tcBorders>
            <w:textDirection w:val="btLr"/>
            <w:vAlign w:val="center"/>
          </w:tcPr>
          <w:p w14:paraId="7615F2E6" w14:textId="77777777" w:rsidR="00E758EE" w:rsidRPr="00B96420" w:rsidRDefault="00E758EE" w:rsidP="003D7FB2">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43145F5C" w14:textId="5A823A4B" w:rsidR="00E758EE" w:rsidRPr="00B96420" w:rsidRDefault="00E758EE" w:rsidP="003D7FB2">
            <w:pPr>
              <w:widowControl w:val="0"/>
              <w:jc w:val="right"/>
              <w:rPr>
                <w:rFonts w:cstheme="majorBidi"/>
                <w:sz w:val="18"/>
                <w:szCs w:val="18"/>
              </w:rPr>
            </w:pPr>
          </w:p>
        </w:tc>
        <w:tc>
          <w:tcPr>
            <w:tcW w:w="1170" w:type="pct"/>
            <w:tcBorders>
              <w:left w:val="single" w:sz="6" w:space="0" w:color="auto"/>
            </w:tcBorders>
            <w:vAlign w:val="center"/>
          </w:tcPr>
          <w:p w14:paraId="7F9B255C" w14:textId="77777777" w:rsidR="00E758EE" w:rsidRPr="00B96420" w:rsidRDefault="00E758EE" w:rsidP="00E758EE">
            <w:pPr>
              <w:widowControl w:val="0"/>
              <w:spacing w:before="100" w:after="100"/>
              <w:jc w:val="center"/>
              <w:rPr>
                <w:rFonts w:cstheme="majorBidi"/>
                <w:i/>
                <w:iCs/>
                <w:sz w:val="18"/>
                <w:szCs w:val="18"/>
              </w:rPr>
            </w:pPr>
            <w:r w:rsidRPr="00B96420">
              <w:rPr>
                <w:rFonts w:cstheme="majorBidi"/>
                <w:i/>
                <w:iCs/>
                <w:sz w:val="18"/>
                <w:szCs w:val="18"/>
              </w:rPr>
              <w:t>P. aeruginosa PAO1</w:t>
            </w:r>
          </w:p>
        </w:tc>
        <w:tc>
          <w:tcPr>
            <w:tcW w:w="885" w:type="pct"/>
            <w:vAlign w:val="center"/>
          </w:tcPr>
          <w:p w14:paraId="7DF52B8F"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-Inducing PQS production via heat shock</w:t>
            </w:r>
          </w:p>
        </w:tc>
        <w:tc>
          <w:tcPr>
            <w:tcW w:w="694" w:type="pct"/>
            <w:vAlign w:val="center"/>
          </w:tcPr>
          <w:p w14:paraId="419517F1"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Mostly no change in OMV production</w:t>
            </w:r>
          </w:p>
        </w:tc>
        <w:tc>
          <w:tcPr>
            <w:tcW w:w="901" w:type="pct"/>
            <w:vAlign w:val="center"/>
          </w:tcPr>
          <w:p w14:paraId="0FC4504C"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PQS can induce OMV production via interacting with membrane</w:t>
            </w:r>
          </w:p>
          <w:p w14:paraId="79491B9E"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-Under stress, PQS is not necessary for OMV production</w:t>
            </w:r>
          </w:p>
        </w:tc>
        <w:tc>
          <w:tcPr>
            <w:tcW w:w="350" w:type="pct"/>
            <w:tcBorders>
              <w:right w:val="single" w:sz="4" w:space="0" w:color="auto"/>
            </w:tcBorders>
            <w:vAlign w:val="center"/>
          </w:tcPr>
          <w:p w14:paraId="04B57C74" w14:textId="5AA0EE33" w:rsidR="00E758EE" w:rsidRPr="00B96420" w:rsidRDefault="00E758EE" w:rsidP="003D7FB2">
            <w:pPr>
              <w:widowControl w:val="0"/>
              <w:spacing w:after="120"/>
              <w:jc w:val="center"/>
              <w:rPr>
                <w:rFonts w:cstheme="majorBidi"/>
                <w:sz w:val="18"/>
                <w:szCs w:val="18"/>
                <w:lang w:bidi="fa-IR"/>
              </w:rPr>
            </w:pPr>
            <w:r w:rsidRPr="00B96420">
              <w:rPr>
                <w:rFonts w:cstheme="majorBidi"/>
                <w:sz w:val="18"/>
                <w:szCs w:val="18"/>
              </w:rPr>
              <w:fldChar w:fldCharType="begin"/>
            </w:r>
            <w:r w:rsidR="00CB572B">
              <w:rPr>
                <w:rFonts w:cstheme="majorBidi"/>
                <w:sz w:val="18"/>
                <w:szCs w:val="18"/>
              </w:rPr>
              <w:instrText xml:space="preserve"> ADDIN EN.CITE &lt;EndNote&gt;&lt;Cite&gt;&lt;Author&gt;Tashiro&lt;/Author&gt;&lt;Year&gt;2009&lt;/Year&gt;&lt;RecNum&gt;104&lt;/RecNum&gt;&lt;DisplayText&gt;(35)&lt;/DisplayText&gt;&lt;record&gt;&lt;rec-number&gt;104&lt;/rec-number&gt;&lt;foreign-keys&gt;&lt;key app="EN" db-id="55e2erpeusvpf7e5d0dpfe29fdd20wwz5esv" timestamp="1604749748"&gt;104&lt;/key&gt;&lt;/foreign-keys&gt;&lt;ref-type name="Journal Article"&gt;17&lt;/ref-type&gt;&lt;contributors&gt;&lt;authors&gt;&lt;author&gt;Tashiro, Yosuke&lt;/author&gt;&lt;author&gt;Sakai, Ryosuke&lt;/author&gt;&lt;author&gt;Toyofuku, Masanori&lt;/author&gt;&lt;author&gt;Sawada, Isao&lt;/author&gt;&lt;author&gt;Nakajima-Kambe, Toshiaki&lt;/author&gt;&lt;author&gt;Uchiyama, Hiroo&lt;/author&gt;&lt;author&gt;Nomura, Nobuhiko&lt;/author&gt;&lt;/authors&gt;&lt;/contributors&gt;&lt;titles&gt;&lt;title&gt;Outer membrane machinery and alginate synthesis regulators control membrane vesicle production in Pseudomonas aeruginosa&lt;/title&gt;&lt;secondary-title&gt;Journal of bacteriology&lt;/secondary-title&gt;&lt;/titles&gt;&lt;periodical&gt;&lt;full-title&gt;Journal of bacteriology&lt;/full-title&gt;&lt;abbr-1&gt;J Bacteriol&lt;/abbr-1&gt;&lt;/periodical&gt;&lt;pages&gt;7509-7519&lt;/pages&gt;&lt;volume&gt;191&lt;/volume&gt;&lt;number&gt;24&lt;/number&gt;&lt;dates&gt;&lt;year&gt;2009&lt;/year&gt;&lt;/dates&gt;&lt;isbn&gt;0021-9193&lt;/isbn&gt;&lt;urls&gt;&lt;/urls&gt;&lt;electronic-resource-num&gt;10.1128/JB.00722-09&lt;/electronic-resource-num&gt;&lt;/record&gt;&lt;/Cite&gt;&lt;/EndNote&gt;</w:instrText>
            </w:r>
            <w:r w:rsidRPr="00B96420">
              <w:rPr>
                <w:rFonts w:cstheme="majorBidi"/>
                <w:sz w:val="18"/>
                <w:szCs w:val="18"/>
              </w:rPr>
              <w:fldChar w:fldCharType="separate"/>
            </w:r>
            <w:r w:rsidR="00CB572B">
              <w:rPr>
                <w:rFonts w:cstheme="majorBidi"/>
                <w:noProof/>
                <w:sz w:val="18"/>
                <w:szCs w:val="18"/>
              </w:rPr>
              <w:t>(35)</w:t>
            </w:r>
            <w:r w:rsidRPr="00B96420">
              <w:rPr>
                <w:rFonts w:cstheme="majorBidi"/>
                <w:sz w:val="18"/>
                <w:szCs w:val="18"/>
              </w:rPr>
              <w:fldChar w:fldCharType="end"/>
            </w:r>
            <w:r w:rsidRPr="00B96420">
              <w:rPr>
                <w:rFonts w:cstheme="majorBidi"/>
                <w:sz w:val="18"/>
                <w:szCs w:val="18"/>
              </w:rPr>
              <w:t xml:space="preserve">, </w:t>
            </w:r>
            <w:r w:rsidRPr="00B96420">
              <w:rPr>
                <w:rFonts w:cstheme="majorBidi"/>
                <w:sz w:val="18"/>
                <w:szCs w:val="18"/>
              </w:rPr>
              <w:fldChar w:fldCharType="begin"/>
            </w:r>
            <w:r w:rsidR="00CB572B">
              <w:rPr>
                <w:rFonts w:cstheme="majorBidi"/>
                <w:sz w:val="18"/>
                <w:szCs w:val="18"/>
              </w:rPr>
              <w:instrText xml:space="preserve"> ADDIN EN.CITE &lt;EndNote&gt;&lt;Cite&gt;&lt;Author&gt;MacDonald&lt;/Author&gt;&lt;Year&gt;2013&lt;/Year&gt;&lt;RecNum&gt;38&lt;/RecNum&gt;&lt;DisplayText&gt;(6)&lt;/DisplayText&gt;&lt;record&gt;&lt;rec-number&gt;38&lt;/rec-number&gt;&lt;foreign-keys&gt;&lt;key app="EN" db-id="55e2erpeusvpf7e5d0dpfe29fdd20wwz5esv" timestamp="1604749747"&gt;38&lt;/key&gt;&lt;/foreign-keys&gt;&lt;ref-type name="Journal Article"&gt;17&lt;/ref-type&gt;&lt;contributors&gt;&lt;authors&gt;&lt;author&gt;MacDonald, Ian A&lt;/author&gt;&lt;author&gt;Kuehn, Meta J&lt;/author&gt;&lt;/authors&gt;&lt;/contributors&gt;&lt;titles&gt;&lt;title&gt;Stress-induced outer membrane vesicle production by Pseudomonas aeruginosa&lt;/title&gt;&lt;secondary-title&gt;Journal of bacteriology&lt;/secondary-title&gt;&lt;/titles&gt;&lt;periodical&gt;&lt;full-title&gt;Journal of bacteriology&lt;/full-title&gt;&lt;abbr-1&gt;J Bacteriol&lt;/abbr-1&gt;&lt;/periodical&gt;&lt;pages&gt;2971-2981&lt;/pages&gt;&lt;volume&gt;195&lt;/volume&gt;&lt;number&gt;13&lt;/number&gt;&lt;dates&gt;&lt;year&gt;2013&lt;/year&gt;&lt;/dates&gt;&lt;isbn&gt;0021-9193&lt;/isbn&gt;&lt;urls&gt;&lt;/urls&gt;&lt;electronic-resource-num&gt;10.1128/JB.02267-12&lt;/electronic-resource-num&gt;&lt;/record&gt;&lt;/Cite&gt;&lt;/EndNote&gt;</w:instrText>
            </w:r>
            <w:r w:rsidRPr="00B96420">
              <w:rPr>
                <w:rFonts w:cstheme="majorBidi"/>
                <w:sz w:val="18"/>
                <w:szCs w:val="18"/>
              </w:rPr>
              <w:fldChar w:fldCharType="separate"/>
            </w:r>
            <w:r w:rsidR="00CB572B">
              <w:rPr>
                <w:rFonts w:cstheme="majorBidi"/>
                <w:noProof/>
                <w:sz w:val="18"/>
                <w:szCs w:val="18"/>
              </w:rPr>
              <w:t>(6)</w:t>
            </w:r>
            <w:r w:rsidRPr="00B96420">
              <w:rPr>
                <w:rFonts w:cstheme="majorBidi"/>
                <w:sz w:val="18"/>
                <w:szCs w:val="18"/>
              </w:rPr>
              <w:fldChar w:fldCharType="end"/>
            </w:r>
          </w:p>
        </w:tc>
      </w:tr>
      <w:tr w:rsidR="00E758EE" w:rsidRPr="00B96420" w14:paraId="3A32486D" w14:textId="77777777" w:rsidTr="003D7FB2">
        <w:trPr>
          <w:trHeight w:val="63"/>
          <w:jc w:val="center"/>
        </w:trPr>
        <w:tc>
          <w:tcPr>
            <w:tcW w:w="293" w:type="pct"/>
            <w:vMerge/>
            <w:tcBorders>
              <w:left w:val="single" w:sz="4" w:space="0" w:color="auto"/>
              <w:right w:val="single" w:sz="6" w:space="0" w:color="auto"/>
            </w:tcBorders>
            <w:textDirection w:val="btLr"/>
            <w:vAlign w:val="center"/>
          </w:tcPr>
          <w:p w14:paraId="21AD1FE1" w14:textId="77777777" w:rsidR="00E758EE" w:rsidRPr="00B96420" w:rsidRDefault="00E758EE" w:rsidP="003D7FB2">
            <w:pPr>
              <w:widowControl w:val="0"/>
              <w:ind w:left="113" w:right="113"/>
              <w:jc w:val="center"/>
              <w:rPr>
                <w:rFonts w:cstheme="majorBidi"/>
                <w:sz w:val="18"/>
                <w:szCs w:val="18"/>
              </w:rPr>
            </w:pPr>
          </w:p>
        </w:tc>
        <w:tc>
          <w:tcPr>
            <w:tcW w:w="707" w:type="pct"/>
            <w:vMerge/>
            <w:tcBorders>
              <w:left w:val="single" w:sz="6" w:space="0" w:color="auto"/>
              <w:bottom w:val="single" w:sz="6" w:space="0" w:color="auto"/>
              <w:right w:val="single" w:sz="6" w:space="0" w:color="auto"/>
            </w:tcBorders>
            <w:textDirection w:val="btLr"/>
            <w:vAlign w:val="center"/>
          </w:tcPr>
          <w:p w14:paraId="09ACC419" w14:textId="77777777" w:rsidR="00E758EE" w:rsidRPr="00B96420" w:rsidRDefault="00E758EE" w:rsidP="003D7FB2">
            <w:pPr>
              <w:widowControl w:val="0"/>
              <w:jc w:val="center"/>
              <w:rPr>
                <w:rFonts w:cstheme="majorBidi"/>
                <w:sz w:val="18"/>
                <w:szCs w:val="18"/>
              </w:rPr>
            </w:pPr>
          </w:p>
        </w:tc>
        <w:tc>
          <w:tcPr>
            <w:tcW w:w="1170" w:type="pct"/>
            <w:tcBorders>
              <w:left w:val="single" w:sz="6" w:space="0" w:color="auto"/>
              <w:bottom w:val="single" w:sz="4" w:space="0" w:color="auto"/>
            </w:tcBorders>
            <w:vAlign w:val="center"/>
          </w:tcPr>
          <w:p w14:paraId="43EB9FE4" w14:textId="77777777" w:rsidR="00E758EE" w:rsidRPr="00B96420" w:rsidRDefault="00E758EE" w:rsidP="00E758EE">
            <w:pPr>
              <w:widowControl w:val="0"/>
              <w:spacing w:before="100" w:after="100"/>
              <w:jc w:val="center"/>
              <w:rPr>
                <w:rFonts w:cstheme="majorBidi"/>
                <w:i/>
                <w:iCs/>
                <w:sz w:val="18"/>
                <w:szCs w:val="18"/>
              </w:rPr>
            </w:pPr>
            <w:r w:rsidRPr="00B96420">
              <w:rPr>
                <w:rFonts w:cstheme="majorBidi"/>
                <w:i/>
                <w:iCs/>
                <w:sz w:val="18"/>
                <w:szCs w:val="18"/>
              </w:rPr>
              <w:t xml:space="preserve">P. putida </w:t>
            </w:r>
            <w:r w:rsidRPr="00B96420">
              <w:rPr>
                <w:rFonts w:cstheme="majorBidi"/>
                <w:sz w:val="18"/>
                <w:szCs w:val="18"/>
              </w:rPr>
              <w:t>DOT-T1E</w:t>
            </w:r>
          </w:p>
        </w:tc>
        <w:tc>
          <w:tcPr>
            <w:tcW w:w="885" w:type="pct"/>
            <w:tcBorders>
              <w:bottom w:val="single" w:sz="4" w:space="0" w:color="auto"/>
            </w:tcBorders>
            <w:vAlign w:val="center"/>
          </w:tcPr>
          <w:p w14:paraId="4161B922" w14:textId="0A2DD4A5"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-Heat treatment in 55 C˚ for 10 minute</w:t>
            </w:r>
            <w:r>
              <w:rPr>
                <w:rFonts w:cstheme="majorBidi"/>
                <w:sz w:val="18"/>
                <w:szCs w:val="18"/>
              </w:rPr>
              <w:t>s</w:t>
            </w:r>
          </w:p>
        </w:tc>
        <w:tc>
          <w:tcPr>
            <w:tcW w:w="694" w:type="pct"/>
            <w:tcBorders>
              <w:bottom w:val="single" w:sz="4" w:space="0" w:color="auto"/>
            </w:tcBorders>
            <w:vAlign w:val="center"/>
          </w:tcPr>
          <w:p w14:paraId="5D0815E1"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-Increased OMV numbers</w:t>
            </w:r>
          </w:p>
          <w:p w14:paraId="1A3C5259"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-changed OMV contents</w:t>
            </w:r>
          </w:p>
        </w:tc>
        <w:tc>
          <w:tcPr>
            <w:tcW w:w="901" w:type="pct"/>
            <w:tcBorders>
              <w:bottom w:val="single" w:sz="4" w:space="0" w:color="auto"/>
            </w:tcBorders>
            <w:vAlign w:val="center"/>
          </w:tcPr>
          <w:p w14:paraId="172FF29B"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xml:space="preserve">- </w:t>
            </w:r>
            <w:r>
              <w:rPr>
                <w:rFonts w:cstheme="majorBidi"/>
                <w:sz w:val="18"/>
                <w:szCs w:val="18"/>
              </w:rPr>
              <w:t>H</w:t>
            </w:r>
            <w:r w:rsidRPr="00B96420">
              <w:rPr>
                <w:rFonts w:cstheme="majorBidi"/>
                <w:sz w:val="18"/>
                <w:szCs w:val="18"/>
              </w:rPr>
              <w:t>igh temperature induce</w:t>
            </w:r>
            <w:r>
              <w:rPr>
                <w:rFonts w:cstheme="majorBidi"/>
                <w:sz w:val="18"/>
                <w:szCs w:val="18"/>
              </w:rPr>
              <w:t>s</w:t>
            </w:r>
            <w:r w:rsidRPr="00B96420">
              <w:rPr>
                <w:rFonts w:cstheme="majorBidi"/>
                <w:sz w:val="18"/>
                <w:szCs w:val="18"/>
              </w:rPr>
              <w:t xml:space="preserve"> the production of OMVs containing more saturated fatty acids</w:t>
            </w:r>
          </w:p>
          <w:p w14:paraId="257AE8B8"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OMV production increases bacterial surface hydrophobicity</w:t>
            </w:r>
          </w:p>
          <w:p w14:paraId="773EAE76"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-Bacteria tend to produce a higher amount of biofilm</w:t>
            </w:r>
          </w:p>
        </w:tc>
        <w:tc>
          <w:tcPr>
            <w:tcW w:w="350" w:type="pct"/>
            <w:tcBorders>
              <w:bottom w:val="single" w:sz="4" w:space="0" w:color="auto"/>
              <w:right w:val="single" w:sz="4" w:space="0" w:color="auto"/>
            </w:tcBorders>
            <w:vAlign w:val="center"/>
          </w:tcPr>
          <w:p w14:paraId="3AB7D9FB" w14:textId="5786BFBB" w:rsidR="00E758EE" w:rsidRPr="00B96420" w:rsidRDefault="00E758EE" w:rsidP="003D7FB2">
            <w:pPr>
              <w:widowControl w:val="0"/>
              <w:jc w:val="center"/>
              <w:rPr>
                <w:rFonts w:cstheme="majorBidi"/>
                <w:sz w:val="18"/>
                <w:szCs w:val="18"/>
              </w:rPr>
            </w:pPr>
            <w:r w:rsidRPr="00B96420">
              <w:rPr>
                <w:rFonts w:cstheme="majorBidi"/>
                <w:sz w:val="18"/>
                <w:szCs w:val="18"/>
              </w:rPr>
              <w:fldChar w:fldCharType="begin">
                <w:fldData xml:space="preserve">PEVuZE5vdGU+PENpdGU+PEF1dGhvcj5Lcm9waW5za2k8L0F1dGhvcj48WWVhcj4xOTg3PC9ZZWFy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PEVuZE5vdGU+PENpdGU+PEF1dGhvcj5Lcm9waW5za2k8L0F1dGhvcj48WWVhcj4xOTg3PC9ZZWFy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(28, 36)</w:t>
            </w:r>
            <w:r w:rsidRPr="00B96420">
              <w:rPr>
                <w:rFonts w:cstheme="majorBidi"/>
                <w:sz w:val="18"/>
                <w:szCs w:val="18"/>
              </w:rPr>
              <w:fldChar w:fldCharType="end"/>
            </w:r>
          </w:p>
        </w:tc>
      </w:tr>
      <w:tr w:rsidR="00E758EE" w:rsidRPr="00B96420" w14:paraId="0D5D7B02"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36115A0F" w14:textId="7BB55FAE" w:rsidR="00E758EE" w:rsidRPr="00B96420" w:rsidRDefault="00E758EE" w:rsidP="003D7FB2">
            <w:pPr>
              <w:widowControl w:val="0"/>
              <w:ind w:left="113" w:right="113"/>
              <w:jc w:val="center"/>
              <w:rPr>
                <w:rFonts w:cstheme="majorBidi"/>
                <w:b/>
                <w:bCs/>
                <w:sz w:val="18"/>
                <w:szCs w:val="18"/>
              </w:rPr>
            </w:pPr>
          </w:p>
        </w:tc>
        <w:tc>
          <w:tcPr>
            <w:tcW w:w="707" w:type="pct"/>
            <w:vMerge w:val="restart"/>
            <w:tcBorders>
              <w:left w:val="single" w:sz="6" w:space="0" w:color="auto"/>
              <w:right w:val="single" w:sz="6" w:space="0" w:color="auto"/>
            </w:tcBorders>
            <w:textDirection w:val="btLr"/>
            <w:vAlign w:val="center"/>
          </w:tcPr>
          <w:p w14:paraId="52B8D0D5" w14:textId="77777777" w:rsidR="00E758EE" w:rsidRPr="00B96420" w:rsidRDefault="00E758EE" w:rsidP="003D7FB2">
            <w:pPr>
              <w:widowControl w:val="0"/>
              <w:ind w:left="113" w:right="113"/>
              <w:jc w:val="center"/>
              <w:rPr>
                <w:rFonts w:cstheme="majorBidi"/>
                <w:b/>
                <w:bCs/>
                <w:sz w:val="18"/>
                <w:szCs w:val="18"/>
              </w:rPr>
            </w:pPr>
            <w:r w:rsidRPr="00B96420">
              <w:rPr>
                <w:rFonts w:cstheme="majorBidi"/>
                <w:b/>
                <w:bCs/>
                <w:sz w:val="18"/>
                <w:szCs w:val="18"/>
              </w:rPr>
              <w:t>Osmotic pressure, Desiccation</w:t>
            </w:r>
            <w:r>
              <w:rPr>
                <w:rFonts w:cstheme="majorBidi"/>
                <w:b/>
                <w:bCs/>
                <w:sz w:val="18"/>
                <w:szCs w:val="18"/>
              </w:rPr>
              <w:t>,</w:t>
            </w:r>
            <w:r w:rsidRPr="00B96420">
              <w:rPr>
                <w:rFonts w:cstheme="majorBidi"/>
                <w:b/>
                <w:bCs/>
                <w:sz w:val="18"/>
                <w:szCs w:val="18"/>
              </w:rPr>
              <w:t xml:space="preserve"> and Hydration</w:t>
            </w:r>
          </w:p>
        </w:tc>
        <w:tc>
          <w:tcPr>
            <w:tcW w:w="1170" w:type="pct"/>
            <w:tcBorders>
              <w:left w:val="single" w:sz="6" w:space="0" w:color="auto"/>
            </w:tcBorders>
            <w:vAlign w:val="center"/>
          </w:tcPr>
          <w:p w14:paraId="17305DFD" w14:textId="77777777" w:rsidR="00E758EE" w:rsidRPr="00B96420" w:rsidRDefault="00E758EE" w:rsidP="00E758EE">
            <w:pPr>
              <w:widowControl w:val="0"/>
              <w:spacing w:before="100" w:after="100"/>
              <w:jc w:val="center"/>
              <w:rPr>
                <w:rFonts w:cstheme="majorBidi"/>
                <w:i/>
                <w:iCs/>
                <w:sz w:val="18"/>
                <w:szCs w:val="18"/>
              </w:rPr>
            </w:pPr>
            <w:r w:rsidRPr="00B96420">
              <w:rPr>
                <w:rFonts w:cstheme="majorBidi"/>
                <w:i/>
                <w:iCs/>
                <w:sz w:val="18"/>
                <w:szCs w:val="18"/>
              </w:rPr>
              <w:t xml:space="preserve">F. </w:t>
            </w:r>
            <w:proofErr w:type="spellStart"/>
            <w:r w:rsidRPr="00B96420">
              <w:rPr>
                <w:rFonts w:cstheme="majorBidi"/>
                <w:i/>
                <w:iCs/>
                <w:sz w:val="18"/>
                <w:szCs w:val="18"/>
              </w:rPr>
              <w:t>tularensis</w:t>
            </w:r>
            <w:proofErr w:type="spellEnd"/>
          </w:p>
        </w:tc>
        <w:tc>
          <w:tcPr>
            <w:tcW w:w="885" w:type="pct"/>
            <w:vAlign w:val="center"/>
          </w:tcPr>
          <w:p w14:paraId="359267E3"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-Heat treatment</w:t>
            </w:r>
          </w:p>
          <w:p w14:paraId="4CA8330D"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-Cold Treatment</w:t>
            </w:r>
          </w:p>
        </w:tc>
        <w:tc>
          <w:tcPr>
            <w:tcW w:w="694" w:type="pct"/>
            <w:vAlign w:val="center"/>
          </w:tcPr>
          <w:p w14:paraId="6BBB4D6A"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-Increased vesiculation under the effect of both treatments</w:t>
            </w:r>
          </w:p>
          <w:p w14:paraId="0B95D798"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Heat-induced vesicles carry the enzymes involved in the bacterial envelope biosynthesis and metabolism</w:t>
            </w:r>
          </w:p>
        </w:tc>
        <w:tc>
          <w:tcPr>
            <w:tcW w:w="901" w:type="pct"/>
            <w:vAlign w:val="center"/>
          </w:tcPr>
          <w:p w14:paraId="0E7C8DE8"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-Low pH, as well as high temperature, effectively induce the production of membrane vesicles</w:t>
            </w:r>
          </w:p>
        </w:tc>
        <w:tc>
          <w:tcPr>
            <w:tcW w:w="350" w:type="pct"/>
            <w:tcBorders>
              <w:right w:val="single" w:sz="4" w:space="0" w:color="auto"/>
            </w:tcBorders>
            <w:vAlign w:val="center"/>
          </w:tcPr>
          <w:p w14:paraId="5B5CACC9" w14:textId="0BB0C5C0" w:rsidR="00E758EE" w:rsidRPr="00B96420" w:rsidRDefault="00E758EE" w:rsidP="003D7FB2">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&lt;EndNote&gt;&lt;Cite&gt;&lt;Author&gt;Klimentova&lt;/Author&gt;&lt;Year&gt;2019&lt;/Year&gt;&lt;RecNum&gt;93&lt;/RecNum&gt;&lt;DisplayText&gt;(22)&lt;/DisplayText&gt;&lt;record&gt;&lt;rec-number&gt;93&lt;/rec-number&gt;&lt;foreign-keys&gt;&lt;key app="EN" db-id="55e2erpeusvpf7e5d0dpfe29fdd20wwz5esv" timestamp="1604749747"&gt;93&lt;/key&gt;&lt;/foreign-keys&gt;&lt;ref-type name="Journal Article"&gt;17&lt;/ref-type&gt;&lt;contributors&gt;&lt;authors&gt;&lt;author&gt;Klimentova, Jana&lt;/author&gt;&lt;author&gt;Pavkova, Ivona&lt;/author&gt;&lt;author&gt;Horcickova, Lenka&lt;/author&gt;&lt;author&gt;Bavlovic, Jan&lt;/author&gt;&lt;author&gt;Kofroňová, Olga&lt;/author&gt;&lt;author&gt;Benada, Oldřich&lt;/author&gt;&lt;author&gt;Stulik, Jiri&lt;/author&gt;&lt;/authors&gt;&lt;/contributors&gt;&lt;titles&gt;&lt;title&gt;Francisella tularensis subsp. holarctica releases differentially loaded outer membrane vesicles under various stress conditions&lt;/title&gt;&lt;secondary-title&gt;Frontiers in microbiology&lt;/secondary-title&gt;&lt;/titles&gt;&lt;periodical&gt;&lt;full-title&gt;Frontiers in microbiology&lt;/full-title&gt;&lt;abbr-1&gt;Front Microbiol&lt;/abbr-1&gt;&lt;/periodical&gt;&lt;pages&gt;2304&lt;/pages&gt;&lt;volume&gt;10&lt;/volume&gt;&lt;dates&gt;&lt;year&gt;2019&lt;/year&gt;&lt;/dates&gt;&lt;isbn&gt;1664-302X&lt;/isbn&gt;&lt;urls&gt;&lt;/urls&gt;&lt;electronic-resource-num&gt;10.3389/fmicb.2019.02304&lt;/electronic-resource-num&gt;&lt;/record&gt;&lt;/Cite&gt;&lt;/EndNote&gt;</w:instrText>
            </w:r>
            <w:r w:rsidRPr="00B96420">
              <w:rPr>
                <w:rFonts w:cstheme="majorBidi"/>
                <w:sz w:val="18"/>
                <w:szCs w:val="18"/>
              </w:rPr>
              <w:fldChar w:fldCharType="separate"/>
            </w:r>
            <w:r w:rsidR="00CB572B">
              <w:rPr>
                <w:rFonts w:cstheme="majorBidi"/>
                <w:noProof/>
                <w:sz w:val="18"/>
                <w:szCs w:val="18"/>
              </w:rPr>
              <w:t>(22)</w:t>
            </w:r>
            <w:r w:rsidRPr="00B96420">
              <w:rPr>
                <w:rFonts w:cstheme="majorBidi"/>
                <w:sz w:val="18"/>
                <w:szCs w:val="18"/>
              </w:rPr>
              <w:fldChar w:fldCharType="end"/>
            </w:r>
          </w:p>
        </w:tc>
      </w:tr>
      <w:tr w:rsidR="00E758EE" w:rsidRPr="00B96420" w14:paraId="42FA6F72"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5644A2FD" w14:textId="77777777" w:rsidR="00E758EE" w:rsidRPr="00B96420" w:rsidRDefault="00E758EE" w:rsidP="003D7FB2">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222DA4A5" w14:textId="77777777" w:rsidR="00E758EE" w:rsidRPr="00B96420" w:rsidRDefault="00E758EE" w:rsidP="003D7FB2">
            <w:pPr>
              <w:widowControl w:val="0"/>
              <w:ind w:left="113" w:right="113"/>
              <w:jc w:val="center"/>
              <w:rPr>
                <w:rFonts w:cstheme="majorBidi"/>
                <w:sz w:val="18"/>
                <w:szCs w:val="18"/>
              </w:rPr>
            </w:pPr>
          </w:p>
        </w:tc>
        <w:tc>
          <w:tcPr>
            <w:tcW w:w="1170" w:type="pct"/>
            <w:tcBorders>
              <w:left w:val="single" w:sz="6" w:space="0" w:color="auto"/>
            </w:tcBorders>
            <w:vAlign w:val="center"/>
          </w:tcPr>
          <w:p w14:paraId="4C121486" w14:textId="77777777" w:rsidR="00E758EE" w:rsidRPr="00B96420" w:rsidRDefault="00E758EE" w:rsidP="00E758EE">
            <w:pPr>
              <w:widowControl w:val="0"/>
              <w:spacing w:before="100" w:after="100"/>
              <w:jc w:val="center"/>
              <w:rPr>
                <w:rFonts w:cstheme="majorBidi"/>
                <w:i/>
                <w:iCs/>
                <w:sz w:val="18"/>
                <w:szCs w:val="18"/>
              </w:rPr>
            </w:pPr>
            <w:r w:rsidRPr="00B96420">
              <w:rPr>
                <w:rFonts w:cstheme="majorBidi"/>
                <w:i/>
                <w:iCs/>
                <w:sz w:val="18"/>
                <w:szCs w:val="18"/>
              </w:rPr>
              <w:t xml:space="preserve">P. putida </w:t>
            </w:r>
            <w:r w:rsidRPr="00B96420">
              <w:rPr>
                <w:rFonts w:cstheme="majorBidi"/>
                <w:sz w:val="18"/>
                <w:szCs w:val="18"/>
              </w:rPr>
              <w:t>DOT-T1E</w:t>
            </w:r>
          </w:p>
        </w:tc>
        <w:tc>
          <w:tcPr>
            <w:tcW w:w="885" w:type="pct"/>
            <w:vAlign w:val="center"/>
          </w:tcPr>
          <w:p w14:paraId="6CAA3690"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-High-saline medium (2 Molar)</w:t>
            </w:r>
          </w:p>
        </w:tc>
        <w:tc>
          <w:tcPr>
            <w:tcW w:w="694" w:type="pct"/>
            <w:vAlign w:val="center"/>
          </w:tcPr>
          <w:p w14:paraId="58FC2301"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-Increased OMV numbers</w:t>
            </w:r>
          </w:p>
          <w:p w14:paraId="5BD7BE65"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-changed OMV contents</w:t>
            </w:r>
          </w:p>
        </w:tc>
        <w:tc>
          <w:tcPr>
            <w:tcW w:w="901" w:type="pct"/>
            <w:vAlign w:val="center"/>
          </w:tcPr>
          <w:p w14:paraId="7EB00B25"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The high temperature induces the production of OMVs containing more saturated fatty acids</w:t>
            </w:r>
          </w:p>
          <w:p w14:paraId="42A87E35" w14:textId="77777777" w:rsidR="00E758EE" w:rsidRPr="00B96420" w:rsidRDefault="00E758EE" w:rsidP="00E758EE">
            <w:pPr>
              <w:widowControl w:val="0"/>
              <w:spacing w:before="100" w:after="100"/>
              <w:jc w:val="center"/>
              <w:rPr>
                <w:rFonts w:cstheme="majorBidi"/>
                <w:sz w:val="18"/>
                <w:szCs w:val="18"/>
              </w:rPr>
            </w:pPr>
            <w:r w:rsidRPr="00B96420">
              <w:rPr>
                <w:rFonts w:cstheme="majorBidi"/>
                <w:sz w:val="18"/>
                <w:szCs w:val="18"/>
              </w:rPr>
              <w:t>- OMV production increases bacterial surface hydrophobicity</w:t>
            </w:r>
          </w:p>
        </w:tc>
        <w:tc>
          <w:tcPr>
            <w:tcW w:w="350" w:type="pct"/>
            <w:tcBorders>
              <w:right w:val="single" w:sz="4" w:space="0" w:color="auto"/>
            </w:tcBorders>
            <w:vAlign w:val="center"/>
          </w:tcPr>
          <w:p w14:paraId="54FE8328" w14:textId="77777777" w:rsidR="00E758EE" w:rsidRPr="00B96420" w:rsidRDefault="00E758EE" w:rsidP="003D7FB2">
            <w:pPr>
              <w:widowControl w:val="0"/>
              <w:jc w:val="center"/>
              <w:rPr>
                <w:rFonts w:cstheme="majorBidi"/>
                <w:sz w:val="18"/>
                <w:szCs w:val="18"/>
              </w:rPr>
            </w:pPr>
            <w:r w:rsidRPr="00B96420">
              <w:rPr>
                <w:rFonts w:cstheme="majorBidi"/>
                <w:noProof/>
                <w:sz w:val="18"/>
                <w:szCs w:val="18"/>
              </w:rPr>
              <w:t>[20]</w:t>
            </w:r>
          </w:p>
        </w:tc>
      </w:tr>
      <w:tr w:rsidR="00E758EE" w:rsidRPr="00B96420" w14:paraId="3DAD7ECF" w14:textId="77777777" w:rsidTr="003D7FB2">
        <w:trPr>
          <w:trHeight w:val="1486"/>
          <w:jc w:val="center"/>
        </w:trPr>
        <w:tc>
          <w:tcPr>
            <w:tcW w:w="293" w:type="pct"/>
            <w:vMerge w:val="restart"/>
            <w:tcBorders>
              <w:left w:val="single" w:sz="4" w:space="0" w:color="auto"/>
              <w:right w:val="single" w:sz="6" w:space="0" w:color="auto"/>
            </w:tcBorders>
            <w:textDirection w:val="btLr"/>
            <w:vAlign w:val="center"/>
          </w:tcPr>
          <w:p w14:paraId="1C92410F" w14:textId="7DF60D9D" w:rsidR="00E758EE" w:rsidRPr="00B96420" w:rsidRDefault="00E758EE" w:rsidP="00E758EE">
            <w:pPr>
              <w:widowControl w:val="0"/>
              <w:ind w:left="113" w:right="113"/>
              <w:jc w:val="center"/>
              <w:rPr>
                <w:rFonts w:cstheme="majorBidi"/>
                <w:sz w:val="18"/>
                <w:szCs w:val="18"/>
              </w:rPr>
            </w:pPr>
            <w:r w:rsidRPr="00B96420">
              <w:rPr>
                <w:rFonts w:cstheme="majorBidi"/>
                <w:b/>
                <w:bCs/>
                <w:sz w:val="18"/>
                <w:szCs w:val="18"/>
              </w:rPr>
              <w:lastRenderedPageBreak/>
              <w:t>Environmental Factor</w:t>
            </w:r>
          </w:p>
        </w:tc>
        <w:tc>
          <w:tcPr>
            <w:tcW w:w="707" w:type="pct"/>
            <w:vMerge w:val="restart"/>
            <w:tcBorders>
              <w:left w:val="single" w:sz="6" w:space="0" w:color="auto"/>
              <w:right w:val="single" w:sz="6" w:space="0" w:color="auto"/>
            </w:tcBorders>
            <w:textDirection w:val="btLr"/>
            <w:vAlign w:val="center"/>
          </w:tcPr>
          <w:p w14:paraId="31D68B5B" w14:textId="3DCF3C24" w:rsidR="00E758EE" w:rsidRPr="00B96420" w:rsidRDefault="00E758EE" w:rsidP="00E758EE">
            <w:pPr>
              <w:widowControl w:val="0"/>
              <w:jc w:val="center"/>
              <w:rPr>
                <w:rFonts w:cstheme="majorBidi"/>
                <w:sz w:val="18"/>
                <w:szCs w:val="18"/>
              </w:rPr>
            </w:pPr>
            <w:r w:rsidRPr="00B96420">
              <w:rPr>
                <w:rFonts w:cstheme="majorBidi"/>
                <w:b/>
                <w:bCs/>
                <w:sz w:val="18"/>
                <w:szCs w:val="18"/>
              </w:rPr>
              <w:t>Osmotic pressure, Desiccation</w:t>
            </w:r>
            <w:r>
              <w:rPr>
                <w:rFonts w:cstheme="majorBidi"/>
                <w:b/>
                <w:bCs/>
                <w:sz w:val="18"/>
                <w:szCs w:val="18"/>
              </w:rPr>
              <w:t>,</w:t>
            </w:r>
            <w:r w:rsidRPr="00B96420">
              <w:rPr>
                <w:rFonts w:cstheme="majorBidi"/>
                <w:b/>
                <w:bCs/>
                <w:sz w:val="18"/>
                <w:szCs w:val="18"/>
              </w:rPr>
              <w:t xml:space="preserve"> and Hydration</w:t>
            </w:r>
          </w:p>
        </w:tc>
        <w:tc>
          <w:tcPr>
            <w:tcW w:w="1170" w:type="pct"/>
            <w:tcBorders>
              <w:left w:val="single" w:sz="6" w:space="0" w:color="auto"/>
            </w:tcBorders>
            <w:vAlign w:val="center"/>
          </w:tcPr>
          <w:p w14:paraId="0EACF0A9" w14:textId="77777777" w:rsidR="00E758EE" w:rsidRPr="00B96420" w:rsidRDefault="00E758EE" w:rsidP="00E758EE">
            <w:pPr>
              <w:widowControl w:val="0"/>
              <w:spacing w:after="120"/>
              <w:jc w:val="center"/>
              <w:rPr>
                <w:rFonts w:cstheme="majorBidi"/>
                <w:i/>
                <w:iCs/>
                <w:sz w:val="18"/>
                <w:szCs w:val="18"/>
              </w:rPr>
            </w:pPr>
            <w:r w:rsidRPr="00B96420">
              <w:rPr>
                <w:rFonts w:cstheme="majorBidi"/>
                <w:i/>
                <w:iCs/>
                <w:sz w:val="18"/>
                <w:szCs w:val="18"/>
              </w:rPr>
              <w:t>L. monocytogenes</w:t>
            </w:r>
          </w:p>
        </w:tc>
        <w:tc>
          <w:tcPr>
            <w:tcW w:w="885" w:type="pct"/>
            <w:vAlign w:val="center"/>
          </w:tcPr>
          <w:p w14:paraId="1B994BA1"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High-saline medium</w:t>
            </w:r>
          </w:p>
        </w:tc>
        <w:tc>
          <w:tcPr>
            <w:tcW w:w="694" w:type="pct"/>
            <w:vAlign w:val="center"/>
          </w:tcPr>
          <w:p w14:paraId="62F716DC"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xml:space="preserve">- </w:t>
            </w:r>
            <w:r>
              <w:rPr>
                <w:rFonts w:cstheme="majorBidi"/>
                <w:sz w:val="18"/>
                <w:szCs w:val="18"/>
              </w:rPr>
              <w:t>An i</w:t>
            </w:r>
            <w:r w:rsidRPr="00B96420">
              <w:rPr>
                <w:rFonts w:cstheme="majorBidi"/>
                <w:sz w:val="18"/>
                <w:szCs w:val="18"/>
              </w:rPr>
              <w:t>ncreased concentration of misfolded protein</w:t>
            </w:r>
          </w:p>
          <w:p w14:paraId="3C34D8AE"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-Increased OMV production</w:t>
            </w:r>
          </w:p>
          <w:p w14:paraId="52694E1F"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xml:space="preserve">- Decreased amount of misfolded protein after </w:t>
            </w:r>
            <w:proofErr w:type="spellStart"/>
            <w:r w:rsidRPr="00B96420">
              <w:rPr>
                <w:rFonts w:cstheme="majorBidi"/>
                <w:sz w:val="18"/>
                <w:szCs w:val="18"/>
              </w:rPr>
              <w:t>HtrA</w:t>
            </w:r>
            <w:proofErr w:type="spellEnd"/>
            <w:r w:rsidRPr="00B96420">
              <w:rPr>
                <w:rFonts w:cstheme="majorBidi"/>
                <w:sz w:val="18"/>
                <w:szCs w:val="18"/>
              </w:rPr>
              <w:t xml:space="preserve"> activation</w:t>
            </w:r>
          </w:p>
        </w:tc>
        <w:tc>
          <w:tcPr>
            <w:tcW w:w="901" w:type="pct"/>
            <w:vAlign w:val="center"/>
          </w:tcPr>
          <w:p w14:paraId="2CE6DCF8"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-OMV production and the periplasmic chaperonins act in two opposed ways</w:t>
            </w:r>
          </w:p>
        </w:tc>
        <w:tc>
          <w:tcPr>
            <w:tcW w:w="350" w:type="pct"/>
            <w:tcBorders>
              <w:right w:val="single" w:sz="4" w:space="0" w:color="auto"/>
            </w:tcBorders>
            <w:vAlign w:val="center"/>
          </w:tcPr>
          <w:p w14:paraId="2FB7EA8A" w14:textId="296D4C04" w:rsidR="00E758EE" w:rsidRPr="00B96420" w:rsidRDefault="00E758EE" w:rsidP="00E758EE">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&lt;EndNote&gt;&lt;Cite&gt;&lt;Author&gt;Wonderling&lt;/Author&gt;&lt;Year&gt;2004&lt;/Year&gt;&lt;RecNum&gt;82&lt;/RecNum&gt;&lt;DisplayText&gt;(32)&lt;/DisplayText&gt;&lt;record&gt;&lt;rec-number&gt;82&lt;/rec-number&gt;&lt;foreign-keys&gt;&lt;key app="EN" db-id="55e2erpeusvpf7e5d0dpfe29fdd20wwz5esv" timestamp="1604749747"&gt;82&lt;/key&gt;&lt;/foreign-keys&gt;&lt;ref-type name="Journal Article"&gt;17&lt;/ref-type&gt;&lt;contributors&gt;&lt;authors&gt;&lt;author&gt;Wonderling, Laura D&lt;/author&gt;&lt;author&gt;Wilkinson, Brian J&lt;/author&gt;&lt;author&gt;Bayles, Darrell O&lt;/author&gt;&lt;/authors&gt;&lt;/contributors&gt;&lt;titles&gt;&lt;title&gt;The htrA (degP) gene of Listeria monocytogenes 10403S is essential for optimal growth under stress conditions&lt;/title&gt;&lt;secondary-title&gt;Appl. Environ. Microbiol.&lt;/secondary-title&gt;&lt;/titles&gt;&lt;periodical&gt;&lt;full-title&gt;Appl. Environ. Microbiol.&lt;/full-title&gt;&lt;abbr-1&gt;Appl Environ Microbiol&lt;/abbr-1&gt;&lt;/periodical&gt;&lt;pages&gt;1935-1943&lt;/pages&gt;&lt;volume&gt;70&lt;/volume&gt;&lt;number&gt;4&lt;/number&gt;&lt;dates&gt;&lt;year&gt;2004&lt;/year&gt;&lt;/dates&gt;&lt;isbn&gt;0099-2240&lt;/isbn&gt;&lt;urls&gt;&lt;/urls&gt;&lt;electronic-resource-num&gt;10.1128/aem.70.4.1935-1943.2004&lt;/electronic-resource-num&gt;&lt;/record&gt;&lt;/Cite&gt;&lt;/EndNote&gt;</w:instrText>
            </w:r>
            <w:r w:rsidRPr="00B96420">
              <w:rPr>
                <w:rFonts w:cstheme="majorBidi"/>
                <w:sz w:val="18"/>
                <w:szCs w:val="18"/>
              </w:rPr>
              <w:fldChar w:fldCharType="separate"/>
            </w:r>
            <w:r w:rsidR="00CB572B">
              <w:rPr>
                <w:rFonts w:cstheme="majorBidi"/>
                <w:noProof/>
                <w:sz w:val="18"/>
                <w:szCs w:val="18"/>
              </w:rPr>
              <w:t>(32)</w:t>
            </w:r>
            <w:r w:rsidRPr="00B96420">
              <w:rPr>
                <w:rFonts w:cstheme="majorBidi"/>
                <w:sz w:val="18"/>
                <w:szCs w:val="18"/>
              </w:rPr>
              <w:fldChar w:fldCharType="end"/>
            </w:r>
          </w:p>
        </w:tc>
      </w:tr>
      <w:tr w:rsidR="00E758EE" w:rsidRPr="00B96420" w14:paraId="4F588956"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43E69A66" w14:textId="5B8AFC18" w:rsidR="00E758EE" w:rsidRPr="00B96420" w:rsidRDefault="00E758EE" w:rsidP="00E758EE">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00BE14AC" w14:textId="77777777" w:rsidR="00E758EE" w:rsidRPr="00B96420" w:rsidRDefault="00E758EE" w:rsidP="00E758EE">
            <w:pPr>
              <w:widowControl w:val="0"/>
              <w:jc w:val="center"/>
              <w:rPr>
                <w:rFonts w:cstheme="majorBidi"/>
                <w:sz w:val="18"/>
                <w:szCs w:val="18"/>
              </w:rPr>
            </w:pPr>
          </w:p>
        </w:tc>
        <w:tc>
          <w:tcPr>
            <w:tcW w:w="1170" w:type="pct"/>
            <w:tcBorders>
              <w:left w:val="single" w:sz="6" w:space="0" w:color="auto"/>
            </w:tcBorders>
            <w:vAlign w:val="center"/>
          </w:tcPr>
          <w:p w14:paraId="172BC741" w14:textId="77777777" w:rsidR="00E758EE" w:rsidRPr="00B96420" w:rsidRDefault="00E758EE" w:rsidP="00E758EE">
            <w:pPr>
              <w:widowControl w:val="0"/>
              <w:spacing w:after="120"/>
              <w:jc w:val="center"/>
              <w:rPr>
                <w:rFonts w:cstheme="majorBidi"/>
                <w:i/>
                <w:iCs/>
                <w:sz w:val="18"/>
                <w:szCs w:val="18"/>
              </w:rPr>
            </w:pPr>
            <w:r w:rsidRPr="00B96420">
              <w:rPr>
                <w:rFonts w:cstheme="majorBidi"/>
                <w:i/>
                <w:iCs/>
                <w:sz w:val="18"/>
                <w:szCs w:val="18"/>
              </w:rPr>
              <w:t>L. monocytogenes</w:t>
            </w:r>
          </w:p>
        </w:tc>
        <w:tc>
          <w:tcPr>
            <w:tcW w:w="885" w:type="pct"/>
            <w:vAlign w:val="center"/>
          </w:tcPr>
          <w:p w14:paraId="0587C802"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xml:space="preserve">-Induced high osmotic pressure using </w:t>
            </w:r>
            <w:proofErr w:type="spellStart"/>
            <w:r w:rsidRPr="00B96420">
              <w:rPr>
                <w:rFonts w:cstheme="majorBidi"/>
                <w:sz w:val="18"/>
                <w:szCs w:val="18"/>
              </w:rPr>
              <w:t>KCl</w:t>
            </w:r>
            <w:proofErr w:type="spellEnd"/>
            <w:r w:rsidRPr="00B96420">
              <w:rPr>
                <w:rFonts w:cstheme="majorBidi"/>
                <w:sz w:val="18"/>
                <w:szCs w:val="18"/>
              </w:rPr>
              <w:t xml:space="preserve"> and NaCl</w:t>
            </w:r>
          </w:p>
        </w:tc>
        <w:tc>
          <w:tcPr>
            <w:tcW w:w="694" w:type="pct"/>
            <w:vAlign w:val="center"/>
          </w:tcPr>
          <w:p w14:paraId="4510A6F7"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-Showing Hyper-vesiculation phenotype helps the bacteria with transferring the compatible solutes to each other</w:t>
            </w:r>
          </w:p>
        </w:tc>
        <w:tc>
          <w:tcPr>
            <w:tcW w:w="901" w:type="pct"/>
            <w:vAlign w:val="center"/>
          </w:tcPr>
          <w:p w14:paraId="2AE236B3"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xml:space="preserve">-NaCl has more potency for inducing vesiculation </w:t>
            </w:r>
          </w:p>
        </w:tc>
        <w:tc>
          <w:tcPr>
            <w:tcW w:w="350" w:type="pct"/>
            <w:tcBorders>
              <w:right w:val="single" w:sz="4" w:space="0" w:color="auto"/>
            </w:tcBorders>
            <w:vAlign w:val="center"/>
          </w:tcPr>
          <w:p w14:paraId="43592E78" w14:textId="4BAA4033" w:rsidR="00E758EE" w:rsidRPr="00B96420" w:rsidRDefault="00E758EE" w:rsidP="00E758EE">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&lt;EndNote&gt;&lt;Cite&gt;&lt;Author&gt;Gerhardt&lt;/Author&gt;&lt;Year&gt;1996&lt;/Year&gt;&lt;RecNum&gt;130&lt;/RecNum&gt;&lt;DisplayText&gt;(37)&lt;/DisplayText&gt;&lt;record&gt;&lt;rec-number&gt;130&lt;/rec-number&gt;&lt;foreign-keys&gt;&lt;key app="EN" db-id="55e2erpeusvpf7e5d0dpfe29fdd20wwz5esv" timestamp="1604749748"&gt;130&lt;/key&gt;&lt;/foreign-keys&gt;&lt;ref-type name="Journal Article"&gt;17&lt;/ref-type&gt;&lt;contributors&gt;&lt;authors&gt;&lt;author&gt;Gerhardt, PN&lt;/author&gt;&lt;author&gt;Smith, L Tombras&lt;/author&gt;&lt;author&gt;Smith, Gary M&lt;/author&gt;&lt;/authors&gt;&lt;/contributors&gt;&lt;titles&gt;&lt;title&gt;Sodium-driven, osmotically activated glycine betaine transport in Listeria monocytogenes membrane vesicles&lt;/title&gt;&lt;secondary-title&gt;Journal of bacteriology&lt;/secondary-title&gt;&lt;/titles&gt;&lt;periodical&gt;&lt;full-title&gt;Journal of bacteriology&lt;/full-title&gt;&lt;abbr-1&gt;J Bacteriol&lt;/abbr-1&gt;&lt;/periodical&gt;&lt;pages&gt;6105-6109&lt;/pages&gt;&lt;volume&gt;178&lt;/volume&gt;&lt;number&gt;21&lt;/number&gt;&lt;dates&gt;&lt;year&gt;1996&lt;/year&gt;&lt;/dates&gt;&lt;isbn&gt;0021-9193&lt;/isbn&gt;&lt;urls&gt;&lt;/urls&gt;&lt;/record&gt;&lt;/Cite&gt;&lt;/EndNote&gt;</w:instrText>
            </w:r>
            <w:r w:rsidRPr="00B96420">
              <w:rPr>
                <w:rFonts w:cstheme="majorBidi"/>
                <w:sz w:val="18"/>
                <w:szCs w:val="18"/>
              </w:rPr>
              <w:fldChar w:fldCharType="separate"/>
            </w:r>
            <w:r w:rsidR="00CB572B">
              <w:rPr>
                <w:rFonts w:cstheme="majorBidi"/>
                <w:noProof/>
                <w:sz w:val="18"/>
                <w:szCs w:val="18"/>
              </w:rPr>
              <w:t>(37)</w:t>
            </w:r>
            <w:r w:rsidRPr="00B96420">
              <w:rPr>
                <w:rFonts w:cstheme="majorBidi"/>
                <w:sz w:val="18"/>
                <w:szCs w:val="18"/>
              </w:rPr>
              <w:fldChar w:fldCharType="end"/>
            </w:r>
          </w:p>
        </w:tc>
      </w:tr>
      <w:tr w:rsidR="00E758EE" w:rsidRPr="00B96420" w14:paraId="4ACDFAE5" w14:textId="77777777" w:rsidTr="003D7FB2">
        <w:trPr>
          <w:trHeight w:val="821"/>
          <w:jc w:val="center"/>
        </w:trPr>
        <w:tc>
          <w:tcPr>
            <w:tcW w:w="293" w:type="pct"/>
            <w:vMerge/>
            <w:tcBorders>
              <w:left w:val="single" w:sz="4" w:space="0" w:color="auto"/>
              <w:right w:val="single" w:sz="6" w:space="0" w:color="auto"/>
            </w:tcBorders>
            <w:textDirection w:val="btLr"/>
            <w:vAlign w:val="center"/>
          </w:tcPr>
          <w:p w14:paraId="1299769F" w14:textId="2946A58B" w:rsidR="00E758EE" w:rsidRPr="00B96420" w:rsidRDefault="00E758EE" w:rsidP="00E758EE">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24686517" w14:textId="77777777" w:rsidR="00E758EE" w:rsidRPr="00B96420" w:rsidRDefault="00E758EE" w:rsidP="00E758EE">
            <w:pPr>
              <w:widowControl w:val="0"/>
              <w:ind w:left="113" w:right="113"/>
              <w:jc w:val="center"/>
              <w:rPr>
                <w:rFonts w:cstheme="majorBidi"/>
                <w:sz w:val="18"/>
                <w:szCs w:val="18"/>
              </w:rPr>
            </w:pPr>
          </w:p>
        </w:tc>
        <w:tc>
          <w:tcPr>
            <w:tcW w:w="1170" w:type="pct"/>
            <w:tcBorders>
              <w:left w:val="single" w:sz="6" w:space="0" w:color="auto"/>
            </w:tcBorders>
            <w:vAlign w:val="center"/>
          </w:tcPr>
          <w:p w14:paraId="53FAE717" w14:textId="77777777" w:rsidR="00E758EE" w:rsidRPr="00B96420" w:rsidRDefault="00E758EE" w:rsidP="00E758EE">
            <w:pPr>
              <w:widowControl w:val="0"/>
              <w:spacing w:after="120"/>
              <w:jc w:val="center"/>
              <w:rPr>
                <w:rFonts w:cstheme="majorBidi"/>
                <w:i/>
                <w:iCs/>
                <w:sz w:val="18"/>
                <w:szCs w:val="18"/>
              </w:rPr>
            </w:pPr>
            <w:r w:rsidRPr="00B96420">
              <w:rPr>
                <w:rFonts w:cstheme="majorBidi"/>
                <w:i/>
                <w:iCs/>
                <w:sz w:val="18"/>
                <w:szCs w:val="18"/>
              </w:rPr>
              <w:t>E. coli</w:t>
            </w:r>
          </w:p>
        </w:tc>
        <w:tc>
          <w:tcPr>
            <w:tcW w:w="885" w:type="pct"/>
            <w:vAlign w:val="center"/>
          </w:tcPr>
          <w:p w14:paraId="5B803EFC"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-Determining the role of osmotic pressure-response elements (</w:t>
            </w:r>
            <w:proofErr w:type="spellStart"/>
            <w:r w:rsidRPr="00B96420">
              <w:rPr>
                <w:rFonts w:cstheme="majorBidi"/>
                <w:sz w:val="18"/>
                <w:szCs w:val="18"/>
              </w:rPr>
              <w:t>OmpR</w:t>
            </w:r>
            <w:proofErr w:type="spellEnd"/>
            <w:r w:rsidRPr="00B96420">
              <w:rPr>
                <w:rFonts w:cstheme="majorBidi"/>
                <w:sz w:val="18"/>
                <w:szCs w:val="18"/>
              </w:rPr>
              <w:t>) by mutant fabrication (∆</w:t>
            </w:r>
            <w:proofErr w:type="spellStart"/>
            <w:r w:rsidRPr="00B96420">
              <w:rPr>
                <w:rFonts w:cstheme="majorBidi"/>
                <w:i/>
                <w:iCs/>
                <w:sz w:val="18"/>
                <w:szCs w:val="18"/>
              </w:rPr>
              <w:t>ompR</w:t>
            </w:r>
            <w:proofErr w:type="spellEnd"/>
            <w:r w:rsidRPr="00B96420">
              <w:rPr>
                <w:rFonts w:cstheme="majorBidi"/>
                <w:sz w:val="18"/>
                <w:szCs w:val="18"/>
              </w:rPr>
              <w:t xml:space="preserve">) </w:t>
            </w:r>
          </w:p>
        </w:tc>
        <w:tc>
          <w:tcPr>
            <w:tcW w:w="694" w:type="pct"/>
            <w:vAlign w:val="center"/>
          </w:tcPr>
          <w:p w14:paraId="61FD3D62"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w:t>
            </w:r>
            <w:proofErr w:type="spellStart"/>
            <w:r w:rsidRPr="00B96420">
              <w:rPr>
                <w:rFonts w:cstheme="majorBidi"/>
                <w:sz w:val="18"/>
                <w:szCs w:val="18"/>
              </w:rPr>
              <w:t>OmpR</w:t>
            </w:r>
            <w:proofErr w:type="spellEnd"/>
            <w:r w:rsidRPr="00B96420">
              <w:rPr>
                <w:rFonts w:cstheme="majorBidi"/>
                <w:sz w:val="18"/>
                <w:szCs w:val="18"/>
              </w:rPr>
              <w:t xml:space="preserve"> does not directly take part in OMV production</w:t>
            </w:r>
          </w:p>
        </w:tc>
        <w:tc>
          <w:tcPr>
            <w:tcW w:w="901" w:type="pct"/>
          </w:tcPr>
          <w:p w14:paraId="4B28D1C3" w14:textId="77777777" w:rsidR="00E758EE" w:rsidRPr="00B96420" w:rsidRDefault="00E758EE" w:rsidP="00E758EE">
            <w:pPr>
              <w:widowControl w:val="0"/>
              <w:spacing w:after="120"/>
              <w:rPr>
                <w:rFonts w:cstheme="majorBidi"/>
                <w:sz w:val="18"/>
                <w:szCs w:val="18"/>
              </w:rPr>
            </w:pPr>
          </w:p>
        </w:tc>
        <w:tc>
          <w:tcPr>
            <w:tcW w:w="350" w:type="pct"/>
            <w:tcBorders>
              <w:right w:val="single" w:sz="4" w:space="0" w:color="auto"/>
            </w:tcBorders>
            <w:vAlign w:val="center"/>
          </w:tcPr>
          <w:p w14:paraId="7803F4A9" w14:textId="71457507" w:rsidR="00E758EE" w:rsidRPr="00B96420" w:rsidRDefault="00E758EE" w:rsidP="00E758EE">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&lt;EndNote&gt;&lt;Cite&gt;&lt;Author&gt;McBroom&lt;/Author&gt;&lt;Year&gt;2006&lt;/Year&gt;&lt;RecNum&gt;52&lt;/RecNum&gt;&lt;DisplayText&gt;(38)&lt;/DisplayText&gt;&lt;record&gt;&lt;rec-number&gt;52&lt;/rec-number&gt;&lt;foreign-keys&gt;&lt;key app="EN" db-id="55e2erpeusvpf7e5d0dpfe29fdd20wwz5esv" timestamp="1604749747"&gt;52&lt;/key&gt;&lt;/foreign-keys&gt;&lt;ref-type name="Journal Article"&gt;17&lt;/ref-type&gt;&lt;contributors&gt;&lt;authors&gt;&lt;author&gt;McBroom, Amanda J&lt;/author&gt;&lt;author&gt;Johnson, Alexandra P&lt;/author&gt;&lt;author&gt;Vemulapalli, Sreekanth&lt;/author&gt;&lt;author&gt;Kuehn, Meta J&lt;/author&gt;&lt;/authors&gt;&lt;/contributors&gt;&lt;titles&gt;&lt;title&gt;Outer membrane vesicle production by Escherichia coli is independent of membrane instability&lt;/title&gt;&lt;secondary-title&gt;Journal of bacteriology&lt;/secondary-title&gt;&lt;/titles&gt;&lt;periodical&gt;&lt;full-title&gt;Journal of bacteriology&lt;/full-title&gt;&lt;abbr-1&gt;J Bacteriol&lt;/abbr-1&gt;&lt;/periodical&gt;&lt;pages&gt;5385-5392&lt;/pages&gt;&lt;volume&gt;188&lt;/volume&gt;&lt;number&gt;15&lt;/number&gt;&lt;dates&gt;&lt;year&gt;2006&lt;/year&gt;&lt;/dates&gt;&lt;isbn&gt;0021-9193&lt;/isbn&gt;&lt;urls&gt;&lt;/urls&gt;&lt;electronic-resource-num&gt;10.1128/JB.00498-06&lt;/electronic-resource-num&gt;&lt;/record&gt;&lt;/Cite&gt;&lt;/EndNote&gt;</w:instrText>
            </w:r>
            <w:r w:rsidRPr="00B96420">
              <w:rPr>
                <w:rFonts w:cstheme="majorBidi"/>
                <w:sz w:val="18"/>
                <w:szCs w:val="18"/>
              </w:rPr>
              <w:fldChar w:fldCharType="separate"/>
            </w:r>
            <w:r w:rsidR="00CB572B">
              <w:rPr>
                <w:rFonts w:cstheme="majorBidi"/>
                <w:noProof/>
                <w:sz w:val="18"/>
                <w:szCs w:val="18"/>
              </w:rPr>
              <w:t>(38)</w:t>
            </w:r>
            <w:r w:rsidRPr="00B96420">
              <w:rPr>
                <w:rFonts w:cstheme="majorBidi"/>
                <w:sz w:val="18"/>
                <w:szCs w:val="18"/>
              </w:rPr>
              <w:fldChar w:fldCharType="end"/>
            </w:r>
          </w:p>
        </w:tc>
      </w:tr>
      <w:tr w:rsidR="00E758EE" w:rsidRPr="00B96420" w14:paraId="5643CCBE" w14:textId="77777777" w:rsidTr="003D7FB2">
        <w:trPr>
          <w:trHeight w:val="1486"/>
          <w:jc w:val="center"/>
        </w:trPr>
        <w:tc>
          <w:tcPr>
            <w:tcW w:w="293" w:type="pct"/>
            <w:vMerge/>
            <w:tcBorders>
              <w:left w:val="single" w:sz="4" w:space="0" w:color="auto"/>
              <w:right w:val="single" w:sz="6" w:space="0" w:color="auto"/>
            </w:tcBorders>
            <w:textDirection w:val="btLr"/>
            <w:vAlign w:val="center"/>
          </w:tcPr>
          <w:p w14:paraId="5B1EF4A3" w14:textId="77777777" w:rsidR="00E758EE" w:rsidRPr="00B96420" w:rsidRDefault="00E758EE" w:rsidP="00E758EE">
            <w:pPr>
              <w:widowControl w:val="0"/>
              <w:ind w:left="113" w:right="113"/>
              <w:jc w:val="center"/>
              <w:rPr>
                <w:rFonts w:cstheme="majorBidi"/>
                <w:sz w:val="18"/>
                <w:szCs w:val="18"/>
              </w:rPr>
            </w:pPr>
          </w:p>
        </w:tc>
        <w:tc>
          <w:tcPr>
            <w:tcW w:w="707" w:type="pct"/>
            <w:vMerge/>
            <w:tcBorders>
              <w:left w:val="single" w:sz="6" w:space="0" w:color="auto"/>
              <w:bottom w:val="single" w:sz="4" w:space="0" w:color="auto"/>
              <w:right w:val="single" w:sz="6" w:space="0" w:color="auto"/>
            </w:tcBorders>
          </w:tcPr>
          <w:p w14:paraId="4D9BFC10" w14:textId="77777777" w:rsidR="00E758EE" w:rsidRPr="00B96420" w:rsidRDefault="00E758EE" w:rsidP="00E758EE">
            <w:pPr>
              <w:widowControl w:val="0"/>
              <w:rPr>
                <w:rFonts w:cstheme="majorBidi"/>
                <w:sz w:val="18"/>
                <w:szCs w:val="18"/>
              </w:rPr>
            </w:pPr>
          </w:p>
        </w:tc>
        <w:tc>
          <w:tcPr>
            <w:tcW w:w="1170" w:type="pct"/>
            <w:tcBorders>
              <w:left w:val="single" w:sz="6" w:space="0" w:color="auto"/>
              <w:bottom w:val="single" w:sz="4" w:space="0" w:color="auto"/>
            </w:tcBorders>
            <w:vAlign w:val="center"/>
          </w:tcPr>
          <w:p w14:paraId="7421CC66" w14:textId="77777777" w:rsidR="00E758EE" w:rsidRPr="00B96420" w:rsidRDefault="00E758EE" w:rsidP="00E758EE">
            <w:pPr>
              <w:widowControl w:val="0"/>
              <w:spacing w:after="120"/>
              <w:jc w:val="center"/>
              <w:rPr>
                <w:rFonts w:cstheme="majorBidi"/>
                <w:i/>
                <w:iCs/>
                <w:sz w:val="18"/>
                <w:szCs w:val="18"/>
              </w:rPr>
            </w:pPr>
            <w:r w:rsidRPr="00B96420">
              <w:rPr>
                <w:rFonts w:cstheme="majorBidi"/>
                <w:i/>
                <w:iCs/>
                <w:sz w:val="18"/>
                <w:szCs w:val="18"/>
              </w:rPr>
              <w:t>E. coli</w:t>
            </w:r>
          </w:p>
        </w:tc>
        <w:tc>
          <w:tcPr>
            <w:tcW w:w="885" w:type="pct"/>
            <w:tcBorders>
              <w:bottom w:val="single" w:sz="4" w:space="0" w:color="auto"/>
            </w:tcBorders>
            <w:vAlign w:val="center"/>
          </w:tcPr>
          <w:p w14:paraId="4FAB560C"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-Induced osmotic pressure by and dehydration condition using glycerol/water solution and freely permeant polyol respectively</w:t>
            </w:r>
          </w:p>
          <w:p w14:paraId="7B10E0E6" w14:textId="77777777" w:rsidR="00E758EE" w:rsidRPr="00F3037B" w:rsidRDefault="00E758EE" w:rsidP="00E758EE">
            <w:pPr>
              <w:widowControl w:val="0"/>
              <w:spacing w:after="120"/>
              <w:jc w:val="center"/>
              <w:rPr>
                <w:rFonts w:cstheme="majorBidi"/>
                <w:sz w:val="18"/>
                <w:szCs w:val="18"/>
              </w:rPr>
            </w:pPr>
            <w:r w:rsidRPr="00B96420">
              <w:rPr>
                <w:rFonts w:cstheme="majorBidi"/>
                <w:sz w:val="18"/>
                <w:szCs w:val="18"/>
              </w:rPr>
              <w:t>-High-speed rehydration</w:t>
            </w:r>
          </w:p>
        </w:tc>
        <w:tc>
          <w:tcPr>
            <w:tcW w:w="694" w:type="pct"/>
            <w:tcBorders>
              <w:bottom w:val="single" w:sz="4" w:space="0" w:color="auto"/>
            </w:tcBorders>
            <w:vAlign w:val="center"/>
          </w:tcPr>
          <w:p w14:paraId="5190CFE4"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-Cell death membrane vesiculation under osmotic, desiccation, and rehydration stresses</w:t>
            </w:r>
          </w:p>
          <w:p w14:paraId="3B842CE1"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xml:space="preserve">-Membrane lipid phase transition </w:t>
            </w:r>
          </w:p>
        </w:tc>
        <w:tc>
          <w:tcPr>
            <w:tcW w:w="901" w:type="pct"/>
            <w:tcBorders>
              <w:bottom w:val="single" w:sz="4" w:space="0" w:color="auto"/>
            </w:tcBorders>
          </w:tcPr>
          <w:p w14:paraId="58BA7F6A" w14:textId="77777777" w:rsidR="00E758EE" w:rsidRPr="00B96420" w:rsidRDefault="00E758EE" w:rsidP="00E758EE">
            <w:pPr>
              <w:widowControl w:val="0"/>
              <w:spacing w:after="120"/>
              <w:rPr>
                <w:rFonts w:cstheme="majorBidi"/>
                <w:sz w:val="18"/>
                <w:szCs w:val="18"/>
              </w:rPr>
            </w:pPr>
          </w:p>
        </w:tc>
        <w:tc>
          <w:tcPr>
            <w:tcW w:w="350" w:type="pct"/>
            <w:tcBorders>
              <w:bottom w:val="single" w:sz="4" w:space="0" w:color="auto"/>
              <w:right w:val="single" w:sz="4" w:space="0" w:color="auto"/>
            </w:tcBorders>
            <w:vAlign w:val="center"/>
          </w:tcPr>
          <w:p w14:paraId="05B6F0E2" w14:textId="0911C0B4" w:rsidR="00E758EE" w:rsidRPr="00B96420" w:rsidRDefault="00E758EE" w:rsidP="00E758EE">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&lt;EndNote&gt;&lt;Cite&gt;&lt;Author&gt;Mille&lt;/Author&gt;&lt;Year&gt;2002&lt;/Year&gt;&lt;RecNum&gt;127&lt;/RecNum&gt;&lt;DisplayText&gt;(39)&lt;/DisplayText&gt;&lt;record&gt;&lt;rec-number&gt;127&lt;/rec-number&gt;&lt;foreign-keys&gt;&lt;key app="EN" db-id="55e2erpeusvpf7e5d0dpfe29fdd20wwz5esv" timestamp="1604749748"&gt;127&lt;/key&gt;&lt;/foreign-keys&gt;&lt;ref-type name="Journal Article"&gt;17&lt;/ref-type&gt;&lt;contributors&gt;&lt;authors&gt;&lt;author&gt;Mille, Yannick&lt;/author&gt;&lt;author&gt;Beney, Laurent&lt;/author&gt;&lt;author&gt;Gervais, Patrick&lt;/author&gt;&lt;/authors&gt;&lt;/contributors&gt;&lt;titles&gt;&lt;title&gt;Viability of Escherichia coli after combined osmotic and thermal treatment: a plasma membrane implication&lt;/title&gt;&lt;secondary-title&gt;Biochimica et Biophysica Acta (BBA)-Biomembranes&lt;/secondary-title&gt;&lt;/titles&gt;&lt;periodical&gt;&lt;full-title&gt;Biochimica et Biophysica Acta (BBA)-Biomembranes&lt;/full-title&gt;&lt;abbr-1&gt;Biochim Biophys Acta Biomembr&lt;/abbr-1&gt;&lt;/periodical&gt;&lt;pages&gt;41-48&lt;/pages&gt;&lt;volume&gt;1567&lt;/volume&gt;&lt;dates&gt;&lt;year&gt;2002&lt;/year&gt;&lt;/dates&gt;&lt;isbn&gt;0005-2736&lt;/isbn&gt;&lt;urls&gt;&lt;/urls&gt;&lt;electronic-resource-num&gt;10.1016/s0005-2736(02)00565-5&lt;/electronic-resource-num&gt;&lt;/record&gt;&lt;/Cite&gt;&lt;/EndNote&gt;</w:instrText>
            </w:r>
            <w:r w:rsidRPr="00B96420">
              <w:rPr>
                <w:rFonts w:cstheme="majorBidi"/>
                <w:sz w:val="18"/>
                <w:szCs w:val="18"/>
              </w:rPr>
              <w:fldChar w:fldCharType="separate"/>
            </w:r>
            <w:r w:rsidR="00CB572B">
              <w:rPr>
                <w:rFonts w:cstheme="majorBidi"/>
                <w:noProof/>
                <w:sz w:val="18"/>
                <w:szCs w:val="18"/>
              </w:rPr>
              <w:t>(39)</w:t>
            </w:r>
            <w:r w:rsidRPr="00B96420">
              <w:rPr>
                <w:rFonts w:cstheme="majorBidi"/>
                <w:sz w:val="18"/>
                <w:szCs w:val="18"/>
              </w:rPr>
              <w:fldChar w:fldCharType="end"/>
            </w:r>
          </w:p>
        </w:tc>
      </w:tr>
      <w:tr w:rsidR="00E758EE" w:rsidRPr="00B96420" w14:paraId="2E0FF922" w14:textId="77777777" w:rsidTr="003D7FB2">
        <w:trPr>
          <w:trHeight w:val="1486"/>
          <w:jc w:val="center"/>
        </w:trPr>
        <w:tc>
          <w:tcPr>
            <w:tcW w:w="293" w:type="pct"/>
            <w:tcBorders>
              <w:top w:val="single" w:sz="4" w:space="0" w:color="auto"/>
              <w:left w:val="single" w:sz="4" w:space="0" w:color="auto"/>
              <w:right w:val="single" w:sz="6" w:space="0" w:color="auto"/>
            </w:tcBorders>
            <w:textDirection w:val="btLr"/>
            <w:vAlign w:val="center"/>
          </w:tcPr>
          <w:p w14:paraId="0212692C" w14:textId="77777777" w:rsidR="00E758EE" w:rsidRPr="00B96420" w:rsidRDefault="00E758EE" w:rsidP="00E758EE">
            <w:pPr>
              <w:widowControl w:val="0"/>
              <w:ind w:left="113" w:right="113"/>
              <w:jc w:val="center"/>
              <w:rPr>
                <w:rFonts w:cstheme="majorBidi"/>
                <w:b/>
                <w:bCs/>
                <w:sz w:val="18"/>
                <w:szCs w:val="18"/>
              </w:rPr>
            </w:pPr>
            <w:r w:rsidRPr="00B96420">
              <w:rPr>
                <w:rFonts w:cstheme="majorBidi"/>
                <w:b/>
                <w:bCs/>
                <w:sz w:val="18"/>
                <w:szCs w:val="18"/>
              </w:rPr>
              <w:t>Antibiotics</w:t>
            </w:r>
          </w:p>
        </w:tc>
        <w:tc>
          <w:tcPr>
            <w:tcW w:w="707" w:type="pct"/>
            <w:tcBorders>
              <w:top w:val="single" w:sz="4" w:space="0" w:color="auto"/>
              <w:left w:val="single" w:sz="6" w:space="0" w:color="auto"/>
              <w:right w:val="single" w:sz="6" w:space="0" w:color="auto"/>
            </w:tcBorders>
            <w:textDirection w:val="btLr"/>
            <w:vAlign w:val="center"/>
          </w:tcPr>
          <w:p w14:paraId="17596FCA" w14:textId="77777777" w:rsidR="00E758EE" w:rsidRPr="00B96420" w:rsidRDefault="00E758EE" w:rsidP="00E758EE">
            <w:pPr>
              <w:widowControl w:val="0"/>
              <w:ind w:left="113" w:right="113"/>
              <w:jc w:val="center"/>
              <w:rPr>
                <w:rFonts w:cstheme="majorBidi"/>
                <w:b/>
                <w:bCs/>
                <w:sz w:val="18"/>
                <w:szCs w:val="18"/>
              </w:rPr>
            </w:pPr>
            <w:r w:rsidRPr="00B96420">
              <w:rPr>
                <w:rFonts w:cstheme="majorBidi"/>
                <w:b/>
                <w:bCs/>
                <w:sz w:val="18"/>
                <w:szCs w:val="18"/>
              </w:rPr>
              <w:t>Aminoglycosides</w:t>
            </w:r>
          </w:p>
        </w:tc>
        <w:tc>
          <w:tcPr>
            <w:tcW w:w="1170" w:type="pct"/>
            <w:tcBorders>
              <w:top w:val="single" w:sz="4" w:space="0" w:color="auto"/>
              <w:left w:val="single" w:sz="6" w:space="0" w:color="auto"/>
            </w:tcBorders>
            <w:vAlign w:val="center"/>
          </w:tcPr>
          <w:p w14:paraId="5D2251B4" w14:textId="77777777" w:rsidR="00E758EE" w:rsidRPr="00B96420" w:rsidRDefault="00E758EE" w:rsidP="00E758EE">
            <w:pPr>
              <w:widowControl w:val="0"/>
              <w:spacing w:after="120"/>
              <w:jc w:val="center"/>
              <w:rPr>
                <w:rFonts w:cstheme="majorBidi"/>
                <w:i/>
                <w:iCs/>
                <w:sz w:val="18"/>
                <w:szCs w:val="18"/>
              </w:rPr>
            </w:pPr>
            <w:r w:rsidRPr="00B96420">
              <w:rPr>
                <w:rFonts w:cstheme="majorBidi"/>
                <w:i/>
                <w:iCs/>
                <w:sz w:val="18"/>
                <w:szCs w:val="18"/>
              </w:rPr>
              <w:t>P. aeruginosa</w:t>
            </w:r>
          </w:p>
        </w:tc>
        <w:tc>
          <w:tcPr>
            <w:tcW w:w="885" w:type="pct"/>
            <w:tcBorders>
              <w:top w:val="single" w:sz="4" w:space="0" w:color="auto"/>
            </w:tcBorders>
            <w:vAlign w:val="center"/>
          </w:tcPr>
          <w:p w14:paraId="08A55583"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-Gentamicin treatment</w:t>
            </w:r>
          </w:p>
        </w:tc>
        <w:tc>
          <w:tcPr>
            <w:tcW w:w="694" w:type="pct"/>
            <w:tcBorders>
              <w:top w:val="single" w:sz="4" w:space="0" w:color="auto"/>
            </w:tcBorders>
            <w:vAlign w:val="center"/>
          </w:tcPr>
          <w:p w14:paraId="49CE4460"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-Increased OMV production</w:t>
            </w:r>
          </w:p>
          <w:p w14:paraId="09220326"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-Virulence factors are packed in OMVs after the treatment with gentamicin</w:t>
            </w:r>
          </w:p>
        </w:tc>
        <w:tc>
          <w:tcPr>
            <w:tcW w:w="901" w:type="pct"/>
            <w:tcBorders>
              <w:top w:val="single" w:sz="4" w:space="0" w:color="auto"/>
            </w:tcBorders>
            <w:vAlign w:val="center"/>
          </w:tcPr>
          <w:p w14:paraId="78DF8E56" w14:textId="77777777" w:rsidR="00E758EE" w:rsidRPr="00B96420" w:rsidRDefault="00E758EE" w:rsidP="00E758EE">
            <w:pPr>
              <w:widowControl w:val="0"/>
              <w:spacing w:after="120"/>
              <w:jc w:val="center"/>
              <w:rPr>
                <w:rFonts w:cstheme="majorBidi"/>
                <w:sz w:val="18"/>
                <w:szCs w:val="18"/>
              </w:rPr>
            </w:pPr>
            <w:r w:rsidRPr="00B96420">
              <w:rPr>
                <w:rFonts w:cstheme="majorBidi"/>
                <w:sz w:val="18"/>
                <w:szCs w:val="18"/>
              </w:rPr>
              <w:t xml:space="preserve">-Replacement of the antibiotic with Ca2+ and Mg2+ in the </w:t>
            </w:r>
            <w:r>
              <w:rPr>
                <w:rFonts w:cstheme="majorBidi"/>
                <w:sz w:val="18"/>
                <w:szCs w:val="18"/>
              </w:rPr>
              <w:t>outer membrane</w:t>
            </w:r>
            <w:r w:rsidRPr="00B96420">
              <w:rPr>
                <w:rFonts w:cstheme="majorBidi"/>
                <w:sz w:val="18"/>
                <w:szCs w:val="18"/>
              </w:rPr>
              <w:t xml:space="preserve"> causes membrane bulging</w:t>
            </w:r>
          </w:p>
        </w:tc>
        <w:tc>
          <w:tcPr>
            <w:tcW w:w="350" w:type="pct"/>
            <w:tcBorders>
              <w:top w:val="single" w:sz="4" w:space="0" w:color="auto"/>
              <w:right w:val="single" w:sz="4" w:space="0" w:color="auto"/>
            </w:tcBorders>
            <w:vAlign w:val="center"/>
          </w:tcPr>
          <w:p w14:paraId="336468A9" w14:textId="5982B359" w:rsidR="00E758EE" w:rsidRPr="00B96420" w:rsidRDefault="00E758EE" w:rsidP="00E758EE">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&lt;EndNote&gt;&lt;Cite&gt;&lt;Author&gt;Kadurugamuwa&lt;/Author&gt;&lt;Year&gt;1993&lt;/Year&gt;&lt;RecNum&gt;134&lt;/RecNum&gt;&lt;DisplayText&gt;(40)&lt;/DisplayText&gt;&lt;record&gt;&lt;rec-number&gt;134&lt;/rec-number&gt;&lt;foreign-keys&gt;&lt;key app="EN" db-id="55e2erpeusvpf7e5d0dpfe29fdd20wwz5esv" timestamp="1604749748"&gt;134&lt;/key&gt;&lt;/foreign-keys&gt;&lt;ref-type name="Journal Article"&gt;17&lt;/ref-type&gt;&lt;contributors&gt;&lt;authors&gt;&lt;author&gt;Kadurugamuwa, JAGATH L&lt;/author&gt;&lt;author&gt;Clarke, ANTlHONY J&lt;/author&gt;&lt;author&gt;Beveridge, TERRY J&lt;/author&gt;&lt;/authors&gt;&lt;/contributors&gt;&lt;titles&gt;&lt;title&gt;Surface action of gentamicin on Pseudomonas aeruginosa&lt;/title&gt;&lt;secondary-title&gt;Journal of bacteriology&lt;/secondary-title&gt;&lt;/titles&gt;&lt;periodical&gt;&lt;full-title&gt;Journal of bacteriology&lt;/full-title&gt;&lt;abbr-1&gt;J Bacteriol&lt;/abbr-1&gt;&lt;/periodical&gt;&lt;pages&gt;5798-5805&lt;/pages&gt;&lt;volume&gt;175&lt;/volume&gt;&lt;number&gt;18&lt;/number&gt;&lt;dates&gt;&lt;year&gt;1993&lt;/year&gt;&lt;/dates&gt;&lt;isbn&gt;0021-9193&lt;/isbn&gt;&lt;urls&gt;&lt;/urls&gt;&lt;electronic-resource-num&gt;10.1128/jb.175.18.5798-5805.1993&lt;/electronic-resource-num&gt;&lt;/record&gt;&lt;/Cite&gt;&lt;/EndNote&gt;</w:instrText>
            </w:r>
            <w:r w:rsidRPr="00B96420">
              <w:rPr>
                <w:rFonts w:cstheme="majorBidi"/>
                <w:sz w:val="18"/>
                <w:szCs w:val="18"/>
              </w:rPr>
              <w:fldChar w:fldCharType="separate"/>
            </w:r>
            <w:r w:rsidR="00CB572B">
              <w:rPr>
                <w:rFonts w:cstheme="majorBidi"/>
                <w:noProof/>
                <w:sz w:val="18"/>
                <w:szCs w:val="18"/>
              </w:rPr>
              <w:t>(40)</w:t>
            </w:r>
            <w:r w:rsidRPr="00B96420">
              <w:rPr>
                <w:rFonts w:cstheme="majorBidi"/>
                <w:sz w:val="18"/>
                <w:szCs w:val="18"/>
              </w:rPr>
              <w:fldChar w:fldCharType="end"/>
            </w:r>
            <w:r w:rsidRPr="00B96420">
              <w:rPr>
                <w:rFonts w:cstheme="majorBidi"/>
                <w:sz w:val="18"/>
                <w:szCs w:val="18"/>
              </w:rPr>
              <w:t xml:space="preserve">, </w:t>
            </w:r>
            <w:r w:rsidRPr="00B96420">
              <w:rPr>
                <w:rFonts w:cstheme="majorBidi"/>
                <w:sz w:val="18"/>
                <w:szCs w:val="18"/>
              </w:rPr>
              <w:fldChar w:fldCharType="begin">
                <w:fldData xml:space="preserve">PEVuZE5vdGU+PENpdGU+PEF1dGhvcj5LYWR1cnVnYW11d2E8L0F1dGhvcj48WWVhcj4xOTk1PC9Z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PEVuZE5vdGU+PENpdGU+PEF1dGhvcj5LYWR1cnVnYW11d2E8L0F1dGhvcj48WWVhcj4xOTk1PC9Z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(41, 42)</w:t>
            </w:r>
            <w:r w:rsidRPr="00B96420">
              <w:rPr>
                <w:rFonts w:cstheme="majorBidi"/>
                <w:sz w:val="18"/>
                <w:szCs w:val="18"/>
              </w:rPr>
              <w:fldChar w:fldCharType="end"/>
            </w:r>
          </w:p>
        </w:tc>
      </w:tr>
      <w:tr w:rsidR="001F0E84" w:rsidRPr="00B96420" w14:paraId="55B94CA5" w14:textId="77777777" w:rsidTr="001F0E84">
        <w:trPr>
          <w:cantSplit/>
          <w:trHeight w:val="1531"/>
          <w:jc w:val="center"/>
        </w:trPr>
        <w:tc>
          <w:tcPr>
            <w:tcW w:w="293" w:type="pct"/>
            <w:vMerge w:val="restart"/>
            <w:tcBorders>
              <w:left w:val="single" w:sz="4" w:space="0" w:color="auto"/>
              <w:right w:val="single" w:sz="6" w:space="0" w:color="auto"/>
            </w:tcBorders>
            <w:textDirection w:val="btLr"/>
            <w:vAlign w:val="center"/>
          </w:tcPr>
          <w:p w14:paraId="35D549BF" w14:textId="43741A24" w:rsidR="001F0E84" w:rsidRPr="00B96420" w:rsidRDefault="001F0E84" w:rsidP="001F0E84">
            <w:pPr>
              <w:widowControl w:val="0"/>
              <w:ind w:left="113" w:right="113"/>
              <w:jc w:val="center"/>
              <w:rPr>
                <w:rFonts w:cstheme="majorBidi"/>
                <w:b/>
                <w:bCs/>
                <w:sz w:val="18"/>
                <w:szCs w:val="18"/>
              </w:rPr>
            </w:pPr>
            <w:r w:rsidRPr="00B96420">
              <w:rPr>
                <w:rFonts w:cstheme="majorBidi"/>
                <w:b/>
                <w:bCs/>
                <w:sz w:val="18"/>
                <w:szCs w:val="18"/>
              </w:rPr>
              <w:lastRenderedPageBreak/>
              <w:t>Antibiotics</w:t>
            </w:r>
          </w:p>
        </w:tc>
        <w:tc>
          <w:tcPr>
            <w:tcW w:w="707" w:type="pct"/>
            <w:tcBorders>
              <w:left w:val="single" w:sz="6" w:space="0" w:color="auto"/>
              <w:bottom w:val="single" w:sz="4" w:space="0" w:color="auto"/>
              <w:right w:val="single" w:sz="6" w:space="0" w:color="auto"/>
            </w:tcBorders>
            <w:textDirection w:val="btLr"/>
            <w:vAlign w:val="center"/>
          </w:tcPr>
          <w:p w14:paraId="527AE74C" w14:textId="751E5AAD" w:rsidR="001F0E84" w:rsidRPr="00B96420" w:rsidRDefault="001F0E84" w:rsidP="001F0E84">
            <w:pPr>
              <w:widowControl w:val="0"/>
              <w:jc w:val="center"/>
              <w:rPr>
                <w:rFonts w:cstheme="majorBidi"/>
                <w:b/>
                <w:bCs/>
                <w:sz w:val="18"/>
                <w:szCs w:val="18"/>
              </w:rPr>
            </w:pPr>
            <w:r w:rsidRPr="00B96420">
              <w:rPr>
                <w:rFonts w:cstheme="majorBidi"/>
                <w:b/>
                <w:bCs/>
                <w:sz w:val="18"/>
                <w:szCs w:val="18"/>
              </w:rPr>
              <w:t>Aminoglycosides</w:t>
            </w:r>
          </w:p>
        </w:tc>
        <w:tc>
          <w:tcPr>
            <w:tcW w:w="1170" w:type="pct"/>
            <w:tcBorders>
              <w:left w:val="single" w:sz="6" w:space="0" w:color="auto"/>
              <w:bottom w:val="single" w:sz="4" w:space="0" w:color="auto"/>
            </w:tcBorders>
            <w:vAlign w:val="center"/>
          </w:tcPr>
          <w:p w14:paraId="50083051" w14:textId="77777777" w:rsidR="001F0E84" w:rsidRPr="00B96420" w:rsidRDefault="001F0E84" w:rsidP="001F0E84">
            <w:pPr>
              <w:widowControl w:val="0"/>
              <w:spacing w:after="120"/>
              <w:jc w:val="center"/>
              <w:rPr>
                <w:rFonts w:cstheme="majorBidi"/>
                <w:i/>
                <w:iCs/>
                <w:sz w:val="18"/>
                <w:szCs w:val="18"/>
              </w:rPr>
            </w:pPr>
            <w:r w:rsidRPr="00B96420">
              <w:rPr>
                <w:rFonts w:cstheme="majorBidi"/>
                <w:i/>
                <w:iCs/>
                <w:sz w:val="18"/>
                <w:szCs w:val="18"/>
              </w:rPr>
              <w:t xml:space="preserve">A. </w:t>
            </w:r>
            <w:proofErr w:type="spellStart"/>
            <w:r w:rsidRPr="00B96420">
              <w:rPr>
                <w:rFonts w:cstheme="majorBidi"/>
                <w:i/>
                <w:iCs/>
                <w:sz w:val="18"/>
                <w:szCs w:val="18"/>
              </w:rPr>
              <w:t>baylyi</w:t>
            </w:r>
            <w:proofErr w:type="spellEnd"/>
          </w:p>
        </w:tc>
        <w:tc>
          <w:tcPr>
            <w:tcW w:w="885" w:type="pct"/>
            <w:tcBorders>
              <w:bottom w:val="single" w:sz="4" w:space="0" w:color="auto"/>
            </w:tcBorders>
            <w:vAlign w:val="center"/>
          </w:tcPr>
          <w:p w14:paraId="653267DE" w14:textId="77777777" w:rsidR="001F0E84" w:rsidRPr="00B96420" w:rsidRDefault="001F0E84" w:rsidP="001F0E84">
            <w:pPr>
              <w:widowControl w:val="0"/>
              <w:spacing w:after="120"/>
              <w:jc w:val="center"/>
              <w:rPr>
                <w:rFonts w:cstheme="majorBidi"/>
                <w:sz w:val="18"/>
                <w:szCs w:val="18"/>
              </w:rPr>
            </w:pPr>
            <w:r w:rsidRPr="00B96420">
              <w:rPr>
                <w:rFonts w:cstheme="majorBidi"/>
                <w:sz w:val="18"/>
                <w:szCs w:val="18"/>
              </w:rPr>
              <w:t>-Treatment with sub-inhibitory concentration</w:t>
            </w:r>
            <w:r>
              <w:rPr>
                <w:rFonts w:cstheme="majorBidi"/>
                <w:sz w:val="18"/>
                <w:szCs w:val="18"/>
              </w:rPr>
              <w:t>s</w:t>
            </w:r>
            <w:r w:rsidRPr="00B96420">
              <w:rPr>
                <w:rFonts w:cstheme="majorBidi"/>
                <w:sz w:val="18"/>
                <w:szCs w:val="18"/>
              </w:rPr>
              <w:t xml:space="preserve"> of gentamicin</w:t>
            </w:r>
          </w:p>
        </w:tc>
        <w:tc>
          <w:tcPr>
            <w:tcW w:w="694" w:type="pct"/>
            <w:tcBorders>
              <w:bottom w:val="single" w:sz="4" w:space="0" w:color="auto"/>
            </w:tcBorders>
            <w:vAlign w:val="center"/>
          </w:tcPr>
          <w:p w14:paraId="59C7A4AF" w14:textId="77777777" w:rsidR="001F0E84" w:rsidRPr="00B96420" w:rsidRDefault="001F0E84" w:rsidP="001F0E84">
            <w:pPr>
              <w:widowControl w:val="0"/>
              <w:spacing w:after="120"/>
              <w:jc w:val="center"/>
              <w:rPr>
                <w:rFonts w:cstheme="majorBidi"/>
                <w:sz w:val="18"/>
                <w:szCs w:val="18"/>
              </w:rPr>
            </w:pPr>
            <w:r w:rsidRPr="00B96420">
              <w:rPr>
                <w:rFonts w:cstheme="majorBidi"/>
                <w:sz w:val="18"/>
                <w:szCs w:val="18"/>
              </w:rPr>
              <w:t>-Increased OMVs carrying virulence factor production</w:t>
            </w:r>
          </w:p>
        </w:tc>
        <w:tc>
          <w:tcPr>
            <w:tcW w:w="901" w:type="pct"/>
            <w:tcBorders>
              <w:bottom w:val="single" w:sz="4" w:space="0" w:color="auto"/>
            </w:tcBorders>
            <w:vAlign w:val="center"/>
          </w:tcPr>
          <w:p w14:paraId="5B05C323" w14:textId="77777777" w:rsidR="001F0E84" w:rsidRPr="00B96420" w:rsidRDefault="001F0E84" w:rsidP="001F0E84">
            <w:pPr>
              <w:widowControl w:val="0"/>
              <w:spacing w:after="120"/>
              <w:jc w:val="center"/>
              <w:rPr>
                <w:rFonts w:cstheme="majorBidi"/>
                <w:sz w:val="18"/>
                <w:szCs w:val="18"/>
              </w:rPr>
            </w:pPr>
            <w:r w:rsidRPr="00B96420">
              <w:rPr>
                <w:rFonts w:cstheme="majorBidi"/>
                <w:sz w:val="18"/>
                <w:szCs w:val="18"/>
              </w:rPr>
              <w:t xml:space="preserve">-These vesicles are successful in transferring DNA </w:t>
            </w:r>
          </w:p>
        </w:tc>
        <w:tc>
          <w:tcPr>
            <w:tcW w:w="350" w:type="pct"/>
            <w:tcBorders>
              <w:bottom w:val="single" w:sz="4" w:space="0" w:color="auto"/>
              <w:right w:val="single" w:sz="4" w:space="0" w:color="auto"/>
            </w:tcBorders>
            <w:vAlign w:val="center"/>
          </w:tcPr>
          <w:p w14:paraId="071BEF55" w14:textId="39F4C58E" w:rsidR="001F0E84" w:rsidRPr="00B96420" w:rsidRDefault="001F0E84"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&lt;EndNote&gt;&lt;Cite&gt;&lt;Author&gt;Fulsundar&lt;/Author&gt;&lt;Year&gt;2014&lt;/Year&gt;&lt;RecNum&gt;137&lt;/RecNum&gt;&lt;DisplayText&gt;(43)&lt;/DisplayText&gt;&lt;record&gt;&lt;rec-number&gt;137&lt;/rec-number&gt;&lt;foreign-keys&gt;&lt;key app="EN" db-id="55e2erpeusvpf7e5d0dpfe29fdd20wwz5esv" timestamp="1604749748"&gt;137&lt;/key&gt;&lt;/foreign-keys&gt;&lt;ref-type name="Journal Article"&gt;17&lt;/ref-type&gt;&lt;contributors&gt;&lt;authors&gt;&lt;author&gt;Fulsundar, Shweta&lt;/author&gt;&lt;author&gt;Harms, Klaus&lt;/author&gt;&lt;author&gt;Flaten, Gøril E&lt;/author&gt;&lt;author&gt;Johnsen, Pål J&lt;/author&gt;&lt;author&gt;Chopade, Balu Ananda&lt;/author&gt;&lt;author&gt;Nielsen, Kaare M&lt;/author&gt;&lt;/authors&gt;&lt;/contributors&gt;&lt;titles&gt;&lt;title&gt;Gene transfer potential of outer membrane vesicles of Acinetobacter baylyi and effects of stress on vesiculation&lt;/title&gt;&lt;secondary-title&gt;Appl. Environ. Microbiol.&lt;/secondary-title&gt;&lt;/titles&gt;&lt;periodical&gt;&lt;full-title&gt;Appl. Environ. Microbiol.&lt;/full-title&gt;&lt;abbr-1&gt;Appl Environ Microbiol&lt;/abbr-1&gt;&lt;/periodical&gt;&lt;pages&gt;3469-3483&lt;/pages&gt;&lt;volume&gt;80&lt;/volume&gt;&lt;number&gt;11&lt;/number&gt;&lt;dates&gt;&lt;year&gt;2014&lt;/year&gt;&lt;/dates&gt;&lt;isbn&gt;0099-2240&lt;/isbn&gt;&lt;urls&gt;&lt;/urls&gt;&lt;electronic-resource-num&gt;10.1128/AEM.04248-13&lt;/electronic-resource-num&gt;&lt;/record&gt;&lt;/Cite&gt;&lt;/EndNote&gt;</w:instrText>
            </w:r>
            <w:r w:rsidRPr="00B96420">
              <w:rPr>
                <w:rFonts w:cstheme="majorBidi"/>
                <w:sz w:val="18"/>
                <w:szCs w:val="18"/>
              </w:rPr>
              <w:fldChar w:fldCharType="separate"/>
            </w:r>
            <w:r w:rsidR="00CB572B">
              <w:rPr>
                <w:rFonts w:cstheme="majorBidi"/>
                <w:noProof/>
                <w:sz w:val="18"/>
                <w:szCs w:val="18"/>
              </w:rPr>
              <w:t>(43)</w:t>
            </w:r>
            <w:r w:rsidRPr="00B96420">
              <w:rPr>
                <w:rFonts w:cstheme="majorBidi"/>
                <w:sz w:val="18"/>
                <w:szCs w:val="18"/>
              </w:rPr>
              <w:fldChar w:fldCharType="end"/>
            </w:r>
          </w:p>
        </w:tc>
      </w:tr>
      <w:tr w:rsidR="001F0E84" w:rsidRPr="00B96420" w14:paraId="41920B5E" w14:textId="77777777" w:rsidTr="003D7FB2">
        <w:trPr>
          <w:cantSplit/>
          <w:trHeight w:val="1655"/>
          <w:jc w:val="center"/>
        </w:trPr>
        <w:tc>
          <w:tcPr>
            <w:tcW w:w="293" w:type="pct"/>
            <w:vMerge/>
            <w:tcBorders>
              <w:left w:val="single" w:sz="4" w:space="0" w:color="auto"/>
              <w:right w:val="single" w:sz="6" w:space="0" w:color="auto"/>
            </w:tcBorders>
            <w:textDirection w:val="btLr"/>
            <w:vAlign w:val="center"/>
          </w:tcPr>
          <w:p w14:paraId="40BE3BB2" w14:textId="77777777" w:rsidR="001F0E84" w:rsidRPr="00B96420" w:rsidRDefault="001F0E84" w:rsidP="001F0E84">
            <w:pPr>
              <w:widowControl w:val="0"/>
              <w:ind w:left="113" w:right="113"/>
              <w:jc w:val="center"/>
              <w:rPr>
                <w:rFonts w:cstheme="majorBidi"/>
                <w:b/>
                <w:bCs/>
                <w:sz w:val="18"/>
                <w:szCs w:val="18"/>
              </w:rPr>
            </w:pPr>
          </w:p>
        </w:tc>
        <w:tc>
          <w:tcPr>
            <w:tcW w:w="707" w:type="pct"/>
            <w:tcBorders>
              <w:top w:val="single" w:sz="4" w:space="0" w:color="auto"/>
              <w:left w:val="single" w:sz="6" w:space="0" w:color="auto"/>
              <w:bottom w:val="single" w:sz="4" w:space="0" w:color="auto"/>
              <w:right w:val="single" w:sz="6" w:space="0" w:color="auto"/>
            </w:tcBorders>
            <w:textDirection w:val="btLr"/>
            <w:vAlign w:val="center"/>
          </w:tcPr>
          <w:p w14:paraId="5D04E8C4" w14:textId="77777777" w:rsidR="001F0E84" w:rsidRPr="00B96420" w:rsidRDefault="001F0E84" w:rsidP="001F0E84">
            <w:pPr>
              <w:widowControl w:val="0"/>
              <w:ind w:left="113" w:right="113"/>
              <w:jc w:val="center"/>
              <w:rPr>
                <w:rFonts w:cstheme="majorBidi"/>
                <w:b/>
                <w:bCs/>
                <w:sz w:val="18"/>
                <w:szCs w:val="18"/>
              </w:rPr>
            </w:pPr>
            <w:r w:rsidRPr="00B96420">
              <w:rPr>
                <w:rFonts w:cstheme="majorBidi"/>
                <w:b/>
                <w:bCs/>
                <w:sz w:val="18"/>
                <w:szCs w:val="18"/>
              </w:rPr>
              <w:t>Macrolides. Tetracyclines</w:t>
            </w:r>
          </w:p>
        </w:tc>
        <w:tc>
          <w:tcPr>
            <w:tcW w:w="1170" w:type="pct"/>
            <w:tcBorders>
              <w:top w:val="single" w:sz="4" w:space="0" w:color="auto"/>
              <w:left w:val="single" w:sz="6" w:space="0" w:color="auto"/>
              <w:bottom w:val="single" w:sz="4" w:space="0" w:color="auto"/>
            </w:tcBorders>
            <w:vAlign w:val="center"/>
          </w:tcPr>
          <w:p w14:paraId="20627D86" w14:textId="77777777" w:rsidR="001F0E84" w:rsidRPr="00B96420" w:rsidRDefault="001F0E84" w:rsidP="001F0E84">
            <w:pPr>
              <w:widowControl w:val="0"/>
              <w:spacing w:after="120"/>
              <w:jc w:val="center"/>
              <w:rPr>
                <w:rFonts w:cstheme="majorBidi"/>
                <w:i/>
                <w:iCs/>
                <w:sz w:val="18"/>
                <w:szCs w:val="18"/>
              </w:rPr>
            </w:pPr>
            <w:r w:rsidRPr="00B96420">
              <w:rPr>
                <w:rFonts w:cstheme="majorBidi"/>
                <w:i/>
                <w:iCs/>
                <w:noProof/>
                <w:sz w:val="18"/>
                <w:szCs w:val="18"/>
              </w:rPr>
              <w:t>E. coli,</w:t>
            </w:r>
            <w:r w:rsidRPr="00B96420">
              <w:rPr>
                <w:rFonts w:cstheme="majorBidi"/>
                <w:sz w:val="18"/>
                <w:szCs w:val="18"/>
              </w:rPr>
              <w:t xml:space="preserve"> </w:t>
            </w:r>
            <w:r w:rsidRPr="00B96420">
              <w:rPr>
                <w:rFonts w:cstheme="majorBidi"/>
                <w:i/>
                <w:iCs/>
                <w:noProof/>
                <w:sz w:val="18"/>
                <w:szCs w:val="18"/>
              </w:rPr>
              <w:t>M. catarrhalis</w:t>
            </w:r>
            <w:r>
              <w:rPr>
                <w:rFonts w:cstheme="majorBidi"/>
                <w:i/>
                <w:iCs/>
                <w:noProof/>
                <w:sz w:val="18"/>
                <w:szCs w:val="18"/>
              </w:rPr>
              <w:t>,</w:t>
            </w:r>
            <w:r w:rsidRPr="00B96420">
              <w:rPr>
                <w:rFonts w:cstheme="majorBidi"/>
                <w:i/>
                <w:iCs/>
                <w:noProof/>
                <w:sz w:val="18"/>
                <w:szCs w:val="18"/>
              </w:rPr>
              <w:t xml:space="preserve"> </w:t>
            </w:r>
            <w:r w:rsidRPr="00B96420">
              <w:rPr>
                <w:rFonts w:cstheme="majorBidi"/>
                <w:noProof/>
                <w:sz w:val="18"/>
                <w:szCs w:val="18"/>
              </w:rPr>
              <w:t>and</w:t>
            </w:r>
            <w:r w:rsidRPr="00B96420">
              <w:rPr>
                <w:rFonts w:cstheme="majorBidi"/>
                <w:i/>
                <w:iCs/>
                <w:sz w:val="18"/>
                <w:szCs w:val="18"/>
              </w:rPr>
              <w:t xml:space="preserve"> A. </w:t>
            </w:r>
            <w:proofErr w:type="spellStart"/>
            <w:r w:rsidRPr="00B96420">
              <w:rPr>
                <w:rFonts w:cstheme="majorBidi"/>
                <w:i/>
                <w:iCs/>
                <w:sz w:val="18"/>
                <w:szCs w:val="18"/>
              </w:rPr>
              <w:t>baumannii</w:t>
            </w:r>
            <w:proofErr w:type="spellEnd"/>
            <w:r w:rsidRPr="00B96420">
              <w:rPr>
                <w:rFonts w:cstheme="majorBidi"/>
                <w:i/>
                <w:iCs/>
                <w:sz w:val="18"/>
                <w:szCs w:val="18"/>
              </w:rPr>
              <w:t xml:space="preserve"> </w:t>
            </w:r>
            <w:r w:rsidRPr="00B96420">
              <w:rPr>
                <w:rFonts w:cstheme="majorBidi"/>
                <w:sz w:val="18"/>
                <w:szCs w:val="18"/>
              </w:rPr>
              <w:t>(clinical strain)</w:t>
            </w:r>
          </w:p>
        </w:tc>
        <w:tc>
          <w:tcPr>
            <w:tcW w:w="885" w:type="pct"/>
            <w:tcBorders>
              <w:top w:val="single" w:sz="4" w:space="0" w:color="auto"/>
              <w:bottom w:val="single" w:sz="4" w:space="0" w:color="auto"/>
            </w:tcBorders>
            <w:vAlign w:val="center"/>
          </w:tcPr>
          <w:p w14:paraId="7D763ABE" w14:textId="77777777" w:rsidR="001F0E84" w:rsidRPr="00B96420" w:rsidRDefault="001F0E84" w:rsidP="001F0E84">
            <w:pPr>
              <w:widowControl w:val="0"/>
              <w:spacing w:after="120"/>
              <w:jc w:val="center"/>
              <w:rPr>
                <w:rFonts w:cstheme="majorBidi"/>
                <w:sz w:val="18"/>
                <w:szCs w:val="18"/>
              </w:rPr>
            </w:pPr>
            <w:r w:rsidRPr="00B96420">
              <w:rPr>
                <w:rFonts w:cstheme="majorBidi"/>
                <w:sz w:val="18"/>
                <w:szCs w:val="18"/>
              </w:rPr>
              <w:t>Treatment with azithromycin and tetracycline</w:t>
            </w:r>
          </w:p>
        </w:tc>
        <w:tc>
          <w:tcPr>
            <w:tcW w:w="694" w:type="pct"/>
            <w:tcBorders>
              <w:top w:val="single" w:sz="4" w:space="0" w:color="auto"/>
              <w:bottom w:val="single" w:sz="4" w:space="0" w:color="auto"/>
            </w:tcBorders>
            <w:vAlign w:val="center"/>
          </w:tcPr>
          <w:p w14:paraId="3BB88CA6" w14:textId="77777777" w:rsidR="001F0E84" w:rsidRPr="00B96420" w:rsidRDefault="001F0E84" w:rsidP="001F0E84">
            <w:pPr>
              <w:widowControl w:val="0"/>
              <w:spacing w:after="120"/>
              <w:jc w:val="center"/>
              <w:rPr>
                <w:rFonts w:cstheme="majorBidi"/>
                <w:sz w:val="18"/>
                <w:szCs w:val="18"/>
              </w:rPr>
            </w:pPr>
            <w:r w:rsidRPr="00B96420">
              <w:rPr>
                <w:rFonts w:cstheme="majorBidi"/>
                <w:sz w:val="18"/>
                <w:szCs w:val="18"/>
              </w:rPr>
              <w:t>-Neither change in membrane vesicle production nor in the cytotoxicity of the vesicles</w:t>
            </w:r>
          </w:p>
        </w:tc>
        <w:tc>
          <w:tcPr>
            <w:tcW w:w="901" w:type="pct"/>
            <w:tcBorders>
              <w:top w:val="single" w:sz="4" w:space="0" w:color="auto"/>
              <w:bottom w:val="single" w:sz="4" w:space="0" w:color="auto"/>
            </w:tcBorders>
            <w:vAlign w:val="center"/>
          </w:tcPr>
          <w:p w14:paraId="31F89F70" w14:textId="77777777" w:rsidR="001F0E84" w:rsidRPr="00B96420" w:rsidRDefault="001F0E84" w:rsidP="001F0E84">
            <w:pPr>
              <w:widowControl w:val="0"/>
              <w:spacing w:after="120"/>
              <w:jc w:val="center"/>
              <w:rPr>
                <w:rFonts w:cstheme="majorBidi"/>
                <w:sz w:val="18"/>
                <w:szCs w:val="18"/>
              </w:rPr>
            </w:pPr>
            <w:r w:rsidRPr="00B96420">
              <w:rPr>
                <w:rFonts w:cstheme="majorBidi"/>
                <w:sz w:val="18"/>
                <w:szCs w:val="18"/>
              </w:rPr>
              <w:t>-Inhibitors of cell-wall synthesis act more effectively in inducing membrane vesicle production than the inhibitors of protein synthesis</w:t>
            </w:r>
          </w:p>
        </w:tc>
        <w:tc>
          <w:tcPr>
            <w:tcW w:w="350" w:type="pct"/>
            <w:tcBorders>
              <w:top w:val="single" w:sz="4" w:space="0" w:color="auto"/>
              <w:bottom w:val="single" w:sz="4" w:space="0" w:color="auto"/>
              <w:right w:val="single" w:sz="4" w:space="0" w:color="auto"/>
            </w:tcBorders>
            <w:vAlign w:val="center"/>
          </w:tcPr>
          <w:p w14:paraId="2A094B14" w14:textId="141DC894" w:rsidR="001F0E84" w:rsidRPr="00B96420" w:rsidRDefault="001F0E84"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PEVuZE5vdGU+PENpdGU+PEF1dGhvcj5CYXV3ZW5zPC9BdXRob3I+PFllYXI+MjAxNzwvWWVhcj48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PEVuZE5vdGU+PENpdGU+PEF1dGhvcj5CYXV3ZW5zPC9BdXRob3I+PFllYXI+MjAxNzwvWWVhcj48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(44-46)</w:t>
            </w:r>
            <w:r w:rsidRPr="00B96420">
              <w:rPr>
                <w:rFonts w:cstheme="majorBidi"/>
                <w:sz w:val="18"/>
                <w:szCs w:val="18"/>
              </w:rPr>
              <w:fldChar w:fldCharType="end"/>
            </w:r>
          </w:p>
        </w:tc>
      </w:tr>
      <w:tr w:rsidR="008A723F" w:rsidRPr="00B96420" w14:paraId="79893452" w14:textId="77777777" w:rsidTr="00CE396D">
        <w:trPr>
          <w:cantSplit/>
          <w:trHeight w:val="1486"/>
          <w:jc w:val="center"/>
        </w:trPr>
        <w:tc>
          <w:tcPr>
            <w:tcW w:w="293" w:type="pct"/>
            <w:vMerge/>
            <w:tcBorders>
              <w:left w:val="single" w:sz="4" w:space="0" w:color="auto"/>
              <w:right w:val="single" w:sz="6" w:space="0" w:color="auto"/>
            </w:tcBorders>
            <w:textDirection w:val="btLr"/>
            <w:vAlign w:val="center"/>
          </w:tcPr>
          <w:p w14:paraId="1ACAEB78" w14:textId="6AC2C646" w:rsidR="008A723F" w:rsidRPr="00B96420" w:rsidRDefault="008A723F" w:rsidP="001F0E84">
            <w:pPr>
              <w:widowControl w:val="0"/>
              <w:ind w:left="113" w:right="113"/>
              <w:jc w:val="center"/>
              <w:rPr>
                <w:rFonts w:cstheme="majorBidi"/>
                <w:b/>
                <w:bCs/>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75B817A8"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Fluoroquinolones</w:t>
            </w:r>
          </w:p>
        </w:tc>
        <w:tc>
          <w:tcPr>
            <w:tcW w:w="1170" w:type="pct"/>
            <w:tcBorders>
              <w:top w:val="single" w:sz="4" w:space="0" w:color="auto"/>
              <w:left w:val="single" w:sz="6" w:space="0" w:color="auto"/>
            </w:tcBorders>
            <w:vAlign w:val="center"/>
          </w:tcPr>
          <w:p w14:paraId="327089A9"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P. aeruginosa</w:t>
            </w:r>
            <w:r w:rsidRPr="00B96420">
              <w:rPr>
                <w:rFonts w:cstheme="majorBidi"/>
                <w:sz w:val="18"/>
                <w:szCs w:val="18"/>
              </w:rPr>
              <w:t>,</w:t>
            </w:r>
            <w:r w:rsidRPr="00B96420">
              <w:rPr>
                <w:rFonts w:cstheme="majorBidi"/>
                <w:i/>
                <w:iCs/>
                <w:sz w:val="18"/>
                <w:szCs w:val="18"/>
              </w:rPr>
              <w:t xml:space="preserve"> E. coli</w:t>
            </w:r>
          </w:p>
        </w:tc>
        <w:tc>
          <w:tcPr>
            <w:tcW w:w="885" w:type="pct"/>
            <w:tcBorders>
              <w:top w:val="single" w:sz="4" w:space="0" w:color="auto"/>
            </w:tcBorders>
            <w:vAlign w:val="center"/>
          </w:tcPr>
          <w:p w14:paraId="225DD52A"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ciprofloxacin</w:t>
            </w:r>
          </w:p>
        </w:tc>
        <w:tc>
          <w:tcPr>
            <w:tcW w:w="694" w:type="pct"/>
            <w:tcBorders>
              <w:top w:val="single" w:sz="4" w:space="0" w:color="auto"/>
            </w:tcBorders>
            <w:vAlign w:val="center"/>
          </w:tcPr>
          <w:p w14:paraId="04C76BA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w:t>
            </w:r>
          </w:p>
          <w:p w14:paraId="71798C6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-Induction of SOS response pathway</w:t>
            </w:r>
          </w:p>
        </w:tc>
        <w:tc>
          <w:tcPr>
            <w:tcW w:w="901" w:type="pct"/>
            <w:tcBorders>
              <w:top w:val="single" w:sz="4" w:space="0" w:color="auto"/>
            </w:tcBorders>
            <w:vAlign w:val="center"/>
          </w:tcPr>
          <w:p w14:paraId="5F0C481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br/>
              <w:t>-Ciprofloxacin induce</w:t>
            </w:r>
            <w:r>
              <w:rPr>
                <w:rFonts w:cstheme="majorBidi"/>
                <w:sz w:val="18"/>
                <w:szCs w:val="18"/>
              </w:rPr>
              <w:t>s</w:t>
            </w:r>
            <w:r w:rsidRPr="00B96420">
              <w:rPr>
                <w:rFonts w:cstheme="majorBidi"/>
                <w:sz w:val="18"/>
                <w:szCs w:val="18"/>
              </w:rPr>
              <w:t xml:space="preserve"> </w:t>
            </w:r>
            <w:r>
              <w:rPr>
                <w:rFonts w:cstheme="majorBidi"/>
                <w:sz w:val="18"/>
                <w:szCs w:val="18"/>
              </w:rPr>
              <w:t xml:space="preserve">the </w:t>
            </w:r>
            <w:r w:rsidRPr="00B96420">
              <w:rPr>
                <w:rFonts w:cstheme="majorBidi"/>
                <w:sz w:val="18"/>
                <w:szCs w:val="18"/>
              </w:rPr>
              <w:t>SOS response pathway</w:t>
            </w:r>
          </w:p>
          <w:p w14:paraId="7536CA82"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toleration against the antibiotic especially in biofilm</w:t>
            </w:r>
          </w:p>
        </w:tc>
        <w:tc>
          <w:tcPr>
            <w:tcW w:w="350" w:type="pct"/>
            <w:tcBorders>
              <w:top w:val="single" w:sz="4" w:space="0" w:color="auto"/>
              <w:right w:val="single" w:sz="4" w:space="0" w:color="auto"/>
            </w:tcBorders>
            <w:vAlign w:val="center"/>
          </w:tcPr>
          <w:p w14:paraId="5203DEDA" w14:textId="4AA3017D"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&lt;EndNote&gt;&lt;Cite&gt;&lt;Author&gt;Maredia&lt;/Author&gt;&lt;Year&gt;2012&lt;/Year&gt;&lt;RecNum&gt;92&lt;/RecNum&gt;&lt;DisplayText&gt;(18)&lt;/DisplayText&gt;&lt;record&gt;&lt;rec-number&gt;92&lt;/rec-number&gt;&lt;foreign-keys&gt;&lt;key app="EN" db-id="55e2erpeusvpf7e5d0dpfe29fdd20wwz5esv" timestamp="1604749747"&gt;92&lt;/key&gt;&lt;/foreign-keys&gt;&lt;ref-type name="Journal Article"&gt;17&lt;/ref-type&gt;&lt;contributors&gt;&lt;authors&gt;&lt;author&gt;Maredia, Reshma&lt;/author&gt;&lt;author&gt;Devineni, Navya&lt;/author&gt;&lt;author&gt;Lentz, Peter&lt;/author&gt;&lt;author&gt;Dallo, Shatha F&lt;/author&gt;&lt;author&gt;Yu, JiehJuen&lt;/author&gt;&lt;author&gt;Guentzel, Neal&lt;/author&gt;&lt;author&gt;Chambers, James&lt;/author&gt;&lt;author&gt;Arulanandam, Bernard&lt;/author&gt;&lt;author&gt;Haskins, William E&lt;/author&gt;&lt;author&gt;Weitao, Tao&lt;/author&gt;&lt;/authors&gt;&lt;/contributors&gt;&lt;titles&gt;&lt;title&gt;Vesiculation from Pseudomonas aeruginosa under SOS&lt;/title&gt;&lt;secondary-title&gt;The Scientific World Journal&lt;/secondary-title&gt;&lt;/titles&gt;&lt;periodical&gt;&lt;full-title&gt;The Scientific World Journal&lt;/full-title&gt;&lt;abbr-1&gt;ScientificWorldJournal&lt;/abbr-1&gt;&lt;/periodical&gt;&lt;volume&gt;2012&lt;/volume&gt;&lt;dates&gt;&lt;year&gt;2012&lt;/year&gt;&lt;/dates&gt;&lt;urls&gt;&lt;/urls&gt;&lt;electronic-resource-num&gt;10.1100/2012/402919&lt;/electronic-resource-num&gt;&lt;/record&gt;&lt;/Cite&gt;&lt;/EndNote&gt;</w:instrText>
            </w:r>
            <w:r w:rsidRPr="00B96420">
              <w:rPr>
                <w:rFonts w:cstheme="majorBidi"/>
                <w:sz w:val="18"/>
                <w:szCs w:val="18"/>
              </w:rPr>
              <w:fldChar w:fldCharType="separate"/>
            </w:r>
            <w:r w:rsidR="00CB572B">
              <w:rPr>
                <w:rFonts w:cstheme="majorBidi"/>
                <w:noProof/>
                <w:sz w:val="18"/>
                <w:szCs w:val="18"/>
              </w:rPr>
              <w:t>(18)</w:t>
            </w:r>
            <w:r w:rsidRPr="00B96420">
              <w:rPr>
                <w:rFonts w:cstheme="majorBidi"/>
                <w:sz w:val="18"/>
                <w:szCs w:val="18"/>
              </w:rPr>
              <w:fldChar w:fldCharType="end"/>
            </w:r>
            <w:r w:rsidRPr="00B96420">
              <w:rPr>
                <w:rFonts w:cstheme="majorBidi"/>
                <w:sz w:val="18"/>
                <w:szCs w:val="18"/>
              </w:rPr>
              <w:t>,</w:t>
            </w:r>
            <w:r w:rsidRPr="00B96420">
              <w:rPr>
                <w:rFonts w:cstheme="majorBidi"/>
                <w:sz w:val="18"/>
                <w:szCs w:val="18"/>
              </w:rPr>
              <w:fldChar w:fldCharType="begin"/>
            </w:r>
            <w:r w:rsidR="00CB572B">
              <w:rPr>
                <w:rFonts w:cstheme="majorBidi"/>
                <w:sz w:val="18"/>
                <w:szCs w:val="18"/>
              </w:rPr>
              <w:instrText xml:space="preserve"> ADDIN EN.CITE &lt;EndNote&gt;&lt;Cite&gt;&lt;Author&gt;Bernier&lt;/Author&gt;&lt;Year&gt;2013&lt;/Year&gt;&lt;RecNum&gt;145&lt;/RecNum&gt;&lt;DisplayText&gt;(47)&lt;/DisplayText&gt;&lt;record&gt;&lt;rec-number&gt;145&lt;/rec-number&gt;&lt;foreign-keys&gt;&lt;key app="EN" db-id="55e2erpeusvpf7e5d0dpfe29fdd20wwz5esv" timestamp="1604749748"&gt;145&lt;/key&gt;&lt;/foreign-keys&gt;&lt;ref-type name="Journal Article"&gt;17&lt;/ref-type&gt;&lt;contributors&gt;&lt;authors&gt;&lt;author&gt;Bernier, Steve P&lt;/author&gt;&lt;author&gt;Lebeaux, David&lt;/author&gt;&lt;author&gt;DeFrancesco, Alicia S&lt;/author&gt;&lt;author&gt;Valomon, Amandine&lt;/author&gt;&lt;author&gt;Soubigou, Guillaume&lt;/author&gt;&lt;author&gt;Coppée, Jean-Yves&lt;/author&gt;&lt;author&gt;Ghigo, Jean-Marc&lt;/author&gt;&lt;author&gt;Beloin, Christophe&lt;/author&gt;&lt;/authors&gt;&lt;/contributors&gt;&lt;titles&gt;&lt;title&gt;Starvation, together with the SOS response, mediates high biofilm-specific tolerance to the fluoroquinolone ofloxacin&lt;/title&gt;&lt;secondary-title&gt;PLoS genetics&lt;/secondary-title&gt;&lt;/titles&gt;&lt;periodical&gt;&lt;full-title&gt;PLoS genetics&lt;/full-title&gt;&lt;abbr-1&gt;PLoS Genet&lt;/abbr-1&gt;&lt;/periodical&gt;&lt;volume&gt;9&lt;/volume&gt;&lt;number&gt;1&lt;/number&gt;&lt;dates&gt;&lt;year&gt;2013&lt;/year&gt;&lt;/dates&gt;&lt;urls&gt;&lt;/urls&gt;&lt;electronic-resource-num&gt;10.1371/journal.pgen.1003144&lt;/electronic-resource-num&gt;&lt;/record&gt;&lt;/Cite&gt;&lt;/EndNote&gt;</w:instrText>
            </w:r>
            <w:r w:rsidRPr="00B96420">
              <w:rPr>
                <w:rFonts w:cstheme="majorBidi"/>
                <w:sz w:val="18"/>
                <w:szCs w:val="18"/>
              </w:rPr>
              <w:fldChar w:fldCharType="separate"/>
            </w:r>
            <w:r w:rsidR="00CB572B">
              <w:rPr>
                <w:rFonts w:cstheme="majorBidi"/>
                <w:noProof/>
                <w:sz w:val="18"/>
                <w:szCs w:val="18"/>
              </w:rPr>
              <w:t>(47)</w:t>
            </w:r>
            <w:r w:rsidRPr="00B96420">
              <w:rPr>
                <w:rFonts w:cstheme="majorBidi"/>
                <w:sz w:val="18"/>
                <w:szCs w:val="18"/>
              </w:rPr>
              <w:fldChar w:fldCharType="end"/>
            </w:r>
            <w:r w:rsidRPr="00B96420">
              <w:rPr>
                <w:rFonts w:cstheme="majorBidi"/>
                <w:sz w:val="18"/>
                <w:szCs w:val="18"/>
              </w:rPr>
              <w:t xml:space="preserve"> </w:t>
            </w:r>
          </w:p>
        </w:tc>
      </w:tr>
      <w:tr w:rsidR="008A723F" w:rsidRPr="00B96420" w14:paraId="0D5F14DF" w14:textId="77777777" w:rsidTr="00CE396D">
        <w:trPr>
          <w:cantSplit/>
          <w:trHeight w:val="1486"/>
          <w:jc w:val="center"/>
        </w:trPr>
        <w:tc>
          <w:tcPr>
            <w:tcW w:w="293" w:type="pct"/>
            <w:vMerge/>
            <w:tcBorders>
              <w:left w:val="single" w:sz="4" w:space="0" w:color="auto"/>
              <w:right w:val="single" w:sz="6" w:space="0" w:color="auto"/>
            </w:tcBorders>
            <w:textDirection w:val="btLr"/>
            <w:vAlign w:val="center"/>
          </w:tcPr>
          <w:p w14:paraId="1FA939E8"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tcPr>
          <w:p w14:paraId="3A1F4688"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5CE1B3A9"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 xml:space="preserve">S. </w:t>
            </w:r>
            <w:proofErr w:type="spellStart"/>
            <w:r w:rsidRPr="00B96420">
              <w:rPr>
                <w:rFonts w:cstheme="majorBidi"/>
                <w:i/>
                <w:iCs/>
                <w:sz w:val="18"/>
                <w:szCs w:val="18"/>
              </w:rPr>
              <w:t>maltophilia</w:t>
            </w:r>
            <w:proofErr w:type="spellEnd"/>
          </w:p>
        </w:tc>
        <w:tc>
          <w:tcPr>
            <w:tcW w:w="885" w:type="pct"/>
            <w:vAlign w:val="center"/>
          </w:tcPr>
          <w:p w14:paraId="59B6359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ciprofloxacin</w:t>
            </w:r>
          </w:p>
        </w:tc>
        <w:tc>
          <w:tcPr>
            <w:tcW w:w="694" w:type="pct"/>
            <w:vAlign w:val="center"/>
          </w:tcPr>
          <w:p w14:paraId="3E32712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and OIMV production</w:t>
            </w:r>
          </w:p>
          <w:p w14:paraId="302B4E0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-Some of the vesicles have fimbriae compartments</w:t>
            </w:r>
          </w:p>
        </w:tc>
        <w:tc>
          <w:tcPr>
            <w:tcW w:w="901" w:type="pct"/>
            <w:vAlign w:val="center"/>
          </w:tcPr>
          <w:p w14:paraId="085CC46D"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-Vesicles are the capable intermediate for transferring the virulence factors</w:t>
            </w:r>
          </w:p>
        </w:tc>
        <w:tc>
          <w:tcPr>
            <w:tcW w:w="350" w:type="pct"/>
            <w:tcBorders>
              <w:right w:val="single" w:sz="4" w:space="0" w:color="auto"/>
            </w:tcBorders>
            <w:vAlign w:val="center"/>
          </w:tcPr>
          <w:p w14:paraId="69E83C52" w14:textId="5598BDE2"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&lt;EndNote&gt;&lt;Cite&gt;&lt;Author&gt;Devos&lt;/Author&gt;&lt;Year&gt;2017&lt;/Year&gt;&lt;RecNum&gt;5&lt;/RecNum&gt;&lt;DisplayText&gt;(48)&lt;/DisplayText&gt;&lt;record&gt;&lt;rec-number&gt;5&lt;/rec-number&gt;&lt;foreign-keys&gt;&lt;key app="EN" db-id="55e2erpeusvpf7e5d0dpfe29fdd20wwz5esv" timestamp="1604749747"&gt;5&lt;/key&gt;&lt;/foreign-keys&gt;&lt;ref-type name="Journal Article"&gt;17&lt;/ref-type&gt;&lt;contributors&gt;&lt;authors&gt;&lt;author&gt;Devos, Simon&lt;/author&gt;&lt;author&gt;Van Putte, Wouter&lt;/author&gt;&lt;author&gt;Vitse, Jolien&lt;/author&gt;&lt;author&gt;Van Driessche, Gonzalez&lt;/author&gt;&lt;author&gt;Stremersch, Stephan&lt;/author&gt;&lt;author&gt;Van Den Broek, Wim&lt;/author&gt;&lt;author&gt;Raemdonck, Koen&lt;/author&gt;&lt;author&gt;Braeckmans, Kevin&lt;/author&gt;&lt;author&gt;Stahlberg, Henning&lt;/author&gt;&lt;author&gt;Kudryashev, Misha&lt;/author&gt;&lt;/authors&gt;&lt;/contributors&gt;&lt;titles&gt;&lt;title&gt;Membrane vesicle secretion and prophage induction in multidrug‐resistant Stenotrophomonas maltophilia in response to ciprofloxacin stress&lt;/title&gt;&lt;secondary-title&gt;Environmental microbiology&lt;/secondary-title&gt;&lt;/titles&gt;&lt;periodical&gt;&lt;full-title&gt;Environmental microbiology&lt;/full-title&gt;&lt;abbr-1&gt;Environ Microbiol&lt;/abbr-1&gt;&lt;/periodical&gt;&lt;pages&gt;3930-3937&lt;/pages&gt;&lt;volume&gt;19&lt;/volume&gt;&lt;number&gt;10&lt;/number&gt;&lt;dates&gt;&lt;year&gt;2017&lt;/year&gt;&lt;/dates&gt;&lt;isbn&gt;1462-2912&lt;/isbn&gt;&lt;urls&gt;&lt;/urls&gt;&lt;electronic-resource-num&gt;10.1111/1462-2920.13793&lt;/electronic-resource-num&gt;&lt;/record&gt;&lt;/Cite&gt;&lt;/EndNote&gt;</w:instrText>
            </w:r>
            <w:r w:rsidRPr="00B96420">
              <w:rPr>
                <w:rFonts w:cstheme="majorBidi"/>
                <w:sz w:val="18"/>
                <w:szCs w:val="18"/>
              </w:rPr>
              <w:fldChar w:fldCharType="separate"/>
            </w:r>
            <w:r w:rsidR="00CB572B">
              <w:rPr>
                <w:rFonts w:cstheme="majorBidi"/>
                <w:noProof/>
                <w:sz w:val="18"/>
                <w:szCs w:val="18"/>
              </w:rPr>
              <w:t>(48)</w:t>
            </w:r>
            <w:r w:rsidRPr="00B96420">
              <w:rPr>
                <w:rFonts w:cstheme="majorBidi"/>
                <w:sz w:val="18"/>
                <w:szCs w:val="18"/>
              </w:rPr>
              <w:fldChar w:fldCharType="end"/>
            </w:r>
          </w:p>
        </w:tc>
      </w:tr>
      <w:tr w:rsidR="008A723F" w:rsidRPr="00B96420" w14:paraId="6A65F314" w14:textId="77777777" w:rsidTr="00CE396D">
        <w:trPr>
          <w:cantSplit/>
          <w:trHeight w:val="1486"/>
          <w:jc w:val="center"/>
        </w:trPr>
        <w:tc>
          <w:tcPr>
            <w:tcW w:w="293" w:type="pct"/>
            <w:vMerge/>
            <w:tcBorders>
              <w:left w:val="single" w:sz="4" w:space="0" w:color="auto"/>
              <w:right w:val="single" w:sz="6" w:space="0" w:color="auto"/>
            </w:tcBorders>
            <w:textDirection w:val="btLr"/>
            <w:vAlign w:val="center"/>
          </w:tcPr>
          <w:p w14:paraId="13B064E3"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tcPr>
          <w:p w14:paraId="711B22F1"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39186685" w14:textId="77777777" w:rsidR="008A723F" w:rsidRPr="00B96420" w:rsidRDefault="008A723F" w:rsidP="001F0E84">
            <w:pPr>
              <w:widowControl w:val="0"/>
              <w:spacing w:after="120"/>
              <w:jc w:val="center"/>
              <w:rPr>
                <w:rFonts w:cstheme="majorBidi"/>
                <w:i/>
                <w:iCs/>
                <w:sz w:val="18"/>
                <w:szCs w:val="18"/>
              </w:rPr>
            </w:pPr>
            <w:r w:rsidRPr="00B96420">
              <w:rPr>
                <w:rFonts w:cstheme="majorBidi"/>
                <w:sz w:val="18"/>
                <w:szCs w:val="18"/>
              </w:rPr>
              <w:t>EHEC</w:t>
            </w:r>
          </w:p>
        </w:tc>
        <w:tc>
          <w:tcPr>
            <w:tcW w:w="885" w:type="pct"/>
            <w:vAlign w:val="center"/>
          </w:tcPr>
          <w:p w14:paraId="7821D69A"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ciprofloxacin</w:t>
            </w:r>
          </w:p>
        </w:tc>
        <w:tc>
          <w:tcPr>
            <w:tcW w:w="694" w:type="pct"/>
            <w:vAlign w:val="center"/>
          </w:tcPr>
          <w:p w14:paraId="4532CD6D"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number</w:t>
            </w:r>
          </w:p>
          <w:p w14:paraId="48FFB5A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-Activation of prophage harboring </w:t>
            </w:r>
            <w:proofErr w:type="spellStart"/>
            <w:r w:rsidRPr="00B96420">
              <w:rPr>
                <w:rFonts w:cstheme="majorBidi"/>
                <w:sz w:val="18"/>
                <w:szCs w:val="18"/>
              </w:rPr>
              <w:t>shi-ga</w:t>
            </w:r>
            <w:proofErr w:type="spellEnd"/>
            <w:r w:rsidRPr="00B96420">
              <w:rPr>
                <w:rFonts w:cstheme="majorBidi"/>
                <w:sz w:val="18"/>
                <w:szCs w:val="18"/>
              </w:rPr>
              <w:t xml:space="preserve"> toxin 2a</w:t>
            </w:r>
          </w:p>
          <w:p w14:paraId="14E78B9A"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-Production of Shiga toxin- associated OMVs</w:t>
            </w:r>
          </w:p>
        </w:tc>
        <w:tc>
          <w:tcPr>
            <w:tcW w:w="901" w:type="pct"/>
            <w:vAlign w:val="center"/>
          </w:tcPr>
          <w:p w14:paraId="11E34992"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-Antibiotic treatment increases the toxicity of OMVs in EHEC</w:t>
            </w:r>
          </w:p>
        </w:tc>
        <w:tc>
          <w:tcPr>
            <w:tcW w:w="350" w:type="pct"/>
            <w:tcBorders>
              <w:right w:val="single" w:sz="4" w:space="0" w:color="auto"/>
            </w:tcBorders>
            <w:vAlign w:val="center"/>
          </w:tcPr>
          <w:p w14:paraId="578A2979" w14:textId="6F758A05"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&lt;EndNote&gt;&lt;Cite&gt;&lt;Author&gt;Bauwens&lt;/Author&gt;&lt;Year&gt;2017&lt;/Year&gt;&lt;RecNum&gt;140&lt;/RecNum&gt;&lt;DisplayText&gt;(44)&lt;/DisplayText&gt;&lt;record&gt;&lt;rec-number&gt;140&lt;/rec-number&gt;&lt;foreign-keys&gt;&lt;key app="EN" db-id="55e2erpeusvpf7e5d0dpfe29fdd20wwz5esv" timestamp="1604749748"&gt;140&lt;/key&gt;&lt;/foreign-keys&gt;&lt;ref-type name="Journal Article"&gt;17&lt;/ref-type&gt;&lt;contributors&gt;&lt;authors&gt;&lt;author&gt;Bauwens, Andreas&lt;/author&gt;&lt;author&gt;Kunsmann, Lisa&lt;/author&gt;&lt;author&gt;Karch, Helge&lt;/author&gt;&lt;author&gt;Mellmann, Alexander&lt;/author&gt;&lt;author&gt;Bielaszewska, Martina&lt;/author&gt;&lt;/authors&gt;&lt;/contributors&gt;&lt;titles&gt;&lt;title&gt;Antibiotic-mediated modulations of outer membrane vesicles in enterohemorrhagic Escherichia coli O104: H4 and O157: H7&lt;/title&gt;&lt;secondary-title&gt;Antimicrobial agents and chemotherapy&lt;/secondary-title&gt;&lt;/titles&gt;&lt;periodical&gt;&lt;full-title&gt;Antimicrobial agents and chemotherapy&lt;/full-title&gt;&lt;abbr-1&gt;Antimicrob Agents Chemother&lt;/abbr-1&gt;&lt;/periodical&gt;&lt;pages&gt;e00937-17&lt;/pages&gt;&lt;volume&gt;61&lt;/volume&gt;&lt;number&gt;9&lt;/number&gt;&lt;dates&gt;&lt;year&gt;2017&lt;/year&gt;&lt;/dates&gt;&lt;isbn&gt;0066-4804&lt;/isbn&gt;&lt;urls&gt;&lt;/urls&gt;&lt;/record&gt;&lt;/Cite&gt;&lt;/EndNote&gt;</w:instrText>
            </w:r>
            <w:r w:rsidRPr="00B96420">
              <w:rPr>
                <w:rFonts w:cstheme="majorBidi"/>
                <w:sz w:val="18"/>
                <w:szCs w:val="18"/>
              </w:rPr>
              <w:fldChar w:fldCharType="separate"/>
            </w:r>
            <w:r w:rsidR="00CB572B">
              <w:rPr>
                <w:rFonts w:cstheme="majorBidi"/>
                <w:noProof/>
                <w:sz w:val="18"/>
                <w:szCs w:val="18"/>
              </w:rPr>
              <w:t>(44)</w:t>
            </w:r>
            <w:r w:rsidRPr="00B96420">
              <w:rPr>
                <w:rFonts w:cstheme="majorBidi"/>
                <w:sz w:val="18"/>
                <w:szCs w:val="18"/>
              </w:rPr>
              <w:fldChar w:fldCharType="end"/>
            </w:r>
          </w:p>
        </w:tc>
      </w:tr>
      <w:tr w:rsidR="008A723F" w:rsidRPr="00B96420" w14:paraId="0486523B" w14:textId="77777777" w:rsidTr="008A723F">
        <w:trPr>
          <w:cantSplit/>
          <w:trHeight w:val="1589"/>
          <w:jc w:val="center"/>
        </w:trPr>
        <w:tc>
          <w:tcPr>
            <w:tcW w:w="293" w:type="pct"/>
            <w:vMerge w:val="restart"/>
            <w:tcBorders>
              <w:left w:val="single" w:sz="4" w:space="0" w:color="auto"/>
              <w:right w:val="single" w:sz="6" w:space="0" w:color="auto"/>
            </w:tcBorders>
            <w:textDirection w:val="btLr"/>
            <w:vAlign w:val="center"/>
          </w:tcPr>
          <w:p w14:paraId="642B2439" w14:textId="0A2F9C99" w:rsidR="008A723F" w:rsidRPr="00B96420" w:rsidRDefault="008A723F" w:rsidP="001F0E84">
            <w:pPr>
              <w:widowControl w:val="0"/>
              <w:ind w:left="113" w:right="113"/>
              <w:jc w:val="center"/>
              <w:rPr>
                <w:rFonts w:cstheme="majorBidi"/>
                <w:sz w:val="18"/>
                <w:szCs w:val="18"/>
              </w:rPr>
            </w:pPr>
            <w:r w:rsidRPr="00B96420">
              <w:rPr>
                <w:rFonts w:cstheme="majorBidi"/>
                <w:b/>
                <w:bCs/>
                <w:sz w:val="18"/>
                <w:szCs w:val="18"/>
              </w:rPr>
              <w:lastRenderedPageBreak/>
              <w:t>Antibiotics</w:t>
            </w:r>
          </w:p>
        </w:tc>
        <w:tc>
          <w:tcPr>
            <w:tcW w:w="707" w:type="pct"/>
            <w:tcBorders>
              <w:left w:val="single" w:sz="6" w:space="0" w:color="auto"/>
              <w:bottom w:val="single" w:sz="4" w:space="0" w:color="auto"/>
              <w:right w:val="single" w:sz="6" w:space="0" w:color="auto"/>
            </w:tcBorders>
            <w:textDirection w:val="btLr"/>
            <w:vAlign w:val="center"/>
          </w:tcPr>
          <w:p w14:paraId="6619965E" w14:textId="23FF4CF1" w:rsidR="008A723F" w:rsidRPr="00B96420" w:rsidRDefault="008A723F" w:rsidP="008A723F">
            <w:pPr>
              <w:widowControl w:val="0"/>
              <w:ind w:left="113" w:right="113"/>
              <w:jc w:val="center"/>
              <w:rPr>
                <w:rFonts w:cstheme="majorBidi"/>
                <w:sz w:val="18"/>
                <w:szCs w:val="18"/>
              </w:rPr>
            </w:pPr>
            <w:r w:rsidRPr="00B96420">
              <w:rPr>
                <w:rFonts w:cstheme="majorBidi"/>
                <w:b/>
                <w:bCs/>
                <w:sz w:val="18"/>
                <w:szCs w:val="18"/>
              </w:rPr>
              <w:t>Fluoroquinolones</w:t>
            </w:r>
          </w:p>
        </w:tc>
        <w:tc>
          <w:tcPr>
            <w:tcW w:w="1170" w:type="pct"/>
            <w:tcBorders>
              <w:left w:val="single" w:sz="6" w:space="0" w:color="auto"/>
              <w:bottom w:val="single" w:sz="4" w:space="0" w:color="auto"/>
            </w:tcBorders>
            <w:vAlign w:val="center"/>
          </w:tcPr>
          <w:p w14:paraId="7EAA710E" w14:textId="77777777" w:rsidR="008A723F" w:rsidRPr="00B96420" w:rsidRDefault="008A723F" w:rsidP="001F0E84">
            <w:pPr>
              <w:widowControl w:val="0"/>
              <w:spacing w:after="120"/>
              <w:jc w:val="center"/>
              <w:rPr>
                <w:rFonts w:cstheme="majorBidi"/>
                <w:sz w:val="18"/>
                <w:szCs w:val="18"/>
              </w:rPr>
            </w:pPr>
            <w:r w:rsidRPr="00B96420">
              <w:rPr>
                <w:rFonts w:cstheme="majorBidi"/>
                <w:i/>
                <w:iCs/>
                <w:sz w:val="18"/>
                <w:szCs w:val="18"/>
              </w:rPr>
              <w:t xml:space="preserve">F. </w:t>
            </w:r>
            <w:proofErr w:type="spellStart"/>
            <w:r w:rsidRPr="00B96420">
              <w:rPr>
                <w:rFonts w:cstheme="majorBidi"/>
                <w:i/>
                <w:iCs/>
                <w:sz w:val="18"/>
                <w:szCs w:val="18"/>
              </w:rPr>
              <w:t>tularensis</w:t>
            </w:r>
            <w:proofErr w:type="spellEnd"/>
          </w:p>
        </w:tc>
        <w:tc>
          <w:tcPr>
            <w:tcW w:w="885" w:type="pct"/>
            <w:tcBorders>
              <w:bottom w:val="single" w:sz="4" w:space="0" w:color="auto"/>
            </w:tcBorders>
            <w:vAlign w:val="center"/>
          </w:tcPr>
          <w:p w14:paraId="6BC02F4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ciprofloxacin</w:t>
            </w:r>
          </w:p>
        </w:tc>
        <w:tc>
          <w:tcPr>
            <w:tcW w:w="694" w:type="pct"/>
            <w:tcBorders>
              <w:bottom w:val="single" w:sz="4" w:space="0" w:color="auto"/>
            </w:tcBorders>
            <w:vAlign w:val="center"/>
          </w:tcPr>
          <w:p w14:paraId="46E2A71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number</w:t>
            </w:r>
          </w:p>
          <w:p w14:paraId="0031C1CE"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-Increased tendency for biofilm formation </w:t>
            </w:r>
          </w:p>
        </w:tc>
        <w:tc>
          <w:tcPr>
            <w:tcW w:w="901" w:type="pct"/>
            <w:tcBorders>
              <w:bottom w:val="single" w:sz="4" w:space="0" w:color="auto"/>
            </w:tcBorders>
            <w:vAlign w:val="center"/>
          </w:tcPr>
          <w:p w14:paraId="0FE4AD24" w14:textId="77777777" w:rsidR="008A723F" w:rsidRPr="00B96420" w:rsidRDefault="008A723F" w:rsidP="001F0E84">
            <w:pPr>
              <w:widowControl w:val="0"/>
              <w:spacing w:after="120"/>
              <w:jc w:val="center"/>
              <w:rPr>
                <w:rFonts w:cstheme="majorBidi"/>
                <w:sz w:val="18"/>
                <w:szCs w:val="18"/>
              </w:rPr>
            </w:pPr>
          </w:p>
        </w:tc>
        <w:tc>
          <w:tcPr>
            <w:tcW w:w="350" w:type="pct"/>
            <w:tcBorders>
              <w:bottom w:val="single" w:sz="4" w:space="0" w:color="auto"/>
              <w:right w:val="single" w:sz="4" w:space="0" w:color="auto"/>
            </w:tcBorders>
            <w:vAlign w:val="center"/>
          </w:tcPr>
          <w:p w14:paraId="52D3057C" w14:textId="208B59B8"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&lt;EndNote&gt;&lt;Cite&gt;&lt;Author&gt;Siebert&lt;/Author&gt;&lt;Year&gt;2019&lt;/Year&gt;&lt;RecNum&gt;146&lt;/RecNum&gt;&lt;DisplayText&gt;(49)&lt;/DisplayText&gt;&lt;record&gt;&lt;rec-number&gt;146&lt;/rec-number&gt;&lt;foreign-keys&gt;&lt;key app="EN" db-id="55e2erpeusvpf7e5d0dpfe29fdd20wwz5esv" timestamp="1604749748"&gt;146&lt;/key&gt;&lt;/foreign-keys&gt;&lt;ref-type name="Journal Article"&gt;17&lt;/ref-type&gt;&lt;contributors&gt;&lt;authors&gt;&lt;author&gt;Siebert, Claire&lt;/author&gt;&lt;author&gt;Lindgren, Helena&lt;/author&gt;&lt;author&gt;Ferré, Sabrina&lt;/author&gt;&lt;author&gt;Villers, Corinne&lt;/author&gt;&lt;author&gt;Boisset, Sandrine&lt;/author&gt;&lt;author&gt;Perard, Julien&lt;/author&gt;&lt;author&gt;Sjöstedt, Anders&lt;/author&gt;&lt;author&gt;Maurin, Max&lt;/author&gt;&lt;author&gt;Brochier-Armanet, Céline&lt;/author&gt;&lt;author&gt;Couté, Yohann&lt;/author&gt;&lt;/authors&gt;&lt;/contributors&gt;&lt;titles&gt;&lt;title&gt;Francisella tularensis: FupA mutation contributes to fluoroquinolone resistance by increasing vesicle secretion and biofilm formation&lt;/title&gt;&lt;secondary-title&gt;Emerging microbes &amp;amp; infections&lt;/secondary-title&gt;&lt;/titles&gt;&lt;periodical&gt;&lt;full-title&gt;Emerging microbes &amp;amp; infections&lt;/full-title&gt;&lt;abbr-1&gt;Emerg Microbes Infect&lt;/abbr-1&gt;&lt;/periodical&gt;&lt;pages&gt;808-822&lt;/pages&gt;&lt;volume&gt;8&lt;/volume&gt;&lt;number&gt;1&lt;/number&gt;&lt;dates&gt;&lt;year&gt;2019&lt;/year&gt;&lt;/dates&gt;&lt;isbn&gt;2222-1751&lt;/isbn&gt;&lt;urls&gt;&lt;/urls&gt;&lt;electronic-resource-num&gt;10.1080/22221751.2019.1615848&lt;/electronic-resource-num&gt;&lt;/record&gt;&lt;/Cite&gt;&lt;/EndNote&gt;</w:instrText>
            </w:r>
            <w:r w:rsidRPr="00B96420">
              <w:rPr>
                <w:rFonts w:cstheme="majorBidi"/>
                <w:sz w:val="18"/>
                <w:szCs w:val="18"/>
              </w:rPr>
              <w:fldChar w:fldCharType="separate"/>
            </w:r>
            <w:r w:rsidR="00CB572B">
              <w:rPr>
                <w:rFonts w:cstheme="majorBidi"/>
                <w:noProof/>
                <w:sz w:val="18"/>
                <w:szCs w:val="18"/>
              </w:rPr>
              <w:t>(49)</w:t>
            </w:r>
            <w:r w:rsidRPr="00B96420">
              <w:rPr>
                <w:rFonts w:cstheme="majorBidi"/>
                <w:sz w:val="18"/>
                <w:szCs w:val="18"/>
              </w:rPr>
              <w:fldChar w:fldCharType="end"/>
            </w:r>
          </w:p>
        </w:tc>
      </w:tr>
      <w:tr w:rsidR="008A723F" w:rsidRPr="00B96420" w14:paraId="00C05343" w14:textId="77777777" w:rsidTr="008A723F">
        <w:trPr>
          <w:cantSplit/>
          <w:trHeight w:val="977"/>
          <w:jc w:val="center"/>
        </w:trPr>
        <w:tc>
          <w:tcPr>
            <w:tcW w:w="293" w:type="pct"/>
            <w:vMerge/>
            <w:tcBorders>
              <w:left w:val="single" w:sz="4" w:space="0" w:color="auto"/>
              <w:right w:val="single" w:sz="6" w:space="0" w:color="auto"/>
            </w:tcBorders>
            <w:textDirection w:val="btLr"/>
            <w:vAlign w:val="center"/>
          </w:tcPr>
          <w:p w14:paraId="300D4181" w14:textId="4725A4C9" w:rsidR="008A723F" w:rsidRPr="00B96420" w:rsidRDefault="008A723F" w:rsidP="001F0E84">
            <w:pPr>
              <w:widowControl w:val="0"/>
              <w:ind w:left="113" w:right="113"/>
              <w:jc w:val="center"/>
              <w:rPr>
                <w:rFonts w:cstheme="majorBidi"/>
                <w:sz w:val="18"/>
                <w:szCs w:val="18"/>
              </w:rPr>
            </w:pPr>
          </w:p>
        </w:tc>
        <w:tc>
          <w:tcPr>
            <w:tcW w:w="707" w:type="pct"/>
            <w:tcBorders>
              <w:top w:val="single" w:sz="4" w:space="0" w:color="auto"/>
              <w:left w:val="single" w:sz="6" w:space="0" w:color="auto"/>
              <w:bottom w:val="single" w:sz="4" w:space="0" w:color="auto"/>
              <w:right w:val="single" w:sz="6" w:space="0" w:color="auto"/>
            </w:tcBorders>
            <w:textDirection w:val="btLr"/>
            <w:vAlign w:val="center"/>
          </w:tcPr>
          <w:p w14:paraId="0796C1D1"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Genotoxins</w:t>
            </w:r>
          </w:p>
        </w:tc>
        <w:tc>
          <w:tcPr>
            <w:tcW w:w="1170" w:type="pct"/>
            <w:tcBorders>
              <w:top w:val="single" w:sz="4" w:space="0" w:color="auto"/>
              <w:left w:val="single" w:sz="6" w:space="0" w:color="auto"/>
              <w:bottom w:val="single" w:sz="4" w:space="0" w:color="auto"/>
            </w:tcBorders>
            <w:vAlign w:val="center"/>
          </w:tcPr>
          <w:p w14:paraId="3D961B22" w14:textId="77777777" w:rsidR="008A723F" w:rsidRPr="00B96420" w:rsidRDefault="008A723F" w:rsidP="001F0E84">
            <w:pPr>
              <w:widowControl w:val="0"/>
              <w:spacing w:after="120"/>
              <w:jc w:val="center"/>
              <w:rPr>
                <w:rFonts w:cstheme="majorBidi"/>
                <w:i/>
                <w:iCs/>
                <w:sz w:val="18"/>
                <w:szCs w:val="18"/>
              </w:rPr>
            </w:pPr>
            <w:r w:rsidRPr="00B96420">
              <w:rPr>
                <w:rFonts w:cstheme="majorBidi"/>
                <w:i/>
                <w:noProof/>
                <w:sz w:val="18"/>
                <w:szCs w:val="18"/>
              </w:rPr>
              <w:t>B. subtilis, P. aeruginosa</w:t>
            </w:r>
          </w:p>
        </w:tc>
        <w:tc>
          <w:tcPr>
            <w:tcW w:w="885" w:type="pct"/>
            <w:tcBorders>
              <w:top w:val="single" w:sz="4" w:space="0" w:color="auto"/>
              <w:bottom w:val="single" w:sz="4" w:space="0" w:color="auto"/>
            </w:tcBorders>
            <w:vAlign w:val="center"/>
          </w:tcPr>
          <w:p w14:paraId="429BC7A2"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mitomycin C</w:t>
            </w:r>
          </w:p>
        </w:tc>
        <w:tc>
          <w:tcPr>
            <w:tcW w:w="694" w:type="pct"/>
            <w:tcBorders>
              <w:top w:val="single" w:sz="4" w:space="0" w:color="auto"/>
              <w:bottom w:val="single" w:sz="4" w:space="0" w:color="auto"/>
            </w:tcBorders>
            <w:vAlign w:val="center"/>
          </w:tcPr>
          <w:p w14:paraId="6D467B5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w:t>
            </w:r>
          </w:p>
        </w:tc>
        <w:tc>
          <w:tcPr>
            <w:tcW w:w="901" w:type="pct"/>
            <w:tcBorders>
              <w:top w:val="single" w:sz="4" w:space="0" w:color="auto"/>
              <w:bottom w:val="single" w:sz="4" w:space="0" w:color="auto"/>
            </w:tcBorders>
            <w:vAlign w:val="center"/>
          </w:tcPr>
          <w:p w14:paraId="43F6FBF2"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-Prophage activation</w:t>
            </w:r>
          </w:p>
          <w:p w14:paraId="752C3B1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-Peptidoglycan lysis </w:t>
            </w:r>
            <w:r>
              <w:rPr>
                <w:rFonts w:cs="Times New Roman"/>
                <w:sz w:val="18"/>
                <w:szCs w:val="18"/>
              </w:rPr>
              <w:t>→</w:t>
            </w:r>
            <w:r w:rsidRPr="00B96420">
              <w:rPr>
                <w:rFonts w:cstheme="majorBidi"/>
                <w:sz w:val="18"/>
                <w:szCs w:val="18"/>
              </w:rPr>
              <w:t xml:space="preserve">   </w:t>
            </w:r>
          </w:p>
          <w:p w14:paraId="3CE2F84E"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SOS response activation</w:t>
            </w:r>
          </w:p>
        </w:tc>
        <w:tc>
          <w:tcPr>
            <w:tcW w:w="350" w:type="pct"/>
            <w:tcBorders>
              <w:top w:val="single" w:sz="4" w:space="0" w:color="auto"/>
              <w:bottom w:val="single" w:sz="4" w:space="0" w:color="auto"/>
              <w:right w:val="single" w:sz="4" w:space="0" w:color="auto"/>
            </w:tcBorders>
            <w:vAlign w:val="center"/>
          </w:tcPr>
          <w:p w14:paraId="6A5CAF5C" w14:textId="62FCB871"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PEVuZE5vdGU+PENpdGU+PEF1dGhvcj5Ub3lvZnVrdTwvQXV0aG9yPjxZZWFyPjIwMTc8L1llYXI+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PEVuZE5vdGU+PENpdGU+PEF1dGhvcj5Ub3lvZnVrdTwvQXV0aG9yPjxZZWFyPjIwMTc8L1llYXI+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(50, 51)</w:t>
            </w:r>
            <w:r w:rsidRPr="00B96420">
              <w:rPr>
                <w:rFonts w:cstheme="majorBidi"/>
                <w:sz w:val="18"/>
                <w:szCs w:val="18"/>
              </w:rPr>
              <w:fldChar w:fldCharType="end"/>
            </w:r>
          </w:p>
        </w:tc>
      </w:tr>
      <w:tr w:rsidR="008A723F" w:rsidRPr="00B96420" w14:paraId="70F40FE9" w14:textId="77777777" w:rsidTr="003D7FB2">
        <w:trPr>
          <w:cantSplit/>
          <w:trHeight w:val="890"/>
          <w:jc w:val="center"/>
        </w:trPr>
        <w:tc>
          <w:tcPr>
            <w:tcW w:w="293" w:type="pct"/>
            <w:vMerge/>
            <w:tcBorders>
              <w:left w:val="single" w:sz="4" w:space="0" w:color="auto"/>
              <w:right w:val="single" w:sz="6" w:space="0" w:color="auto"/>
            </w:tcBorders>
            <w:textDirection w:val="btLr"/>
            <w:vAlign w:val="center"/>
          </w:tcPr>
          <w:p w14:paraId="6D46E7F6" w14:textId="2CD87F59" w:rsidR="008A723F" w:rsidRPr="00B96420" w:rsidRDefault="008A723F" w:rsidP="001F0E84">
            <w:pPr>
              <w:widowControl w:val="0"/>
              <w:ind w:left="113" w:right="113"/>
              <w:jc w:val="center"/>
              <w:rPr>
                <w:rFonts w:cstheme="majorBidi"/>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543DB22B"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ß-lactams</w:t>
            </w:r>
          </w:p>
        </w:tc>
        <w:tc>
          <w:tcPr>
            <w:tcW w:w="1170" w:type="pct"/>
            <w:tcBorders>
              <w:top w:val="single" w:sz="4" w:space="0" w:color="auto"/>
              <w:left w:val="single" w:sz="6" w:space="0" w:color="auto"/>
            </w:tcBorders>
            <w:vAlign w:val="center"/>
          </w:tcPr>
          <w:p w14:paraId="5DE8ECEB"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P. aeruginosa</w:t>
            </w:r>
          </w:p>
        </w:tc>
        <w:tc>
          <w:tcPr>
            <w:tcW w:w="885" w:type="pct"/>
            <w:tcBorders>
              <w:top w:val="single" w:sz="4" w:space="0" w:color="auto"/>
            </w:tcBorders>
            <w:vAlign w:val="center"/>
          </w:tcPr>
          <w:p w14:paraId="4BD5D048"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benzyl penicillin</w:t>
            </w:r>
          </w:p>
        </w:tc>
        <w:tc>
          <w:tcPr>
            <w:tcW w:w="694" w:type="pct"/>
            <w:tcBorders>
              <w:top w:val="single" w:sz="4" w:space="0" w:color="auto"/>
            </w:tcBorders>
            <w:vAlign w:val="center"/>
          </w:tcPr>
          <w:p w14:paraId="64A43CF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 packing ß-lactamase</w:t>
            </w:r>
          </w:p>
        </w:tc>
        <w:tc>
          <w:tcPr>
            <w:tcW w:w="901" w:type="pct"/>
            <w:tcBorders>
              <w:top w:val="single" w:sz="4" w:space="0" w:color="auto"/>
            </w:tcBorders>
            <w:vAlign w:val="center"/>
          </w:tcPr>
          <w:p w14:paraId="0BC47FCB" w14:textId="77777777" w:rsidR="008A723F" w:rsidRPr="00B96420" w:rsidRDefault="008A723F" w:rsidP="001F0E84">
            <w:pPr>
              <w:widowControl w:val="0"/>
              <w:spacing w:after="120"/>
              <w:jc w:val="center"/>
              <w:rPr>
                <w:rFonts w:cstheme="majorBidi"/>
                <w:sz w:val="18"/>
                <w:szCs w:val="18"/>
              </w:rPr>
            </w:pPr>
          </w:p>
        </w:tc>
        <w:tc>
          <w:tcPr>
            <w:tcW w:w="350" w:type="pct"/>
            <w:tcBorders>
              <w:top w:val="single" w:sz="4" w:space="0" w:color="auto"/>
              <w:right w:val="single" w:sz="4" w:space="0" w:color="auto"/>
            </w:tcBorders>
            <w:vAlign w:val="center"/>
          </w:tcPr>
          <w:p w14:paraId="0C6745F9" w14:textId="15E15568"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&lt;EndNote&gt;&lt;Cite&gt;&lt;Author&gt;Ciofu&lt;/Author&gt;&lt;Year&gt;2000&lt;/Year&gt;&lt;RecNum&gt;136&lt;/RecNum&gt;&lt;DisplayText&gt;(42)&lt;/DisplayText&gt;&lt;record&gt;&lt;rec-number&gt;136&lt;/rec-number&gt;&lt;foreign-keys&gt;&lt;key app="EN" db-id="55e2erpeusvpf7e5d0dpfe29fdd20wwz5esv" timestamp="1604749748"&gt;136&lt;/key&gt;&lt;/foreign-keys&gt;&lt;ref-type name="Journal Article"&gt;17&lt;/ref-type&gt;&lt;contributors&gt;&lt;authors&gt;&lt;author&gt;Ciofu, Oana&lt;/author&gt;&lt;author&gt;Beveridge, Terry J&lt;/author&gt;&lt;author&gt;Kadurugamuwa, Jagath&lt;/author&gt;&lt;author&gt;Walther-Rasmussen, Jan&lt;/author&gt;&lt;author&gt;Høiby, Niels&lt;/author&gt;&lt;/authors&gt;&lt;/contributors&gt;&lt;titles&gt;&lt;title&gt;Chromosomal β-lactamase is packaged into membrane vesicles and secreted from Pseudomonas aeruginosa&lt;/title&gt;&lt;secondary-title&gt;Journal of Antimicrobial Chemotherapy&lt;/secondary-title&gt;&lt;/titles&gt;&lt;periodical&gt;&lt;full-title&gt;Journal of Antimicrobial Chemotherapy&lt;/full-title&gt;&lt;abbr-1&gt;J Antimicrob Chemother&lt;/abbr-1&gt;&lt;/periodical&gt;&lt;pages&gt;9-13&lt;/pages&gt;&lt;volume&gt;45&lt;/volume&gt;&lt;number&gt;1&lt;/number&gt;&lt;dates&gt;&lt;year&gt;2000&lt;/year&gt;&lt;/dates&gt;&lt;isbn&gt;0305-7453&lt;/isbn&gt;&lt;urls&gt;&lt;/urls&gt;&lt;electronic-resource-num&gt;10.1093/jac/45.1.9&lt;/electronic-resource-num&gt;&lt;/record&gt;&lt;/Cite&gt;&lt;/EndNote&gt;</w:instrText>
            </w:r>
            <w:r w:rsidRPr="00B96420">
              <w:rPr>
                <w:rFonts w:cstheme="majorBidi"/>
                <w:sz w:val="18"/>
                <w:szCs w:val="18"/>
              </w:rPr>
              <w:fldChar w:fldCharType="separate"/>
            </w:r>
            <w:r w:rsidR="00CB572B">
              <w:rPr>
                <w:rFonts w:cstheme="majorBidi"/>
                <w:noProof/>
                <w:sz w:val="18"/>
                <w:szCs w:val="18"/>
              </w:rPr>
              <w:t>(42)</w:t>
            </w:r>
            <w:r w:rsidRPr="00B96420">
              <w:rPr>
                <w:rFonts w:cstheme="majorBidi"/>
                <w:sz w:val="18"/>
                <w:szCs w:val="18"/>
              </w:rPr>
              <w:fldChar w:fldCharType="end"/>
            </w:r>
          </w:p>
        </w:tc>
      </w:tr>
      <w:tr w:rsidR="008A723F" w:rsidRPr="00B96420" w14:paraId="4D0D6B30" w14:textId="77777777" w:rsidTr="003D7FB2">
        <w:trPr>
          <w:cantSplit/>
          <w:trHeight w:val="1486"/>
          <w:jc w:val="center"/>
        </w:trPr>
        <w:tc>
          <w:tcPr>
            <w:tcW w:w="293" w:type="pct"/>
            <w:vMerge/>
            <w:tcBorders>
              <w:left w:val="single" w:sz="4" w:space="0" w:color="auto"/>
              <w:right w:val="single" w:sz="6" w:space="0" w:color="auto"/>
            </w:tcBorders>
            <w:textDirection w:val="btLr"/>
            <w:vAlign w:val="center"/>
          </w:tcPr>
          <w:p w14:paraId="5E134F29" w14:textId="77777777" w:rsidR="008A723F" w:rsidRPr="00B96420" w:rsidRDefault="008A723F" w:rsidP="001F0E84">
            <w:pPr>
              <w:widowControl w:val="0"/>
              <w:ind w:left="113" w:right="113"/>
              <w:jc w:val="center"/>
              <w:rPr>
                <w:rFonts w:cstheme="majorBidi"/>
                <w:b/>
                <w:bCs/>
                <w:sz w:val="18"/>
                <w:szCs w:val="18"/>
              </w:rPr>
            </w:pPr>
          </w:p>
        </w:tc>
        <w:tc>
          <w:tcPr>
            <w:tcW w:w="707" w:type="pct"/>
            <w:vMerge/>
            <w:tcBorders>
              <w:left w:val="single" w:sz="6" w:space="0" w:color="auto"/>
              <w:right w:val="single" w:sz="6" w:space="0" w:color="auto"/>
            </w:tcBorders>
            <w:textDirection w:val="btLr"/>
            <w:vAlign w:val="center"/>
          </w:tcPr>
          <w:p w14:paraId="25D0B8EE"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53533E8D"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 xml:space="preserve">A. </w:t>
            </w:r>
            <w:proofErr w:type="spellStart"/>
            <w:r w:rsidRPr="00B96420">
              <w:rPr>
                <w:rFonts w:cstheme="majorBidi"/>
                <w:i/>
                <w:iCs/>
                <w:sz w:val="18"/>
                <w:szCs w:val="18"/>
              </w:rPr>
              <w:t>baumannii</w:t>
            </w:r>
            <w:proofErr w:type="spellEnd"/>
          </w:p>
          <w:p w14:paraId="3B939AFD" w14:textId="77777777" w:rsidR="008A723F" w:rsidRPr="00B96420" w:rsidRDefault="008A723F" w:rsidP="001F0E84">
            <w:pPr>
              <w:widowControl w:val="0"/>
              <w:spacing w:after="120"/>
              <w:rPr>
                <w:rFonts w:cstheme="majorBidi"/>
                <w:sz w:val="18"/>
                <w:szCs w:val="18"/>
              </w:rPr>
            </w:pPr>
          </w:p>
        </w:tc>
        <w:tc>
          <w:tcPr>
            <w:tcW w:w="885" w:type="pct"/>
            <w:vAlign w:val="center"/>
          </w:tcPr>
          <w:p w14:paraId="28ADA7BD"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Treatment with cephalosporin and imipenem</w:t>
            </w:r>
          </w:p>
        </w:tc>
        <w:tc>
          <w:tcPr>
            <w:tcW w:w="694" w:type="pct"/>
            <w:vAlign w:val="center"/>
          </w:tcPr>
          <w:p w14:paraId="2908D09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and OIMV production</w:t>
            </w:r>
          </w:p>
          <w:p w14:paraId="5237A712" w14:textId="77777777" w:rsidR="008A723F" w:rsidRPr="00B96420" w:rsidRDefault="008A723F" w:rsidP="001F0E84">
            <w:pPr>
              <w:widowControl w:val="0"/>
              <w:spacing w:after="120"/>
              <w:jc w:val="center"/>
              <w:rPr>
                <w:rFonts w:cstheme="majorBidi"/>
                <w:caps/>
                <w:sz w:val="18"/>
                <w:szCs w:val="18"/>
              </w:rPr>
            </w:pPr>
            <w:r w:rsidRPr="00B96420">
              <w:rPr>
                <w:rFonts w:cstheme="majorBidi"/>
                <w:sz w:val="18"/>
                <w:szCs w:val="18"/>
              </w:rPr>
              <w:t xml:space="preserve">-Convey of ß-lactamase, </w:t>
            </w:r>
            <w:proofErr w:type="spellStart"/>
            <w:r w:rsidRPr="00B96420">
              <w:rPr>
                <w:rFonts w:cstheme="majorBidi"/>
                <w:sz w:val="18"/>
                <w:szCs w:val="18"/>
              </w:rPr>
              <w:t>carbapenemase</w:t>
            </w:r>
            <w:proofErr w:type="spellEnd"/>
            <w:r w:rsidRPr="00B96420">
              <w:rPr>
                <w:rFonts w:cstheme="majorBidi"/>
                <w:sz w:val="18"/>
                <w:szCs w:val="18"/>
              </w:rPr>
              <w:t xml:space="preserve"> and outer membrane protein with </w:t>
            </w:r>
            <w:r w:rsidRPr="00B96420">
              <w:rPr>
                <w:rFonts w:cstheme="majorBidi"/>
                <w:caps/>
                <w:sz w:val="18"/>
                <w:szCs w:val="18"/>
              </w:rPr>
              <w:t>OMVs</w:t>
            </w:r>
          </w:p>
        </w:tc>
        <w:tc>
          <w:tcPr>
            <w:tcW w:w="901" w:type="pct"/>
            <w:vAlign w:val="center"/>
          </w:tcPr>
          <w:p w14:paraId="3C11326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-Membrane vesicles after antibiotic treatment show higher toxicity</w:t>
            </w:r>
          </w:p>
          <w:p w14:paraId="7AC89E7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-Membrane vesicles act as a suitable mediator for </w:t>
            </w:r>
            <w:r w:rsidRPr="00365390">
              <w:rPr>
                <w:rFonts w:cstheme="majorBidi"/>
                <w:sz w:val="18"/>
                <w:szCs w:val="18"/>
              </w:rPr>
              <w:t>horizontal gene transfer</w:t>
            </w:r>
          </w:p>
        </w:tc>
        <w:tc>
          <w:tcPr>
            <w:tcW w:w="350" w:type="pct"/>
            <w:tcBorders>
              <w:right w:val="single" w:sz="4" w:space="0" w:color="auto"/>
            </w:tcBorders>
            <w:vAlign w:val="center"/>
          </w:tcPr>
          <w:p w14:paraId="7D73583F" w14:textId="36D5ECA3"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&lt;EndNote&gt;&lt;Cite&gt;&lt;Author&gt;Rumbo&lt;/Author&gt;&lt;Year&gt;2011&lt;/Year&gt;&lt;RecNum&gt;148&lt;/RecNum&gt;&lt;DisplayText&gt;(52)&lt;/DisplayText&gt;&lt;record&gt;&lt;rec-number&gt;148&lt;/rec-number&gt;&lt;foreign-keys&gt;&lt;key app="EN" db-id="55e2erpeusvpf7e5d0dpfe29fdd20wwz5esv" timestamp="1604749748"&gt;148&lt;/key&gt;&lt;/foreign-keys&gt;&lt;ref-type name="Journal Article"&gt;17&lt;/ref-type&gt;&lt;contributors&gt;&lt;authors&gt;&lt;author&gt;Rumbo, Carlos&lt;/author&gt;&lt;author&gt;Fernández-Moreira, Esteban&lt;/author&gt;&lt;author&gt;Merino, María&lt;/author&gt;&lt;author&gt;Poza, Margarita&lt;/author&gt;&lt;author&gt;Mendez, Jose Antonio&lt;/author&gt;&lt;author&gt;Soares, Nelson C&lt;/author&gt;&lt;author&gt;Mosquera, Alejandro&lt;/author&gt;&lt;author&gt;Chaves, Fernando&lt;/author&gt;&lt;author&gt;Bou, Germán&lt;/author&gt;&lt;/authors&gt;&lt;/contributors&gt;&lt;titles&gt;&lt;title&gt;Horizontal transfer of the OXA-24 carbapenemase gene via outer membrane vesicles: a new mechanism of dissemination of carbapenem resistance genes in Acinetobacter baumannii&lt;/title&gt;&lt;secondary-title&gt;Antimicrobial agents and chemotherapy&lt;/secondary-title&gt;&lt;/titles&gt;&lt;periodical&gt;&lt;full-title&gt;Antimicrobial agents and chemotherapy&lt;/full-title&gt;&lt;abbr-1&gt;Antimicrob Agents Chemother&lt;/abbr-1&gt;&lt;/periodical&gt;&lt;pages&gt;3084-3090&lt;/pages&gt;&lt;volume&gt;55&lt;/volume&gt;&lt;number&gt;7&lt;/number&gt;&lt;dates&gt;&lt;year&gt;2011&lt;/year&gt;&lt;/dates&gt;&lt;isbn&gt;0066-4804&lt;/isbn&gt;&lt;urls&gt;&lt;/urls&gt;&lt;electronic-resource-num&gt;10.1128/AAC.00929-10&lt;/electronic-resource-num&gt;&lt;/record&gt;&lt;/Cite&gt;&lt;/EndNote&gt;</w:instrText>
            </w:r>
            <w:r w:rsidRPr="00B96420">
              <w:rPr>
                <w:rFonts w:cstheme="majorBidi"/>
                <w:sz w:val="18"/>
                <w:szCs w:val="18"/>
              </w:rPr>
              <w:fldChar w:fldCharType="separate"/>
            </w:r>
            <w:r w:rsidR="00CB572B">
              <w:rPr>
                <w:rFonts w:cstheme="majorBidi"/>
                <w:noProof/>
                <w:sz w:val="18"/>
                <w:szCs w:val="18"/>
              </w:rPr>
              <w:t>(52)</w:t>
            </w:r>
            <w:r w:rsidRPr="00B96420">
              <w:rPr>
                <w:rFonts w:cstheme="majorBidi"/>
                <w:sz w:val="18"/>
                <w:szCs w:val="18"/>
              </w:rPr>
              <w:fldChar w:fldCharType="end"/>
            </w:r>
            <w:r w:rsidRPr="00B96420">
              <w:rPr>
                <w:rFonts w:cstheme="majorBidi"/>
                <w:sz w:val="18"/>
                <w:szCs w:val="18"/>
              </w:rPr>
              <w:t xml:space="preserve">, </w:t>
            </w:r>
            <w:r w:rsidRPr="00B96420">
              <w:rPr>
                <w:rFonts w:cstheme="majorBidi"/>
                <w:sz w:val="18"/>
                <w:szCs w:val="18"/>
              </w:rPr>
              <w:fldChar w:fldCharType="begin"/>
            </w:r>
            <w:r w:rsidR="00CB572B">
              <w:rPr>
                <w:rFonts w:cstheme="majorBidi"/>
                <w:sz w:val="18"/>
                <w:szCs w:val="18"/>
              </w:rPr>
              <w:instrText xml:space="preserve"> ADDIN EN.CITE &lt;EndNote&gt;&lt;Cite&gt;&lt;Author&gt;Jin&lt;/Author&gt;&lt;Year&gt;2011&lt;/Year&gt;&lt;RecNum&gt;149&lt;/RecNum&gt;&lt;DisplayText&gt;(53)&lt;/DisplayText&gt;&lt;record&gt;&lt;rec-number&gt;149&lt;/rec-number&gt;&lt;foreign-keys&gt;&lt;key app="EN" db-id="55e2erpeusvpf7e5d0dpfe29fdd20wwz5esv" timestamp="1604749748"&gt;149&lt;/key&gt;&lt;/foreign-keys&gt;&lt;ref-type name="Journal Article"&gt;17&lt;/ref-type&gt;&lt;contributors&gt;&lt;authors&gt;&lt;author&gt;Jin, Jong Sook&lt;/author&gt;&lt;author&gt;Kwon, Sang-Oh&lt;/author&gt;&lt;author&gt;Moon, Dong Chan&lt;/author&gt;&lt;author&gt;Gurung, Mamata&lt;/author&gt;&lt;author&gt;Lee, Jung Hwa&lt;/author&gt;&lt;author&gt;Kim, Seung Il&lt;/author&gt;&lt;author&gt;Lee, Je Chul&lt;/author&gt;&lt;/authors&gt;&lt;/contributors&gt;&lt;titles&gt;&lt;title&gt;Acinetobacter baumannii secretes cytotoxic outer membrane protein A via outer membrane vesicles&lt;/title&gt;&lt;secondary-title&gt;PloS one&lt;/secondary-title&gt;&lt;/titles&gt;&lt;periodical&gt;&lt;full-title&gt;PLoS One&lt;/full-title&gt;&lt;abbr-1&gt;PLoS One&lt;/abbr-1&gt;&lt;/periodical&gt;&lt;volume&gt;6&lt;/volume&gt;&lt;number&gt;2&lt;/number&gt;&lt;dates&gt;&lt;year&gt;2011&lt;/year&gt;&lt;/dates&gt;&lt;urls&gt;&lt;/urls&gt;&lt;electronic-resource-num&gt;10.1371/journal.pone.0017027&lt;/electronic-resource-num&gt;&lt;/record&gt;&lt;/Cite&gt;&lt;/EndNote&gt;</w:instrText>
            </w:r>
            <w:r w:rsidRPr="00B96420">
              <w:rPr>
                <w:rFonts w:cstheme="majorBidi"/>
                <w:sz w:val="18"/>
                <w:szCs w:val="18"/>
              </w:rPr>
              <w:fldChar w:fldCharType="separate"/>
            </w:r>
            <w:r w:rsidR="00CB572B">
              <w:rPr>
                <w:rFonts w:cstheme="majorBidi"/>
                <w:noProof/>
                <w:sz w:val="18"/>
                <w:szCs w:val="18"/>
              </w:rPr>
              <w:t>(53)</w:t>
            </w:r>
            <w:r w:rsidRPr="00B96420">
              <w:rPr>
                <w:rFonts w:cstheme="majorBidi"/>
                <w:sz w:val="18"/>
                <w:szCs w:val="18"/>
              </w:rPr>
              <w:fldChar w:fldCharType="end"/>
            </w:r>
            <w:r w:rsidRPr="00B96420">
              <w:rPr>
                <w:rFonts w:cstheme="majorBidi"/>
                <w:sz w:val="18"/>
                <w:szCs w:val="18"/>
              </w:rPr>
              <w:t xml:space="preserve">, </w:t>
            </w:r>
            <w:r w:rsidRPr="00B96420">
              <w:rPr>
                <w:rFonts w:cstheme="majorBidi"/>
                <w:sz w:val="18"/>
                <w:szCs w:val="18"/>
              </w:rPr>
              <w:fldChar w:fldCharType="begin"/>
            </w:r>
            <w:r w:rsidR="00CB572B">
              <w:rPr>
                <w:rFonts w:cstheme="majorBidi"/>
                <w:sz w:val="18"/>
                <w:szCs w:val="18"/>
              </w:rPr>
              <w:instrText xml:space="preserve"> ADDIN EN.CITE &lt;EndNote&gt;&lt;Cite&gt;&lt;Author&gt;Yun&lt;/Author&gt;&lt;Year&gt;2018&lt;/Year&gt;&lt;RecNum&gt;142&lt;/RecNum&gt;&lt;DisplayText&gt;(46)&lt;/DisplayText&gt;&lt;record&gt;&lt;rec-number&gt;142&lt;/rec-number&gt;&lt;foreign-keys&gt;&lt;key app="EN" db-id="55e2erpeusvpf7e5d0dpfe29fdd20wwz5esv" timestamp="1604749748"&gt;142&lt;/key&gt;&lt;/foreign-keys&gt;&lt;ref-type name="Journal Article"&gt;17&lt;/ref-type&gt;&lt;contributors&gt;&lt;authors&gt;&lt;author&gt;Yun, Sung Ho&lt;/author&gt;&lt;author&gt;Park, Edmond Changkyun&lt;/author&gt;&lt;author&gt;Lee, Sang-Yeop&lt;/author&gt;&lt;author&gt;Lee, Hayoung&lt;/author&gt;&lt;author&gt;Choi, Chi-Won&lt;/author&gt;&lt;author&gt;Yi, Yoon-Sun&lt;/author&gt;&lt;author&gt;Ro, Hyun-Joo&lt;/author&gt;&lt;author&gt;Lee, Je Chul&lt;/author&gt;&lt;author&gt;Jun, Sangmi&lt;/author&gt;&lt;author&gt;Kim, Hye-Yeon&lt;/author&gt;&lt;/authors&gt;&lt;/contributors&gt;&lt;titles&gt;&lt;title&gt;Antibiotic treatment modulates protein components of cytotoxic outer membrane vesicles of multidrug-resistant clinical strain, Acinetobacter baumannii DU202&lt;/title&gt;&lt;secondary-title&gt;Clinical proteomics&lt;/secondary-title&gt;&lt;/titles&gt;&lt;periodical&gt;&lt;full-title&gt;Clinical proteomics&lt;/full-title&gt;&lt;abbr-1&gt;Clin Proteom&lt;/abbr-1&gt;&lt;/periodical&gt;&lt;pages&gt;1-11&lt;/pages&gt;&lt;volume&gt;15&lt;/volume&gt;&lt;number&gt;1&lt;/number&gt;&lt;dates&gt;&lt;year&gt;2018&lt;/year&gt;&lt;/dates&gt;&lt;isbn&gt;1559-0275&lt;/isbn&gt;&lt;urls&gt;&lt;/urls&gt;&lt;electronic-resource-num&gt;10.1186/s12014-018-9204-2&lt;/electronic-resource-num&gt;&lt;/record&gt;&lt;/Cite&gt;&lt;/EndNote&gt;</w:instrText>
            </w:r>
            <w:r w:rsidRPr="00B96420">
              <w:rPr>
                <w:rFonts w:cstheme="majorBidi"/>
                <w:sz w:val="18"/>
                <w:szCs w:val="18"/>
              </w:rPr>
              <w:fldChar w:fldCharType="separate"/>
            </w:r>
            <w:r w:rsidR="00CB572B">
              <w:rPr>
                <w:rFonts w:cstheme="majorBidi"/>
                <w:noProof/>
                <w:sz w:val="18"/>
                <w:szCs w:val="18"/>
              </w:rPr>
              <w:t>(46)</w:t>
            </w:r>
            <w:r w:rsidRPr="00B96420">
              <w:rPr>
                <w:rFonts w:cstheme="majorBidi"/>
                <w:sz w:val="18"/>
                <w:szCs w:val="18"/>
              </w:rPr>
              <w:fldChar w:fldCharType="end"/>
            </w:r>
          </w:p>
        </w:tc>
      </w:tr>
      <w:tr w:rsidR="008A723F" w:rsidRPr="00B96420" w14:paraId="7D14DF5C" w14:textId="77777777" w:rsidTr="008A723F">
        <w:trPr>
          <w:cantSplit/>
          <w:trHeight w:val="432"/>
          <w:jc w:val="center"/>
        </w:trPr>
        <w:tc>
          <w:tcPr>
            <w:tcW w:w="293" w:type="pct"/>
            <w:vMerge/>
            <w:tcBorders>
              <w:left w:val="single" w:sz="4" w:space="0" w:color="auto"/>
              <w:right w:val="single" w:sz="6" w:space="0" w:color="auto"/>
            </w:tcBorders>
            <w:textDirection w:val="btLr"/>
            <w:vAlign w:val="center"/>
          </w:tcPr>
          <w:p w14:paraId="16D5E57C"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tcPr>
          <w:p w14:paraId="26D17FBE"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4E1E709E" w14:textId="77777777" w:rsidR="008A723F" w:rsidRPr="00B96420" w:rsidRDefault="008A723F" w:rsidP="001F0E84">
            <w:pPr>
              <w:widowControl w:val="0"/>
              <w:spacing w:after="120"/>
              <w:jc w:val="center"/>
              <w:rPr>
                <w:rFonts w:cstheme="majorBidi"/>
                <w:i/>
                <w:iCs/>
                <w:sz w:val="18"/>
                <w:szCs w:val="18"/>
              </w:rPr>
            </w:pPr>
            <w:r w:rsidRPr="00B96420">
              <w:rPr>
                <w:rFonts w:cstheme="majorBidi"/>
                <w:sz w:val="18"/>
                <w:szCs w:val="18"/>
              </w:rPr>
              <w:t>EHEC</w:t>
            </w:r>
          </w:p>
        </w:tc>
        <w:tc>
          <w:tcPr>
            <w:tcW w:w="885" w:type="pct"/>
            <w:vAlign w:val="center"/>
          </w:tcPr>
          <w:p w14:paraId="00D33A0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-Treatment with meropenem and </w:t>
            </w:r>
            <w:proofErr w:type="spellStart"/>
            <w:r w:rsidRPr="00B96420">
              <w:rPr>
                <w:rFonts w:cstheme="majorBidi"/>
                <w:sz w:val="18"/>
                <w:szCs w:val="18"/>
              </w:rPr>
              <w:t>fosfomycin</w:t>
            </w:r>
            <w:proofErr w:type="spellEnd"/>
          </w:p>
        </w:tc>
        <w:tc>
          <w:tcPr>
            <w:tcW w:w="694" w:type="pct"/>
            <w:vAlign w:val="center"/>
          </w:tcPr>
          <w:p w14:paraId="42654C0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w:t>
            </w:r>
          </w:p>
        </w:tc>
        <w:tc>
          <w:tcPr>
            <w:tcW w:w="901" w:type="pct"/>
            <w:vAlign w:val="center"/>
          </w:tcPr>
          <w:p w14:paraId="432342B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treatments are not able to activate prophage harboring Shiga toxin 2a</w:t>
            </w:r>
          </w:p>
        </w:tc>
        <w:tc>
          <w:tcPr>
            <w:tcW w:w="350" w:type="pct"/>
            <w:tcBorders>
              <w:right w:val="single" w:sz="4" w:space="0" w:color="auto"/>
            </w:tcBorders>
            <w:vAlign w:val="center"/>
          </w:tcPr>
          <w:p w14:paraId="3AC39AC2" w14:textId="0A0AF3BA"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&lt;EndNote&gt;&lt;Cite&gt;&lt;Author&gt;Bauwens&lt;/Author&gt;&lt;Year&gt;2017&lt;/Year&gt;&lt;RecNum&gt;140&lt;/RecNum&gt;&lt;DisplayText&gt;(44)&lt;/DisplayText&gt;&lt;record&gt;&lt;rec-number&gt;140&lt;/rec-number&gt;&lt;foreign-keys&gt;&lt;key app="EN" db-id="55e2erpeusvpf7e5d0dpfe29fdd20wwz5esv" timestamp="1604749748"&gt;140&lt;/key&gt;&lt;/foreign-keys&gt;&lt;ref-type name="Journal Article"&gt;17&lt;/ref-type&gt;&lt;contributors&gt;&lt;authors&gt;&lt;author&gt;Bauwens, Andreas&lt;/author&gt;&lt;author&gt;Kunsmann, Lisa&lt;/author&gt;&lt;author&gt;Karch, Helge&lt;/author&gt;&lt;author&gt;Mellmann, Alexander&lt;/author&gt;&lt;author&gt;Bielaszewska, Martina&lt;/author&gt;&lt;/authors&gt;&lt;/contributors&gt;&lt;titles&gt;&lt;title&gt;Antibiotic-mediated modulations of outer membrane vesicles in enterohemorrhagic Escherichia coli O104: H4 and O157: H7&lt;/title&gt;&lt;secondary-title&gt;Antimicrobial agents and chemotherapy&lt;/secondary-title&gt;&lt;/titles&gt;&lt;periodical&gt;&lt;full-title&gt;Antimicrobial agents and chemotherapy&lt;/full-title&gt;&lt;abbr-1&gt;Antimicrob Agents Chemother&lt;/abbr-1&gt;&lt;/periodical&gt;&lt;pages&gt;e00937-17&lt;/pages&gt;&lt;volume&gt;61&lt;/volume&gt;&lt;number&gt;9&lt;/number&gt;&lt;dates&gt;&lt;year&gt;2017&lt;/year&gt;&lt;/dates&gt;&lt;isbn&gt;0066-4804&lt;/isbn&gt;&lt;urls&gt;&lt;/urls&gt;&lt;/record&gt;&lt;/Cite&gt;&lt;/EndNote&gt;</w:instrText>
            </w:r>
            <w:r w:rsidRPr="00B96420">
              <w:rPr>
                <w:rFonts w:cstheme="majorBidi"/>
                <w:sz w:val="18"/>
                <w:szCs w:val="18"/>
              </w:rPr>
              <w:fldChar w:fldCharType="separate"/>
            </w:r>
            <w:r w:rsidR="00CB572B">
              <w:rPr>
                <w:rFonts w:cstheme="majorBidi"/>
                <w:noProof/>
                <w:sz w:val="18"/>
                <w:szCs w:val="18"/>
              </w:rPr>
              <w:t>(44)</w:t>
            </w:r>
            <w:r w:rsidRPr="00B96420">
              <w:rPr>
                <w:rFonts w:cstheme="majorBidi"/>
                <w:sz w:val="18"/>
                <w:szCs w:val="18"/>
              </w:rPr>
              <w:fldChar w:fldCharType="end"/>
            </w:r>
          </w:p>
        </w:tc>
      </w:tr>
      <w:tr w:rsidR="008A723F" w:rsidRPr="00B96420" w14:paraId="2F3E2D46" w14:textId="77777777" w:rsidTr="003D7FB2">
        <w:trPr>
          <w:cantSplit/>
          <w:trHeight w:val="1448"/>
          <w:jc w:val="center"/>
        </w:trPr>
        <w:tc>
          <w:tcPr>
            <w:tcW w:w="293" w:type="pct"/>
            <w:vMerge/>
            <w:tcBorders>
              <w:left w:val="single" w:sz="4" w:space="0" w:color="auto"/>
              <w:right w:val="single" w:sz="6" w:space="0" w:color="auto"/>
            </w:tcBorders>
            <w:textDirection w:val="btLr"/>
            <w:vAlign w:val="center"/>
          </w:tcPr>
          <w:p w14:paraId="24C9D94A"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6EA1B1F0"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4C343E05" w14:textId="77777777" w:rsidR="008A723F" w:rsidRPr="00B96420" w:rsidRDefault="008A723F" w:rsidP="001F0E84">
            <w:pPr>
              <w:widowControl w:val="0"/>
              <w:spacing w:after="120"/>
              <w:jc w:val="center"/>
              <w:rPr>
                <w:rFonts w:cstheme="majorBidi"/>
                <w:sz w:val="18"/>
                <w:szCs w:val="18"/>
              </w:rPr>
            </w:pPr>
            <w:r w:rsidRPr="00B96420">
              <w:rPr>
                <w:rFonts w:cstheme="majorBidi"/>
                <w:i/>
                <w:iCs/>
                <w:sz w:val="18"/>
                <w:szCs w:val="18"/>
              </w:rPr>
              <w:t>M. catarrhalis, H. influenza</w:t>
            </w:r>
          </w:p>
        </w:tc>
        <w:tc>
          <w:tcPr>
            <w:tcW w:w="885" w:type="pct"/>
            <w:vAlign w:val="center"/>
          </w:tcPr>
          <w:p w14:paraId="0B3C2D2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No treatment</w:t>
            </w:r>
          </w:p>
        </w:tc>
        <w:tc>
          <w:tcPr>
            <w:tcW w:w="694" w:type="pct"/>
            <w:vAlign w:val="center"/>
          </w:tcPr>
          <w:p w14:paraId="1E9CAA6D"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-OMVs transfer the ß-lactamase and ß-lactamase genes to Gram-positive and negative</w:t>
            </w:r>
          </w:p>
        </w:tc>
        <w:tc>
          <w:tcPr>
            <w:tcW w:w="901" w:type="pct"/>
            <w:vAlign w:val="center"/>
          </w:tcPr>
          <w:p w14:paraId="7B42E41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-sheltered ß-lactamase in the OMVs is protected against host immune system</w:t>
            </w:r>
            <w:r>
              <w:rPr>
                <w:rFonts w:cstheme="majorBidi"/>
                <w:sz w:val="18"/>
                <w:szCs w:val="18"/>
              </w:rPr>
              <w:t>s</w:t>
            </w:r>
          </w:p>
        </w:tc>
        <w:tc>
          <w:tcPr>
            <w:tcW w:w="350" w:type="pct"/>
            <w:tcBorders>
              <w:right w:val="single" w:sz="4" w:space="0" w:color="auto"/>
            </w:tcBorders>
            <w:vAlign w:val="center"/>
          </w:tcPr>
          <w:p w14:paraId="50357E61" w14:textId="2CEF4F17"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PEVuZE5vdGU+PENpdGU+PEF1dGhvcj5TY2hhYXI8L0F1dGhvcj48WWVhcj4yMDEzPC9ZZWFyPjxS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PEVuZE5vdGU+PENpdGU+PEF1dGhvcj5TY2hhYXI8L0F1dGhvcj48WWVhcj4yMDEzPC9ZZWFyPjxS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(54, 55)</w:t>
            </w:r>
            <w:r w:rsidRPr="00B96420">
              <w:rPr>
                <w:rFonts w:cstheme="majorBidi"/>
                <w:sz w:val="18"/>
                <w:szCs w:val="18"/>
              </w:rPr>
              <w:fldChar w:fldCharType="end"/>
            </w:r>
          </w:p>
        </w:tc>
      </w:tr>
      <w:tr w:rsidR="008A723F" w:rsidRPr="00B96420" w14:paraId="6E18D91B" w14:textId="77777777" w:rsidTr="008A723F">
        <w:trPr>
          <w:cantSplit/>
          <w:trHeight w:val="1486"/>
          <w:jc w:val="center"/>
        </w:trPr>
        <w:tc>
          <w:tcPr>
            <w:tcW w:w="293" w:type="pct"/>
            <w:vMerge w:val="restart"/>
            <w:tcBorders>
              <w:left w:val="single" w:sz="4" w:space="0" w:color="auto"/>
              <w:right w:val="single" w:sz="6" w:space="0" w:color="auto"/>
            </w:tcBorders>
            <w:textDirection w:val="btLr"/>
            <w:vAlign w:val="center"/>
          </w:tcPr>
          <w:p w14:paraId="7F5BAEB1" w14:textId="0209EC6B" w:rsidR="008A723F" w:rsidRPr="00B96420" w:rsidRDefault="008A723F" w:rsidP="001F0E84">
            <w:pPr>
              <w:widowControl w:val="0"/>
              <w:ind w:left="113" w:right="113"/>
              <w:jc w:val="center"/>
              <w:rPr>
                <w:rFonts w:cstheme="majorBidi"/>
                <w:sz w:val="18"/>
                <w:szCs w:val="18"/>
              </w:rPr>
            </w:pPr>
            <w:r w:rsidRPr="00F54117">
              <w:rPr>
                <w:rFonts w:cstheme="majorBidi"/>
                <w:b/>
                <w:bCs/>
                <w:sz w:val="18"/>
                <w:szCs w:val="18"/>
              </w:rPr>
              <w:lastRenderedPageBreak/>
              <w:t>Antibiotics</w:t>
            </w:r>
          </w:p>
        </w:tc>
        <w:tc>
          <w:tcPr>
            <w:tcW w:w="707" w:type="pct"/>
            <w:vMerge w:val="restart"/>
            <w:tcBorders>
              <w:left w:val="single" w:sz="6" w:space="0" w:color="auto"/>
              <w:right w:val="single" w:sz="6" w:space="0" w:color="auto"/>
            </w:tcBorders>
            <w:textDirection w:val="btLr"/>
            <w:vAlign w:val="center"/>
          </w:tcPr>
          <w:p w14:paraId="7B49BB73" w14:textId="72662548" w:rsidR="008A723F" w:rsidRPr="00B96420" w:rsidRDefault="008A723F" w:rsidP="008A723F">
            <w:pPr>
              <w:widowControl w:val="0"/>
              <w:ind w:left="113" w:right="113"/>
              <w:jc w:val="center"/>
              <w:rPr>
                <w:rFonts w:cstheme="majorBidi"/>
                <w:sz w:val="18"/>
                <w:szCs w:val="18"/>
              </w:rPr>
            </w:pPr>
            <w:r w:rsidRPr="00B96420">
              <w:rPr>
                <w:rFonts w:cstheme="majorBidi"/>
                <w:b/>
                <w:bCs/>
                <w:sz w:val="18"/>
                <w:szCs w:val="18"/>
              </w:rPr>
              <w:t>ß-lactams</w:t>
            </w:r>
          </w:p>
        </w:tc>
        <w:tc>
          <w:tcPr>
            <w:tcW w:w="1170" w:type="pct"/>
            <w:tcBorders>
              <w:left w:val="single" w:sz="6" w:space="0" w:color="auto"/>
            </w:tcBorders>
            <w:vAlign w:val="center"/>
          </w:tcPr>
          <w:p w14:paraId="56A9346B"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Bacteroides</w:t>
            </w:r>
          </w:p>
        </w:tc>
        <w:tc>
          <w:tcPr>
            <w:tcW w:w="885" w:type="pct"/>
            <w:vAlign w:val="center"/>
          </w:tcPr>
          <w:p w14:paraId="344CE0A3"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Within gut microbiota/No treatment </w:t>
            </w:r>
          </w:p>
        </w:tc>
        <w:tc>
          <w:tcPr>
            <w:tcW w:w="694" w:type="pct"/>
            <w:vAlign w:val="center"/>
          </w:tcPr>
          <w:p w14:paraId="0452990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-OMVs transfer cephalosporinase to other commensals and enteric pathogens like </w:t>
            </w:r>
            <w:r w:rsidRPr="00B96420">
              <w:rPr>
                <w:rFonts w:cstheme="majorBidi"/>
                <w:i/>
                <w:iCs/>
                <w:sz w:val="18"/>
                <w:szCs w:val="18"/>
              </w:rPr>
              <w:t>S. typhi</w:t>
            </w:r>
          </w:p>
        </w:tc>
        <w:tc>
          <w:tcPr>
            <w:tcW w:w="901" w:type="pct"/>
            <w:vAlign w:val="center"/>
          </w:tcPr>
          <w:p w14:paraId="6FC60DF0" w14:textId="77777777" w:rsidR="008A723F" w:rsidRPr="00B96420" w:rsidRDefault="008A723F" w:rsidP="001F0E84">
            <w:pPr>
              <w:widowControl w:val="0"/>
              <w:spacing w:after="120"/>
              <w:jc w:val="center"/>
              <w:rPr>
                <w:rFonts w:cstheme="majorBidi"/>
                <w:sz w:val="18"/>
                <w:szCs w:val="18"/>
              </w:rPr>
            </w:pPr>
          </w:p>
        </w:tc>
        <w:tc>
          <w:tcPr>
            <w:tcW w:w="350" w:type="pct"/>
            <w:tcBorders>
              <w:right w:val="single" w:sz="4" w:space="0" w:color="auto"/>
            </w:tcBorders>
            <w:vAlign w:val="center"/>
          </w:tcPr>
          <w:p w14:paraId="1C11B351" w14:textId="39841F6C"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&lt;EndNote&gt;&lt;Cite&gt;&lt;Author&gt;Stentz&lt;/Author&gt;&lt;Year&gt;2015&lt;/Year&gt;&lt;RecNum&gt;154&lt;/RecNum&gt;&lt;DisplayText&gt;(56)&lt;/DisplayText&gt;&lt;record&gt;&lt;rec-number&gt;154&lt;/rec-number&gt;&lt;foreign-keys&gt;&lt;key app="EN" db-id="55e2erpeusvpf7e5d0dpfe29fdd20wwz5esv" timestamp="1604749748"&gt;154&lt;/key&gt;&lt;/foreign-keys&gt;&lt;ref-type name="Journal Article"&gt;17&lt;/ref-type&gt;&lt;contributors&gt;&lt;authors&gt;&lt;author&gt;Stentz, Régis&lt;/author&gt;&lt;author&gt;Horn, Nikki&lt;/author&gt;&lt;author&gt;Cross, Kathryn&lt;/author&gt;&lt;author&gt;Salt, Louise&lt;/author&gt;&lt;author&gt;Brearley, Charles&lt;/author&gt;&lt;author&gt;Livermore, David M&lt;/author&gt;&lt;author&gt;Carding, Simon R&lt;/author&gt;&lt;/authors&gt;&lt;/contributors&gt;&lt;titles&gt;&lt;title&gt;Cephalosporinases associated with outer membrane vesicles released by Bacteroides spp. protect gut pathogens and commensals against β-lactam antibiotics&lt;/title&gt;&lt;secondary-title&gt;Journal of Antimicrobial Chemotherapy&lt;/secondary-title&gt;&lt;/titles&gt;&lt;periodical&gt;&lt;full-title&gt;Journal of Antimicrobial Chemotherapy&lt;/full-title&gt;&lt;abbr-1&gt;J Antimicrob Chemother&lt;/abbr-1&gt;&lt;/periodical&gt;&lt;pages&gt;701-709&lt;/pages&gt;&lt;volume&gt;70&lt;/volume&gt;&lt;number&gt;3&lt;/number&gt;&lt;dates&gt;&lt;year&gt;2015&lt;/year&gt;&lt;/dates&gt;&lt;isbn&gt;1460-2091&lt;/isbn&gt;&lt;urls&gt;&lt;/urls&gt;&lt;electronic-resource-num&gt;10.1093/jac/dku466&lt;/electronic-resource-num&gt;&lt;/record&gt;&lt;/Cite&gt;&lt;/EndNote&gt;</w:instrText>
            </w:r>
            <w:r w:rsidRPr="00B96420">
              <w:rPr>
                <w:rFonts w:cstheme="majorBidi"/>
                <w:sz w:val="18"/>
                <w:szCs w:val="18"/>
              </w:rPr>
              <w:fldChar w:fldCharType="separate"/>
            </w:r>
            <w:r w:rsidR="00CB572B">
              <w:rPr>
                <w:rFonts w:cstheme="majorBidi"/>
                <w:noProof/>
                <w:sz w:val="18"/>
                <w:szCs w:val="18"/>
              </w:rPr>
              <w:t>(56)</w:t>
            </w:r>
            <w:r w:rsidRPr="00B96420">
              <w:rPr>
                <w:rFonts w:cstheme="majorBidi"/>
                <w:sz w:val="18"/>
                <w:szCs w:val="18"/>
              </w:rPr>
              <w:fldChar w:fldCharType="end"/>
            </w:r>
          </w:p>
        </w:tc>
      </w:tr>
      <w:tr w:rsidR="008A723F" w:rsidRPr="00B96420" w14:paraId="26A37BC8" w14:textId="77777777" w:rsidTr="003D7FB2">
        <w:trPr>
          <w:cantSplit/>
          <w:trHeight w:val="1486"/>
          <w:jc w:val="center"/>
        </w:trPr>
        <w:tc>
          <w:tcPr>
            <w:tcW w:w="293" w:type="pct"/>
            <w:vMerge/>
            <w:tcBorders>
              <w:left w:val="single" w:sz="4" w:space="0" w:color="auto"/>
              <w:right w:val="single" w:sz="6" w:space="0" w:color="auto"/>
            </w:tcBorders>
            <w:textDirection w:val="btLr"/>
            <w:vAlign w:val="center"/>
          </w:tcPr>
          <w:p w14:paraId="4A4DC0DE" w14:textId="5B205280"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23ECD965" w14:textId="4DB9F7D9"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505CBBE0" w14:textId="77777777" w:rsidR="008A723F" w:rsidRPr="00B96420" w:rsidRDefault="008A723F" w:rsidP="001F0E84">
            <w:pPr>
              <w:widowControl w:val="0"/>
              <w:spacing w:after="120"/>
              <w:jc w:val="center"/>
              <w:rPr>
                <w:rFonts w:cstheme="majorBidi"/>
                <w:sz w:val="18"/>
                <w:szCs w:val="18"/>
              </w:rPr>
            </w:pPr>
            <w:r w:rsidRPr="00B96420">
              <w:rPr>
                <w:rFonts w:cstheme="majorBidi"/>
                <w:i/>
                <w:iCs/>
                <w:sz w:val="18"/>
                <w:szCs w:val="18"/>
              </w:rPr>
              <w:t>S. aureus</w:t>
            </w:r>
          </w:p>
        </w:tc>
        <w:tc>
          <w:tcPr>
            <w:tcW w:w="885" w:type="pct"/>
            <w:vAlign w:val="center"/>
          </w:tcPr>
          <w:p w14:paraId="10A0657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No treatment</w:t>
            </w:r>
          </w:p>
        </w:tc>
        <w:tc>
          <w:tcPr>
            <w:tcW w:w="694" w:type="pct"/>
            <w:vAlign w:val="center"/>
          </w:tcPr>
          <w:p w14:paraId="7460EE4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-OMVs transfer the ß-lactamase</w:t>
            </w:r>
          </w:p>
        </w:tc>
        <w:tc>
          <w:tcPr>
            <w:tcW w:w="901" w:type="pct"/>
            <w:vAlign w:val="center"/>
          </w:tcPr>
          <w:p w14:paraId="45A108A8" w14:textId="3975E023" w:rsidR="008A723F" w:rsidRPr="00B96420" w:rsidRDefault="008A723F" w:rsidP="001F0E84">
            <w:pPr>
              <w:widowControl w:val="0"/>
              <w:spacing w:after="120"/>
              <w:jc w:val="center"/>
              <w:rPr>
                <w:rFonts w:cstheme="majorBidi"/>
                <w:sz w:val="18"/>
                <w:szCs w:val="18"/>
              </w:rPr>
            </w:pPr>
            <w:r w:rsidRPr="00B96420">
              <w:rPr>
                <w:rFonts w:cstheme="majorBidi"/>
                <w:sz w:val="18"/>
                <w:szCs w:val="18"/>
              </w:rPr>
              <w:t>- The produced ß-lactamase is highly thermo-labile</w:t>
            </w:r>
          </w:p>
          <w:p w14:paraId="4DD5F52A" w14:textId="77777777" w:rsidR="008A723F" w:rsidRPr="00B96420" w:rsidRDefault="008A723F" w:rsidP="001F0E84">
            <w:pPr>
              <w:widowControl w:val="0"/>
              <w:spacing w:after="120"/>
              <w:jc w:val="center"/>
              <w:rPr>
                <w:rFonts w:cstheme="majorBidi"/>
                <w:b/>
                <w:bCs/>
                <w:sz w:val="18"/>
                <w:szCs w:val="18"/>
              </w:rPr>
            </w:pPr>
            <w:r w:rsidRPr="00B96420">
              <w:rPr>
                <w:rFonts w:cstheme="majorBidi"/>
                <w:sz w:val="18"/>
                <w:szCs w:val="18"/>
              </w:rPr>
              <w:t>-The ß-lactamase is protected from proteases by sheltering in OMVs</w:t>
            </w:r>
          </w:p>
        </w:tc>
        <w:tc>
          <w:tcPr>
            <w:tcW w:w="350" w:type="pct"/>
            <w:tcBorders>
              <w:right w:val="single" w:sz="4" w:space="0" w:color="auto"/>
            </w:tcBorders>
            <w:vAlign w:val="center"/>
          </w:tcPr>
          <w:p w14:paraId="242B27D2" w14:textId="539A3094"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&lt;EndNote&gt;&lt;Cite&gt;&lt;Author&gt;Lee&lt;/Author&gt;&lt;Year&gt;2013&lt;/Year&gt;&lt;RecNum&gt;155&lt;/RecNum&gt;&lt;DisplayText&gt;(57)&lt;/DisplayText&gt;&lt;record&gt;&lt;rec-number&gt;155&lt;/rec-number&gt;&lt;foreign-keys&gt;&lt;key app="EN" db-id="55e2erpeusvpf7e5d0dpfe29fdd20wwz5esv" timestamp="1604749748"&gt;155&lt;/key&gt;&lt;/foreign-keys&gt;&lt;ref-type name="Journal Article"&gt;17&lt;/ref-type&gt;&lt;contributors&gt;&lt;authors&gt;&lt;author&gt;Lee, Jaewook&lt;/author&gt;&lt;author&gt;Lee, Eun-Young&lt;/author&gt;&lt;author&gt;Kim, Si-Hyun&lt;/author&gt;&lt;author&gt;Kim, Dae-Kyum&lt;/author&gt;&lt;author&gt;Park, Kyong-Su&lt;/author&gt;&lt;author&gt;Kim, Kwang Pyo&lt;/author&gt;&lt;author&gt;Kim, Yoon-Keun&lt;/author&gt;&lt;author&gt;Roh, Tae-Young&lt;/author&gt;&lt;author&gt;Gho, Yong Song&lt;/author&gt;&lt;/authors&gt;&lt;/contributors&gt;&lt;titles&gt;&lt;title&gt;Staphylococcus aureus extracellular vesicles carry biologically active β-lactamase&lt;/title&gt;&lt;secondary-title&gt;Antimicrobial agents and chemotherapy&lt;/secondary-title&gt;&lt;/titles&gt;&lt;periodical&gt;&lt;full-title&gt;Antimicrobial agents and chemotherapy&lt;/full-title&gt;&lt;abbr-1&gt;Antimicrob Agents Chemother&lt;/abbr-1&gt;&lt;/periodical&gt;&lt;pages&gt;2589-2595&lt;/pages&gt;&lt;volume&gt;57&lt;/volume&gt;&lt;number&gt;6&lt;/number&gt;&lt;dates&gt;&lt;year&gt;2013&lt;/year&gt;&lt;/dates&gt;&lt;isbn&gt;0066-4804&lt;/isbn&gt;&lt;urls&gt;&lt;/urls&gt;&lt;electronic-resource-num&gt;10.1128/AAC.00522-12&lt;/electronic-resource-num&gt;&lt;/record&gt;&lt;/Cite&gt;&lt;/EndNote&gt;</w:instrText>
            </w:r>
            <w:r w:rsidRPr="00B96420">
              <w:rPr>
                <w:rFonts w:cstheme="majorBidi"/>
                <w:sz w:val="18"/>
                <w:szCs w:val="18"/>
              </w:rPr>
              <w:fldChar w:fldCharType="separate"/>
            </w:r>
            <w:r w:rsidR="00CB572B">
              <w:rPr>
                <w:rFonts w:cstheme="majorBidi"/>
                <w:noProof/>
                <w:sz w:val="18"/>
                <w:szCs w:val="18"/>
              </w:rPr>
              <w:t>(57)</w:t>
            </w:r>
            <w:r w:rsidRPr="00B96420">
              <w:rPr>
                <w:rFonts w:cstheme="majorBidi"/>
                <w:sz w:val="18"/>
                <w:szCs w:val="18"/>
              </w:rPr>
              <w:fldChar w:fldCharType="end"/>
            </w:r>
          </w:p>
        </w:tc>
      </w:tr>
      <w:tr w:rsidR="008A723F" w:rsidRPr="00B96420" w14:paraId="756125F7" w14:textId="77777777" w:rsidTr="003D7FB2">
        <w:trPr>
          <w:cantSplit/>
          <w:trHeight w:val="394"/>
          <w:jc w:val="center"/>
        </w:trPr>
        <w:tc>
          <w:tcPr>
            <w:tcW w:w="293" w:type="pct"/>
            <w:vMerge/>
            <w:tcBorders>
              <w:left w:val="single" w:sz="4" w:space="0" w:color="auto"/>
              <w:right w:val="single" w:sz="6" w:space="0" w:color="auto"/>
            </w:tcBorders>
            <w:textDirection w:val="btLr"/>
            <w:vAlign w:val="center"/>
          </w:tcPr>
          <w:p w14:paraId="68D06EFC"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bottom w:val="single" w:sz="4" w:space="0" w:color="auto"/>
              <w:right w:val="single" w:sz="6" w:space="0" w:color="auto"/>
            </w:tcBorders>
            <w:textDirection w:val="btLr"/>
            <w:vAlign w:val="center"/>
          </w:tcPr>
          <w:p w14:paraId="1F3EB6C1" w14:textId="77777777" w:rsidR="008A723F" w:rsidRPr="00B96420" w:rsidRDefault="008A723F" w:rsidP="001F0E84">
            <w:pPr>
              <w:widowControl w:val="0"/>
              <w:ind w:left="113" w:right="113"/>
              <w:rPr>
                <w:rFonts w:cstheme="majorBidi"/>
                <w:sz w:val="18"/>
                <w:szCs w:val="18"/>
              </w:rPr>
            </w:pPr>
          </w:p>
        </w:tc>
        <w:tc>
          <w:tcPr>
            <w:tcW w:w="1170" w:type="pct"/>
            <w:tcBorders>
              <w:left w:val="single" w:sz="6" w:space="0" w:color="auto"/>
              <w:bottom w:val="single" w:sz="4" w:space="0" w:color="auto"/>
            </w:tcBorders>
            <w:vAlign w:val="center"/>
          </w:tcPr>
          <w:p w14:paraId="43F5D198"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 xml:space="preserve">S. </w:t>
            </w:r>
            <w:proofErr w:type="spellStart"/>
            <w:r w:rsidRPr="00B96420">
              <w:rPr>
                <w:rFonts w:cstheme="majorBidi"/>
                <w:i/>
                <w:iCs/>
                <w:sz w:val="18"/>
                <w:szCs w:val="18"/>
              </w:rPr>
              <w:t>maltophilia</w:t>
            </w:r>
            <w:proofErr w:type="spellEnd"/>
          </w:p>
        </w:tc>
        <w:tc>
          <w:tcPr>
            <w:tcW w:w="885" w:type="pct"/>
            <w:tcBorders>
              <w:bottom w:val="single" w:sz="4" w:space="0" w:color="auto"/>
            </w:tcBorders>
            <w:vAlign w:val="center"/>
          </w:tcPr>
          <w:p w14:paraId="487698F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imipenem</w:t>
            </w:r>
          </w:p>
        </w:tc>
        <w:tc>
          <w:tcPr>
            <w:tcW w:w="694" w:type="pct"/>
            <w:tcBorders>
              <w:bottom w:val="single" w:sz="4" w:space="0" w:color="auto"/>
            </w:tcBorders>
            <w:vAlign w:val="center"/>
          </w:tcPr>
          <w:p w14:paraId="08D8543E"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w:t>
            </w:r>
          </w:p>
        </w:tc>
        <w:tc>
          <w:tcPr>
            <w:tcW w:w="901" w:type="pct"/>
            <w:tcBorders>
              <w:bottom w:val="single" w:sz="4" w:space="0" w:color="auto"/>
            </w:tcBorders>
            <w:vAlign w:val="center"/>
          </w:tcPr>
          <w:p w14:paraId="6E248DAF" w14:textId="77777777" w:rsidR="008A723F" w:rsidRPr="00B96420" w:rsidRDefault="008A723F" w:rsidP="001F0E84">
            <w:pPr>
              <w:widowControl w:val="0"/>
              <w:spacing w:after="120"/>
              <w:jc w:val="center"/>
              <w:rPr>
                <w:rFonts w:cstheme="majorBidi"/>
                <w:sz w:val="18"/>
                <w:szCs w:val="18"/>
              </w:rPr>
            </w:pPr>
          </w:p>
        </w:tc>
        <w:tc>
          <w:tcPr>
            <w:tcW w:w="350" w:type="pct"/>
            <w:tcBorders>
              <w:bottom w:val="single" w:sz="4" w:space="0" w:color="auto"/>
              <w:right w:val="single" w:sz="4" w:space="0" w:color="auto"/>
            </w:tcBorders>
            <w:vAlign w:val="center"/>
          </w:tcPr>
          <w:p w14:paraId="0B5C7780" w14:textId="06B18CCF"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PEVuZE5vdGU+PENpdGU+PEF1dGhvcj5EZXZvczwvQXV0aG9yPjxZZWFyPjIwMTU8L1llYXI+PFJl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PEVuZE5vdGU+PENpdGU+PEF1dGhvcj5EZXZvczwvQXV0aG9yPjxZZWFyPjIwMTU8L1llYXI+PFJl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(58, 59)</w:t>
            </w:r>
            <w:r w:rsidRPr="00B96420">
              <w:rPr>
                <w:rFonts w:cstheme="majorBidi"/>
                <w:sz w:val="18"/>
                <w:szCs w:val="18"/>
              </w:rPr>
              <w:fldChar w:fldCharType="end"/>
            </w:r>
          </w:p>
        </w:tc>
      </w:tr>
      <w:tr w:rsidR="008A723F" w:rsidRPr="00B96420" w14:paraId="6DF3FD1F" w14:textId="77777777" w:rsidTr="008A723F">
        <w:trPr>
          <w:cantSplit/>
          <w:trHeight w:val="1367"/>
          <w:jc w:val="center"/>
        </w:trPr>
        <w:tc>
          <w:tcPr>
            <w:tcW w:w="293" w:type="pct"/>
            <w:vMerge/>
            <w:tcBorders>
              <w:left w:val="single" w:sz="4" w:space="0" w:color="auto"/>
              <w:right w:val="single" w:sz="6" w:space="0" w:color="auto"/>
            </w:tcBorders>
            <w:textDirection w:val="btLr"/>
            <w:vAlign w:val="center"/>
          </w:tcPr>
          <w:p w14:paraId="2AFA64FA" w14:textId="77777777" w:rsidR="008A723F" w:rsidRPr="00B96420" w:rsidRDefault="008A723F" w:rsidP="001F0E84">
            <w:pPr>
              <w:widowControl w:val="0"/>
              <w:ind w:left="113" w:right="113"/>
              <w:jc w:val="center"/>
              <w:rPr>
                <w:rFonts w:cstheme="majorBidi"/>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7BFF5DA0" w14:textId="37DA791F" w:rsidR="008A723F" w:rsidRPr="008A723F" w:rsidRDefault="008A723F" w:rsidP="008A723F">
            <w:pPr>
              <w:widowControl w:val="0"/>
              <w:ind w:left="113" w:right="113"/>
              <w:jc w:val="center"/>
              <w:rPr>
                <w:rFonts w:cstheme="majorBidi"/>
                <w:b/>
                <w:bCs/>
                <w:sz w:val="18"/>
                <w:szCs w:val="18"/>
              </w:rPr>
            </w:pPr>
            <w:r w:rsidRPr="00B96420">
              <w:rPr>
                <w:rFonts w:cstheme="majorBidi"/>
                <w:sz w:val="18"/>
                <w:szCs w:val="18"/>
              </w:rPr>
              <w:br/>
            </w:r>
            <w:r w:rsidRPr="00B96420">
              <w:rPr>
                <w:rFonts w:cstheme="majorBidi"/>
                <w:b/>
                <w:bCs/>
                <w:sz w:val="18"/>
                <w:szCs w:val="18"/>
              </w:rPr>
              <w:t>Polymyxins</w:t>
            </w:r>
          </w:p>
        </w:tc>
        <w:tc>
          <w:tcPr>
            <w:tcW w:w="1170" w:type="pct"/>
            <w:tcBorders>
              <w:top w:val="single" w:sz="4" w:space="0" w:color="auto"/>
              <w:left w:val="single" w:sz="6" w:space="0" w:color="auto"/>
            </w:tcBorders>
            <w:vAlign w:val="center"/>
          </w:tcPr>
          <w:p w14:paraId="0EB7BDF0"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E. coli</w:t>
            </w:r>
          </w:p>
        </w:tc>
        <w:tc>
          <w:tcPr>
            <w:tcW w:w="885" w:type="pct"/>
            <w:tcBorders>
              <w:top w:val="single" w:sz="4" w:space="0" w:color="auto"/>
            </w:tcBorders>
            <w:vAlign w:val="center"/>
          </w:tcPr>
          <w:p w14:paraId="39FE4893"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polymyxin B, colistin</w:t>
            </w:r>
          </w:p>
        </w:tc>
        <w:tc>
          <w:tcPr>
            <w:tcW w:w="694" w:type="pct"/>
            <w:tcBorders>
              <w:top w:val="single" w:sz="4" w:space="0" w:color="auto"/>
            </w:tcBorders>
            <w:vAlign w:val="center"/>
          </w:tcPr>
          <w:p w14:paraId="6B33059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number</w:t>
            </w:r>
          </w:p>
          <w:p w14:paraId="1F69878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-Antibiotic interaction with the OMVs </w:t>
            </w:r>
            <w:r>
              <w:rPr>
                <w:rFonts w:cs="Times New Roman"/>
                <w:sz w:val="18"/>
                <w:szCs w:val="18"/>
              </w:rPr>
              <w:t>→</w:t>
            </w:r>
            <w:r w:rsidRPr="00B96420">
              <w:rPr>
                <w:rFonts w:cstheme="majorBidi"/>
                <w:sz w:val="18"/>
                <w:szCs w:val="18"/>
              </w:rPr>
              <w:t xml:space="preserve">   bacterial survival</w:t>
            </w:r>
          </w:p>
        </w:tc>
        <w:tc>
          <w:tcPr>
            <w:tcW w:w="901" w:type="pct"/>
            <w:tcBorders>
              <w:top w:val="single" w:sz="4" w:space="0" w:color="auto"/>
            </w:tcBorders>
            <w:vAlign w:val="center"/>
          </w:tcPr>
          <w:p w14:paraId="2E814FFD"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-Bacteria will not be able to develop resistant community against the antibiotic </w:t>
            </w:r>
          </w:p>
        </w:tc>
        <w:tc>
          <w:tcPr>
            <w:tcW w:w="350" w:type="pct"/>
            <w:tcBorders>
              <w:top w:val="single" w:sz="4" w:space="0" w:color="auto"/>
              <w:right w:val="single" w:sz="4" w:space="0" w:color="auto"/>
            </w:tcBorders>
            <w:vAlign w:val="center"/>
          </w:tcPr>
          <w:p w14:paraId="31E65FBF" w14:textId="6EA00D47"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&lt;EndNote&gt;&lt;Cite&gt;&lt;Author&gt;Manning&lt;/Author&gt;&lt;Year&gt;2011&lt;/Year&gt;&lt;RecNum&gt;37&lt;/RecNum&gt;&lt;DisplayText&gt;(60)&lt;/DisplayText&gt;&lt;record&gt;&lt;rec-number&gt;37&lt;/rec-number&gt;&lt;foreign-keys&gt;&lt;key app="EN" db-id="55e2erpeusvpf7e5d0dpfe29fdd20wwz5esv" timestamp="1604749747"&gt;37&lt;/key&gt;&lt;/foreign-keys&gt;&lt;ref-type name="Journal Article"&gt;17&lt;/ref-type&gt;&lt;contributors&gt;&lt;authors&gt;&lt;author&gt;Manning, Andrew J&lt;/author&gt;&lt;author&gt;Kuehn, Meta J&lt;/author&gt;&lt;/authors&gt;&lt;/contributors&gt;&lt;titles&gt;&lt;title&gt;Contribution of bacterial outer membrane vesicles to innate bacterial defense&lt;/title&gt;&lt;secondary-title&gt;BMC microbiology&lt;/secondary-title&gt;&lt;/titles&gt;&lt;periodical&gt;&lt;full-title&gt;BMC microbiology&lt;/full-title&gt;&lt;abbr-1&gt;BMC Microbiol&lt;/abbr-1&gt;&lt;/periodical&gt;&lt;pages&gt;258&lt;/pages&gt;&lt;volume&gt;11&lt;/volume&gt;&lt;number&gt;1&lt;/number&gt;&lt;dates&gt;&lt;year&gt;2011&lt;/year&gt;&lt;/dates&gt;&lt;isbn&gt;1471-2180&lt;/isbn&gt;&lt;urls&gt;&lt;/urls&gt;&lt;electronic-resource-num&gt;10.1186/1471-2180-11-258&lt;/electronic-resource-num&gt;&lt;/record&gt;&lt;/Cite&gt;&lt;/EndNote&gt;</w:instrText>
            </w:r>
            <w:r w:rsidRPr="00B96420">
              <w:rPr>
                <w:rFonts w:cstheme="majorBidi"/>
                <w:sz w:val="18"/>
                <w:szCs w:val="18"/>
              </w:rPr>
              <w:fldChar w:fldCharType="separate"/>
            </w:r>
            <w:r w:rsidR="00CB572B">
              <w:rPr>
                <w:rFonts w:cstheme="majorBidi"/>
                <w:noProof/>
                <w:sz w:val="18"/>
                <w:szCs w:val="18"/>
              </w:rPr>
              <w:t>(60)</w:t>
            </w:r>
            <w:r w:rsidRPr="00B96420">
              <w:rPr>
                <w:rFonts w:cstheme="majorBidi"/>
                <w:sz w:val="18"/>
                <w:szCs w:val="18"/>
              </w:rPr>
              <w:fldChar w:fldCharType="end"/>
            </w:r>
          </w:p>
        </w:tc>
      </w:tr>
      <w:tr w:rsidR="008A723F" w:rsidRPr="00B96420" w14:paraId="6C6DDC8B" w14:textId="77777777" w:rsidTr="003D7FB2">
        <w:trPr>
          <w:cantSplit/>
          <w:trHeight w:val="669"/>
          <w:jc w:val="center"/>
        </w:trPr>
        <w:tc>
          <w:tcPr>
            <w:tcW w:w="293" w:type="pct"/>
            <w:vMerge/>
            <w:tcBorders>
              <w:left w:val="single" w:sz="4" w:space="0" w:color="auto"/>
              <w:right w:val="single" w:sz="6" w:space="0" w:color="auto"/>
            </w:tcBorders>
            <w:textDirection w:val="btLr"/>
            <w:vAlign w:val="center"/>
          </w:tcPr>
          <w:p w14:paraId="44428D31"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tcPr>
          <w:p w14:paraId="482F5F40"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5C65FAE8" w14:textId="77777777" w:rsidR="008A723F" w:rsidRPr="00EC4161" w:rsidRDefault="008A723F" w:rsidP="001F0E84">
            <w:pPr>
              <w:widowControl w:val="0"/>
              <w:spacing w:after="120"/>
              <w:jc w:val="center"/>
              <w:rPr>
                <w:rFonts w:cstheme="majorBidi"/>
                <w:i/>
                <w:iCs/>
                <w:sz w:val="18"/>
                <w:szCs w:val="18"/>
                <w:lang w:val="fr-BE"/>
              </w:rPr>
            </w:pPr>
            <w:r w:rsidRPr="00EC4161">
              <w:rPr>
                <w:rFonts w:cstheme="majorBidi"/>
                <w:i/>
                <w:iCs/>
                <w:sz w:val="18"/>
                <w:szCs w:val="18"/>
                <w:lang w:val="fr-BE"/>
              </w:rPr>
              <w:t xml:space="preserve">P. </w:t>
            </w:r>
            <w:proofErr w:type="spellStart"/>
            <w:r w:rsidRPr="00EC4161">
              <w:rPr>
                <w:rFonts w:cstheme="majorBidi"/>
                <w:i/>
                <w:iCs/>
                <w:sz w:val="18"/>
                <w:szCs w:val="18"/>
                <w:lang w:val="fr-BE"/>
              </w:rPr>
              <w:t>aeruginosa</w:t>
            </w:r>
            <w:proofErr w:type="spellEnd"/>
            <w:r w:rsidRPr="00EC4161">
              <w:rPr>
                <w:rFonts w:cstheme="majorBidi"/>
                <w:i/>
                <w:iCs/>
                <w:sz w:val="18"/>
                <w:szCs w:val="18"/>
                <w:lang w:val="fr-BE"/>
              </w:rPr>
              <w:t xml:space="preserve"> PA14</w:t>
            </w:r>
            <w:r w:rsidRPr="00EC4161">
              <w:rPr>
                <w:rFonts w:cstheme="majorBidi"/>
                <w:sz w:val="18"/>
                <w:szCs w:val="18"/>
                <w:lang w:val="fr-BE"/>
              </w:rPr>
              <w:t>,</w:t>
            </w:r>
            <w:r w:rsidRPr="00EC4161">
              <w:rPr>
                <w:rFonts w:cstheme="majorBidi"/>
                <w:i/>
                <w:iCs/>
                <w:sz w:val="18"/>
                <w:szCs w:val="18"/>
                <w:lang w:val="fr-BE"/>
              </w:rPr>
              <w:t xml:space="preserve"> A. </w:t>
            </w:r>
            <w:proofErr w:type="spellStart"/>
            <w:r w:rsidRPr="00EC4161">
              <w:rPr>
                <w:rFonts w:cstheme="majorBidi"/>
                <w:i/>
                <w:iCs/>
                <w:sz w:val="18"/>
                <w:szCs w:val="18"/>
                <w:lang w:val="fr-BE"/>
              </w:rPr>
              <w:t>baumannii</w:t>
            </w:r>
            <w:proofErr w:type="spellEnd"/>
            <w:r w:rsidRPr="00EC4161">
              <w:rPr>
                <w:rFonts w:cstheme="majorBidi"/>
                <w:i/>
                <w:iCs/>
                <w:sz w:val="18"/>
                <w:szCs w:val="18"/>
                <w:lang w:val="fr-BE"/>
              </w:rPr>
              <w:t xml:space="preserve"> </w:t>
            </w:r>
            <w:r w:rsidRPr="00EC4161">
              <w:rPr>
                <w:rFonts w:cstheme="majorBidi"/>
                <w:sz w:val="18"/>
                <w:szCs w:val="18"/>
                <w:lang w:val="fr-BE"/>
              </w:rPr>
              <w:t>,</w:t>
            </w:r>
            <w:r w:rsidRPr="00EC4161">
              <w:rPr>
                <w:rFonts w:cstheme="majorBidi"/>
                <w:i/>
                <w:iCs/>
                <w:sz w:val="18"/>
                <w:szCs w:val="18"/>
                <w:lang w:val="fr-BE"/>
              </w:rPr>
              <w:t>C. jejuni</w:t>
            </w:r>
          </w:p>
        </w:tc>
        <w:tc>
          <w:tcPr>
            <w:tcW w:w="885" w:type="pct"/>
            <w:vAlign w:val="center"/>
          </w:tcPr>
          <w:p w14:paraId="4F577C42"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polymyxin B</w:t>
            </w:r>
          </w:p>
        </w:tc>
        <w:tc>
          <w:tcPr>
            <w:tcW w:w="694" w:type="pct"/>
            <w:vAlign w:val="center"/>
          </w:tcPr>
          <w:p w14:paraId="6A46D1FB"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w:t>
            </w:r>
          </w:p>
          <w:p w14:paraId="39F27A8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-Bacterial survival</w:t>
            </w:r>
          </w:p>
        </w:tc>
        <w:tc>
          <w:tcPr>
            <w:tcW w:w="901" w:type="pct"/>
            <w:vAlign w:val="center"/>
          </w:tcPr>
          <w:p w14:paraId="2652650E" w14:textId="77777777" w:rsidR="008A723F" w:rsidRPr="00B96420" w:rsidRDefault="008A723F" w:rsidP="001F0E84">
            <w:pPr>
              <w:widowControl w:val="0"/>
              <w:spacing w:after="120"/>
              <w:jc w:val="center"/>
              <w:rPr>
                <w:rFonts w:cstheme="majorBidi"/>
                <w:sz w:val="18"/>
                <w:szCs w:val="18"/>
              </w:rPr>
            </w:pPr>
          </w:p>
        </w:tc>
        <w:tc>
          <w:tcPr>
            <w:tcW w:w="350" w:type="pct"/>
            <w:tcBorders>
              <w:right w:val="single" w:sz="4" w:space="0" w:color="auto"/>
            </w:tcBorders>
            <w:vAlign w:val="center"/>
          </w:tcPr>
          <w:p w14:paraId="41FB9AC9" w14:textId="7CD00320"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PEVuZE5vdGU+PENpdGU+PEF1dGhvcj5ZdW48L0F1dGhvcj48WWVhcj4yMDE4PC9ZZWFyPjxSZWNO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PEVuZE5vdGU+PENpdGU+PEF1dGhvcj5ZdW48L0F1dGhvcj48WWVhcj4yMDE4PC9ZZWFyPjxSZWNO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(1, 6, 46)</w:t>
            </w:r>
            <w:r w:rsidRPr="00B96420">
              <w:rPr>
                <w:rFonts w:cstheme="majorBidi"/>
                <w:sz w:val="18"/>
                <w:szCs w:val="18"/>
              </w:rPr>
              <w:fldChar w:fldCharType="end"/>
            </w:r>
          </w:p>
        </w:tc>
      </w:tr>
      <w:tr w:rsidR="008A723F" w:rsidRPr="00B96420" w14:paraId="7599456C" w14:textId="77777777" w:rsidTr="003D7FB2">
        <w:trPr>
          <w:cantSplit/>
          <w:trHeight w:val="1925"/>
          <w:jc w:val="center"/>
        </w:trPr>
        <w:tc>
          <w:tcPr>
            <w:tcW w:w="293" w:type="pct"/>
            <w:vMerge/>
            <w:tcBorders>
              <w:left w:val="single" w:sz="4" w:space="0" w:color="auto"/>
              <w:right w:val="single" w:sz="6" w:space="0" w:color="auto"/>
            </w:tcBorders>
            <w:textDirection w:val="btLr"/>
            <w:vAlign w:val="center"/>
          </w:tcPr>
          <w:p w14:paraId="4DB2C44B"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bottom w:val="single" w:sz="4" w:space="0" w:color="auto"/>
              <w:right w:val="single" w:sz="6" w:space="0" w:color="auto"/>
            </w:tcBorders>
            <w:textDirection w:val="btLr"/>
          </w:tcPr>
          <w:p w14:paraId="5E215E91"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bottom w:val="single" w:sz="4" w:space="0" w:color="auto"/>
            </w:tcBorders>
            <w:vAlign w:val="center"/>
          </w:tcPr>
          <w:p w14:paraId="4135BB0A"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M. catarrhalis</w:t>
            </w:r>
          </w:p>
        </w:tc>
        <w:tc>
          <w:tcPr>
            <w:tcW w:w="885" w:type="pct"/>
            <w:tcBorders>
              <w:bottom w:val="single" w:sz="4" w:space="0" w:color="auto"/>
            </w:tcBorders>
            <w:vAlign w:val="center"/>
          </w:tcPr>
          <w:p w14:paraId="45554AB8"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-Using normally produced OMVs by </w:t>
            </w:r>
            <w:r w:rsidRPr="00B96420">
              <w:rPr>
                <w:rFonts w:cstheme="majorBidi"/>
                <w:i/>
                <w:iCs/>
                <w:sz w:val="18"/>
                <w:szCs w:val="18"/>
              </w:rPr>
              <w:t>M.</w:t>
            </w:r>
            <w:r w:rsidRPr="00B96420">
              <w:rPr>
                <w:rFonts w:cstheme="majorBidi"/>
                <w:sz w:val="18"/>
                <w:szCs w:val="18"/>
              </w:rPr>
              <w:t xml:space="preserve"> </w:t>
            </w:r>
            <w:r w:rsidRPr="00B96420">
              <w:rPr>
                <w:rFonts w:cstheme="majorBidi"/>
                <w:i/>
                <w:iCs/>
                <w:sz w:val="18"/>
                <w:szCs w:val="18"/>
              </w:rPr>
              <w:t>catarrhalis</w:t>
            </w:r>
            <w:r w:rsidRPr="00B96420">
              <w:rPr>
                <w:rFonts w:cstheme="majorBidi"/>
                <w:sz w:val="18"/>
                <w:szCs w:val="18"/>
              </w:rPr>
              <w:t xml:space="preserve"> </w:t>
            </w:r>
          </w:p>
        </w:tc>
        <w:tc>
          <w:tcPr>
            <w:tcW w:w="694" w:type="pct"/>
            <w:tcBorders>
              <w:bottom w:val="single" w:sz="4" w:space="0" w:color="auto"/>
            </w:tcBorders>
            <w:vAlign w:val="center"/>
          </w:tcPr>
          <w:p w14:paraId="742057B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-Increased pathogenicity, and the survival rate of neighboring bacteria as well as </w:t>
            </w:r>
            <w:r w:rsidRPr="00B96420">
              <w:rPr>
                <w:rFonts w:cstheme="majorBidi"/>
                <w:i/>
                <w:iCs/>
                <w:sz w:val="18"/>
                <w:szCs w:val="18"/>
              </w:rPr>
              <w:t xml:space="preserve">C. albicans </w:t>
            </w:r>
            <w:r w:rsidRPr="00B96420">
              <w:rPr>
                <w:rFonts w:cstheme="majorBidi"/>
                <w:sz w:val="18"/>
                <w:szCs w:val="18"/>
              </w:rPr>
              <w:t>after the treatment with polymyxin B</w:t>
            </w:r>
          </w:p>
        </w:tc>
        <w:tc>
          <w:tcPr>
            <w:tcW w:w="901" w:type="pct"/>
            <w:tcBorders>
              <w:bottom w:val="single" w:sz="4" w:space="0" w:color="auto"/>
            </w:tcBorders>
            <w:vAlign w:val="center"/>
          </w:tcPr>
          <w:p w14:paraId="17D3319A"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-OMVs from </w:t>
            </w:r>
            <w:r w:rsidRPr="00B96420">
              <w:rPr>
                <w:rFonts w:cstheme="majorBidi"/>
                <w:i/>
                <w:iCs/>
                <w:sz w:val="18"/>
                <w:szCs w:val="18"/>
              </w:rPr>
              <w:t>M.</w:t>
            </w:r>
            <w:r w:rsidRPr="00B96420">
              <w:rPr>
                <w:rFonts w:cstheme="majorBidi"/>
                <w:sz w:val="18"/>
                <w:szCs w:val="18"/>
              </w:rPr>
              <w:t xml:space="preserve"> </w:t>
            </w:r>
            <w:r w:rsidRPr="00B96420">
              <w:rPr>
                <w:rFonts w:cstheme="majorBidi"/>
                <w:i/>
                <w:iCs/>
                <w:sz w:val="18"/>
                <w:szCs w:val="18"/>
              </w:rPr>
              <w:t xml:space="preserve">catarrhalis </w:t>
            </w:r>
            <w:r w:rsidRPr="00B96420">
              <w:rPr>
                <w:rFonts w:cstheme="majorBidi"/>
                <w:sz w:val="18"/>
                <w:szCs w:val="18"/>
              </w:rPr>
              <w:t>passively</w:t>
            </w:r>
            <w:r w:rsidRPr="00B96420">
              <w:rPr>
                <w:rFonts w:cstheme="majorBidi"/>
                <w:i/>
                <w:iCs/>
                <w:sz w:val="18"/>
                <w:szCs w:val="18"/>
              </w:rPr>
              <w:t xml:space="preserve"> </w:t>
            </w:r>
            <w:r w:rsidRPr="00B96420">
              <w:rPr>
                <w:rFonts w:cstheme="majorBidi"/>
                <w:sz w:val="18"/>
                <w:szCs w:val="18"/>
              </w:rPr>
              <w:t xml:space="preserve">protect the </w:t>
            </w:r>
            <w:r w:rsidRPr="00B96420">
              <w:rPr>
                <w:rFonts w:cstheme="majorBidi"/>
                <w:i/>
                <w:iCs/>
                <w:sz w:val="18"/>
                <w:szCs w:val="18"/>
              </w:rPr>
              <w:t xml:space="preserve">C. albicans </w:t>
            </w:r>
            <w:r w:rsidRPr="00B96420">
              <w:rPr>
                <w:rFonts w:cstheme="majorBidi"/>
                <w:sz w:val="18"/>
                <w:szCs w:val="18"/>
              </w:rPr>
              <w:t>from serum complement. Also, they help the yeast to keep its filamentous phenotype in the presence of cationic peptides and serum complement</w:t>
            </w:r>
            <w:r w:rsidRPr="00B96420">
              <w:rPr>
                <w:rFonts w:cstheme="majorBidi"/>
                <w:i/>
                <w:iCs/>
                <w:sz w:val="18"/>
                <w:szCs w:val="18"/>
              </w:rPr>
              <w:t xml:space="preserve">  </w:t>
            </w:r>
          </w:p>
        </w:tc>
        <w:tc>
          <w:tcPr>
            <w:tcW w:w="350" w:type="pct"/>
            <w:tcBorders>
              <w:bottom w:val="single" w:sz="4" w:space="0" w:color="auto"/>
              <w:right w:val="single" w:sz="4" w:space="0" w:color="auto"/>
            </w:tcBorders>
            <w:vAlign w:val="center"/>
          </w:tcPr>
          <w:p w14:paraId="1C229420" w14:textId="206C7B1B"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&lt;EndNote&gt;&lt;Cite&gt;&lt;Author&gt;Roszkowiak&lt;/Author&gt;&lt;Year&gt;2019&lt;/Year&gt;&lt;RecNum&gt;158&lt;/RecNum&gt;&lt;DisplayText&gt;(61)&lt;/DisplayText&gt;&lt;record&gt;&lt;rec-number&gt;158&lt;/rec-number&gt;&lt;foreign-keys&gt;&lt;key app="EN" db-id="55e2erpeusvpf7e5d0dpfe29fdd20wwz5esv" timestamp="1604749748"&gt;158&lt;/key&gt;&lt;/foreign-keys&gt;&lt;ref-type name="Journal Article"&gt;17&lt;/ref-type&gt;&lt;contributors&gt;&lt;authors&gt;&lt;author&gt;Roszkowiak, Justyna&lt;/author&gt;&lt;author&gt;Jajor, Paweł&lt;/author&gt;&lt;author&gt;Guła, Grzegorz&lt;/author&gt;&lt;author&gt;Gubernator, Jerzy&lt;/author&gt;&lt;author&gt;Żak, Andrzej&lt;/author&gt;&lt;author&gt;Drulis-Kawa, Zuzanna&lt;/author&gt;&lt;author&gt;Augustyniak, Daria&lt;/author&gt;&lt;/authors&gt;&lt;/contributors&gt;&lt;titles&gt;&lt;title&gt;Interspecies Outer Membrane Vesicles (OMVs) Modulate the Sensitivity of Pathogenic Bacteria and Pathogenic Yeasts to Cationic Peptides and Serum Complement&lt;/title&gt;&lt;secondary-title&gt;International journal of molecular sciences&lt;/secondary-title&gt;&lt;/titles&gt;&lt;periodical&gt;&lt;full-title&gt;International journal of molecular sciences&lt;/full-title&gt;&lt;abbr-1&gt;Int J Mol Sci&lt;/abbr-1&gt;&lt;/periodical&gt;&lt;pages&gt;5577&lt;/pages&gt;&lt;volume&gt;20&lt;/volume&gt;&lt;number&gt;22&lt;/number&gt;&lt;dates&gt;&lt;year&gt;2019&lt;/year&gt;&lt;/dates&gt;&lt;urls&gt;&lt;/urls&gt;&lt;electronic-resource-num&gt;10.3390/ijms20225577&lt;/electronic-resource-num&gt;&lt;/record&gt;&lt;/Cite&gt;&lt;/EndNote&gt;</w:instrText>
            </w:r>
            <w:r w:rsidRPr="00B96420">
              <w:rPr>
                <w:rFonts w:cstheme="majorBidi"/>
                <w:sz w:val="18"/>
                <w:szCs w:val="18"/>
              </w:rPr>
              <w:fldChar w:fldCharType="separate"/>
            </w:r>
            <w:r w:rsidR="00CB572B">
              <w:rPr>
                <w:rFonts w:cstheme="majorBidi"/>
                <w:noProof/>
                <w:sz w:val="18"/>
                <w:szCs w:val="18"/>
              </w:rPr>
              <w:t>(61)</w:t>
            </w:r>
            <w:r w:rsidRPr="00B96420">
              <w:rPr>
                <w:rFonts w:cstheme="majorBidi"/>
                <w:sz w:val="18"/>
                <w:szCs w:val="18"/>
              </w:rPr>
              <w:fldChar w:fldCharType="end"/>
            </w:r>
          </w:p>
        </w:tc>
      </w:tr>
      <w:tr w:rsidR="008A723F" w:rsidRPr="00B96420" w14:paraId="312F396C" w14:textId="77777777" w:rsidTr="003D7FB2">
        <w:trPr>
          <w:cantSplit/>
          <w:trHeight w:val="963"/>
          <w:jc w:val="center"/>
        </w:trPr>
        <w:tc>
          <w:tcPr>
            <w:tcW w:w="293" w:type="pct"/>
            <w:vMerge w:val="restart"/>
            <w:tcBorders>
              <w:top w:val="single" w:sz="4" w:space="0" w:color="auto"/>
              <w:left w:val="single" w:sz="4" w:space="0" w:color="auto"/>
              <w:right w:val="single" w:sz="6" w:space="0" w:color="auto"/>
            </w:tcBorders>
            <w:textDirection w:val="btLr"/>
            <w:vAlign w:val="center"/>
          </w:tcPr>
          <w:p w14:paraId="14092A1C"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lastRenderedPageBreak/>
              <w:t>Chemicals</w:t>
            </w:r>
          </w:p>
        </w:tc>
        <w:tc>
          <w:tcPr>
            <w:tcW w:w="707" w:type="pct"/>
            <w:tcBorders>
              <w:top w:val="single" w:sz="4" w:space="0" w:color="auto"/>
              <w:left w:val="single" w:sz="6" w:space="0" w:color="auto"/>
              <w:right w:val="single" w:sz="6" w:space="0" w:color="auto"/>
            </w:tcBorders>
            <w:textDirection w:val="btLr"/>
            <w:vAlign w:val="center"/>
          </w:tcPr>
          <w:p w14:paraId="3EA140F9"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Organic Solvent</w:t>
            </w:r>
          </w:p>
        </w:tc>
        <w:tc>
          <w:tcPr>
            <w:tcW w:w="1170" w:type="pct"/>
            <w:tcBorders>
              <w:top w:val="single" w:sz="4" w:space="0" w:color="auto"/>
              <w:left w:val="single" w:sz="6" w:space="0" w:color="auto"/>
            </w:tcBorders>
            <w:vAlign w:val="center"/>
          </w:tcPr>
          <w:p w14:paraId="4B467144" w14:textId="77777777" w:rsidR="008A723F" w:rsidRPr="00B96420" w:rsidRDefault="008A723F" w:rsidP="001F0E84">
            <w:pPr>
              <w:widowControl w:val="0"/>
              <w:spacing w:after="120"/>
              <w:jc w:val="center"/>
              <w:rPr>
                <w:rFonts w:cstheme="majorBidi"/>
                <w:i/>
                <w:iCs/>
                <w:noProof/>
                <w:sz w:val="18"/>
                <w:szCs w:val="18"/>
              </w:rPr>
            </w:pPr>
            <w:r w:rsidRPr="00B96420">
              <w:rPr>
                <w:rFonts w:cstheme="majorBidi"/>
                <w:i/>
                <w:iCs/>
                <w:noProof/>
                <w:sz w:val="18"/>
                <w:szCs w:val="18"/>
              </w:rPr>
              <w:t>P. putida</w:t>
            </w:r>
          </w:p>
        </w:tc>
        <w:tc>
          <w:tcPr>
            <w:tcW w:w="885" w:type="pct"/>
            <w:tcBorders>
              <w:top w:val="single" w:sz="4" w:space="0" w:color="auto"/>
            </w:tcBorders>
            <w:vAlign w:val="center"/>
          </w:tcPr>
          <w:p w14:paraId="68740B4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-Exposure to alkanol/ chlorophenols/ o-Xylene</w:t>
            </w:r>
          </w:p>
        </w:tc>
        <w:tc>
          <w:tcPr>
            <w:tcW w:w="694" w:type="pct"/>
            <w:tcBorders>
              <w:top w:val="single" w:sz="4" w:space="0" w:color="auto"/>
            </w:tcBorders>
            <w:vAlign w:val="center"/>
          </w:tcPr>
          <w:p w14:paraId="46E09661" w14:textId="7A246CDD" w:rsidR="008A723F" w:rsidRPr="00B96420" w:rsidRDefault="008A723F" w:rsidP="001F0E84">
            <w:pPr>
              <w:widowControl w:val="0"/>
              <w:spacing w:after="120"/>
              <w:jc w:val="center"/>
              <w:rPr>
                <w:rFonts w:cstheme="majorBidi"/>
                <w:sz w:val="18"/>
                <w:szCs w:val="18"/>
              </w:rPr>
            </w:pPr>
            <w:r w:rsidRPr="00B96420">
              <w:rPr>
                <w:rFonts w:cstheme="majorBidi"/>
                <w:sz w:val="18"/>
                <w:szCs w:val="18"/>
              </w:rPr>
              <w:t>-Change in the envelope composition</w:t>
            </w:r>
          </w:p>
          <w:p w14:paraId="30F5D1F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-Change in LPS composition</w:t>
            </w:r>
          </w:p>
          <w:p w14:paraId="6183E80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 in OMV production</w:t>
            </w:r>
          </w:p>
          <w:p w14:paraId="1C6A7BAA"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-Increase in biofilm formation potency of the stain </w:t>
            </w:r>
          </w:p>
        </w:tc>
        <w:tc>
          <w:tcPr>
            <w:tcW w:w="901" w:type="pct"/>
            <w:tcBorders>
              <w:top w:val="single" w:sz="4" w:space="0" w:color="auto"/>
            </w:tcBorders>
            <w:vAlign w:val="center"/>
          </w:tcPr>
          <w:p w14:paraId="3C16F808"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-Envelope changes have significant effects on bacteria toleration against organic solvents</w:t>
            </w:r>
          </w:p>
        </w:tc>
        <w:tc>
          <w:tcPr>
            <w:tcW w:w="350" w:type="pct"/>
            <w:tcBorders>
              <w:top w:val="single" w:sz="4" w:space="0" w:color="auto"/>
              <w:right w:val="single" w:sz="4" w:space="0" w:color="auto"/>
            </w:tcBorders>
            <w:vAlign w:val="center"/>
          </w:tcPr>
          <w:p w14:paraId="58362B7D" w14:textId="768D7785"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PEVuZE5vdGU+PENpdGU+PEF1dGhvcj5CYXVtZ2FydGVuPC9BdXRob3I+PFllYXI+MjAxMjwvWWVh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PEVuZE5vdGU+PENpdGU+PEF1dGhvcj5CYXVtZ2FydGVuPC9BdXRob3I+PFllYXI+MjAxMjwvWWVh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(36, 62-65)</w:t>
            </w:r>
            <w:r w:rsidRPr="00B96420">
              <w:rPr>
                <w:rFonts w:cstheme="majorBidi"/>
                <w:sz w:val="18"/>
                <w:szCs w:val="18"/>
              </w:rPr>
              <w:fldChar w:fldCharType="end"/>
            </w:r>
          </w:p>
        </w:tc>
      </w:tr>
      <w:tr w:rsidR="008A723F" w:rsidRPr="00B96420" w14:paraId="448ED05B"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7BBAA3FF" w14:textId="77777777" w:rsidR="008A723F" w:rsidRPr="00B96420" w:rsidRDefault="008A723F" w:rsidP="001F0E84">
            <w:pPr>
              <w:widowControl w:val="0"/>
              <w:ind w:left="113" w:right="113"/>
              <w:jc w:val="center"/>
              <w:rPr>
                <w:rFonts w:cstheme="majorBidi"/>
                <w:b/>
                <w:bCs/>
                <w:sz w:val="18"/>
                <w:szCs w:val="18"/>
              </w:rPr>
            </w:pPr>
          </w:p>
        </w:tc>
        <w:tc>
          <w:tcPr>
            <w:tcW w:w="707" w:type="pct"/>
            <w:vMerge w:val="restart"/>
            <w:tcBorders>
              <w:top w:val="single" w:sz="4" w:space="0" w:color="auto"/>
              <w:left w:val="single" w:sz="6" w:space="0" w:color="auto"/>
              <w:right w:val="single" w:sz="6" w:space="0" w:color="auto"/>
            </w:tcBorders>
            <w:textDirection w:val="btLr"/>
            <w:vAlign w:val="center"/>
          </w:tcPr>
          <w:p w14:paraId="42325D94"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EDTA</w:t>
            </w:r>
          </w:p>
        </w:tc>
        <w:tc>
          <w:tcPr>
            <w:tcW w:w="1170" w:type="pct"/>
            <w:tcBorders>
              <w:top w:val="single" w:sz="4" w:space="0" w:color="auto"/>
              <w:left w:val="single" w:sz="6" w:space="0" w:color="auto"/>
            </w:tcBorders>
            <w:vAlign w:val="center"/>
          </w:tcPr>
          <w:p w14:paraId="213CDEFE"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P. aeruginosa</w:t>
            </w:r>
          </w:p>
        </w:tc>
        <w:tc>
          <w:tcPr>
            <w:tcW w:w="885" w:type="pct"/>
            <w:tcBorders>
              <w:top w:val="single" w:sz="4" w:space="0" w:color="auto"/>
            </w:tcBorders>
            <w:vAlign w:val="center"/>
          </w:tcPr>
          <w:p w14:paraId="3743832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EDTA</w:t>
            </w:r>
          </w:p>
          <w:p w14:paraId="340B309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-Mutant creation for B-band LPS production</w:t>
            </w:r>
          </w:p>
        </w:tc>
        <w:tc>
          <w:tcPr>
            <w:tcW w:w="694" w:type="pct"/>
            <w:tcBorders>
              <w:top w:val="single" w:sz="4" w:space="0" w:color="auto"/>
            </w:tcBorders>
            <w:vAlign w:val="center"/>
          </w:tcPr>
          <w:p w14:paraId="2C538D8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w:t>
            </w:r>
            <w:r>
              <w:rPr>
                <w:rFonts w:cstheme="majorBidi"/>
                <w:sz w:val="18"/>
                <w:szCs w:val="18"/>
              </w:rPr>
              <w:t>A d</w:t>
            </w:r>
            <w:r w:rsidRPr="00B96420">
              <w:rPr>
                <w:rFonts w:cstheme="majorBidi"/>
                <w:sz w:val="18"/>
                <w:szCs w:val="18"/>
              </w:rPr>
              <w:t>ecrease in OMV production</w:t>
            </w:r>
          </w:p>
          <w:p w14:paraId="1C6A811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Lower survival rate against EDTA</w:t>
            </w:r>
          </w:p>
        </w:tc>
        <w:tc>
          <w:tcPr>
            <w:tcW w:w="901" w:type="pct"/>
            <w:tcBorders>
              <w:top w:val="single" w:sz="4" w:space="0" w:color="auto"/>
            </w:tcBorders>
            <w:vAlign w:val="center"/>
          </w:tcPr>
          <w:p w14:paraId="3CE7168A" w14:textId="77777777" w:rsidR="008A723F" w:rsidRPr="00B96420" w:rsidRDefault="008A723F" w:rsidP="001F0E84">
            <w:pPr>
              <w:widowControl w:val="0"/>
              <w:spacing w:after="120"/>
              <w:jc w:val="center"/>
              <w:rPr>
                <w:rFonts w:cstheme="majorBidi"/>
                <w:sz w:val="18"/>
                <w:szCs w:val="18"/>
              </w:rPr>
            </w:pPr>
          </w:p>
        </w:tc>
        <w:tc>
          <w:tcPr>
            <w:tcW w:w="350" w:type="pct"/>
            <w:tcBorders>
              <w:top w:val="single" w:sz="4" w:space="0" w:color="auto"/>
              <w:right w:val="single" w:sz="4" w:space="0" w:color="auto"/>
            </w:tcBorders>
            <w:vAlign w:val="center"/>
          </w:tcPr>
          <w:p w14:paraId="0858750B" w14:textId="31657398"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&lt;EndNote&gt;&lt;Cite&gt;&lt;Author&gt;McDaniel&lt;/Author&gt;&lt;Year&gt;2016&lt;/Year&gt;&lt;RecNum&gt;180&lt;/RecNum&gt;&lt;DisplayText&gt;(66)&lt;/DisplayText&gt;&lt;record&gt;&lt;rec-number&gt;180&lt;/rec-number&gt;&lt;foreign-keys&gt;&lt;key app="EN" db-id="55e2erpeusvpf7e5d0dpfe29fdd20wwz5esv" timestamp="1604749748"&gt;180&lt;/key&gt;&lt;/foreign-keys&gt;&lt;ref-type name="Journal Article"&gt;17&lt;/ref-type&gt;&lt;contributors&gt;&lt;authors&gt;&lt;author&gt;McDaniel, Cameron&lt;/author&gt;&lt;author&gt;Su, Shengchang&lt;/author&gt;&lt;author&gt;Panmanee, Warunya&lt;/author&gt;&lt;author&gt;Lau, Gee W&lt;/author&gt;&lt;author&gt;Browne, Tristan&lt;/author&gt;&lt;author&gt;Cox, Kevin&lt;/author&gt;&lt;author&gt;Paul, Andrew T&lt;/author&gt;&lt;author&gt;Ko, Seung-Hyun B&lt;/author&gt;&lt;author&gt;Mortensen, Joel E&lt;/author&gt;&lt;author&gt;Lam, Joseph S&lt;/author&gt;&lt;/authors&gt;&lt;/contributors&gt;&lt;titles&gt;&lt;title&gt;A putative ABC transporter permease is necessary for resistance to acidified nitrite and EDTA in Pseudomonas aeruginosa under aerobic and anaerobic planktonic and biofilm conditions&lt;/title&gt;&lt;secondary-title&gt;Frontiers in microbiology&lt;/secondary-title&gt;&lt;/titles&gt;&lt;periodical&gt;&lt;full-title&gt;Frontiers in microbiology&lt;/full-title&gt;&lt;abbr-1&gt;Front Microbiol&lt;/abbr-1&gt;&lt;/periodical&gt;&lt;pages&gt;291&lt;/pages&gt;&lt;volume&gt;7&lt;/volume&gt;&lt;dates&gt;&lt;year&gt;2016&lt;/year&gt;&lt;/dates&gt;&lt;isbn&gt;1664-302X&lt;/isbn&gt;&lt;urls&gt;&lt;/urls&gt;&lt;electronic-resource-num&gt;10.3389/fmicb.2016.00291&lt;/electronic-resource-num&gt;&lt;/record&gt;&lt;/Cite&gt;&lt;/EndNote&gt;</w:instrText>
            </w:r>
            <w:r w:rsidRPr="00B96420">
              <w:rPr>
                <w:rFonts w:cstheme="majorBidi"/>
                <w:sz w:val="18"/>
                <w:szCs w:val="18"/>
              </w:rPr>
              <w:fldChar w:fldCharType="separate"/>
            </w:r>
            <w:r w:rsidR="00CB572B">
              <w:rPr>
                <w:rFonts w:cstheme="majorBidi"/>
                <w:noProof/>
                <w:sz w:val="18"/>
                <w:szCs w:val="18"/>
              </w:rPr>
              <w:t>(66)</w:t>
            </w:r>
            <w:r w:rsidRPr="00B96420">
              <w:rPr>
                <w:rFonts w:cstheme="majorBidi"/>
                <w:sz w:val="18"/>
                <w:szCs w:val="18"/>
              </w:rPr>
              <w:fldChar w:fldCharType="end"/>
            </w:r>
          </w:p>
        </w:tc>
      </w:tr>
      <w:tr w:rsidR="008A723F" w:rsidRPr="00B96420" w14:paraId="44927DDB"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35DC1717"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576E93A3"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4822BC97"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P. aeruginosa</w:t>
            </w:r>
          </w:p>
        </w:tc>
        <w:tc>
          <w:tcPr>
            <w:tcW w:w="885" w:type="pct"/>
            <w:vAlign w:val="center"/>
          </w:tcPr>
          <w:p w14:paraId="77A9C7AA"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EDTA</w:t>
            </w:r>
          </w:p>
        </w:tc>
        <w:tc>
          <w:tcPr>
            <w:tcW w:w="694" w:type="pct"/>
            <w:vAlign w:val="center"/>
          </w:tcPr>
          <w:p w14:paraId="475DCAA8" w14:textId="77777777" w:rsidR="008A723F" w:rsidRPr="00320AAD" w:rsidRDefault="008A723F" w:rsidP="001F0E84">
            <w:pPr>
              <w:widowControl w:val="0"/>
              <w:spacing w:after="120"/>
              <w:jc w:val="center"/>
              <w:rPr>
                <w:rFonts w:cstheme="majorBidi"/>
                <w:sz w:val="18"/>
                <w:szCs w:val="18"/>
                <w:lang w:val="it-IT"/>
              </w:rPr>
            </w:pPr>
            <w:r w:rsidRPr="00320AAD">
              <w:rPr>
                <w:rFonts w:cstheme="majorBidi"/>
                <w:sz w:val="18"/>
                <w:szCs w:val="18"/>
                <w:lang w:val="it-IT"/>
              </w:rPr>
              <w:t>-A decrease in membrane stability</w:t>
            </w:r>
          </w:p>
        </w:tc>
        <w:tc>
          <w:tcPr>
            <w:tcW w:w="901" w:type="pct"/>
            <w:vAlign w:val="center"/>
          </w:tcPr>
          <w:p w14:paraId="74345948"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 OMV production</w:t>
            </w:r>
          </w:p>
        </w:tc>
        <w:tc>
          <w:tcPr>
            <w:tcW w:w="350" w:type="pct"/>
            <w:tcBorders>
              <w:right w:val="single" w:sz="4" w:space="0" w:color="auto"/>
            </w:tcBorders>
            <w:vAlign w:val="center"/>
          </w:tcPr>
          <w:p w14:paraId="17521F96" w14:textId="3AF1CA52"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fldData xml:space="preserve">PEVuZE5vdGU+PENpdGU+PEF1dGhvcj5GaW5uZWdhbjwvQXV0aG9yPjxZZWFyPjIwMTU8L1llYXI+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==
</w:fldData>
              </w:fldChar>
            </w:r>
            <w:r w:rsidR="00CB572B">
              <w:rPr>
                <w:rFonts w:cstheme="majorBidi"/>
                <w:sz w:val="18"/>
                <w:szCs w:val="18"/>
              </w:rPr>
              <w:instrText xml:space="preserve"> ADDIN EN.CITE </w:instrText>
            </w:r>
            <w:r w:rsidR="00CB572B">
              <w:rPr>
                <w:rFonts w:cstheme="majorBidi"/>
                <w:sz w:val="18"/>
                <w:szCs w:val="18"/>
              </w:rPr>
              <w:fldChar w:fldCharType="begin">
                <w:fldData xml:space="preserve">PEVuZE5vdGU+PENpdGU+PEF1dGhvcj5GaW5uZWdhbjwvQXV0aG9yPjxZZWFyPjIwMTU8L1llYXI+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==
</w:fldData>
              </w:fldChar>
            </w:r>
            <w:r w:rsidR="00CB572B">
              <w:rPr>
                <w:rFonts w:cstheme="majorBidi"/>
                <w:sz w:val="18"/>
                <w:szCs w:val="18"/>
              </w:rPr>
              <w:instrText xml:space="preserve"> ADDIN EN.CITE.DATA </w:instrText>
            </w:r>
            <w:r w:rsidR="00CB572B">
              <w:rPr>
                <w:rFonts w:cstheme="majorBidi"/>
                <w:sz w:val="18"/>
                <w:szCs w:val="18"/>
              </w:rPr>
            </w:r>
            <w:r w:rsidR="00CB572B">
              <w:rPr>
                <w:rFonts w:cstheme="majorBidi"/>
                <w:sz w:val="18"/>
                <w:szCs w:val="18"/>
              </w:rPr>
              <w:fldChar w:fldCharType="end"/>
            </w:r>
            <w:r w:rsidRPr="00B96420">
              <w:rPr>
                <w:rFonts w:cstheme="majorBidi"/>
                <w:sz w:val="18"/>
                <w:szCs w:val="18"/>
              </w:rPr>
              <w:fldChar w:fldCharType="separate"/>
            </w:r>
            <w:r w:rsidR="00CB572B">
              <w:rPr>
                <w:rFonts w:cstheme="majorBidi"/>
                <w:noProof/>
                <w:sz w:val="18"/>
                <w:szCs w:val="18"/>
              </w:rPr>
              <w:t>(67-69)</w:t>
            </w:r>
            <w:r w:rsidRPr="00B96420">
              <w:rPr>
                <w:rFonts w:cstheme="majorBidi"/>
                <w:sz w:val="18"/>
                <w:szCs w:val="18"/>
              </w:rPr>
              <w:fldChar w:fldCharType="end"/>
            </w:r>
          </w:p>
        </w:tc>
      </w:tr>
      <w:tr w:rsidR="008A723F" w:rsidRPr="00B96420" w14:paraId="21D9ACFA"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42F31586" w14:textId="77777777"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bottom w:val="single" w:sz="4" w:space="0" w:color="auto"/>
              <w:right w:val="single" w:sz="6" w:space="0" w:color="auto"/>
            </w:tcBorders>
            <w:textDirection w:val="btLr"/>
            <w:vAlign w:val="center"/>
          </w:tcPr>
          <w:p w14:paraId="028D7CCA" w14:textId="77777777"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bottom w:val="single" w:sz="4" w:space="0" w:color="auto"/>
            </w:tcBorders>
            <w:vAlign w:val="center"/>
          </w:tcPr>
          <w:p w14:paraId="08F91353"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C. neoformans</w:t>
            </w:r>
          </w:p>
        </w:tc>
        <w:tc>
          <w:tcPr>
            <w:tcW w:w="885" w:type="pct"/>
            <w:tcBorders>
              <w:bottom w:val="single" w:sz="4" w:space="0" w:color="auto"/>
            </w:tcBorders>
            <w:vAlign w:val="center"/>
          </w:tcPr>
          <w:p w14:paraId="566704A3"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EDTA</w:t>
            </w:r>
          </w:p>
        </w:tc>
        <w:tc>
          <w:tcPr>
            <w:tcW w:w="694" w:type="pct"/>
            <w:tcBorders>
              <w:bottom w:val="single" w:sz="4" w:space="0" w:color="auto"/>
            </w:tcBorders>
            <w:vAlign w:val="center"/>
          </w:tcPr>
          <w:p w14:paraId="4929B58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w:t>
            </w:r>
            <w:r>
              <w:rPr>
                <w:rFonts w:cstheme="majorBidi"/>
                <w:sz w:val="18"/>
                <w:szCs w:val="18"/>
              </w:rPr>
              <w:t>A d</w:t>
            </w:r>
            <w:r w:rsidRPr="00B96420">
              <w:rPr>
                <w:rFonts w:cstheme="majorBidi"/>
                <w:sz w:val="18"/>
                <w:szCs w:val="18"/>
              </w:rPr>
              <w:t>ecrease in membrane vesicle production</w:t>
            </w:r>
          </w:p>
          <w:p w14:paraId="6024C75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w:t>
            </w:r>
            <w:r>
              <w:rPr>
                <w:rFonts w:cstheme="majorBidi"/>
                <w:sz w:val="18"/>
                <w:szCs w:val="18"/>
              </w:rPr>
              <w:t>A d</w:t>
            </w:r>
            <w:r w:rsidRPr="00B96420">
              <w:rPr>
                <w:rFonts w:cstheme="majorBidi"/>
                <w:sz w:val="18"/>
                <w:szCs w:val="18"/>
              </w:rPr>
              <w:t>ecrease in biofilm production</w:t>
            </w:r>
          </w:p>
        </w:tc>
        <w:tc>
          <w:tcPr>
            <w:tcW w:w="901" w:type="pct"/>
            <w:tcBorders>
              <w:bottom w:val="single" w:sz="4" w:space="0" w:color="auto"/>
            </w:tcBorders>
            <w:vAlign w:val="center"/>
          </w:tcPr>
          <w:p w14:paraId="7DFF43C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-Deficiency in </w:t>
            </w:r>
            <w:r>
              <w:rPr>
                <w:rFonts w:cstheme="majorBidi"/>
                <w:sz w:val="18"/>
                <w:szCs w:val="18"/>
              </w:rPr>
              <w:t xml:space="preserve">the </w:t>
            </w:r>
            <w:r w:rsidRPr="00B96420">
              <w:rPr>
                <w:rFonts w:cstheme="majorBidi"/>
                <w:sz w:val="18"/>
                <w:szCs w:val="18"/>
              </w:rPr>
              <w:t>secretion of extracellular polysaccharide</w:t>
            </w:r>
          </w:p>
        </w:tc>
        <w:tc>
          <w:tcPr>
            <w:tcW w:w="350" w:type="pct"/>
            <w:tcBorders>
              <w:bottom w:val="single" w:sz="4" w:space="0" w:color="auto"/>
              <w:right w:val="single" w:sz="4" w:space="0" w:color="auto"/>
            </w:tcBorders>
            <w:vAlign w:val="center"/>
          </w:tcPr>
          <w:p w14:paraId="44D7B222" w14:textId="704D65B1"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&lt;EndNote&gt;&lt;Cite&gt;&lt;Author&gt;Robertson&lt;/Author&gt;&lt;Year&gt;2012&lt;/Year&gt;&lt;RecNum&gt;179&lt;/RecNum&gt;&lt;DisplayText&gt;(70)&lt;/DisplayText&gt;&lt;record&gt;&lt;rec-number&gt;179&lt;/rec-number&gt;&lt;foreign-keys&gt;&lt;key app="EN" db-id="55e2erpeusvpf7e5d0dpfe29fdd20wwz5esv" timestamp="1604749748"&gt;179&lt;/key&gt;&lt;/foreign-keys&gt;&lt;ref-type name="Journal Article"&gt;17&lt;/ref-type&gt;&lt;contributors&gt;&lt;authors&gt;&lt;author&gt;Robertson, Emma J&lt;/author&gt;&lt;author&gt;Wolf, Julie M&lt;/author&gt;&lt;author&gt;Casadevall, Arturo&lt;/author&gt;&lt;/authors&gt;&lt;/contributors&gt;&lt;titles&gt;&lt;title&gt;EDTA inhibits biofilm formation, extracellular vesicular secretion, and shedding of the capsular polysaccharide glucuronoxylomannan by Cryptococcus neoformans&lt;/title&gt;&lt;secondary-title&gt;Appl. Environ. Microbiol.&lt;/secondary-title&gt;&lt;/titles&gt;&lt;periodical&gt;&lt;full-title&gt;Appl. Environ. Microbiol.&lt;/full-title&gt;&lt;abbr-1&gt;Appl Environ Microbiol&lt;/abbr-1&gt;&lt;/periodical&gt;&lt;pages&gt;7977-7984&lt;/pages&gt;&lt;volume&gt;78&lt;/volume&gt;&lt;number&gt;22&lt;/number&gt;&lt;dates&gt;&lt;year&gt;2012&lt;/year&gt;&lt;/dates&gt;&lt;isbn&gt;0099-2240&lt;/isbn&gt;&lt;urls&gt;&lt;/urls&gt;&lt;electronic-resource-num&gt;10.1128/AEM.01953-12&lt;/electronic-resource-num&gt;&lt;/record&gt;&lt;/Cite&gt;&lt;/EndNote&gt;</w:instrText>
            </w:r>
            <w:r w:rsidRPr="00B96420">
              <w:rPr>
                <w:rFonts w:cstheme="majorBidi"/>
                <w:sz w:val="18"/>
                <w:szCs w:val="18"/>
              </w:rPr>
              <w:fldChar w:fldCharType="separate"/>
            </w:r>
            <w:r w:rsidR="00CB572B">
              <w:rPr>
                <w:rFonts w:cstheme="majorBidi"/>
                <w:noProof/>
                <w:sz w:val="18"/>
                <w:szCs w:val="18"/>
              </w:rPr>
              <w:t>(70)</w:t>
            </w:r>
            <w:r w:rsidRPr="00B96420">
              <w:rPr>
                <w:rFonts w:cstheme="majorBidi"/>
                <w:sz w:val="18"/>
                <w:szCs w:val="18"/>
              </w:rPr>
              <w:fldChar w:fldCharType="end"/>
            </w:r>
          </w:p>
        </w:tc>
      </w:tr>
      <w:tr w:rsidR="008A723F" w:rsidRPr="00B96420" w14:paraId="7178463E" w14:textId="77777777" w:rsidTr="003D7FB2">
        <w:trPr>
          <w:cantSplit/>
          <w:trHeight w:val="963"/>
          <w:jc w:val="center"/>
        </w:trPr>
        <w:tc>
          <w:tcPr>
            <w:tcW w:w="293" w:type="pct"/>
            <w:vMerge/>
            <w:tcBorders>
              <w:left w:val="single" w:sz="4" w:space="0" w:color="auto"/>
              <w:bottom w:val="single" w:sz="4" w:space="0" w:color="auto"/>
              <w:right w:val="single" w:sz="6" w:space="0" w:color="auto"/>
            </w:tcBorders>
            <w:textDirection w:val="btLr"/>
            <w:vAlign w:val="center"/>
          </w:tcPr>
          <w:p w14:paraId="36CDB881" w14:textId="1B8AA0FC" w:rsidR="008A723F" w:rsidRPr="00B96420" w:rsidRDefault="008A723F" w:rsidP="001F0E84">
            <w:pPr>
              <w:widowControl w:val="0"/>
              <w:ind w:left="113" w:right="113"/>
              <w:jc w:val="center"/>
              <w:rPr>
                <w:rFonts w:cstheme="majorBidi"/>
                <w:b/>
                <w:bCs/>
                <w:sz w:val="18"/>
                <w:szCs w:val="18"/>
              </w:rPr>
            </w:pPr>
          </w:p>
        </w:tc>
        <w:tc>
          <w:tcPr>
            <w:tcW w:w="707" w:type="pct"/>
            <w:tcBorders>
              <w:top w:val="single" w:sz="4" w:space="0" w:color="auto"/>
              <w:left w:val="single" w:sz="6" w:space="0" w:color="auto"/>
              <w:right w:val="single" w:sz="6" w:space="0" w:color="auto"/>
            </w:tcBorders>
            <w:textDirection w:val="btLr"/>
            <w:vAlign w:val="center"/>
          </w:tcPr>
          <w:p w14:paraId="0D2C03DC" w14:textId="77777777" w:rsidR="008A723F" w:rsidRPr="002837EF" w:rsidRDefault="008A723F" w:rsidP="001F0E84">
            <w:pPr>
              <w:widowControl w:val="0"/>
              <w:ind w:left="113" w:right="113"/>
              <w:jc w:val="center"/>
              <w:rPr>
                <w:rFonts w:cstheme="majorBidi"/>
                <w:b/>
                <w:bCs/>
                <w:sz w:val="18"/>
                <w:szCs w:val="18"/>
              </w:rPr>
            </w:pPr>
            <w:r w:rsidRPr="002837EF">
              <w:rPr>
                <w:rFonts w:cstheme="majorBidi"/>
                <w:b/>
                <w:bCs/>
                <w:sz w:val="18"/>
                <w:szCs w:val="18"/>
              </w:rPr>
              <w:t>Glycine</w:t>
            </w:r>
          </w:p>
        </w:tc>
        <w:tc>
          <w:tcPr>
            <w:tcW w:w="1170" w:type="pct"/>
            <w:tcBorders>
              <w:top w:val="single" w:sz="4" w:space="0" w:color="auto"/>
              <w:left w:val="single" w:sz="6" w:space="0" w:color="auto"/>
            </w:tcBorders>
            <w:vAlign w:val="center"/>
          </w:tcPr>
          <w:p w14:paraId="6C9CBDF9" w14:textId="77777777" w:rsidR="008A723F" w:rsidRPr="002837EF" w:rsidRDefault="008A723F" w:rsidP="001F0E84">
            <w:pPr>
              <w:widowControl w:val="0"/>
              <w:spacing w:after="120"/>
              <w:jc w:val="center"/>
              <w:rPr>
                <w:rFonts w:cstheme="majorBidi"/>
                <w:i/>
                <w:iCs/>
                <w:sz w:val="18"/>
                <w:szCs w:val="18"/>
              </w:rPr>
            </w:pPr>
            <w:r w:rsidRPr="002837EF">
              <w:rPr>
                <w:rFonts w:cstheme="majorBidi"/>
                <w:i/>
                <w:iCs/>
                <w:sz w:val="18"/>
                <w:szCs w:val="18"/>
              </w:rPr>
              <w:t>E. coli</w:t>
            </w:r>
          </w:p>
        </w:tc>
        <w:tc>
          <w:tcPr>
            <w:tcW w:w="885" w:type="pct"/>
            <w:tcBorders>
              <w:top w:val="single" w:sz="4" w:space="0" w:color="auto"/>
            </w:tcBorders>
            <w:vAlign w:val="center"/>
          </w:tcPr>
          <w:p w14:paraId="5430FC5B" w14:textId="77777777" w:rsidR="008A723F" w:rsidRPr="002837EF" w:rsidRDefault="008A723F" w:rsidP="001F0E84">
            <w:pPr>
              <w:widowControl w:val="0"/>
              <w:spacing w:after="120"/>
              <w:ind w:left="1440" w:hanging="1440"/>
              <w:jc w:val="center"/>
              <w:rPr>
                <w:rFonts w:cstheme="majorBidi"/>
                <w:sz w:val="18"/>
                <w:szCs w:val="18"/>
              </w:rPr>
            </w:pPr>
            <w:r w:rsidRPr="002837EF">
              <w:rPr>
                <w:rFonts w:cstheme="majorBidi"/>
                <w:sz w:val="18"/>
                <w:szCs w:val="18"/>
              </w:rPr>
              <w:t>- Treatment with glycine</w:t>
            </w:r>
          </w:p>
        </w:tc>
        <w:tc>
          <w:tcPr>
            <w:tcW w:w="694" w:type="pct"/>
            <w:tcBorders>
              <w:top w:val="single" w:sz="4" w:space="0" w:color="auto"/>
            </w:tcBorders>
            <w:vAlign w:val="center"/>
          </w:tcPr>
          <w:p w14:paraId="764E157C" w14:textId="77777777" w:rsidR="008A723F" w:rsidRPr="002837EF" w:rsidRDefault="008A723F" w:rsidP="001F0E84">
            <w:pPr>
              <w:widowControl w:val="0"/>
              <w:spacing w:after="120"/>
              <w:jc w:val="center"/>
              <w:rPr>
                <w:rFonts w:cstheme="majorBidi"/>
                <w:sz w:val="18"/>
                <w:szCs w:val="18"/>
              </w:rPr>
            </w:pPr>
            <w:r w:rsidRPr="002837EF">
              <w:rPr>
                <w:rFonts w:cstheme="majorBidi"/>
                <w:sz w:val="18"/>
                <w:szCs w:val="18"/>
              </w:rPr>
              <w:t>-Induction of OMV production</w:t>
            </w:r>
          </w:p>
        </w:tc>
        <w:tc>
          <w:tcPr>
            <w:tcW w:w="901" w:type="pct"/>
            <w:tcBorders>
              <w:top w:val="single" w:sz="4" w:space="0" w:color="auto"/>
            </w:tcBorders>
            <w:vAlign w:val="center"/>
          </w:tcPr>
          <w:p w14:paraId="2C9B1B80" w14:textId="77777777" w:rsidR="008A723F" w:rsidRPr="002837EF" w:rsidRDefault="008A723F" w:rsidP="001F0E84">
            <w:pPr>
              <w:widowControl w:val="0"/>
              <w:spacing w:after="120"/>
              <w:jc w:val="center"/>
              <w:rPr>
                <w:rFonts w:cstheme="majorBidi"/>
                <w:sz w:val="18"/>
                <w:szCs w:val="18"/>
              </w:rPr>
            </w:pPr>
            <w:r w:rsidRPr="002837EF">
              <w:rPr>
                <w:rFonts w:cstheme="majorBidi"/>
                <w:sz w:val="18"/>
                <w:szCs w:val="18"/>
              </w:rPr>
              <w:t xml:space="preserve">-Treatment with glycine increases OMV formation </w:t>
            </w:r>
            <w:r w:rsidRPr="002837EF">
              <w:rPr>
                <w:rFonts w:cstheme="majorBidi"/>
                <w:i/>
                <w:iCs/>
                <w:sz w:val="18"/>
                <w:szCs w:val="18"/>
              </w:rPr>
              <w:t xml:space="preserve">via </w:t>
            </w:r>
            <w:r w:rsidRPr="002837EF">
              <w:rPr>
                <w:rFonts w:cstheme="majorBidi"/>
                <w:sz w:val="18"/>
                <w:szCs w:val="18"/>
              </w:rPr>
              <w:t>2 separate biogenic mechanisms</w:t>
            </w:r>
          </w:p>
          <w:p w14:paraId="557AD53D" w14:textId="77777777" w:rsidR="008A723F" w:rsidRPr="002837EF" w:rsidRDefault="008A723F" w:rsidP="001F0E84">
            <w:pPr>
              <w:widowControl w:val="0"/>
              <w:spacing w:after="120"/>
              <w:jc w:val="center"/>
              <w:rPr>
                <w:rFonts w:cstheme="majorBidi"/>
                <w:sz w:val="18"/>
                <w:szCs w:val="18"/>
              </w:rPr>
            </w:pPr>
            <w:r w:rsidRPr="002837EF">
              <w:rPr>
                <w:rFonts w:cstheme="majorBidi"/>
                <w:sz w:val="18"/>
                <w:szCs w:val="18"/>
              </w:rPr>
              <w:t>- Induced and noninduced membrane vesicles have similar protein contents</w:t>
            </w:r>
          </w:p>
        </w:tc>
        <w:tc>
          <w:tcPr>
            <w:tcW w:w="350" w:type="pct"/>
            <w:tcBorders>
              <w:top w:val="single" w:sz="4" w:space="0" w:color="auto"/>
              <w:right w:val="single" w:sz="4" w:space="0" w:color="auto"/>
            </w:tcBorders>
            <w:vAlign w:val="center"/>
          </w:tcPr>
          <w:p w14:paraId="645379E6" w14:textId="0CE7786A" w:rsidR="008A723F" w:rsidRPr="002837EF" w:rsidRDefault="008A723F" w:rsidP="001F0E84">
            <w:pPr>
              <w:widowControl w:val="0"/>
              <w:jc w:val="center"/>
              <w:rPr>
                <w:rFonts w:cstheme="majorBidi"/>
                <w:sz w:val="18"/>
                <w:szCs w:val="18"/>
              </w:rPr>
            </w:pPr>
            <w:r w:rsidRPr="002837EF">
              <w:rPr>
                <w:rFonts w:cstheme="majorBidi"/>
                <w:sz w:val="18"/>
                <w:szCs w:val="18"/>
              </w:rPr>
              <w:fldChar w:fldCharType="begin"/>
            </w:r>
            <w:r w:rsidR="00CB572B">
              <w:rPr>
                <w:rFonts w:cstheme="majorBidi"/>
                <w:sz w:val="18"/>
                <w:szCs w:val="18"/>
              </w:rPr>
              <w:instrText xml:space="preserve"> ADDIN EN.CITE &lt;EndNote&gt;&lt;Cite&gt;&lt;Author&gt;Hirayama&lt;/Author&gt;&lt;Year&gt;2020&lt;/Year&gt;&lt;RecNum&gt;182&lt;/RecNum&gt;&lt;DisplayText&gt;(71)&lt;/DisplayText&gt;&lt;record&gt;&lt;rec-number&gt;182&lt;/rec-number&gt;&lt;foreign-keys&gt;&lt;key app="EN" db-id="55e2erpeusvpf7e5d0dpfe29fdd20wwz5esv" timestamp="1604749748"&gt;182&lt;/key&gt;&lt;/foreign-keys&gt;&lt;ref-type name="Journal Article"&gt;17&lt;/ref-type&gt;&lt;contributors&gt;&lt;authors&gt;&lt;author&gt;Hirayama, Satoru&lt;/author&gt;&lt;author&gt;Nakao, Ryoma&lt;/author&gt;&lt;/authors&gt;&lt;/contributors&gt;&lt;titles&gt;&lt;title&gt;Glycine significantly enhances bacterial membrane vesicle production: a powerful approach for isolation of LPS‐reduced membrane vesicles of probiotic Escherichia coli&lt;/title&gt;&lt;secondary-title&gt;Microbial Biotechnology&lt;/secondary-title&gt;&lt;/titles&gt;&lt;periodical&gt;&lt;full-title&gt;Microbial Biotechnology&lt;/full-title&gt;&lt;abbr-1&gt;Microb Biotechnol&lt;/abbr-1&gt;&lt;/periodical&gt;&lt;pages&gt;1162-1178&lt;/pages&gt;&lt;volume&gt;13&lt;/volume&gt;&lt;number&gt;4&lt;/number&gt;&lt;dates&gt;&lt;year&gt;2020&lt;/year&gt;&lt;/dates&gt;&lt;isbn&gt;1751-7915&lt;/isbn&gt;&lt;urls&gt;&lt;/urls&gt;&lt;electronic-resource-num&gt;10.1111/1751-7915.13572&lt;/electronic-resource-num&gt;&lt;/record&gt;&lt;/Cite&gt;&lt;/EndNote&gt;</w:instrText>
            </w:r>
            <w:r w:rsidRPr="002837EF">
              <w:rPr>
                <w:rFonts w:cstheme="majorBidi"/>
                <w:sz w:val="18"/>
                <w:szCs w:val="18"/>
              </w:rPr>
              <w:fldChar w:fldCharType="separate"/>
            </w:r>
            <w:r w:rsidR="00CB572B">
              <w:rPr>
                <w:rFonts w:cstheme="majorBidi"/>
                <w:noProof/>
                <w:sz w:val="18"/>
                <w:szCs w:val="18"/>
              </w:rPr>
              <w:t>(71)</w:t>
            </w:r>
            <w:r w:rsidRPr="002837EF">
              <w:rPr>
                <w:rFonts w:cstheme="majorBidi"/>
                <w:sz w:val="18"/>
                <w:szCs w:val="18"/>
              </w:rPr>
              <w:fldChar w:fldCharType="end"/>
            </w:r>
          </w:p>
        </w:tc>
      </w:tr>
      <w:tr w:rsidR="008A723F" w:rsidRPr="00B96420" w14:paraId="425B5740" w14:textId="77777777" w:rsidTr="003D7FB2">
        <w:trPr>
          <w:cantSplit/>
          <w:trHeight w:val="963"/>
          <w:jc w:val="center"/>
        </w:trPr>
        <w:tc>
          <w:tcPr>
            <w:tcW w:w="293" w:type="pct"/>
            <w:vMerge w:val="restart"/>
            <w:tcBorders>
              <w:top w:val="single" w:sz="4" w:space="0" w:color="auto"/>
              <w:left w:val="single" w:sz="4" w:space="0" w:color="auto"/>
              <w:right w:val="single" w:sz="6" w:space="0" w:color="auto"/>
            </w:tcBorders>
            <w:textDirection w:val="btLr"/>
            <w:vAlign w:val="center"/>
          </w:tcPr>
          <w:p w14:paraId="2E2BA2A0"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lastRenderedPageBreak/>
              <w:t>Phages</w:t>
            </w:r>
          </w:p>
        </w:tc>
        <w:tc>
          <w:tcPr>
            <w:tcW w:w="707" w:type="pct"/>
            <w:vMerge w:val="restart"/>
            <w:tcBorders>
              <w:top w:val="single" w:sz="4" w:space="0" w:color="auto"/>
              <w:left w:val="single" w:sz="6" w:space="0" w:color="auto"/>
              <w:right w:val="single" w:sz="6" w:space="0" w:color="auto"/>
            </w:tcBorders>
            <w:textDirection w:val="btLr"/>
            <w:vAlign w:val="center"/>
          </w:tcPr>
          <w:p w14:paraId="5B0A8F64"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Prophage activation</w:t>
            </w:r>
          </w:p>
        </w:tc>
        <w:tc>
          <w:tcPr>
            <w:tcW w:w="1170" w:type="pct"/>
            <w:tcBorders>
              <w:top w:val="single" w:sz="4" w:space="0" w:color="auto"/>
              <w:left w:val="single" w:sz="6" w:space="0" w:color="auto"/>
            </w:tcBorders>
            <w:vAlign w:val="center"/>
          </w:tcPr>
          <w:p w14:paraId="3F2BE32B"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B. subtilis</w:t>
            </w:r>
          </w:p>
        </w:tc>
        <w:tc>
          <w:tcPr>
            <w:tcW w:w="885" w:type="pct"/>
            <w:tcBorders>
              <w:top w:val="single" w:sz="4" w:space="0" w:color="auto"/>
            </w:tcBorders>
            <w:vAlign w:val="center"/>
          </w:tcPr>
          <w:p w14:paraId="11B6BB6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genotoxins</w:t>
            </w:r>
          </w:p>
          <w:p w14:paraId="2A40C6B3"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-Fabrication of mutant strains for the gene in </w:t>
            </w:r>
            <w:r>
              <w:rPr>
                <w:rFonts w:cstheme="majorBidi"/>
                <w:sz w:val="18"/>
                <w:szCs w:val="18"/>
              </w:rPr>
              <w:t xml:space="preserve">the </w:t>
            </w:r>
            <w:r w:rsidRPr="00B96420">
              <w:rPr>
                <w:rFonts w:cstheme="majorBidi"/>
                <w:sz w:val="18"/>
                <w:szCs w:val="18"/>
              </w:rPr>
              <w:t>SOS response pathway</w:t>
            </w:r>
          </w:p>
        </w:tc>
        <w:tc>
          <w:tcPr>
            <w:tcW w:w="694" w:type="pct"/>
            <w:tcBorders>
              <w:top w:val="single" w:sz="4" w:space="0" w:color="auto"/>
            </w:tcBorders>
            <w:vAlign w:val="center"/>
          </w:tcPr>
          <w:p w14:paraId="121377CE"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br/>
              <w:t>-Increase</w:t>
            </w:r>
            <w:r>
              <w:rPr>
                <w:rFonts w:cstheme="majorBidi"/>
                <w:sz w:val="18"/>
                <w:szCs w:val="18"/>
              </w:rPr>
              <w:t>d</w:t>
            </w:r>
            <w:r w:rsidRPr="00B96420">
              <w:rPr>
                <w:rFonts w:cstheme="majorBidi"/>
                <w:sz w:val="18"/>
                <w:szCs w:val="18"/>
              </w:rPr>
              <w:t xml:space="preserve"> membrane vesicle production triggered by endolysin activity</w:t>
            </w:r>
          </w:p>
          <w:p w14:paraId="0FE7C4D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-Mutant strains fell short in membrane vesicle production</w:t>
            </w:r>
          </w:p>
        </w:tc>
        <w:tc>
          <w:tcPr>
            <w:tcW w:w="901" w:type="pct"/>
            <w:tcBorders>
              <w:top w:val="single" w:sz="4" w:space="0" w:color="auto"/>
            </w:tcBorders>
            <w:vAlign w:val="center"/>
          </w:tcPr>
          <w:p w14:paraId="4977765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produced endolysin could trigger the membrane vesicle formation in neighboring cells</w:t>
            </w:r>
          </w:p>
        </w:tc>
        <w:tc>
          <w:tcPr>
            <w:tcW w:w="350" w:type="pct"/>
            <w:tcBorders>
              <w:top w:val="single" w:sz="4" w:space="0" w:color="auto"/>
              <w:right w:val="single" w:sz="4" w:space="0" w:color="auto"/>
            </w:tcBorders>
            <w:vAlign w:val="center"/>
          </w:tcPr>
          <w:p w14:paraId="0704130C" w14:textId="272A1B63"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&lt;EndNote&gt;&lt;Cite&gt;&lt;Author&gt;Toyofuku&lt;/Author&gt;&lt;Year&gt;2017&lt;/Year&gt;&lt;RecNum&gt;2&lt;/RecNum&gt;&lt;DisplayText&gt;(50)&lt;/DisplayText&gt;&lt;record&gt;&lt;rec-number&gt;2&lt;/rec-number&gt;&lt;foreign-keys&gt;&lt;key app="EN" db-id="55e2erpeusvpf7e5d0dpfe29fdd20wwz5esv" timestamp="1604749747"&gt;2&lt;/key&gt;&lt;/foreign-keys&gt;&lt;ref-type name="Journal Article"&gt;17&lt;/ref-type&gt;&lt;contributors&gt;&lt;authors&gt;&lt;author&gt;Toyofuku, Masanori&lt;/author&gt;&lt;author&gt;Cárcamo-Oyarce, Gerardo&lt;/author&gt;&lt;author&gt;Yamamoto, Tatsuya&lt;/author&gt;&lt;author&gt;Eisenstein, Fabian&lt;/author&gt;&lt;author&gt;Hsiao, Chien-Chi&lt;/author&gt;&lt;author&gt;Kurosawa, Masaharu&lt;/author&gt;&lt;author&gt;Gademann, Karl&lt;/author&gt;&lt;author&gt;Pilhofer, Martin&lt;/author&gt;&lt;author&gt;Nomura, Nobuhiko&lt;/author&gt;&lt;author&gt;Eberl, Leo&lt;/author&gt;&lt;/authors&gt;&lt;/contributors&gt;&lt;titles&gt;&lt;title&gt;Prophage-triggered membrane vesicle formation through peptidoglycan damage in Bacillus subtilis&lt;/title&gt;&lt;secondary-title&gt;Nature communications&lt;/secondary-title&gt;&lt;/titles&gt;&lt;periodical&gt;&lt;full-title&gt;Nature communications&lt;/full-title&gt;&lt;abbr-1&gt;Nat Commun&lt;/abbr-1&gt;&lt;/periodical&gt;&lt;pages&gt;1-10&lt;/pages&gt;&lt;volume&gt;8&lt;/volume&gt;&lt;number&gt;1&lt;/number&gt;&lt;dates&gt;&lt;year&gt;2017&lt;/year&gt;&lt;/dates&gt;&lt;isbn&gt;2041-1723&lt;/isbn&gt;&lt;urls&gt;&lt;/urls&gt;&lt;electronic-resource-num&gt;10.1038/s41467-017-00492-w&lt;/electronic-resource-num&gt;&lt;/record&gt;&lt;/Cite&gt;&lt;/EndNote&gt;</w:instrText>
            </w:r>
            <w:r w:rsidRPr="00B96420">
              <w:rPr>
                <w:rFonts w:cstheme="majorBidi"/>
                <w:sz w:val="18"/>
                <w:szCs w:val="18"/>
              </w:rPr>
              <w:fldChar w:fldCharType="separate"/>
            </w:r>
            <w:r w:rsidR="00CB572B">
              <w:rPr>
                <w:rFonts w:cstheme="majorBidi"/>
                <w:noProof/>
                <w:sz w:val="18"/>
                <w:szCs w:val="18"/>
              </w:rPr>
              <w:t>(50)</w:t>
            </w:r>
            <w:r w:rsidRPr="00B96420">
              <w:rPr>
                <w:rFonts w:cstheme="majorBidi"/>
                <w:sz w:val="18"/>
                <w:szCs w:val="18"/>
              </w:rPr>
              <w:fldChar w:fldCharType="end"/>
            </w:r>
          </w:p>
        </w:tc>
      </w:tr>
      <w:tr w:rsidR="008A723F" w:rsidRPr="00B96420" w14:paraId="27364B10" w14:textId="77777777" w:rsidTr="003D7FB2">
        <w:trPr>
          <w:cantSplit/>
          <w:trHeight w:val="896"/>
          <w:jc w:val="center"/>
        </w:trPr>
        <w:tc>
          <w:tcPr>
            <w:tcW w:w="293" w:type="pct"/>
            <w:vMerge/>
            <w:tcBorders>
              <w:left w:val="single" w:sz="4" w:space="0" w:color="auto"/>
              <w:right w:val="single" w:sz="6" w:space="0" w:color="auto"/>
            </w:tcBorders>
            <w:textDirection w:val="btLr"/>
            <w:vAlign w:val="center"/>
          </w:tcPr>
          <w:p w14:paraId="452F0C50" w14:textId="77777777" w:rsidR="008A723F" w:rsidRPr="00B96420" w:rsidRDefault="008A723F" w:rsidP="001F0E84">
            <w:pPr>
              <w:widowControl w:val="0"/>
              <w:ind w:left="113" w:right="113"/>
              <w:jc w:val="center"/>
              <w:rPr>
                <w:rFonts w:cstheme="majorBidi"/>
                <w:b/>
                <w:bCs/>
                <w:sz w:val="18"/>
                <w:szCs w:val="18"/>
              </w:rPr>
            </w:pPr>
          </w:p>
        </w:tc>
        <w:tc>
          <w:tcPr>
            <w:tcW w:w="707" w:type="pct"/>
            <w:vMerge/>
            <w:tcBorders>
              <w:left w:val="single" w:sz="6" w:space="0" w:color="auto"/>
              <w:right w:val="single" w:sz="6" w:space="0" w:color="auto"/>
            </w:tcBorders>
            <w:textDirection w:val="btLr"/>
            <w:vAlign w:val="center"/>
          </w:tcPr>
          <w:p w14:paraId="38F83FA4" w14:textId="77777777" w:rsidR="008A723F" w:rsidRPr="00B96420" w:rsidRDefault="008A723F" w:rsidP="001F0E84">
            <w:pPr>
              <w:widowControl w:val="0"/>
              <w:ind w:left="113" w:right="113"/>
              <w:jc w:val="center"/>
              <w:rPr>
                <w:rFonts w:cstheme="majorBidi"/>
                <w:b/>
                <w:bCs/>
                <w:sz w:val="18"/>
                <w:szCs w:val="18"/>
              </w:rPr>
            </w:pPr>
          </w:p>
        </w:tc>
        <w:tc>
          <w:tcPr>
            <w:tcW w:w="1170" w:type="pct"/>
            <w:tcBorders>
              <w:left w:val="single" w:sz="6" w:space="0" w:color="auto"/>
            </w:tcBorders>
            <w:vAlign w:val="center"/>
          </w:tcPr>
          <w:p w14:paraId="26AE439B"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EHEC</w:t>
            </w:r>
          </w:p>
        </w:tc>
        <w:tc>
          <w:tcPr>
            <w:tcW w:w="885" w:type="pct"/>
            <w:vAlign w:val="center"/>
          </w:tcPr>
          <w:p w14:paraId="066460A9"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-Treatment with Ciprofloxacin, meropenem, </w:t>
            </w:r>
            <w:proofErr w:type="spellStart"/>
            <w:r w:rsidRPr="00B96420">
              <w:rPr>
                <w:rFonts w:cstheme="majorBidi"/>
                <w:sz w:val="18"/>
                <w:szCs w:val="18"/>
              </w:rPr>
              <w:t>fosfomycin</w:t>
            </w:r>
            <w:proofErr w:type="spellEnd"/>
            <w:r w:rsidRPr="00B96420">
              <w:rPr>
                <w:rFonts w:cstheme="majorBidi"/>
                <w:sz w:val="18"/>
                <w:szCs w:val="18"/>
              </w:rPr>
              <w:t>, polymyxin B, gentamicin, rifaximin, tigecycline, and azithromycin</w:t>
            </w:r>
          </w:p>
        </w:tc>
        <w:tc>
          <w:tcPr>
            <w:tcW w:w="694" w:type="pct"/>
            <w:vAlign w:val="center"/>
          </w:tcPr>
          <w:p w14:paraId="53DCF49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effective treatment for induction of OMV production</w:t>
            </w:r>
          </w:p>
        </w:tc>
        <w:tc>
          <w:tcPr>
            <w:tcW w:w="901" w:type="pct"/>
            <w:vAlign w:val="center"/>
          </w:tcPr>
          <w:p w14:paraId="5E9FD30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activation of prophage harboring 2a Shiga toxin is responsible for cytotoxicity caused by OMVs</w:t>
            </w:r>
          </w:p>
        </w:tc>
        <w:tc>
          <w:tcPr>
            <w:tcW w:w="350" w:type="pct"/>
            <w:tcBorders>
              <w:right w:val="single" w:sz="4" w:space="0" w:color="auto"/>
            </w:tcBorders>
            <w:vAlign w:val="center"/>
          </w:tcPr>
          <w:p w14:paraId="346F26F5" w14:textId="76720CEE"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&lt;EndNote&gt;&lt;Cite&gt;&lt;Author&gt;Bauwens&lt;/Author&gt;&lt;Year&gt;2017&lt;/Year&gt;&lt;RecNum&gt;140&lt;/RecNum&gt;&lt;DisplayText&gt;(44)&lt;/DisplayText&gt;&lt;record&gt;&lt;rec-number&gt;140&lt;/rec-number&gt;&lt;foreign-keys&gt;&lt;key app="EN" db-id="55e2erpeusvpf7e5d0dpfe29fdd20wwz5esv" timestamp="1604749748"&gt;140&lt;/key&gt;&lt;/foreign-keys&gt;&lt;ref-type name="Journal Article"&gt;17&lt;/ref-type&gt;&lt;contributors&gt;&lt;authors&gt;&lt;author&gt;Bauwens, Andreas&lt;/author&gt;&lt;author&gt;Kunsmann, Lisa&lt;/author&gt;&lt;author&gt;Karch, Helge&lt;/author&gt;&lt;author&gt;Mellmann, Alexander&lt;/author&gt;&lt;author&gt;Bielaszewska, Martina&lt;/author&gt;&lt;/authors&gt;&lt;/contributors&gt;&lt;titles&gt;&lt;title&gt;Antibiotic-mediated modulations of outer membrane vesicles in enterohemorrhagic Escherichia coli O104: H4 and O157: H7&lt;/title&gt;&lt;secondary-title&gt;Antimicrobial agents and chemotherapy&lt;/secondary-title&gt;&lt;/titles&gt;&lt;periodical&gt;&lt;full-title&gt;Antimicrobial agents and chemotherapy&lt;/full-title&gt;&lt;abbr-1&gt;Antimicrob Agents Chemother&lt;/abbr-1&gt;&lt;/periodical&gt;&lt;pages&gt;e00937-17&lt;/pages&gt;&lt;volume&gt;61&lt;/volume&gt;&lt;number&gt;9&lt;/number&gt;&lt;dates&gt;&lt;year&gt;2017&lt;/year&gt;&lt;/dates&gt;&lt;isbn&gt;0066-4804&lt;/isbn&gt;&lt;urls&gt;&lt;/urls&gt;&lt;/record&gt;&lt;/Cite&gt;&lt;/EndNote&gt;</w:instrText>
            </w:r>
            <w:r w:rsidRPr="00B96420">
              <w:rPr>
                <w:rFonts w:cstheme="majorBidi"/>
                <w:sz w:val="18"/>
                <w:szCs w:val="18"/>
              </w:rPr>
              <w:fldChar w:fldCharType="separate"/>
            </w:r>
            <w:r w:rsidR="00CB572B">
              <w:rPr>
                <w:rFonts w:cstheme="majorBidi"/>
                <w:noProof/>
                <w:sz w:val="18"/>
                <w:szCs w:val="18"/>
              </w:rPr>
              <w:t>(44)</w:t>
            </w:r>
            <w:r w:rsidRPr="00B96420">
              <w:rPr>
                <w:rFonts w:cstheme="majorBidi"/>
                <w:sz w:val="18"/>
                <w:szCs w:val="18"/>
              </w:rPr>
              <w:fldChar w:fldCharType="end"/>
            </w:r>
          </w:p>
        </w:tc>
      </w:tr>
      <w:tr w:rsidR="008A723F" w:rsidRPr="00B96420" w14:paraId="7538DE01"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68EA7848" w14:textId="77777777" w:rsidR="008A723F" w:rsidRPr="00B96420" w:rsidRDefault="008A723F" w:rsidP="001F0E84">
            <w:pPr>
              <w:widowControl w:val="0"/>
              <w:ind w:left="113" w:right="113"/>
              <w:jc w:val="center"/>
              <w:rPr>
                <w:rFonts w:cstheme="majorBidi"/>
                <w:b/>
                <w:bCs/>
                <w:sz w:val="18"/>
                <w:szCs w:val="18"/>
              </w:rPr>
            </w:pPr>
          </w:p>
        </w:tc>
        <w:tc>
          <w:tcPr>
            <w:tcW w:w="707" w:type="pct"/>
            <w:vMerge/>
            <w:tcBorders>
              <w:left w:val="single" w:sz="6" w:space="0" w:color="auto"/>
              <w:right w:val="single" w:sz="6" w:space="0" w:color="auto"/>
            </w:tcBorders>
            <w:textDirection w:val="btLr"/>
            <w:vAlign w:val="center"/>
          </w:tcPr>
          <w:p w14:paraId="06154956" w14:textId="39E27C04" w:rsidR="008A723F" w:rsidRPr="00B96420" w:rsidRDefault="008A723F" w:rsidP="001F0E84">
            <w:pPr>
              <w:widowControl w:val="0"/>
              <w:ind w:left="113" w:right="113"/>
              <w:jc w:val="center"/>
              <w:rPr>
                <w:rFonts w:cstheme="majorBidi"/>
                <w:b/>
                <w:bCs/>
                <w:sz w:val="18"/>
                <w:szCs w:val="18"/>
              </w:rPr>
            </w:pPr>
          </w:p>
        </w:tc>
        <w:tc>
          <w:tcPr>
            <w:tcW w:w="1170" w:type="pct"/>
            <w:tcBorders>
              <w:left w:val="single" w:sz="6" w:space="0" w:color="auto"/>
            </w:tcBorders>
            <w:vAlign w:val="center"/>
          </w:tcPr>
          <w:p w14:paraId="79AB2049"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S. aureus</w:t>
            </w:r>
          </w:p>
        </w:tc>
        <w:tc>
          <w:tcPr>
            <w:tcW w:w="885" w:type="pct"/>
            <w:vAlign w:val="center"/>
          </w:tcPr>
          <w:p w14:paraId="35028BA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-Treatment of the S. aureus and its phage-devoid counterparts with mitomycin C, daptomycin ciprofloxacin, flucloxacillin, and </w:t>
            </w:r>
            <w:proofErr w:type="spellStart"/>
            <w:r w:rsidRPr="00B96420">
              <w:rPr>
                <w:rFonts w:cstheme="majorBidi"/>
                <w:sz w:val="18"/>
                <w:szCs w:val="18"/>
              </w:rPr>
              <w:t>ceftaroline</w:t>
            </w:r>
            <w:proofErr w:type="spellEnd"/>
          </w:p>
        </w:tc>
        <w:tc>
          <w:tcPr>
            <w:tcW w:w="694" w:type="pct"/>
            <w:vAlign w:val="center"/>
          </w:tcPr>
          <w:p w14:paraId="3DB363C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-Induced OMV production </w:t>
            </w:r>
          </w:p>
          <w:p w14:paraId="2606826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failure of membrane vesicle formation after SOS stress response activation in phage –devoid strain</w:t>
            </w:r>
          </w:p>
        </w:tc>
        <w:tc>
          <w:tcPr>
            <w:tcW w:w="901" w:type="pct"/>
            <w:vAlign w:val="center"/>
          </w:tcPr>
          <w:p w14:paraId="62C6B350" w14:textId="77777777" w:rsidR="008A723F" w:rsidRPr="00B96420" w:rsidRDefault="008A723F" w:rsidP="001F0E84">
            <w:pPr>
              <w:widowControl w:val="0"/>
              <w:spacing w:after="120"/>
              <w:rPr>
                <w:rFonts w:cstheme="majorBidi"/>
                <w:sz w:val="18"/>
                <w:szCs w:val="18"/>
              </w:rPr>
            </w:pPr>
          </w:p>
        </w:tc>
        <w:tc>
          <w:tcPr>
            <w:tcW w:w="350" w:type="pct"/>
            <w:tcBorders>
              <w:right w:val="single" w:sz="4" w:space="0" w:color="auto"/>
            </w:tcBorders>
            <w:vAlign w:val="center"/>
          </w:tcPr>
          <w:p w14:paraId="7BD9FFD7" w14:textId="20D816D6"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&lt;EndNote&gt;&lt;Cite&gt;&lt;Author&gt;Andreoni&lt;/Author&gt;&lt;Year&gt;2019&lt;/Year&gt;&lt;RecNum&gt;190&lt;/RecNum&gt;&lt;DisplayText&gt;(72)&lt;/DisplayText&gt;&lt;record&gt;&lt;rec-number&gt;190&lt;/rec-number&gt;&lt;foreign-keys&gt;&lt;key app="EN" db-id="55e2erpeusvpf7e5d0dpfe29fdd20wwz5esv" timestamp="1604749748"&gt;190&lt;/key&gt;&lt;/foreign-keys&gt;&lt;ref-type name="Journal Article"&gt;17&lt;/ref-type&gt;&lt;contributors&gt;&lt;authors&gt;&lt;author&gt;Andreoni, Federica&lt;/author&gt;&lt;author&gt;Toyofuku, Masanori&lt;/author&gt;&lt;author&gt;Menzi, Carmen&lt;/author&gt;&lt;author&gt;Kalawong, Ratchara&lt;/author&gt;&lt;author&gt;Shambat, Srikanth Mairpady&lt;/author&gt;&lt;author&gt;François, Patrice&lt;/author&gt;&lt;author&gt;Zinkernagel, Annelies S&lt;/author&gt;&lt;author&gt;Eberl, Leo&lt;/author&gt;&lt;/authors&gt;&lt;/contributors&gt;&lt;titles&gt;&lt;title&gt;Antibiotics stimulate formation of vesicles in Staphylococcus aureus in both phage-dependent and-independent fashions and via different routes&lt;/title&gt;&lt;secondary-title&gt;Antimicrobial agents and chemotherapy&lt;/secondary-title&gt;&lt;/titles&gt;&lt;periodical&gt;&lt;full-title&gt;Antimicrobial agents and chemotherapy&lt;/full-title&gt;&lt;abbr-1&gt;Antimicrob Agents Chemother&lt;/abbr-1&gt;&lt;/periodical&gt;&lt;pages&gt;e01439-18&lt;/pages&gt;&lt;volume&gt;63&lt;/volume&gt;&lt;number&gt;2&lt;/number&gt;&lt;dates&gt;&lt;year&gt;2019&lt;/year&gt;&lt;/dates&gt;&lt;isbn&gt;0066-4804&lt;/isbn&gt;&lt;urls&gt;&lt;/urls&gt;&lt;electronic-resource-num&gt;10.1128/AAC.01439-18&lt;/electronic-resource-num&gt;&lt;/record&gt;&lt;/Cite&gt;&lt;/EndNote&gt;</w:instrText>
            </w:r>
            <w:r w:rsidRPr="00B96420">
              <w:rPr>
                <w:rFonts w:cstheme="majorBidi"/>
                <w:sz w:val="18"/>
                <w:szCs w:val="18"/>
              </w:rPr>
              <w:fldChar w:fldCharType="separate"/>
            </w:r>
            <w:r w:rsidR="00CB572B">
              <w:rPr>
                <w:rFonts w:cstheme="majorBidi"/>
                <w:noProof/>
                <w:sz w:val="18"/>
                <w:szCs w:val="18"/>
              </w:rPr>
              <w:t>(72)</w:t>
            </w:r>
            <w:r w:rsidRPr="00B96420">
              <w:rPr>
                <w:rFonts w:cstheme="majorBidi"/>
                <w:sz w:val="18"/>
                <w:szCs w:val="18"/>
              </w:rPr>
              <w:fldChar w:fldCharType="end"/>
            </w:r>
          </w:p>
        </w:tc>
      </w:tr>
      <w:tr w:rsidR="008A723F" w:rsidRPr="00B96420" w14:paraId="730ADF0A" w14:textId="77777777" w:rsidTr="003D7FB2">
        <w:trPr>
          <w:cantSplit/>
          <w:trHeight w:val="1530"/>
          <w:jc w:val="center"/>
        </w:trPr>
        <w:tc>
          <w:tcPr>
            <w:tcW w:w="293" w:type="pct"/>
            <w:vMerge/>
            <w:tcBorders>
              <w:left w:val="single" w:sz="4" w:space="0" w:color="auto"/>
              <w:right w:val="single" w:sz="6" w:space="0" w:color="auto"/>
            </w:tcBorders>
            <w:textDirection w:val="btLr"/>
            <w:vAlign w:val="center"/>
          </w:tcPr>
          <w:p w14:paraId="21A9B2CB" w14:textId="3205E0F1"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063CD4EA" w14:textId="05A709A0" w:rsidR="008A723F" w:rsidRPr="00B96420" w:rsidRDefault="008A723F" w:rsidP="001F0E84">
            <w:pPr>
              <w:widowControl w:val="0"/>
              <w:ind w:left="113" w:right="113"/>
              <w:jc w:val="center"/>
              <w:rPr>
                <w:rFonts w:cstheme="majorBidi"/>
                <w:sz w:val="18"/>
                <w:szCs w:val="18"/>
              </w:rPr>
            </w:pPr>
          </w:p>
        </w:tc>
        <w:tc>
          <w:tcPr>
            <w:tcW w:w="1170" w:type="pct"/>
            <w:tcBorders>
              <w:left w:val="single" w:sz="6" w:space="0" w:color="auto"/>
            </w:tcBorders>
            <w:vAlign w:val="center"/>
          </w:tcPr>
          <w:p w14:paraId="66C0CD34" w14:textId="77777777" w:rsidR="008A723F" w:rsidRPr="00B96420" w:rsidRDefault="008A723F" w:rsidP="001F0E84">
            <w:pPr>
              <w:widowControl w:val="0"/>
              <w:spacing w:after="120"/>
              <w:jc w:val="center"/>
              <w:rPr>
                <w:rFonts w:cstheme="majorBidi"/>
                <w:sz w:val="18"/>
                <w:szCs w:val="18"/>
              </w:rPr>
            </w:pPr>
            <w:r w:rsidRPr="00B96420">
              <w:rPr>
                <w:rFonts w:cstheme="majorBidi"/>
                <w:i/>
                <w:iCs/>
                <w:sz w:val="18"/>
                <w:szCs w:val="18"/>
              </w:rPr>
              <w:t xml:space="preserve">P. aeruginosa </w:t>
            </w:r>
            <w:r w:rsidRPr="00B96420">
              <w:rPr>
                <w:rFonts w:cstheme="majorBidi"/>
                <w:sz w:val="18"/>
                <w:szCs w:val="18"/>
              </w:rPr>
              <w:t>PAO1</w:t>
            </w:r>
          </w:p>
        </w:tc>
        <w:tc>
          <w:tcPr>
            <w:tcW w:w="885" w:type="pct"/>
            <w:vAlign w:val="center"/>
          </w:tcPr>
          <w:p w14:paraId="0D8D2693"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-Providing denitrifying condition</w:t>
            </w:r>
          </w:p>
        </w:tc>
        <w:tc>
          <w:tcPr>
            <w:tcW w:w="694" w:type="pct"/>
            <w:vAlign w:val="center"/>
          </w:tcPr>
          <w:p w14:paraId="7B0D915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OMV production</w:t>
            </w:r>
          </w:p>
          <w:p w14:paraId="528DC2CC"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-Induced </w:t>
            </w:r>
            <w:proofErr w:type="spellStart"/>
            <w:r w:rsidRPr="00B96420">
              <w:rPr>
                <w:rFonts w:cstheme="majorBidi"/>
                <w:sz w:val="18"/>
                <w:szCs w:val="18"/>
              </w:rPr>
              <w:t>pyocin</w:t>
            </w:r>
            <w:proofErr w:type="spellEnd"/>
            <w:r w:rsidRPr="00B96420">
              <w:rPr>
                <w:rFonts w:cstheme="majorBidi"/>
                <w:sz w:val="18"/>
                <w:szCs w:val="18"/>
              </w:rPr>
              <w:t xml:space="preserve"> activation</w:t>
            </w:r>
          </w:p>
        </w:tc>
        <w:tc>
          <w:tcPr>
            <w:tcW w:w="901" w:type="pct"/>
            <w:vAlign w:val="center"/>
          </w:tcPr>
          <w:p w14:paraId="2376E042"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-Activation of </w:t>
            </w:r>
            <w:r>
              <w:rPr>
                <w:rFonts w:cstheme="majorBidi"/>
                <w:sz w:val="18"/>
                <w:szCs w:val="18"/>
              </w:rPr>
              <w:t xml:space="preserve">the </w:t>
            </w:r>
            <w:r w:rsidRPr="00B96420">
              <w:rPr>
                <w:rFonts w:cstheme="majorBidi"/>
                <w:sz w:val="18"/>
                <w:szCs w:val="18"/>
              </w:rPr>
              <w:t xml:space="preserve">SOS response pathway under </w:t>
            </w:r>
            <w:r>
              <w:rPr>
                <w:rFonts w:cstheme="majorBidi"/>
                <w:sz w:val="18"/>
                <w:szCs w:val="18"/>
              </w:rPr>
              <w:t xml:space="preserve">the </w:t>
            </w:r>
            <w:r w:rsidRPr="00B96420">
              <w:rPr>
                <w:rFonts w:cstheme="majorBidi"/>
                <w:sz w:val="18"/>
                <w:szCs w:val="18"/>
              </w:rPr>
              <w:t>denitrifying condition</w:t>
            </w:r>
          </w:p>
          <w:p w14:paraId="2285F6C8"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-Increased PQS carrying OMVs</w:t>
            </w:r>
          </w:p>
          <w:p w14:paraId="08590FFB"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-Prophage activation under </w:t>
            </w:r>
            <w:r>
              <w:rPr>
                <w:rFonts w:cstheme="majorBidi"/>
                <w:sz w:val="18"/>
                <w:szCs w:val="18"/>
              </w:rPr>
              <w:t xml:space="preserve">the </w:t>
            </w:r>
            <w:r w:rsidRPr="00B96420">
              <w:rPr>
                <w:rFonts w:cstheme="majorBidi"/>
                <w:sz w:val="18"/>
                <w:szCs w:val="18"/>
              </w:rPr>
              <w:t>denitrifying condition</w:t>
            </w:r>
          </w:p>
        </w:tc>
        <w:tc>
          <w:tcPr>
            <w:tcW w:w="350" w:type="pct"/>
            <w:tcBorders>
              <w:right w:val="single" w:sz="4" w:space="0" w:color="auto"/>
            </w:tcBorders>
            <w:vAlign w:val="center"/>
          </w:tcPr>
          <w:p w14:paraId="5BC6C1EF" w14:textId="087BFD69"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&lt;EndNote&gt;&lt;Cite&gt;&lt;Author&gt;Toyofuku&lt;/Author&gt;&lt;Year&gt;2014&lt;/Year&gt;&lt;RecNum&gt;61&lt;/RecNum&gt;&lt;DisplayText&gt;(2)&lt;/DisplayText&gt;&lt;record&gt;&lt;rec-number&gt;61&lt;/rec-number&gt;&lt;foreign-keys&gt;&lt;key app="EN" db-id="55e2erpeusvpf7e5d0dpfe29fdd20wwz5esv" timestamp="1604749747"&gt;61&lt;/key&gt;&lt;/foreign-keys&gt;&lt;ref-type name="Journal Article"&gt;17&lt;/ref-type&gt;&lt;contributors&gt;&lt;authors&gt;&lt;author&gt;Toyofuku, Masanori&lt;/author&gt;&lt;author&gt;Zhou, Shengmin&lt;/author&gt;&lt;author&gt;Sawada, Isao&lt;/author&gt;&lt;author&gt;Takaya, Naoki&lt;/author&gt;&lt;author&gt;Uchiyama, Hiroo&lt;/author&gt;&lt;author&gt;Nomura, Nobuhiko&lt;/author&gt;&lt;/authors&gt;&lt;/contributors&gt;&lt;titles&gt;&lt;title&gt;Membrane vesicle formation is associated with pyocin production under denitrifying conditions in P seudomonas aeruginosa PAO 1&lt;/title&gt;&lt;secondary-title&gt;Environmental microbiology&lt;/secondary-title&gt;&lt;/titles&gt;&lt;periodical&gt;&lt;full-title&gt;Environmental microbiology&lt;/full-title&gt;&lt;abbr-1&gt;Environ Microbiol&lt;/abbr-1&gt;&lt;/periodical&gt;&lt;pages&gt;2927-2938&lt;/pages&gt;&lt;volume&gt;16&lt;/volume&gt;&lt;number&gt;9&lt;/number&gt;&lt;dates&gt;&lt;year&gt;2014&lt;/year&gt;&lt;/dates&gt;&lt;isbn&gt;1462-2912&lt;/isbn&gt;&lt;urls&gt;&lt;/urls&gt;&lt;electronic-resource-num&gt;10.1111/1462-2920.12260&lt;/electronic-resource-num&gt;&lt;/record&gt;&lt;/Cite&gt;&lt;/EndNote&gt;</w:instrText>
            </w:r>
            <w:r w:rsidRPr="00B96420">
              <w:rPr>
                <w:rFonts w:cstheme="majorBidi"/>
                <w:sz w:val="18"/>
                <w:szCs w:val="18"/>
              </w:rPr>
              <w:fldChar w:fldCharType="separate"/>
            </w:r>
            <w:r w:rsidR="00CB572B">
              <w:rPr>
                <w:rFonts w:cstheme="majorBidi"/>
                <w:noProof/>
                <w:sz w:val="18"/>
                <w:szCs w:val="18"/>
              </w:rPr>
              <w:t>(2)</w:t>
            </w:r>
            <w:r w:rsidRPr="00B96420">
              <w:rPr>
                <w:rFonts w:cstheme="majorBidi"/>
                <w:sz w:val="18"/>
                <w:szCs w:val="18"/>
              </w:rPr>
              <w:fldChar w:fldCharType="end"/>
            </w:r>
          </w:p>
        </w:tc>
      </w:tr>
      <w:tr w:rsidR="008A723F" w:rsidRPr="00B96420" w14:paraId="724EE2F9" w14:textId="77777777" w:rsidTr="003D7FB2">
        <w:trPr>
          <w:cantSplit/>
          <w:trHeight w:val="1080"/>
          <w:jc w:val="center"/>
        </w:trPr>
        <w:tc>
          <w:tcPr>
            <w:tcW w:w="293" w:type="pct"/>
            <w:vMerge w:val="restart"/>
            <w:tcBorders>
              <w:left w:val="single" w:sz="4" w:space="0" w:color="auto"/>
              <w:right w:val="single" w:sz="6" w:space="0" w:color="auto"/>
            </w:tcBorders>
            <w:textDirection w:val="btLr"/>
            <w:vAlign w:val="center"/>
          </w:tcPr>
          <w:p w14:paraId="031B6E16" w14:textId="6763F8DD" w:rsidR="008A723F" w:rsidRPr="00B96420" w:rsidRDefault="008A723F" w:rsidP="001F0E84">
            <w:pPr>
              <w:widowControl w:val="0"/>
              <w:ind w:left="113" w:right="113"/>
              <w:jc w:val="center"/>
              <w:rPr>
                <w:rFonts w:cstheme="majorBidi"/>
                <w:sz w:val="18"/>
                <w:szCs w:val="18"/>
              </w:rPr>
            </w:pPr>
            <w:r w:rsidRPr="00B96420">
              <w:rPr>
                <w:rFonts w:cstheme="majorBidi"/>
                <w:b/>
                <w:bCs/>
                <w:sz w:val="18"/>
                <w:szCs w:val="18"/>
              </w:rPr>
              <w:lastRenderedPageBreak/>
              <w:t>Phages</w:t>
            </w:r>
          </w:p>
        </w:tc>
        <w:tc>
          <w:tcPr>
            <w:tcW w:w="707" w:type="pct"/>
            <w:vMerge w:val="restart"/>
            <w:tcBorders>
              <w:left w:val="single" w:sz="6" w:space="0" w:color="auto"/>
              <w:right w:val="single" w:sz="6" w:space="0" w:color="auto"/>
            </w:tcBorders>
            <w:textDirection w:val="btLr"/>
            <w:vAlign w:val="center"/>
          </w:tcPr>
          <w:p w14:paraId="4E5AE163" w14:textId="673D6898" w:rsidR="008A723F" w:rsidRPr="00B96420" w:rsidRDefault="008A723F" w:rsidP="008A723F">
            <w:pPr>
              <w:widowControl w:val="0"/>
              <w:ind w:left="113" w:right="113"/>
              <w:jc w:val="center"/>
              <w:rPr>
                <w:rFonts w:cstheme="majorBidi"/>
                <w:sz w:val="18"/>
                <w:szCs w:val="18"/>
              </w:rPr>
            </w:pPr>
            <w:r w:rsidRPr="00B96420">
              <w:rPr>
                <w:rFonts w:cstheme="majorBidi"/>
                <w:b/>
                <w:bCs/>
                <w:sz w:val="18"/>
                <w:szCs w:val="18"/>
              </w:rPr>
              <w:t>Prophage activation</w:t>
            </w:r>
          </w:p>
        </w:tc>
        <w:tc>
          <w:tcPr>
            <w:tcW w:w="1170" w:type="pct"/>
            <w:tcBorders>
              <w:left w:val="single" w:sz="6" w:space="0" w:color="auto"/>
            </w:tcBorders>
            <w:vAlign w:val="center"/>
          </w:tcPr>
          <w:p w14:paraId="0F8570EE" w14:textId="77777777" w:rsidR="008A723F" w:rsidRPr="00B96420" w:rsidRDefault="008A723F" w:rsidP="008A723F">
            <w:pPr>
              <w:widowControl w:val="0"/>
              <w:spacing w:after="120"/>
              <w:jc w:val="center"/>
              <w:rPr>
                <w:rFonts w:cstheme="majorBidi"/>
                <w:i/>
                <w:iCs/>
                <w:sz w:val="18"/>
                <w:szCs w:val="18"/>
              </w:rPr>
            </w:pPr>
            <w:r w:rsidRPr="00B96420">
              <w:rPr>
                <w:rFonts w:cstheme="majorBidi"/>
                <w:i/>
                <w:iCs/>
                <w:sz w:val="18"/>
                <w:szCs w:val="18"/>
              </w:rPr>
              <w:t>P. aeruginosa</w:t>
            </w:r>
          </w:p>
        </w:tc>
        <w:tc>
          <w:tcPr>
            <w:tcW w:w="885" w:type="pct"/>
            <w:vAlign w:val="center"/>
          </w:tcPr>
          <w:p w14:paraId="0D4A1C67" w14:textId="77777777" w:rsidR="008A723F" w:rsidRPr="00B96420" w:rsidRDefault="008A723F" w:rsidP="008A723F">
            <w:pPr>
              <w:widowControl w:val="0"/>
              <w:spacing w:after="120"/>
              <w:jc w:val="center"/>
              <w:rPr>
                <w:rFonts w:cstheme="majorBidi"/>
                <w:sz w:val="18"/>
                <w:szCs w:val="18"/>
              </w:rPr>
            </w:pPr>
            <w:r w:rsidRPr="00B96420">
              <w:rPr>
                <w:rFonts w:cstheme="majorBidi"/>
                <w:sz w:val="18"/>
                <w:szCs w:val="18"/>
              </w:rPr>
              <w:t>-Applying genotoxins for inducing prophage activation</w:t>
            </w:r>
          </w:p>
        </w:tc>
        <w:tc>
          <w:tcPr>
            <w:tcW w:w="694" w:type="pct"/>
            <w:vAlign w:val="center"/>
          </w:tcPr>
          <w:p w14:paraId="6F3048E6" w14:textId="77777777" w:rsidR="008A723F" w:rsidRPr="00B96420" w:rsidRDefault="008A723F" w:rsidP="008A723F">
            <w:pPr>
              <w:widowControl w:val="0"/>
              <w:spacing w:after="120"/>
              <w:jc w:val="center"/>
              <w:rPr>
                <w:rFonts w:cstheme="majorBidi"/>
                <w:sz w:val="18"/>
                <w:szCs w:val="18"/>
              </w:rPr>
            </w:pPr>
            <w:r w:rsidRPr="00B96420">
              <w:rPr>
                <w:rFonts w:cstheme="majorBidi"/>
                <w:sz w:val="18"/>
                <w:szCs w:val="18"/>
              </w:rPr>
              <w:t>-The activation of lysins encoded by prophages induces explosive cell lysis</w:t>
            </w:r>
          </w:p>
          <w:p w14:paraId="2A698336" w14:textId="77777777" w:rsidR="008A723F" w:rsidRPr="00B96420" w:rsidRDefault="008A723F" w:rsidP="008A723F">
            <w:pPr>
              <w:widowControl w:val="0"/>
              <w:spacing w:after="120"/>
              <w:jc w:val="center"/>
              <w:rPr>
                <w:rFonts w:cstheme="majorBidi"/>
                <w:sz w:val="18"/>
                <w:szCs w:val="18"/>
              </w:rPr>
            </w:pPr>
            <w:r w:rsidRPr="00B96420">
              <w:rPr>
                <w:rFonts w:cstheme="majorBidi"/>
                <w:sz w:val="18"/>
                <w:szCs w:val="18"/>
              </w:rPr>
              <w:t>-Explosive cell lysis is a model for OMV production</w:t>
            </w:r>
          </w:p>
        </w:tc>
        <w:tc>
          <w:tcPr>
            <w:tcW w:w="901" w:type="pct"/>
            <w:vAlign w:val="center"/>
          </w:tcPr>
          <w:p w14:paraId="2CDB7893" w14:textId="77777777" w:rsidR="008A723F" w:rsidRPr="00B96420" w:rsidRDefault="008A723F" w:rsidP="008A723F">
            <w:pPr>
              <w:widowControl w:val="0"/>
              <w:spacing w:after="120"/>
              <w:jc w:val="center"/>
              <w:rPr>
                <w:rFonts w:cstheme="majorBidi"/>
                <w:sz w:val="18"/>
                <w:szCs w:val="18"/>
              </w:rPr>
            </w:pPr>
            <w:r w:rsidRPr="00B96420">
              <w:rPr>
                <w:rFonts w:cstheme="majorBidi"/>
                <w:sz w:val="18"/>
                <w:szCs w:val="18"/>
              </w:rPr>
              <w:t>-Explosive cell lysis promotes biofilm formation</w:t>
            </w:r>
          </w:p>
          <w:p w14:paraId="7AAD5D97" w14:textId="77777777" w:rsidR="008A723F" w:rsidRPr="00B96420" w:rsidRDefault="008A723F" w:rsidP="008A723F">
            <w:pPr>
              <w:widowControl w:val="0"/>
              <w:spacing w:after="120"/>
              <w:jc w:val="center"/>
              <w:rPr>
                <w:rFonts w:cstheme="majorBidi"/>
                <w:sz w:val="18"/>
                <w:szCs w:val="18"/>
              </w:rPr>
            </w:pPr>
            <w:r w:rsidRPr="00B96420">
              <w:rPr>
                <w:rFonts w:cstheme="majorBidi"/>
                <w:sz w:val="18"/>
                <w:szCs w:val="18"/>
              </w:rPr>
              <w:t xml:space="preserve">-The activation of SOS pathway is prophage induction and responsible for explosive cell lysis </w:t>
            </w:r>
          </w:p>
        </w:tc>
        <w:tc>
          <w:tcPr>
            <w:tcW w:w="350" w:type="pct"/>
            <w:tcBorders>
              <w:right w:val="single" w:sz="4" w:space="0" w:color="auto"/>
            </w:tcBorders>
            <w:vAlign w:val="center"/>
          </w:tcPr>
          <w:p w14:paraId="67EC60EA" w14:textId="246021C0" w:rsidR="008A723F" w:rsidRPr="00B96420" w:rsidRDefault="008A723F" w:rsidP="008A723F">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&lt;EndNote&gt;&lt;Cite&gt;&lt;Author&gt;Turnbull&lt;/Author&gt;&lt;Year&gt;2016&lt;/Year&gt;&lt;RecNum&gt;19&lt;/RecNum&gt;&lt;DisplayText&gt;(51)&lt;/DisplayText&gt;&lt;record&gt;&lt;rec-number&gt;19&lt;/rec-number&gt;&lt;foreign-keys&gt;&lt;key app="EN" db-id="55e2erpeusvpf7e5d0dpfe29fdd20wwz5esv" timestamp="1604749747"&gt;19&lt;/key&gt;&lt;/foreign-keys&gt;&lt;ref-type name="Journal Article"&gt;17&lt;/ref-type&gt;&lt;contributors&gt;&lt;authors&gt;&lt;author&gt;Turnbull, Lynne&lt;/author&gt;&lt;author&gt;Toyofuku, Masanori&lt;/author&gt;&lt;author&gt;Hynen, Amelia L&lt;/author&gt;&lt;author&gt;Kurosawa, Masaharu&lt;/author&gt;&lt;author&gt;Pessi, Gabriella&lt;/author&gt;&lt;author&gt;Petty, Nicola K&lt;/author&gt;&lt;author&gt;Osvath, Sarah R&lt;/author&gt;&lt;author&gt;Cárcamo-Oyarce, Gerardo&lt;/author&gt;&lt;author&gt;Gloag, Erin S&lt;/author&gt;&lt;author&gt;Shimoni, Raz&lt;/author&gt;&lt;/authors&gt;&lt;/contributors&gt;&lt;titles&gt;&lt;title&gt;Explosive cell lysis as a mechanism for the biogenesis of bacterial membrane vesicles and biofilms&lt;/title&gt;&lt;secondary-title&gt;Nature communications&lt;/secondary-title&gt;&lt;/titles&gt;&lt;periodical&gt;&lt;full-title&gt;Nature communications&lt;/full-title&gt;&lt;abbr-1&gt;Nat Commun&lt;/abbr-1&gt;&lt;/periodical&gt;&lt;pages&gt;1-13&lt;/pages&gt;&lt;volume&gt;7&lt;/volume&gt;&lt;number&gt;1&lt;/number&gt;&lt;dates&gt;&lt;year&gt;2016&lt;/year&gt;&lt;/dates&gt;&lt;isbn&gt;2041-1723&lt;/isbn&gt;&lt;urls&gt;&lt;/urls&gt;&lt;electronic-resource-num&gt;10.1038/ncomms11220&lt;/electronic-resource-num&gt;&lt;/record&gt;&lt;/Cite&gt;&lt;/EndNote&gt;</w:instrText>
            </w:r>
            <w:r w:rsidRPr="00B96420">
              <w:rPr>
                <w:rFonts w:cstheme="majorBidi"/>
                <w:sz w:val="18"/>
                <w:szCs w:val="18"/>
              </w:rPr>
              <w:fldChar w:fldCharType="separate"/>
            </w:r>
            <w:r w:rsidR="00CB572B">
              <w:rPr>
                <w:rFonts w:cstheme="majorBidi"/>
                <w:noProof/>
                <w:sz w:val="18"/>
                <w:szCs w:val="18"/>
              </w:rPr>
              <w:t>(51)</w:t>
            </w:r>
            <w:r w:rsidRPr="00B96420">
              <w:rPr>
                <w:rFonts w:cstheme="majorBidi"/>
                <w:sz w:val="18"/>
                <w:szCs w:val="18"/>
              </w:rPr>
              <w:fldChar w:fldCharType="end"/>
            </w:r>
          </w:p>
        </w:tc>
      </w:tr>
      <w:tr w:rsidR="008A723F" w:rsidRPr="00B96420" w14:paraId="0C982976"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57664EDC" w14:textId="41369E4E" w:rsidR="008A723F" w:rsidRPr="00B96420" w:rsidRDefault="008A723F" w:rsidP="001F0E84">
            <w:pPr>
              <w:widowControl w:val="0"/>
              <w:ind w:left="113" w:right="113"/>
              <w:jc w:val="center"/>
              <w:rPr>
                <w:rFonts w:cstheme="majorBidi"/>
                <w:sz w:val="18"/>
                <w:szCs w:val="18"/>
              </w:rPr>
            </w:pPr>
          </w:p>
        </w:tc>
        <w:tc>
          <w:tcPr>
            <w:tcW w:w="707" w:type="pct"/>
            <w:vMerge/>
            <w:tcBorders>
              <w:left w:val="single" w:sz="6" w:space="0" w:color="auto"/>
              <w:right w:val="single" w:sz="6" w:space="0" w:color="auto"/>
            </w:tcBorders>
            <w:textDirection w:val="btLr"/>
            <w:vAlign w:val="center"/>
          </w:tcPr>
          <w:p w14:paraId="0AEC370D" w14:textId="77777777" w:rsidR="008A723F" w:rsidRPr="00B96420" w:rsidRDefault="008A723F" w:rsidP="001F0E84">
            <w:pPr>
              <w:widowControl w:val="0"/>
              <w:ind w:left="113" w:right="113"/>
              <w:rPr>
                <w:rFonts w:cstheme="majorBidi"/>
                <w:sz w:val="18"/>
                <w:szCs w:val="18"/>
              </w:rPr>
            </w:pPr>
          </w:p>
        </w:tc>
        <w:tc>
          <w:tcPr>
            <w:tcW w:w="1170" w:type="pct"/>
            <w:tcBorders>
              <w:left w:val="single" w:sz="6" w:space="0" w:color="auto"/>
            </w:tcBorders>
            <w:vAlign w:val="center"/>
          </w:tcPr>
          <w:p w14:paraId="23089B22"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 xml:space="preserve">D. </w:t>
            </w:r>
            <w:proofErr w:type="spellStart"/>
            <w:r w:rsidRPr="00B96420">
              <w:rPr>
                <w:rFonts w:cstheme="majorBidi"/>
                <w:i/>
                <w:iCs/>
                <w:sz w:val="18"/>
                <w:szCs w:val="18"/>
              </w:rPr>
              <w:t>alaskensis</w:t>
            </w:r>
            <w:proofErr w:type="spellEnd"/>
          </w:p>
        </w:tc>
        <w:tc>
          <w:tcPr>
            <w:tcW w:w="885" w:type="pct"/>
            <w:vAlign w:val="center"/>
          </w:tcPr>
          <w:p w14:paraId="1C341DAD"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genotoxins</w:t>
            </w:r>
          </w:p>
        </w:tc>
        <w:tc>
          <w:tcPr>
            <w:tcW w:w="694" w:type="pct"/>
            <w:vAlign w:val="center"/>
          </w:tcPr>
          <w:p w14:paraId="166343C7"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-Activation of prophages</w:t>
            </w:r>
          </w:p>
          <w:p w14:paraId="792BD92B"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presence of prophage genes in the OMVs released</w:t>
            </w:r>
          </w:p>
        </w:tc>
        <w:tc>
          <w:tcPr>
            <w:tcW w:w="901" w:type="pct"/>
            <w:vAlign w:val="center"/>
          </w:tcPr>
          <w:p w14:paraId="22374973"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-The genotoxic induced virus</w:t>
            </w:r>
            <w:r>
              <w:rPr>
                <w:rFonts w:cstheme="majorBidi"/>
                <w:sz w:val="18"/>
                <w:szCs w:val="18"/>
              </w:rPr>
              <w:t>-</w:t>
            </w:r>
            <w:r w:rsidRPr="00B96420">
              <w:rPr>
                <w:rFonts w:cstheme="majorBidi"/>
                <w:sz w:val="18"/>
                <w:szCs w:val="18"/>
              </w:rPr>
              <w:t xml:space="preserve">like particles (VLPs) contribute </w:t>
            </w:r>
            <w:r>
              <w:rPr>
                <w:rFonts w:cstheme="majorBidi"/>
                <w:sz w:val="18"/>
                <w:szCs w:val="18"/>
              </w:rPr>
              <w:t>to</w:t>
            </w:r>
            <w:r w:rsidRPr="00B96420">
              <w:rPr>
                <w:rFonts w:cstheme="majorBidi"/>
                <w:sz w:val="18"/>
                <w:szCs w:val="18"/>
              </w:rPr>
              <w:t xml:space="preserve"> horizontal gene transfer</w:t>
            </w:r>
          </w:p>
        </w:tc>
        <w:tc>
          <w:tcPr>
            <w:tcW w:w="350" w:type="pct"/>
            <w:tcBorders>
              <w:right w:val="single" w:sz="4" w:space="0" w:color="auto"/>
            </w:tcBorders>
            <w:vAlign w:val="center"/>
          </w:tcPr>
          <w:p w14:paraId="3E0979F3" w14:textId="70351432"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&lt;EndNote&gt;&lt;Cite&gt;&lt;Author&gt;Crispim&lt;/Author&gt;&lt;Year&gt;2019&lt;/Year&gt;&lt;RecNum&gt;191&lt;/RecNum&gt;&lt;DisplayText&gt;(73)&lt;/DisplayText&gt;&lt;record&gt;&lt;rec-number&gt;191&lt;/rec-number&gt;&lt;foreign-keys&gt;&lt;key app="EN" db-id="55e2erpeusvpf7e5d0dpfe29fdd20wwz5esv" timestamp="1604749748"&gt;191&lt;/key&gt;&lt;/foreign-keys&gt;&lt;ref-type name="Journal Article"&gt;17&lt;/ref-type&gt;&lt;contributors&gt;&lt;authors&gt;&lt;author&gt;Crispim, Josicelli Souza&lt;/author&gt;&lt;author&gt;Dias, Roberto Sousa&lt;/author&gt;&lt;author&gt;Laguardia, Clara Nogueira&lt;/author&gt;&lt;author&gt;Araújo, Larissa Cristina&lt;/author&gt;&lt;author&gt;da Silva, Jéssica Duarte&lt;/author&gt;&lt;author&gt;Vidigal, Pedro Marcus Pereira&lt;/author&gt;&lt;author&gt;de Sousa, Maíra Paula&lt;/author&gt;&lt;author&gt;da Silva, Cynthia Canêdo&lt;/author&gt;&lt;author&gt;Santana, Mateus Ferreira&lt;/author&gt;&lt;author&gt;de Paula, Sérgio Oliveira&lt;/author&gt;&lt;/authors&gt;&lt;/contributors&gt;&lt;titles&gt;&lt;title&gt;Desulfovibrio alaskensis prophages and their possible involvement in the horizontal transfer of genes by outer membrane vesicles&lt;/title&gt;&lt;secondary-title&gt;Gene&lt;/secondary-title&gt;&lt;/titles&gt;&lt;periodical&gt;&lt;full-title&gt;Gene&lt;/full-title&gt;&lt;abbr-1&gt;Gene&lt;/abbr-1&gt;&lt;/periodical&gt;&lt;pages&gt;50-57&lt;/pages&gt;&lt;volume&gt;703&lt;/volume&gt;&lt;dates&gt;&lt;year&gt;2019&lt;/year&gt;&lt;/dates&gt;&lt;isbn&gt;0378-1119&lt;/isbn&gt;&lt;urls&gt;&lt;/urls&gt;&lt;electronic-resource-num&gt;10.1016/j.gene.2019.04.016&lt;/electronic-resource-num&gt;&lt;/record&gt;&lt;/Cite&gt;&lt;/EndNote&gt;</w:instrText>
            </w:r>
            <w:r w:rsidRPr="00B96420">
              <w:rPr>
                <w:rFonts w:cstheme="majorBidi"/>
                <w:sz w:val="18"/>
                <w:szCs w:val="18"/>
              </w:rPr>
              <w:fldChar w:fldCharType="separate"/>
            </w:r>
            <w:r w:rsidR="00CB572B">
              <w:rPr>
                <w:rFonts w:cstheme="majorBidi"/>
                <w:noProof/>
                <w:sz w:val="18"/>
                <w:szCs w:val="18"/>
              </w:rPr>
              <w:t>(73)</w:t>
            </w:r>
            <w:r w:rsidRPr="00B96420">
              <w:rPr>
                <w:rFonts w:cstheme="majorBidi"/>
                <w:sz w:val="18"/>
                <w:szCs w:val="18"/>
              </w:rPr>
              <w:fldChar w:fldCharType="end"/>
            </w:r>
          </w:p>
        </w:tc>
      </w:tr>
      <w:tr w:rsidR="008A723F" w:rsidRPr="00B96420" w14:paraId="68B4191C"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447B4099" w14:textId="654F3DB7" w:rsidR="008A723F" w:rsidRPr="00B96420" w:rsidRDefault="008A723F" w:rsidP="001F0E84">
            <w:pPr>
              <w:widowControl w:val="0"/>
              <w:ind w:left="113" w:right="113"/>
              <w:jc w:val="center"/>
              <w:rPr>
                <w:rFonts w:cstheme="majorBidi"/>
                <w:b/>
                <w:bCs/>
                <w:sz w:val="18"/>
                <w:szCs w:val="18"/>
              </w:rPr>
            </w:pPr>
          </w:p>
        </w:tc>
        <w:tc>
          <w:tcPr>
            <w:tcW w:w="707" w:type="pct"/>
            <w:vMerge/>
            <w:tcBorders>
              <w:left w:val="single" w:sz="6" w:space="0" w:color="auto"/>
              <w:right w:val="single" w:sz="6" w:space="0" w:color="auto"/>
            </w:tcBorders>
            <w:textDirection w:val="btLr"/>
            <w:vAlign w:val="center"/>
          </w:tcPr>
          <w:p w14:paraId="476A1848" w14:textId="77777777" w:rsidR="008A723F" w:rsidRPr="00B96420" w:rsidRDefault="008A723F" w:rsidP="001F0E84">
            <w:pPr>
              <w:widowControl w:val="0"/>
              <w:ind w:left="113" w:right="113"/>
              <w:rPr>
                <w:rFonts w:cstheme="majorBidi"/>
                <w:b/>
                <w:bCs/>
                <w:sz w:val="18"/>
                <w:szCs w:val="18"/>
              </w:rPr>
            </w:pPr>
          </w:p>
        </w:tc>
        <w:tc>
          <w:tcPr>
            <w:tcW w:w="1170" w:type="pct"/>
            <w:tcBorders>
              <w:left w:val="single" w:sz="6" w:space="0" w:color="auto"/>
            </w:tcBorders>
            <w:vAlign w:val="center"/>
          </w:tcPr>
          <w:p w14:paraId="4C324ECF"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 xml:space="preserve">A. </w:t>
            </w:r>
            <w:proofErr w:type="spellStart"/>
            <w:r w:rsidRPr="00B96420">
              <w:rPr>
                <w:rFonts w:cstheme="majorBidi"/>
                <w:i/>
                <w:iCs/>
                <w:sz w:val="18"/>
                <w:szCs w:val="18"/>
              </w:rPr>
              <w:t>baumannii</w:t>
            </w:r>
            <w:proofErr w:type="spellEnd"/>
          </w:p>
          <w:p w14:paraId="41062E12" w14:textId="77777777" w:rsidR="008A723F" w:rsidRPr="00B96420" w:rsidRDefault="008A723F" w:rsidP="001F0E84">
            <w:pPr>
              <w:widowControl w:val="0"/>
              <w:spacing w:after="120"/>
              <w:jc w:val="center"/>
              <w:rPr>
                <w:rFonts w:cstheme="majorBidi"/>
                <w:i/>
                <w:iCs/>
                <w:sz w:val="18"/>
                <w:szCs w:val="18"/>
              </w:rPr>
            </w:pPr>
          </w:p>
        </w:tc>
        <w:tc>
          <w:tcPr>
            <w:tcW w:w="885" w:type="pct"/>
            <w:vAlign w:val="center"/>
          </w:tcPr>
          <w:p w14:paraId="25223E5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Hydrogen peroxide,</w:t>
            </w:r>
            <w:r w:rsidRPr="00B96420">
              <w:rPr>
                <w:rFonts w:cstheme="majorBidi"/>
                <w:sz w:val="18"/>
                <w:szCs w:val="18"/>
              </w:rPr>
              <w:br/>
              <w:t>d-</w:t>
            </w:r>
            <w:proofErr w:type="spellStart"/>
            <w:r w:rsidRPr="00B96420">
              <w:rPr>
                <w:rFonts w:cstheme="majorBidi"/>
                <w:sz w:val="18"/>
                <w:szCs w:val="18"/>
              </w:rPr>
              <w:t>cycloserine</w:t>
            </w:r>
            <w:proofErr w:type="spellEnd"/>
            <w:r w:rsidRPr="00B96420">
              <w:rPr>
                <w:rFonts w:cstheme="majorBidi"/>
                <w:sz w:val="18"/>
                <w:szCs w:val="18"/>
              </w:rPr>
              <w:t>, polymyxin B, and imipenem</w:t>
            </w:r>
          </w:p>
        </w:tc>
        <w:tc>
          <w:tcPr>
            <w:tcW w:w="694" w:type="pct"/>
            <w:vAlign w:val="center"/>
          </w:tcPr>
          <w:p w14:paraId="2DBE1BE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Differential expression of phage proteins correlated with antibiotic treatment</w:t>
            </w:r>
          </w:p>
        </w:tc>
        <w:tc>
          <w:tcPr>
            <w:tcW w:w="901" w:type="pct"/>
            <w:vAlign w:val="center"/>
          </w:tcPr>
          <w:p w14:paraId="7140F1EF"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Different in the toxicity of OMVs produced following by various antibiotic treatments</w:t>
            </w:r>
          </w:p>
        </w:tc>
        <w:tc>
          <w:tcPr>
            <w:tcW w:w="350" w:type="pct"/>
            <w:tcBorders>
              <w:right w:val="single" w:sz="4" w:space="0" w:color="auto"/>
            </w:tcBorders>
            <w:vAlign w:val="center"/>
          </w:tcPr>
          <w:p w14:paraId="638E648B" w14:textId="21ADAAFE"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&lt;EndNote&gt;&lt;Cite&gt;&lt;Author&gt;Yun&lt;/Author&gt;&lt;Year&gt;2018&lt;/Year&gt;&lt;RecNum&gt;142&lt;/RecNum&gt;&lt;DisplayText&gt;(46)&lt;/DisplayText&gt;&lt;record&gt;&lt;rec-number&gt;142&lt;/rec-number&gt;&lt;foreign-keys&gt;&lt;key app="EN" db-id="55e2erpeusvpf7e5d0dpfe29fdd20wwz5esv" timestamp="1604749748"&gt;142&lt;/key&gt;&lt;/foreign-keys&gt;&lt;ref-type name="Journal Article"&gt;17&lt;/ref-type&gt;&lt;contributors&gt;&lt;authors&gt;&lt;author&gt;Yun, Sung Ho&lt;/author&gt;&lt;author&gt;Park, Edmond Changkyun&lt;/author&gt;&lt;author&gt;Lee, Sang-Yeop&lt;/author&gt;&lt;author&gt;Lee, Hayoung&lt;/author&gt;&lt;author&gt;Choi, Chi-Won&lt;/author&gt;&lt;author&gt;Yi, Yoon-Sun&lt;/author&gt;&lt;author&gt;Ro, Hyun-Joo&lt;/author&gt;&lt;author&gt;Lee, Je Chul&lt;/author&gt;&lt;author&gt;Jun, Sangmi&lt;/author&gt;&lt;author&gt;Kim, Hye-Yeon&lt;/author&gt;&lt;/authors&gt;&lt;/contributors&gt;&lt;titles&gt;&lt;title&gt;Antibiotic treatment modulates protein components of cytotoxic outer membrane vesicles of multidrug-resistant clinical strain, Acinetobacter baumannii DU202&lt;/title&gt;&lt;secondary-title&gt;Clinical proteomics&lt;/secondary-title&gt;&lt;/titles&gt;&lt;periodical&gt;&lt;full-title&gt;Clinical proteomics&lt;/full-title&gt;&lt;abbr-1&gt;Clin Proteom&lt;/abbr-1&gt;&lt;/periodical&gt;&lt;pages&gt;1-11&lt;/pages&gt;&lt;volume&gt;15&lt;/volume&gt;&lt;number&gt;1&lt;/number&gt;&lt;dates&gt;&lt;year&gt;2018&lt;/year&gt;&lt;/dates&gt;&lt;isbn&gt;1559-0275&lt;/isbn&gt;&lt;urls&gt;&lt;/urls&gt;&lt;electronic-resource-num&gt;10.1186/s12014-018-9204-2&lt;/electronic-resource-num&gt;&lt;/record&gt;&lt;/Cite&gt;&lt;/EndNote&gt;</w:instrText>
            </w:r>
            <w:r w:rsidRPr="00B96420">
              <w:rPr>
                <w:rFonts w:cstheme="majorBidi"/>
                <w:sz w:val="18"/>
                <w:szCs w:val="18"/>
              </w:rPr>
              <w:fldChar w:fldCharType="separate"/>
            </w:r>
            <w:r w:rsidR="00CB572B">
              <w:rPr>
                <w:rFonts w:cstheme="majorBidi"/>
                <w:noProof/>
                <w:sz w:val="18"/>
                <w:szCs w:val="18"/>
              </w:rPr>
              <w:t>(46)</w:t>
            </w:r>
            <w:r w:rsidRPr="00B96420">
              <w:rPr>
                <w:rFonts w:cstheme="majorBidi"/>
                <w:sz w:val="18"/>
                <w:szCs w:val="18"/>
              </w:rPr>
              <w:fldChar w:fldCharType="end"/>
            </w:r>
          </w:p>
        </w:tc>
      </w:tr>
      <w:tr w:rsidR="008A723F" w:rsidRPr="00B96420" w14:paraId="4B33F999" w14:textId="77777777" w:rsidTr="003D7FB2">
        <w:trPr>
          <w:cantSplit/>
          <w:trHeight w:val="963"/>
          <w:jc w:val="center"/>
        </w:trPr>
        <w:tc>
          <w:tcPr>
            <w:tcW w:w="293" w:type="pct"/>
            <w:vMerge/>
            <w:tcBorders>
              <w:left w:val="single" w:sz="4" w:space="0" w:color="auto"/>
              <w:right w:val="single" w:sz="6" w:space="0" w:color="auto"/>
            </w:tcBorders>
            <w:textDirection w:val="btLr"/>
            <w:vAlign w:val="center"/>
          </w:tcPr>
          <w:p w14:paraId="60344799" w14:textId="0648EB64" w:rsidR="008A723F" w:rsidRPr="00B96420" w:rsidRDefault="008A723F" w:rsidP="001F0E84">
            <w:pPr>
              <w:widowControl w:val="0"/>
              <w:ind w:left="113" w:right="113"/>
              <w:jc w:val="center"/>
              <w:rPr>
                <w:rFonts w:cstheme="majorBidi"/>
                <w:b/>
                <w:bCs/>
                <w:sz w:val="18"/>
                <w:szCs w:val="18"/>
              </w:rPr>
            </w:pPr>
          </w:p>
        </w:tc>
        <w:tc>
          <w:tcPr>
            <w:tcW w:w="707" w:type="pct"/>
            <w:vMerge/>
            <w:tcBorders>
              <w:left w:val="single" w:sz="6" w:space="0" w:color="auto"/>
              <w:bottom w:val="single" w:sz="4" w:space="0" w:color="auto"/>
              <w:right w:val="single" w:sz="6" w:space="0" w:color="auto"/>
            </w:tcBorders>
            <w:textDirection w:val="btLr"/>
            <w:vAlign w:val="center"/>
          </w:tcPr>
          <w:p w14:paraId="50AB9F28" w14:textId="77777777" w:rsidR="008A723F" w:rsidRPr="00B96420" w:rsidRDefault="008A723F" w:rsidP="001F0E84">
            <w:pPr>
              <w:widowControl w:val="0"/>
              <w:ind w:left="113" w:right="113"/>
              <w:rPr>
                <w:rFonts w:cstheme="majorBidi"/>
                <w:b/>
                <w:bCs/>
                <w:sz w:val="18"/>
                <w:szCs w:val="18"/>
              </w:rPr>
            </w:pPr>
          </w:p>
        </w:tc>
        <w:tc>
          <w:tcPr>
            <w:tcW w:w="1170" w:type="pct"/>
            <w:tcBorders>
              <w:left w:val="single" w:sz="6" w:space="0" w:color="auto"/>
              <w:bottom w:val="single" w:sz="4" w:space="0" w:color="auto"/>
            </w:tcBorders>
            <w:vAlign w:val="center"/>
          </w:tcPr>
          <w:p w14:paraId="6305B4EB" w14:textId="77777777" w:rsidR="008A723F" w:rsidRPr="00B96420" w:rsidRDefault="008A723F" w:rsidP="001F0E84">
            <w:pPr>
              <w:widowControl w:val="0"/>
              <w:spacing w:after="120"/>
              <w:jc w:val="center"/>
              <w:rPr>
                <w:rFonts w:cstheme="majorBidi"/>
                <w:i/>
                <w:iCs/>
                <w:sz w:val="18"/>
                <w:szCs w:val="18"/>
              </w:rPr>
            </w:pPr>
            <w:r w:rsidRPr="00B96420">
              <w:rPr>
                <w:rFonts w:cstheme="majorBidi"/>
                <w:i/>
                <w:iCs/>
                <w:sz w:val="18"/>
                <w:szCs w:val="18"/>
              </w:rPr>
              <w:t xml:space="preserve">S. </w:t>
            </w:r>
            <w:proofErr w:type="spellStart"/>
            <w:r w:rsidRPr="00B96420">
              <w:rPr>
                <w:rFonts w:cstheme="majorBidi"/>
                <w:i/>
                <w:iCs/>
                <w:sz w:val="18"/>
                <w:szCs w:val="18"/>
              </w:rPr>
              <w:t>maltophilia</w:t>
            </w:r>
            <w:proofErr w:type="spellEnd"/>
          </w:p>
        </w:tc>
        <w:tc>
          <w:tcPr>
            <w:tcW w:w="885" w:type="pct"/>
            <w:tcBorders>
              <w:bottom w:val="single" w:sz="4" w:space="0" w:color="auto"/>
            </w:tcBorders>
            <w:vAlign w:val="center"/>
          </w:tcPr>
          <w:p w14:paraId="6CFA9115"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-Treatment with ciprofloxacin</w:t>
            </w:r>
          </w:p>
        </w:tc>
        <w:tc>
          <w:tcPr>
            <w:tcW w:w="694" w:type="pct"/>
            <w:tcBorders>
              <w:bottom w:val="single" w:sz="4" w:space="0" w:color="auto"/>
            </w:tcBorders>
            <w:vAlign w:val="center"/>
          </w:tcPr>
          <w:p w14:paraId="639CBA2E"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Induction of prophage activation</w:t>
            </w:r>
          </w:p>
          <w:p w14:paraId="0E9F51C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Induction of membrane vesiculation</w:t>
            </w:r>
          </w:p>
        </w:tc>
        <w:tc>
          <w:tcPr>
            <w:tcW w:w="901" w:type="pct"/>
            <w:tcBorders>
              <w:bottom w:val="single" w:sz="4" w:space="0" w:color="auto"/>
            </w:tcBorders>
            <w:vAlign w:val="center"/>
          </w:tcPr>
          <w:p w14:paraId="111000D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-Produced membrane vesicles are heterogeneous in terms of their shape and contents </w:t>
            </w:r>
          </w:p>
        </w:tc>
        <w:tc>
          <w:tcPr>
            <w:tcW w:w="350" w:type="pct"/>
            <w:tcBorders>
              <w:bottom w:val="single" w:sz="4" w:space="0" w:color="auto"/>
              <w:right w:val="single" w:sz="4" w:space="0" w:color="auto"/>
            </w:tcBorders>
            <w:vAlign w:val="center"/>
          </w:tcPr>
          <w:p w14:paraId="2DFC82D5" w14:textId="0934FB16"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&lt;EndNote&gt;&lt;Cite&gt;&lt;Author&gt;Devos&lt;/Author&gt;&lt;Year&gt;2017&lt;/Year&gt;&lt;RecNum&gt;5&lt;/RecNum&gt;&lt;DisplayText&gt;(48)&lt;/DisplayText&gt;&lt;record&gt;&lt;rec-number&gt;5&lt;/rec-number&gt;&lt;foreign-keys&gt;&lt;key app="EN" db-id="55e2erpeusvpf7e5d0dpfe29fdd20wwz5esv" timestamp="1604749747"&gt;5&lt;/key&gt;&lt;/foreign-keys&gt;&lt;ref-type name="Journal Article"&gt;17&lt;/ref-type&gt;&lt;contributors&gt;&lt;authors&gt;&lt;author&gt;Devos, Simon&lt;/author&gt;&lt;author&gt;Van Putte, Wouter&lt;/author&gt;&lt;author&gt;Vitse, Jolien&lt;/author&gt;&lt;author&gt;Van Driessche, Gonzalez&lt;/author&gt;&lt;author&gt;Stremersch, Stephan&lt;/author&gt;&lt;author&gt;Van Den Broek, Wim&lt;/author&gt;&lt;author&gt;Raemdonck, Koen&lt;/author&gt;&lt;author&gt;Braeckmans, Kevin&lt;/author&gt;&lt;author&gt;Stahlberg, Henning&lt;/author&gt;&lt;author&gt;Kudryashev, Misha&lt;/author&gt;&lt;/authors&gt;&lt;/contributors&gt;&lt;titles&gt;&lt;title&gt;Membrane vesicle secretion and prophage induction in multidrug‐resistant Stenotrophomonas maltophilia in response to ciprofloxacin stress&lt;/title&gt;&lt;secondary-title&gt;Environmental microbiology&lt;/secondary-title&gt;&lt;/titles&gt;&lt;periodical&gt;&lt;full-title&gt;Environmental microbiology&lt;/full-title&gt;&lt;abbr-1&gt;Environ Microbiol&lt;/abbr-1&gt;&lt;/periodical&gt;&lt;pages&gt;3930-3937&lt;/pages&gt;&lt;volume&gt;19&lt;/volume&gt;&lt;number&gt;10&lt;/number&gt;&lt;dates&gt;&lt;year&gt;2017&lt;/year&gt;&lt;/dates&gt;&lt;isbn&gt;1462-2912&lt;/isbn&gt;&lt;urls&gt;&lt;/urls&gt;&lt;electronic-resource-num&gt;10.1111/1462-2920.13793&lt;/electronic-resource-num&gt;&lt;/record&gt;&lt;/Cite&gt;&lt;/EndNote&gt;</w:instrText>
            </w:r>
            <w:r w:rsidRPr="00B96420">
              <w:rPr>
                <w:rFonts w:cstheme="majorBidi"/>
                <w:sz w:val="18"/>
                <w:szCs w:val="18"/>
              </w:rPr>
              <w:fldChar w:fldCharType="separate"/>
            </w:r>
            <w:r w:rsidR="00CB572B">
              <w:rPr>
                <w:rFonts w:cstheme="majorBidi"/>
                <w:noProof/>
                <w:sz w:val="18"/>
                <w:szCs w:val="18"/>
              </w:rPr>
              <w:t>(48)</w:t>
            </w:r>
            <w:r w:rsidRPr="00B96420">
              <w:rPr>
                <w:rFonts w:cstheme="majorBidi"/>
                <w:sz w:val="18"/>
                <w:szCs w:val="18"/>
              </w:rPr>
              <w:fldChar w:fldCharType="end"/>
            </w:r>
          </w:p>
        </w:tc>
      </w:tr>
      <w:tr w:rsidR="008A723F" w:rsidRPr="00B96420" w14:paraId="6D1565A3" w14:textId="77777777" w:rsidTr="003D7FB2">
        <w:trPr>
          <w:cantSplit/>
          <w:trHeight w:val="1953"/>
          <w:jc w:val="center"/>
        </w:trPr>
        <w:tc>
          <w:tcPr>
            <w:tcW w:w="293" w:type="pct"/>
            <w:vMerge/>
            <w:tcBorders>
              <w:left w:val="single" w:sz="4" w:space="0" w:color="auto"/>
              <w:bottom w:val="single" w:sz="4" w:space="0" w:color="auto"/>
              <w:right w:val="single" w:sz="6" w:space="0" w:color="auto"/>
            </w:tcBorders>
            <w:textDirection w:val="btLr"/>
            <w:vAlign w:val="center"/>
          </w:tcPr>
          <w:p w14:paraId="23FB42B8" w14:textId="50BF9FD7" w:rsidR="008A723F" w:rsidRPr="00B96420" w:rsidRDefault="008A723F" w:rsidP="001F0E84">
            <w:pPr>
              <w:widowControl w:val="0"/>
              <w:ind w:left="113" w:right="113"/>
              <w:jc w:val="center"/>
              <w:rPr>
                <w:rFonts w:cstheme="majorBidi"/>
                <w:b/>
                <w:bCs/>
                <w:sz w:val="18"/>
                <w:szCs w:val="18"/>
              </w:rPr>
            </w:pPr>
          </w:p>
        </w:tc>
        <w:tc>
          <w:tcPr>
            <w:tcW w:w="707" w:type="pct"/>
            <w:tcBorders>
              <w:top w:val="single" w:sz="4" w:space="0" w:color="auto"/>
              <w:left w:val="single" w:sz="6" w:space="0" w:color="auto"/>
              <w:bottom w:val="single" w:sz="4" w:space="0" w:color="auto"/>
              <w:right w:val="single" w:sz="6" w:space="0" w:color="auto"/>
            </w:tcBorders>
            <w:textDirection w:val="btLr"/>
            <w:vAlign w:val="center"/>
          </w:tcPr>
          <w:p w14:paraId="793B420A" w14:textId="77777777" w:rsidR="008A723F" w:rsidRPr="00B96420" w:rsidRDefault="008A723F" w:rsidP="001F0E84">
            <w:pPr>
              <w:widowControl w:val="0"/>
              <w:ind w:left="113" w:right="113"/>
              <w:jc w:val="center"/>
              <w:rPr>
                <w:rFonts w:cstheme="majorBidi"/>
                <w:b/>
                <w:bCs/>
                <w:sz w:val="18"/>
                <w:szCs w:val="18"/>
              </w:rPr>
            </w:pPr>
            <w:r w:rsidRPr="00B96420">
              <w:rPr>
                <w:rFonts w:cstheme="majorBidi"/>
                <w:b/>
                <w:bCs/>
                <w:sz w:val="18"/>
                <w:szCs w:val="18"/>
              </w:rPr>
              <w:t>Phage interaction</w:t>
            </w:r>
          </w:p>
        </w:tc>
        <w:tc>
          <w:tcPr>
            <w:tcW w:w="1170" w:type="pct"/>
            <w:tcBorders>
              <w:top w:val="single" w:sz="4" w:space="0" w:color="auto"/>
              <w:left w:val="single" w:sz="6" w:space="0" w:color="auto"/>
              <w:bottom w:val="single" w:sz="4" w:space="0" w:color="auto"/>
            </w:tcBorders>
            <w:vAlign w:val="center"/>
          </w:tcPr>
          <w:p w14:paraId="7161787C" w14:textId="77777777" w:rsidR="008A723F" w:rsidRPr="00B96420" w:rsidRDefault="008A723F" w:rsidP="001F0E84">
            <w:pPr>
              <w:widowControl w:val="0"/>
              <w:spacing w:after="120"/>
              <w:jc w:val="center"/>
              <w:rPr>
                <w:rFonts w:cstheme="majorBidi"/>
                <w:i/>
                <w:iCs/>
                <w:sz w:val="18"/>
                <w:szCs w:val="18"/>
                <w:rtl/>
                <w:lang w:bidi="fa-IR"/>
              </w:rPr>
            </w:pPr>
            <w:r w:rsidRPr="00B96420">
              <w:rPr>
                <w:rFonts w:cstheme="majorBidi"/>
                <w:i/>
                <w:iCs/>
                <w:sz w:val="18"/>
                <w:szCs w:val="18"/>
              </w:rPr>
              <w:t>E.coli</w:t>
            </w:r>
          </w:p>
        </w:tc>
        <w:tc>
          <w:tcPr>
            <w:tcW w:w="885" w:type="pct"/>
            <w:tcBorders>
              <w:top w:val="single" w:sz="4" w:space="0" w:color="auto"/>
              <w:bottom w:val="single" w:sz="4" w:space="0" w:color="auto"/>
            </w:tcBorders>
            <w:vAlign w:val="center"/>
          </w:tcPr>
          <w:p w14:paraId="43581AD1"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-Polymyxin B and colistin treatment</w:t>
            </w:r>
          </w:p>
          <w:p w14:paraId="2609A1D0"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-Hyper-vesiculating mutant creation</w:t>
            </w:r>
          </w:p>
        </w:tc>
        <w:tc>
          <w:tcPr>
            <w:tcW w:w="694" w:type="pct"/>
            <w:tcBorders>
              <w:top w:val="single" w:sz="4" w:space="0" w:color="auto"/>
              <w:bottom w:val="single" w:sz="4" w:space="0" w:color="auto"/>
            </w:tcBorders>
            <w:vAlign w:val="center"/>
          </w:tcPr>
          <w:p w14:paraId="5A9172E4" w14:textId="77777777" w:rsidR="008A723F" w:rsidRPr="00B96420" w:rsidRDefault="008A723F" w:rsidP="001F0E84">
            <w:pPr>
              <w:widowControl w:val="0"/>
              <w:spacing w:after="120"/>
              <w:jc w:val="center"/>
              <w:rPr>
                <w:rFonts w:cstheme="majorBidi"/>
                <w:sz w:val="18"/>
                <w:szCs w:val="18"/>
              </w:rPr>
            </w:pPr>
            <w:r w:rsidRPr="00B96420">
              <w:rPr>
                <w:rFonts w:cstheme="majorBidi"/>
                <w:sz w:val="18"/>
                <w:szCs w:val="18"/>
              </w:rPr>
              <w:t xml:space="preserve">- Decreased efficacy of antimicrobial activity of antibiotics and T4 bacteriophage were  </w:t>
            </w:r>
          </w:p>
        </w:tc>
        <w:tc>
          <w:tcPr>
            <w:tcW w:w="901" w:type="pct"/>
            <w:tcBorders>
              <w:top w:val="single" w:sz="4" w:space="0" w:color="auto"/>
              <w:bottom w:val="single" w:sz="4" w:space="0" w:color="auto"/>
            </w:tcBorders>
            <w:vAlign w:val="center"/>
          </w:tcPr>
          <w:p w14:paraId="18F175DD" w14:textId="77777777" w:rsidR="008A723F" w:rsidRPr="00B96420" w:rsidRDefault="008A723F" w:rsidP="001F0E84">
            <w:pPr>
              <w:widowControl w:val="0"/>
              <w:spacing w:after="120"/>
              <w:jc w:val="center"/>
              <w:rPr>
                <w:rFonts w:cstheme="majorBidi"/>
                <w:sz w:val="18"/>
                <w:szCs w:val="18"/>
              </w:rPr>
            </w:pPr>
          </w:p>
        </w:tc>
        <w:tc>
          <w:tcPr>
            <w:tcW w:w="350" w:type="pct"/>
            <w:tcBorders>
              <w:top w:val="single" w:sz="4" w:space="0" w:color="auto"/>
              <w:bottom w:val="single" w:sz="4" w:space="0" w:color="auto"/>
              <w:right w:val="single" w:sz="4" w:space="0" w:color="auto"/>
            </w:tcBorders>
            <w:vAlign w:val="center"/>
          </w:tcPr>
          <w:p w14:paraId="02435B62" w14:textId="4766622B" w:rsidR="008A723F" w:rsidRPr="00B96420" w:rsidRDefault="008A723F" w:rsidP="001F0E84">
            <w:pPr>
              <w:widowControl w:val="0"/>
              <w:jc w:val="center"/>
              <w:rPr>
                <w:rFonts w:cstheme="majorBidi"/>
                <w:sz w:val="18"/>
                <w:szCs w:val="18"/>
              </w:rPr>
            </w:pPr>
            <w:r w:rsidRPr="00B96420">
              <w:rPr>
                <w:rFonts w:cstheme="majorBidi"/>
                <w:sz w:val="18"/>
                <w:szCs w:val="18"/>
              </w:rPr>
              <w:fldChar w:fldCharType="begin"/>
            </w:r>
            <w:r w:rsidR="00CB572B">
              <w:rPr>
                <w:rFonts w:cstheme="majorBidi"/>
                <w:sz w:val="18"/>
                <w:szCs w:val="18"/>
              </w:rPr>
              <w:instrText xml:space="preserve"> ADDIN EN.CITE &lt;EndNote&gt;&lt;Cite&gt;&lt;Author&gt;Manning&lt;/Author&gt;&lt;Year&gt;2011&lt;/Year&gt;&lt;RecNum&gt;37&lt;/RecNum&gt;&lt;DisplayText&gt;(60)&lt;/DisplayText&gt;&lt;record&gt;&lt;rec-number&gt;37&lt;/rec-number&gt;&lt;foreign-keys&gt;&lt;key app="EN" db-id="55e2erpeusvpf7e5d0dpfe29fdd20wwz5esv" timestamp="1604749747"&gt;37&lt;/key&gt;&lt;/foreign-keys&gt;&lt;ref-type name="Journal Article"&gt;17&lt;/ref-type&gt;&lt;contributors&gt;&lt;authors&gt;&lt;author&gt;Manning, Andrew J&lt;/author&gt;&lt;author&gt;Kuehn, Meta J&lt;/author&gt;&lt;/authors&gt;&lt;/contributors&gt;&lt;titles&gt;&lt;title&gt;Contribution of bacterial outer membrane vesicles to innate bacterial defense&lt;/title&gt;&lt;secondary-title&gt;BMC microbiology&lt;/secondary-title&gt;&lt;/titles&gt;&lt;periodical&gt;&lt;full-title&gt;BMC microbiology&lt;/full-title&gt;&lt;abbr-1&gt;BMC Microbiol&lt;/abbr-1&gt;&lt;/periodical&gt;&lt;pages&gt;258&lt;/pages&gt;&lt;volume&gt;11&lt;/volume&gt;&lt;number&gt;1&lt;/number&gt;&lt;dates&gt;&lt;year&gt;2011&lt;/year&gt;&lt;/dates&gt;&lt;isbn&gt;1471-2180&lt;/isbn&gt;&lt;urls&gt;&lt;/urls&gt;&lt;electronic-resource-num&gt;10.1186/1471-2180-11-258&lt;/electronic-resource-num&gt;&lt;/record&gt;&lt;/Cite&gt;&lt;/EndNote&gt;</w:instrText>
            </w:r>
            <w:r w:rsidRPr="00B96420">
              <w:rPr>
                <w:rFonts w:cstheme="majorBidi"/>
                <w:sz w:val="18"/>
                <w:szCs w:val="18"/>
              </w:rPr>
              <w:fldChar w:fldCharType="separate"/>
            </w:r>
            <w:r w:rsidR="00CB572B">
              <w:rPr>
                <w:rFonts w:cstheme="majorBidi"/>
                <w:noProof/>
                <w:sz w:val="18"/>
                <w:szCs w:val="18"/>
              </w:rPr>
              <w:t>(60)</w:t>
            </w:r>
            <w:r w:rsidRPr="00B96420">
              <w:rPr>
                <w:rFonts w:cstheme="majorBidi"/>
                <w:sz w:val="18"/>
                <w:szCs w:val="18"/>
              </w:rPr>
              <w:fldChar w:fldCharType="end"/>
            </w:r>
          </w:p>
        </w:tc>
      </w:tr>
    </w:tbl>
    <w:p w14:paraId="68E91068" w14:textId="77777777" w:rsidR="00F21BA4" w:rsidRPr="0088513A" w:rsidRDefault="00F21BA4" w:rsidP="00F21BA4">
      <w:pPr>
        <w:widowControl w:val="0"/>
        <w:rPr>
          <w:rFonts w:cs="Times New Roman"/>
          <w:szCs w:val="24"/>
        </w:rPr>
      </w:pPr>
    </w:p>
    <w:p w14:paraId="5A577E5E" w14:textId="6997B59C" w:rsidR="00F21BA4" w:rsidRDefault="00F21BA4">
      <w:pPr>
        <w:spacing w:before="0" w:after="200" w:line="276" w:lineRule="auto"/>
        <w:rPr>
          <w:rFonts w:cs="Times New Roman"/>
          <w:szCs w:val="24"/>
        </w:rPr>
      </w:pPr>
    </w:p>
    <w:p w14:paraId="4561838D" w14:textId="77777777" w:rsidR="00215ABF" w:rsidRDefault="00215ABF">
      <w:pPr>
        <w:spacing w:before="0" w:after="200" w:line="276" w:lineRule="auto"/>
        <w:rPr>
          <w:rFonts w:cs="Times New Roman"/>
          <w:szCs w:val="24"/>
        </w:rPr>
        <w:sectPr w:rsidR="00215ABF" w:rsidSect="008717F7">
          <w:pgSz w:w="15840" w:h="12240" w:orient="landscape"/>
          <w:pgMar w:top="1281" w:right="1140" w:bottom="1179" w:left="1140" w:header="720" w:footer="720" w:gutter="0"/>
          <w:cols w:space="720"/>
          <w:docGrid w:linePitch="360"/>
        </w:sectPr>
      </w:pPr>
    </w:p>
    <w:p w14:paraId="3E39B13A" w14:textId="52044BAA" w:rsidR="00E91211" w:rsidRDefault="00E91211" w:rsidP="00F21BA4">
      <w:pPr>
        <w:pStyle w:val="EndNoteCategoryHeading"/>
        <w:rPr>
          <w:rFonts w:eastAsia="Cambria" w:cs="Times New Roman"/>
          <w:szCs w:val="24"/>
        </w:rPr>
      </w:pPr>
      <w:r>
        <w:rPr>
          <w:rFonts w:eastAsia="Cambria" w:cs="Times New Roman"/>
          <w:szCs w:val="24"/>
        </w:rPr>
        <w:lastRenderedPageBreak/>
        <w:t>References</w:t>
      </w:r>
    </w:p>
    <w:p w14:paraId="0D54344A" w14:textId="1A13B896" w:rsidR="00CB572B" w:rsidRPr="00CB572B" w:rsidRDefault="00D66EEF" w:rsidP="00CB572B">
      <w:pPr>
        <w:pStyle w:val="EndNoteCategoryHeading"/>
      </w:pPr>
      <w:r w:rsidRPr="00514BC2">
        <w:rPr>
          <w:rFonts w:asciiTheme="majorBidi" w:eastAsia="Cambria" w:hAnsiTheme="majorBidi" w:cstheme="majorBidi"/>
          <w:szCs w:val="24"/>
        </w:rPr>
        <w:fldChar w:fldCharType="begin"/>
      </w:r>
      <w:r w:rsidRPr="00514BC2">
        <w:rPr>
          <w:rFonts w:asciiTheme="majorBidi" w:hAnsiTheme="majorBidi" w:cstheme="majorBidi"/>
          <w:szCs w:val="24"/>
          <w:lang w:val="de-DE"/>
        </w:rPr>
        <w:instrText xml:space="preserve"> ADDIN EN.REFLIST </w:instrText>
      </w:r>
      <w:r w:rsidRPr="00514BC2">
        <w:rPr>
          <w:rFonts w:asciiTheme="majorBidi" w:eastAsia="Cambria" w:hAnsiTheme="majorBidi" w:cstheme="majorBidi"/>
          <w:szCs w:val="24"/>
        </w:rPr>
        <w:fldChar w:fldCharType="separate"/>
      </w:r>
    </w:p>
    <w:p w14:paraId="6AA8B528" w14:textId="77777777" w:rsidR="00CB572B" w:rsidRPr="00CB572B" w:rsidRDefault="00CB572B" w:rsidP="00CB572B">
      <w:pPr>
        <w:pStyle w:val="EndNoteBibliography"/>
        <w:spacing w:after="0"/>
      </w:pPr>
      <w:r w:rsidRPr="00CB572B">
        <w:t>1.</w:t>
      </w:r>
      <w:r w:rsidRPr="00CB572B">
        <w:tab/>
        <w:t xml:space="preserve">Godlewska R, Klim J, Dębski J, Wyszyńska A, Łasica A. Influence of environmental and genetic factors on proteomic profiling of outer membrane vesicles from Campylobacter jejuni. </w:t>
      </w:r>
      <w:r w:rsidRPr="00CB572B">
        <w:rPr>
          <w:i/>
        </w:rPr>
        <w:t>Pol J Microbiol</w:t>
      </w:r>
      <w:r w:rsidRPr="00CB572B">
        <w:t xml:space="preserve"> (2019) 68(2):255-61. doi: 10.33073/pjm-2019-027.</w:t>
      </w:r>
    </w:p>
    <w:p w14:paraId="6412374A" w14:textId="77777777" w:rsidR="00CB572B" w:rsidRPr="00CB572B" w:rsidRDefault="00CB572B" w:rsidP="00CB572B">
      <w:pPr>
        <w:pStyle w:val="EndNoteBibliography"/>
        <w:spacing w:after="0"/>
      </w:pPr>
      <w:r w:rsidRPr="00CB572B">
        <w:t>2.</w:t>
      </w:r>
      <w:r w:rsidRPr="00CB572B">
        <w:tab/>
        <w:t xml:space="preserve">Toyofuku M, Zhou S, Sawada I, Takaya N, Uchiyama H, Nomura N. Membrane vesicle formation is associated with pyocin production under denitrifying conditions in P seudomonas aeruginosa PAO 1. </w:t>
      </w:r>
      <w:r w:rsidRPr="00CB572B">
        <w:rPr>
          <w:i/>
        </w:rPr>
        <w:t>Environ Microbiol</w:t>
      </w:r>
      <w:r w:rsidRPr="00CB572B">
        <w:t xml:space="preserve"> (2014) 16(9):2927-38. doi: 10.1111/1462-2920.12260.</w:t>
      </w:r>
    </w:p>
    <w:p w14:paraId="3C314C28" w14:textId="77777777" w:rsidR="00CB572B" w:rsidRPr="00CB572B" w:rsidRDefault="00CB572B" w:rsidP="00CB572B">
      <w:pPr>
        <w:pStyle w:val="EndNoteBibliography"/>
        <w:spacing w:after="0"/>
      </w:pPr>
      <w:r w:rsidRPr="00CB572B">
        <w:t>3.</w:t>
      </w:r>
      <w:r w:rsidRPr="00CB572B">
        <w:tab/>
        <w:t xml:space="preserve">Kulp AJ, Sun B, Ai T, Manning AJ, Orench-Rivera N, Schmid AK, et al. Genome-wide assessment of outer membrane vesicle production in Escherichia coli. </w:t>
      </w:r>
      <w:r w:rsidRPr="00CB572B">
        <w:rPr>
          <w:i/>
        </w:rPr>
        <w:t>PLoS One</w:t>
      </w:r>
      <w:r w:rsidRPr="00CB572B">
        <w:t xml:space="preserve"> (2015) 10(9). doi: 10.1371/journal.pone.0139200.</w:t>
      </w:r>
    </w:p>
    <w:p w14:paraId="42FF5021" w14:textId="77777777" w:rsidR="00CB572B" w:rsidRPr="00CB572B" w:rsidRDefault="00CB572B" w:rsidP="00CB572B">
      <w:pPr>
        <w:pStyle w:val="EndNoteBibliography"/>
        <w:spacing w:after="0"/>
      </w:pPr>
      <w:r w:rsidRPr="00CB572B">
        <w:t>4.</w:t>
      </w:r>
      <w:r w:rsidRPr="00CB572B">
        <w:tab/>
        <w:t xml:space="preserve">van de Waterbeemd B, Zomer G, van den IJssel J, van Keulen L, Eppink MH, van der Ley P, et al. Cysteine depletion causes oxidative stress and triggers outer membrane vesicle release by Neisseria meningitidis; implications for vaccine development. </w:t>
      </w:r>
      <w:r w:rsidRPr="00CB572B">
        <w:rPr>
          <w:i/>
        </w:rPr>
        <w:t>PLoS One</w:t>
      </w:r>
      <w:r w:rsidRPr="00CB572B">
        <w:t xml:space="preserve"> (2013) 8(1). doi: 10.1371/journal.pone.0054314.</w:t>
      </w:r>
    </w:p>
    <w:p w14:paraId="46970E6B" w14:textId="77777777" w:rsidR="00CB572B" w:rsidRPr="00CB572B" w:rsidRDefault="00CB572B" w:rsidP="00CB572B">
      <w:pPr>
        <w:pStyle w:val="EndNoteBibliography"/>
        <w:spacing w:after="0"/>
      </w:pPr>
      <w:r w:rsidRPr="00CB572B">
        <w:t>5.</w:t>
      </w:r>
      <w:r w:rsidRPr="00CB572B">
        <w:tab/>
        <w:t xml:space="preserve">Gerritzen MJ, Maas RH, Van Den Ijssel J, Van Keulen L, Martens DE, Wijffels RH, et al. High dissolved oxygen tension triggers outer membrane vesicle formation by Neisseria meningitidis. </w:t>
      </w:r>
      <w:r w:rsidRPr="00CB572B">
        <w:rPr>
          <w:i/>
        </w:rPr>
        <w:t>Microb Cell Fact</w:t>
      </w:r>
      <w:r w:rsidRPr="00CB572B">
        <w:t xml:space="preserve"> (2018) 17(1):1-10. doi: 10.1186/s12934-018-1007-7.</w:t>
      </w:r>
    </w:p>
    <w:p w14:paraId="21FCD179" w14:textId="77777777" w:rsidR="00CB572B" w:rsidRPr="00CB572B" w:rsidRDefault="00CB572B" w:rsidP="00CB572B">
      <w:pPr>
        <w:pStyle w:val="EndNoteBibliography"/>
        <w:spacing w:after="0"/>
      </w:pPr>
      <w:r w:rsidRPr="00CB572B">
        <w:t>6.</w:t>
      </w:r>
      <w:r w:rsidRPr="00CB572B">
        <w:tab/>
        <w:t xml:space="preserve">MacDonald IA, Kuehn MJ. Stress-induced outer membrane vesicle production by Pseudomonas aeruginosa. </w:t>
      </w:r>
      <w:r w:rsidRPr="00CB572B">
        <w:rPr>
          <w:i/>
        </w:rPr>
        <w:t>J Bacteriol</w:t>
      </w:r>
      <w:r w:rsidRPr="00CB572B">
        <w:t xml:space="preserve"> (2013) 195(13):2971-81. doi: 10.1128/JB.02267-12.</w:t>
      </w:r>
    </w:p>
    <w:p w14:paraId="19D5A590" w14:textId="77777777" w:rsidR="00CB572B" w:rsidRPr="00CB572B" w:rsidRDefault="00CB572B" w:rsidP="00CB572B">
      <w:pPr>
        <w:pStyle w:val="EndNoteBibliography"/>
        <w:spacing w:after="0"/>
      </w:pPr>
      <w:r w:rsidRPr="00CB572B">
        <w:t>7.</w:t>
      </w:r>
      <w:r w:rsidRPr="00CB572B">
        <w:tab/>
        <w:t xml:space="preserve">Kadurugamuwa JL, Beveridge TJ. Bacteriolytic effect of membrane vesicles from Pseudomonas aeruginosa on other bacteria including pathogens: conceptually new antibiotics. </w:t>
      </w:r>
      <w:r w:rsidRPr="00CB572B">
        <w:rPr>
          <w:i/>
        </w:rPr>
        <w:t>J Bacteriol</w:t>
      </w:r>
      <w:r w:rsidRPr="00CB572B">
        <w:t xml:space="preserve"> (1996) 178(10):2767-74. doi: 10.1128/jb.178.10.2767-2774.1996.</w:t>
      </w:r>
    </w:p>
    <w:p w14:paraId="68954689" w14:textId="77777777" w:rsidR="00CB572B" w:rsidRPr="00CB572B" w:rsidRDefault="00CB572B" w:rsidP="00CB572B">
      <w:pPr>
        <w:pStyle w:val="EndNoteBibliography"/>
        <w:spacing w:after="0"/>
      </w:pPr>
      <w:r w:rsidRPr="00CB572B">
        <w:t>8.</w:t>
      </w:r>
      <w:r w:rsidRPr="00CB572B">
        <w:tab/>
        <w:t xml:space="preserve">Sabra W, Lünsdorf H, Zeng A-P. Alterations in the formation of lipopolysaccharide and membrane vesicles on the surface of Pseudomonas aeruginosa PAO1 under oxygen stress conditions. </w:t>
      </w:r>
      <w:r w:rsidRPr="00CB572B">
        <w:rPr>
          <w:i/>
        </w:rPr>
        <w:t>Microbiology</w:t>
      </w:r>
      <w:r w:rsidRPr="00CB572B">
        <w:t xml:space="preserve"> (2003) 149(10):2789-95. doi: 10.1099/mic.0.26443-0.</w:t>
      </w:r>
    </w:p>
    <w:p w14:paraId="4F374A8F" w14:textId="77777777" w:rsidR="00CB572B" w:rsidRPr="00CB572B" w:rsidRDefault="00CB572B" w:rsidP="00CB572B">
      <w:pPr>
        <w:pStyle w:val="EndNoteBibliography"/>
        <w:spacing w:after="0"/>
      </w:pPr>
      <w:r w:rsidRPr="00CB572B">
        <w:t>9.</w:t>
      </w:r>
      <w:r w:rsidRPr="00CB572B">
        <w:tab/>
        <w:t xml:space="preserve">Sinha A, Nyongesa S, Viau C, Gruenheid S, Veyrier FJ, Le Moual H. Pmrc (EptA) and CptA negatively affect outer membrane vesicle production in Citrobacter rodentium. </w:t>
      </w:r>
      <w:r w:rsidRPr="00CB572B">
        <w:rPr>
          <w:i/>
        </w:rPr>
        <w:t>J Bacteriol</w:t>
      </w:r>
      <w:r w:rsidRPr="00CB572B">
        <w:t xml:space="preserve"> (2019) 201(7):e00454-18. doi: 10.1128/JB.00454-18.</w:t>
      </w:r>
    </w:p>
    <w:p w14:paraId="301B4443" w14:textId="77777777" w:rsidR="00CB572B" w:rsidRPr="00CB572B" w:rsidRDefault="00CB572B" w:rsidP="00CB572B">
      <w:pPr>
        <w:pStyle w:val="EndNoteBibliography"/>
        <w:spacing w:after="0"/>
      </w:pPr>
      <w:r w:rsidRPr="00CB572B">
        <w:t>10.</w:t>
      </w:r>
      <w:r w:rsidRPr="00CB572B">
        <w:tab/>
        <w:t xml:space="preserve">Henry R, Lo M, Khoo C, Zhang H, Boysen RI, Picardeau M, et al. Precipitation of iron on the surface of Leptospira interrogans is associated with mutation of the stress response metalloprotease HtpX. </w:t>
      </w:r>
      <w:r w:rsidRPr="00CB572B">
        <w:rPr>
          <w:i/>
        </w:rPr>
        <w:t>Appl Environ Microbiol</w:t>
      </w:r>
      <w:r w:rsidRPr="00CB572B">
        <w:t xml:space="preserve"> (2013) 79(15):4653-60. doi: 10.1128/AEM.01097-13.</w:t>
      </w:r>
    </w:p>
    <w:p w14:paraId="1C90F6DA" w14:textId="77777777" w:rsidR="00CB572B" w:rsidRPr="00CB572B" w:rsidRDefault="00CB572B" w:rsidP="00CB572B">
      <w:pPr>
        <w:pStyle w:val="EndNoteBibliography"/>
        <w:spacing w:after="0"/>
      </w:pPr>
      <w:r w:rsidRPr="00CB572B">
        <w:t>11.</w:t>
      </w:r>
      <w:r w:rsidRPr="00CB572B">
        <w:tab/>
        <w:t xml:space="preserve">Gamalier JP, Silva TP, Zarantonello V, Dias FF, Melo RC. Increased production of outer membrane vesicles by cultured freshwater bacteria in response to ultraviolet radiation. </w:t>
      </w:r>
      <w:r w:rsidRPr="00CB572B">
        <w:rPr>
          <w:i/>
        </w:rPr>
        <w:t>Microbiological research</w:t>
      </w:r>
      <w:r w:rsidRPr="00CB572B">
        <w:t xml:space="preserve"> (2017) 194:38-46. doi: 10.1016/j.micres.2016.08.002.</w:t>
      </w:r>
    </w:p>
    <w:p w14:paraId="65822E2E" w14:textId="77777777" w:rsidR="00CB572B" w:rsidRPr="00CB572B" w:rsidRDefault="00CB572B" w:rsidP="00CB572B">
      <w:pPr>
        <w:pStyle w:val="EndNoteBibliography"/>
        <w:spacing w:after="0"/>
      </w:pPr>
      <w:r w:rsidRPr="00CB572B">
        <w:t>12.</w:t>
      </w:r>
      <w:r w:rsidRPr="00CB572B">
        <w:tab/>
        <w:t xml:space="preserve">Zarantonello V, Silva TP, Noyma NP, Gamalier JP, Mello MM, Marinho MM, et al. The cyanobacterium Cylindrospermopsis raciborskii (CYRF-01) responds to environmental stresses with increased vesiculation detected at single-cell resolution. </w:t>
      </w:r>
      <w:r w:rsidRPr="00CB572B">
        <w:rPr>
          <w:i/>
        </w:rPr>
        <w:t>Front Microbiol</w:t>
      </w:r>
      <w:r w:rsidRPr="00CB572B">
        <w:t xml:space="preserve"> (2018) 9:272. doi: 10.3389/fmicb.2018.00272.</w:t>
      </w:r>
    </w:p>
    <w:p w14:paraId="5E4971CC" w14:textId="77777777" w:rsidR="00CB572B" w:rsidRPr="00CB572B" w:rsidRDefault="00CB572B" w:rsidP="00CB572B">
      <w:pPr>
        <w:pStyle w:val="EndNoteBibliography"/>
        <w:spacing w:after="0"/>
      </w:pPr>
      <w:r w:rsidRPr="00CB572B">
        <w:t>13.</w:t>
      </w:r>
      <w:r w:rsidRPr="00CB572B">
        <w:tab/>
        <w:t xml:space="preserve">Bishop D, Work E. An extracellular glycolipid produced by Escherichia coli grown under lysine-limiting conditions. </w:t>
      </w:r>
      <w:r w:rsidRPr="00CB572B">
        <w:rPr>
          <w:i/>
        </w:rPr>
        <w:t>Biochem</w:t>
      </w:r>
      <w:r w:rsidRPr="00CB572B">
        <w:t xml:space="preserve"> (1965) 96(2):567. doi: 10.1042/bj0960567.</w:t>
      </w:r>
    </w:p>
    <w:p w14:paraId="517EE3A4" w14:textId="77777777" w:rsidR="00CB572B" w:rsidRPr="00CB572B" w:rsidRDefault="00CB572B" w:rsidP="00CB572B">
      <w:pPr>
        <w:pStyle w:val="EndNoteBibliography"/>
        <w:spacing w:after="0"/>
      </w:pPr>
      <w:r w:rsidRPr="00CB572B">
        <w:t>14.</w:t>
      </w:r>
      <w:r w:rsidRPr="00CB572B">
        <w:tab/>
        <w:t xml:space="preserve">Chan KW, Shone C, Hesp JR. Antibiotics and iron‐limiting conditions and their effect on the production and composition of outer membrane vesicles secreted from clinical isolates of extraintestinal pathogenic E. coli. </w:t>
      </w:r>
      <w:r w:rsidRPr="00CB572B">
        <w:rPr>
          <w:i/>
        </w:rPr>
        <w:t>Proteomics Clin Appl</w:t>
      </w:r>
      <w:r w:rsidRPr="00CB572B">
        <w:t xml:space="preserve"> (2017) 11(1-2):1600091. doi: 10.1002/prca.201600091.</w:t>
      </w:r>
    </w:p>
    <w:p w14:paraId="33C34595" w14:textId="77777777" w:rsidR="00CB572B" w:rsidRPr="00CB572B" w:rsidRDefault="00CB572B" w:rsidP="00CB572B">
      <w:pPr>
        <w:pStyle w:val="EndNoteBibliography"/>
        <w:spacing w:after="0"/>
      </w:pPr>
      <w:r w:rsidRPr="00CB572B">
        <w:t>15.</w:t>
      </w:r>
      <w:r w:rsidRPr="00CB572B">
        <w:tab/>
        <w:t xml:space="preserve">Olczak T, Wójtowicz H, Ciuraszkiewicz J, Olczak M. Species specificity, surface exposure, protein expression, immunogenicity, and participation in biofilm formation of Porphyromonas gingivalis HmuY. </w:t>
      </w:r>
      <w:r w:rsidRPr="00CB572B">
        <w:rPr>
          <w:i/>
        </w:rPr>
        <w:t>BMC Microbiol</w:t>
      </w:r>
      <w:r w:rsidRPr="00CB572B">
        <w:t xml:space="preserve"> (2010) 10(1):134. doi: 10.1186/1471-2180-10-134.</w:t>
      </w:r>
    </w:p>
    <w:p w14:paraId="336850FA" w14:textId="77777777" w:rsidR="00CB572B" w:rsidRPr="00CB572B" w:rsidRDefault="00CB572B" w:rsidP="00CB572B">
      <w:pPr>
        <w:pStyle w:val="EndNoteBibliography"/>
        <w:spacing w:after="0"/>
      </w:pPr>
      <w:r w:rsidRPr="00CB572B">
        <w:lastRenderedPageBreak/>
        <w:t>16.</w:t>
      </w:r>
      <w:r w:rsidRPr="00CB572B">
        <w:tab/>
        <w:t xml:space="preserve">Gerritzen MJ, Martens DE, Uittenbogaard JP, Wijffels RH, Stork M. Sulfate depletion triggers overproduction of phospholipids and the release of outer membrane vesicles by Neisseria meningitidis. </w:t>
      </w:r>
      <w:r w:rsidRPr="00CB572B">
        <w:rPr>
          <w:i/>
        </w:rPr>
        <w:t>Sci Rep</w:t>
      </w:r>
      <w:r w:rsidRPr="00CB572B">
        <w:t xml:space="preserve"> (2019) 9(1):1-9. doi: 10.1038/s41598-019-41233-x.</w:t>
      </w:r>
    </w:p>
    <w:p w14:paraId="7D6AA641" w14:textId="77777777" w:rsidR="00CB572B" w:rsidRPr="00CB572B" w:rsidRDefault="00CB572B" w:rsidP="00CB572B">
      <w:pPr>
        <w:pStyle w:val="EndNoteBibliography"/>
        <w:spacing w:after="0"/>
      </w:pPr>
      <w:r w:rsidRPr="00CB572B">
        <w:t>17.</w:t>
      </w:r>
      <w:r w:rsidRPr="00CB572B">
        <w:tab/>
        <w:t xml:space="preserve">Elhenawy W, Bording-Jorgensen M, Valguarnera E, Haurat MF, Wine E, Feldman MF. LPS remodeling triggers formation of outer membrane vesicles in Salmonella. </w:t>
      </w:r>
      <w:r w:rsidRPr="00CB572B">
        <w:rPr>
          <w:i/>
        </w:rPr>
        <w:t>mBio</w:t>
      </w:r>
      <w:r w:rsidRPr="00CB572B">
        <w:t xml:space="preserve"> (2016) 7(4):e00940-16. doi: 10.1128/mBio.00940-16.</w:t>
      </w:r>
    </w:p>
    <w:p w14:paraId="0E966A6E" w14:textId="77777777" w:rsidR="00CB572B" w:rsidRPr="00CB572B" w:rsidRDefault="00CB572B" w:rsidP="00CB572B">
      <w:pPr>
        <w:pStyle w:val="EndNoteBibliography"/>
        <w:spacing w:after="0"/>
      </w:pPr>
      <w:r w:rsidRPr="00CB572B">
        <w:t>18.</w:t>
      </w:r>
      <w:r w:rsidRPr="00CB572B">
        <w:tab/>
        <w:t xml:space="preserve">Maredia R, Devineni N, Lentz P, Dallo SF, Yu J, Guentzel N, et al. Vesiculation from Pseudomonas aeruginosa under SOS. </w:t>
      </w:r>
      <w:r w:rsidRPr="00CB572B">
        <w:rPr>
          <w:i/>
        </w:rPr>
        <w:t>ScientificWorldJournal</w:t>
      </w:r>
      <w:r w:rsidRPr="00CB572B">
        <w:t xml:space="preserve"> (2012) 2012. doi: 10.1100/2012/402919.</w:t>
      </w:r>
    </w:p>
    <w:p w14:paraId="36CEAF8C" w14:textId="77777777" w:rsidR="00CB572B" w:rsidRPr="00CB572B" w:rsidRDefault="00CB572B" w:rsidP="00CB572B">
      <w:pPr>
        <w:pStyle w:val="EndNoteBibliography"/>
        <w:spacing w:after="0"/>
      </w:pPr>
      <w:r w:rsidRPr="00CB572B">
        <w:t>19.</w:t>
      </w:r>
      <w:r w:rsidRPr="00CB572B">
        <w:tab/>
        <w:t xml:space="preserve">Lin J, Zhang W, Cheng J, Yang X, Zhu K, Wang Y, et al. A Pseudomonas T6SS effector recruits PQS-containing outer membrane vesicles for iron acquisition. </w:t>
      </w:r>
      <w:r w:rsidRPr="00CB572B">
        <w:rPr>
          <w:i/>
        </w:rPr>
        <w:t>Nat Commun</w:t>
      </w:r>
      <w:r w:rsidRPr="00CB572B">
        <w:t xml:space="preserve"> (2017) 8(1):1-12. doi: 10.1038/ncomms14888.</w:t>
      </w:r>
    </w:p>
    <w:p w14:paraId="50BBAB0B" w14:textId="77777777" w:rsidR="00CB572B" w:rsidRPr="00CB572B" w:rsidRDefault="00CB572B" w:rsidP="00CB572B">
      <w:pPr>
        <w:pStyle w:val="EndNoteBibliography"/>
        <w:spacing w:after="0"/>
      </w:pPr>
      <w:r w:rsidRPr="00CB572B">
        <w:t>20.</w:t>
      </w:r>
      <w:r w:rsidRPr="00CB572B">
        <w:tab/>
        <w:t xml:space="preserve">Zingl FG, Kohl P, Cakar F, Leitner DR, Mitterer F, Bonnington KE, et al. Outer Membrane Vesiculation Facilitates Surface Exchange and In Vivo Adaptation of Vibrio cholerae. </w:t>
      </w:r>
      <w:r w:rsidRPr="00CB572B">
        <w:rPr>
          <w:i/>
        </w:rPr>
        <w:t>Cell Host Microbe</w:t>
      </w:r>
      <w:r w:rsidRPr="00CB572B">
        <w:t xml:space="preserve"> (2020) 27(2):225-37. e8. doi: 10.1016/j.chom.2019.12.002.</w:t>
      </w:r>
    </w:p>
    <w:p w14:paraId="1C64A399" w14:textId="77777777" w:rsidR="00CB572B" w:rsidRPr="00CB572B" w:rsidRDefault="00CB572B" w:rsidP="00CB572B">
      <w:pPr>
        <w:pStyle w:val="EndNoteBibliography"/>
        <w:spacing w:after="0"/>
      </w:pPr>
      <w:r w:rsidRPr="00CB572B">
        <w:t>21.</w:t>
      </w:r>
      <w:r w:rsidRPr="00CB572B">
        <w:tab/>
        <w:t xml:space="preserve">Prados-Rosales R, Weinrick BC, Piqué DG, Jacobs WR, Casadevall A, Rodriguez GM. Role for Mycobacterium tuberculosis membrane vesicles in iron acquisition. </w:t>
      </w:r>
      <w:r w:rsidRPr="00CB572B">
        <w:rPr>
          <w:i/>
        </w:rPr>
        <w:t>J Bacteriol</w:t>
      </w:r>
      <w:r w:rsidRPr="00CB572B">
        <w:t xml:space="preserve"> (2014) 196(6):1250-6. doi: 10.1128/JB.01090-13.</w:t>
      </w:r>
    </w:p>
    <w:p w14:paraId="375AEBEA" w14:textId="77777777" w:rsidR="00CB572B" w:rsidRPr="00CB572B" w:rsidRDefault="00CB572B" w:rsidP="00CB572B">
      <w:pPr>
        <w:pStyle w:val="EndNoteBibliography"/>
        <w:spacing w:after="0"/>
      </w:pPr>
      <w:r w:rsidRPr="00CB572B">
        <w:t>22.</w:t>
      </w:r>
      <w:r w:rsidRPr="00CB572B">
        <w:tab/>
        <w:t xml:space="preserve">Klimentova J, Pavkova I, Horcickova L, Bavlovic J, Kofroňová O, Benada O, et al. Francisella tularensis subsp. holarctica releases differentially loaded outer membrane vesicles under various stress conditions. </w:t>
      </w:r>
      <w:r w:rsidRPr="00CB572B">
        <w:rPr>
          <w:i/>
        </w:rPr>
        <w:t>Front Microbiol</w:t>
      </w:r>
      <w:r w:rsidRPr="00CB572B">
        <w:t xml:space="preserve"> (2019) 10:2304. doi: 10.3389/fmicb.2019.02304.</w:t>
      </w:r>
    </w:p>
    <w:p w14:paraId="323107CE" w14:textId="77777777" w:rsidR="00CB572B" w:rsidRPr="00CB572B" w:rsidRDefault="00CB572B" w:rsidP="00CB572B">
      <w:pPr>
        <w:pStyle w:val="EndNoteBibliography"/>
        <w:spacing w:after="0"/>
      </w:pPr>
      <w:r w:rsidRPr="00CB572B">
        <w:t>23.</w:t>
      </w:r>
      <w:r w:rsidRPr="00CB572B">
        <w:tab/>
        <w:t xml:space="preserve">Malabirade A, Habier J, Heintz-Buschart A, May P, Godet J, Halder R, et al. The RNA complement of outer membrane vesicles from Salmonella enterica serovar typhimurium under distinct culture conditions. </w:t>
      </w:r>
      <w:r w:rsidRPr="00CB572B">
        <w:rPr>
          <w:i/>
        </w:rPr>
        <w:t>Front Microbiol</w:t>
      </w:r>
      <w:r w:rsidRPr="00CB572B">
        <w:t xml:space="preserve"> (2018) 9:2015. doi: 10.3389/fmicb.2018.02015.</w:t>
      </w:r>
    </w:p>
    <w:p w14:paraId="48C8EF20" w14:textId="77777777" w:rsidR="00CB572B" w:rsidRPr="00CB572B" w:rsidRDefault="00CB572B" w:rsidP="00CB572B">
      <w:pPr>
        <w:pStyle w:val="EndNoteBibliography"/>
        <w:spacing w:after="0"/>
      </w:pPr>
      <w:r w:rsidRPr="00CB572B">
        <w:t>24.</w:t>
      </w:r>
      <w:r w:rsidRPr="00CB572B">
        <w:tab/>
        <w:t xml:space="preserve">Bonnington K, Kuehn M. Protein selection and export via outer membrane vesicles. </w:t>
      </w:r>
      <w:r w:rsidRPr="00CB572B">
        <w:rPr>
          <w:i/>
        </w:rPr>
        <w:t>Biochim Biophys Acta Mol Cell Res</w:t>
      </w:r>
      <w:r w:rsidRPr="00CB572B">
        <w:t xml:space="preserve"> (2014) 1843(8):1612-9. doi: 10.1016/j.bbamcr.2013.12.011.</w:t>
      </w:r>
    </w:p>
    <w:p w14:paraId="249496E1" w14:textId="77777777" w:rsidR="00CB572B" w:rsidRPr="00CB572B" w:rsidRDefault="00CB572B" w:rsidP="00CB572B">
      <w:pPr>
        <w:pStyle w:val="EndNoteBibliography"/>
        <w:spacing w:after="0"/>
      </w:pPr>
      <w:r w:rsidRPr="00CB572B">
        <w:t>25.</w:t>
      </w:r>
      <w:r w:rsidRPr="00CB572B">
        <w:tab/>
        <w:t xml:space="preserve">Bonnington KE, Kuehn MJ. Outer membrane vesicle production facilitates LPS remodeling and outer membrane maintenance in Salmonella during environmental transitions. </w:t>
      </w:r>
      <w:r w:rsidRPr="00CB572B">
        <w:rPr>
          <w:i/>
        </w:rPr>
        <w:t>mBio</w:t>
      </w:r>
      <w:r w:rsidRPr="00CB572B">
        <w:t xml:space="preserve"> (2016) 7(5):e01532-16. doi: 10.1128/mBio.01532-16.</w:t>
      </w:r>
    </w:p>
    <w:p w14:paraId="6DA15EE5" w14:textId="77777777" w:rsidR="00CB572B" w:rsidRPr="00CB572B" w:rsidRDefault="00CB572B" w:rsidP="00CB572B">
      <w:pPr>
        <w:pStyle w:val="EndNoteBibliography"/>
        <w:spacing w:after="0"/>
      </w:pPr>
      <w:r w:rsidRPr="00CB572B">
        <w:t>26.</w:t>
      </w:r>
      <w:r w:rsidRPr="00CB572B">
        <w:tab/>
        <w:t xml:space="preserve">Lynch JB, Schwartzman JA, Bennett BD, McAnulty SJ, Knop M, Nyholm SV, et al. Ambient pH Alters the Protein Content of Outer Membrane Vesicles, Driving Host Development in a Beneficial Symbiosis. </w:t>
      </w:r>
      <w:r w:rsidRPr="00CB572B">
        <w:rPr>
          <w:i/>
        </w:rPr>
        <w:t>J Bacteriol</w:t>
      </w:r>
      <w:r w:rsidRPr="00CB572B">
        <w:t xml:space="preserve"> (2019) 201(20):e00319-19. doi: 10.1128/JB.00319-19.</w:t>
      </w:r>
    </w:p>
    <w:p w14:paraId="375C7C86" w14:textId="77777777" w:rsidR="00CB572B" w:rsidRPr="00CB572B" w:rsidRDefault="00CB572B" w:rsidP="00CB572B">
      <w:pPr>
        <w:pStyle w:val="EndNoteBibliography"/>
        <w:spacing w:after="0"/>
      </w:pPr>
      <w:r w:rsidRPr="00CB572B">
        <w:t>27.</w:t>
      </w:r>
      <w:r w:rsidRPr="00CB572B">
        <w:tab/>
        <w:t xml:space="preserve">Katsui N, Tsuchido T, Hiramatsu R, Fujikawa S, Takano M, Shibasaki I. Heat-induced blebbing and vesiculation of the outer membrane of Escherichia coli. </w:t>
      </w:r>
      <w:r w:rsidRPr="00CB572B">
        <w:rPr>
          <w:i/>
        </w:rPr>
        <w:t>J Bacteriol</w:t>
      </w:r>
      <w:r w:rsidRPr="00CB572B">
        <w:t xml:space="preserve"> (1982) 151(3):1523-31. doi: 10.1128/JB.151.3.1523-1531.1982.</w:t>
      </w:r>
    </w:p>
    <w:p w14:paraId="053AFE53" w14:textId="77777777" w:rsidR="00CB572B" w:rsidRPr="00CB572B" w:rsidRDefault="00CB572B" w:rsidP="00CB572B">
      <w:pPr>
        <w:pStyle w:val="EndNoteBibliography"/>
        <w:spacing w:after="0"/>
      </w:pPr>
      <w:r w:rsidRPr="00CB572B">
        <w:t>28.</w:t>
      </w:r>
      <w:r w:rsidRPr="00CB572B">
        <w:tab/>
        <w:t xml:space="preserve">Kropinski A, Lewis V, Berry D. Effect of growth temperature on the lipids, outer membrane proteins, and lipopolysaccharides of Pseudomonas aeruginosa PAO. </w:t>
      </w:r>
      <w:r w:rsidRPr="00CB572B">
        <w:rPr>
          <w:i/>
        </w:rPr>
        <w:t>J Bacteriol</w:t>
      </w:r>
      <w:r w:rsidRPr="00CB572B">
        <w:t xml:space="preserve"> (1987) 169(5):1960-6. doi: 10.1128/jb.169.5.1960-1966.1987.</w:t>
      </w:r>
    </w:p>
    <w:p w14:paraId="371E5A67" w14:textId="77777777" w:rsidR="00CB572B" w:rsidRPr="00CB572B" w:rsidRDefault="00CB572B" w:rsidP="00CB572B">
      <w:pPr>
        <w:pStyle w:val="EndNoteBibliography"/>
        <w:spacing w:after="0"/>
      </w:pPr>
      <w:r w:rsidRPr="00CB572B">
        <w:t>29.</w:t>
      </w:r>
      <w:r w:rsidRPr="00CB572B">
        <w:tab/>
        <w:t xml:space="preserve">Makin SA, Beveridge TJ. Pseudomonas aeruginosa PAO1 ceases to express serotype-specific lipopolysaccharide at 45 degrees C. </w:t>
      </w:r>
      <w:r w:rsidRPr="00CB572B">
        <w:rPr>
          <w:i/>
        </w:rPr>
        <w:t>J Bacteriol</w:t>
      </w:r>
      <w:r w:rsidRPr="00CB572B">
        <w:t xml:space="preserve"> (1996) 178(11):3350-2. doi: 10.1128/jb.178.11.3350-3352.1996.</w:t>
      </w:r>
    </w:p>
    <w:p w14:paraId="6DA8E62F" w14:textId="77777777" w:rsidR="00CB572B" w:rsidRPr="00CB572B" w:rsidRDefault="00CB572B" w:rsidP="00CB572B">
      <w:pPr>
        <w:pStyle w:val="EndNoteBibliography"/>
        <w:spacing w:after="0"/>
      </w:pPr>
      <w:r w:rsidRPr="00CB572B">
        <w:t>30.</w:t>
      </w:r>
      <w:r w:rsidRPr="00CB572B">
        <w:tab/>
        <w:t xml:space="preserve">Murphy K, Park AJ, Hao Y, Brewer D, Lam JS, Khursigara CM. Influence of O polysaccharides on biofilm development and outer membrane vesicle biogenesis in Pseudomonas aeruginosa PAO1. </w:t>
      </w:r>
      <w:r w:rsidRPr="00CB572B">
        <w:rPr>
          <w:i/>
        </w:rPr>
        <w:t>J Bacteriol</w:t>
      </w:r>
      <w:r w:rsidRPr="00CB572B">
        <w:t xml:space="preserve"> (2014) 196(7):1306-17. doi: 10.1128/JB.01463-13.</w:t>
      </w:r>
    </w:p>
    <w:p w14:paraId="2B19C7D4" w14:textId="77777777" w:rsidR="00CB572B" w:rsidRPr="00CB572B" w:rsidRDefault="00CB572B" w:rsidP="00CB572B">
      <w:pPr>
        <w:pStyle w:val="EndNoteBibliography"/>
        <w:spacing w:after="0"/>
      </w:pPr>
      <w:r w:rsidRPr="00CB572B">
        <w:t>31.</w:t>
      </w:r>
      <w:r w:rsidRPr="00CB572B">
        <w:tab/>
        <w:t xml:space="preserve">Walsh NP, Alba BM, Bose B, Gross CA, Sauer RT. OMP peptide signals initiate the envelope-stress response by activating DegS protease via relief of inhibition mediated by its PDZ domain. </w:t>
      </w:r>
      <w:r w:rsidRPr="00CB572B">
        <w:rPr>
          <w:i/>
        </w:rPr>
        <w:t>Cell</w:t>
      </w:r>
      <w:r w:rsidRPr="00CB572B">
        <w:t xml:space="preserve"> (2003) 113(1):61-71. doi: 10.1016/s0092-8674(03)00203-4.</w:t>
      </w:r>
    </w:p>
    <w:p w14:paraId="1996807F" w14:textId="77777777" w:rsidR="00CB572B" w:rsidRPr="00CB572B" w:rsidRDefault="00CB572B" w:rsidP="00CB572B">
      <w:pPr>
        <w:pStyle w:val="EndNoteBibliography"/>
        <w:spacing w:after="0"/>
      </w:pPr>
      <w:r w:rsidRPr="00CB572B">
        <w:lastRenderedPageBreak/>
        <w:t>32.</w:t>
      </w:r>
      <w:r w:rsidRPr="00CB572B">
        <w:tab/>
        <w:t xml:space="preserve">Wonderling LD, Wilkinson BJ, Bayles DO. The htrA (degP) gene of Listeria monocytogenes 10403S is essential for optimal growth under stress conditions. </w:t>
      </w:r>
      <w:r w:rsidRPr="00CB572B">
        <w:rPr>
          <w:i/>
        </w:rPr>
        <w:t>Appl Environ Microbiol</w:t>
      </w:r>
      <w:r w:rsidRPr="00CB572B">
        <w:t xml:space="preserve"> (2004) 70(4):1935-43. doi: 10.1128/aem.70.4.1935-1943.2004.</w:t>
      </w:r>
    </w:p>
    <w:p w14:paraId="61A16A7A" w14:textId="77777777" w:rsidR="00CB572B" w:rsidRPr="00CB572B" w:rsidRDefault="00CB572B" w:rsidP="00CB572B">
      <w:pPr>
        <w:pStyle w:val="EndNoteBibliography"/>
        <w:spacing w:after="0"/>
      </w:pPr>
      <w:r w:rsidRPr="00CB572B">
        <w:t>33.</w:t>
      </w:r>
      <w:r w:rsidRPr="00CB572B">
        <w:tab/>
        <w:t xml:space="preserve">Alba BM, Gross CA. Regulation of the Escherichia coliσE‐dependent envelope stress response. </w:t>
      </w:r>
      <w:r w:rsidRPr="00CB572B">
        <w:rPr>
          <w:i/>
        </w:rPr>
        <w:t>Mol Microbiol</w:t>
      </w:r>
      <w:r w:rsidRPr="00CB572B">
        <w:t xml:space="preserve"> (2004) 52(3):613-9. doi: 10.1111/j.1365-2958.2003.03982.x.</w:t>
      </w:r>
    </w:p>
    <w:p w14:paraId="142B4645" w14:textId="77777777" w:rsidR="00CB572B" w:rsidRPr="00CB572B" w:rsidRDefault="00CB572B" w:rsidP="00CB572B">
      <w:pPr>
        <w:pStyle w:val="EndNoteBibliography"/>
        <w:spacing w:after="0"/>
      </w:pPr>
      <w:r w:rsidRPr="00CB572B">
        <w:t>34.</w:t>
      </w:r>
      <w:r w:rsidRPr="00CB572B">
        <w:tab/>
        <w:t xml:space="preserve">Boehm M, Simson D, Escher U, Schmidt A-M, Bereswill S, Tegtmeyer N, et al. Function of serine protease HtrA in the lifecycle of the foodborne pathogen Campylobacter jejuni. </w:t>
      </w:r>
      <w:r w:rsidRPr="00CB572B">
        <w:rPr>
          <w:i/>
        </w:rPr>
        <w:t>Eur J Microbiol Immunol</w:t>
      </w:r>
      <w:r w:rsidRPr="00CB572B">
        <w:t xml:space="preserve"> (2018) 8(3):70-7. doi: 10.1556/1886.2018.00011.</w:t>
      </w:r>
    </w:p>
    <w:p w14:paraId="2B266918" w14:textId="77777777" w:rsidR="00CB572B" w:rsidRPr="00CB572B" w:rsidRDefault="00CB572B" w:rsidP="00CB572B">
      <w:pPr>
        <w:pStyle w:val="EndNoteBibliography"/>
        <w:spacing w:after="0"/>
      </w:pPr>
      <w:r w:rsidRPr="00CB572B">
        <w:t>35.</w:t>
      </w:r>
      <w:r w:rsidRPr="00CB572B">
        <w:tab/>
        <w:t xml:space="preserve">Tashiro Y, Sakai R, Toyofuku M, Sawada I, Nakajima-Kambe T, Uchiyama H, et al. Outer membrane machinery and alginate synthesis regulators control membrane vesicle production in Pseudomonas aeruginosa. </w:t>
      </w:r>
      <w:r w:rsidRPr="00CB572B">
        <w:rPr>
          <w:i/>
        </w:rPr>
        <w:t>J Bacteriol</w:t>
      </w:r>
      <w:r w:rsidRPr="00CB572B">
        <w:t xml:space="preserve"> (2009) 191(24):7509-19. doi: 10.1128/JB.00722-09.</w:t>
      </w:r>
    </w:p>
    <w:p w14:paraId="3C181BA5" w14:textId="77777777" w:rsidR="00CB572B" w:rsidRPr="00CB572B" w:rsidRDefault="00CB572B" w:rsidP="00CB572B">
      <w:pPr>
        <w:pStyle w:val="EndNoteBibliography"/>
        <w:spacing w:after="0"/>
      </w:pPr>
      <w:r w:rsidRPr="00CB572B">
        <w:t>36.</w:t>
      </w:r>
      <w:r w:rsidRPr="00CB572B">
        <w:tab/>
        <w:t xml:space="preserve">Baumgarten T, Sperling S, Seifert J, von Bergen M, Steiniger F, Wick LY, et al. Membrane vesicle formation as a multiple-stress response mechanism enhances Pseudomonas putida DOT-T1E cell surface hydrophobicity and biofilm formation. </w:t>
      </w:r>
      <w:r w:rsidRPr="00CB572B">
        <w:rPr>
          <w:i/>
        </w:rPr>
        <w:t>Appl Environ Microbiol</w:t>
      </w:r>
      <w:r w:rsidRPr="00CB572B">
        <w:t xml:space="preserve"> (2012) 78(17):6217-24. doi: 10.1128/AEM.01525-12.</w:t>
      </w:r>
    </w:p>
    <w:p w14:paraId="28F8A16E" w14:textId="77777777" w:rsidR="00CB572B" w:rsidRPr="00CB572B" w:rsidRDefault="00CB572B" w:rsidP="00CB572B">
      <w:pPr>
        <w:pStyle w:val="EndNoteBibliography"/>
        <w:spacing w:after="0"/>
      </w:pPr>
      <w:r w:rsidRPr="00CB572B">
        <w:t>37.</w:t>
      </w:r>
      <w:r w:rsidRPr="00CB572B">
        <w:tab/>
        <w:t xml:space="preserve">Gerhardt P, Smith LT, Smith GM. Sodium-driven, osmotically activated glycine betaine transport in Listeria monocytogenes membrane vesicles. </w:t>
      </w:r>
      <w:r w:rsidRPr="00CB572B">
        <w:rPr>
          <w:i/>
        </w:rPr>
        <w:t>J Bacteriol</w:t>
      </w:r>
      <w:r w:rsidRPr="00CB572B">
        <w:t xml:space="preserve"> (1996) 178(21):6105-9.</w:t>
      </w:r>
    </w:p>
    <w:p w14:paraId="623F21F4" w14:textId="77777777" w:rsidR="00CB572B" w:rsidRPr="00CB572B" w:rsidRDefault="00CB572B" w:rsidP="00CB572B">
      <w:pPr>
        <w:pStyle w:val="EndNoteBibliography"/>
        <w:spacing w:after="0"/>
      </w:pPr>
      <w:r w:rsidRPr="00CB572B">
        <w:t>38.</w:t>
      </w:r>
      <w:r w:rsidRPr="00CB572B">
        <w:tab/>
        <w:t xml:space="preserve">McBroom AJ, Johnson AP, Vemulapalli S, Kuehn MJ. Outer membrane vesicle production by Escherichia coli is independent of membrane instability. </w:t>
      </w:r>
      <w:r w:rsidRPr="00CB572B">
        <w:rPr>
          <w:i/>
        </w:rPr>
        <w:t>J Bacteriol</w:t>
      </w:r>
      <w:r w:rsidRPr="00CB572B">
        <w:t xml:space="preserve"> (2006) 188(15):5385-92. doi: 10.1128/JB.00498-06.</w:t>
      </w:r>
    </w:p>
    <w:p w14:paraId="24CA041E" w14:textId="77777777" w:rsidR="00CB572B" w:rsidRPr="00CB572B" w:rsidRDefault="00CB572B" w:rsidP="00CB572B">
      <w:pPr>
        <w:pStyle w:val="EndNoteBibliography"/>
        <w:spacing w:after="0"/>
      </w:pPr>
      <w:r w:rsidRPr="00CB572B">
        <w:t>39.</w:t>
      </w:r>
      <w:r w:rsidRPr="00CB572B">
        <w:tab/>
        <w:t xml:space="preserve">Mille Y, Beney L, Gervais P. Viability of Escherichia coli after combined osmotic and thermal treatment: a plasma membrane implication. </w:t>
      </w:r>
      <w:r w:rsidRPr="00CB572B">
        <w:rPr>
          <w:i/>
        </w:rPr>
        <w:t>Biochim Biophys Acta Biomembr</w:t>
      </w:r>
      <w:r w:rsidRPr="00CB572B">
        <w:t xml:space="preserve"> (2002) 1567:41-8. doi: 10.1016/s0005-2736(02)00565-5.</w:t>
      </w:r>
    </w:p>
    <w:p w14:paraId="2ABF6C90" w14:textId="77777777" w:rsidR="00CB572B" w:rsidRPr="00CB572B" w:rsidRDefault="00CB572B" w:rsidP="00CB572B">
      <w:pPr>
        <w:pStyle w:val="EndNoteBibliography"/>
        <w:spacing w:after="0"/>
      </w:pPr>
      <w:r w:rsidRPr="00CB572B">
        <w:t>40.</w:t>
      </w:r>
      <w:r w:rsidRPr="00CB572B">
        <w:tab/>
        <w:t xml:space="preserve">Kadurugamuwa JL, Clarke AJ, Beveridge TJ. Surface action of gentamicin on Pseudomonas aeruginosa. </w:t>
      </w:r>
      <w:r w:rsidRPr="00CB572B">
        <w:rPr>
          <w:i/>
        </w:rPr>
        <w:t>J Bacteriol</w:t>
      </w:r>
      <w:r w:rsidRPr="00CB572B">
        <w:t xml:space="preserve"> (1993) 175(18):5798-805. doi: 10.1128/jb.175.18.5798-5805.1993.</w:t>
      </w:r>
    </w:p>
    <w:p w14:paraId="149BD2BD" w14:textId="77777777" w:rsidR="00CB572B" w:rsidRPr="00CB572B" w:rsidRDefault="00CB572B" w:rsidP="00CB572B">
      <w:pPr>
        <w:pStyle w:val="EndNoteBibliography"/>
        <w:spacing w:after="0"/>
      </w:pPr>
      <w:r w:rsidRPr="00CB572B">
        <w:t>41.</w:t>
      </w:r>
      <w:r w:rsidRPr="00CB572B">
        <w:tab/>
        <w:t xml:space="preserve">Kadurugamuwa JL, Beveridge TJ. Virulence factors are released from Pseudomonas aeruginosa in association with membrane vesicles during normal growth and exposure to gentamicin: a novel mechanism of enzyme secretion. </w:t>
      </w:r>
      <w:r w:rsidRPr="00CB572B">
        <w:rPr>
          <w:i/>
        </w:rPr>
        <w:t>J Bacteriol</w:t>
      </w:r>
      <w:r w:rsidRPr="00CB572B">
        <w:t xml:space="preserve"> (1995) 177(14):3998-4008. doi: 10.1128/jb.177.14.3998-4008.1995.</w:t>
      </w:r>
    </w:p>
    <w:p w14:paraId="5E7B28E1" w14:textId="77777777" w:rsidR="00CB572B" w:rsidRPr="00CB572B" w:rsidRDefault="00CB572B" w:rsidP="00CB572B">
      <w:pPr>
        <w:pStyle w:val="EndNoteBibliography"/>
        <w:spacing w:after="0"/>
      </w:pPr>
      <w:r w:rsidRPr="00CB572B">
        <w:t>42.</w:t>
      </w:r>
      <w:r w:rsidRPr="00CB572B">
        <w:tab/>
        <w:t xml:space="preserve">Ciofu O, Beveridge TJ, Kadurugamuwa J, Walther-Rasmussen J, Høiby N. Chromosomal β-lactamase is packaged into membrane vesicles and secreted from Pseudomonas aeruginosa. </w:t>
      </w:r>
      <w:r w:rsidRPr="00CB572B">
        <w:rPr>
          <w:i/>
        </w:rPr>
        <w:t>J Antimicrob Chemother</w:t>
      </w:r>
      <w:r w:rsidRPr="00CB572B">
        <w:t xml:space="preserve"> (2000) 45(1):9-13. doi: 10.1093/jac/45.1.9.</w:t>
      </w:r>
    </w:p>
    <w:p w14:paraId="44AA4C67" w14:textId="77777777" w:rsidR="00CB572B" w:rsidRPr="00CB572B" w:rsidRDefault="00CB572B" w:rsidP="00CB572B">
      <w:pPr>
        <w:pStyle w:val="EndNoteBibliography"/>
        <w:spacing w:after="0"/>
      </w:pPr>
      <w:r w:rsidRPr="00CB572B">
        <w:t>43.</w:t>
      </w:r>
      <w:r w:rsidRPr="00CB572B">
        <w:tab/>
        <w:t xml:space="preserve">Fulsundar S, Harms K, Flaten GE, Johnsen PJ, Chopade BA, Nielsen KM. Gene transfer potential of outer membrane vesicles of Acinetobacter baylyi and effects of stress on vesiculation. </w:t>
      </w:r>
      <w:r w:rsidRPr="00CB572B">
        <w:rPr>
          <w:i/>
        </w:rPr>
        <w:t>Appl Environ Microbiol</w:t>
      </w:r>
      <w:r w:rsidRPr="00CB572B">
        <w:t xml:space="preserve"> (2014) 80(11):3469-83. doi: 10.1128/AEM.04248-13.</w:t>
      </w:r>
    </w:p>
    <w:p w14:paraId="6E88D234" w14:textId="77777777" w:rsidR="00CB572B" w:rsidRPr="00CB572B" w:rsidRDefault="00CB572B" w:rsidP="00CB572B">
      <w:pPr>
        <w:pStyle w:val="EndNoteBibliography"/>
        <w:spacing w:after="0"/>
      </w:pPr>
      <w:r w:rsidRPr="00CB572B">
        <w:t>44.</w:t>
      </w:r>
      <w:r w:rsidRPr="00CB572B">
        <w:tab/>
        <w:t xml:space="preserve">Bauwens A, Kunsmann L, Karch H, Mellmann A, Bielaszewska M. Antibiotic-mediated modulations of outer membrane vesicles in enterohemorrhagic Escherichia coli O104: H4 and O157: H7. </w:t>
      </w:r>
      <w:r w:rsidRPr="00CB572B">
        <w:rPr>
          <w:i/>
        </w:rPr>
        <w:t>Antimicrob Agents Chemother</w:t>
      </w:r>
      <w:r w:rsidRPr="00CB572B">
        <w:t xml:space="preserve"> (2017) 61(9):e00937-17.</w:t>
      </w:r>
    </w:p>
    <w:p w14:paraId="7FD3E7E2" w14:textId="77777777" w:rsidR="00CB572B" w:rsidRPr="00CB572B" w:rsidRDefault="00CB572B" w:rsidP="00CB572B">
      <w:pPr>
        <w:pStyle w:val="EndNoteBibliography"/>
        <w:spacing w:after="0"/>
      </w:pPr>
      <w:r w:rsidRPr="00CB572B">
        <w:t>45.</w:t>
      </w:r>
      <w:r w:rsidRPr="00CB572B">
        <w:tab/>
        <w:t xml:space="preserve">Volgers C, Grauls GE, Hellebrand PH, Savelkoul PH, Stassen FR. Budesonide, fluticasone propionate, and azithromycin do not modulate the membrane vesicle release by THP-1 macrophages and respiratory pathogens during macrophage infection. </w:t>
      </w:r>
      <w:r w:rsidRPr="00CB572B">
        <w:rPr>
          <w:i/>
        </w:rPr>
        <w:t>Inflammopharmacology</w:t>
      </w:r>
      <w:r w:rsidRPr="00CB572B">
        <w:t xml:space="preserve"> (2017) 25(6):643-51. doi: 10.1007/s10787-017-0359-7.</w:t>
      </w:r>
    </w:p>
    <w:p w14:paraId="4C0F285E" w14:textId="77777777" w:rsidR="00CB572B" w:rsidRPr="00CB572B" w:rsidRDefault="00CB572B" w:rsidP="00CB572B">
      <w:pPr>
        <w:pStyle w:val="EndNoteBibliography"/>
        <w:spacing w:after="0"/>
      </w:pPr>
      <w:r w:rsidRPr="00CB572B">
        <w:t>46.</w:t>
      </w:r>
      <w:r w:rsidRPr="00CB572B">
        <w:tab/>
        <w:t xml:space="preserve">Yun SH, Park EC, Lee S-Y, Lee H, Choi C-W, Yi Y-S, et al. Antibiotic treatment modulates protein components of cytotoxic outer membrane vesicles of multidrug-resistant clinical strain, Acinetobacter baumannii DU202. </w:t>
      </w:r>
      <w:r w:rsidRPr="00CB572B">
        <w:rPr>
          <w:i/>
        </w:rPr>
        <w:t>Clin Proteom</w:t>
      </w:r>
      <w:r w:rsidRPr="00CB572B">
        <w:t xml:space="preserve"> (2018) 15(1):1-11. doi: 10.1186/s12014-018-9204-2.</w:t>
      </w:r>
    </w:p>
    <w:p w14:paraId="76672AF5" w14:textId="77777777" w:rsidR="00CB572B" w:rsidRPr="00CB572B" w:rsidRDefault="00CB572B" w:rsidP="00CB572B">
      <w:pPr>
        <w:pStyle w:val="EndNoteBibliography"/>
        <w:spacing w:after="0"/>
      </w:pPr>
      <w:r w:rsidRPr="00CB572B">
        <w:t>47.</w:t>
      </w:r>
      <w:r w:rsidRPr="00CB572B">
        <w:tab/>
        <w:t xml:space="preserve">Bernier SP, Lebeaux D, DeFrancesco AS, Valomon A, Soubigou G, Coppée J-Y, et al. Starvation, together with the SOS response, mediates high biofilm-specific tolerance to the fluoroquinolone ofloxacin. </w:t>
      </w:r>
      <w:r w:rsidRPr="00CB572B">
        <w:rPr>
          <w:i/>
        </w:rPr>
        <w:t>PLoS Genet</w:t>
      </w:r>
      <w:r w:rsidRPr="00CB572B">
        <w:t xml:space="preserve"> (2013) 9(1). doi: 10.1371/journal.pgen.1003144.</w:t>
      </w:r>
    </w:p>
    <w:p w14:paraId="2C774024" w14:textId="77777777" w:rsidR="00CB572B" w:rsidRPr="00CB572B" w:rsidRDefault="00CB572B" w:rsidP="00CB572B">
      <w:pPr>
        <w:pStyle w:val="EndNoteBibliography"/>
        <w:spacing w:after="0"/>
      </w:pPr>
      <w:r w:rsidRPr="00CB572B">
        <w:lastRenderedPageBreak/>
        <w:t>48.</w:t>
      </w:r>
      <w:r w:rsidRPr="00CB572B">
        <w:tab/>
        <w:t xml:space="preserve">Devos S, Van Putte W, Vitse J, Van Driessche G, Stremersch S, Van Den Broek W, et al. Membrane vesicle secretion and prophage induction in multidrug‐resistant Stenotrophomonas maltophilia in response to ciprofloxacin stress. </w:t>
      </w:r>
      <w:r w:rsidRPr="00CB572B">
        <w:rPr>
          <w:i/>
        </w:rPr>
        <w:t>Environ Microbiol</w:t>
      </w:r>
      <w:r w:rsidRPr="00CB572B">
        <w:t xml:space="preserve"> (2017) 19(10):3930-7. doi: 10.1111/1462-2920.13793.</w:t>
      </w:r>
    </w:p>
    <w:p w14:paraId="5313931F" w14:textId="77777777" w:rsidR="00CB572B" w:rsidRPr="00CB572B" w:rsidRDefault="00CB572B" w:rsidP="00CB572B">
      <w:pPr>
        <w:pStyle w:val="EndNoteBibliography"/>
        <w:spacing w:after="0"/>
      </w:pPr>
      <w:r w:rsidRPr="00CB572B">
        <w:t>49.</w:t>
      </w:r>
      <w:r w:rsidRPr="00CB572B">
        <w:tab/>
        <w:t xml:space="preserve">Siebert C, Lindgren H, Ferré S, Villers C, Boisset S, Perard J, et al. Francisella tularensis: FupA mutation contributes to fluoroquinolone resistance by increasing vesicle secretion and biofilm formation. </w:t>
      </w:r>
      <w:r w:rsidRPr="00CB572B">
        <w:rPr>
          <w:i/>
        </w:rPr>
        <w:t>Emerg Microbes Infect</w:t>
      </w:r>
      <w:r w:rsidRPr="00CB572B">
        <w:t xml:space="preserve"> (2019) 8(1):808-22. doi: 10.1080/22221751.2019.1615848.</w:t>
      </w:r>
    </w:p>
    <w:p w14:paraId="1A7F7F6D" w14:textId="77777777" w:rsidR="00CB572B" w:rsidRPr="00CB572B" w:rsidRDefault="00CB572B" w:rsidP="00CB572B">
      <w:pPr>
        <w:pStyle w:val="EndNoteBibliography"/>
        <w:spacing w:after="0"/>
      </w:pPr>
      <w:r w:rsidRPr="00CB572B">
        <w:t>50.</w:t>
      </w:r>
      <w:r w:rsidRPr="00CB572B">
        <w:tab/>
        <w:t xml:space="preserve">Toyofuku M, Cárcamo-Oyarce G, Yamamoto T, Eisenstein F, Hsiao C-C, Kurosawa M, et al. Prophage-triggered membrane vesicle formation through peptidoglycan damage in Bacillus subtilis. </w:t>
      </w:r>
      <w:r w:rsidRPr="00CB572B">
        <w:rPr>
          <w:i/>
        </w:rPr>
        <w:t>Nat Commun</w:t>
      </w:r>
      <w:r w:rsidRPr="00CB572B">
        <w:t xml:space="preserve"> (2017) 8(1):1-10. doi: 10.1038/s41467-017-00492-w.</w:t>
      </w:r>
    </w:p>
    <w:p w14:paraId="42941076" w14:textId="77777777" w:rsidR="00CB572B" w:rsidRPr="00CB572B" w:rsidRDefault="00CB572B" w:rsidP="00CB572B">
      <w:pPr>
        <w:pStyle w:val="EndNoteBibliography"/>
        <w:spacing w:after="0"/>
      </w:pPr>
      <w:r w:rsidRPr="00CB572B">
        <w:t>51.</w:t>
      </w:r>
      <w:r w:rsidRPr="00CB572B">
        <w:tab/>
        <w:t xml:space="preserve">Turnbull L, Toyofuku M, Hynen AL, Kurosawa M, Pessi G, Petty NK, et al. Explosive cell lysis as a mechanism for the biogenesis of bacterial membrane vesicles and biofilms. </w:t>
      </w:r>
      <w:r w:rsidRPr="00CB572B">
        <w:rPr>
          <w:i/>
        </w:rPr>
        <w:t>Nat Commun</w:t>
      </w:r>
      <w:r w:rsidRPr="00CB572B">
        <w:t xml:space="preserve"> (2016) 7(1):1-13. doi: 10.1038/ncomms11220.</w:t>
      </w:r>
    </w:p>
    <w:p w14:paraId="434DC6CE" w14:textId="77777777" w:rsidR="00CB572B" w:rsidRPr="00CB572B" w:rsidRDefault="00CB572B" w:rsidP="00CB572B">
      <w:pPr>
        <w:pStyle w:val="EndNoteBibliography"/>
        <w:spacing w:after="0"/>
      </w:pPr>
      <w:r w:rsidRPr="00CB572B">
        <w:t>52.</w:t>
      </w:r>
      <w:r w:rsidRPr="00CB572B">
        <w:tab/>
        <w:t xml:space="preserve">Rumbo C, Fernández-Moreira E, Merino M, Poza M, Mendez JA, Soares NC, et al. Horizontal transfer of the OXA-24 carbapenemase gene via outer membrane vesicles: a new mechanism of dissemination of carbapenem resistance genes in Acinetobacter baumannii. </w:t>
      </w:r>
      <w:r w:rsidRPr="00CB572B">
        <w:rPr>
          <w:i/>
        </w:rPr>
        <w:t>Antimicrob Agents Chemother</w:t>
      </w:r>
      <w:r w:rsidRPr="00CB572B">
        <w:t xml:space="preserve"> (2011) 55(7):3084-90. doi: 10.1128/AAC.00929-10.</w:t>
      </w:r>
    </w:p>
    <w:p w14:paraId="76041C18" w14:textId="77777777" w:rsidR="00CB572B" w:rsidRPr="00CB572B" w:rsidRDefault="00CB572B" w:rsidP="00CB572B">
      <w:pPr>
        <w:pStyle w:val="EndNoteBibliography"/>
        <w:spacing w:after="0"/>
      </w:pPr>
      <w:r w:rsidRPr="00CB572B">
        <w:t>53.</w:t>
      </w:r>
      <w:r w:rsidRPr="00CB572B">
        <w:tab/>
        <w:t xml:space="preserve">Jin JS, Kwon S-O, Moon DC, Gurung M, Lee JH, Kim SI, et al. Acinetobacter baumannii secretes cytotoxic outer membrane protein A via outer membrane vesicles. </w:t>
      </w:r>
      <w:r w:rsidRPr="00CB572B">
        <w:rPr>
          <w:i/>
        </w:rPr>
        <w:t>PLoS One</w:t>
      </w:r>
      <w:r w:rsidRPr="00CB572B">
        <w:t xml:space="preserve"> (2011) 6(2). doi: 10.1371/journal.pone.0017027.</w:t>
      </w:r>
    </w:p>
    <w:p w14:paraId="54A6D4CC" w14:textId="77777777" w:rsidR="00CB572B" w:rsidRPr="00CB572B" w:rsidRDefault="00CB572B" w:rsidP="00CB572B">
      <w:pPr>
        <w:pStyle w:val="EndNoteBibliography"/>
        <w:spacing w:after="0"/>
      </w:pPr>
      <w:r w:rsidRPr="00CB572B">
        <w:t>54.</w:t>
      </w:r>
      <w:r w:rsidRPr="00CB572B">
        <w:tab/>
        <w:t xml:space="preserve">Schaar V, Paulsson M, Mörgelin M, Riesbeck K. Outer membrane vesicles shield Moraxella catarrhalis β-lactamase from neutralization by serum IgG. </w:t>
      </w:r>
      <w:r w:rsidRPr="00CB572B">
        <w:rPr>
          <w:i/>
        </w:rPr>
        <w:t>J Antimicrob Chemother</w:t>
      </w:r>
      <w:r w:rsidRPr="00CB572B">
        <w:t xml:space="preserve"> (2013) 68(3):593-600. doi: 10.1093/jac/dks444.</w:t>
      </w:r>
    </w:p>
    <w:p w14:paraId="0050D99E" w14:textId="77777777" w:rsidR="00CB572B" w:rsidRPr="00CB572B" w:rsidRDefault="00CB572B" w:rsidP="00CB572B">
      <w:pPr>
        <w:pStyle w:val="EndNoteBibliography"/>
        <w:spacing w:after="0"/>
      </w:pPr>
      <w:r w:rsidRPr="00CB572B">
        <w:t>55.</w:t>
      </w:r>
      <w:r w:rsidRPr="00CB572B">
        <w:tab/>
        <w:t xml:space="preserve">Schaar V, Uddbäck I, Nordström T, Riesbeck K. Group A streptococci are protected from amoxicillin-mediated killing by vesicles containing β-lactamase derived from Haemophilus influenzae. </w:t>
      </w:r>
      <w:r w:rsidRPr="00CB572B">
        <w:rPr>
          <w:i/>
        </w:rPr>
        <w:t>J Antimicrob Chemother</w:t>
      </w:r>
      <w:r w:rsidRPr="00CB572B">
        <w:t xml:space="preserve"> (2014) 69(1):117-20. doi: 10.1093/jac/dkt307.</w:t>
      </w:r>
    </w:p>
    <w:p w14:paraId="266B9AC6" w14:textId="77777777" w:rsidR="00CB572B" w:rsidRPr="00CB572B" w:rsidRDefault="00CB572B" w:rsidP="00CB572B">
      <w:pPr>
        <w:pStyle w:val="EndNoteBibliography"/>
        <w:spacing w:after="0"/>
      </w:pPr>
      <w:r w:rsidRPr="00CB572B">
        <w:t>56.</w:t>
      </w:r>
      <w:r w:rsidRPr="00CB572B">
        <w:tab/>
        <w:t xml:space="preserve">Stentz R, Horn N, Cross K, Salt L, Brearley C, Livermore DM, et al. Cephalosporinases associated with outer membrane vesicles released by Bacteroides spp. protect gut pathogens and commensals against β-lactam antibiotics. </w:t>
      </w:r>
      <w:r w:rsidRPr="00CB572B">
        <w:rPr>
          <w:i/>
        </w:rPr>
        <w:t>J Antimicrob Chemother</w:t>
      </w:r>
      <w:r w:rsidRPr="00CB572B">
        <w:t xml:space="preserve"> (2015) 70(3):701-9. doi: 10.1093/jac/dku466.</w:t>
      </w:r>
    </w:p>
    <w:p w14:paraId="0450D6B5" w14:textId="77777777" w:rsidR="00CB572B" w:rsidRPr="00CB572B" w:rsidRDefault="00CB572B" w:rsidP="00CB572B">
      <w:pPr>
        <w:pStyle w:val="EndNoteBibliography"/>
        <w:spacing w:after="0"/>
      </w:pPr>
      <w:r w:rsidRPr="00CB572B">
        <w:t>57.</w:t>
      </w:r>
      <w:r w:rsidRPr="00CB572B">
        <w:tab/>
        <w:t xml:space="preserve">Lee J, Lee E-Y, Kim S-H, Kim D-K, Park K-S, Kim KP, et al. Staphylococcus aureus extracellular vesicles carry biologically active β-lactamase. </w:t>
      </w:r>
      <w:r w:rsidRPr="00CB572B">
        <w:rPr>
          <w:i/>
        </w:rPr>
        <w:t>Antimicrob Agents Chemother</w:t>
      </w:r>
      <w:r w:rsidRPr="00CB572B">
        <w:t xml:space="preserve"> (2013) 57(6):2589-95. doi: 10.1128/AAC.00522-12.</w:t>
      </w:r>
    </w:p>
    <w:p w14:paraId="2C183ABB" w14:textId="77777777" w:rsidR="00CB572B" w:rsidRPr="00CB572B" w:rsidRDefault="00CB572B" w:rsidP="00CB572B">
      <w:pPr>
        <w:pStyle w:val="EndNoteBibliography"/>
        <w:spacing w:after="0"/>
      </w:pPr>
      <w:r w:rsidRPr="00CB572B">
        <w:t>58.</w:t>
      </w:r>
      <w:r w:rsidRPr="00CB572B">
        <w:tab/>
        <w:t xml:space="preserve">Devos S, Van Oudenhove L, Stremersch S, Van Putte W, De Rycke R, Van Driessche G, et al. The effect of imipenem and diffusible signaling factors on the secretion of outer membrane vesicles and associated Ax21 proteins in Stenotrophomonas maltophilia. </w:t>
      </w:r>
      <w:r w:rsidRPr="00CB572B">
        <w:rPr>
          <w:i/>
        </w:rPr>
        <w:t>Front Microbiol</w:t>
      </w:r>
      <w:r w:rsidRPr="00CB572B">
        <w:t xml:space="preserve"> (2015) 6:298. doi: 10.3389/fmicb.2015.00298.</w:t>
      </w:r>
    </w:p>
    <w:p w14:paraId="2D424F60" w14:textId="77777777" w:rsidR="00CB572B" w:rsidRPr="00CB572B" w:rsidRDefault="00CB572B" w:rsidP="00CB572B">
      <w:pPr>
        <w:pStyle w:val="EndNoteBibliography"/>
        <w:spacing w:after="0"/>
      </w:pPr>
      <w:r w:rsidRPr="00CB572B">
        <w:t>59.</w:t>
      </w:r>
      <w:r w:rsidRPr="00CB572B">
        <w:tab/>
        <w:t xml:space="preserve">Devos S, Stremersch S, Raemdonck K, Braeckmans K, Devreese B. Intra-and interspecies effects of outer membrane vesicles from Stenotrophomonas maltophilia on β-lactam resistance. </w:t>
      </w:r>
      <w:r w:rsidRPr="00CB572B">
        <w:rPr>
          <w:i/>
        </w:rPr>
        <w:t>Antimicrob Agents Chemother</w:t>
      </w:r>
      <w:r w:rsidRPr="00CB572B">
        <w:t xml:space="preserve"> (2016) 60(4):2516-8. doi: 10.1128/AAC.02171-15.</w:t>
      </w:r>
    </w:p>
    <w:p w14:paraId="6DD68B76" w14:textId="77777777" w:rsidR="00CB572B" w:rsidRPr="00CB572B" w:rsidRDefault="00CB572B" w:rsidP="00CB572B">
      <w:pPr>
        <w:pStyle w:val="EndNoteBibliography"/>
        <w:spacing w:after="0"/>
      </w:pPr>
      <w:r w:rsidRPr="00CB572B">
        <w:t>60.</w:t>
      </w:r>
      <w:r w:rsidRPr="00CB572B">
        <w:tab/>
        <w:t xml:space="preserve">Manning AJ, Kuehn MJ. Contribution of bacterial outer membrane vesicles to innate bacterial defense. </w:t>
      </w:r>
      <w:r w:rsidRPr="00CB572B">
        <w:rPr>
          <w:i/>
        </w:rPr>
        <w:t>BMC Microbiol</w:t>
      </w:r>
      <w:r w:rsidRPr="00CB572B">
        <w:t xml:space="preserve"> (2011) 11(1):258. doi: 10.1186/1471-2180-11-258.</w:t>
      </w:r>
    </w:p>
    <w:p w14:paraId="3F6D8835" w14:textId="77777777" w:rsidR="00CB572B" w:rsidRPr="00CB572B" w:rsidRDefault="00CB572B" w:rsidP="00CB572B">
      <w:pPr>
        <w:pStyle w:val="EndNoteBibliography"/>
        <w:spacing w:after="0"/>
      </w:pPr>
      <w:r w:rsidRPr="00CB572B">
        <w:t>61.</w:t>
      </w:r>
      <w:r w:rsidRPr="00CB572B">
        <w:tab/>
        <w:t xml:space="preserve">Roszkowiak J, Jajor P, Guła G, Gubernator J, Żak A, Drulis-Kawa Z, et al. Interspecies Outer Membrane Vesicles (OMVs) Modulate the Sensitivity of Pathogenic Bacteria and Pathogenic Yeasts to Cationic Peptides and Serum Complement. </w:t>
      </w:r>
      <w:r w:rsidRPr="00CB572B">
        <w:rPr>
          <w:i/>
        </w:rPr>
        <w:t>Int J Mol Sci</w:t>
      </w:r>
      <w:r w:rsidRPr="00CB572B">
        <w:t xml:space="preserve"> (2019) 20(22):5577. doi: 10.3390/ijms20225577.</w:t>
      </w:r>
    </w:p>
    <w:p w14:paraId="4FABB086" w14:textId="77777777" w:rsidR="00CB572B" w:rsidRPr="00CB572B" w:rsidRDefault="00CB572B" w:rsidP="00CB572B">
      <w:pPr>
        <w:pStyle w:val="EndNoteBibliography"/>
        <w:spacing w:after="0"/>
      </w:pPr>
      <w:r w:rsidRPr="00CB572B">
        <w:t>62.</w:t>
      </w:r>
      <w:r w:rsidRPr="00CB572B">
        <w:tab/>
        <w:t xml:space="preserve">Baumgarten T, Vazquez J, Bastisch C, Veron W, Feuilloley MG, Nietzsche S, et al. Alkanols and chlorophenols cause different physiological adaptive responses on the level of cell surface </w:t>
      </w:r>
      <w:r w:rsidRPr="00CB572B">
        <w:lastRenderedPageBreak/>
        <w:t xml:space="preserve">properties and membrane vesicle formation in Pseudomonas putida DOT-T1E. </w:t>
      </w:r>
      <w:r w:rsidRPr="00CB572B">
        <w:rPr>
          <w:i/>
        </w:rPr>
        <w:t>Appl Microbiol Biotechnol</w:t>
      </w:r>
      <w:r w:rsidRPr="00CB572B">
        <w:t xml:space="preserve"> (2012) 93(2):837-45. doi: 10.1007/s00253-011-3442-9.</w:t>
      </w:r>
    </w:p>
    <w:p w14:paraId="5A137D8E" w14:textId="77777777" w:rsidR="00CB572B" w:rsidRPr="00CB572B" w:rsidRDefault="00CB572B" w:rsidP="00CB572B">
      <w:pPr>
        <w:pStyle w:val="EndNoteBibliography"/>
        <w:spacing w:after="0"/>
      </w:pPr>
      <w:r w:rsidRPr="00CB572B">
        <w:t>63.</w:t>
      </w:r>
      <w:r w:rsidRPr="00CB572B">
        <w:tab/>
        <w:t xml:space="preserve">Eberlein C, Baumgarten T, Starke S, Heipieper HJ. Immediate response mechanisms of Gram-negative solvent-tolerant bacteria to cope with environmental stress: cis-trans isomerization of unsaturated fatty acids and outer membrane vesicle secretion. </w:t>
      </w:r>
      <w:r w:rsidRPr="00CB572B">
        <w:rPr>
          <w:i/>
        </w:rPr>
        <w:t>Appl Microbiol Biotechnol</w:t>
      </w:r>
      <w:r w:rsidRPr="00CB572B">
        <w:t xml:space="preserve"> (2018) 102(6):2583-93. doi: 10.1007/s00253-018-8832-9.</w:t>
      </w:r>
    </w:p>
    <w:p w14:paraId="05896891" w14:textId="77777777" w:rsidR="00CB572B" w:rsidRPr="00CB572B" w:rsidRDefault="00CB572B" w:rsidP="00CB572B">
      <w:pPr>
        <w:pStyle w:val="EndNoteBibliography"/>
        <w:spacing w:after="0"/>
      </w:pPr>
      <w:r w:rsidRPr="00CB572B">
        <w:t>64.</w:t>
      </w:r>
      <w:r w:rsidRPr="00CB572B">
        <w:tab/>
        <w:t xml:space="preserve">Eberlein C, Starke S, Doncel ÁE, Scarabotti F, Heipieper HJ. Quantification of outer membrane vesicles: a potential tool to compare response in Pseudomonas putida KT2440 to stress caused by alkanols. </w:t>
      </w:r>
      <w:r w:rsidRPr="00CB572B">
        <w:rPr>
          <w:i/>
        </w:rPr>
        <w:t>Appl Microbiol Biotechnol</w:t>
      </w:r>
      <w:r w:rsidRPr="00CB572B">
        <w:t xml:space="preserve"> (2019) 103(10):4193-201. doi: 10.1007/s00253-019-09812-0.</w:t>
      </w:r>
    </w:p>
    <w:p w14:paraId="37BA50D1" w14:textId="77777777" w:rsidR="00CB572B" w:rsidRPr="00CB572B" w:rsidRDefault="00CB572B" w:rsidP="00CB572B">
      <w:pPr>
        <w:pStyle w:val="EndNoteBibliography"/>
        <w:spacing w:after="0"/>
      </w:pPr>
      <w:r w:rsidRPr="00CB572B">
        <w:t>65.</w:t>
      </w:r>
      <w:r w:rsidRPr="00CB572B">
        <w:tab/>
        <w:t xml:space="preserve">Pinkart HC, Wolfram JW, Rogers R, White DC. Cell envelope changes in solvent-tolerant and solvent-sensitive Pseudomonas putida strains following exAposure to o-xylene. </w:t>
      </w:r>
      <w:r w:rsidRPr="00CB572B">
        <w:rPr>
          <w:i/>
        </w:rPr>
        <w:t>Appl Environ Microbiol</w:t>
      </w:r>
      <w:r w:rsidRPr="00CB572B">
        <w:t xml:space="preserve"> (1996) 62(3):1129-32. doi: 10.1128/AEM.62.3.1129-1132.1996.</w:t>
      </w:r>
    </w:p>
    <w:p w14:paraId="17BB302A" w14:textId="77777777" w:rsidR="00CB572B" w:rsidRPr="00CB572B" w:rsidRDefault="00CB572B" w:rsidP="00CB572B">
      <w:pPr>
        <w:pStyle w:val="EndNoteBibliography"/>
        <w:spacing w:after="0"/>
      </w:pPr>
      <w:r w:rsidRPr="00CB572B">
        <w:t>66.</w:t>
      </w:r>
      <w:r w:rsidRPr="00CB572B">
        <w:tab/>
        <w:t xml:space="preserve">McDaniel C, Su S, Panmanee W, Lau GW, Browne T, Cox K, et al. A putative ABC transporter permease is necessary for resistance to acidified nitrite and EDTA in Pseudomonas aeruginosa under aerobic and anaerobic planktonic and biofilm conditions. </w:t>
      </w:r>
      <w:r w:rsidRPr="00CB572B">
        <w:rPr>
          <w:i/>
        </w:rPr>
        <w:t>Front Microbiol</w:t>
      </w:r>
      <w:r w:rsidRPr="00CB572B">
        <w:t xml:space="preserve"> (2016) 7:291. doi: 10.3389/fmicb.2016.00291.</w:t>
      </w:r>
    </w:p>
    <w:p w14:paraId="6C6A1CA6" w14:textId="77777777" w:rsidR="00CB572B" w:rsidRPr="00CB572B" w:rsidRDefault="00CB572B" w:rsidP="00CB572B">
      <w:pPr>
        <w:pStyle w:val="EndNoteBibliography"/>
        <w:spacing w:after="0"/>
      </w:pPr>
      <w:r w:rsidRPr="00CB572B">
        <w:t>67.</w:t>
      </w:r>
      <w:r w:rsidRPr="00CB572B">
        <w:tab/>
        <w:t xml:space="preserve">Finnegan S, Percival SL. EDTA: an antimicrobial and antibiofilm agent for use in wound care. </w:t>
      </w:r>
      <w:r w:rsidRPr="00CB572B">
        <w:rPr>
          <w:i/>
        </w:rPr>
        <w:t>Adv Wound Care</w:t>
      </w:r>
      <w:r w:rsidRPr="00CB572B">
        <w:t xml:space="preserve"> (2015) 4(7):415-21. doi: EDTA: an antimicrobial and antibiofilm agent for use in wound care.</w:t>
      </w:r>
    </w:p>
    <w:p w14:paraId="1F356517" w14:textId="77777777" w:rsidR="00CB572B" w:rsidRPr="00CB572B" w:rsidRDefault="00CB572B" w:rsidP="00CB572B">
      <w:pPr>
        <w:pStyle w:val="EndNoteBibliography"/>
        <w:spacing w:after="0"/>
      </w:pPr>
      <w:r w:rsidRPr="00CB572B">
        <w:t>68.</w:t>
      </w:r>
      <w:r w:rsidRPr="00CB572B">
        <w:tab/>
        <w:t xml:space="preserve">Matsushita K, Adachi O, Shinagawa E, Ameyama M. Isolation and characterization of outer and inner membranes from Pseudomonas aeruginosa and effect of EDTA on the membranes. </w:t>
      </w:r>
      <w:r w:rsidRPr="00CB572B">
        <w:rPr>
          <w:i/>
        </w:rPr>
        <w:t>J Biochem</w:t>
      </w:r>
      <w:r w:rsidRPr="00CB572B">
        <w:t xml:space="preserve"> (1978) 83(1):171-81. doi: 10.1093/oxfordjournals.jbchem.a131888.</w:t>
      </w:r>
    </w:p>
    <w:p w14:paraId="01B7D380" w14:textId="77777777" w:rsidR="00CB572B" w:rsidRPr="00CB572B" w:rsidRDefault="00CB572B" w:rsidP="00CB572B">
      <w:pPr>
        <w:pStyle w:val="EndNoteBibliography"/>
        <w:spacing w:after="0"/>
      </w:pPr>
      <w:r w:rsidRPr="00CB572B">
        <w:t>69.</w:t>
      </w:r>
      <w:r w:rsidRPr="00CB572B">
        <w:tab/>
        <w:t xml:space="preserve">Che Y, Sanderson K, Roddam LF, Kirov SM, Reid DW. Iron-binding compounds impair Pseudomonas aeruginosa biofilm formation, especially under anaerobic conditions. </w:t>
      </w:r>
      <w:r w:rsidRPr="00CB572B">
        <w:rPr>
          <w:i/>
        </w:rPr>
        <w:t>J Med Microbiol</w:t>
      </w:r>
      <w:r w:rsidRPr="00CB572B">
        <w:t xml:space="preserve"> (2009) 58(6):765-73. doi: 10.1099/jmm.0.004416-0.</w:t>
      </w:r>
    </w:p>
    <w:p w14:paraId="106CCEFC" w14:textId="77777777" w:rsidR="00CB572B" w:rsidRPr="00CB572B" w:rsidRDefault="00CB572B" w:rsidP="00CB572B">
      <w:pPr>
        <w:pStyle w:val="EndNoteBibliography"/>
        <w:spacing w:after="0"/>
      </w:pPr>
      <w:r w:rsidRPr="00CB572B">
        <w:t>70.</w:t>
      </w:r>
      <w:r w:rsidRPr="00CB572B">
        <w:tab/>
        <w:t xml:space="preserve">Robertson EJ, Wolf JM, Casadevall A. EDTA inhibits biofilm formation, extracellular vesicular secretion, and shedding of the capsular polysaccharide glucuronoxylomannan by Cryptococcus neoformans. </w:t>
      </w:r>
      <w:r w:rsidRPr="00CB572B">
        <w:rPr>
          <w:i/>
        </w:rPr>
        <w:t>Appl Environ Microbiol</w:t>
      </w:r>
      <w:r w:rsidRPr="00CB572B">
        <w:t xml:space="preserve"> (2012) 78(22):7977-84. doi: 10.1128/AEM.01953-12.</w:t>
      </w:r>
    </w:p>
    <w:p w14:paraId="4D7AEE22" w14:textId="77777777" w:rsidR="00CB572B" w:rsidRPr="00CB572B" w:rsidRDefault="00CB572B" w:rsidP="00CB572B">
      <w:pPr>
        <w:pStyle w:val="EndNoteBibliography"/>
        <w:spacing w:after="0"/>
      </w:pPr>
      <w:r w:rsidRPr="00CB572B">
        <w:t>71.</w:t>
      </w:r>
      <w:r w:rsidRPr="00CB572B">
        <w:tab/>
        <w:t xml:space="preserve">Hirayama S, Nakao R. Glycine significantly enhances bacterial membrane vesicle production: a powerful approach for isolation of LPS‐reduced membrane vesicles of probiotic Escherichia coli. </w:t>
      </w:r>
      <w:r w:rsidRPr="00CB572B">
        <w:rPr>
          <w:i/>
        </w:rPr>
        <w:t>Microb Biotechnol</w:t>
      </w:r>
      <w:r w:rsidRPr="00CB572B">
        <w:t xml:space="preserve"> (2020) 13(4):1162-78. doi: 10.1111/1751-7915.13572.</w:t>
      </w:r>
    </w:p>
    <w:p w14:paraId="4CB07354" w14:textId="77777777" w:rsidR="00CB572B" w:rsidRPr="00CB572B" w:rsidRDefault="00CB572B" w:rsidP="00CB572B">
      <w:pPr>
        <w:pStyle w:val="EndNoteBibliography"/>
        <w:spacing w:after="0"/>
      </w:pPr>
      <w:r w:rsidRPr="00CB572B">
        <w:t>72.</w:t>
      </w:r>
      <w:r w:rsidRPr="00CB572B">
        <w:tab/>
        <w:t xml:space="preserve">Andreoni F, Toyofuku M, Menzi C, Kalawong R, Shambat SM, François P, et al. Antibiotics stimulate formation of vesicles in Staphylococcus aureus in both phage-dependent and-independent fashions and via different routes. </w:t>
      </w:r>
      <w:r w:rsidRPr="00CB572B">
        <w:rPr>
          <w:i/>
        </w:rPr>
        <w:t>Antimicrob Agents Chemother</w:t>
      </w:r>
      <w:r w:rsidRPr="00CB572B">
        <w:t xml:space="preserve"> (2019) 63(2):e01439-18. doi: 10.1128/AAC.01439-18.</w:t>
      </w:r>
    </w:p>
    <w:p w14:paraId="10369C38" w14:textId="77777777" w:rsidR="00CB572B" w:rsidRPr="00CB572B" w:rsidRDefault="00CB572B" w:rsidP="00CB572B">
      <w:pPr>
        <w:pStyle w:val="EndNoteBibliography"/>
      </w:pPr>
      <w:r w:rsidRPr="00CB572B">
        <w:t>73.</w:t>
      </w:r>
      <w:r w:rsidRPr="00CB572B">
        <w:tab/>
        <w:t xml:space="preserve">Crispim JS, Dias RS, Laguardia CN, Araújo LC, da Silva JD, Vidigal PMP, et al. Desulfovibrio alaskensis prophages and their possible involvement in the horizontal transfer of genes by outer membrane vesicles. </w:t>
      </w:r>
      <w:r w:rsidRPr="00CB572B">
        <w:rPr>
          <w:i/>
        </w:rPr>
        <w:t>Gene</w:t>
      </w:r>
      <w:r w:rsidRPr="00CB572B">
        <w:t xml:space="preserve"> (2019) 703:50-7. doi: 10.1016/j.gene.2019.04.016.</w:t>
      </w:r>
    </w:p>
    <w:p w14:paraId="2CD8D50D" w14:textId="026C4F9B" w:rsidR="00943E52" w:rsidRPr="00514BC2" w:rsidRDefault="00D66EEF" w:rsidP="00CB572B">
      <w:pPr>
        <w:widowControl w:val="0"/>
        <w:jc w:val="both"/>
        <w:rPr>
          <w:rFonts w:asciiTheme="majorBidi" w:hAnsiTheme="majorBidi" w:cstheme="majorBidi"/>
          <w:szCs w:val="24"/>
        </w:rPr>
      </w:pPr>
      <w:r w:rsidRPr="00514BC2">
        <w:rPr>
          <w:rFonts w:asciiTheme="majorBidi" w:hAnsiTheme="majorBidi" w:cstheme="majorBidi"/>
          <w:szCs w:val="24"/>
        </w:rPr>
        <w:fldChar w:fldCharType="end"/>
      </w:r>
    </w:p>
    <w:p w14:paraId="33DE3510" w14:textId="5DC632A3" w:rsidR="0088513A" w:rsidRPr="0088513A" w:rsidRDefault="0088513A" w:rsidP="00F21BA4">
      <w:pPr>
        <w:widowControl w:val="0"/>
        <w:rPr>
          <w:rFonts w:cs="Times New Roman"/>
          <w:szCs w:val="24"/>
        </w:rPr>
      </w:pPr>
    </w:p>
    <w:sectPr w:rsidR="0088513A" w:rsidRPr="0088513A" w:rsidSect="00514BC2">
      <w:headerReference w:type="even" r:id="rId14"/>
      <w:headerReference w:type="default" r:id="rId15"/>
      <w:footerReference w:type="even" r:id="rId16"/>
      <w:footerReference w:type="default" r:id="rId17"/>
      <w:headerReference w:type="first" r:id="rId18"/>
      <w:pgSz w:w="12240" w:h="15840"/>
      <w:pgMar w:top="1140" w:right="1179" w:bottom="1140"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CB0D" w14:textId="77777777" w:rsidR="00A23521" w:rsidRDefault="00A23521" w:rsidP="00117666">
      <w:pPr>
        <w:spacing w:after="0"/>
      </w:pPr>
      <w:r>
        <w:separator/>
      </w:r>
    </w:p>
  </w:endnote>
  <w:endnote w:type="continuationSeparator" w:id="0">
    <w:p w14:paraId="287FB53A" w14:textId="77777777" w:rsidR="00A23521" w:rsidRDefault="00A23521" w:rsidP="00117666">
      <w:pPr>
        <w:spacing w:after="0"/>
      </w:pPr>
      <w:r>
        <w:continuationSeparator/>
      </w:r>
    </w:p>
  </w:endnote>
  <w:endnote w:type="continuationNotice" w:id="1">
    <w:p w14:paraId="3EF899C8" w14:textId="77777777" w:rsidR="00A23521" w:rsidRDefault="00A235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1ef757c0">
    <w:altName w:val="Calibri"/>
    <w:panose1 w:val="00000000000000000000"/>
    <w:charset w:val="00"/>
    <w:family w:val="roman"/>
    <w:notTrueType/>
    <w:pitch w:val="default"/>
  </w:font>
  <w:font w:name="MinionPro-Regular">
    <w:altName w:val="SimSun"/>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942280"/>
      <w:docPartObj>
        <w:docPartGallery w:val="Page Numbers (Bottom of Page)"/>
        <w:docPartUnique/>
      </w:docPartObj>
    </w:sdtPr>
    <w:sdtEndPr>
      <w:rPr>
        <w:noProof/>
      </w:rPr>
    </w:sdtEndPr>
    <w:sdtContent>
      <w:p w14:paraId="2F86DB1C" w14:textId="3C2D640F" w:rsidR="00B94BB6" w:rsidRDefault="00B94B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614B95" w14:textId="02905B75" w:rsidR="00F21BA4" w:rsidRDefault="00F21BA4" w:rsidP="4B7D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049303"/>
      <w:docPartObj>
        <w:docPartGallery w:val="Page Numbers (Bottom of Page)"/>
        <w:docPartUnique/>
      </w:docPartObj>
    </w:sdtPr>
    <w:sdtEndPr>
      <w:rPr>
        <w:noProof/>
      </w:rPr>
    </w:sdtEndPr>
    <w:sdtContent>
      <w:p w14:paraId="24E91086" w14:textId="50D7B86D" w:rsidR="00F21BA4" w:rsidRDefault="00F21BA4">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232A4321" w14:textId="77777777" w:rsidR="00F21BA4" w:rsidRDefault="00F21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372AA953" w:rsidR="00F21BA4" w:rsidRPr="00577C4C" w:rsidRDefault="00F21BA4">
    <w:pPr>
      <w:pStyle w:val="Footer"/>
      <w:rPr>
        <w:color w:val="C00000"/>
        <w:szCs w:val="24"/>
      </w:rPr>
    </w:pPr>
    <w:r>
      <w:rPr>
        <w:noProof/>
      </w:rPr>
      <mc:AlternateContent>
        <mc:Choice Requires="wps">
          <w:drawing>
            <wp:anchor distT="0" distB="0" distL="114300" distR="114300" simplePos="0" relativeHeight="251665408" behindDoc="0" locked="0" layoutInCell="1" allowOverlap="1" wp14:anchorId="51D4B8BD" wp14:editId="7AAEB462">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F21BA4" w:rsidRPr="00577C4C" w:rsidRDefault="00F21BA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F07BBB">
                            <w:rPr>
                              <w:noProof/>
                              <w:color w:val="000000" w:themeColor="text1"/>
                              <w:sz w:val="22"/>
                              <w:szCs w:val="40"/>
                            </w:rPr>
                            <w:t>44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F21BA4" w:rsidRPr="00577C4C" w:rsidRDefault="00F21BA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F07BBB">
                      <w:rPr>
                        <w:noProof/>
                        <w:color w:val="000000" w:themeColor="text1"/>
                        <w:sz w:val="22"/>
                        <w:szCs w:val="40"/>
                      </w:rPr>
                      <w:t>44</w:t>
                    </w:r>
                    <w:r w:rsidRPr="00577C4C">
                      <w:rPr>
                        <w:color w:val="000000" w:themeColor="text1"/>
                        <w:szCs w:val="40"/>
                      </w:rPr>
                      <w:fldChar w:fldCharType="end"/>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F21BA4" w:rsidRPr="00577C4C" w:rsidRDefault="00F21BA4">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F21BA4" w:rsidRPr="00577C4C" w:rsidRDefault="00F21BA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F07BBB">
                            <w:rPr>
                              <w:noProof/>
                              <w:color w:val="000000" w:themeColor="text1"/>
                              <w:sz w:val="22"/>
                              <w:szCs w:val="40"/>
                            </w:rPr>
                            <w:t>45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F21BA4" w:rsidRPr="00577C4C" w:rsidRDefault="00F21BA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F07BBB">
                      <w:rPr>
                        <w:noProof/>
                        <w:color w:val="000000" w:themeColor="text1"/>
                        <w:sz w:val="22"/>
                        <w:szCs w:val="40"/>
                      </w:rPr>
                      <w:t>45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D9B62" w14:textId="77777777" w:rsidR="00A23521" w:rsidRDefault="00A23521" w:rsidP="00117666">
      <w:pPr>
        <w:spacing w:after="0"/>
      </w:pPr>
      <w:r>
        <w:separator/>
      </w:r>
    </w:p>
  </w:footnote>
  <w:footnote w:type="continuationSeparator" w:id="0">
    <w:p w14:paraId="3F8A0F6A" w14:textId="77777777" w:rsidR="00A23521" w:rsidRDefault="00A23521" w:rsidP="00117666">
      <w:pPr>
        <w:spacing w:after="0"/>
      </w:pPr>
      <w:r>
        <w:continuationSeparator/>
      </w:r>
    </w:p>
  </w:footnote>
  <w:footnote w:type="continuationNotice" w:id="1">
    <w:p w14:paraId="38BD6895" w14:textId="77777777" w:rsidR="00A23521" w:rsidRDefault="00A235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A482" w14:textId="44940652" w:rsidR="00F21BA4" w:rsidRDefault="00F21BA4" w:rsidP="00A02EFA">
    <w:pPr>
      <w:pStyle w:val="Header"/>
      <w:tabs>
        <w:tab w:val="clear" w:pos="4844"/>
        <w:tab w:val="clear" w:pos="9689"/>
        <w:tab w:val="left" w:pos="32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3A34" w14:textId="15B86436" w:rsidR="00F21BA4" w:rsidRPr="004A3111" w:rsidRDefault="00F21BA4" w:rsidP="004A3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5254AE87" w:rsidR="00F21BA4" w:rsidRPr="004A3111" w:rsidRDefault="00F21BA4" w:rsidP="004A31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45AB7BC0" w:rsidR="00F21BA4" w:rsidRDefault="00F21BA4" w:rsidP="00A530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F3A"/>
    <w:multiLevelType w:val="multilevel"/>
    <w:tmpl w:val="8CAACB2A"/>
    <w:lvl w:ilvl="0">
      <w:start w:val="1"/>
      <w:numFmt w:val="decimal"/>
      <w:lvlText w:val="%1."/>
      <w:lvlJc w:val="left"/>
      <w:pPr>
        <w:ind w:left="1440" w:hanging="360"/>
      </w:pPr>
      <w:rPr>
        <w:rFonts w:hint="default"/>
      </w:rPr>
    </w:lvl>
    <w:lvl w:ilvl="1">
      <w:start w:val="1"/>
      <w:numFmt w:val="bullet"/>
      <w:lvlText w:val=""/>
      <w:lvlJc w:val="left"/>
      <w:pPr>
        <w:ind w:left="1800" w:hanging="36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83925"/>
    <w:multiLevelType w:val="hybridMultilevel"/>
    <w:tmpl w:val="A0E0549C"/>
    <w:lvl w:ilvl="0" w:tplc="858826B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B702B9"/>
    <w:multiLevelType w:val="hybridMultilevel"/>
    <w:tmpl w:val="FE98AE70"/>
    <w:lvl w:ilvl="0" w:tplc="70E6ABE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A03CD"/>
    <w:multiLevelType w:val="multilevel"/>
    <w:tmpl w:val="EA22BD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0601A"/>
    <w:multiLevelType w:val="multilevel"/>
    <w:tmpl w:val="7B388B2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0DC6035"/>
    <w:multiLevelType w:val="hybridMultilevel"/>
    <w:tmpl w:val="B0F66406"/>
    <w:lvl w:ilvl="0" w:tplc="ACFCC9EA">
      <w:start w:val="5"/>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2A7CAC"/>
    <w:multiLevelType w:val="multilevel"/>
    <w:tmpl w:val="7B388B2A"/>
    <w:numStyleLink w:val="Headings"/>
  </w:abstractNum>
  <w:abstractNum w:abstractNumId="10" w15:restartNumberingAfterBreak="0">
    <w:nsid w:val="33352E6D"/>
    <w:multiLevelType w:val="multilevel"/>
    <w:tmpl w:val="105AB6F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C63E57"/>
    <w:multiLevelType w:val="multilevel"/>
    <w:tmpl w:val="96E8AD1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14C8C"/>
    <w:multiLevelType w:val="multilevel"/>
    <w:tmpl w:val="8096A20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EA86AAE"/>
    <w:multiLevelType w:val="hybridMultilevel"/>
    <w:tmpl w:val="33D853F2"/>
    <w:lvl w:ilvl="0" w:tplc="F6AE1828">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676F6"/>
    <w:multiLevelType w:val="multilevel"/>
    <w:tmpl w:val="96E8AD1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91EA5"/>
    <w:multiLevelType w:val="multilevel"/>
    <w:tmpl w:val="31F020C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6C6683"/>
    <w:multiLevelType w:val="hybridMultilevel"/>
    <w:tmpl w:val="E332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462196"/>
    <w:multiLevelType w:val="multilevel"/>
    <w:tmpl w:val="31F020C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41CE0"/>
    <w:multiLevelType w:val="hybridMultilevel"/>
    <w:tmpl w:val="50E4A024"/>
    <w:lvl w:ilvl="0" w:tplc="E9D42DC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52892"/>
    <w:multiLevelType w:val="hybridMultilevel"/>
    <w:tmpl w:val="409A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056D9"/>
    <w:multiLevelType w:val="multilevel"/>
    <w:tmpl w:val="31F020C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DBC6F29"/>
    <w:multiLevelType w:val="multilevel"/>
    <w:tmpl w:val="7B388B2A"/>
    <w:numStyleLink w:val="Headings"/>
  </w:abstractNum>
  <w:abstractNum w:abstractNumId="3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5"/>
  </w:num>
  <w:num w:numId="3">
    <w:abstractNumId w:val="2"/>
  </w:num>
  <w:num w:numId="4">
    <w:abstractNumId w:val="2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11"/>
  </w:num>
  <w:num w:numId="9">
    <w:abstractNumId w:val="15"/>
  </w:num>
  <w:num w:numId="10">
    <w:abstractNumId w:val="12"/>
  </w:num>
  <w:num w:numId="11">
    <w:abstractNumId w:val="5"/>
  </w:num>
  <w:num w:numId="12">
    <w:abstractNumId w:val="32"/>
  </w:num>
  <w:num w:numId="13">
    <w:abstractNumId w:val="23"/>
  </w:num>
  <w:num w:numId="14">
    <w:abstractNumId w:val="8"/>
  </w:num>
  <w:num w:numId="15">
    <w:abstractNumId w:val="20"/>
  </w:num>
  <w:num w:numId="16">
    <w:abstractNumId w:val="27"/>
  </w:num>
  <w:num w:numId="17">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b/>
          <w:bCs/>
        </w:rPr>
      </w:lvl>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1"/>
  </w:num>
  <w:num w:numId="21">
    <w:abstractNumId w:val="6"/>
  </w:num>
  <w:num w:numId="22">
    <w:abstractNumId w:val="6"/>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6"/>
  </w:num>
  <w:num w:numId="24">
    <w:abstractNumId w:val="29"/>
  </w:num>
  <w:num w:numId="25">
    <w:abstractNumId w:val="7"/>
  </w:num>
  <w:num w:numId="26">
    <w:abstractNumId w:val="4"/>
  </w:num>
  <w:num w:numId="27">
    <w:abstractNumId w:val="22"/>
  </w:num>
  <w:num w:numId="28">
    <w:abstractNumId w:val="19"/>
  </w:num>
  <w:num w:numId="29">
    <w:abstractNumId w:val="0"/>
  </w:num>
  <w:num w:numId="30">
    <w:abstractNumId w:val="16"/>
  </w:num>
  <w:num w:numId="31">
    <w:abstractNumId w:val="30"/>
  </w:num>
  <w:num w:numId="32">
    <w:abstractNumId w:val="10"/>
  </w:num>
  <w:num w:numId="33">
    <w:abstractNumId w:val="21"/>
  </w:num>
  <w:num w:numId="34">
    <w:abstractNumId w:val="24"/>
  </w:num>
  <w:num w:numId="35">
    <w:abstractNumId w:val="13"/>
  </w:num>
  <w:num w:numId="36">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7">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8">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9">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0">
    <w:abstractNumId w:val="17"/>
  </w:num>
  <w:num w:numId="41">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2">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3">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44">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b/>
          <w:bCs/>
        </w:rPr>
      </w:lvl>
    </w:lvlOverride>
  </w:num>
  <w:num w:numId="45">
    <w:abstractNumId w:val="3"/>
  </w:num>
  <w:num w:numId="46">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b/>
          <w:bCs/>
        </w:rPr>
      </w:lvl>
    </w:lvlOverride>
  </w:num>
  <w:num w:numId="47">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b/>
          <w:bCs/>
        </w:rPr>
      </w:lvl>
    </w:lvlOverride>
  </w:num>
  <w:num w:numId="48">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b/>
          <w:bCs/>
        </w:rPr>
      </w:lvl>
    </w:lvlOverride>
  </w:num>
  <w:num w:numId="49">
    <w:abstractNumId w:val="6"/>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DYyNDKxMDM1NjNU0lEKTi0uzszPAymwrAUA4mockywAAAA="/>
    <w:docVar w:name="EN.InstantFormat" w:val="&lt;ENInstantFormat&gt;&lt;Enabled&gt;1&lt;/Enabled&gt;&lt;ScanUnformatted&gt;1&lt;/ScanUnformatted&gt;&lt;ScanChanges&gt;1&lt;/ScanChanges&gt;&lt;Suspended&gt;0&lt;/Suspended&gt;&lt;/ENInstantFormat&gt;"/>
    <w:docVar w:name="EN.Layout" w:val="&lt;ENLayout&gt;&lt;Style&gt;Frontiers-Heal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55e2erpeusvpf7e5d0dpfe29fdd20wwz5esv&quot;&gt;Review ref 07112020&lt;record-ids&gt;&lt;item&gt;2&lt;/item&gt;&lt;item&gt;5&lt;/item&gt;&lt;item&gt;14&lt;/item&gt;&lt;item&gt;19&lt;/item&gt;&lt;item&gt;32&lt;/item&gt;&lt;item&gt;33&lt;/item&gt;&lt;item&gt;36&lt;/item&gt;&lt;item&gt;37&lt;/item&gt;&lt;item&gt;38&lt;/item&gt;&lt;item&gt;42&lt;/item&gt;&lt;item&gt;52&lt;/item&gt;&lt;item&gt;57&lt;/item&gt;&lt;item&gt;60&lt;/item&gt;&lt;item&gt;61&lt;/item&gt;&lt;item&gt;64&lt;/item&gt;&lt;item&gt;65&lt;/item&gt;&lt;item&gt;68&lt;/item&gt;&lt;item&gt;69&lt;/item&gt;&lt;item&gt;73&lt;/item&gt;&lt;item&gt;74&lt;/item&gt;&lt;item&gt;75&lt;/item&gt;&lt;item&gt;80&lt;/item&gt;&lt;item&gt;81&lt;/item&gt;&lt;item&gt;82&lt;/item&gt;&lt;item&gt;83&lt;/item&gt;&lt;item&gt;84&lt;/item&gt;&lt;item&gt;85&lt;/item&gt;&lt;item&gt;87&lt;/item&gt;&lt;item&gt;88&lt;/item&gt;&lt;item&gt;91&lt;/item&gt;&lt;item&gt;92&lt;/item&gt;&lt;item&gt;93&lt;/item&gt;&lt;item&gt;94&lt;/item&gt;&lt;item&gt;96&lt;/item&gt;&lt;item&gt;98&lt;/item&gt;&lt;item&gt;99&lt;/item&gt;&lt;item&gt;101&lt;/item&gt;&lt;item&gt;102&lt;/item&gt;&lt;item&gt;103&lt;/item&gt;&lt;item&gt;104&lt;/item&gt;&lt;item&gt;105&lt;/item&gt;&lt;item&gt;106&lt;/item&gt;&lt;item&gt;127&lt;/item&gt;&lt;item&gt;130&lt;/item&gt;&lt;item&gt;134&lt;/item&gt;&lt;item&gt;135&lt;/item&gt;&lt;item&gt;136&lt;/item&gt;&lt;item&gt;137&lt;/item&gt;&lt;item&gt;140&lt;/item&gt;&lt;item&gt;141&lt;/item&gt;&lt;item&gt;142&lt;/item&gt;&lt;item&gt;145&lt;/item&gt;&lt;item&gt;146&lt;/item&gt;&lt;item&gt;148&lt;/item&gt;&lt;item&gt;149&lt;/item&gt;&lt;item&gt;152&lt;/item&gt;&lt;item&gt;153&lt;/item&gt;&lt;item&gt;154&lt;/item&gt;&lt;item&gt;155&lt;/item&gt;&lt;item&gt;156&lt;/item&gt;&lt;item&gt;157&lt;/item&gt;&lt;item&gt;158&lt;/item&gt;&lt;item&gt;170&lt;/item&gt;&lt;item&gt;172&lt;/item&gt;&lt;item&gt;174&lt;/item&gt;&lt;item&gt;176&lt;/item&gt;&lt;item&gt;177&lt;/item&gt;&lt;item&gt;178&lt;/item&gt;&lt;item&gt;179&lt;/item&gt;&lt;item&gt;180&lt;/item&gt;&lt;item&gt;182&lt;/item&gt;&lt;item&gt;190&lt;/item&gt;&lt;item&gt;191&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681821"/>
    <w:rsid w:val="000028A5"/>
    <w:rsid w:val="00002FEA"/>
    <w:rsid w:val="0000309F"/>
    <w:rsid w:val="00003F34"/>
    <w:rsid w:val="00004855"/>
    <w:rsid w:val="00004D20"/>
    <w:rsid w:val="00005488"/>
    <w:rsid w:val="00005696"/>
    <w:rsid w:val="00007CB1"/>
    <w:rsid w:val="000130D2"/>
    <w:rsid w:val="00024AD1"/>
    <w:rsid w:val="00027F6C"/>
    <w:rsid w:val="00031086"/>
    <w:rsid w:val="00033C3C"/>
    <w:rsid w:val="00034304"/>
    <w:rsid w:val="0003439B"/>
    <w:rsid w:val="00035434"/>
    <w:rsid w:val="00037421"/>
    <w:rsid w:val="000400A4"/>
    <w:rsid w:val="00040BD6"/>
    <w:rsid w:val="00040ED0"/>
    <w:rsid w:val="000420CB"/>
    <w:rsid w:val="00045678"/>
    <w:rsid w:val="000458E4"/>
    <w:rsid w:val="0005103A"/>
    <w:rsid w:val="00055E52"/>
    <w:rsid w:val="0006098D"/>
    <w:rsid w:val="00061000"/>
    <w:rsid w:val="00062D4E"/>
    <w:rsid w:val="00063AEB"/>
    <w:rsid w:val="00063D84"/>
    <w:rsid w:val="00064A8E"/>
    <w:rsid w:val="0006531E"/>
    <w:rsid w:val="00065FBD"/>
    <w:rsid w:val="0006636D"/>
    <w:rsid w:val="0006777F"/>
    <w:rsid w:val="00074E1F"/>
    <w:rsid w:val="00077BB3"/>
    <w:rsid w:val="00077D53"/>
    <w:rsid w:val="00081394"/>
    <w:rsid w:val="00083E3F"/>
    <w:rsid w:val="000877AB"/>
    <w:rsid w:val="000911DA"/>
    <w:rsid w:val="00094FAD"/>
    <w:rsid w:val="00096C57"/>
    <w:rsid w:val="000A0841"/>
    <w:rsid w:val="000A08A2"/>
    <w:rsid w:val="000A7FED"/>
    <w:rsid w:val="000B34BD"/>
    <w:rsid w:val="000B3DE6"/>
    <w:rsid w:val="000C2291"/>
    <w:rsid w:val="000C354D"/>
    <w:rsid w:val="000C7982"/>
    <w:rsid w:val="000C7D8C"/>
    <w:rsid w:val="000C7E2A"/>
    <w:rsid w:val="000E225D"/>
    <w:rsid w:val="000F0B06"/>
    <w:rsid w:val="000F4CFB"/>
    <w:rsid w:val="000F5E7B"/>
    <w:rsid w:val="001003BB"/>
    <w:rsid w:val="00100ADD"/>
    <w:rsid w:val="001014FB"/>
    <w:rsid w:val="00103864"/>
    <w:rsid w:val="001114C2"/>
    <w:rsid w:val="0011282C"/>
    <w:rsid w:val="00117666"/>
    <w:rsid w:val="001223A7"/>
    <w:rsid w:val="00124D16"/>
    <w:rsid w:val="00126A0E"/>
    <w:rsid w:val="00134256"/>
    <w:rsid w:val="001378E8"/>
    <w:rsid w:val="0014180D"/>
    <w:rsid w:val="0014419E"/>
    <w:rsid w:val="001442F4"/>
    <w:rsid w:val="00145052"/>
    <w:rsid w:val="00147051"/>
    <w:rsid w:val="00147395"/>
    <w:rsid w:val="001524A9"/>
    <w:rsid w:val="0015324C"/>
    <w:rsid w:val="001552C9"/>
    <w:rsid w:val="00157122"/>
    <w:rsid w:val="00170543"/>
    <w:rsid w:val="0017182A"/>
    <w:rsid w:val="001738A9"/>
    <w:rsid w:val="0017506A"/>
    <w:rsid w:val="00176143"/>
    <w:rsid w:val="001764D0"/>
    <w:rsid w:val="00177D84"/>
    <w:rsid w:val="00180612"/>
    <w:rsid w:val="001844B3"/>
    <w:rsid w:val="001904C8"/>
    <w:rsid w:val="00190F8F"/>
    <w:rsid w:val="00192662"/>
    <w:rsid w:val="00192B8A"/>
    <w:rsid w:val="001964EF"/>
    <w:rsid w:val="001A56BF"/>
    <w:rsid w:val="001A5A8D"/>
    <w:rsid w:val="001A6926"/>
    <w:rsid w:val="001B1A2C"/>
    <w:rsid w:val="001B21D4"/>
    <w:rsid w:val="001B2C93"/>
    <w:rsid w:val="001C0C33"/>
    <w:rsid w:val="001C3CFB"/>
    <w:rsid w:val="001D4A8E"/>
    <w:rsid w:val="001D4E26"/>
    <w:rsid w:val="001D5C23"/>
    <w:rsid w:val="001E319A"/>
    <w:rsid w:val="001E6B04"/>
    <w:rsid w:val="001E7236"/>
    <w:rsid w:val="001F0E84"/>
    <w:rsid w:val="001F4061"/>
    <w:rsid w:val="001F4C07"/>
    <w:rsid w:val="002005EC"/>
    <w:rsid w:val="00203E09"/>
    <w:rsid w:val="00214460"/>
    <w:rsid w:val="00214E62"/>
    <w:rsid w:val="00215ABF"/>
    <w:rsid w:val="00216731"/>
    <w:rsid w:val="00220AEA"/>
    <w:rsid w:val="0022279D"/>
    <w:rsid w:val="00222B85"/>
    <w:rsid w:val="00226954"/>
    <w:rsid w:val="00240447"/>
    <w:rsid w:val="00241614"/>
    <w:rsid w:val="00241AD5"/>
    <w:rsid w:val="00245F65"/>
    <w:rsid w:val="00246A79"/>
    <w:rsid w:val="0025374C"/>
    <w:rsid w:val="00254240"/>
    <w:rsid w:val="00255EE4"/>
    <w:rsid w:val="00256D44"/>
    <w:rsid w:val="002601D5"/>
    <w:rsid w:val="002629A3"/>
    <w:rsid w:val="00265660"/>
    <w:rsid w:val="00266B62"/>
    <w:rsid w:val="00267D18"/>
    <w:rsid w:val="00270765"/>
    <w:rsid w:val="00270831"/>
    <w:rsid w:val="00271A5C"/>
    <w:rsid w:val="002765B8"/>
    <w:rsid w:val="00280220"/>
    <w:rsid w:val="00283047"/>
    <w:rsid w:val="00283765"/>
    <w:rsid w:val="002837EF"/>
    <w:rsid w:val="002838CB"/>
    <w:rsid w:val="00284E24"/>
    <w:rsid w:val="002853FF"/>
    <w:rsid w:val="002868E2"/>
    <w:rsid w:val="002869C3"/>
    <w:rsid w:val="002936E4"/>
    <w:rsid w:val="00296B88"/>
    <w:rsid w:val="002A030D"/>
    <w:rsid w:val="002B080B"/>
    <w:rsid w:val="002B14D1"/>
    <w:rsid w:val="002B15CB"/>
    <w:rsid w:val="002B4A40"/>
    <w:rsid w:val="002B4C39"/>
    <w:rsid w:val="002C2032"/>
    <w:rsid w:val="002C74CA"/>
    <w:rsid w:val="002D088D"/>
    <w:rsid w:val="002D7041"/>
    <w:rsid w:val="002E23C3"/>
    <w:rsid w:val="002E50B2"/>
    <w:rsid w:val="002E6C5D"/>
    <w:rsid w:val="002E78E7"/>
    <w:rsid w:val="002F0B80"/>
    <w:rsid w:val="002F28A4"/>
    <w:rsid w:val="002F3961"/>
    <w:rsid w:val="002F744D"/>
    <w:rsid w:val="002F77CA"/>
    <w:rsid w:val="0030089D"/>
    <w:rsid w:val="0030207C"/>
    <w:rsid w:val="00303DE6"/>
    <w:rsid w:val="00304072"/>
    <w:rsid w:val="003068AB"/>
    <w:rsid w:val="00306B60"/>
    <w:rsid w:val="00310124"/>
    <w:rsid w:val="00314382"/>
    <w:rsid w:val="00316002"/>
    <w:rsid w:val="00321C6F"/>
    <w:rsid w:val="00323AB9"/>
    <w:rsid w:val="003269C6"/>
    <w:rsid w:val="003349AC"/>
    <w:rsid w:val="00335762"/>
    <w:rsid w:val="00344B04"/>
    <w:rsid w:val="00350D86"/>
    <w:rsid w:val="0035203E"/>
    <w:rsid w:val="00352F59"/>
    <w:rsid w:val="00353E0A"/>
    <w:rsid w:val="003544FB"/>
    <w:rsid w:val="00357EEA"/>
    <w:rsid w:val="0036348D"/>
    <w:rsid w:val="00365390"/>
    <w:rsid w:val="00365D63"/>
    <w:rsid w:val="0036793B"/>
    <w:rsid w:val="00371AF7"/>
    <w:rsid w:val="00372682"/>
    <w:rsid w:val="00374896"/>
    <w:rsid w:val="00376CC5"/>
    <w:rsid w:val="003960F0"/>
    <w:rsid w:val="0039693B"/>
    <w:rsid w:val="00396B27"/>
    <w:rsid w:val="00397403"/>
    <w:rsid w:val="003A0769"/>
    <w:rsid w:val="003A174C"/>
    <w:rsid w:val="003A210C"/>
    <w:rsid w:val="003A3A79"/>
    <w:rsid w:val="003A4487"/>
    <w:rsid w:val="003B0CCC"/>
    <w:rsid w:val="003C038B"/>
    <w:rsid w:val="003C57A5"/>
    <w:rsid w:val="003D0E33"/>
    <w:rsid w:val="003D2CC2"/>
    <w:rsid w:val="003D2F2D"/>
    <w:rsid w:val="003D36F7"/>
    <w:rsid w:val="003D3943"/>
    <w:rsid w:val="003D7FB2"/>
    <w:rsid w:val="003E339B"/>
    <w:rsid w:val="003F05FD"/>
    <w:rsid w:val="003F06C2"/>
    <w:rsid w:val="003F1439"/>
    <w:rsid w:val="003F24FC"/>
    <w:rsid w:val="004013F1"/>
    <w:rsid w:val="00401590"/>
    <w:rsid w:val="0041512C"/>
    <w:rsid w:val="00417CA4"/>
    <w:rsid w:val="00421BFA"/>
    <w:rsid w:val="00422101"/>
    <w:rsid w:val="00422C94"/>
    <w:rsid w:val="00425390"/>
    <w:rsid w:val="00426573"/>
    <w:rsid w:val="0042761F"/>
    <w:rsid w:val="00433216"/>
    <w:rsid w:val="00435AD3"/>
    <w:rsid w:val="00451294"/>
    <w:rsid w:val="004527E3"/>
    <w:rsid w:val="00454E37"/>
    <w:rsid w:val="00463E3D"/>
    <w:rsid w:val="00463FB8"/>
    <w:rsid w:val="004645AE"/>
    <w:rsid w:val="0047044F"/>
    <w:rsid w:val="00470AFB"/>
    <w:rsid w:val="004764E2"/>
    <w:rsid w:val="00485229"/>
    <w:rsid w:val="00485F7A"/>
    <w:rsid w:val="00486298"/>
    <w:rsid w:val="004905AC"/>
    <w:rsid w:val="004A0222"/>
    <w:rsid w:val="004A1CC0"/>
    <w:rsid w:val="004A3111"/>
    <w:rsid w:val="004A6FC5"/>
    <w:rsid w:val="004B05CA"/>
    <w:rsid w:val="004B4CB3"/>
    <w:rsid w:val="004B5AFE"/>
    <w:rsid w:val="004C2917"/>
    <w:rsid w:val="004D00B0"/>
    <w:rsid w:val="004D1758"/>
    <w:rsid w:val="004D3E33"/>
    <w:rsid w:val="004D4823"/>
    <w:rsid w:val="004D4D5E"/>
    <w:rsid w:val="004D7162"/>
    <w:rsid w:val="004D78EF"/>
    <w:rsid w:val="004E0EC0"/>
    <w:rsid w:val="004E11C2"/>
    <w:rsid w:val="004E7A26"/>
    <w:rsid w:val="004F246E"/>
    <w:rsid w:val="004F5FE9"/>
    <w:rsid w:val="004F7A80"/>
    <w:rsid w:val="00503D5F"/>
    <w:rsid w:val="00504CA5"/>
    <w:rsid w:val="00513F68"/>
    <w:rsid w:val="00514BC2"/>
    <w:rsid w:val="0051685F"/>
    <w:rsid w:val="00516EF5"/>
    <w:rsid w:val="005250F2"/>
    <w:rsid w:val="00526394"/>
    <w:rsid w:val="00532EDB"/>
    <w:rsid w:val="00536A51"/>
    <w:rsid w:val="00536DD6"/>
    <w:rsid w:val="0054650D"/>
    <w:rsid w:val="00546B65"/>
    <w:rsid w:val="00552A4A"/>
    <w:rsid w:val="00554EDE"/>
    <w:rsid w:val="00561888"/>
    <w:rsid w:val="00565238"/>
    <w:rsid w:val="00565486"/>
    <w:rsid w:val="0056606A"/>
    <w:rsid w:val="005713E4"/>
    <w:rsid w:val="00571AD6"/>
    <w:rsid w:val="00572322"/>
    <w:rsid w:val="005748CB"/>
    <w:rsid w:val="005755C4"/>
    <w:rsid w:val="00575B87"/>
    <w:rsid w:val="00575D9E"/>
    <w:rsid w:val="00577C94"/>
    <w:rsid w:val="00582B4B"/>
    <w:rsid w:val="00582C41"/>
    <w:rsid w:val="00594334"/>
    <w:rsid w:val="00597DF1"/>
    <w:rsid w:val="005A0E19"/>
    <w:rsid w:val="005A1D84"/>
    <w:rsid w:val="005A4B4C"/>
    <w:rsid w:val="005A70EA"/>
    <w:rsid w:val="005A79FF"/>
    <w:rsid w:val="005B0256"/>
    <w:rsid w:val="005B07A8"/>
    <w:rsid w:val="005B139C"/>
    <w:rsid w:val="005B320E"/>
    <w:rsid w:val="005B3861"/>
    <w:rsid w:val="005B4758"/>
    <w:rsid w:val="005B7C32"/>
    <w:rsid w:val="005C0B2F"/>
    <w:rsid w:val="005C2312"/>
    <w:rsid w:val="005C3963"/>
    <w:rsid w:val="005C4517"/>
    <w:rsid w:val="005C49B8"/>
    <w:rsid w:val="005C60DF"/>
    <w:rsid w:val="005D06B9"/>
    <w:rsid w:val="005D1840"/>
    <w:rsid w:val="005D35E4"/>
    <w:rsid w:val="005D76E6"/>
    <w:rsid w:val="005D7910"/>
    <w:rsid w:val="005E2DD6"/>
    <w:rsid w:val="005F0EBE"/>
    <w:rsid w:val="005F58AB"/>
    <w:rsid w:val="00604350"/>
    <w:rsid w:val="0060521E"/>
    <w:rsid w:val="00605F32"/>
    <w:rsid w:val="006067A4"/>
    <w:rsid w:val="0062154F"/>
    <w:rsid w:val="006268DE"/>
    <w:rsid w:val="0063163A"/>
    <w:rsid w:val="00631A8C"/>
    <w:rsid w:val="006358E9"/>
    <w:rsid w:val="00636DAD"/>
    <w:rsid w:val="0063743D"/>
    <w:rsid w:val="00640F70"/>
    <w:rsid w:val="00641D32"/>
    <w:rsid w:val="006463A5"/>
    <w:rsid w:val="00651028"/>
    <w:rsid w:val="00651CA2"/>
    <w:rsid w:val="00653D60"/>
    <w:rsid w:val="00660D05"/>
    <w:rsid w:val="0066388C"/>
    <w:rsid w:val="006656D4"/>
    <w:rsid w:val="006663A7"/>
    <w:rsid w:val="00667661"/>
    <w:rsid w:val="00667EF7"/>
    <w:rsid w:val="00671D9A"/>
    <w:rsid w:val="00672B16"/>
    <w:rsid w:val="00673952"/>
    <w:rsid w:val="00674292"/>
    <w:rsid w:val="006759CB"/>
    <w:rsid w:val="00681821"/>
    <w:rsid w:val="00683E1F"/>
    <w:rsid w:val="006848B3"/>
    <w:rsid w:val="00686439"/>
    <w:rsid w:val="00686B0A"/>
    <w:rsid w:val="00686C9D"/>
    <w:rsid w:val="006873D5"/>
    <w:rsid w:val="00693BED"/>
    <w:rsid w:val="00697E0B"/>
    <w:rsid w:val="006A4E80"/>
    <w:rsid w:val="006B2D5B"/>
    <w:rsid w:val="006B4E99"/>
    <w:rsid w:val="006B7D14"/>
    <w:rsid w:val="006C26F4"/>
    <w:rsid w:val="006C47B3"/>
    <w:rsid w:val="006C4DA9"/>
    <w:rsid w:val="006D0965"/>
    <w:rsid w:val="006D0FEE"/>
    <w:rsid w:val="006D194F"/>
    <w:rsid w:val="006D5B93"/>
    <w:rsid w:val="006D6123"/>
    <w:rsid w:val="006D7298"/>
    <w:rsid w:val="006E3A0F"/>
    <w:rsid w:val="006E4FF0"/>
    <w:rsid w:val="006E6379"/>
    <w:rsid w:val="006E6598"/>
    <w:rsid w:val="006F1E5E"/>
    <w:rsid w:val="00702B63"/>
    <w:rsid w:val="0070330E"/>
    <w:rsid w:val="0070501C"/>
    <w:rsid w:val="00710F53"/>
    <w:rsid w:val="00714959"/>
    <w:rsid w:val="00714BEE"/>
    <w:rsid w:val="007168FF"/>
    <w:rsid w:val="00716EF1"/>
    <w:rsid w:val="007216A6"/>
    <w:rsid w:val="007238CE"/>
    <w:rsid w:val="007254EF"/>
    <w:rsid w:val="00725A7D"/>
    <w:rsid w:val="0073085C"/>
    <w:rsid w:val="00733784"/>
    <w:rsid w:val="00741B43"/>
    <w:rsid w:val="00746505"/>
    <w:rsid w:val="00747B49"/>
    <w:rsid w:val="00751BD6"/>
    <w:rsid w:val="00755E9F"/>
    <w:rsid w:val="00762E5D"/>
    <w:rsid w:val="00763039"/>
    <w:rsid w:val="00780B70"/>
    <w:rsid w:val="0078105A"/>
    <w:rsid w:val="00783485"/>
    <w:rsid w:val="00790BB3"/>
    <w:rsid w:val="00790C30"/>
    <w:rsid w:val="00792043"/>
    <w:rsid w:val="00794C2D"/>
    <w:rsid w:val="00797EDD"/>
    <w:rsid w:val="007A4A94"/>
    <w:rsid w:val="007B0322"/>
    <w:rsid w:val="007B2FFC"/>
    <w:rsid w:val="007B3126"/>
    <w:rsid w:val="007B50F9"/>
    <w:rsid w:val="007C07F9"/>
    <w:rsid w:val="007C0E3F"/>
    <w:rsid w:val="007C1782"/>
    <w:rsid w:val="007C206C"/>
    <w:rsid w:val="007C5729"/>
    <w:rsid w:val="007C600A"/>
    <w:rsid w:val="007E3A78"/>
    <w:rsid w:val="007E3F98"/>
    <w:rsid w:val="007E6B78"/>
    <w:rsid w:val="007F3AE5"/>
    <w:rsid w:val="008111E4"/>
    <w:rsid w:val="0081301C"/>
    <w:rsid w:val="00814654"/>
    <w:rsid w:val="00815788"/>
    <w:rsid w:val="00816679"/>
    <w:rsid w:val="00817718"/>
    <w:rsid w:val="00817DD6"/>
    <w:rsid w:val="008238B5"/>
    <w:rsid w:val="00823EC8"/>
    <w:rsid w:val="00824E72"/>
    <w:rsid w:val="00842B31"/>
    <w:rsid w:val="0084705A"/>
    <w:rsid w:val="00847AF2"/>
    <w:rsid w:val="00847B0D"/>
    <w:rsid w:val="008603FC"/>
    <w:rsid w:val="008629A9"/>
    <w:rsid w:val="00864E64"/>
    <w:rsid w:val="008705C4"/>
    <w:rsid w:val="008717F7"/>
    <w:rsid w:val="00872898"/>
    <w:rsid w:val="0088513A"/>
    <w:rsid w:val="00887BFC"/>
    <w:rsid w:val="008903EC"/>
    <w:rsid w:val="00893AAD"/>
    <w:rsid w:val="00893C19"/>
    <w:rsid w:val="00894000"/>
    <w:rsid w:val="00896168"/>
    <w:rsid w:val="00896BA3"/>
    <w:rsid w:val="00897846"/>
    <w:rsid w:val="008A1BC2"/>
    <w:rsid w:val="008A2041"/>
    <w:rsid w:val="008A3D28"/>
    <w:rsid w:val="008A5293"/>
    <w:rsid w:val="008A59C0"/>
    <w:rsid w:val="008A68CD"/>
    <w:rsid w:val="008A723F"/>
    <w:rsid w:val="008B18E1"/>
    <w:rsid w:val="008B251E"/>
    <w:rsid w:val="008B3324"/>
    <w:rsid w:val="008B594A"/>
    <w:rsid w:val="008B7801"/>
    <w:rsid w:val="008C0A6C"/>
    <w:rsid w:val="008C1C5C"/>
    <w:rsid w:val="008D458F"/>
    <w:rsid w:val="008D6C8D"/>
    <w:rsid w:val="008E2B54"/>
    <w:rsid w:val="008E39B5"/>
    <w:rsid w:val="008E4404"/>
    <w:rsid w:val="008E4D62"/>
    <w:rsid w:val="008E58C7"/>
    <w:rsid w:val="008E70F9"/>
    <w:rsid w:val="008F5021"/>
    <w:rsid w:val="0090192C"/>
    <w:rsid w:val="00916399"/>
    <w:rsid w:val="00917B7B"/>
    <w:rsid w:val="00920E08"/>
    <w:rsid w:val="00922C26"/>
    <w:rsid w:val="00923389"/>
    <w:rsid w:val="0092701F"/>
    <w:rsid w:val="0093037B"/>
    <w:rsid w:val="00934FC2"/>
    <w:rsid w:val="00936703"/>
    <w:rsid w:val="00943573"/>
    <w:rsid w:val="00943E52"/>
    <w:rsid w:val="0094563A"/>
    <w:rsid w:val="00947D80"/>
    <w:rsid w:val="009503DA"/>
    <w:rsid w:val="009521B1"/>
    <w:rsid w:val="009557F2"/>
    <w:rsid w:val="009569A0"/>
    <w:rsid w:val="00960117"/>
    <w:rsid w:val="009610E1"/>
    <w:rsid w:val="00962B28"/>
    <w:rsid w:val="00964E98"/>
    <w:rsid w:val="00970801"/>
    <w:rsid w:val="00971B61"/>
    <w:rsid w:val="00980864"/>
    <w:rsid w:val="00980C31"/>
    <w:rsid w:val="0098119F"/>
    <w:rsid w:val="0098678D"/>
    <w:rsid w:val="009911D5"/>
    <w:rsid w:val="0099292C"/>
    <w:rsid w:val="009955FF"/>
    <w:rsid w:val="00995A2A"/>
    <w:rsid w:val="00995D30"/>
    <w:rsid w:val="009973B6"/>
    <w:rsid w:val="009A1B82"/>
    <w:rsid w:val="009A7A74"/>
    <w:rsid w:val="009B424F"/>
    <w:rsid w:val="009C1834"/>
    <w:rsid w:val="009C5961"/>
    <w:rsid w:val="009C6243"/>
    <w:rsid w:val="009C7614"/>
    <w:rsid w:val="009D21AD"/>
    <w:rsid w:val="009D259D"/>
    <w:rsid w:val="009D2DED"/>
    <w:rsid w:val="009D5F03"/>
    <w:rsid w:val="009D6A79"/>
    <w:rsid w:val="009D6EDE"/>
    <w:rsid w:val="009D7D5F"/>
    <w:rsid w:val="009E0B5B"/>
    <w:rsid w:val="009E154E"/>
    <w:rsid w:val="009F75AC"/>
    <w:rsid w:val="00A0138D"/>
    <w:rsid w:val="00A0166D"/>
    <w:rsid w:val="00A02970"/>
    <w:rsid w:val="00A02EFA"/>
    <w:rsid w:val="00A054DF"/>
    <w:rsid w:val="00A0724F"/>
    <w:rsid w:val="00A075EF"/>
    <w:rsid w:val="00A158A0"/>
    <w:rsid w:val="00A20804"/>
    <w:rsid w:val="00A2264B"/>
    <w:rsid w:val="00A228A5"/>
    <w:rsid w:val="00A23521"/>
    <w:rsid w:val="00A25459"/>
    <w:rsid w:val="00A27326"/>
    <w:rsid w:val="00A340B2"/>
    <w:rsid w:val="00A41844"/>
    <w:rsid w:val="00A41A49"/>
    <w:rsid w:val="00A50CCE"/>
    <w:rsid w:val="00A50D9D"/>
    <w:rsid w:val="00A53000"/>
    <w:rsid w:val="00A545C6"/>
    <w:rsid w:val="00A57F20"/>
    <w:rsid w:val="00A60C47"/>
    <w:rsid w:val="00A618B5"/>
    <w:rsid w:val="00A618F3"/>
    <w:rsid w:val="00A620FB"/>
    <w:rsid w:val="00A629D5"/>
    <w:rsid w:val="00A644DB"/>
    <w:rsid w:val="00A645C2"/>
    <w:rsid w:val="00A652D0"/>
    <w:rsid w:val="00A7019A"/>
    <w:rsid w:val="00A74DE3"/>
    <w:rsid w:val="00A75F1E"/>
    <w:rsid w:val="00A75F87"/>
    <w:rsid w:val="00A760DC"/>
    <w:rsid w:val="00A80653"/>
    <w:rsid w:val="00A82A34"/>
    <w:rsid w:val="00A83BA4"/>
    <w:rsid w:val="00A86856"/>
    <w:rsid w:val="00A87E7C"/>
    <w:rsid w:val="00A90684"/>
    <w:rsid w:val="00A9219C"/>
    <w:rsid w:val="00A93493"/>
    <w:rsid w:val="00A951EE"/>
    <w:rsid w:val="00A95B96"/>
    <w:rsid w:val="00A95D8B"/>
    <w:rsid w:val="00A96F7F"/>
    <w:rsid w:val="00A97AD5"/>
    <w:rsid w:val="00A97F4A"/>
    <w:rsid w:val="00AA1D4F"/>
    <w:rsid w:val="00AA44FA"/>
    <w:rsid w:val="00AA6682"/>
    <w:rsid w:val="00AA6D8E"/>
    <w:rsid w:val="00AB151A"/>
    <w:rsid w:val="00AB1A91"/>
    <w:rsid w:val="00AB2538"/>
    <w:rsid w:val="00AB7EF7"/>
    <w:rsid w:val="00AC0270"/>
    <w:rsid w:val="00AC3EA3"/>
    <w:rsid w:val="00AC4D87"/>
    <w:rsid w:val="00AC5D51"/>
    <w:rsid w:val="00AC792D"/>
    <w:rsid w:val="00AD6A4A"/>
    <w:rsid w:val="00AD6E2A"/>
    <w:rsid w:val="00AE2687"/>
    <w:rsid w:val="00AE4165"/>
    <w:rsid w:val="00AE729D"/>
    <w:rsid w:val="00AE74AC"/>
    <w:rsid w:val="00AF31B8"/>
    <w:rsid w:val="00AF7749"/>
    <w:rsid w:val="00AF78CC"/>
    <w:rsid w:val="00B0437D"/>
    <w:rsid w:val="00B14EC7"/>
    <w:rsid w:val="00B2021E"/>
    <w:rsid w:val="00B21243"/>
    <w:rsid w:val="00B22B6E"/>
    <w:rsid w:val="00B3325D"/>
    <w:rsid w:val="00B3463E"/>
    <w:rsid w:val="00B35D4F"/>
    <w:rsid w:val="00B376E9"/>
    <w:rsid w:val="00B3789C"/>
    <w:rsid w:val="00B41097"/>
    <w:rsid w:val="00B431C3"/>
    <w:rsid w:val="00B43E29"/>
    <w:rsid w:val="00B459B1"/>
    <w:rsid w:val="00B45F0E"/>
    <w:rsid w:val="00B518D3"/>
    <w:rsid w:val="00B567AA"/>
    <w:rsid w:val="00B601AC"/>
    <w:rsid w:val="00B6342E"/>
    <w:rsid w:val="00B657B8"/>
    <w:rsid w:val="00B66482"/>
    <w:rsid w:val="00B70499"/>
    <w:rsid w:val="00B7340A"/>
    <w:rsid w:val="00B73539"/>
    <w:rsid w:val="00B743A2"/>
    <w:rsid w:val="00B767C3"/>
    <w:rsid w:val="00B8195A"/>
    <w:rsid w:val="00B84920"/>
    <w:rsid w:val="00B84997"/>
    <w:rsid w:val="00B849F6"/>
    <w:rsid w:val="00B8556A"/>
    <w:rsid w:val="00B86F44"/>
    <w:rsid w:val="00B91F0D"/>
    <w:rsid w:val="00B94BB6"/>
    <w:rsid w:val="00BA0CE9"/>
    <w:rsid w:val="00BA7432"/>
    <w:rsid w:val="00BB0BDC"/>
    <w:rsid w:val="00BB2B0D"/>
    <w:rsid w:val="00BB430F"/>
    <w:rsid w:val="00BB5F50"/>
    <w:rsid w:val="00BB613C"/>
    <w:rsid w:val="00BC1803"/>
    <w:rsid w:val="00BC1F5B"/>
    <w:rsid w:val="00BC4BC3"/>
    <w:rsid w:val="00BC52FC"/>
    <w:rsid w:val="00BC65A5"/>
    <w:rsid w:val="00BC66DD"/>
    <w:rsid w:val="00BD6E08"/>
    <w:rsid w:val="00BD77C1"/>
    <w:rsid w:val="00BE21ED"/>
    <w:rsid w:val="00BF7FA3"/>
    <w:rsid w:val="00C012A3"/>
    <w:rsid w:val="00C01FDD"/>
    <w:rsid w:val="00C037A4"/>
    <w:rsid w:val="00C06839"/>
    <w:rsid w:val="00C131FB"/>
    <w:rsid w:val="00C16F19"/>
    <w:rsid w:val="00C177A2"/>
    <w:rsid w:val="00C23792"/>
    <w:rsid w:val="00C26C37"/>
    <w:rsid w:val="00C277B6"/>
    <w:rsid w:val="00C304E9"/>
    <w:rsid w:val="00C31B5C"/>
    <w:rsid w:val="00C34654"/>
    <w:rsid w:val="00C352A8"/>
    <w:rsid w:val="00C431DF"/>
    <w:rsid w:val="00C46979"/>
    <w:rsid w:val="00C4782E"/>
    <w:rsid w:val="00C5007E"/>
    <w:rsid w:val="00C5010D"/>
    <w:rsid w:val="00C50CCC"/>
    <w:rsid w:val="00C52A7B"/>
    <w:rsid w:val="00C542EB"/>
    <w:rsid w:val="00C553F7"/>
    <w:rsid w:val="00C571FB"/>
    <w:rsid w:val="00C57C27"/>
    <w:rsid w:val="00C61FC7"/>
    <w:rsid w:val="00C6324C"/>
    <w:rsid w:val="00C63B13"/>
    <w:rsid w:val="00C64BE4"/>
    <w:rsid w:val="00C654E6"/>
    <w:rsid w:val="00C6560C"/>
    <w:rsid w:val="00C6691C"/>
    <w:rsid w:val="00C679AA"/>
    <w:rsid w:val="00C711F0"/>
    <w:rsid w:val="00C724CF"/>
    <w:rsid w:val="00C75972"/>
    <w:rsid w:val="00C76380"/>
    <w:rsid w:val="00C81F03"/>
    <w:rsid w:val="00C82792"/>
    <w:rsid w:val="00C85568"/>
    <w:rsid w:val="00C865E5"/>
    <w:rsid w:val="00C94867"/>
    <w:rsid w:val="00C948FD"/>
    <w:rsid w:val="00CA691D"/>
    <w:rsid w:val="00CA79DC"/>
    <w:rsid w:val="00CB2E19"/>
    <w:rsid w:val="00CB3919"/>
    <w:rsid w:val="00CB43D5"/>
    <w:rsid w:val="00CB5014"/>
    <w:rsid w:val="00CB572B"/>
    <w:rsid w:val="00CB57A5"/>
    <w:rsid w:val="00CB7310"/>
    <w:rsid w:val="00CB74FC"/>
    <w:rsid w:val="00CC18A4"/>
    <w:rsid w:val="00CC3DEF"/>
    <w:rsid w:val="00CC6545"/>
    <w:rsid w:val="00CC76F9"/>
    <w:rsid w:val="00CD066B"/>
    <w:rsid w:val="00CD46E2"/>
    <w:rsid w:val="00CD50EF"/>
    <w:rsid w:val="00CD55E3"/>
    <w:rsid w:val="00CD5667"/>
    <w:rsid w:val="00CD57A8"/>
    <w:rsid w:val="00CE0937"/>
    <w:rsid w:val="00CE2D70"/>
    <w:rsid w:val="00CE4E6D"/>
    <w:rsid w:val="00CE62DB"/>
    <w:rsid w:val="00CE77D0"/>
    <w:rsid w:val="00CF1344"/>
    <w:rsid w:val="00D00D0B"/>
    <w:rsid w:val="00D035F2"/>
    <w:rsid w:val="00D04B69"/>
    <w:rsid w:val="00D13F61"/>
    <w:rsid w:val="00D158AF"/>
    <w:rsid w:val="00D169FE"/>
    <w:rsid w:val="00D32591"/>
    <w:rsid w:val="00D35501"/>
    <w:rsid w:val="00D37006"/>
    <w:rsid w:val="00D376B4"/>
    <w:rsid w:val="00D44DC3"/>
    <w:rsid w:val="00D51920"/>
    <w:rsid w:val="00D536E2"/>
    <w:rsid w:val="00D537FA"/>
    <w:rsid w:val="00D5547D"/>
    <w:rsid w:val="00D55CF8"/>
    <w:rsid w:val="00D57D20"/>
    <w:rsid w:val="00D66EEF"/>
    <w:rsid w:val="00D672B1"/>
    <w:rsid w:val="00D77215"/>
    <w:rsid w:val="00D80D99"/>
    <w:rsid w:val="00D93BE9"/>
    <w:rsid w:val="00D9503C"/>
    <w:rsid w:val="00DA0D83"/>
    <w:rsid w:val="00DA25CD"/>
    <w:rsid w:val="00DA2A30"/>
    <w:rsid w:val="00DA5F6E"/>
    <w:rsid w:val="00DB02D3"/>
    <w:rsid w:val="00DB0F47"/>
    <w:rsid w:val="00DB33AD"/>
    <w:rsid w:val="00DB3BBE"/>
    <w:rsid w:val="00DB3DDA"/>
    <w:rsid w:val="00DB48C9"/>
    <w:rsid w:val="00DB5ED5"/>
    <w:rsid w:val="00DC07E7"/>
    <w:rsid w:val="00DC4B17"/>
    <w:rsid w:val="00DC7F70"/>
    <w:rsid w:val="00DD26FD"/>
    <w:rsid w:val="00DD4A33"/>
    <w:rsid w:val="00DD73EF"/>
    <w:rsid w:val="00DD78ED"/>
    <w:rsid w:val="00DE1374"/>
    <w:rsid w:val="00DE23E8"/>
    <w:rsid w:val="00DE35C0"/>
    <w:rsid w:val="00DE44F6"/>
    <w:rsid w:val="00DF4043"/>
    <w:rsid w:val="00DF4FCC"/>
    <w:rsid w:val="00DF532F"/>
    <w:rsid w:val="00DF6546"/>
    <w:rsid w:val="00DF7B99"/>
    <w:rsid w:val="00E0128B"/>
    <w:rsid w:val="00E050B1"/>
    <w:rsid w:val="00E05290"/>
    <w:rsid w:val="00E11626"/>
    <w:rsid w:val="00E12E08"/>
    <w:rsid w:val="00E13904"/>
    <w:rsid w:val="00E17DD8"/>
    <w:rsid w:val="00E21806"/>
    <w:rsid w:val="00E25373"/>
    <w:rsid w:val="00E277E2"/>
    <w:rsid w:val="00E34C36"/>
    <w:rsid w:val="00E42450"/>
    <w:rsid w:val="00E45AC3"/>
    <w:rsid w:val="00E46228"/>
    <w:rsid w:val="00E5166B"/>
    <w:rsid w:val="00E519FC"/>
    <w:rsid w:val="00E54303"/>
    <w:rsid w:val="00E54FBF"/>
    <w:rsid w:val="00E6092D"/>
    <w:rsid w:val="00E62003"/>
    <w:rsid w:val="00E63419"/>
    <w:rsid w:val="00E64E17"/>
    <w:rsid w:val="00E73CDC"/>
    <w:rsid w:val="00E74446"/>
    <w:rsid w:val="00E75171"/>
    <w:rsid w:val="00E758EE"/>
    <w:rsid w:val="00E75F5E"/>
    <w:rsid w:val="00E80305"/>
    <w:rsid w:val="00E80DBE"/>
    <w:rsid w:val="00E814E8"/>
    <w:rsid w:val="00E837D0"/>
    <w:rsid w:val="00E850B3"/>
    <w:rsid w:val="00E85C98"/>
    <w:rsid w:val="00E874C9"/>
    <w:rsid w:val="00E91211"/>
    <w:rsid w:val="00E91990"/>
    <w:rsid w:val="00E91A17"/>
    <w:rsid w:val="00E9238E"/>
    <w:rsid w:val="00E92D6D"/>
    <w:rsid w:val="00E93995"/>
    <w:rsid w:val="00E94C02"/>
    <w:rsid w:val="00E95479"/>
    <w:rsid w:val="00E96037"/>
    <w:rsid w:val="00EA2C86"/>
    <w:rsid w:val="00EA3D3C"/>
    <w:rsid w:val="00EA61AF"/>
    <w:rsid w:val="00EB11AD"/>
    <w:rsid w:val="00EB150D"/>
    <w:rsid w:val="00EB5E97"/>
    <w:rsid w:val="00EB5EA6"/>
    <w:rsid w:val="00EB7ABF"/>
    <w:rsid w:val="00EC3CFE"/>
    <w:rsid w:val="00EC7CC3"/>
    <w:rsid w:val="00ED350C"/>
    <w:rsid w:val="00EE36F4"/>
    <w:rsid w:val="00EE4B51"/>
    <w:rsid w:val="00EE546F"/>
    <w:rsid w:val="00EE552C"/>
    <w:rsid w:val="00EE6E08"/>
    <w:rsid w:val="00EE77B7"/>
    <w:rsid w:val="00EF7E08"/>
    <w:rsid w:val="00F0003C"/>
    <w:rsid w:val="00F07BBB"/>
    <w:rsid w:val="00F1775E"/>
    <w:rsid w:val="00F17F48"/>
    <w:rsid w:val="00F21BA4"/>
    <w:rsid w:val="00F24AB9"/>
    <w:rsid w:val="00F25015"/>
    <w:rsid w:val="00F270AC"/>
    <w:rsid w:val="00F3037B"/>
    <w:rsid w:val="00F31C42"/>
    <w:rsid w:val="00F32D42"/>
    <w:rsid w:val="00F33332"/>
    <w:rsid w:val="00F33DE8"/>
    <w:rsid w:val="00F354A4"/>
    <w:rsid w:val="00F46494"/>
    <w:rsid w:val="00F47311"/>
    <w:rsid w:val="00F529FD"/>
    <w:rsid w:val="00F558AB"/>
    <w:rsid w:val="00F57D80"/>
    <w:rsid w:val="00F60E1A"/>
    <w:rsid w:val="00F60FF2"/>
    <w:rsid w:val="00F61D89"/>
    <w:rsid w:val="00F62777"/>
    <w:rsid w:val="00F6485A"/>
    <w:rsid w:val="00F65B38"/>
    <w:rsid w:val="00F67805"/>
    <w:rsid w:val="00F714EA"/>
    <w:rsid w:val="00F7307A"/>
    <w:rsid w:val="00F76F4E"/>
    <w:rsid w:val="00F800B5"/>
    <w:rsid w:val="00F80B97"/>
    <w:rsid w:val="00F819FF"/>
    <w:rsid w:val="00F84738"/>
    <w:rsid w:val="00F86ABB"/>
    <w:rsid w:val="00F86F55"/>
    <w:rsid w:val="00F92BBB"/>
    <w:rsid w:val="00F9448C"/>
    <w:rsid w:val="00F96886"/>
    <w:rsid w:val="00FA30E0"/>
    <w:rsid w:val="00FA4EE2"/>
    <w:rsid w:val="00FA7E18"/>
    <w:rsid w:val="00FB2D8C"/>
    <w:rsid w:val="00FB307E"/>
    <w:rsid w:val="00FB656B"/>
    <w:rsid w:val="00FC1AB4"/>
    <w:rsid w:val="00FC2507"/>
    <w:rsid w:val="00FC3C26"/>
    <w:rsid w:val="00FD1AF3"/>
    <w:rsid w:val="00FD29B9"/>
    <w:rsid w:val="00FD39B8"/>
    <w:rsid w:val="00FD499A"/>
    <w:rsid w:val="00FD49C6"/>
    <w:rsid w:val="00FD63CF"/>
    <w:rsid w:val="00FD66A8"/>
    <w:rsid w:val="00FD7648"/>
    <w:rsid w:val="00FE48CD"/>
    <w:rsid w:val="00FF0AA6"/>
    <w:rsid w:val="00FF0AC8"/>
    <w:rsid w:val="00FF242F"/>
    <w:rsid w:val="1F31E444"/>
    <w:rsid w:val="4B7D7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64"/>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9"/>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uiPriority w:val="10"/>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2B4A40"/>
    <w:pPr>
      <w:spacing w:before="0" w:after="0" w:line="259"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2B4A40"/>
    <w:rPr>
      <w:rFonts w:ascii="Times New Roman" w:hAnsi="Times New Roman" w:cs="Times New Roman"/>
      <w:noProof/>
      <w:sz w:val="24"/>
    </w:rPr>
  </w:style>
  <w:style w:type="paragraph" w:customStyle="1" w:styleId="EndNoteBibliography">
    <w:name w:val="EndNote Bibliography"/>
    <w:basedOn w:val="Normal"/>
    <w:link w:val="EndNoteBibliographyChar"/>
    <w:rsid w:val="002B4A40"/>
    <w:pPr>
      <w:spacing w:before="0" w:after="160"/>
    </w:pPr>
    <w:rPr>
      <w:rFonts w:cs="Times New Roman"/>
      <w:noProof/>
    </w:rPr>
  </w:style>
  <w:style w:type="character" w:customStyle="1" w:styleId="EndNoteBibliographyChar">
    <w:name w:val="EndNote Bibliography Char"/>
    <w:basedOn w:val="DefaultParagraphFont"/>
    <w:link w:val="EndNoteBibliography"/>
    <w:rsid w:val="002B4A40"/>
    <w:rPr>
      <w:rFonts w:ascii="Times New Roman" w:hAnsi="Times New Roman" w:cs="Times New Roman"/>
      <w:noProof/>
      <w:sz w:val="24"/>
    </w:rPr>
  </w:style>
  <w:style w:type="character" w:customStyle="1" w:styleId="fontstyle01">
    <w:name w:val="fontstyle01"/>
    <w:basedOn w:val="DefaultParagraphFont"/>
    <w:rsid w:val="002B4A40"/>
    <w:rPr>
      <w:rFonts w:ascii="AdvOT1ef757c0" w:hAnsi="AdvOT1ef757c0" w:hint="default"/>
      <w:b w:val="0"/>
      <w:bCs w:val="0"/>
      <w:i w:val="0"/>
      <w:iCs w:val="0"/>
      <w:color w:val="000000"/>
      <w:sz w:val="20"/>
      <w:szCs w:val="20"/>
    </w:rPr>
  </w:style>
  <w:style w:type="character" w:customStyle="1" w:styleId="fontstyle11">
    <w:name w:val="fontstyle11"/>
    <w:basedOn w:val="DefaultParagraphFont"/>
    <w:rsid w:val="002B4A40"/>
    <w:rPr>
      <w:rFonts w:ascii="MinionPro-Regular" w:hAnsi="MinionPro-Regular" w:hint="default"/>
      <w:b w:val="0"/>
      <w:bCs w:val="0"/>
      <w:i w:val="0"/>
      <w:iCs w:val="0"/>
      <w:color w:val="242021"/>
      <w:sz w:val="20"/>
      <w:szCs w:val="20"/>
    </w:rPr>
  </w:style>
  <w:style w:type="character" w:styleId="PlaceholderText">
    <w:name w:val="Placeholder Text"/>
    <w:basedOn w:val="DefaultParagraphFont"/>
    <w:uiPriority w:val="99"/>
    <w:semiHidden/>
    <w:rsid w:val="002B4A40"/>
    <w:rPr>
      <w:color w:val="808080"/>
    </w:rPr>
  </w:style>
  <w:style w:type="character" w:customStyle="1" w:styleId="UnresolvedMention1">
    <w:name w:val="Unresolved Mention1"/>
    <w:basedOn w:val="DefaultParagraphFont"/>
    <w:uiPriority w:val="99"/>
    <w:semiHidden/>
    <w:unhideWhenUsed/>
    <w:rsid w:val="00BA0CE9"/>
    <w:rPr>
      <w:color w:val="605E5C"/>
      <w:shd w:val="clear" w:color="auto" w:fill="E1DFDD"/>
    </w:rPr>
  </w:style>
  <w:style w:type="paragraph" w:customStyle="1" w:styleId="EndNoteCategoryHeading">
    <w:name w:val="EndNote Category Heading"/>
    <w:basedOn w:val="Normal"/>
    <w:link w:val="EndNoteCategoryHeadingChar"/>
    <w:rsid w:val="0003439B"/>
    <w:pPr>
      <w:spacing w:after="120"/>
    </w:pPr>
    <w:rPr>
      <w:b/>
      <w:noProof/>
    </w:rPr>
  </w:style>
  <w:style w:type="character" w:customStyle="1" w:styleId="EndNoteCategoryHeadingChar">
    <w:name w:val="EndNote Category Heading Char"/>
    <w:basedOn w:val="TitleChar"/>
    <w:link w:val="EndNoteCategoryHeading"/>
    <w:rsid w:val="0003439B"/>
    <w:rPr>
      <w:rFonts w:ascii="Times New Roman" w:hAnsi="Times New Roman" w:cs="Times New Roman"/>
      <w:b/>
      <w:noProof/>
      <w:sz w:val="24"/>
      <w:szCs w:val="32"/>
    </w:rPr>
  </w:style>
  <w:style w:type="paragraph" w:customStyle="1" w:styleId="Default">
    <w:name w:val="Default"/>
    <w:rsid w:val="00CB2E19"/>
    <w:pPr>
      <w:autoSpaceDE w:val="0"/>
      <w:autoSpaceDN w:val="0"/>
      <w:adjustRightInd w:val="0"/>
      <w:spacing w:after="0" w:line="240" w:lineRule="auto"/>
    </w:pPr>
    <w:rPr>
      <w:rFonts w:ascii="Calibri" w:hAnsi="Calibri" w:cs="Calibri"/>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14572826">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56025805">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0473034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14619158">
      <w:bodyDiv w:val="1"/>
      <w:marLeft w:val="0"/>
      <w:marRight w:val="0"/>
      <w:marTop w:val="0"/>
      <w:marBottom w:val="0"/>
      <w:divBdr>
        <w:top w:val="none" w:sz="0" w:space="0" w:color="auto"/>
        <w:left w:val="none" w:sz="0" w:space="0" w:color="auto"/>
        <w:bottom w:val="none" w:sz="0" w:space="0" w:color="auto"/>
        <w:right w:val="none" w:sz="0" w:space="0" w:color="auto"/>
      </w:divBdr>
    </w:div>
    <w:div w:id="884831018">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29281340">
      <w:bodyDiv w:val="1"/>
      <w:marLeft w:val="0"/>
      <w:marRight w:val="0"/>
      <w:marTop w:val="0"/>
      <w:marBottom w:val="0"/>
      <w:divBdr>
        <w:top w:val="none" w:sz="0" w:space="0" w:color="auto"/>
        <w:left w:val="none" w:sz="0" w:space="0" w:color="auto"/>
        <w:bottom w:val="none" w:sz="0" w:space="0" w:color="auto"/>
        <w:right w:val="none" w:sz="0" w:space="0" w:color="auto"/>
      </w:divBdr>
    </w:div>
    <w:div w:id="1143085219">
      <w:bodyDiv w:val="1"/>
      <w:marLeft w:val="0"/>
      <w:marRight w:val="0"/>
      <w:marTop w:val="0"/>
      <w:marBottom w:val="0"/>
      <w:divBdr>
        <w:top w:val="none" w:sz="0" w:space="0" w:color="auto"/>
        <w:left w:val="none" w:sz="0" w:space="0" w:color="auto"/>
        <w:bottom w:val="none" w:sz="0" w:space="0" w:color="auto"/>
        <w:right w:val="none" w:sz="0" w:space="0" w:color="auto"/>
      </w:divBdr>
    </w:div>
    <w:div w:id="1514609904">
      <w:bodyDiv w:val="1"/>
      <w:marLeft w:val="0"/>
      <w:marRight w:val="0"/>
      <w:marTop w:val="0"/>
      <w:marBottom w:val="0"/>
      <w:divBdr>
        <w:top w:val="none" w:sz="0" w:space="0" w:color="auto"/>
        <w:left w:val="none" w:sz="0" w:space="0" w:color="auto"/>
        <w:bottom w:val="none" w:sz="0" w:space="0" w:color="auto"/>
        <w:right w:val="none" w:sz="0" w:space="0" w:color="auto"/>
      </w:divBdr>
    </w:div>
    <w:div w:id="1728450684">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Dav87</b:Tag>
    <b:SourceType>JournalArticle</b:SourceType>
    <b:Guid>{90F238EA-8A9F-4762-B0E7-6928486683A7}</b:Guid>
    <b:Title>Mechanism of bactericidal action of aminoglycosides</b:Title>
    <b:Year>1987</b:Year>
    <b:Author>
      <b:Author>
        <b:NameList>
          <b:Person>
            <b:Last>Davis</b:Last>
            <b:First>Bernard</b:First>
            <b:Middle>D.</b:Middle>
          </b:Person>
        </b:NameList>
      </b:Author>
    </b:Author>
    <b:JournalName>Microbiological reviews</b:JournalName>
    <b:Pages>341</b:Pages>
    <b:LCID>en-US</b:LCID>
    <b:RefOrder>1</b:RefOrder>
  </b:Source>
  <b:Source>
    <b:Tag>Rui90</b:Tag>
    <b:SourceType>JournalArticle</b:SourceType>
    <b:Guid>{1E6994D5-426A-4C6A-AD40-679D672A2548}</b:Guid>
    <b:Author>
      <b:Author>
        <b:NameList>
          <b:Person>
            <b:Last>Ruiz</b:Last>
            <b:First>Nancy</b:First>
            <b:Middle>M., and Carlos H. Rámirez-Ronda</b:Middle>
          </b:Person>
        </b:NameList>
      </b:Author>
    </b:Author>
    <b:Title>Tetracyclines, macrolides, lincosamides &amp; chloramphenicol</b:Title>
    <b:JournalName>Boletin de la Asociacion Medica de Puerto Rico 82</b:JournalName>
    <b:Year>1990</b:Year>
    <b:Pages>8-17</b:Pages>
    <b:RefOrder>2</b:RefOrder>
  </b:Source>
  <b:Source>
    <b:Tag>Wax83</b:Tag>
    <b:SourceType>JournalArticle</b:SourceType>
    <b:Guid>{D97F3900-AE43-4CCE-9820-C63DDD989236}</b:Guid>
    <b:Author>
      <b:Author>
        <b:NameList>
          <b:Person>
            <b:Last>Waxman</b:Last>
            <b:First>David</b:First>
            <b:Middle>J., and Jack L. Strominger</b:Middle>
          </b:Person>
        </b:NameList>
      </b:Author>
    </b:Author>
    <b:Title>Penicillin-binding proteins and the mechanism of action of beta-lactam antibiotics</b:Title>
    <b:JournalName>Annual review of biochemistry</b:JournalName>
    <b:Year>1983</b:Year>
    <b:Pages>825-869</b:Pages>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96E4AA841734483C4BE9E37B77B3A" ma:contentTypeVersion="7" ma:contentTypeDescription="Crée un document." ma:contentTypeScope="" ma:versionID="db3a6036cdfcbeb2997d0c8b708007d0">
  <xsd:schema xmlns:xsd="http://www.w3.org/2001/XMLSchema" xmlns:xs="http://www.w3.org/2001/XMLSchema" xmlns:p="http://schemas.microsoft.com/office/2006/metadata/properties" xmlns:ns3="bad4118f-c3f2-4a34-befa-a4e3b7d16249" xmlns:ns4="321ccd98-d271-4e7a-a97a-e000f831ce5a" targetNamespace="http://schemas.microsoft.com/office/2006/metadata/properties" ma:root="true" ma:fieldsID="86f71fcbaa0f3a483a2dfe31a5c8250a" ns3:_="" ns4:_="">
    <xsd:import namespace="bad4118f-c3f2-4a34-befa-a4e3b7d16249"/>
    <xsd:import namespace="321ccd98-d271-4e7a-a97a-e000f831ce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4118f-c3f2-4a34-befa-a4e3b7d1624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1ccd98-d271-4e7a-a97a-e000f831ce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65540-3140-4F64-935C-BB2215B0F8E6}">
  <ds:schemaRefs>
    <ds:schemaRef ds:uri="http://schemas.openxmlformats.org/officeDocument/2006/bibliography"/>
  </ds:schemaRefs>
</ds:datastoreItem>
</file>

<file path=customXml/itemProps2.xml><?xml version="1.0" encoding="utf-8"?>
<ds:datastoreItem xmlns:ds="http://schemas.openxmlformats.org/officeDocument/2006/customXml" ds:itemID="{9CDCC91D-A6AA-4A4A-9074-5EDAA1612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41614-EB3F-4283-B76A-487088AF694C}">
  <ds:schemaRefs>
    <ds:schemaRef ds:uri="http://schemas.microsoft.com/sharepoint/v3/contenttype/forms"/>
  </ds:schemaRefs>
</ds:datastoreItem>
</file>

<file path=customXml/itemProps4.xml><?xml version="1.0" encoding="utf-8"?>
<ds:datastoreItem xmlns:ds="http://schemas.openxmlformats.org/officeDocument/2006/customXml" ds:itemID="{328C121B-A090-4E0A-B4DA-9A730B0C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4118f-c3f2-4a34-befa-a4e3b7d16249"/>
    <ds:schemaRef ds:uri="321ccd98-d271-4e7a-a97a-e000f831c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15257</Words>
  <Characters>86971</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2020-11-26T19:31:00Z</dcterms:created>
  <dcterms:modified xsi:type="dcterms:W3CDTF">2020-11-26T19:31:00Z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0x01010017796E4AA841734483C4BE9E37B77B3A</vt:lpwstr>
  </property>
</Properties>
</file>