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C9509F" w14:textId="18583CD6" w:rsidR="00164DF0" w:rsidRPr="001A7C60" w:rsidRDefault="00164DF0" w:rsidP="00165A78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1A7C60">
        <w:rPr>
          <w:rFonts w:ascii="Times New Roman" w:hAnsi="Times New Roman" w:cs="Times New Roman"/>
          <w:b/>
          <w:sz w:val="24"/>
          <w:szCs w:val="24"/>
        </w:rPr>
        <w:t>S</w:t>
      </w:r>
      <w:r w:rsidRPr="001A7C60">
        <w:rPr>
          <w:rFonts w:ascii="Times New Roman" w:hAnsi="Times New Roman" w:cs="Times New Roman" w:hint="eastAsia"/>
          <w:b/>
          <w:sz w:val="24"/>
          <w:szCs w:val="24"/>
        </w:rPr>
        <w:t xml:space="preserve">upplementary </w:t>
      </w:r>
      <w:r w:rsidRPr="001A7C60">
        <w:rPr>
          <w:rFonts w:ascii="Times New Roman" w:hAnsi="Times New Roman" w:cs="Times New Roman"/>
          <w:b/>
          <w:sz w:val="24"/>
          <w:szCs w:val="24"/>
        </w:rPr>
        <w:t>information:</w:t>
      </w:r>
    </w:p>
    <w:p w14:paraId="60195DB4" w14:textId="77777777" w:rsidR="00740B22" w:rsidRDefault="00740B22" w:rsidP="00165A78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OLE_LINK20"/>
      <w:bookmarkStart w:id="1" w:name="OLE_LINK5"/>
      <w:bookmarkStart w:id="2" w:name="OLE_LINK6"/>
      <w:r w:rsidRPr="00740B22">
        <w:rPr>
          <w:rFonts w:ascii="Times New Roman" w:hAnsi="Times New Roman" w:cs="Times New Roman"/>
          <w:b/>
          <w:sz w:val="24"/>
          <w:szCs w:val="24"/>
        </w:rPr>
        <w:t xml:space="preserve">Intercropping Alters the Soil Microbial Diversity and Community to Facilitate Nitrogen Assimilation: A Potential Mechanism for Increasing </w:t>
      </w:r>
      <w:proofErr w:type="spellStart"/>
      <w:r w:rsidRPr="00740B22">
        <w:rPr>
          <w:rFonts w:ascii="Times New Roman" w:hAnsi="Times New Roman" w:cs="Times New Roman"/>
          <w:b/>
          <w:sz w:val="24"/>
          <w:szCs w:val="24"/>
        </w:rPr>
        <w:t>Proso</w:t>
      </w:r>
      <w:proofErr w:type="spellEnd"/>
      <w:r w:rsidRPr="00740B22">
        <w:rPr>
          <w:rFonts w:ascii="Times New Roman" w:hAnsi="Times New Roman" w:cs="Times New Roman"/>
          <w:b/>
          <w:sz w:val="24"/>
          <w:szCs w:val="24"/>
        </w:rPr>
        <w:t xml:space="preserve"> Millet Grain Yield</w:t>
      </w:r>
    </w:p>
    <w:p w14:paraId="77D48235" w14:textId="71614F3D" w:rsidR="00740B22" w:rsidRPr="00E7320C" w:rsidRDefault="00740B22" w:rsidP="00740B22">
      <w:pPr>
        <w:adjustRightInd w:val="0"/>
        <w:snapToGrid w:val="0"/>
        <w:spacing w:line="480" w:lineRule="auto"/>
        <w:rPr>
          <w:rFonts w:ascii="Times New Roman" w:eastAsia="Arial Unicode MS" w:hAnsi="Times New Roman" w:cs="Times New Roman"/>
          <w:b/>
          <w:bCs/>
          <w:i/>
          <w:iCs/>
          <w:kern w:val="0"/>
          <w:sz w:val="24"/>
          <w:szCs w:val="24"/>
          <w:lang w:val="en-AU" w:eastAsia="en-US"/>
        </w:rPr>
      </w:pPr>
      <w:proofErr w:type="spellStart"/>
      <w:r>
        <w:rPr>
          <w:rFonts w:ascii="Times New Roman" w:eastAsia="Arial Unicode MS" w:hAnsi="Times New Roman" w:cs="Times New Roman"/>
          <w:b/>
          <w:bCs/>
          <w:i/>
          <w:iCs/>
          <w:kern w:val="0"/>
          <w:sz w:val="24"/>
          <w:szCs w:val="24"/>
          <w:lang w:val="en-AU" w:eastAsia="en-US"/>
        </w:rPr>
        <w:t>K</w:t>
      </w:r>
      <w:r>
        <w:rPr>
          <w:rFonts w:ascii="Times New Roman" w:eastAsia="Arial Unicode MS" w:hAnsi="Times New Roman" w:cs="Times New Roman" w:hint="eastAsia"/>
          <w:b/>
          <w:bCs/>
          <w:i/>
          <w:iCs/>
          <w:kern w:val="0"/>
          <w:sz w:val="24"/>
          <w:szCs w:val="24"/>
          <w:lang w:val="en-AU"/>
        </w:rPr>
        <w:t>e</w:t>
      </w:r>
      <w:proofErr w:type="spellEnd"/>
      <w:r>
        <w:rPr>
          <w:rFonts w:ascii="Times New Roman" w:eastAsia="Arial Unicode MS" w:hAnsi="Times New Roman" w:cs="Times New Roman"/>
          <w:b/>
          <w:bCs/>
          <w:i/>
          <w:iCs/>
          <w:kern w:val="0"/>
          <w:sz w:val="24"/>
          <w:szCs w:val="24"/>
          <w:lang w:val="en-AU" w:eastAsia="en-US"/>
        </w:rPr>
        <w:t xml:space="preserve"> Dang</w:t>
      </w:r>
      <w:r w:rsidRPr="00773A03">
        <w:rPr>
          <w:rFonts w:ascii="Times New Roman" w:eastAsia="Arial Unicode MS" w:hAnsi="Times New Roman" w:cs="Times New Roman"/>
          <w:b/>
          <w:bCs/>
          <w:i/>
          <w:iCs/>
          <w:kern w:val="0"/>
          <w:sz w:val="24"/>
          <w:szCs w:val="24"/>
          <w:vertAlign w:val="superscript"/>
          <w:lang w:val="en-AU" w:eastAsia="en-US"/>
        </w:rPr>
        <w:t>1</w:t>
      </w:r>
      <w:bookmarkStart w:id="3" w:name="OLE_LINK7"/>
      <w:bookmarkStart w:id="4" w:name="OLE_LINK8"/>
      <w:r w:rsidR="00FD0799" w:rsidRPr="00FD0799">
        <w:rPr>
          <w:rFonts w:ascii="HelveticaNeueLTStd-MdIt" w:hAnsi="HelveticaNeueLTStd-MdIt"/>
          <w:i/>
          <w:iCs/>
          <w:color w:val="242021"/>
          <w:sz w:val="24"/>
          <w:szCs w:val="24"/>
          <w:vertAlign w:val="superscript"/>
        </w:rPr>
        <w:t>†</w:t>
      </w:r>
      <w:bookmarkEnd w:id="3"/>
      <w:bookmarkEnd w:id="4"/>
      <w:r>
        <w:rPr>
          <w:rFonts w:ascii="Times New Roman" w:eastAsia="Arial Unicode MS" w:hAnsi="Times New Roman" w:cs="Times New Roman"/>
          <w:b/>
          <w:bCs/>
          <w:i/>
          <w:iCs/>
          <w:kern w:val="0"/>
          <w:sz w:val="24"/>
          <w:szCs w:val="24"/>
          <w:lang w:val="en-AU" w:eastAsia="en-US"/>
        </w:rPr>
        <w:t xml:space="preserve">, </w:t>
      </w:r>
      <w:proofErr w:type="spellStart"/>
      <w:r w:rsidRPr="00E7320C">
        <w:rPr>
          <w:rFonts w:ascii="Times New Roman" w:eastAsia="Arial Unicode MS" w:hAnsi="Times New Roman" w:cs="Times New Roman"/>
          <w:b/>
          <w:bCs/>
          <w:i/>
          <w:iCs/>
          <w:kern w:val="0"/>
          <w:sz w:val="24"/>
          <w:szCs w:val="24"/>
          <w:lang w:val="en-AU" w:eastAsia="en-US"/>
        </w:rPr>
        <w:t>Xi</w:t>
      </w:r>
      <w:bookmarkStart w:id="5" w:name="OLE_LINK251"/>
      <w:bookmarkStart w:id="6" w:name="OLE_LINK291"/>
      <w:r w:rsidRPr="00E7320C">
        <w:rPr>
          <w:rFonts w:ascii="Times New Roman" w:eastAsia="Arial Unicode MS" w:hAnsi="Times New Roman" w:cs="Times New Roman"/>
          <w:b/>
          <w:bCs/>
          <w:i/>
          <w:iCs/>
          <w:kern w:val="0"/>
          <w:sz w:val="24"/>
          <w:szCs w:val="24"/>
          <w:lang w:val="en-AU" w:eastAsia="en-US"/>
        </w:rPr>
        <w:t>angwei</w:t>
      </w:r>
      <w:proofErr w:type="spellEnd"/>
      <w:r w:rsidRPr="00E7320C">
        <w:rPr>
          <w:rFonts w:ascii="Times New Roman" w:eastAsia="Arial Unicode MS" w:hAnsi="Times New Roman" w:cs="Times New Roman"/>
          <w:b/>
          <w:bCs/>
          <w:i/>
          <w:iCs/>
          <w:kern w:val="0"/>
          <w:sz w:val="24"/>
          <w:szCs w:val="24"/>
          <w:lang w:val="en-AU" w:eastAsia="en-US"/>
        </w:rPr>
        <w:t xml:space="preserve"> Gong</w:t>
      </w:r>
      <w:r w:rsidRPr="00773A03">
        <w:rPr>
          <w:rFonts w:ascii="Times New Roman" w:eastAsia="Arial Unicode MS" w:hAnsi="Times New Roman" w:cs="Times New Roman"/>
          <w:b/>
          <w:bCs/>
          <w:i/>
          <w:iCs/>
          <w:kern w:val="0"/>
          <w:sz w:val="24"/>
          <w:szCs w:val="24"/>
          <w:vertAlign w:val="superscript"/>
          <w:lang w:val="en-AU" w:eastAsia="en-US"/>
        </w:rPr>
        <w:t>1</w:t>
      </w:r>
      <w:r w:rsidR="00FD0799" w:rsidRPr="00FD0799">
        <w:rPr>
          <w:rFonts w:ascii="HelveticaNeueLTStd-MdIt" w:hAnsi="HelveticaNeueLTStd-MdIt"/>
          <w:i/>
          <w:iCs/>
          <w:color w:val="242021"/>
          <w:sz w:val="24"/>
          <w:szCs w:val="24"/>
          <w:vertAlign w:val="superscript"/>
        </w:rPr>
        <w:t>†</w:t>
      </w:r>
      <w:r w:rsidRPr="00E7320C">
        <w:rPr>
          <w:rFonts w:ascii="Times New Roman" w:eastAsia="Arial Unicode MS" w:hAnsi="Times New Roman" w:cs="Times New Roman"/>
          <w:b/>
          <w:bCs/>
          <w:i/>
          <w:iCs/>
          <w:kern w:val="0"/>
          <w:sz w:val="24"/>
          <w:szCs w:val="24"/>
          <w:lang w:val="en-AU"/>
        </w:rPr>
        <w:t xml:space="preserve">, </w:t>
      </w:r>
      <w:r>
        <w:rPr>
          <w:rFonts w:ascii="Times New Roman" w:eastAsia="Arial Unicode MS" w:hAnsi="Times New Roman" w:cs="Times New Roman"/>
          <w:b/>
          <w:bCs/>
          <w:i/>
          <w:iCs/>
          <w:kern w:val="0"/>
          <w:sz w:val="24"/>
          <w:szCs w:val="24"/>
          <w:lang w:val="en-AU"/>
        </w:rPr>
        <w:t>Guan Zhao</w:t>
      </w:r>
      <w:r w:rsidRPr="00FB759E">
        <w:rPr>
          <w:rFonts w:ascii="Times New Roman" w:eastAsia="Arial Unicode MS" w:hAnsi="Times New Roman" w:cs="Times New Roman"/>
          <w:b/>
          <w:bCs/>
          <w:i/>
          <w:iCs/>
          <w:kern w:val="0"/>
          <w:sz w:val="24"/>
          <w:szCs w:val="24"/>
          <w:vertAlign w:val="superscript"/>
          <w:lang w:val="en-AU"/>
        </w:rPr>
        <w:t>1</w:t>
      </w:r>
      <w:r>
        <w:rPr>
          <w:rFonts w:ascii="Times New Roman" w:eastAsia="Arial Unicode MS" w:hAnsi="Times New Roman" w:cs="Times New Roman"/>
          <w:b/>
          <w:bCs/>
          <w:i/>
          <w:iCs/>
          <w:kern w:val="0"/>
          <w:sz w:val="24"/>
          <w:szCs w:val="24"/>
          <w:lang w:val="en-AU"/>
        </w:rPr>
        <w:t xml:space="preserve">, </w:t>
      </w:r>
      <w:proofErr w:type="spellStart"/>
      <w:r>
        <w:rPr>
          <w:rFonts w:ascii="Times New Roman" w:eastAsia="Arial Unicode MS" w:hAnsi="Times New Roman" w:cs="Times New Roman"/>
          <w:b/>
          <w:bCs/>
          <w:i/>
          <w:iCs/>
          <w:kern w:val="0"/>
          <w:sz w:val="24"/>
          <w:szCs w:val="24"/>
          <w:lang w:val="en-AU"/>
        </w:rPr>
        <w:t>Honglu</w:t>
      </w:r>
      <w:proofErr w:type="spellEnd"/>
      <w:r>
        <w:rPr>
          <w:rFonts w:ascii="Times New Roman" w:eastAsia="Arial Unicode MS" w:hAnsi="Times New Roman" w:cs="Times New Roman"/>
          <w:b/>
          <w:bCs/>
          <w:i/>
          <w:iCs/>
          <w:kern w:val="0"/>
          <w:sz w:val="24"/>
          <w:szCs w:val="24"/>
          <w:lang w:val="en-AU"/>
        </w:rPr>
        <w:t xml:space="preserve"> Wang</w:t>
      </w:r>
      <w:r w:rsidRPr="00FB759E">
        <w:rPr>
          <w:rFonts w:ascii="Times New Roman" w:eastAsia="Arial Unicode MS" w:hAnsi="Times New Roman" w:cs="Times New Roman"/>
          <w:b/>
          <w:bCs/>
          <w:i/>
          <w:iCs/>
          <w:kern w:val="0"/>
          <w:sz w:val="24"/>
          <w:szCs w:val="24"/>
          <w:vertAlign w:val="superscript"/>
          <w:lang w:val="en-AU"/>
        </w:rPr>
        <w:t>1</w:t>
      </w:r>
      <w:r>
        <w:rPr>
          <w:rFonts w:ascii="Times New Roman" w:eastAsia="Arial Unicode MS" w:hAnsi="Times New Roman" w:cs="Times New Roman"/>
          <w:b/>
          <w:bCs/>
          <w:i/>
          <w:iCs/>
          <w:kern w:val="0"/>
          <w:sz w:val="24"/>
          <w:szCs w:val="24"/>
          <w:lang w:val="en-AU"/>
        </w:rPr>
        <w:t xml:space="preserve">, </w:t>
      </w:r>
      <w:proofErr w:type="spellStart"/>
      <w:r w:rsidRPr="00FB759E">
        <w:rPr>
          <w:rFonts w:ascii="Times New Roman" w:eastAsia="Arial Unicode MS" w:hAnsi="Times New Roman" w:cs="Times New Roman"/>
          <w:b/>
          <w:bCs/>
          <w:i/>
          <w:iCs/>
          <w:kern w:val="0"/>
          <w:sz w:val="24"/>
          <w:szCs w:val="24"/>
          <w:lang w:val="en-AU"/>
        </w:rPr>
        <w:t>Aliaksandr</w:t>
      </w:r>
      <w:proofErr w:type="spellEnd"/>
      <w:r w:rsidRPr="00FB759E">
        <w:rPr>
          <w:rFonts w:ascii="Times New Roman" w:eastAsia="Arial Unicode MS" w:hAnsi="Times New Roman" w:cs="Times New Roman"/>
          <w:b/>
          <w:bCs/>
          <w:i/>
          <w:iCs/>
          <w:kern w:val="0"/>
          <w:sz w:val="24"/>
          <w:szCs w:val="24"/>
          <w:lang w:val="en-AU"/>
        </w:rPr>
        <w:t xml:space="preserve"> Ivanistau</w:t>
      </w:r>
      <w:r w:rsidRPr="00FB759E">
        <w:rPr>
          <w:rFonts w:ascii="Times New Roman" w:eastAsia="Arial Unicode MS" w:hAnsi="Times New Roman" w:cs="Times New Roman"/>
          <w:b/>
          <w:bCs/>
          <w:i/>
          <w:iCs/>
          <w:kern w:val="0"/>
          <w:sz w:val="24"/>
          <w:szCs w:val="24"/>
          <w:vertAlign w:val="superscript"/>
          <w:lang w:val="en-AU"/>
        </w:rPr>
        <w:t>2</w:t>
      </w:r>
      <w:r>
        <w:rPr>
          <w:rFonts w:ascii="Times New Roman" w:eastAsia="Arial Unicode MS" w:hAnsi="Times New Roman" w:cs="Times New Roman"/>
          <w:b/>
          <w:bCs/>
          <w:i/>
          <w:iCs/>
          <w:kern w:val="0"/>
          <w:sz w:val="24"/>
          <w:szCs w:val="24"/>
          <w:lang w:val="en-AU"/>
        </w:rPr>
        <w:t xml:space="preserve">, </w:t>
      </w:r>
      <w:proofErr w:type="spellStart"/>
      <w:r w:rsidRPr="00E7320C">
        <w:rPr>
          <w:rFonts w:ascii="Times New Roman" w:eastAsia="Arial Unicode MS" w:hAnsi="Times New Roman" w:cs="Times New Roman"/>
          <w:b/>
          <w:bCs/>
          <w:i/>
          <w:iCs/>
          <w:kern w:val="0"/>
          <w:sz w:val="24"/>
          <w:szCs w:val="24"/>
          <w:lang w:val="en-AU" w:eastAsia="en-US"/>
        </w:rPr>
        <w:t>Baili</w:t>
      </w:r>
      <w:proofErr w:type="spellEnd"/>
      <w:r w:rsidRPr="00E7320C">
        <w:rPr>
          <w:rFonts w:ascii="Times New Roman" w:eastAsia="Arial Unicode MS" w:hAnsi="Times New Roman" w:cs="Times New Roman"/>
          <w:b/>
          <w:bCs/>
          <w:i/>
          <w:iCs/>
          <w:kern w:val="0"/>
          <w:sz w:val="24"/>
          <w:szCs w:val="24"/>
          <w:lang w:val="en-AU" w:eastAsia="en-US"/>
        </w:rPr>
        <w:t xml:space="preserve"> Feng</w:t>
      </w:r>
      <w:bookmarkStart w:id="7" w:name="OLE_LINK319"/>
      <w:bookmarkStart w:id="8" w:name="OLE_LINK343"/>
      <w:bookmarkStart w:id="9" w:name="_Hlk2948934"/>
      <w:bookmarkStart w:id="10" w:name="OLE_LINK467"/>
      <w:bookmarkEnd w:id="5"/>
      <w:bookmarkEnd w:id="6"/>
      <w:r w:rsidRPr="00FB759E">
        <w:rPr>
          <w:rFonts w:ascii="Times New Roman" w:eastAsia="Arial Unicode MS" w:hAnsi="Times New Roman" w:cs="Times New Roman"/>
          <w:b/>
          <w:bCs/>
          <w:i/>
          <w:iCs/>
          <w:kern w:val="0"/>
          <w:sz w:val="24"/>
          <w:szCs w:val="24"/>
          <w:vertAlign w:val="superscript"/>
          <w:lang w:val="en-AU"/>
        </w:rPr>
        <w:t>1</w:t>
      </w:r>
      <w:r w:rsidRPr="00E7320C">
        <w:rPr>
          <w:rFonts w:ascii="Times New Roman" w:eastAsia="Arial Unicode MS" w:hAnsi="Times New Roman" w:cs="Times New Roman"/>
          <w:b/>
          <w:bCs/>
          <w:i/>
          <w:iCs/>
          <w:kern w:val="0"/>
          <w:sz w:val="24"/>
          <w:szCs w:val="24"/>
          <w:vertAlign w:val="superscript"/>
          <w:lang w:val="en-AU" w:eastAsia="en-US"/>
        </w:rPr>
        <w:t>*</w:t>
      </w:r>
      <w:r>
        <w:rPr>
          <w:rFonts w:ascii="Times New Roman" w:eastAsia="Arial Unicode MS" w:hAnsi="Times New Roman" w:cs="Times New Roman"/>
          <w:b/>
          <w:bCs/>
          <w:i/>
          <w:iCs/>
          <w:kern w:val="0"/>
          <w:sz w:val="24"/>
          <w:szCs w:val="24"/>
          <w:vertAlign w:val="superscript"/>
          <w:lang w:val="en-AU" w:eastAsia="en-US"/>
        </w:rPr>
        <w:t>*</w:t>
      </w:r>
    </w:p>
    <w:p w14:paraId="2E942743" w14:textId="77777777" w:rsidR="00740B22" w:rsidRDefault="00740B22" w:rsidP="00740B22">
      <w:pPr>
        <w:adjustRightInd w:val="0"/>
        <w:snapToGrid w:val="0"/>
        <w:spacing w:line="480" w:lineRule="auto"/>
        <w:rPr>
          <w:rStyle w:val="fontstyle01"/>
          <w:rFonts w:ascii="Times New Roman" w:hAnsi="Times New Roman" w:cs="Times New Roman"/>
          <w:i/>
          <w:sz w:val="24"/>
          <w:szCs w:val="24"/>
        </w:rPr>
      </w:pPr>
      <w:r w:rsidRPr="00FB759E">
        <w:rPr>
          <w:rStyle w:val="fontstyle01"/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>
        <w:rPr>
          <w:rStyle w:val="fontstyle01"/>
          <w:rFonts w:ascii="Times New Roman" w:hAnsi="Times New Roman" w:cs="Times New Roman"/>
          <w:i/>
          <w:sz w:val="24"/>
          <w:szCs w:val="24"/>
        </w:rPr>
        <w:t xml:space="preserve"> </w:t>
      </w:r>
      <w:r w:rsidRPr="00E7320C">
        <w:rPr>
          <w:rStyle w:val="fontstyle01"/>
          <w:rFonts w:ascii="Times New Roman" w:hAnsi="Times New Roman" w:cs="Times New Roman"/>
          <w:i/>
          <w:sz w:val="24"/>
          <w:szCs w:val="24"/>
        </w:rPr>
        <w:t>College of Agronomy</w:t>
      </w:r>
      <w:bookmarkEnd w:id="7"/>
      <w:bookmarkEnd w:id="8"/>
      <w:r w:rsidRPr="00E7320C">
        <w:rPr>
          <w:rStyle w:val="fontstyle01"/>
          <w:rFonts w:ascii="Times New Roman" w:hAnsi="Times New Roman" w:cs="Times New Roman"/>
          <w:i/>
          <w:sz w:val="24"/>
          <w:szCs w:val="24"/>
        </w:rPr>
        <w:t>, State Key Laboratory of Crop Stress Biology in Arid Areas/</w:t>
      </w:r>
      <w:bookmarkStart w:id="11" w:name="OLE_LINK450"/>
      <w:bookmarkStart w:id="12" w:name="OLE_LINK326"/>
      <w:r w:rsidRPr="00E7320C">
        <w:rPr>
          <w:rStyle w:val="fontstyle01"/>
          <w:rFonts w:ascii="Times New Roman" w:hAnsi="Times New Roman" w:cs="Times New Roman"/>
          <w:i/>
          <w:sz w:val="24"/>
          <w:szCs w:val="24"/>
        </w:rPr>
        <w:t>Northwest A &amp; F University</w:t>
      </w:r>
      <w:bookmarkEnd w:id="11"/>
      <w:bookmarkEnd w:id="12"/>
      <w:r w:rsidRPr="00E7320C">
        <w:rPr>
          <w:rStyle w:val="fontstyle01"/>
          <w:rFonts w:ascii="Times New Roman" w:hAnsi="Times New Roman" w:cs="Times New Roman"/>
          <w:i/>
          <w:sz w:val="24"/>
          <w:szCs w:val="24"/>
        </w:rPr>
        <w:t xml:space="preserve">, </w:t>
      </w:r>
      <w:bookmarkStart w:id="13" w:name="OLE_LINK457"/>
      <w:bookmarkStart w:id="14" w:name="OLE_LINK456"/>
      <w:bookmarkStart w:id="15" w:name="OLE_LINK458"/>
      <w:r w:rsidRPr="00E7320C">
        <w:rPr>
          <w:rStyle w:val="fontstyle01"/>
          <w:rFonts w:ascii="Times New Roman" w:hAnsi="Times New Roman" w:cs="Times New Roman"/>
          <w:i/>
          <w:sz w:val="24"/>
          <w:szCs w:val="24"/>
        </w:rPr>
        <w:t>Yangling,</w:t>
      </w:r>
      <w:bookmarkEnd w:id="13"/>
      <w:bookmarkEnd w:id="14"/>
      <w:r w:rsidRPr="00E7320C">
        <w:rPr>
          <w:rStyle w:val="fontstyle01"/>
          <w:rFonts w:ascii="Times New Roman" w:hAnsi="Times New Roman" w:cs="Times New Roman"/>
          <w:i/>
          <w:sz w:val="24"/>
          <w:szCs w:val="24"/>
        </w:rPr>
        <w:t xml:space="preserve"> Shaanxi 712100, PR China</w:t>
      </w:r>
    </w:p>
    <w:p w14:paraId="04B3007F" w14:textId="77777777" w:rsidR="00740B22" w:rsidRDefault="00740B22" w:rsidP="00740B22">
      <w:pPr>
        <w:adjustRightInd w:val="0"/>
        <w:snapToGrid w:val="0"/>
        <w:spacing w:line="480" w:lineRule="auto"/>
        <w:rPr>
          <w:rStyle w:val="fontstyle01"/>
          <w:rFonts w:ascii="Times New Roman" w:hAnsi="Times New Roman" w:cs="Times New Roman"/>
          <w:i/>
          <w:sz w:val="24"/>
          <w:szCs w:val="24"/>
        </w:rPr>
      </w:pPr>
      <w:r w:rsidRPr="00FB759E">
        <w:rPr>
          <w:rStyle w:val="fontstyle01"/>
          <w:rFonts w:ascii="Times New Roman" w:hAnsi="Times New Roman" w:cs="Times New Roman" w:hint="eastAsia"/>
          <w:i/>
          <w:sz w:val="24"/>
          <w:szCs w:val="24"/>
          <w:vertAlign w:val="superscript"/>
        </w:rPr>
        <w:t>2</w:t>
      </w:r>
      <w:r>
        <w:rPr>
          <w:rStyle w:val="fontstyle01"/>
          <w:rFonts w:ascii="Times New Roman" w:hAnsi="Times New Roman" w:cs="Times New Roman"/>
          <w:i/>
          <w:sz w:val="24"/>
          <w:szCs w:val="24"/>
        </w:rPr>
        <w:t xml:space="preserve"> </w:t>
      </w:r>
      <w:r w:rsidRPr="00FB759E">
        <w:rPr>
          <w:rStyle w:val="fontstyle01"/>
          <w:rFonts w:ascii="Times New Roman" w:hAnsi="Times New Roman" w:cs="Times New Roman"/>
          <w:i/>
          <w:sz w:val="24"/>
          <w:szCs w:val="24"/>
        </w:rPr>
        <w:t>Belarusian State Agricultural Academy, 213407 Gorki, Mogilev Region, Belarus</w:t>
      </w:r>
    </w:p>
    <w:p w14:paraId="6226C2BB" w14:textId="63387440" w:rsidR="00740B22" w:rsidRPr="00773A03" w:rsidRDefault="00FD0799" w:rsidP="00740B22">
      <w:pPr>
        <w:adjustRightInd w:val="0"/>
        <w:snapToGrid w:val="0"/>
        <w:spacing w:line="480" w:lineRule="auto"/>
        <w:rPr>
          <w:rStyle w:val="fontstyle01"/>
          <w:rFonts w:ascii="Times New Roman" w:hAnsi="Times New Roman" w:cs="Times New Roman"/>
          <w:b/>
          <w:bCs/>
          <w:iCs/>
          <w:sz w:val="24"/>
          <w:szCs w:val="24"/>
        </w:rPr>
      </w:pPr>
      <w:r w:rsidRPr="00FD0799">
        <w:rPr>
          <w:rFonts w:ascii="HelveticaNeueLTStd-MdIt" w:hAnsi="HelveticaNeueLTStd-MdIt"/>
          <w:i/>
          <w:iCs/>
          <w:color w:val="242021"/>
          <w:sz w:val="24"/>
          <w:szCs w:val="24"/>
          <w:vertAlign w:val="superscript"/>
        </w:rPr>
        <w:t>†</w:t>
      </w:r>
      <w:r w:rsidR="00740B22" w:rsidRPr="00773A03">
        <w:rPr>
          <w:rStyle w:val="fontstyle01"/>
          <w:rFonts w:ascii="Times New Roman" w:hAnsi="Times New Roman" w:cs="Times New Roman"/>
          <w:b/>
          <w:bCs/>
          <w:iCs/>
          <w:sz w:val="24"/>
          <w:szCs w:val="24"/>
        </w:rPr>
        <w:t xml:space="preserve"> These authors contributed equally to this work.</w:t>
      </w:r>
    </w:p>
    <w:p w14:paraId="04095B6D" w14:textId="51FEB49E" w:rsidR="00740B22" w:rsidRPr="00E7320C" w:rsidRDefault="00740B22" w:rsidP="00740B22">
      <w:pPr>
        <w:adjustRightInd w:val="0"/>
        <w:snapToGrid w:val="0"/>
        <w:spacing w:line="480" w:lineRule="auto"/>
        <w:rPr>
          <w:rStyle w:val="fontstyle01"/>
          <w:rFonts w:ascii="Times New Roman" w:hAnsi="Times New Roman" w:cs="Times New Roman"/>
          <w:sz w:val="24"/>
          <w:szCs w:val="24"/>
        </w:rPr>
      </w:pPr>
      <w:bookmarkStart w:id="16" w:name="OLE_LINK474"/>
      <w:bookmarkStart w:id="17" w:name="_Hlk516782759"/>
      <w:bookmarkEnd w:id="9"/>
      <w:bookmarkEnd w:id="10"/>
      <w:bookmarkEnd w:id="15"/>
      <w:r>
        <w:rPr>
          <w:rStyle w:val="fontstyle01"/>
          <w:rFonts w:ascii="Times New Roman" w:hAnsi="Times New Roman" w:cs="Times New Roman"/>
          <w:sz w:val="24"/>
          <w:szCs w:val="24"/>
        </w:rPr>
        <w:t>*</w:t>
      </w:r>
      <w:r w:rsidRPr="00E7320C">
        <w:rPr>
          <w:rStyle w:val="fontstyle01"/>
          <w:rFonts w:ascii="Times New Roman" w:hAnsi="Times New Roman" w:cs="Times New Roman"/>
          <w:sz w:val="24"/>
          <w:szCs w:val="24"/>
        </w:rPr>
        <w:t xml:space="preserve"> Corresponding author</w:t>
      </w:r>
      <w:r w:rsidRPr="00E7320C">
        <w:rPr>
          <w:rFonts w:ascii="Times New Roman" w:eastAsia="Arial Unicode MS" w:hAnsi="Times New Roman" w:cs="Times New Roman"/>
          <w:kern w:val="0"/>
          <w:sz w:val="24"/>
          <w:szCs w:val="24"/>
          <w:lang w:val="en-AU" w:eastAsia="en-US"/>
        </w:rPr>
        <w:t xml:space="preserve">: </w:t>
      </w:r>
      <w:r w:rsidRPr="00E7320C">
        <w:rPr>
          <w:rStyle w:val="fontstyle01"/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Pr="00E7320C">
        <w:rPr>
          <w:rStyle w:val="fontstyle01"/>
          <w:rFonts w:ascii="Times New Roman" w:hAnsi="Times New Roman" w:cs="Times New Roman"/>
          <w:sz w:val="24"/>
          <w:szCs w:val="24"/>
        </w:rPr>
        <w:t>Baili</w:t>
      </w:r>
      <w:proofErr w:type="spellEnd"/>
      <w:r w:rsidRPr="00E7320C">
        <w:rPr>
          <w:rStyle w:val="fontstyle01"/>
          <w:rFonts w:ascii="Times New Roman" w:hAnsi="Times New Roman" w:cs="Times New Roman"/>
          <w:sz w:val="24"/>
          <w:szCs w:val="24"/>
        </w:rPr>
        <w:t xml:space="preserve"> Feng</w:t>
      </w:r>
    </w:p>
    <w:p w14:paraId="76050FC1" w14:textId="77777777" w:rsidR="00740B22" w:rsidRDefault="00740B22" w:rsidP="00740B22">
      <w:pPr>
        <w:adjustRightInd w:val="0"/>
        <w:snapToGrid w:val="0"/>
        <w:spacing w:line="480" w:lineRule="auto"/>
        <w:rPr>
          <w:rStyle w:val="Hyperlink"/>
          <w:rFonts w:ascii="Times New Roman" w:hAnsi="Times New Roman" w:cs="Times New Roman"/>
          <w:sz w:val="24"/>
          <w:szCs w:val="24"/>
        </w:rPr>
      </w:pPr>
      <w:r w:rsidRPr="00E7320C">
        <w:rPr>
          <w:rStyle w:val="fontstyle01"/>
          <w:rFonts w:ascii="Times New Roman" w:hAnsi="Times New Roman" w:cs="Times New Roman"/>
          <w:sz w:val="24"/>
          <w:szCs w:val="24"/>
        </w:rPr>
        <w:t xml:space="preserve">E–mail: </w:t>
      </w:r>
      <w:hyperlink r:id="rId8" w:history="1">
        <w:r w:rsidRPr="00E7320C">
          <w:rPr>
            <w:rStyle w:val="Hyperlink"/>
            <w:rFonts w:ascii="Times New Roman" w:hAnsi="Times New Roman" w:cs="Times New Roman"/>
            <w:sz w:val="24"/>
            <w:szCs w:val="24"/>
          </w:rPr>
          <w:t>fengbaili@nwsuaf.edu.cn</w:t>
        </w:r>
      </w:hyperlink>
    </w:p>
    <w:p w14:paraId="3B3A50EE" w14:textId="2BCCED4E" w:rsidR="00740B22" w:rsidRDefault="00740B22" w:rsidP="00740B22">
      <w:pPr>
        <w:adjustRightInd w:val="0"/>
        <w:snapToGrid w:val="0"/>
        <w:spacing w:line="480" w:lineRule="auto"/>
        <w:rPr>
          <w:rStyle w:val="fontstyle01"/>
          <w:rFonts w:ascii="Times New Roman" w:hAnsi="Times New Roman" w:cs="Times New Roman"/>
          <w:sz w:val="24"/>
          <w:szCs w:val="24"/>
        </w:rPr>
      </w:pPr>
      <w:r w:rsidRPr="00E7320C">
        <w:rPr>
          <w:rStyle w:val="fontstyle01"/>
          <w:rFonts w:ascii="Times New Roman" w:hAnsi="Times New Roman" w:cs="Times New Roman"/>
          <w:sz w:val="24"/>
          <w:szCs w:val="24"/>
        </w:rPr>
        <w:t>Phone: +86–29–87082889; Fax: +86–29–87082889</w:t>
      </w:r>
      <w:bookmarkEnd w:id="16"/>
      <w:bookmarkEnd w:id="17"/>
    </w:p>
    <w:p w14:paraId="6FB89862" w14:textId="77777777" w:rsidR="00740B22" w:rsidRDefault="00740B22">
      <w:pPr>
        <w:widowControl/>
        <w:jc w:val="left"/>
        <w:rPr>
          <w:rStyle w:val="fontstyle01"/>
          <w:rFonts w:ascii="Times New Roman" w:hAnsi="Times New Roman" w:cs="Times New Roman"/>
          <w:sz w:val="24"/>
          <w:szCs w:val="24"/>
        </w:rPr>
      </w:pPr>
      <w:r>
        <w:rPr>
          <w:rStyle w:val="fontstyle01"/>
          <w:rFonts w:ascii="Times New Roman" w:hAnsi="Times New Roman" w:cs="Times New Roman"/>
          <w:sz w:val="24"/>
          <w:szCs w:val="24"/>
        </w:rPr>
        <w:br w:type="page"/>
      </w:r>
    </w:p>
    <w:p w14:paraId="6B404604" w14:textId="4C0DBF52" w:rsidR="00A82D24" w:rsidRDefault="00A82D24" w:rsidP="00165A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7C60">
        <w:rPr>
          <w:noProof/>
          <w:sz w:val="24"/>
          <w:szCs w:val="24"/>
        </w:rPr>
        <w:lastRenderedPageBreak/>
        <w:drawing>
          <wp:inline distT="0" distB="0" distL="0" distR="0" wp14:anchorId="15BD0FAF" wp14:editId="110F6F57">
            <wp:extent cx="2865120" cy="3200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FA5D9" w14:textId="42B89D85" w:rsidR="00A07FD8" w:rsidRDefault="00560B99" w:rsidP="00BD35BC">
      <w:pPr>
        <w:rPr>
          <w:rFonts w:ascii="Times New Roman" w:hAnsi="Times New Roman" w:cs="Times New Roman"/>
          <w:sz w:val="24"/>
          <w:szCs w:val="24"/>
        </w:rPr>
      </w:pPr>
      <w:r w:rsidRPr="001A7C60">
        <w:rPr>
          <w:rFonts w:ascii="Times New Roman" w:hAnsi="Times New Roman" w:cs="Times New Roman"/>
          <w:b/>
          <w:sz w:val="24"/>
          <w:szCs w:val="24"/>
        </w:rPr>
        <w:t>F</w:t>
      </w:r>
      <w:r w:rsidR="00165A78">
        <w:rPr>
          <w:rFonts w:ascii="Times New Roman" w:hAnsi="Times New Roman" w:cs="Times New Roman"/>
          <w:b/>
          <w:sz w:val="24"/>
          <w:szCs w:val="24"/>
        </w:rPr>
        <w:t>IGURE</w:t>
      </w:r>
      <w:r w:rsidRPr="001A7C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108F8" w:rsidRPr="001A7C60">
        <w:rPr>
          <w:rFonts w:ascii="Times New Roman" w:hAnsi="Times New Roman" w:cs="Times New Roman"/>
          <w:b/>
          <w:sz w:val="24"/>
          <w:szCs w:val="24"/>
        </w:rPr>
        <w:t>S</w:t>
      </w:r>
      <w:bookmarkEnd w:id="0"/>
      <w:r w:rsidR="00A51097">
        <w:rPr>
          <w:rFonts w:ascii="Times New Roman" w:hAnsi="Times New Roman" w:cs="Times New Roman"/>
          <w:b/>
          <w:sz w:val="24"/>
          <w:szCs w:val="24"/>
        </w:rPr>
        <w:t>1</w:t>
      </w:r>
      <w:r w:rsidRPr="001A7C60">
        <w:rPr>
          <w:rFonts w:ascii="Times New Roman" w:hAnsi="Times New Roman" w:cs="Times New Roman"/>
          <w:sz w:val="24"/>
          <w:szCs w:val="24"/>
        </w:rPr>
        <w:t xml:space="preserve"> Location of</w:t>
      </w:r>
      <w:r w:rsidRPr="001A7C60">
        <w:rPr>
          <w:rFonts w:hint="eastAsia"/>
          <w:sz w:val="24"/>
          <w:szCs w:val="24"/>
        </w:rPr>
        <w:t xml:space="preserve"> </w:t>
      </w:r>
      <w:proofErr w:type="spellStart"/>
      <w:r w:rsidRPr="001A7C60">
        <w:rPr>
          <w:rFonts w:ascii="Times New Roman" w:hAnsi="Times New Roman" w:cs="Times New Roman"/>
          <w:sz w:val="24"/>
          <w:szCs w:val="24"/>
        </w:rPr>
        <w:t>Yu’lin</w:t>
      </w:r>
      <w:bookmarkStart w:id="18" w:name="OLE_LINK449"/>
      <w:bookmarkStart w:id="19" w:name="OLE_LINK448"/>
      <w:proofErr w:type="spellEnd"/>
      <w:r w:rsidRPr="001A7C60">
        <w:rPr>
          <w:rFonts w:ascii="Times New Roman" w:hAnsi="Times New Roman" w:cs="Times New Roman"/>
          <w:sz w:val="24"/>
          <w:szCs w:val="24"/>
        </w:rPr>
        <w:t xml:space="preserve"> on the Loess Plateau of China</w:t>
      </w:r>
      <w:bookmarkEnd w:id="18"/>
      <w:bookmarkEnd w:id="19"/>
      <w:r w:rsidR="009F658D" w:rsidRPr="001A7C60">
        <w:rPr>
          <w:rFonts w:ascii="Times New Roman" w:hAnsi="Times New Roman" w:cs="Times New Roman"/>
          <w:sz w:val="24"/>
          <w:szCs w:val="24"/>
        </w:rPr>
        <w:t xml:space="preserve"> (</w:t>
      </w:r>
      <w:r w:rsidR="009F658D" w:rsidRPr="00165A78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1A7C60">
        <w:rPr>
          <w:rFonts w:ascii="Times New Roman" w:hAnsi="Times New Roman" w:cs="Times New Roman"/>
          <w:sz w:val="24"/>
          <w:szCs w:val="24"/>
        </w:rPr>
        <w:t>) and schematic illustration of row placement in the different e</w:t>
      </w:r>
      <w:r w:rsidR="009F658D" w:rsidRPr="001A7C60">
        <w:rPr>
          <w:rFonts w:ascii="Times New Roman" w:hAnsi="Times New Roman" w:cs="Times New Roman"/>
          <w:sz w:val="24"/>
          <w:szCs w:val="24"/>
        </w:rPr>
        <w:t>xperimental planting patterns (</w:t>
      </w:r>
      <w:r w:rsidR="009F658D" w:rsidRPr="00165A78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1A7C60">
        <w:rPr>
          <w:rFonts w:ascii="Times New Roman" w:hAnsi="Times New Roman" w:cs="Times New Roman"/>
          <w:sz w:val="24"/>
          <w:szCs w:val="24"/>
        </w:rPr>
        <w:t>).</w:t>
      </w:r>
    </w:p>
    <w:p w14:paraId="15B807B6" w14:textId="4D5F5786" w:rsidR="00A51097" w:rsidRDefault="006809D8" w:rsidP="00A5109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DAD7C68" wp14:editId="4FE5FC26">
            <wp:extent cx="5278120" cy="73793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3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C850B" w14:textId="79AF7FBA" w:rsidR="00A51097" w:rsidRPr="00A82D24" w:rsidRDefault="00A51097" w:rsidP="00A51097">
      <w:pPr>
        <w:rPr>
          <w:rFonts w:ascii="Times New Roman" w:hAnsi="Times New Roman" w:cs="Times New Roman"/>
          <w:sz w:val="24"/>
          <w:szCs w:val="24"/>
        </w:rPr>
      </w:pPr>
      <w:r w:rsidRPr="00A82D24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165A78">
        <w:rPr>
          <w:rFonts w:ascii="Times New Roman" w:hAnsi="Times New Roman" w:cs="Times New Roman"/>
          <w:b/>
          <w:bCs/>
          <w:sz w:val="24"/>
          <w:szCs w:val="24"/>
        </w:rPr>
        <w:t xml:space="preserve">IGURE </w:t>
      </w:r>
      <w:r>
        <w:rPr>
          <w:rFonts w:ascii="Times New Roman" w:hAnsi="Times New Roman" w:cs="Times New Roman"/>
          <w:b/>
          <w:bCs/>
          <w:sz w:val="24"/>
          <w:szCs w:val="24"/>
        </w:rPr>
        <w:t>S2</w:t>
      </w:r>
      <w:r w:rsidRPr="00A82D24">
        <w:rPr>
          <w:rFonts w:ascii="Times New Roman" w:hAnsi="Times New Roman" w:cs="Times New Roman"/>
          <w:sz w:val="24"/>
          <w:szCs w:val="24"/>
        </w:rPr>
        <w:t xml:space="preserve"> </w:t>
      </w:r>
      <w:bookmarkStart w:id="20" w:name="_Hlk45869881"/>
      <w:r w:rsidRPr="00A82D24">
        <w:rPr>
          <w:rFonts w:ascii="Times New Roman" w:hAnsi="Times New Roman" w:cs="Times New Roman"/>
          <w:sz w:val="24"/>
          <w:szCs w:val="24"/>
        </w:rPr>
        <w:t xml:space="preserve">Daily air temperature and precipitation during the crop growing season (May-September) in 2017, 2018 and 2019 </w:t>
      </w:r>
      <w:bookmarkEnd w:id="20"/>
      <w:r w:rsidRPr="00A82D24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A82D24">
        <w:rPr>
          <w:rFonts w:ascii="Times New Roman" w:hAnsi="Times New Roman" w:cs="Times New Roman"/>
          <w:sz w:val="24"/>
          <w:szCs w:val="24"/>
        </w:rPr>
        <w:t>Yulin</w:t>
      </w:r>
      <w:proofErr w:type="spellEnd"/>
      <w:r w:rsidRPr="00A82D24">
        <w:rPr>
          <w:rFonts w:ascii="Times New Roman" w:hAnsi="Times New Roman" w:cs="Times New Roman"/>
          <w:sz w:val="24"/>
          <w:szCs w:val="24"/>
        </w:rPr>
        <w:t>, Shaanxi, China</w:t>
      </w:r>
    </w:p>
    <w:p w14:paraId="2686C82C" w14:textId="77777777" w:rsidR="00A51097" w:rsidRPr="00A51097" w:rsidRDefault="00A51097" w:rsidP="00BD35BC">
      <w:pPr>
        <w:rPr>
          <w:rFonts w:ascii="Times New Roman" w:hAnsi="Times New Roman" w:cs="Times New Roman"/>
          <w:sz w:val="24"/>
          <w:szCs w:val="24"/>
        </w:rPr>
      </w:pPr>
    </w:p>
    <w:bookmarkEnd w:id="1"/>
    <w:bookmarkEnd w:id="2"/>
    <w:p w14:paraId="33DCFE5F" w14:textId="7BB6A783" w:rsidR="00A07FD8" w:rsidRPr="001A7C60" w:rsidRDefault="00010912" w:rsidP="00762BE0">
      <w:pPr>
        <w:jc w:val="center"/>
        <w:rPr>
          <w:rFonts w:ascii="Times New Roman" w:hAnsi="Times New Roman" w:cs="Times New Roman"/>
          <w:sz w:val="24"/>
          <w:szCs w:val="24"/>
        </w:rPr>
      </w:pPr>
      <w:r w:rsidRPr="001A7C6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45521D" wp14:editId="5E8E65BE">
            <wp:extent cx="5278120" cy="55511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水平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55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546F0" w14:textId="38224CC2" w:rsidR="006F757C" w:rsidRPr="001A7C60" w:rsidRDefault="005108F8" w:rsidP="006F757C">
      <w:pPr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1A7C60">
        <w:rPr>
          <w:rFonts w:ascii="Times New Roman" w:hAnsi="Times New Roman" w:cs="Times New Roman"/>
          <w:b/>
          <w:sz w:val="24"/>
          <w:szCs w:val="24"/>
        </w:rPr>
        <w:t>F</w:t>
      </w:r>
      <w:r w:rsidR="00165A78">
        <w:rPr>
          <w:rFonts w:ascii="Times New Roman" w:hAnsi="Times New Roman" w:cs="Times New Roman"/>
          <w:b/>
          <w:sz w:val="24"/>
          <w:szCs w:val="24"/>
        </w:rPr>
        <w:t>IGURE</w:t>
      </w:r>
      <w:r w:rsidRPr="001A7C60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A82D24">
        <w:rPr>
          <w:rFonts w:ascii="Times New Roman" w:hAnsi="Times New Roman" w:cs="Times New Roman"/>
          <w:b/>
          <w:sz w:val="24"/>
          <w:szCs w:val="24"/>
        </w:rPr>
        <w:t>3</w:t>
      </w:r>
      <w:r w:rsidRPr="001A7C60">
        <w:rPr>
          <w:rFonts w:ascii="Times New Roman" w:hAnsi="Times New Roman" w:cs="Times New Roman"/>
          <w:sz w:val="24"/>
          <w:szCs w:val="24"/>
        </w:rPr>
        <w:t xml:space="preserve"> </w:t>
      </w:r>
      <w:bookmarkStart w:id="21" w:name="OLE_LINK344"/>
      <w:bookmarkStart w:id="22" w:name="OLE_LINK345"/>
      <w:r w:rsidR="00C935CF" w:rsidRPr="001A7C60">
        <w:rPr>
          <w:rFonts w:ascii="Times New Roman" w:hAnsi="Times New Roman" w:cs="Times New Roman"/>
          <w:sz w:val="24"/>
          <w:szCs w:val="24"/>
        </w:rPr>
        <w:t>Distribution of bacterial (</w:t>
      </w:r>
      <w:r w:rsidR="00C935CF" w:rsidRPr="00165A78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C935CF" w:rsidRPr="001A7C60">
        <w:rPr>
          <w:rFonts w:ascii="Times New Roman" w:hAnsi="Times New Roman" w:cs="Times New Roman"/>
          <w:sz w:val="24"/>
          <w:szCs w:val="24"/>
        </w:rPr>
        <w:t>) and fungal (</w:t>
      </w:r>
      <w:r w:rsidR="00C935CF" w:rsidRPr="00165A78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310E20" w:rsidRPr="001A7C60">
        <w:rPr>
          <w:rFonts w:ascii="Times New Roman" w:hAnsi="Times New Roman" w:cs="Times New Roman"/>
          <w:sz w:val="24"/>
          <w:szCs w:val="24"/>
        </w:rPr>
        <w:t>) class communities under intercropping patterns.</w:t>
      </w:r>
      <w:bookmarkEnd w:id="21"/>
      <w:bookmarkEnd w:id="22"/>
      <w:r w:rsidR="006F757C" w:rsidRPr="001A7C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9355C" w:rsidRPr="005935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MP, 2P2M, 4P2M, 4P4M, and 2P4M represent the monoculture </w:t>
      </w:r>
      <w:proofErr w:type="spellStart"/>
      <w:r w:rsidR="0059355C" w:rsidRPr="0059355C">
        <w:rPr>
          <w:rFonts w:ascii="Times New Roman" w:hAnsi="Times New Roman" w:cs="Times New Roman"/>
          <w:color w:val="000000" w:themeColor="text1"/>
          <w:sz w:val="24"/>
          <w:szCs w:val="24"/>
        </w:rPr>
        <w:t>proso</w:t>
      </w:r>
      <w:proofErr w:type="spellEnd"/>
      <w:r w:rsidR="0059355C" w:rsidRPr="005935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millet, 2 rows of </w:t>
      </w:r>
      <w:proofErr w:type="spellStart"/>
      <w:r w:rsidR="0059355C" w:rsidRPr="0059355C">
        <w:rPr>
          <w:rFonts w:ascii="Times New Roman" w:hAnsi="Times New Roman" w:cs="Times New Roman"/>
          <w:color w:val="000000" w:themeColor="text1"/>
          <w:sz w:val="24"/>
          <w:szCs w:val="24"/>
        </w:rPr>
        <w:t>proso</w:t>
      </w:r>
      <w:proofErr w:type="spellEnd"/>
      <w:r w:rsidR="0059355C" w:rsidRPr="005935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millet intercropped with 2 rows of mung bean (2P2M), 4 rows of </w:t>
      </w:r>
      <w:proofErr w:type="spellStart"/>
      <w:r w:rsidR="0059355C" w:rsidRPr="0059355C">
        <w:rPr>
          <w:rFonts w:ascii="Times New Roman" w:hAnsi="Times New Roman" w:cs="Times New Roman"/>
          <w:color w:val="000000" w:themeColor="text1"/>
          <w:sz w:val="24"/>
          <w:szCs w:val="24"/>
        </w:rPr>
        <w:t>proso</w:t>
      </w:r>
      <w:proofErr w:type="spellEnd"/>
      <w:r w:rsidR="0059355C" w:rsidRPr="005935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millet intercropped with 2 rows of mung bean (4P2M), 4 rows of </w:t>
      </w:r>
      <w:proofErr w:type="spellStart"/>
      <w:r w:rsidR="0059355C" w:rsidRPr="0059355C">
        <w:rPr>
          <w:rFonts w:ascii="Times New Roman" w:hAnsi="Times New Roman" w:cs="Times New Roman"/>
          <w:color w:val="000000" w:themeColor="text1"/>
          <w:sz w:val="24"/>
          <w:szCs w:val="24"/>
        </w:rPr>
        <w:t>proso</w:t>
      </w:r>
      <w:proofErr w:type="spellEnd"/>
      <w:r w:rsidR="0059355C" w:rsidRPr="005935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millet intercropped with 4 rows of mung bean (4P4M), and 2 rows of </w:t>
      </w:r>
      <w:proofErr w:type="spellStart"/>
      <w:r w:rsidR="0059355C" w:rsidRPr="0059355C">
        <w:rPr>
          <w:rFonts w:ascii="Times New Roman" w:hAnsi="Times New Roman" w:cs="Times New Roman"/>
          <w:color w:val="000000" w:themeColor="text1"/>
          <w:sz w:val="24"/>
          <w:szCs w:val="24"/>
        </w:rPr>
        <w:t>proso</w:t>
      </w:r>
      <w:proofErr w:type="spellEnd"/>
      <w:r w:rsidR="0059355C" w:rsidRPr="005935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millet intercropped with 4 rows of mung bean (2P4M), respectively.</w:t>
      </w:r>
    </w:p>
    <w:p w14:paraId="2CF51483" w14:textId="5DC134B8" w:rsidR="00010912" w:rsidRPr="001A7C60" w:rsidRDefault="00010912" w:rsidP="00621967">
      <w:pPr>
        <w:rPr>
          <w:rFonts w:ascii="Times New Roman" w:hAnsi="Times New Roman" w:cs="Times New Roman"/>
          <w:b/>
          <w:sz w:val="24"/>
          <w:szCs w:val="24"/>
        </w:rPr>
      </w:pPr>
      <w:bookmarkStart w:id="23" w:name="OLE_LINK1"/>
      <w:bookmarkStart w:id="24" w:name="OLE_LINK2"/>
      <w:bookmarkStart w:id="25" w:name="OLE_LINK3"/>
      <w:bookmarkStart w:id="26" w:name="OLE_LINK4"/>
      <w:r w:rsidRPr="001A7C6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8105CF8" wp14:editId="1EA7E846">
            <wp:extent cx="5278120" cy="5702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水平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F6A54" w14:textId="0B7BED25" w:rsidR="00C935CF" w:rsidRPr="001A7C60" w:rsidRDefault="00164DF0" w:rsidP="00621967">
      <w:pPr>
        <w:rPr>
          <w:rFonts w:ascii="Times New Roman" w:hAnsi="Times New Roman" w:cs="Times New Roman"/>
          <w:noProof/>
          <w:sz w:val="24"/>
          <w:szCs w:val="24"/>
        </w:rPr>
      </w:pPr>
      <w:r w:rsidRPr="001A7C60">
        <w:rPr>
          <w:rFonts w:ascii="Times New Roman" w:hAnsi="Times New Roman" w:cs="Times New Roman"/>
          <w:b/>
          <w:sz w:val="24"/>
          <w:szCs w:val="24"/>
        </w:rPr>
        <w:t>F</w:t>
      </w:r>
      <w:r w:rsidR="00165A78">
        <w:rPr>
          <w:rFonts w:ascii="Times New Roman" w:hAnsi="Times New Roman" w:cs="Times New Roman"/>
          <w:b/>
          <w:sz w:val="24"/>
          <w:szCs w:val="24"/>
        </w:rPr>
        <w:t>IGURE</w:t>
      </w:r>
      <w:r w:rsidRPr="001A7C60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A82D24">
        <w:rPr>
          <w:rFonts w:ascii="Times New Roman" w:hAnsi="Times New Roman" w:cs="Times New Roman"/>
          <w:b/>
          <w:sz w:val="24"/>
          <w:szCs w:val="24"/>
        </w:rPr>
        <w:t>4</w:t>
      </w:r>
      <w:r w:rsidR="00C935CF" w:rsidRPr="001A7C60">
        <w:rPr>
          <w:rFonts w:ascii="Times New Roman" w:hAnsi="Times New Roman" w:cs="Times New Roman"/>
          <w:sz w:val="24"/>
          <w:szCs w:val="24"/>
        </w:rPr>
        <w:t xml:space="preserve"> Distribution of bacterial (</w:t>
      </w:r>
      <w:r w:rsidR="00C935CF" w:rsidRPr="00165A78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C935CF" w:rsidRPr="001A7C60">
        <w:rPr>
          <w:rFonts w:ascii="Times New Roman" w:hAnsi="Times New Roman" w:cs="Times New Roman"/>
          <w:sz w:val="24"/>
          <w:szCs w:val="24"/>
        </w:rPr>
        <w:t>) and fungal (</w:t>
      </w:r>
      <w:r w:rsidR="00C935CF" w:rsidRPr="00165A78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310E20" w:rsidRPr="001A7C60">
        <w:rPr>
          <w:rFonts w:ascii="Times New Roman" w:hAnsi="Times New Roman" w:cs="Times New Roman"/>
          <w:sz w:val="24"/>
          <w:szCs w:val="24"/>
        </w:rPr>
        <w:t>) order communities under intercropping patterns.</w:t>
      </w:r>
      <w:bookmarkEnd w:id="23"/>
      <w:bookmarkEnd w:id="24"/>
      <w:bookmarkEnd w:id="25"/>
      <w:bookmarkEnd w:id="26"/>
      <w:r w:rsidR="006F757C" w:rsidRPr="001A7C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9355C" w:rsidRPr="005935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MP, 2P2M, 4P2M, 4P4M, and 2P4M represent the monoculture </w:t>
      </w:r>
      <w:proofErr w:type="spellStart"/>
      <w:r w:rsidR="0059355C" w:rsidRPr="0059355C">
        <w:rPr>
          <w:rFonts w:ascii="Times New Roman" w:hAnsi="Times New Roman" w:cs="Times New Roman"/>
          <w:color w:val="000000" w:themeColor="text1"/>
          <w:sz w:val="24"/>
          <w:szCs w:val="24"/>
        </w:rPr>
        <w:t>proso</w:t>
      </w:r>
      <w:proofErr w:type="spellEnd"/>
      <w:r w:rsidR="0059355C" w:rsidRPr="005935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millet, 2 rows of </w:t>
      </w:r>
      <w:proofErr w:type="spellStart"/>
      <w:r w:rsidR="0059355C" w:rsidRPr="0059355C">
        <w:rPr>
          <w:rFonts w:ascii="Times New Roman" w:hAnsi="Times New Roman" w:cs="Times New Roman"/>
          <w:color w:val="000000" w:themeColor="text1"/>
          <w:sz w:val="24"/>
          <w:szCs w:val="24"/>
        </w:rPr>
        <w:t>proso</w:t>
      </w:r>
      <w:proofErr w:type="spellEnd"/>
      <w:r w:rsidR="0059355C" w:rsidRPr="005935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millet intercropped with 2 rows of mung bean (2P2M), 4 rows of </w:t>
      </w:r>
      <w:proofErr w:type="spellStart"/>
      <w:r w:rsidR="0059355C" w:rsidRPr="0059355C">
        <w:rPr>
          <w:rFonts w:ascii="Times New Roman" w:hAnsi="Times New Roman" w:cs="Times New Roman"/>
          <w:color w:val="000000" w:themeColor="text1"/>
          <w:sz w:val="24"/>
          <w:szCs w:val="24"/>
        </w:rPr>
        <w:t>proso</w:t>
      </w:r>
      <w:proofErr w:type="spellEnd"/>
      <w:r w:rsidR="0059355C" w:rsidRPr="005935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millet intercropped with 2 rows of mung bean (4P2M), 4 rows of </w:t>
      </w:r>
      <w:proofErr w:type="spellStart"/>
      <w:r w:rsidR="0059355C" w:rsidRPr="0059355C">
        <w:rPr>
          <w:rFonts w:ascii="Times New Roman" w:hAnsi="Times New Roman" w:cs="Times New Roman"/>
          <w:color w:val="000000" w:themeColor="text1"/>
          <w:sz w:val="24"/>
          <w:szCs w:val="24"/>
        </w:rPr>
        <w:t>proso</w:t>
      </w:r>
      <w:proofErr w:type="spellEnd"/>
      <w:r w:rsidR="0059355C" w:rsidRPr="005935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millet intercropped with 4 rows of mung bean (4P4M), and 2 rows of </w:t>
      </w:r>
      <w:proofErr w:type="spellStart"/>
      <w:r w:rsidR="0059355C" w:rsidRPr="0059355C">
        <w:rPr>
          <w:rFonts w:ascii="Times New Roman" w:hAnsi="Times New Roman" w:cs="Times New Roman"/>
          <w:color w:val="000000" w:themeColor="text1"/>
          <w:sz w:val="24"/>
          <w:szCs w:val="24"/>
        </w:rPr>
        <w:t>proso</w:t>
      </w:r>
      <w:proofErr w:type="spellEnd"/>
      <w:r w:rsidR="0059355C" w:rsidRPr="005935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millet intercropped with 4 rows of mung bean (2P4M), respectively.</w:t>
      </w:r>
    </w:p>
    <w:p w14:paraId="65F9DF06" w14:textId="38272BD2" w:rsidR="00A07FD8" w:rsidRPr="001A7C60" w:rsidRDefault="00E21FD3" w:rsidP="00762B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C8E178" wp14:editId="21B59D99">
            <wp:extent cx="5278120" cy="25622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水平RDA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5AC2C" w14:textId="2A1EDB39" w:rsidR="00376BF4" w:rsidRPr="001A7C60" w:rsidRDefault="00164DF0" w:rsidP="00BD35BC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7" w:name="OLE_LINK90"/>
      <w:r w:rsidRPr="001A7C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</w:t>
      </w:r>
      <w:r w:rsidR="00165A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IGURE</w:t>
      </w:r>
      <w:r w:rsidRPr="001A7C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</w:t>
      </w:r>
      <w:r w:rsidR="00A82D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="00376BF4" w:rsidRPr="001A7C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Ordination plots of the results from the redundancy analysis (RDA) to identify the relationships among the bacterial </w:t>
      </w:r>
      <w:r w:rsidR="00C935CF" w:rsidRPr="001A7C60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935CF" w:rsidRPr="00165A7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="00376BF4" w:rsidRPr="001A7C60">
        <w:rPr>
          <w:rFonts w:ascii="Times New Roman" w:hAnsi="Times New Roman" w:cs="Times New Roman"/>
          <w:color w:val="000000" w:themeColor="text1"/>
          <w:sz w:val="24"/>
          <w:szCs w:val="24"/>
        </w:rPr>
        <w:t>) and fungal (</w:t>
      </w:r>
      <w:r w:rsidR="00C935CF" w:rsidRPr="00165A7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</w:t>
      </w:r>
      <w:r w:rsidR="00376BF4" w:rsidRPr="001A7C60">
        <w:rPr>
          <w:rFonts w:ascii="Times New Roman" w:hAnsi="Times New Roman" w:cs="Times New Roman"/>
          <w:color w:val="000000" w:themeColor="text1"/>
          <w:sz w:val="24"/>
          <w:szCs w:val="24"/>
        </w:rPr>
        <w:t>) taxa (</w:t>
      </w:r>
      <w:r w:rsidR="00095C15" w:rsidRPr="001A7C60">
        <w:rPr>
          <w:rFonts w:ascii="Times New Roman" w:hAnsi="Times New Roman" w:cs="Times New Roman"/>
          <w:color w:val="000000" w:themeColor="text1"/>
          <w:sz w:val="24"/>
          <w:szCs w:val="24"/>
        </w:rPr>
        <w:t>blue</w:t>
      </w:r>
      <w:r w:rsidR="00376BF4" w:rsidRPr="001A7C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arrows) and </w:t>
      </w:r>
      <w:bookmarkStart w:id="28" w:name="OLE_LINK71"/>
      <w:bookmarkStart w:id="29" w:name="OLE_LINK72"/>
      <w:r w:rsidR="00376BF4" w:rsidRPr="001A7C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plant </w:t>
      </w:r>
      <w:r w:rsidR="006F757C" w:rsidRPr="001A7C60">
        <w:rPr>
          <w:rFonts w:ascii="Times New Roman" w:hAnsi="Times New Roman" w:cs="Times New Roman"/>
          <w:color w:val="000000" w:themeColor="text1"/>
          <w:sz w:val="24"/>
          <w:szCs w:val="24"/>
        </w:rPr>
        <w:t>properties and soil N</w:t>
      </w:r>
      <w:r w:rsidR="00376BF4" w:rsidRPr="001A7C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End w:id="28"/>
      <w:bookmarkEnd w:id="29"/>
      <w:r w:rsidR="00376BF4" w:rsidRPr="001A7C60">
        <w:rPr>
          <w:rFonts w:ascii="Times New Roman" w:hAnsi="Times New Roman" w:cs="Times New Roman"/>
          <w:color w:val="000000" w:themeColor="text1"/>
          <w:sz w:val="24"/>
          <w:szCs w:val="24"/>
        </w:rPr>
        <w:t>(red arrows) at the Class level.</w:t>
      </w:r>
      <w:bookmarkStart w:id="30" w:name="OLE_LINK74"/>
      <w:bookmarkStart w:id="31" w:name="OLE_LINK73"/>
    </w:p>
    <w:p w14:paraId="08BAB82E" w14:textId="77777777" w:rsidR="00376BF4" w:rsidRPr="001A7C60" w:rsidRDefault="00376BF4" w:rsidP="00BD35BC">
      <w:pPr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bookmarkStart w:id="32" w:name="OLE_LINK80"/>
      <w:bookmarkStart w:id="33" w:name="OLE_LINK81"/>
      <w:bookmarkEnd w:id="27"/>
      <w:bookmarkEnd w:id="30"/>
      <w:r w:rsidRPr="001A7C6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Bacterial taxa</w:t>
      </w:r>
      <w:r w:rsidRPr="001A7C6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</w:t>
      </w:r>
      <w:bookmarkEnd w:id="32"/>
      <w:bookmarkEnd w:id="33"/>
      <w:r w:rsidRPr="001A7C6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bookmarkStart w:id="34" w:name="OLE_LINK202"/>
      <w:bookmarkStart w:id="35" w:name="OLE_LINK203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Actinobacteria</w:t>
      </w:r>
      <w:bookmarkEnd w:id="34"/>
      <w:bookmarkEnd w:id="35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(Actin), </w:t>
      </w:r>
      <w:bookmarkStart w:id="36" w:name="_Hlk1466341"/>
      <w:bookmarkStart w:id="37" w:name="OLE_LINK204"/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Acidimicrobiia</w:t>
      </w:r>
      <w:bookmarkEnd w:id="36"/>
      <w:bookmarkEnd w:id="37"/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Acidi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),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Thermoleophilia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Thermol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),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Alphaproteobacteria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(Alpha), Betaproteobacteria (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Betap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), Deltaproteobacteria (Delta),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Gammaproteobacteria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(Gamma),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Thermomicrobia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Thermom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),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Chloroflexia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Chlor</w:t>
      </w:r>
      <w:bookmarkStart w:id="38" w:name="_Hlk1466364"/>
      <w:bookmarkStart w:id="39" w:name="OLE_LINK205"/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),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Gemmatimonadetes</w:t>
      </w:r>
      <w:bookmarkEnd w:id="38"/>
      <w:bookmarkEnd w:id="39"/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(Gemma), </w:t>
      </w:r>
      <w:bookmarkStart w:id="40" w:name="_Hlk1466373"/>
      <w:bookmarkStart w:id="41" w:name="OLE_LINK206"/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Nitrospira</w:t>
      </w:r>
      <w:bookmarkEnd w:id="40"/>
      <w:bookmarkEnd w:id="41"/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(Nitro).</w:t>
      </w:r>
    </w:p>
    <w:p w14:paraId="7E3865EB" w14:textId="5327EB55" w:rsidR="00376BF4" w:rsidRPr="001A7C60" w:rsidRDefault="00376BF4" w:rsidP="00BD35BC">
      <w:pPr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bookmarkStart w:id="42" w:name="OLE_LINK84"/>
      <w:bookmarkStart w:id="43" w:name="OLE_LINK85"/>
      <w:r w:rsidRPr="001A7C6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Fungal taxa</w:t>
      </w:r>
      <w:r w:rsidRPr="001A7C6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</w:t>
      </w:r>
      <w:bookmarkEnd w:id="42"/>
      <w:bookmarkEnd w:id="43"/>
      <w:r w:rsidRPr="001A7C6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Sordariomycetes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Sorda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),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Eurotiomycetes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Eurot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),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Leotiomycetes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Leoti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),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Mortierellomycetes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Morti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),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Pezizomycetes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</w:t>
      </w:r>
      <w:r w:rsidR="006F757C"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(</w:t>
      </w:r>
      <w:proofErr w:type="spellStart"/>
      <w:r w:rsidR="006F757C"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Peziz</w:t>
      </w:r>
      <w:proofErr w:type="spellEnd"/>
      <w:r w:rsidR="006F757C"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), Agaricomycetes (</w:t>
      </w:r>
      <w:proofErr w:type="spellStart"/>
      <w:r w:rsidR="006F757C"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Agari</w:t>
      </w:r>
      <w:proofErr w:type="spellEnd"/>
      <w:r w:rsidR="006F757C"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)</w:t>
      </w:r>
      <w:r w:rsidR="006F757C" w:rsidRPr="001A7C60">
        <w:rPr>
          <w:rFonts w:ascii="Times New Roman" w:hAnsi="Times New Roman" w:cs="Times New Roman" w:hint="eastAsia"/>
          <w:bCs/>
          <w:i/>
          <w:color w:val="000000" w:themeColor="text1"/>
          <w:sz w:val="24"/>
          <w:szCs w:val="24"/>
        </w:rPr>
        <w:t xml:space="preserve">, </w:t>
      </w:r>
      <w:bookmarkStart w:id="44" w:name="OLE_LINK24"/>
      <w:bookmarkStart w:id="45" w:name="OLE_LINK43"/>
      <w:bookmarkStart w:id="46" w:name="OLE_LINK347"/>
      <w:r w:rsidR="006F757C"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Unidentified (</w:t>
      </w:r>
      <w:proofErr w:type="spellStart"/>
      <w:r w:rsidR="006F757C"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Unide</w:t>
      </w:r>
      <w:proofErr w:type="spellEnd"/>
      <w:r w:rsidR="006F757C"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).</w:t>
      </w:r>
    </w:p>
    <w:p w14:paraId="54BD7034" w14:textId="3431E79C" w:rsidR="006F757C" w:rsidRPr="001A7C60" w:rsidRDefault="006F757C" w:rsidP="00BD35BC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bookmarkStart w:id="47" w:name="OLE_LINK178"/>
      <w:bookmarkStart w:id="48" w:name="OLE_LINK47"/>
      <w:bookmarkStart w:id="49" w:name="OLE_LINK55"/>
      <w:bookmarkStart w:id="50" w:name="OLE_LINK346"/>
      <w:bookmarkStart w:id="51" w:name="OLE_LINK348"/>
      <w:bookmarkEnd w:id="44"/>
      <w:bookmarkEnd w:id="45"/>
      <w:bookmarkEnd w:id="46"/>
      <w:r w:rsidRPr="001A7C60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u w:val="single"/>
        </w:rPr>
        <w:t>Plant properties:</w:t>
      </w:r>
      <w:r w:rsidRPr="001A7C6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095C15" w:rsidRPr="001A7C6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Grain yield (GY), stem nitrogen (Stem N), leaf nitrogen (Leaf N), sheath nitrogen (Sheath N), ear nitrogen (Ear N).</w:t>
      </w:r>
    </w:p>
    <w:p w14:paraId="22D7755C" w14:textId="53B1576C" w:rsidR="00376BF4" w:rsidRPr="001A7C60" w:rsidRDefault="00376BF4" w:rsidP="00BD35BC">
      <w:pPr>
        <w:rPr>
          <w:rFonts w:ascii="Times New Roman" w:hAnsi="Times New Roman" w:cs="Times New Roman"/>
          <w:sz w:val="24"/>
          <w:szCs w:val="24"/>
        </w:rPr>
      </w:pPr>
      <w:r w:rsidRPr="001A7C6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Soil </w:t>
      </w:r>
      <w:r w:rsidR="006F757C" w:rsidRPr="001A7C6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N</w:t>
      </w:r>
      <w:r w:rsidRPr="001A7C6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:</w:t>
      </w:r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</w:t>
      </w:r>
      <w:bookmarkEnd w:id="31"/>
      <w:bookmarkEnd w:id="47"/>
      <w:r w:rsidR="00095C15" w:rsidRPr="001A7C60">
        <w:rPr>
          <w:rFonts w:ascii="Times New Roman" w:hAnsi="Times New Roman" w:cs="Times New Roman"/>
          <w:sz w:val="24"/>
          <w:szCs w:val="24"/>
        </w:rPr>
        <w:t>Total nitrogen (TN), nitrate (NO</w:t>
      </w:r>
      <w:r w:rsidR="00095C15" w:rsidRPr="001A7C6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95C15" w:rsidRPr="001A7C60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="00095C15" w:rsidRPr="001A7C60">
        <w:rPr>
          <w:rFonts w:ascii="Times New Roman" w:hAnsi="Times New Roman" w:cs="Times New Roman"/>
          <w:sz w:val="24"/>
          <w:szCs w:val="24"/>
        </w:rPr>
        <w:t>−N), ammonium (NH</w:t>
      </w:r>
      <w:r w:rsidR="00095C15" w:rsidRPr="001A7C6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095C15" w:rsidRPr="001A7C6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095C15" w:rsidRPr="001A7C60">
        <w:rPr>
          <w:rFonts w:ascii="Times New Roman" w:hAnsi="Times New Roman" w:cs="Times New Roman"/>
          <w:sz w:val="24"/>
          <w:szCs w:val="24"/>
        </w:rPr>
        <w:t>–N), microbial biomass nitrogen (MBN).</w:t>
      </w:r>
    </w:p>
    <w:bookmarkEnd w:id="48"/>
    <w:bookmarkEnd w:id="49"/>
    <w:bookmarkEnd w:id="50"/>
    <w:bookmarkEnd w:id="51"/>
    <w:p w14:paraId="655E6F9E" w14:textId="22B00DC2" w:rsidR="00B4229B" w:rsidRPr="001A7C60" w:rsidRDefault="00376BF4" w:rsidP="00762BE0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1A7C60">
        <w:rPr>
          <w:rFonts w:ascii="Times New Roman" w:hAnsi="Times New Roman" w:cs="Times New Roman"/>
          <w:sz w:val="24"/>
          <w:szCs w:val="24"/>
        </w:rPr>
        <w:br w:type="page"/>
      </w:r>
    </w:p>
    <w:p w14:paraId="654392DF" w14:textId="13456DAC" w:rsidR="00590983" w:rsidRPr="001A7C60" w:rsidRDefault="003D701C" w:rsidP="00BD35BC">
      <w:pPr>
        <w:widowControl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98D2192" wp14:editId="48A1E1F2">
            <wp:extent cx="5278120" cy="25603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水平RDA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0340F" w14:textId="0D13FFC2" w:rsidR="00376BF4" w:rsidRPr="001A7C60" w:rsidRDefault="00164DF0" w:rsidP="00BD35BC">
      <w:pPr>
        <w:widowControl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7C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</w:t>
      </w:r>
      <w:r w:rsidR="00165A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IGURE</w:t>
      </w:r>
      <w:r w:rsidRPr="001A7C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</w:t>
      </w:r>
      <w:r w:rsidR="00A82D2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376BF4" w:rsidRPr="001A7C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Ordination</w:t>
      </w:r>
      <w:bookmarkStart w:id="52" w:name="OLE_LINK52"/>
      <w:bookmarkStart w:id="53" w:name="OLE_LINK53"/>
      <w:r w:rsidR="00376BF4" w:rsidRPr="001A7C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plots of the results from the redundancy analysis (RDA) to identify the relationships among the bacterial </w:t>
      </w:r>
      <w:r w:rsidR="00C935CF" w:rsidRPr="001A7C60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935CF" w:rsidRPr="00165A7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="00376BF4" w:rsidRPr="001A7C60">
        <w:rPr>
          <w:rFonts w:ascii="Times New Roman" w:hAnsi="Times New Roman" w:cs="Times New Roman"/>
          <w:color w:val="000000" w:themeColor="text1"/>
          <w:sz w:val="24"/>
          <w:szCs w:val="24"/>
        </w:rPr>
        <w:t>) and fungal</w:t>
      </w:r>
      <w:r w:rsidR="00C935CF" w:rsidRPr="001A7C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C935CF" w:rsidRPr="00165A7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</w:t>
      </w:r>
      <w:r w:rsidR="00376BF4" w:rsidRPr="001A7C60">
        <w:rPr>
          <w:rFonts w:ascii="Times New Roman" w:hAnsi="Times New Roman" w:cs="Times New Roman"/>
          <w:color w:val="000000" w:themeColor="text1"/>
          <w:sz w:val="24"/>
          <w:szCs w:val="24"/>
        </w:rPr>
        <w:t>) taxa (bl</w:t>
      </w:r>
      <w:r w:rsidR="00095C15" w:rsidRPr="001A7C60">
        <w:rPr>
          <w:rFonts w:ascii="Times New Roman" w:hAnsi="Times New Roman" w:cs="Times New Roman"/>
          <w:color w:val="000000" w:themeColor="text1"/>
          <w:sz w:val="24"/>
          <w:szCs w:val="24"/>
        </w:rPr>
        <w:t>ue</w:t>
      </w:r>
      <w:r w:rsidR="00376BF4" w:rsidRPr="001A7C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arrow</w:t>
      </w:r>
      <w:bookmarkEnd w:id="52"/>
      <w:bookmarkEnd w:id="53"/>
      <w:r w:rsidR="00376BF4" w:rsidRPr="001A7C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s) and </w:t>
      </w:r>
      <w:r w:rsidR="00376BF4" w:rsidRPr="001A7C6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the plant nitrogen, soil nitrogen, plant biomass and grain yield </w:t>
      </w:r>
      <w:r w:rsidR="00376BF4" w:rsidRPr="001A7C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(red arrows) at the </w:t>
      </w:r>
      <w:bookmarkStart w:id="54" w:name="OLE_LINK75"/>
      <w:bookmarkStart w:id="55" w:name="OLE_LINK77"/>
      <w:r w:rsidR="00376BF4" w:rsidRPr="001A7C60">
        <w:rPr>
          <w:rFonts w:ascii="Times New Roman" w:hAnsi="Times New Roman" w:cs="Times New Roman"/>
          <w:color w:val="000000" w:themeColor="text1"/>
          <w:sz w:val="24"/>
          <w:szCs w:val="24"/>
        </w:rPr>
        <w:t>Order</w:t>
      </w:r>
      <w:bookmarkEnd w:id="54"/>
      <w:bookmarkEnd w:id="55"/>
      <w:r w:rsidR="00376BF4" w:rsidRPr="001A7C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level.</w:t>
      </w:r>
    </w:p>
    <w:p w14:paraId="331E07C8" w14:textId="221D5E66" w:rsidR="00094E54" w:rsidRPr="001A7C60" w:rsidRDefault="00376BF4" w:rsidP="00094E54">
      <w:pPr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bookmarkStart w:id="56" w:name="OLE_LINK91"/>
      <w:bookmarkStart w:id="57" w:name="OLE_LINK92"/>
      <w:r w:rsidRPr="001A7C6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u w:val="single"/>
        </w:rPr>
        <w:t>Bacterial taxa</w:t>
      </w:r>
      <w:r w:rsidRPr="001A7C6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:</w:t>
      </w:r>
      <w:bookmarkEnd w:id="56"/>
      <w:bookmarkEnd w:id="57"/>
      <w:r w:rsidRPr="001A7C6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 xml:space="preserve">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Micrococcales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Microc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),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Frankiales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Franki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),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Propionibacteriales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Propio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),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Streptomycetales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Strept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),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Micromonosporales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Microm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),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Pseudonocardiales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(Pseudo),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Corynebacteriales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Coryne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),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Acidimicrobiales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Acidim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),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Solirubrobacterales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Soliru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),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Gaiellales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Gaiell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),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Rhizobiales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Rhizob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),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Rhodospirillales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Rhodos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),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Sphingomonadales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Sphing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),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Nitrosomonadales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(Nitroso),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Myxococcales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Myxoco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),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Xanthomonadales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Xantho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),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Gemmatimonadales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G</w:t>
      </w:r>
      <w:r w:rsidR="00094E54"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emmat</w:t>
      </w:r>
      <w:proofErr w:type="spellEnd"/>
      <w:r w:rsidR="00094E54"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), </w:t>
      </w:r>
      <w:proofErr w:type="spellStart"/>
      <w:r w:rsidR="00094E54"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Nitrospirales</w:t>
      </w:r>
      <w:proofErr w:type="spellEnd"/>
      <w:r w:rsidR="00094E54"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</w:t>
      </w:r>
      <w:proofErr w:type="spellStart"/>
      <w:r w:rsidR="00094E54"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Nitrosp</w:t>
      </w:r>
      <w:proofErr w:type="spellEnd"/>
      <w:r w:rsidR="00094E54"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), </w:t>
      </w:r>
      <w:bookmarkStart w:id="58" w:name="OLE_LINK46"/>
      <w:r w:rsidR="00094E54"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Unidentified (Uniden).</w:t>
      </w:r>
      <w:bookmarkEnd w:id="58"/>
    </w:p>
    <w:p w14:paraId="2F1F7752" w14:textId="14E11530" w:rsidR="00376BF4" w:rsidRPr="001A7C60" w:rsidRDefault="00376BF4" w:rsidP="00BD35BC">
      <w:pPr>
        <w:widowControl/>
        <w:tabs>
          <w:tab w:val="left" w:pos="3120"/>
        </w:tabs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bookmarkStart w:id="59" w:name="_Hlk1420708"/>
      <w:bookmarkStart w:id="60" w:name="OLE_LINK93"/>
      <w:r w:rsidRPr="001A7C6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:u w:val="single"/>
        </w:rPr>
        <w:t>Fungal taxa</w:t>
      </w:r>
      <w:r w:rsidRPr="001A7C60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:</w:t>
      </w:r>
      <w:r w:rsidRPr="001A7C6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bookmarkEnd w:id="59"/>
      <w:bookmarkEnd w:id="60"/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Onygenales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Onygen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),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Mortierellales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Mortie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), Hypocreales (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Hypocr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),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Sordariales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Sordar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),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Leotiomycetes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Leotio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),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Xylariales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Xylari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), 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Microascales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</w:t>
      </w:r>
      <w:proofErr w:type="spellStart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Microa</w:t>
      </w:r>
      <w:proofErr w:type="spellEnd"/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), Pezizales (</w:t>
      </w:r>
      <w:r w:rsidR="00094E54"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Peziza), </w:t>
      </w:r>
      <w:proofErr w:type="spellStart"/>
      <w:r w:rsidR="00094E54"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Glomerellales</w:t>
      </w:r>
      <w:proofErr w:type="spellEnd"/>
      <w:r w:rsidR="00094E54"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(</w:t>
      </w:r>
      <w:proofErr w:type="spellStart"/>
      <w:r w:rsidR="00094E54"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Glomer</w:t>
      </w:r>
      <w:proofErr w:type="spellEnd"/>
      <w:r w:rsidR="00094E54"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), Unidentified (Uniden).</w:t>
      </w:r>
    </w:p>
    <w:p w14:paraId="55FA662A" w14:textId="798F2D3A" w:rsidR="00095C15" w:rsidRPr="001A7C60" w:rsidRDefault="00095C15" w:rsidP="00095C15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bookmarkStart w:id="61" w:name="OLE_LINK338"/>
      <w:bookmarkStart w:id="62" w:name="OLE_LINK339"/>
      <w:bookmarkStart w:id="63" w:name="OLE_LINK485"/>
      <w:bookmarkStart w:id="64" w:name="OLE_LINK486"/>
      <w:bookmarkStart w:id="65" w:name="_Hlk1420975"/>
      <w:r w:rsidRPr="001A7C60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  <w:u w:val="single"/>
        </w:rPr>
        <w:t>Plant properties:</w:t>
      </w:r>
      <w:r w:rsidRPr="001A7C6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Grain yield (GY), stem nitrogen (Stem N), leaf nitrogen (Leaf N), sheath nitrogen (Sheath N), ear nitrogen (Ear N).</w:t>
      </w:r>
    </w:p>
    <w:p w14:paraId="2E5382D7" w14:textId="3A130261" w:rsidR="00376BF4" w:rsidRPr="00FD0799" w:rsidRDefault="00095C15" w:rsidP="00FD0799">
      <w:pPr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 w:rsidRPr="001A7C6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Soil N:</w:t>
      </w:r>
      <w:r w:rsidRPr="001A7C60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</w:t>
      </w:r>
      <w:r w:rsidRPr="001A7C60">
        <w:rPr>
          <w:rFonts w:ascii="Times New Roman" w:hAnsi="Times New Roman" w:cs="Times New Roman"/>
          <w:sz w:val="24"/>
          <w:szCs w:val="24"/>
        </w:rPr>
        <w:t>Total nitrogen (TN), nitrate (NO</w:t>
      </w:r>
      <w:r w:rsidRPr="001A7C6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A7C60">
        <w:rPr>
          <w:rFonts w:ascii="Times New Roman" w:hAnsi="Times New Roman" w:cs="Times New Roman"/>
          <w:sz w:val="24"/>
          <w:szCs w:val="24"/>
          <w:vertAlign w:val="superscript"/>
        </w:rPr>
        <w:t>−</w:t>
      </w:r>
      <w:r w:rsidRPr="001A7C60">
        <w:rPr>
          <w:rFonts w:ascii="Times New Roman" w:hAnsi="Times New Roman" w:cs="Times New Roman"/>
          <w:sz w:val="24"/>
          <w:szCs w:val="24"/>
        </w:rPr>
        <w:t>−N), ammonium (NH</w:t>
      </w:r>
      <w:r w:rsidRPr="001A7C6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A7C6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1A7C60">
        <w:rPr>
          <w:rFonts w:ascii="Times New Roman" w:hAnsi="Times New Roman" w:cs="Times New Roman"/>
          <w:sz w:val="24"/>
          <w:szCs w:val="24"/>
        </w:rPr>
        <w:t>–N), microbial biomass nitrogen (MBN).</w:t>
      </w:r>
      <w:bookmarkEnd w:id="61"/>
      <w:bookmarkEnd w:id="62"/>
      <w:bookmarkEnd w:id="63"/>
      <w:bookmarkEnd w:id="64"/>
      <w:bookmarkEnd w:id="65"/>
    </w:p>
    <w:sectPr w:rsidR="00376BF4" w:rsidRPr="00FD0799" w:rsidSect="00D86222"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2BD858" w14:textId="77777777" w:rsidR="00540932" w:rsidRDefault="00540932" w:rsidP="00560B99">
      <w:r>
        <w:separator/>
      </w:r>
    </w:p>
  </w:endnote>
  <w:endnote w:type="continuationSeparator" w:id="0">
    <w:p w14:paraId="371A4310" w14:textId="77777777" w:rsidR="00540932" w:rsidRDefault="00540932" w:rsidP="00560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dvTT5235d5a9">
    <w:altName w:val="Cambria"/>
    <w:panose1 w:val="00000000000000000000"/>
    <w:charset w:val="00"/>
    <w:family w:val="roman"/>
    <w:notTrueType/>
    <w:pitch w:val="default"/>
  </w:font>
  <w:font w:name="Arial Unicode MS">
    <w:altName w:val="Microsoft YaHei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HelveticaNeueLTStd-MdIt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040C4" w14:textId="77777777" w:rsidR="00540932" w:rsidRDefault="00540932" w:rsidP="00560B99">
      <w:r>
        <w:separator/>
      </w:r>
    </w:p>
  </w:footnote>
  <w:footnote w:type="continuationSeparator" w:id="0">
    <w:p w14:paraId="06E7456E" w14:textId="77777777" w:rsidR="00540932" w:rsidRDefault="00540932" w:rsidP="00560B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8B0749"/>
    <w:multiLevelType w:val="hybridMultilevel"/>
    <w:tmpl w:val="21566BBC"/>
    <w:lvl w:ilvl="0" w:tplc="7298BA78">
      <w:start w:val="2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561"/>
    <w:rsid w:val="000001E9"/>
    <w:rsid w:val="00010912"/>
    <w:rsid w:val="00020154"/>
    <w:rsid w:val="0008254A"/>
    <w:rsid w:val="00094E54"/>
    <w:rsid w:val="00095C15"/>
    <w:rsid w:val="00136DDC"/>
    <w:rsid w:val="00164DF0"/>
    <w:rsid w:val="00165A78"/>
    <w:rsid w:val="001A7C60"/>
    <w:rsid w:val="001C4022"/>
    <w:rsid w:val="001F1EFA"/>
    <w:rsid w:val="001F2662"/>
    <w:rsid w:val="0020046D"/>
    <w:rsid w:val="002053AA"/>
    <w:rsid w:val="002448FE"/>
    <w:rsid w:val="00292C91"/>
    <w:rsid w:val="002A030A"/>
    <w:rsid w:val="002B1147"/>
    <w:rsid w:val="002C5B9B"/>
    <w:rsid w:val="002C6A46"/>
    <w:rsid w:val="002E0E12"/>
    <w:rsid w:val="00310E20"/>
    <w:rsid w:val="003151F1"/>
    <w:rsid w:val="003247B8"/>
    <w:rsid w:val="00346E63"/>
    <w:rsid w:val="00376BF4"/>
    <w:rsid w:val="00383A26"/>
    <w:rsid w:val="00392E8B"/>
    <w:rsid w:val="003C69E8"/>
    <w:rsid w:val="003D701C"/>
    <w:rsid w:val="00457CE5"/>
    <w:rsid w:val="00461853"/>
    <w:rsid w:val="004802F3"/>
    <w:rsid w:val="00483347"/>
    <w:rsid w:val="004B12FB"/>
    <w:rsid w:val="004C4BB9"/>
    <w:rsid w:val="005108F8"/>
    <w:rsid w:val="00540932"/>
    <w:rsid w:val="00560B99"/>
    <w:rsid w:val="00590983"/>
    <w:rsid w:val="0059355C"/>
    <w:rsid w:val="005951E5"/>
    <w:rsid w:val="005A6BB8"/>
    <w:rsid w:val="005E28AA"/>
    <w:rsid w:val="005F047C"/>
    <w:rsid w:val="00613B97"/>
    <w:rsid w:val="00614B90"/>
    <w:rsid w:val="00621967"/>
    <w:rsid w:val="006712E3"/>
    <w:rsid w:val="006809D8"/>
    <w:rsid w:val="006F757C"/>
    <w:rsid w:val="007325C7"/>
    <w:rsid w:val="00740B22"/>
    <w:rsid w:val="00745793"/>
    <w:rsid w:val="00762BE0"/>
    <w:rsid w:val="00766EDA"/>
    <w:rsid w:val="007677D3"/>
    <w:rsid w:val="007C78EF"/>
    <w:rsid w:val="00806757"/>
    <w:rsid w:val="008B0565"/>
    <w:rsid w:val="008B14D3"/>
    <w:rsid w:val="008B2E64"/>
    <w:rsid w:val="008E0B83"/>
    <w:rsid w:val="008E7E24"/>
    <w:rsid w:val="008F2576"/>
    <w:rsid w:val="0092012A"/>
    <w:rsid w:val="00963273"/>
    <w:rsid w:val="0098661C"/>
    <w:rsid w:val="009A0188"/>
    <w:rsid w:val="009A0295"/>
    <w:rsid w:val="009F658D"/>
    <w:rsid w:val="00A06DBA"/>
    <w:rsid w:val="00A07FD8"/>
    <w:rsid w:val="00A429A9"/>
    <w:rsid w:val="00A51097"/>
    <w:rsid w:val="00A82D24"/>
    <w:rsid w:val="00A931BE"/>
    <w:rsid w:val="00AA14BC"/>
    <w:rsid w:val="00AD119C"/>
    <w:rsid w:val="00B00A7B"/>
    <w:rsid w:val="00B21098"/>
    <w:rsid w:val="00B27D6B"/>
    <w:rsid w:val="00B4229B"/>
    <w:rsid w:val="00B51469"/>
    <w:rsid w:val="00B63B65"/>
    <w:rsid w:val="00B808BC"/>
    <w:rsid w:val="00BA572A"/>
    <w:rsid w:val="00BB56AB"/>
    <w:rsid w:val="00BD35BC"/>
    <w:rsid w:val="00C13CCB"/>
    <w:rsid w:val="00C211DC"/>
    <w:rsid w:val="00C476CC"/>
    <w:rsid w:val="00C81630"/>
    <w:rsid w:val="00C935CF"/>
    <w:rsid w:val="00CD16BB"/>
    <w:rsid w:val="00CD792E"/>
    <w:rsid w:val="00D11D1E"/>
    <w:rsid w:val="00D12E6A"/>
    <w:rsid w:val="00D71D29"/>
    <w:rsid w:val="00D761DC"/>
    <w:rsid w:val="00D8152B"/>
    <w:rsid w:val="00D86222"/>
    <w:rsid w:val="00D90399"/>
    <w:rsid w:val="00DD0561"/>
    <w:rsid w:val="00DE5A28"/>
    <w:rsid w:val="00E003F2"/>
    <w:rsid w:val="00E21FD3"/>
    <w:rsid w:val="00E27C40"/>
    <w:rsid w:val="00E3328C"/>
    <w:rsid w:val="00E505C1"/>
    <w:rsid w:val="00EB0A8F"/>
    <w:rsid w:val="00F0509D"/>
    <w:rsid w:val="00F14BA1"/>
    <w:rsid w:val="00FD0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95F203"/>
  <w15:chartTrackingRefBased/>
  <w15:docId w15:val="{D77AD354-E084-4FB0-9177-BAB2DC1B7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0B99"/>
    <w:pPr>
      <w:widowControl w:val="0"/>
      <w:jc w:val="both"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35BC"/>
    <w:pPr>
      <w:keepNext/>
      <w:keepLines/>
      <w:spacing w:before="260" w:after="260" w:line="415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0B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60B9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60B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60B99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B9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B99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35B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fontstyle01">
    <w:name w:val="fontstyle01"/>
    <w:basedOn w:val="DefaultParagraphFont"/>
    <w:qFormat/>
    <w:rsid w:val="00164DF0"/>
    <w:rPr>
      <w:rFonts w:ascii="AdvTT5235d5a9" w:hAnsi="AdvTT5235d5a9" w:hint="default"/>
      <w:b w:val="0"/>
      <w:bCs w:val="0"/>
      <w:i w:val="0"/>
      <w:iCs w:val="0"/>
      <w:color w:val="231F20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621967"/>
  </w:style>
  <w:style w:type="paragraph" w:styleId="ListParagraph">
    <w:name w:val="List Paragraph"/>
    <w:basedOn w:val="Normal"/>
    <w:uiPriority w:val="34"/>
    <w:qFormat/>
    <w:rsid w:val="00E003F2"/>
    <w:pPr>
      <w:ind w:firstLineChars="200" w:firstLine="420"/>
    </w:pPr>
  </w:style>
  <w:style w:type="table" w:styleId="TableGrid">
    <w:name w:val="Table Grid"/>
    <w:basedOn w:val="TableNormal"/>
    <w:uiPriority w:val="59"/>
    <w:rsid w:val="005F047C"/>
    <w:rPr>
      <w:rFonts w:asciiTheme="majorHAnsi" w:hAnsiTheme="majorHAnsi"/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65A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4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ngbaili@nwsuaf.edu.cn" TargetMode="External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F5BD65-DF4F-47E5-BC7D-46FEA1852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7</Pages>
  <Words>622</Words>
  <Characters>3550</Characters>
  <Application>Microsoft Office Word</Application>
  <DocSecurity>0</DocSecurity>
  <Lines>29</Lines>
  <Paragraphs>8</Paragraphs>
  <ScaleCrop>false</ScaleCrop>
  <Company/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gxw</dc:creator>
  <cp:keywords/>
  <dc:description/>
  <cp:lastModifiedBy>Giorgia Aprile</cp:lastModifiedBy>
  <cp:revision>67</cp:revision>
  <dcterms:created xsi:type="dcterms:W3CDTF">2019-03-22T06:19:00Z</dcterms:created>
  <dcterms:modified xsi:type="dcterms:W3CDTF">2020-11-11T09:50:00Z</dcterms:modified>
</cp:coreProperties>
</file>