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8FD6A" w14:textId="4001E42A" w:rsidR="00237646" w:rsidRPr="00384F59" w:rsidRDefault="00237646" w:rsidP="00A522FE">
      <w:pPr>
        <w:spacing w:before="0" w:after="200" w:line="276" w:lineRule="auto"/>
        <w:ind w:right="806"/>
        <w:rPr>
          <w:rFonts w:cs="Times New Roman"/>
          <w:szCs w:val="24"/>
          <w:lang w:val="en-NZ"/>
        </w:rPr>
      </w:pPr>
      <w:r w:rsidRPr="00384F59">
        <w:rPr>
          <w:rFonts w:cs="Times New Roman"/>
          <w:b/>
          <w:szCs w:val="24"/>
          <w:lang w:val="en-NZ"/>
        </w:rPr>
        <w:t xml:space="preserve">Supplementary Table </w:t>
      </w:r>
      <w:r w:rsidR="00876109" w:rsidRPr="00384F59">
        <w:rPr>
          <w:rFonts w:cs="Times New Roman"/>
          <w:b/>
          <w:szCs w:val="24"/>
          <w:lang w:val="en-NZ"/>
        </w:rPr>
        <w:t>2</w:t>
      </w:r>
      <w:r w:rsidRPr="00384F59">
        <w:rPr>
          <w:rFonts w:cs="Times New Roman"/>
          <w:szCs w:val="24"/>
          <w:lang w:val="en-NZ"/>
        </w:rPr>
        <w:t xml:space="preserve"> </w:t>
      </w:r>
      <w:r w:rsidR="00876109" w:rsidRPr="00384F59">
        <w:rPr>
          <w:rFonts w:cs="Times New Roman"/>
          <w:szCs w:val="24"/>
          <w:lang w:val="en-NZ"/>
        </w:rPr>
        <w:t xml:space="preserve">– </w:t>
      </w:r>
      <w:proofErr w:type="spellStart"/>
      <w:r w:rsidR="0053348F">
        <w:rPr>
          <w:rFonts w:cs="Times New Roman"/>
          <w:szCs w:val="24"/>
          <w:lang w:val="en-NZ"/>
        </w:rPr>
        <w:t>Odor</w:t>
      </w:r>
      <w:proofErr w:type="spellEnd"/>
      <w:r w:rsidR="00876109" w:rsidRPr="00384F59">
        <w:rPr>
          <w:rFonts w:cs="Times New Roman"/>
          <w:szCs w:val="24"/>
          <w:lang w:val="en-NZ"/>
        </w:rPr>
        <w:t xml:space="preserve"> thresholds, </w:t>
      </w:r>
      <w:proofErr w:type="spellStart"/>
      <w:r w:rsidR="0053348F">
        <w:rPr>
          <w:rFonts w:cs="Times New Roman"/>
          <w:szCs w:val="24"/>
          <w:lang w:val="en-NZ"/>
        </w:rPr>
        <w:t>odor</w:t>
      </w:r>
      <w:proofErr w:type="spellEnd"/>
      <w:r w:rsidR="00384F59" w:rsidRPr="00384F59">
        <w:rPr>
          <w:rFonts w:cs="Times New Roman"/>
          <w:szCs w:val="24"/>
          <w:lang w:val="en-NZ"/>
        </w:rPr>
        <w:t xml:space="preserve"> activity value</w:t>
      </w:r>
      <w:r w:rsidR="00876109" w:rsidRPr="00384F59">
        <w:rPr>
          <w:rFonts w:cs="Times New Roman"/>
          <w:szCs w:val="24"/>
          <w:lang w:val="en-NZ"/>
        </w:rPr>
        <w:t xml:space="preserve"> </w:t>
      </w:r>
      <w:r w:rsidR="00F6346D">
        <w:rPr>
          <w:rFonts w:cs="Times New Roman"/>
          <w:szCs w:val="24"/>
          <w:lang w:val="en-NZ"/>
        </w:rPr>
        <w:t xml:space="preserve">(OAV) </w:t>
      </w:r>
      <w:r w:rsidR="00876109" w:rsidRPr="00384F59">
        <w:rPr>
          <w:rFonts w:cs="Times New Roman"/>
          <w:szCs w:val="24"/>
          <w:lang w:val="en-NZ"/>
        </w:rPr>
        <w:t xml:space="preserve">and </w:t>
      </w:r>
      <w:proofErr w:type="spellStart"/>
      <w:r w:rsidR="0053348F">
        <w:rPr>
          <w:rFonts w:cs="Times New Roman"/>
          <w:szCs w:val="24"/>
          <w:lang w:val="en-NZ"/>
        </w:rPr>
        <w:t>odor</w:t>
      </w:r>
      <w:proofErr w:type="spellEnd"/>
      <w:r w:rsidR="00876109" w:rsidRPr="00384F59">
        <w:rPr>
          <w:rFonts w:cs="Times New Roman"/>
          <w:szCs w:val="24"/>
          <w:lang w:val="en-NZ"/>
        </w:rPr>
        <w:t xml:space="preserve"> attributes of volatile compounds reported in the literature</w:t>
      </w:r>
      <w:r w:rsidR="00016D8E">
        <w:rPr>
          <w:rFonts w:cs="Times New Roman"/>
          <w:szCs w:val="24"/>
          <w:lang w:val="en-NZ"/>
        </w:rPr>
        <w:t>.</w:t>
      </w:r>
    </w:p>
    <w:tbl>
      <w:tblPr>
        <w:tblStyle w:val="TableGrid"/>
        <w:tblW w:w="1356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2512"/>
        <w:gridCol w:w="1559"/>
        <w:gridCol w:w="1984"/>
        <w:gridCol w:w="3402"/>
        <w:gridCol w:w="1657"/>
      </w:tblGrid>
      <w:tr w:rsidR="00F6346D" w:rsidRPr="006B23D0" w14:paraId="33483104" w14:textId="07F15F0E" w:rsidTr="00F6346D">
        <w:trPr>
          <w:trHeight w:val="713"/>
          <w:tblHeader/>
        </w:trPr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002ECF3C" w14:textId="00D44A31" w:rsidR="00F6346D" w:rsidRPr="006B23D0" w:rsidRDefault="00F6346D" w:rsidP="00F6346D">
            <w:pPr>
              <w:spacing w:before="0" w:after="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Volatile c</w:t>
            </w:r>
            <w:r w:rsidRPr="006B23D0">
              <w:rPr>
                <w:rFonts w:cs="Times New Roman"/>
                <w:sz w:val="22"/>
                <w:lang w:val="en-NZ"/>
              </w:rPr>
              <w:t>ompound</w:t>
            </w:r>
          </w:p>
        </w:tc>
        <w:tc>
          <w:tcPr>
            <w:tcW w:w="2512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50B50D60" w14:textId="07AE9875" w:rsidR="00F6346D" w:rsidRPr="006B23D0" w:rsidRDefault="0053348F" w:rsidP="00F6346D">
            <w:pPr>
              <w:spacing w:before="0" w:after="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proofErr w:type="spellStart"/>
            <w:r>
              <w:rPr>
                <w:rFonts w:cs="Times New Roman"/>
                <w:sz w:val="22"/>
                <w:lang w:val="en-NZ"/>
              </w:rPr>
              <w:t>Odor</w:t>
            </w:r>
            <w:proofErr w:type="spellEnd"/>
            <w:r w:rsidR="00F6346D" w:rsidRPr="006B23D0">
              <w:rPr>
                <w:rFonts w:cs="Times New Roman"/>
                <w:sz w:val="22"/>
                <w:lang w:val="en-NZ"/>
              </w:rPr>
              <w:t xml:space="preserve"> threshold (</w:t>
            </w:r>
            <w:proofErr w:type="spellStart"/>
            <w:r w:rsidR="00F6346D" w:rsidRPr="006B23D0">
              <w:rPr>
                <w:rFonts w:cs="Times New Roman"/>
                <w:sz w:val="22"/>
                <w:lang w:val="en-NZ"/>
              </w:rPr>
              <w:t>μg</w:t>
            </w:r>
            <w:proofErr w:type="spellEnd"/>
            <w:r w:rsidR="00F6346D" w:rsidRPr="006B23D0">
              <w:rPr>
                <w:rFonts w:cs="Times New Roman"/>
                <w:sz w:val="22"/>
                <w:lang w:val="en-NZ"/>
              </w:rPr>
              <w:t xml:space="preserve"> L</w:t>
            </w:r>
            <w:r w:rsidR="00F6346D" w:rsidRPr="006B23D0">
              <w:rPr>
                <w:rFonts w:cs="Times New Roman"/>
                <w:sz w:val="22"/>
                <w:vertAlign w:val="superscript"/>
                <w:lang w:val="en-NZ"/>
              </w:rPr>
              <w:t>−1</w:t>
            </w:r>
            <w:r w:rsidR="00F6346D" w:rsidRPr="006B23D0">
              <w:rPr>
                <w:rFonts w:cs="Times New Roman"/>
                <w:sz w:val="22"/>
                <w:lang w:val="en-NZ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5F9830" w14:textId="309BE7F9" w:rsidR="00F6346D" w:rsidRPr="006B23D0" w:rsidRDefault="00F6346D" w:rsidP="00F6346D">
            <w:pPr>
              <w:spacing w:before="0" w:after="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OAV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3C86EA34" w14:textId="23724A97" w:rsidR="00F6346D" w:rsidRPr="006B23D0" w:rsidRDefault="00F6346D" w:rsidP="00F6346D">
            <w:pPr>
              <w:spacing w:before="0" w:after="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Matrix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364EC106" w14:textId="46E44560" w:rsidR="00F6346D" w:rsidRPr="006B23D0" w:rsidRDefault="0053348F" w:rsidP="00F6346D">
            <w:pPr>
              <w:spacing w:before="0" w:after="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proofErr w:type="spellStart"/>
            <w:r>
              <w:rPr>
                <w:rFonts w:cs="Times New Roman"/>
                <w:sz w:val="22"/>
                <w:lang w:val="en-NZ"/>
              </w:rPr>
              <w:t>Odor</w:t>
            </w:r>
            <w:proofErr w:type="spellEnd"/>
            <w:r w:rsidR="00F6346D" w:rsidRPr="006B23D0">
              <w:rPr>
                <w:rFonts w:cs="Times New Roman"/>
                <w:sz w:val="22"/>
                <w:lang w:val="en-NZ"/>
              </w:rPr>
              <w:t xml:space="preserve"> attributes</w:t>
            </w:r>
          </w:p>
        </w:tc>
        <w:tc>
          <w:tcPr>
            <w:tcW w:w="16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D83F74" w14:textId="6D1A15C5" w:rsidR="00F6346D" w:rsidRPr="006B23D0" w:rsidRDefault="00F6346D" w:rsidP="00F6346D">
            <w:pPr>
              <w:spacing w:before="0" w:after="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Reference</w:t>
            </w:r>
          </w:p>
        </w:tc>
      </w:tr>
      <w:tr w:rsidR="00F6346D" w:rsidRPr="006B23D0" w14:paraId="4027DF1D" w14:textId="700714C9" w:rsidTr="00F6346D">
        <w:trPr>
          <w:trHeight w:val="454"/>
        </w:trPr>
        <w:tc>
          <w:tcPr>
            <w:tcW w:w="2450" w:type="dxa"/>
            <w:tcBorders>
              <w:top w:val="single" w:sz="4" w:space="0" w:color="auto"/>
            </w:tcBorders>
            <w:noWrap/>
            <w:vAlign w:val="center"/>
          </w:tcPr>
          <w:p w14:paraId="38228F48" w14:textId="37B0116C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proofErr w:type="spellStart"/>
            <w:r w:rsidRPr="006B23D0">
              <w:rPr>
                <w:rFonts w:cs="Times New Roman"/>
                <w:sz w:val="22"/>
                <w:lang w:val="en-NZ"/>
              </w:rPr>
              <w:t>hexanal</w:t>
            </w:r>
            <w:proofErr w:type="spellEnd"/>
          </w:p>
        </w:tc>
        <w:tc>
          <w:tcPr>
            <w:tcW w:w="2512" w:type="dxa"/>
            <w:tcBorders>
              <w:top w:val="single" w:sz="4" w:space="0" w:color="auto"/>
            </w:tcBorders>
            <w:noWrap/>
            <w:vAlign w:val="center"/>
          </w:tcPr>
          <w:p w14:paraId="3A4961FC" w14:textId="4E948016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B939B42" w14:textId="789938D8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&lt;1 – 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center"/>
          </w:tcPr>
          <w:p w14:paraId="2C40D97D" w14:textId="2926A3CA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Breastmilk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noWrap/>
            <w:vAlign w:val="center"/>
          </w:tcPr>
          <w:p w14:paraId="4EE45B30" w14:textId="4A6656D2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Grassy, green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14:paraId="5AB56671" w14:textId="6791DE44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1</w:t>
            </w:r>
          </w:p>
        </w:tc>
      </w:tr>
      <w:tr w:rsidR="00F6346D" w:rsidRPr="006B23D0" w14:paraId="26AD4626" w14:textId="7C27EDF7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54A7294F" w14:textId="531D9958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proofErr w:type="spellStart"/>
            <w:r w:rsidRPr="006B23D0">
              <w:rPr>
                <w:rFonts w:cs="Times New Roman"/>
                <w:sz w:val="22"/>
                <w:lang w:val="en-NZ"/>
              </w:rPr>
              <w:t>octanal</w:t>
            </w:r>
            <w:proofErr w:type="spellEnd"/>
          </w:p>
        </w:tc>
        <w:tc>
          <w:tcPr>
            <w:tcW w:w="2512" w:type="dxa"/>
            <w:noWrap/>
            <w:vAlign w:val="center"/>
          </w:tcPr>
          <w:p w14:paraId="17DCBCDB" w14:textId="32029F63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25</w:t>
            </w:r>
          </w:p>
        </w:tc>
        <w:tc>
          <w:tcPr>
            <w:tcW w:w="1559" w:type="dxa"/>
            <w:vAlign w:val="center"/>
          </w:tcPr>
          <w:p w14:paraId="69FE2695" w14:textId="16F43F44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&lt;1</w:t>
            </w:r>
          </w:p>
        </w:tc>
        <w:tc>
          <w:tcPr>
            <w:tcW w:w="1984" w:type="dxa"/>
            <w:noWrap/>
            <w:vAlign w:val="center"/>
          </w:tcPr>
          <w:p w14:paraId="0A45D5D5" w14:textId="3190A3C1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Breastmilk</w:t>
            </w:r>
          </w:p>
        </w:tc>
        <w:tc>
          <w:tcPr>
            <w:tcW w:w="3402" w:type="dxa"/>
            <w:noWrap/>
            <w:vAlign w:val="center"/>
          </w:tcPr>
          <w:p w14:paraId="34290FAA" w14:textId="14E6F457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Soapy</w:t>
            </w:r>
          </w:p>
        </w:tc>
        <w:tc>
          <w:tcPr>
            <w:tcW w:w="1657" w:type="dxa"/>
            <w:vAlign w:val="center"/>
          </w:tcPr>
          <w:p w14:paraId="22E112AB" w14:textId="6208C60B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1</w:t>
            </w:r>
          </w:p>
        </w:tc>
      </w:tr>
      <w:tr w:rsidR="00F6346D" w:rsidRPr="006B23D0" w14:paraId="3C8357EA" w14:textId="2F96005D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6068DC92" w14:textId="7B385D2F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proofErr w:type="spellStart"/>
            <w:r w:rsidRPr="006B23D0">
              <w:rPr>
                <w:rFonts w:cs="Times New Roman"/>
                <w:sz w:val="22"/>
                <w:lang w:val="en-NZ"/>
              </w:rPr>
              <w:t>nonanal</w:t>
            </w:r>
            <w:proofErr w:type="spellEnd"/>
          </w:p>
        </w:tc>
        <w:tc>
          <w:tcPr>
            <w:tcW w:w="2512" w:type="dxa"/>
            <w:noWrap/>
            <w:vAlign w:val="center"/>
          </w:tcPr>
          <w:p w14:paraId="60F1E2D8" w14:textId="29A9792D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174</w:t>
            </w:r>
          </w:p>
        </w:tc>
        <w:tc>
          <w:tcPr>
            <w:tcW w:w="1559" w:type="dxa"/>
            <w:vAlign w:val="center"/>
          </w:tcPr>
          <w:p w14:paraId="6626F4E8" w14:textId="3322EEC3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&lt;1</w:t>
            </w:r>
          </w:p>
        </w:tc>
        <w:tc>
          <w:tcPr>
            <w:tcW w:w="1984" w:type="dxa"/>
            <w:noWrap/>
            <w:vAlign w:val="center"/>
          </w:tcPr>
          <w:p w14:paraId="3A987526" w14:textId="3C5BBB07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Breastmilk</w:t>
            </w:r>
          </w:p>
        </w:tc>
        <w:tc>
          <w:tcPr>
            <w:tcW w:w="3402" w:type="dxa"/>
            <w:noWrap/>
            <w:vAlign w:val="center"/>
          </w:tcPr>
          <w:p w14:paraId="05D3163D" w14:textId="2622C533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b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Citrusy</w:t>
            </w:r>
          </w:p>
        </w:tc>
        <w:tc>
          <w:tcPr>
            <w:tcW w:w="1657" w:type="dxa"/>
            <w:vAlign w:val="center"/>
          </w:tcPr>
          <w:p w14:paraId="2898CC40" w14:textId="05A2910E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1</w:t>
            </w:r>
          </w:p>
        </w:tc>
      </w:tr>
      <w:tr w:rsidR="00F6346D" w:rsidRPr="006B23D0" w14:paraId="12ABEF2B" w14:textId="08E06C46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15D089F9" w14:textId="1EF3FE36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decanal</w:t>
            </w:r>
          </w:p>
        </w:tc>
        <w:tc>
          <w:tcPr>
            <w:tcW w:w="2512" w:type="dxa"/>
            <w:noWrap/>
            <w:vAlign w:val="center"/>
          </w:tcPr>
          <w:p w14:paraId="3466993E" w14:textId="0A98AEC0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865</w:t>
            </w:r>
          </w:p>
        </w:tc>
        <w:tc>
          <w:tcPr>
            <w:tcW w:w="1559" w:type="dxa"/>
            <w:vAlign w:val="center"/>
          </w:tcPr>
          <w:p w14:paraId="1456D9B7" w14:textId="377B2CB3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&lt;1</w:t>
            </w:r>
          </w:p>
        </w:tc>
        <w:tc>
          <w:tcPr>
            <w:tcW w:w="1984" w:type="dxa"/>
            <w:noWrap/>
            <w:vAlign w:val="center"/>
          </w:tcPr>
          <w:p w14:paraId="5F119BFD" w14:textId="116C1870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Breastmilk</w:t>
            </w:r>
          </w:p>
        </w:tc>
        <w:tc>
          <w:tcPr>
            <w:tcW w:w="3402" w:type="dxa"/>
            <w:noWrap/>
            <w:vAlign w:val="center"/>
          </w:tcPr>
          <w:p w14:paraId="419A2927" w14:textId="7AF24AB7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Fatty, soapy</w:t>
            </w:r>
          </w:p>
        </w:tc>
        <w:tc>
          <w:tcPr>
            <w:tcW w:w="1657" w:type="dxa"/>
            <w:vAlign w:val="center"/>
          </w:tcPr>
          <w:p w14:paraId="24A675AD" w14:textId="48A37FA1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1</w:t>
            </w:r>
          </w:p>
        </w:tc>
      </w:tr>
      <w:tr w:rsidR="00F6346D" w:rsidRPr="006B23D0" w14:paraId="12A9C2D6" w14:textId="20FD22D3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4E448670" w14:textId="3C293A01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(e)-hex-2-enal</w:t>
            </w:r>
          </w:p>
        </w:tc>
        <w:tc>
          <w:tcPr>
            <w:tcW w:w="2512" w:type="dxa"/>
            <w:noWrap/>
            <w:vAlign w:val="center"/>
          </w:tcPr>
          <w:p w14:paraId="6027B727" w14:textId="1E74A929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671</w:t>
            </w:r>
          </w:p>
        </w:tc>
        <w:tc>
          <w:tcPr>
            <w:tcW w:w="1559" w:type="dxa"/>
            <w:vAlign w:val="center"/>
          </w:tcPr>
          <w:p w14:paraId="6EAA3B2A" w14:textId="2BF2C51F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&lt;1</w:t>
            </w:r>
          </w:p>
        </w:tc>
        <w:tc>
          <w:tcPr>
            <w:tcW w:w="1984" w:type="dxa"/>
            <w:noWrap/>
            <w:vAlign w:val="center"/>
          </w:tcPr>
          <w:p w14:paraId="13ACBEF5" w14:textId="14A30505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Breastmilk</w:t>
            </w:r>
          </w:p>
        </w:tc>
        <w:tc>
          <w:tcPr>
            <w:tcW w:w="3402" w:type="dxa"/>
            <w:noWrap/>
            <w:vAlign w:val="center"/>
          </w:tcPr>
          <w:p w14:paraId="65268ADA" w14:textId="4D043D53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Green, grassy</w:t>
            </w:r>
          </w:p>
        </w:tc>
        <w:tc>
          <w:tcPr>
            <w:tcW w:w="1657" w:type="dxa"/>
            <w:vAlign w:val="center"/>
          </w:tcPr>
          <w:p w14:paraId="2A2DBC3D" w14:textId="43643082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1</w:t>
            </w:r>
          </w:p>
        </w:tc>
      </w:tr>
      <w:tr w:rsidR="00F6346D" w:rsidRPr="006B23D0" w14:paraId="3776A4A6" w14:textId="379B43DB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426DED50" w14:textId="47C81936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 xml:space="preserve">3-methyl </w:t>
            </w:r>
            <w:proofErr w:type="spellStart"/>
            <w:r w:rsidRPr="006B23D0">
              <w:rPr>
                <w:rFonts w:cs="Times New Roman"/>
                <w:sz w:val="22"/>
                <w:lang w:val="en-NZ"/>
              </w:rPr>
              <w:t>butanal</w:t>
            </w:r>
            <w:proofErr w:type="spellEnd"/>
          </w:p>
        </w:tc>
        <w:tc>
          <w:tcPr>
            <w:tcW w:w="2512" w:type="dxa"/>
            <w:noWrap/>
            <w:vAlign w:val="center"/>
          </w:tcPr>
          <w:p w14:paraId="0E35E08B" w14:textId="4073F012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1.2</w:t>
            </w:r>
          </w:p>
        </w:tc>
        <w:tc>
          <w:tcPr>
            <w:tcW w:w="1559" w:type="dxa"/>
            <w:vAlign w:val="center"/>
          </w:tcPr>
          <w:p w14:paraId="43F3FD1A" w14:textId="3ACDCA3E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14:paraId="0241A8AA" w14:textId="36B16EF2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b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Water</w:t>
            </w:r>
          </w:p>
        </w:tc>
        <w:tc>
          <w:tcPr>
            <w:tcW w:w="3402" w:type="dxa"/>
            <w:noWrap/>
            <w:vAlign w:val="center"/>
          </w:tcPr>
          <w:p w14:paraId="2BF0298C" w14:textId="4FFA12EE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Malty</w:t>
            </w:r>
          </w:p>
        </w:tc>
        <w:tc>
          <w:tcPr>
            <w:tcW w:w="1657" w:type="dxa"/>
            <w:vAlign w:val="center"/>
          </w:tcPr>
          <w:p w14:paraId="5A86FE46" w14:textId="75A5D014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2</w:t>
            </w:r>
          </w:p>
        </w:tc>
      </w:tr>
      <w:tr w:rsidR="00F6346D" w:rsidRPr="006B23D0" w14:paraId="2CEEEBC7" w14:textId="07D5BBD8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57CA77F7" w14:textId="4A4FF0D7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benzaldehyde</w:t>
            </w:r>
          </w:p>
        </w:tc>
        <w:tc>
          <w:tcPr>
            <w:tcW w:w="2512" w:type="dxa"/>
            <w:noWrap/>
            <w:vAlign w:val="center"/>
          </w:tcPr>
          <w:p w14:paraId="0D6924F0" w14:textId="0868A72F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0.3-4.6</w:t>
            </w:r>
          </w:p>
        </w:tc>
        <w:tc>
          <w:tcPr>
            <w:tcW w:w="1559" w:type="dxa"/>
            <w:vAlign w:val="center"/>
          </w:tcPr>
          <w:p w14:paraId="15BAB560" w14:textId="1304DE37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14:paraId="36CCE178" w14:textId="47B50635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Water</w:t>
            </w:r>
          </w:p>
        </w:tc>
        <w:tc>
          <w:tcPr>
            <w:tcW w:w="3402" w:type="dxa"/>
            <w:noWrap/>
            <w:vAlign w:val="center"/>
          </w:tcPr>
          <w:p w14:paraId="6CF277E8" w14:textId="31E26B93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-</w:t>
            </w:r>
          </w:p>
        </w:tc>
        <w:tc>
          <w:tcPr>
            <w:tcW w:w="1657" w:type="dxa"/>
            <w:vAlign w:val="center"/>
          </w:tcPr>
          <w:p w14:paraId="2D93FCFA" w14:textId="752C7BD5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3</w:t>
            </w:r>
          </w:p>
        </w:tc>
      </w:tr>
      <w:tr w:rsidR="00F6346D" w:rsidRPr="006B23D0" w14:paraId="56AED43F" w14:textId="215CBC71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1B43A304" w14:textId="06BBFF9E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proofErr w:type="spellStart"/>
            <w:r w:rsidRPr="006B23D0">
              <w:rPr>
                <w:rFonts w:cs="Times New Roman"/>
                <w:sz w:val="22"/>
                <w:lang w:val="en-NZ"/>
              </w:rPr>
              <w:t>butanoic</w:t>
            </w:r>
            <w:proofErr w:type="spellEnd"/>
            <w:r w:rsidRPr="006B23D0">
              <w:rPr>
                <w:rFonts w:cs="Times New Roman"/>
                <w:sz w:val="22"/>
                <w:lang w:val="en-NZ"/>
              </w:rPr>
              <w:t xml:space="preserve"> acid</w:t>
            </w:r>
          </w:p>
        </w:tc>
        <w:tc>
          <w:tcPr>
            <w:tcW w:w="2512" w:type="dxa"/>
            <w:noWrap/>
            <w:vAlign w:val="center"/>
          </w:tcPr>
          <w:p w14:paraId="5EAD7CE3" w14:textId="67EF8387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4800</w:t>
            </w:r>
          </w:p>
        </w:tc>
        <w:tc>
          <w:tcPr>
            <w:tcW w:w="1559" w:type="dxa"/>
            <w:vAlign w:val="center"/>
          </w:tcPr>
          <w:p w14:paraId="409CFDEF" w14:textId="6782698E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1.4 – 3.5</w:t>
            </w:r>
          </w:p>
        </w:tc>
        <w:tc>
          <w:tcPr>
            <w:tcW w:w="1984" w:type="dxa"/>
            <w:noWrap/>
            <w:vAlign w:val="center"/>
          </w:tcPr>
          <w:p w14:paraId="61C6A21F" w14:textId="7549F423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Breastmilk</w:t>
            </w:r>
          </w:p>
        </w:tc>
        <w:tc>
          <w:tcPr>
            <w:tcW w:w="3402" w:type="dxa"/>
            <w:noWrap/>
            <w:vAlign w:val="center"/>
          </w:tcPr>
          <w:p w14:paraId="1C467979" w14:textId="3127D535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Sweaty</w:t>
            </w:r>
          </w:p>
        </w:tc>
        <w:tc>
          <w:tcPr>
            <w:tcW w:w="1657" w:type="dxa"/>
            <w:vAlign w:val="center"/>
          </w:tcPr>
          <w:p w14:paraId="7DB608AC" w14:textId="50ED6C56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1, 4</w:t>
            </w:r>
          </w:p>
        </w:tc>
      </w:tr>
      <w:tr w:rsidR="00F6346D" w:rsidRPr="006B23D0" w14:paraId="4A3526E2" w14:textId="4B77B594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0C98F541" w14:textId="602B1AB5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proofErr w:type="spellStart"/>
            <w:r w:rsidRPr="006B23D0">
              <w:rPr>
                <w:rFonts w:cs="Times New Roman"/>
                <w:sz w:val="22"/>
                <w:lang w:val="en-NZ"/>
              </w:rPr>
              <w:t>hexanoic</w:t>
            </w:r>
            <w:proofErr w:type="spellEnd"/>
            <w:r w:rsidRPr="006B23D0">
              <w:rPr>
                <w:rFonts w:cs="Times New Roman"/>
                <w:sz w:val="22"/>
                <w:lang w:val="en-NZ"/>
              </w:rPr>
              <w:t xml:space="preserve"> acid</w:t>
            </w:r>
          </w:p>
        </w:tc>
        <w:tc>
          <w:tcPr>
            <w:tcW w:w="2512" w:type="dxa"/>
            <w:noWrap/>
            <w:vAlign w:val="center"/>
          </w:tcPr>
          <w:p w14:paraId="63057E27" w14:textId="52223C78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14,000</w:t>
            </w:r>
          </w:p>
        </w:tc>
        <w:tc>
          <w:tcPr>
            <w:tcW w:w="1559" w:type="dxa"/>
            <w:vAlign w:val="center"/>
          </w:tcPr>
          <w:p w14:paraId="64C57934" w14:textId="014AC45E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&lt;1</w:t>
            </w:r>
          </w:p>
        </w:tc>
        <w:tc>
          <w:tcPr>
            <w:tcW w:w="1984" w:type="dxa"/>
            <w:noWrap/>
            <w:vAlign w:val="center"/>
          </w:tcPr>
          <w:p w14:paraId="06C7B455" w14:textId="70AC8464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Breastmilk</w:t>
            </w:r>
          </w:p>
        </w:tc>
        <w:tc>
          <w:tcPr>
            <w:tcW w:w="3402" w:type="dxa"/>
            <w:noWrap/>
            <w:vAlign w:val="center"/>
          </w:tcPr>
          <w:p w14:paraId="365DDEB2" w14:textId="255FED16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Musty, pungent</w:t>
            </w:r>
          </w:p>
        </w:tc>
        <w:tc>
          <w:tcPr>
            <w:tcW w:w="1657" w:type="dxa"/>
            <w:vAlign w:val="center"/>
          </w:tcPr>
          <w:p w14:paraId="4A7DDBC9" w14:textId="39878D3C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1, 4</w:t>
            </w:r>
          </w:p>
        </w:tc>
      </w:tr>
      <w:tr w:rsidR="00F6346D" w:rsidRPr="006B23D0" w14:paraId="516CC570" w14:textId="596592DF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2B18C06E" w14:textId="6C17291A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proofErr w:type="spellStart"/>
            <w:r w:rsidRPr="006B23D0">
              <w:rPr>
                <w:rFonts w:cs="Times New Roman"/>
                <w:sz w:val="22"/>
                <w:lang w:val="en-NZ"/>
              </w:rPr>
              <w:t>octanoic</w:t>
            </w:r>
            <w:proofErr w:type="spellEnd"/>
            <w:r w:rsidRPr="006B23D0">
              <w:rPr>
                <w:rFonts w:cs="Times New Roman"/>
                <w:sz w:val="22"/>
                <w:lang w:val="en-NZ"/>
              </w:rPr>
              <w:t xml:space="preserve"> acid</w:t>
            </w:r>
          </w:p>
        </w:tc>
        <w:tc>
          <w:tcPr>
            <w:tcW w:w="2512" w:type="dxa"/>
            <w:noWrap/>
            <w:vAlign w:val="center"/>
          </w:tcPr>
          <w:p w14:paraId="6F9AFB46" w14:textId="2844EE41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22,000</w:t>
            </w:r>
          </w:p>
        </w:tc>
        <w:tc>
          <w:tcPr>
            <w:tcW w:w="1559" w:type="dxa"/>
            <w:vAlign w:val="center"/>
          </w:tcPr>
          <w:p w14:paraId="27A698ED" w14:textId="40CD1BA7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&lt;1</w:t>
            </w:r>
          </w:p>
        </w:tc>
        <w:tc>
          <w:tcPr>
            <w:tcW w:w="1984" w:type="dxa"/>
            <w:noWrap/>
            <w:vAlign w:val="center"/>
          </w:tcPr>
          <w:p w14:paraId="3D459689" w14:textId="4F90A88E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Breastmilk</w:t>
            </w:r>
          </w:p>
        </w:tc>
        <w:tc>
          <w:tcPr>
            <w:tcW w:w="3402" w:type="dxa"/>
            <w:noWrap/>
            <w:vAlign w:val="center"/>
          </w:tcPr>
          <w:p w14:paraId="31ACE8D3" w14:textId="7B9F2ED1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Musty, plastic-like</w:t>
            </w:r>
          </w:p>
        </w:tc>
        <w:tc>
          <w:tcPr>
            <w:tcW w:w="1657" w:type="dxa"/>
            <w:vAlign w:val="center"/>
          </w:tcPr>
          <w:p w14:paraId="28C06196" w14:textId="6F8CC3C0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C04586">
              <w:rPr>
                <w:rFonts w:cs="Times New Roman"/>
                <w:sz w:val="22"/>
                <w:lang w:val="en-NZ"/>
              </w:rPr>
              <w:t>1, 4</w:t>
            </w:r>
          </w:p>
        </w:tc>
      </w:tr>
      <w:tr w:rsidR="00F6346D" w:rsidRPr="006B23D0" w14:paraId="6C49FF1D" w14:textId="776C7288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79C140D4" w14:textId="24D402F6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proofErr w:type="spellStart"/>
            <w:r w:rsidRPr="006B23D0">
              <w:rPr>
                <w:rFonts w:cs="Times New Roman"/>
                <w:sz w:val="22"/>
                <w:lang w:val="en-NZ"/>
              </w:rPr>
              <w:t>decanoic</w:t>
            </w:r>
            <w:proofErr w:type="spellEnd"/>
            <w:r w:rsidRPr="006B23D0">
              <w:rPr>
                <w:rFonts w:cs="Times New Roman"/>
                <w:sz w:val="22"/>
                <w:lang w:val="en-NZ"/>
              </w:rPr>
              <w:t xml:space="preserve"> acid</w:t>
            </w:r>
          </w:p>
        </w:tc>
        <w:tc>
          <w:tcPr>
            <w:tcW w:w="2512" w:type="dxa"/>
            <w:noWrap/>
            <w:vAlign w:val="center"/>
          </w:tcPr>
          <w:p w14:paraId="05E10958" w14:textId="4F05F1FF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27,000</w:t>
            </w:r>
          </w:p>
        </w:tc>
        <w:tc>
          <w:tcPr>
            <w:tcW w:w="1559" w:type="dxa"/>
            <w:vAlign w:val="center"/>
          </w:tcPr>
          <w:p w14:paraId="2530200E" w14:textId="17AAA29F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&lt;1</w:t>
            </w:r>
          </w:p>
        </w:tc>
        <w:tc>
          <w:tcPr>
            <w:tcW w:w="1984" w:type="dxa"/>
            <w:noWrap/>
            <w:vAlign w:val="center"/>
          </w:tcPr>
          <w:p w14:paraId="424A7D92" w14:textId="748254BB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Breastmilk</w:t>
            </w:r>
          </w:p>
        </w:tc>
        <w:tc>
          <w:tcPr>
            <w:tcW w:w="3402" w:type="dxa"/>
            <w:noWrap/>
            <w:vAlign w:val="center"/>
          </w:tcPr>
          <w:p w14:paraId="3EC024A1" w14:textId="46F98112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Fatty, rancid</w:t>
            </w:r>
          </w:p>
        </w:tc>
        <w:tc>
          <w:tcPr>
            <w:tcW w:w="1657" w:type="dxa"/>
            <w:vAlign w:val="center"/>
          </w:tcPr>
          <w:p w14:paraId="1672D0B5" w14:textId="26B14116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C04586">
              <w:rPr>
                <w:rFonts w:cs="Times New Roman"/>
                <w:sz w:val="22"/>
                <w:lang w:val="en-NZ"/>
              </w:rPr>
              <w:t>1, 4</w:t>
            </w:r>
          </w:p>
        </w:tc>
      </w:tr>
      <w:tr w:rsidR="00F6346D" w:rsidRPr="006B23D0" w14:paraId="1395B92E" w14:textId="4DBD68A0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05FA867A" w14:textId="47E7C600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proofErr w:type="spellStart"/>
            <w:r w:rsidRPr="006B23D0">
              <w:rPr>
                <w:rFonts w:cs="Times New Roman"/>
                <w:sz w:val="22"/>
                <w:lang w:val="en-NZ"/>
              </w:rPr>
              <w:t>dodecanoic</w:t>
            </w:r>
            <w:proofErr w:type="spellEnd"/>
            <w:r w:rsidRPr="006B23D0">
              <w:rPr>
                <w:rFonts w:cs="Times New Roman"/>
                <w:sz w:val="22"/>
                <w:lang w:val="en-NZ"/>
              </w:rPr>
              <w:t xml:space="preserve"> acid</w:t>
            </w:r>
          </w:p>
        </w:tc>
        <w:tc>
          <w:tcPr>
            <w:tcW w:w="2512" w:type="dxa"/>
            <w:noWrap/>
            <w:vAlign w:val="center"/>
          </w:tcPr>
          <w:p w14:paraId="2C89C8BA" w14:textId="2304FEA7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108,000</w:t>
            </w:r>
          </w:p>
        </w:tc>
        <w:tc>
          <w:tcPr>
            <w:tcW w:w="1559" w:type="dxa"/>
            <w:vAlign w:val="center"/>
          </w:tcPr>
          <w:p w14:paraId="3CE64F21" w14:textId="082D7625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&lt;1</w:t>
            </w:r>
          </w:p>
        </w:tc>
        <w:tc>
          <w:tcPr>
            <w:tcW w:w="1984" w:type="dxa"/>
            <w:noWrap/>
            <w:vAlign w:val="center"/>
          </w:tcPr>
          <w:p w14:paraId="6A766A5F" w14:textId="6CD9622F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Breastmilk</w:t>
            </w:r>
          </w:p>
        </w:tc>
        <w:tc>
          <w:tcPr>
            <w:tcW w:w="3402" w:type="dxa"/>
            <w:noWrap/>
            <w:vAlign w:val="center"/>
          </w:tcPr>
          <w:p w14:paraId="5BDB9FFE" w14:textId="6A988C53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Fatty, rancid</w:t>
            </w:r>
          </w:p>
        </w:tc>
        <w:tc>
          <w:tcPr>
            <w:tcW w:w="1657" w:type="dxa"/>
            <w:vAlign w:val="center"/>
          </w:tcPr>
          <w:p w14:paraId="766396CA" w14:textId="0E8C86C6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C04586">
              <w:rPr>
                <w:rFonts w:cs="Times New Roman"/>
                <w:sz w:val="22"/>
                <w:lang w:val="en-NZ"/>
              </w:rPr>
              <w:t>1, 4</w:t>
            </w:r>
          </w:p>
        </w:tc>
      </w:tr>
      <w:tr w:rsidR="00F6346D" w:rsidRPr="006B23D0" w14:paraId="74AF4115" w14:textId="659CCD53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7AAAA731" w14:textId="25FC54D6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 xml:space="preserve">methyl </w:t>
            </w:r>
            <w:proofErr w:type="spellStart"/>
            <w:r w:rsidRPr="006B23D0">
              <w:rPr>
                <w:rFonts w:cs="Times New Roman"/>
                <w:sz w:val="22"/>
                <w:lang w:val="en-NZ"/>
              </w:rPr>
              <w:t>octanoate</w:t>
            </w:r>
            <w:proofErr w:type="spellEnd"/>
          </w:p>
        </w:tc>
        <w:tc>
          <w:tcPr>
            <w:tcW w:w="2512" w:type="dxa"/>
            <w:noWrap/>
            <w:vAlign w:val="center"/>
          </w:tcPr>
          <w:p w14:paraId="7FDD034D" w14:textId="52743C62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0.2-0.9</w:t>
            </w:r>
          </w:p>
        </w:tc>
        <w:tc>
          <w:tcPr>
            <w:tcW w:w="1559" w:type="dxa"/>
            <w:vAlign w:val="center"/>
          </w:tcPr>
          <w:p w14:paraId="5CD48E97" w14:textId="77777777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</w:p>
        </w:tc>
        <w:tc>
          <w:tcPr>
            <w:tcW w:w="1984" w:type="dxa"/>
            <w:noWrap/>
            <w:vAlign w:val="center"/>
          </w:tcPr>
          <w:p w14:paraId="616F2D2A" w14:textId="794C31AD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Water</w:t>
            </w:r>
          </w:p>
        </w:tc>
        <w:tc>
          <w:tcPr>
            <w:tcW w:w="3402" w:type="dxa"/>
            <w:noWrap/>
            <w:vAlign w:val="center"/>
          </w:tcPr>
          <w:p w14:paraId="01249D32" w14:textId="1C7A7689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-</w:t>
            </w:r>
          </w:p>
        </w:tc>
        <w:tc>
          <w:tcPr>
            <w:tcW w:w="1657" w:type="dxa"/>
            <w:vAlign w:val="center"/>
          </w:tcPr>
          <w:p w14:paraId="4B7DD26D" w14:textId="4CFA1B5E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4</w:t>
            </w:r>
          </w:p>
        </w:tc>
      </w:tr>
      <w:tr w:rsidR="00F6346D" w:rsidRPr="006B23D0" w14:paraId="2BF41AE1" w14:textId="34FE814E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0260AC22" w14:textId="6B567CE1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 xml:space="preserve">methyl </w:t>
            </w:r>
            <w:proofErr w:type="spellStart"/>
            <w:r w:rsidRPr="006B23D0">
              <w:rPr>
                <w:rFonts w:cs="Times New Roman"/>
                <w:sz w:val="22"/>
                <w:lang w:val="en-NZ"/>
              </w:rPr>
              <w:t>decanoate</w:t>
            </w:r>
            <w:proofErr w:type="spellEnd"/>
          </w:p>
        </w:tc>
        <w:tc>
          <w:tcPr>
            <w:tcW w:w="2512" w:type="dxa"/>
            <w:noWrap/>
            <w:vAlign w:val="center"/>
          </w:tcPr>
          <w:p w14:paraId="51B849C6" w14:textId="503D6480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0.0043 - 0.009</w:t>
            </w:r>
          </w:p>
        </w:tc>
        <w:tc>
          <w:tcPr>
            <w:tcW w:w="1559" w:type="dxa"/>
            <w:vAlign w:val="center"/>
          </w:tcPr>
          <w:p w14:paraId="25F31E54" w14:textId="7B1ABEC4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14:paraId="7ADF4E7C" w14:textId="4C156E65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Water</w:t>
            </w:r>
          </w:p>
        </w:tc>
        <w:tc>
          <w:tcPr>
            <w:tcW w:w="3402" w:type="dxa"/>
            <w:noWrap/>
            <w:vAlign w:val="center"/>
          </w:tcPr>
          <w:p w14:paraId="63D2E04F" w14:textId="6D390902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Fru</w:t>
            </w:r>
            <w:r>
              <w:rPr>
                <w:rFonts w:cs="Times New Roman"/>
                <w:sz w:val="22"/>
                <w:lang w:val="en-NZ"/>
              </w:rPr>
              <w:t>i</w:t>
            </w:r>
            <w:r w:rsidRPr="006B23D0">
              <w:rPr>
                <w:rFonts w:cs="Times New Roman"/>
                <w:sz w:val="22"/>
                <w:lang w:val="en-NZ"/>
              </w:rPr>
              <w:t>ty</w:t>
            </w:r>
          </w:p>
        </w:tc>
        <w:tc>
          <w:tcPr>
            <w:tcW w:w="1657" w:type="dxa"/>
            <w:vAlign w:val="center"/>
          </w:tcPr>
          <w:p w14:paraId="22B361C8" w14:textId="401B2588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4, 5</w:t>
            </w:r>
          </w:p>
        </w:tc>
      </w:tr>
      <w:tr w:rsidR="00F6346D" w:rsidRPr="006B23D0" w14:paraId="71E8891E" w14:textId="56BB0454" w:rsidTr="00F6346D">
        <w:trPr>
          <w:trHeight w:val="454"/>
        </w:trPr>
        <w:tc>
          <w:tcPr>
            <w:tcW w:w="2450" w:type="dxa"/>
            <w:noWrap/>
            <w:vAlign w:val="center"/>
            <w:hideMark/>
          </w:tcPr>
          <w:p w14:paraId="1BF6458A" w14:textId="401B7648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ethanol</w:t>
            </w:r>
          </w:p>
        </w:tc>
        <w:tc>
          <w:tcPr>
            <w:tcW w:w="2512" w:type="dxa"/>
            <w:noWrap/>
            <w:vAlign w:val="center"/>
          </w:tcPr>
          <w:p w14:paraId="51D68F75" w14:textId="77777777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color w:val="000000"/>
                <w:sz w:val="22"/>
                <w:lang w:val="en-NZ"/>
              </w:rPr>
              <w:t>990,000</w:t>
            </w:r>
          </w:p>
        </w:tc>
        <w:tc>
          <w:tcPr>
            <w:tcW w:w="1559" w:type="dxa"/>
            <w:vAlign w:val="center"/>
          </w:tcPr>
          <w:p w14:paraId="2F4A4A8E" w14:textId="77777777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14:paraId="501AF543" w14:textId="78957900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Water</w:t>
            </w:r>
          </w:p>
        </w:tc>
        <w:tc>
          <w:tcPr>
            <w:tcW w:w="3402" w:type="dxa"/>
            <w:noWrap/>
            <w:vAlign w:val="center"/>
          </w:tcPr>
          <w:p w14:paraId="353FF6B7" w14:textId="194FF4D5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Alcoholic, ethanol, pungent, sweet</w:t>
            </w:r>
          </w:p>
        </w:tc>
        <w:tc>
          <w:tcPr>
            <w:tcW w:w="1657" w:type="dxa"/>
            <w:vAlign w:val="center"/>
          </w:tcPr>
          <w:p w14:paraId="5FA20014" w14:textId="6C7BB6CF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2, 6</w:t>
            </w:r>
          </w:p>
        </w:tc>
      </w:tr>
      <w:tr w:rsidR="00F6346D" w:rsidRPr="006B23D0" w14:paraId="64513910" w14:textId="64E9D8E1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77FF1F1E" w14:textId="59E198C3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lastRenderedPageBreak/>
              <w:t>toluene</w:t>
            </w:r>
          </w:p>
        </w:tc>
        <w:tc>
          <w:tcPr>
            <w:tcW w:w="2512" w:type="dxa"/>
            <w:noWrap/>
            <w:vAlign w:val="center"/>
          </w:tcPr>
          <w:p w14:paraId="1159B43E" w14:textId="1D132F3B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9</w:t>
            </w:r>
          </w:p>
        </w:tc>
        <w:tc>
          <w:tcPr>
            <w:tcW w:w="1559" w:type="dxa"/>
            <w:vAlign w:val="center"/>
          </w:tcPr>
          <w:p w14:paraId="39646931" w14:textId="6E83FECE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14:paraId="5C245F41" w14:textId="2B703E5C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Milk chocolate</w:t>
            </w:r>
          </w:p>
        </w:tc>
        <w:tc>
          <w:tcPr>
            <w:tcW w:w="3402" w:type="dxa"/>
            <w:noWrap/>
            <w:vAlign w:val="center"/>
          </w:tcPr>
          <w:p w14:paraId="7A673460" w14:textId="448F93B0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-</w:t>
            </w:r>
          </w:p>
        </w:tc>
        <w:tc>
          <w:tcPr>
            <w:tcW w:w="1657" w:type="dxa"/>
            <w:vAlign w:val="center"/>
          </w:tcPr>
          <w:p w14:paraId="7A3212DD" w14:textId="61210C52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3</w:t>
            </w:r>
          </w:p>
        </w:tc>
      </w:tr>
      <w:tr w:rsidR="00F6346D" w:rsidRPr="006B23D0" w14:paraId="3711E477" w14:textId="6E0AB466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72E346E8" w14:textId="43EBD369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limonene</w:t>
            </w:r>
          </w:p>
        </w:tc>
        <w:tc>
          <w:tcPr>
            <w:tcW w:w="2512" w:type="dxa"/>
            <w:noWrap/>
            <w:vAlign w:val="center"/>
          </w:tcPr>
          <w:p w14:paraId="14241989" w14:textId="25997767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6.5</w:t>
            </w:r>
          </w:p>
        </w:tc>
        <w:tc>
          <w:tcPr>
            <w:tcW w:w="1559" w:type="dxa"/>
            <w:vAlign w:val="center"/>
          </w:tcPr>
          <w:p w14:paraId="47F45BEF" w14:textId="73B88FBC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14:paraId="0477BE63" w14:textId="0C1524FE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Whole milk</w:t>
            </w:r>
          </w:p>
        </w:tc>
        <w:tc>
          <w:tcPr>
            <w:tcW w:w="3402" w:type="dxa"/>
            <w:noWrap/>
            <w:vAlign w:val="center"/>
          </w:tcPr>
          <w:p w14:paraId="00CF9849" w14:textId="72DC54DE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-</w:t>
            </w:r>
          </w:p>
        </w:tc>
        <w:tc>
          <w:tcPr>
            <w:tcW w:w="1657" w:type="dxa"/>
            <w:vAlign w:val="center"/>
          </w:tcPr>
          <w:p w14:paraId="2BB7A0AC" w14:textId="77094779" w:rsidR="00F6346D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3</w:t>
            </w:r>
          </w:p>
        </w:tc>
      </w:tr>
      <w:tr w:rsidR="00F6346D" w:rsidRPr="006B23D0" w14:paraId="00967744" w14:textId="3E9BA473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0A65CDF1" w14:textId="0FFB51B4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(r)-α-</w:t>
            </w:r>
            <w:proofErr w:type="spellStart"/>
            <w:r w:rsidRPr="006B23D0">
              <w:rPr>
                <w:rFonts w:cs="Times New Roman"/>
                <w:sz w:val="22"/>
                <w:lang w:val="en-NZ"/>
              </w:rPr>
              <w:t>pinene</w:t>
            </w:r>
            <w:proofErr w:type="spellEnd"/>
          </w:p>
        </w:tc>
        <w:tc>
          <w:tcPr>
            <w:tcW w:w="2512" w:type="dxa"/>
            <w:noWrap/>
            <w:vAlign w:val="center"/>
          </w:tcPr>
          <w:p w14:paraId="7E9A472D" w14:textId="54BFD06F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4.6</w:t>
            </w:r>
          </w:p>
        </w:tc>
        <w:tc>
          <w:tcPr>
            <w:tcW w:w="1559" w:type="dxa"/>
            <w:vAlign w:val="center"/>
          </w:tcPr>
          <w:p w14:paraId="7FA98520" w14:textId="6CD67362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14:paraId="25651F87" w14:textId="2238E863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Water</w:t>
            </w:r>
          </w:p>
        </w:tc>
        <w:tc>
          <w:tcPr>
            <w:tcW w:w="3402" w:type="dxa"/>
            <w:noWrap/>
            <w:vAlign w:val="center"/>
          </w:tcPr>
          <w:p w14:paraId="33773E1C" w14:textId="7C37D5B5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proofErr w:type="spellStart"/>
            <w:r w:rsidRPr="006B23D0">
              <w:rPr>
                <w:rFonts w:cs="Times New Roman"/>
                <w:sz w:val="22"/>
                <w:lang w:val="en-NZ"/>
              </w:rPr>
              <w:t>Rosiny</w:t>
            </w:r>
            <w:proofErr w:type="spellEnd"/>
            <w:r w:rsidRPr="006B23D0">
              <w:rPr>
                <w:rFonts w:cs="Times New Roman"/>
                <w:sz w:val="22"/>
                <w:lang w:val="en-NZ"/>
              </w:rPr>
              <w:t>, fir needle-like</w:t>
            </w:r>
          </w:p>
        </w:tc>
        <w:tc>
          <w:tcPr>
            <w:tcW w:w="1657" w:type="dxa"/>
            <w:vAlign w:val="center"/>
          </w:tcPr>
          <w:p w14:paraId="7400B1EE" w14:textId="192A9416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2</w:t>
            </w:r>
          </w:p>
        </w:tc>
      </w:tr>
      <w:tr w:rsidR="00F6346D" w:rsidRPr="006B23D0" w14:paraId="38C21664" w14:textId="59B6F5B7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61C8BAF8" w14:textId="2EA6D713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acetone</w:t>
            </w:r>
          </w:p>
        </w:tc>
        <w:tc>
          <w:tcPr>
            <w:tcW w:w="2512" w:type="dxa"/>
            <w:noWrap/>
            <w:vAlign w:val="center"/>
          </w:tcPr>
          <w:p w14:paraId="6CB9B759" w14:textId="656AB378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16</w:t>
            </w:r>
          </w:p>
        </w:tc>
        <w:tc>
          <w:tcPr>
            <w:tcW w:w="1559" w:type="dxa"/>
            <w:vAlign w:val="center"/>
          </w:tcPr>
          <w:p w14:paraId="2BBBC9D1" w14:textId="746B04BC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14:paraId="5E3A33C3" w14:textId="050E865B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Milk chocolate</w:t>
            </w:r>
          </w:p>
        </w:tc>
        <w:tc>
          <w:tcPr>
            <w:tcW w:w="3402" w:type="dxa"/>
            <w:noWrap/>
            <w:vAlign w:val="center"/>
          </w:tcPr>
          <w:p w14:paraId="79E09BB3" w14:textId="76691147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-</w:t>
            </w:r>
          </w:p>
        </w:tc>
        <w:tc>
          <w:tcPr>
            <w:tcW w:w="1657" w:type="dxa"/>
            <w:vAlign w:val="center"/>
          </w:tcPr>
          <w:p w14:paraId="5AFD49DE" w14:textId="7AAB656E" w:rsidR="00F6346D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3</w:t>
            </w:r>
          </w:p>
        </w:tc>
      </w:tr>
      <w:tr w:rsidR="00F6346D" w:rsidRPr="006B23D0" w14:paraId="4DBB07F8" w14:textId="4207A210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63722A13" w14:textId="7B4200D9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oct-1-en-3-one</w:t>
            </w:r>
          </w:p>
        </w:tc>
        <w:tc>
          <w:tcPr>
            <w:tcW w:w="2512" w:type="dxa"/>
            <w:noWrap/>
            <w:vAlign w:val="center"/>
          </w:tcPr>
          <w:p w14:paraId="2DC519C2" w14:textId="765AC25E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0.1</w:t>
            </w:r>
          </w:p>
        </w:tc>
        <w:tc>
          <w:tcPr>
            <w:tcW w:w="1559" w:type="dxa"/>
            <w:vAlign w:val="center"/>
          </w:tcPr>
          <w:p w14:paraId="7D79EECE" w14:textId="55B8F075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&lt;1 – 47</w:t>
            </w:r>
          </w:p>
        </w:tc>
        <w:tc>
          <w:tcPr>
            <w:tcW w:w="1984" w:type="dxa"/>
            <w:noWrap/>
            <w:vAlign w:val="center"/>
          </w:tcPr>
          <w:p w14:paraId="49CB520A" w14:textId="1944FF71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Breastmilk</w:t>
            </w:r>
          </w:p>
        </w:tc>
        <w:tc>
          <w:tcPr>
            <w:tcW w:w="3402" w:type="dxa"/>
            <w:noWrap/>
            <w:vAlign w:val="center"/>
          </w:tcPr>
          <w:p w14:paraId="1817378E" w14:textId="0708563D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Mushroom-like</w:t>
            </w:r>
          </w:p>
        </w:tc>
        <w:tc>
          <w:tcPr>
            <w:tcW w:w="1657" w:type="dxa"/>
            <w:vAlign w:val="center"/>
          </w:tcPr>
          <w:p w14:paraId="39E1268A" w14:textId="2E0A52D9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1</w:t>
            </w:r>
          </w:p>
        </w:tc>
      </w:tr>
      <w:tr w:rsidR="00F6346D" w:rsidRPr="006B23D0" w14:paraId="00315730" w14:textId="0D905719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6FB8BF1E" w14:textId="3AFF94D9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2-heptanone</w:t>
            </w:r>
          </w:p>
        </w:tc>
        <w:tc>
          <w:tcPr>
            <w:tcW w:w="2512" w:type="dxa"/>
            <w:noWrap/>
            <w:vAlign w:val="center"/>
          </w:tcPr>
          <w:p w14:paraId="1D88CB70" w14:textId="58EF16C5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62-98</w:t>
            </w:r>
          </w:p>
        </w:tc>
        <w:tc>
          <w:tcPr>
            <w:tcW w:w="1559" w:type="dxa"/>
            <w:vAlign w:val="center"/>
          </w:tcPr>
          <w:p w14:paraId="23F1485A" w14:textId="52817295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14:paraId="7A71752A" w14:textId="65E120E0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Sunflower oil</w:t>
            </w:r>
          </w:p>
        </w:tc>
        <w:tc>
          <w:tcPr>
            <w:tcW w:w="3402" w:type="dxa"/>
            <w:noWrap/>
            <w:vAlign w:val="center"/>
          </w:tcPr>
          <w:p w14:paraId="6DA8CF9B" w14:textId="08B70C7E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Cheese, cured ham, fruity, toasted</w:t>
            </w:r>
          </w:p>
        </w:tc>
        <w:tc>
          <w:tcPr>
            <w:tcW w:w="1657" w:type="dxa"/>
            <w:vAlign w:val="center"/>
          </w:tcPr>
          <w:p w14:paraId="756A2130" w14:textId="306A5D49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3, 5</w:t>
            </w:r>
          </w:p>
        </w:tc>
      </w:tr>
      <w:tr w:rsidR="00F6346D" w:rsidRPr="006B23D0" w14:paraId="007A7ABF" w14:textId="038816BE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040565CE" w14:textId="24571FBD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pentane</w:t>
            </w:r>
          </w:p>
        </w:tc>
        <w:tc>
          <w:tcPr>
            <w:tcW w:w="2512" w:type="dxa"/>
            <w:noWrap/>
            <w:vAlign w:val="center"/>
          </w:tcPr>
          <w:p w14:paraId="5E1F3BBE" w14:textId="345589DA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340</w:t>
            </w:r>
          </w:p>
        </w:tc>
        <w:tc>
          <w:tcPr>
            <w:tcW w:w="1559" w:type="dxa"/>
            <w:vAlign w:val="center"/>
          </w:tcPr>
          <w:p w14:paraId="6F43D2CB" w14:textId="6B3A9659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14:paraId="17FAAFBB" w14:textId="7166EC73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Mineral oil</w:t>
            </w:r>
          </w:p>
        </w:tc>
        <w:tc>
          <w:tcPr>
            <w:tcW w:w="3402" w:type="dxa"/>
            <w:noWrap/>
            <w:vAlign w:val="center"/>
          </w:tcPr>
          <w:p w14:paraId="073467B0" w14:textId="77777777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</w:p>
        </w:tc>
        <w:tc>
          <w:tcPr>
            <w:tcW w:w="1657" w:type="dxa"/>
            <w:vAlign w:val="center"/>
          </w:tcPr>
          <w:p w14:paraId="16DD2482" w14:textId="65D030A3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3</w:t>
            </w:r>
          </w:p>
        </w:tc>
      </w:tr>
      <w:tr w:rsidR="00F6346D" w:rsidRPr="006B23D0" w14:paraId="0960C0F6" w14:textId="3CCE4C85" w:rsidTr="00F6346D">
        <w:trPr>
          <w:trHeight w:val="454"/>
        </w:trPr>
        <w:tc>
          <w:tcPr>
            <w:tcW w:w="2450" w:type="dxa"/>
            <w:noWrap/>
            <w:vAlign w:val="center"/>
          </w:tcPr>
          <w:p w14:paraId="33589EC9" w14:textId="0CB4438B" w:rsidR="00F6346D" w:rsidRPr="006B23D0" w:rsidRDefault="00F6346D" w:rsidP="00F6346D">
            <w:pPr>
              <w:spacing w:before="0" w:after="200" w:line="276" w:lineRule="auto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o-cymene</w:t>
            </w:r>
          </w:p>
        </w:tc>
        <w:tc>
          <w:tcPr>
            <w:tcW w:w="2512" w:type="dxa"/>
            <w:noWrap/>
            <w:vAlign w:val="center"/>
          </w:tcPr>
          <w:p w14:paraId="69D0459B" w14:textId="498EA394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0.004-0.005</w:t>
            </w:r>
          </w:p>
        </w:tc>
        <w:tc>
          <w:tcPr>
            <w:tcW w:w="1559" w:type="dxa"/>
            <w:vAlign w:val="center"/>
          </w:tcPr>
          <w:p w14:paraId="760B3B2C" w14:textId="4404A66F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14:paraId="27EA0E75" w14:textId="1489FE34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 w:rsidRPr="006B23D0">
              <w:rPr>
                <w:rFonts w:cs="Times New Roman"/>
                <w:sz w:val="22"/>
                <w:lang w:val="en-NZ"/>
              </w:rPr>
              <w:t>Air</w:t>
            </w:r>
          </w:p>
        </w:tc>
        <w:tc>
          <w:tcPr>
            <w:tcW w:w="3402" w:type="dxa"/>
            <w:noWrap/>
            <w:vAlign w:val="center"/>
          </w:tcPr>
          <w:p w14:paraId="59396190" w14:textId="77777777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</w:p>
        </w:tc>
        <w:tc>
          <w:tcPr>
            <w:tcW w:w="1657" w:type="dxa"/>
            <w:vAlign w:val="center"/>
          </w:tcPr>
          <w:p w14:paraId="515A541F" w14:textId="34FAAEC3" w:rsidR="00F6346D" w:rsidRPr="006B23D0" w:rsidRDefault="00F6346D" w:rsidP="00F6346D">
            <w:pPr>
              <w:spacing w:before="0" w:afterLines="40" w:after="96"/>
              <w:jc w:val="center"/>
              <w:rPr>
                <w:rFonts w:cs="Times New Roman"/>
                <w:sz w:val="22"/>
                <w:lang w:val="en-NZ"/>
              </w:rPr>
            </w:pPr>
            <w:r>
              <w:rPr>
                <w:rFonts w:cs="Times New Roman"/>
                <w:sz w:val="22"/>
                <w:lang w:val="en-NZ"/>
              </w:rPr>
              <w:t>3</w:t>
            </w:r>
          </w:p>
        </w:tc>
      </w:tr>
    </w:tbl>
    <w:p w14:paraId="76E2C7A0" w14:textId="23ED4672" w:rsidR="001011CC" w:rsidRPr="00006EB7" w:rsidRDefault="001011CC" w:rsidP="00006EB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120"/>
        <w:ind w:left="567" w:right="805"/>
        <w:jc w:val="both"/>
        <w:rPr>
          <w:noProof/>
        </w:rPr>
      </w:pPr>
      <w:r w:rsidRPr="00006EB7">
        <w:rPr>
          <w:noProof/>
        </w:rPr>
        <w:t xml:space="preserve">Spitzer J, Buettner A. Monitoring aroma changes during human milk storage at −19°C by quantification experiments. </w:t>
      </w:r>
      <w:r w:rsidRPr="00006EB7">
        <w:rPr>
          <w:i/>
          <w:iCs/>
          <w:noProof/>
        </w:rPr>
        <w:t>Food Res Int</w:t>
      </w:r>
      <w:r w:rsidRPr="00006EB7">
        <w:rPr>
          <w:noProof/>
        </w:rPr>
        <w:t xml:space="preserve"> (2013) </w:t>
      </w:r>
      <w:r w:rsidRPr="00006EB7">
        <w:rPr>
          <w:b/>
          <w:bCs/>
          <w:noProof/>
        </w:rPr>
        <w:t>51</w:t>
      </w:r>
      <w:r w:rsidRPr="00006EB7">
        <w:rPr>
          <w:noProof/>
        </w:rPr>
        <w:t>:250–256. doi:10.1016/j.foodres.2012.12.002</w:t>
      </w:r>
    </w:p>
    <w:p w14:paraId="40570DBB" w14:textId="50CF0AE3" w:rsidR="008E383F" w:rsidRPr="00006EB7" w:rsidRDefault="001011CC" w:rsidP="00006EB7">
      <w:pPr>
        <w:pStyle w:val="ListParagraph"/>
        <w:numPr>
          <w:ilvl w:val="0"/>
          <w:numId w:val="20"/>
        </w:numPr>
        <w:spacing w:before="0" w:after="120" w:line="276" w:lineRule="auto"/>
        <w:ind w:left="567" w:right="805"/>
        <w:jc w:val="both"/>
        <w:rPr>
          <w:lang w:val="en-NZ"/>
        </w:rPr>
      </w:pPr>
      <w:r w:rsidRPr="00006EB7">
        <w:rPr>
          <w:noProof/>
        </w:rPr>
        <w:t xml:space="preserve">Czerny M, Brueckner R, Kirchhoff E, Schmitt R, Buettner A. The influence of molecular structure on odor qualities and odor detection thresholds of volatile alkylated phenols. </w:t>
      </w:r>
      <w:r w:rsidRPr="00006EB7">
        <w:rPr>
          <w:i/>
          <w:iCs/>
          <w:noProof/>
        </w:rPr>
        <w:t>Chem Senses</w:t>
      </w:r>
      <w:r w:rsidRPr="00006EB7">
        <w:rPr>
          <w:noProof/>
        </w:rPr>
        <w:t xml:space="preserve"> (2011) </w:t>
      </w:r>
      <w:r w:rsidRPr="00006EB7">
        <w:rPr>
          <w:b/>
          <w:bCs/>
          <w:noProof/>
        </w:rPr>
        <w:t>36</w:t>
      </w:r>
      <w:r w:rsidRPr="00006EB7">
        <w:rPr>
          <w:noProof/>
        </w:rPr>
        <w:t>:539–553. doi:10.1093/chemse/bjr009</w:t>
      </w:r>
    </w:p>
    <w:p w14:paraId="50CBC2C6" w14:textId="149C6079" w:rsidR="001011CC" w:rsidRPr="00006EB7" w:rsidRDefault="001011CC" w:rsidP="00006EB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120"/>
        <w:ind w:left="567" w:right="805"/>
        <w:jc w:val="both"/>
        <w:rPr>
          <w:noProof/>
        </w:rPr>
      </w:pPr>
      <w:proofErr w:type="gramStart"/>
      <w:r w:rsidRPr="00006EB7">
        <w:rPr>
          <w:lang w:val="en-NZ"/>
        </w:rPr>
        <w:t>v</w:t>
      </w:r>
      <w:r w:rsidRPr="00006EB7">
        <w:rPr>
          <w:noProof/>
        </w:rPr>
        <w:t>an</w:t>
      </w:r>
      <w:proofErr w:type="gramEnd"/>
      <w:r w:rsidRPr="00006EB7">
        <w:rPr>
          <w:noProof/>
        </w:rPr>
        <w:t xml:space="preserve"> Gemert LJ. </w:t>
      </w:r>
      <w:r w:rsidR="0053348F">
        <w:rPr>
          <w:noProof/>
        </w:rPr>
        <w:t>Odour</w:t>
      </w:r>
      <w:r w:rsidRPr="00006EB7">
        <w:rPr>
          <w:noProof/>
        </w:rPr>
        <w:t xml:space="preserve"> Thresholds - Compilations of </w:t>
      </w:r>
      <w:r w:rsidR="0053348F">
        <w:rPr>
          <w:noProof/>
        </w:rPr>
        <w:t>Odour</w:t>
      </w:r>
      <w:r w:rsidRPr="00006EB7">
        <w:rPr>
          <w:noProof/>
        </w:rPr>
        <w:t xml:space="preserve"> threshold values in air, water and other media (second enlarged and revised edition). The Netherlands (2011). Available at: www.thresholdcompilation.com</w:t>
      </w:r>
    </w:p>
    <w:p w14:paraId="33237D04" w14:textId="4B2793A8" w:rsidR="001011CC" w:rsidRPr="00006EB7" w:rsidRDefault="001011CC" w:rsidP="00006EB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120"/>
        <w:ind w:left="567" w:right="805"/>
        <w:jc w:val="both"/>
        <w:rPr>
          <w:noProof/>
        </w:rPr>
      </w:pPr>
      <w:r w:rsidRPr="00006EB7">
        <w:rPr>
          <w:noProof/>
        </w:rPr>
        <w:t xml:space="preserve">Buettner A. A selective and sensitive approach to characterize </w:t>
      </w:r>
      <w:r w:rsidR="0053348F">
        <w:rPr>
          <w:noProof/>
        </w:rPr>
        <w:t>Odour</w:t>
      </w:r>
      <w:r w:rsidRPr="00006EB7">
        <w:rPr>
          <w:noProof/>
        </w:rPr>
        <w:t xml:space="preserve">-active and volatile constituents in small-scale human milk samples. </w:t>
      </w:r>
      <w:r w:rsidRPr="00006EB7">
        <w:rPr>
          <w:i/>
          <w:iCs/>
          <w:noProof/>
        </w:rPr>
        <w:t>Flavour Fragr J</w:t>
      </w:r>
      <w:r w:rsidRPr="00006EB7">
        <w:rPr>
          <w:noProof/>
        </w:rPr>
        <w:t xml:space="preserve"> (2007) </w:t>
      </w:r>
      <w:r w:rsidRPr="00006EB7">
        <w:rPr>
          <w:b/>
          <w:bCs/>
          <w:noProof/>
        </w:rPr>
        <w:t>22</w:t>
      </w:r>
      <w:r w:rsidRPr="00006EB7">
        <w:rPr>
          <w:noProof/>
        </w:rPr>
        <w:t>:465–473. doi:10.1002/ffj.1822.</w:t>
      </w:r>
    </w:p>
    <w:p w14:paraId="71A2BF66" w14:textId="6C4D9D78" w:rsidR="001011CC" w:rsidRPr="00006EB7" w:rsidRDefault="001011CC" w:rsidP="00006EB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120"/>
        <w:ind w:left="567" w:right="805"/>
        <w:jc w:val="both"/>
        <w:rPr>
          <w:noProof/>
        </w:rPr>
      </w:pPr>
      <w:r w:rsidRPr="00006EB7">
        <w:rPr>
          <w:noProof/>
        </w:rPr>
        <w:t xml:space="preserve">Liu SQ, Holland R, Crow VL. Esters and their biosynthesis in fermented dairy products: A review. </w:t>
      </w:r>
      <w:r w:rsidRPr="00006EB7">
        <w:rPr>
          <w:i/>
          <w:iCs/>
          <w:noProof/>
        </w:rPr>
        <w:t>Int Dairy J</w:t>
      </w:r>
      <w:r w:rsidRPr="00006EB7">
        <w:rPr>
          <w:noProof/>
        </w:rPr>
        <w:t xml:space="preserve"> (2004) </w:t>
      </w:r>
      <w:r w:rsidRPr="00006EB7">
        <w:rPr>
          <w:b/>
          <w:bCs/>
          <w:noProof/>
        </w:rPr>
        <w:t>14</w:t>
      </w:r>
      <w:r w:rsidRPr="00006EB7">
        <w:rPr>
          <w:noProof/>
        </w:rPr>
        <w:t>:923–945. doi:10.1016/j.idairyj.2004.02.010</w:t>
      </w:r>
    </w:p>
    <w:p w14:paraId="3C419443" w14:textId="4A7645A5" w:rsidR="00237646" w:rsidRPr="00006EB7" w:rsidRDefault="001011CC" w:rsidP="00006EB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120"/>
        <w:ind w:left="567" w:right="805"/>
        <w:jc w:val="both"/>
      </w:pPr>
      <w:r w:rsidRPr="00006EB7">
        <w:rPr>
          <w:noProof/>
        </w:rPr>
        <w:t xml:space="preserve">Jia H, Chen W-L, Qi X-Y, Su M-Y. The stability of milk-based infant formulas during accelerated storage. </w:t>
      </w:r>
      <w:r w:rsidRPr="00006EB7">
        <w:rPr>
          <w:i/>
          <w:iCs/>
          <w:noProof/>
        </w:rPr>
        <w:t>CyTA - J Food</w:t>
      </w:r>
      <w:r w:rsidRPr="00006EB7">
        <w:rPr>
          <w:noProof/>
        </w:rPr>
        <w:t xml:space="preserve"> (2019) </w:t>
      </w:r>
      <w:r w:rsidRPr="00006EB7">
        <w:rPr>
          <w:b/>
          <w:bCs/>
          <w:noProof/>
        </w:rPr>
        <w:t>17</w:t>
      </w:r>
      <w:r w:rsidRPr="00006EB7">
        <w:rPr>
          <w:noProof/>
        </w:rPr>
        <w:t>:96–104. doi:10.1080/19476337.2018.15615</w:t>
      </w:r>
      <w:bookmarkStart w:id="0" w:name="_GoBack"/>
      <w:bookmarkEnd w:id="0"/>
      <w:r w:rsidRPr="00006EB7">
        <w:rPr>
          <w:noProof/>
        </w:rPr>
        <w:t>19.</w:t>
      </w:r>
    </w:p>
    <w:sectPr w:rsidR="00237646" w:rsidRPr="00006EB7" w:rsidSect="00237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4FDB2" w14:textId="77777777" w:rsidR="003C019A" w:rsidRDefault="003C019A" w:rsidP="00117666">
      <w:pPr>
        <w:spacing w:after="0"/>
      </w:pPr>
      <w:r>
        <w:separator/>
      </w:r>
    </w:p>
  </w:endnote>
  <w:endnote w:type="continuationSeparator" w:id="0">
    <w:p w14:paraId="14E0830A" w14:textId="77777777" w:rsidR="003C019A" w:rsidRDefault="003C019A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025F" w14:textId="77777777" w:rsidR="003C019A" w:rsidRPr="00577C4C" w:rsidRDefault="003C019A">
    <w:pPr>
      <w:rPr>
        <w:color w:val="C00000"/>
        <w:szCs w:val="24"/>
      </w:rPr>
    </w:pP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07285E7B" w:rsidR="003C019A" w:rsidRPr="00577C4C" w:rsidRDefault="003C019A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53348F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07285E7B" w:rsidR="003C019A" w:rsidRPr="00577C4C" w:rsidRDefault="003C019A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53348F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6A35" w14:textId="77777777" w:rsidR="003C019A" w:rsidRPr="00577C4C" w:rsidRDefault="003C019A">
    <w:pPr>
      <w:rPr>
        <w:b/>
        <w:sz w:val="20"/>
        <w:szCs w:val="24"/>
      </w:rPr>
    </w:pP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1258A762" w:rsidR="003C019A" w:rsidRPr="00577C4C" w:rsidRDefault="003C019A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814A1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1258A762" w:rsidR="003C019A" w:rsidRPr="00577C4C" w:rsidRDefault="003C019A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814A1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937EE" w14:textId="77777777" w:rsidR="009814A1" w:rsidRDefault="00981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09C91" w14:textId="77777777" w:rsidR="003C019A" w:rsidRDefault="003C019A" w:rsidP="00117666">
      <w:pPr>
        <w:spacing w:after="0"/>
      </w:pPr>
      <w:r>
        <w:separator/>
      </w:r>
    </w:p>
  </w:footnote>
  <w:footnote w:type="continuationSeparator" w:id="0">
    <w:p w14:paraId="5BACC2C0" w14:textId="77777777" w:rsidR="003C019A" w:rsidRDefault="003C019A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EF00C" w14:textId="1544EF5F" w:rsidR="003C019A" w:rsidRPr="009814A1" w:rsidRDefault="009814A1" w:rsidP="009814A1">
    <w:pPr>
      <w:spacing w:before="0" w:after="200" w:line="276" w:lineRule="auto"/>
      <w:ind w:right="806"/>
      <w:jc w:val="right"/>
      <w:rPr>
        <w:rFonts w:cs="Times New Roman"/>
        <w:szCs w:val="24"/>
        <w:lang w:val="en-NZ"/>
      </w:rPr>
    </w:pPr>
    <w:r w:rsidRPr="00384F59">
      <w:rPr>
        <w:rFonts w:cs="Times New Roman"/>
        <w:b/>
        <w:szCs w:val="24"/>
        <w:lang w:val="en-NZ"/>
      </w:rPr>
      <w:t>Supplementary Table 2</w:t>
    </w:r>
    <w:r w:rsidRPr="00384F59">
      <w:rPr>
        <w:rFonts w:cs="Times New Roman"/>
        <w:szCs w:val="24"/>
        <w:lang w:val="en-NZ"/>
      </w:rPr>
      <w:t xml:space="preserve"> – </w:t>
    </w:r>
    <w:proofErr w:type="spellStart"/>
    <w:r w:rsidR="0053348F">
      <w:rPr>
        <w:rFonts w:cs="Times New Roman"/>
        <w:szCs w:val="24"/>
        <w:lang w:val="en-NZ"/>
      </w:rPr>
      <w:t>Odor</w:t>
    </w:r>
    <w:proofErr w:type="spellEnd"/>
    <w:r w:rsidRPr="00384F59">
      <w:rPr>
        <w:rFonts w:cs="Times New Roman"/>
        <w:szCs w:val="24"/>
        <w:lang w:val="en-NZ"/>
      </w:rPr>
      <w:t xml:space="preserve"> thresholds, </w:t>
    </w:r>
    <w:r>
      <w:rPr>
        <w:rFonts w:cs="Times New Roman"/>
        <w:szCs w:val="24"/>
        <w:lang w:val="en-NZ"/>
      </w:rPr>
      <w:t>OAV</w:t>
    </w:r>
    <w:r w:rsidRPr="00384F59">
      <w:rPr>
        <w:rFonts w:cs="Times New Roman"/>
        <w:szCs w:val="24"/>
        <w:lang w:val="en-NZ"/>
      </w:rPr>
      <w:t xml:space="preserve"> and </w:t>
    </w:r>
    <w:proofErr w:type="spellStart"/>
    <w:r w:rsidR="0053348F">
      <w:rPr>
        <w:rFonts w:cs="Times New Roman"/>
        <w:szCs w:val="24"/>
        <w:lang w:val="en-NZ"/>
      </w:rPr>
      <w:t>Odor</w:t>
    </w:r>
    <w:proofErr w:type="spellEnd"/>
    <w:r w:rsidRPr="00384F59">
      <w:rPr>
        <w:rFonts w:cs="Times New Roman"/>
        <w:szCs w:val="24"/>
        <w:lang w:val="en-NZ"/>
      </w:rPr>
      <w:t xml:space="preserve"> attributes of volatile compounds reported in the literature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1CD4" w14:textId="77777777" w:rsidR="009814A1" w:rsidRDefault="009814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68C6" w14:textId="77777777" w:rsidR="003C019A" w:rsidRDefault="003C019A" w:rsidP="0093429D">
    <w:r w:rsidRPr="005A1D84">
      <w:rPr>
        <w:b/>
        <w:noProof/>
        <w:color w:val="A6A6A6" w:themeColor="background1" w:themeShade="A6"/>
        <w:lang w:val="en-NZ" w:eastAsia="en-NZ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 w15:restartNumberingAfterBreak="0">
    <w:nsid w:val="7FF6570D"/>
    <w:multiLevelType w:val="hybridMultilevel"/>
    <w:tmpl w:val="8700B38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B5"/>
    <w:rsid w:val="00006EB7"/>
    <w:rsid w:val="0001436A"/>
    <w:rsid w:val="00016D8E"/>
    <w:rsid w:val="00034304"/>
    <w:rsid w:val="00035434"/>
    <w:rsid w:val="00052A14"/>
    <w:rsid w:val="00077D53"/>
    <w:rsid w:val="000A1CEC"/>
    <w:rsid w:val="000F7AFE"/>
    <w:rsid w:val="001011CC"/>
    <w:rsid w:val="00105FD9"/>
    <w:rsid w:val="00117666"/>
    <w:rsid w:val="001412AB"/>
    <w:rsid w:val="001549D3"/>
    <w:rsid w:val="00160065"/>
    <w:rsid w:val="00177D84"/>
    <w:rsid w:val="001E283A"/>
    <w:rsid w:val="002208EA"/>
    <w:rsid w:val="00222532"/>
    <w:rsid w:val="00237646"/>
    <w:rsid w:val="00244114"/>
    <w:rsid w:val="00245078"/>
    <w:rsid w:val="0024552C"/>
    <w:rsid w:val="00267D18"/>
    <w:rsid w:val="00274347"/>
    <w:rsid w:val="002751B6"/>
    <w:rsid w:val="00277F54"/>
    <w:rsid w:val="002868E2"/>
    <w:rsid w:val="002869C3"/>
    <w:rsid w:val="002936E4"/>
    <w:rsid w:val="002A53EB"/>
    <w:rsid w:val="002B4A57"/>
    <w:rsid w:val="002C74CA"/>
    <w:rsid w:val="003123F4"/>
    <w:rsid w:val="003401EE"/>
    <w:rsid w:val="00340B0A"/>
    <w:rsid w:val="003544FB"/>
    <w:rsid w:val="00384F59"/>
    <w:rsid w:val="003C019A"/>
    <w:rsid w:val="003C7889"/>
    <w:rsid w:val="003D2F2D"/>
    <w:rsid w:val="003E3595"/>
    <w:rsid w:val="00401590"/>
    <w:rsid w:val="00401EE5"/>
    <w:rsid w:val="00403892"/>
    <w:rsid w:val="00443077"/>
    <w:rsid w:val="00447801"/>
    <w:rsid w:val="00452E9C"/>
    <w:rsid w:val="004735C8"/>
    <w:rsid w:val="004947A6"/>
    <w:rsid w:val="004961FF"/>
    <w:rsid w:val="00505CE9"/>
    <w:rsid w:val="00517A89"/>
    <w:rsid w:val="005250F2"/>
    <w:rsid w:val="0053348F"/>
    <w:rsid w:val="005338F4"/>
    <w:rsid w:val="00551EA4"/>
    <w:rsid w:val="00593EEA"/>
    <w:rsid w:val="005A5EEE"/>
    <w:rsid w:val="00610C7F"/>
    <w:rsid w:val="00631E12"/>
    <w:rsid w:val="006375C7"/>
    <w:rsid w:val="00654E8F"/>
    <w:rsid w:val="00660D05"/>
    <w:rsid w:val="00681656"/>
    <w:rsid w:val="006820B1"/>
    <w:rsid w:val="006A6C03"/>
    <w:rsid w:val="006B23D0"/>
    <w:rsid w:val="006B7D14"/>
    <w:rsid w:val="006C6F94"/>
    <w:rsid w:val="006E1365"/>
    <w:rsid w:val="006F2763"/>
    <w:rsid w:val="00701727"/>
    <w:rsid w:val="0070566C"/>
    <w:rsid w:val="00714C50"/>
    <w:rsid w:val="00725A7D"/>
    <w:rsid w:val="007501BE"/>
    <w:rsid w:val="007820E7"/>
    <w:rsid w:val="00790BB3"/>
    <w:rsid w:val="007C206C"/>
    <w:rsid w:val="007C77B9"/>
    <w:rsid w:val="00811D2F"/>
    <w:rsid w:val="00817DD6"/>
    <w:rsid w:val="0083759F"/>
    <w:rsid w:val="00845E7A"/>
    <w:rsid w:val="00876109"/>
    <w:rsid w:val="00885156"/>
    <w:rsid w:val="008A0EC6"/>
    <w:rsid w:val="008E383F"/>
    <w:rsid w:val="008F5F07"/>
    <w:rsid w:val="009151AA"/>
    <w:rsid w:val="0093429D"/>
    <w:rsid w:val="00937E5E"/>
    <w:rsid w:val="00943573"/>
    <w:rsid w:val="00964134"/>
    <w:rsid w:val="00970F7D"/>
    <w:rsid w:val="009814A1"/>
    <w:rsid w:val="00994A3D"/>
    <w:rsid w:val="009A6254"/>
    <w:rsid w:val="009C2B12"/>
    <w:rsid w:val="00A174D9"/>
    <w:rsid w:val="00A522FE"/>
    <w:rsid w:val="00AA457F"/>
    <w:rsid w:val="00AA4D24"/>
    <w:rsid w:val="00AB6715"/>
    <w:rsid w:val="00AD13FA"/>
    <w:rsid w:val="00B01FAF"/>
    <w:rsid w:val="00B1671E"/>
    <w:rsid w:val="00B25EB8"/>
    <w:rsid w:val="00B37F4D"/>
    <w:rsid w:val="00B528DD"/>
    <w:rsid w:val="00BE033E"/>
    <w:rsid w:val="00C14879"/>
    <w:rsid w:val="00C52A7B"/>
    <w:rsid w:val="00C56BAF"/>
    <w:rsid w:val="00C679AA"/>
    <w:rsid w:val="00C75972"/>
    <w:rsid w:val="00C969B2"/>
    <w:rsid w:val="00CD066B"/>
    <w:rsid w:val="00CD39F3"/>
    <w:rsid w:val="00CE4FEE"/>
    <w:rsid w:val="00D060CF"/>
    <w:rsid w:val="00D0619A"/>
    <w:rsid w:val="00D2671B"/>
    <w:rsid w:val="00D37613"/>
    <w:rsid w:val="00D74361"/>
    <w:rsid w:val="00D76422"/>
    <w:rsid w:val="00DB543B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C2182"/>
    <w:rsid w:val="00ED20B5"/>
    <w:rsid w:val="00F00219"/>
    <w:rsid w:val="00F01841"/>
    <w:rsid w:val="00F46900"/>
    <w:rsid w:val="00F61D89"/>
    <w:rsid w:val="00F6346D"/>
    <w:rsid w:val="00FC3B89"/>
    <w:rsid w:val="00FC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styleId="PlainTable5">
    <w:name w:val="Plain Table 5"/>
    <w:basedOn w:val="TableNormal"/>
    <w:uiPriority w:val="45"/>
    <w:rsid w:val="00237646"/>
    <w:pPr>
      <w:spacing w:after="0" w:line="240" w:lineRule="auto"/>
    </w:pPr>
    <w:rPr>
      <w:lang w:val="en-NZ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0794E3C-357A-41DC-AA6E-BCC4030B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Mariana Muelbert</cp:lastModifiedBy>
  <cp:revision>4</cp:revision>
  <cp:lastPrinted>2013-10-03T12:51:00Z</cp:lastPrinted>
  <dcterms:created xsi:type="dcterms:W3CDTF">2020-11-27T00:45:00Z</dcterms:created>
  <dcterms:modified xsi:type="dcterms:W3CDTF">2020-12-18T10:18:00Z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http://www.zotero.org/styles/cell</vt:lpwstr>
  </property>
  <property fmtid="{D5CDD505-2E9C-101B-9397-08002B2CF9AE}" pid="7" name="Mendeley Recent Style Name 2_1">
    <vt:lpwstr>Cell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http://www.zotero.org/styles/frontiers-in-nutrition</vt:lpwstr>
  </property>
  <property fmtid="{D5CDD505-2E9C-101B-9397-08002B2CF9AE}" pid="13" name="Mendeley Recent Style Name 5_1">
    <vt:lpwstr>Frontiers in Nutrition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491ccd72-4cb5-3280-80b5-e71402f0a287</vt:lpwstr>
  </property>
  <property fmtid="{D5CDD505-2E9C-101B-9397-08002B2CF9AE}" pid="24" name="Mendeley Citation Style_1">
    <vt:lpwstr>http://www.zotero.org/styles/frontiers-in-nutrition</vt:lpwstr>
  </property>
</Properties>
</file>