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F1E4E" w14:textId="5EA4F18F" w:rsidR="0058526D" w:rsidRPr="008351BF" w:rsidRDefault="009904CB" w:rsidP="00763519">
      <w:pPr>
        <w:tabs>
          <w:tab w:val="left" w:pos="360"/>
        </w:tabs>
        <w:ind w:left="360" w:hanging="360"/>
        <w:jc w:val="center"/>
        <w:rPr>
          <w:b/>
          <w:color w:val="FF0000"/>
          <w:sz w:val="32"/>
          <w:szCs w:val="32"/>
        </w:rPr>
      </w:pPr>
      <w:bookmarkStart w:id="0" w:name="_Hlk522538531"/>
      <w:r w:rsidRPr="008351BF">
        <w:rPr>
          <w:b/>
          <w:sz w:val="32"/>
          <w:szCs w:val="32"/>
        </w:rPr>
        <w:t>Supplement</w:t>
      </w:r>
      <w:r w:rsidR="00585ED5" w:rsidRPr="008351BF">
        <w:rPr>
          <w:b/>
          <w:sz w:val="32"/>
          <w:szCs w:val="32"/>
        </w:rPr>
        <w:t>ary</w:t>
      </w:r>
      <w:r w:rsidRPr="008351BF">
        <w:rPr>
          <w:b/>
          <w:sz w:val="32"/>
          <w:szCs w:val="32"/>
        </w:rPr>
        <w:t xml:space="preserve"> </w:t>
      </w:r>
      <w:r w:rsidR="0058526D" w:rsidRPr="008351BF">
        <w:rPr>
          <w:b/>
          <w:sz w:val="32"/>
          <w:szCs w:val="32"/>
        </w:rPr>
        <w:t>Material</w:t>
      </w:r>
    </w:p>
    <w:p w14:paraId="2090C574" w14:textId="77777777" w:rsidR="00927D2E" w:rsidRPr="008351BF" w:rsidRDefault="00927D2E" w:rsidP="00763519">
      <w:pPr>
        <w:ind w:left="360" w:hanging="360"/>
        <w:rPr>
          <w:sz w:val="28"/>
          <w:szCs w:val="28"/>
        </w:rPr>
      </w:pPr>
      <w:bookmarkStart w:id="1" w:name="_Hlk522538632"/>
      <w:bookmarkEnd w:id="0"/>
    </w:p>
    <w:p w14:paraId="351C408A" w14:textId="6EC54263" w:rsidR="00A20F1F" w:rsidRPr="008351BF" w:rsidRDefault="00F22D41" w:rsidP="00763519">
      <w:pPr>
        <w:ind w:left="360" w:hanging="360"/>
        <w:rPr>
          <w:b/>
        </w:rPr>
      </w:pPr>
      <w:r w:rsidRPr="008351BF">
        <w:rPr>
          <w:b/>
          <w:bCs/>
        </w:rPr>
        <w:t>Supplement</w:t>
      </w:r>
      <w:r w:rsidR="00585ED5" w:rsidRPr="008351BF">
        <w:rPr>
          <w:b/>
          <w:bCs/>
        </w:rPr>
        <w:t>ary</w:t>
      </w:r>
      <w:r w:rsidRPr="008351BF">
        <w:rPr>
          <w:b/>
          <w:bCs/>
        </w:rPr>
        <w:t xml:space="preserve"> </w:t>
      </w:r>
      <w:r w:rsidR="0057443B" w:rsidRPr="008351BF">
        <w:rPr>
          <w:b/>
        </w:rPr>
        <w:t xml:space="preserve">Materials and </w:t>
      </w:r>
      <w:r w:rsidR="00FB2A6C" w:rsidRPr="008351BF">
        <w:rPr>
          <w:b/>
        </w:rPr>
        <w:t>M</w:t>
      </w:r>
      <w:r w:rsidR="00A20F1F" w:rsidRPr="008351BF">
        <w:rPr>
          <w:b/>
        </w:rPr>
        <w:t>ethods</w:t>
      </w:r>
    </w:p>
    <w:bookmarkEnd w:id="1"/>
    <w:p w14:paraId="51A82595" w14:textId="77777777" w:rsidR="009367D3" w:rsidRPr="008351BF" w:rsidRDefault="009367D3" w:rsidP="00763519">
      <w:pPr>
        <w:ind w:firstLine="720"/>
        <w:jc w:val="both"/>
        <w:rPr>
          <w:i/>
        </w:rPr>
      </w:pPr>
    </w:p>
    <w:p w14:paraId="17E4AB6D" w14:textId="37BF4074" w:rsidR="00853C95" w:rsidRPr="008351BF" w:rsidRDefault="00882250" w:rsidP="00763519">
      <w:pPr>
        <w:ind w:firstLine="720"/>
        <w:jc w:val="both"/>
      </w:pPr>
      <w:r w:rsidRPr="008351BF">
        <w:rPr>
          <w:i/>
        </w:rPr>
        <w:t>Single, isolated rabbit sinoatrial nodal cells (</w:t>
      </w:r>
      <w:r w:rsidR="00853C95" w:rsidRPr="008351BF">
        <w:rPr>
          <w:i/>
        </w:rPr>
        <w:t>SAN</w:t>
      </w:r>
      <w:r w:rsidR="00EC3DCB" w:rsidRPr="008351BF">
        <w:rPr>
          <w:i/>
        </w:rPr>
        <w:t xml:space="preserve"> cell</w:t>
      </w:r>
      <w:r w:rsidRPr="008351BF">
        <w:rPr>
          <w:i/>
        </w:rPr>
        <w:t>)</w:t>
      </w:r>
      <w:r w:rsidR="00853C95" w:rsidRPr="008351BF">
        <w:rPr>
          <w:i/>
        </w:rPr>
        <w:t xml:space="preserve"> Isolation.</w:t>
      </w:r>
      <w:r w:rsidR="00853C95" w:rsidRPr="008351BF">
        <w:t xml:space="preserve"> Single, spindle-shaped, spontaneously beating SAN</w:t>
      </w:r>
      <w:r w:rsidR="00EC3DCB" w:rsidRPr="008351BF">
        <w:t xml:space="preserve"> cells</w:t>
      </w:r>
      <w:r w:rsidR="00853C95" w:rsidRPr="008351BF">
        <w:t xml:space="preserve"> were isolated from </w:t>
      </w:r>
      <w:r w:rsidR="00853C95" w:rsidRPr="008351BF">
        <w:rPr>
          <w:snapToGrid w:val="0"/>
        </w:rPr>
        <w:t xml:space="preserve">the hearts of </w:t>
      </w:r>
      <w:r w:rsidR="00853C95" w:rsidRPr="008351BF">
        <w:t xml:space="preserve">New Zealand rabbits (Charles River Laboratories, Wilmington, MA) as described previously </w:t>
      </w:r>
      <w:r w:rsidR="00853C95" w:rsidRPr="008351BF">
        <w:fldChar w:fldCharType="begin">
          <w:fldData xml:space="preserve">PEVuZE5vdGU+PENpdGU+PEF1dGhvcj5WaW5vZ3JhZG92YTwvQXV0aG9yPjxZZWFyPjIwMDg8L1ll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</w:fldData>
        </w:fldChar>
      </w:r>
      <w:r w:rsidR="00FE2D9D" w:rsidRPr="008351BF">
        <w:instrText xml:space="preserve"> ADDIN EN.CITE </w:instrText>
      </w:r>
      <w:r w:rsidR="00FE2D9D" w:rsidRPr="008351BF">
        <w:fldChar w:fldCharType="begin">
          <w:fldData xml:space="preserve">PEVuZE5vdGU+PENpdGU+PEF1dGhvcj5WaW5vZ3JhZG92YTwvQXV0aG9yPjxZZWFyPjIwMDg8L1ll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</w:fldData>
        </w:fldChar>
      </w:r>
      <w:r w:rsidR="00FE2D9D" w:rsidRPr="008351BF">
        <w:instrText xml:space="preserve"> ADDIN EN.CITE.DATA </w:instrText>
      </w:r>
      <w:r w:rsidR="00FE2D9D" w:rsidRPr="008351BF">
        <w:fldChar w:fldCharType="end"/>
      </w:r>
      <w:r w:rsidR="00853C95" w:rsidRPr="008351BF">
        <w:fldChar w:fldCharType="separate"/>
      </w:r>
      <w:r w:rsidR="00FE2D9D" w:rsidRPr="008351BF">
        <w:rPr>
          <w:noProof/>
        </w:rPr>
        <w:t>(Vinogradova et al., 2008)</w:t>
      </w:r>
      <w:r w:rsidR="00853C95" w:rsidRPr="008351BF">
        <w:fldChar w:fldCharType="end"/>
      </w:r>
      <w:r w:rsidR="00853C95" w:rsidRPr="008351BF">
        <w:t>. New Zealand White rabbits weighing 2.8~3.1kg were deeply anesthetized with sodium pentobarbital (50</w:t>
      </w:r>
      <w:r w:rsidR="00853C95" w:rsidRPr="008351BF">
        <w:rPr>
          <w:rFonts w:eastAsia="MS Mincho"/>
        </w:rPr>
        <w:t>~</w:t>
      </w:r>
      <w:r w:rsidR="00853C95" w:rsidRPr="008351BF">
        <w:t>90 mg/kg). The heart was removed quickly and placed in Tyrode solution containing (in mmol/L): NaCl, 130; NaHCO</w:t>
      </w:r>
      <w:r w:rsidR="00853C95" w:rsidRPr="008351BF">
        <w:rPr>
          <w:vertAlign w:val="subscript"/>
        </w:rPr>
        <w:t>3</w:t>
      </w:r>
      <w:r w:rsidR="00853C95" w:rsidRPr="008351BF">
        <w:t>, 24; NaH</w:t>
      </w:r>
      <w:r w:rsidR="00853C95" w:rsidRPr="008351BF">
        <w:rPr>
          <w:vertAlign w:val="subscript"/>
        </w:rPr>
        <w:t>2</w:t>
      </w:r>
      <w:r w:rsidR="00853C95" w:rsidRPr="008351BF">
        <w:t>PO</w:t>
      </w:r>
      <w:r w:rsidR="00853C95" w:rsidRPr="008351BF">
        <w:rPr>
          <w:vertAlign w:val="subscript"/>
        </w:rPr>
        <w:t>4</w:t>
      </w:r>
      <w:r w:rsidR="00853C95" w:rsidRPr="008351BF">
        <w:t>, 1.2; MgCl</w:t>
      </w:r>
      <w:r w:rsidR="00853C95" w:rsidRPr="008351BF">
        <w:rPr>
          <w:vertAlign w:val="subscript"/>
        </w:rPr>
        <w:t>2</w:t>
      </w:r>
      <w:r w:rsidR="00853C95" w:rsidRPr="008351BF">
        <w:t>, 1.0; CaCl</w:t>
      </w:r>
      <w:r w:rsidR="00853C95" w:rsidRPr="008351BF">
        <w:rPr>
          <w:vertAlign w:val="subscript"/>
        </w:rPr>
        <w:t>2</w:t>
      </w:r>
      <w:r w:rsidR="00853C95" w:rsidRPr="008351BF">
        <w:t xml:space="preserve">, 1.8; </w:t>
      </w:r>
      <w:proofErr w:type="spellStart"/>
      <w:r w:rsidR="00853C95" w:rsidRPr="008351BF">
        <w:t>KCl</w:t>
      </w:r>
      <w:proofErr w:type="spellEnd"/>
      <w:r w:rsidR="00853C95" w:rsidRPr="008351BF">
        <w:t>, 4.0; and glucose, 5.6, which was saturated with a mixture of 95% 0</w:t>
      </w:r>
      <w:r w:rsidR="00853C95" w:rsidRPr="008351BF">
        <w:rPr>
          <w:vertAlign w:val="subscript"/>
        </w:rPr>
        <w:t>2</w:t>
      </w:r>
      <w:r w:rsidR="00853C95" w:rsidRPr="008351BF">
        <w:t xml:space="preserve"> and 5% C0</w:t>
      </w:r>
      <w:r w:rsidR="00853C95" w:rsidRPr="008351BF">
        <w:rPr>
          <w:vertAlign w:val="subscript"/>
        </w:rPr>
        <w:t>2</w:t>
      </w:r>
      <w:r w:rsidR="00853C95" w:rsidRPr="008351BF">
        <w:t xml:space="preserve"> (pH=7.4 at 36</w:t>
      </w:r>
      <w:r w:rsidR="00853C95" w:rsidRPr="008351BF">
        <w:rPr>
          <w:vertAlign w:val="superscript"/>
        </w:rPr>
        <w:t>o</w:t>
      </w:r>
      <w:r w:rsidR="00853C95" w:rsidRPr="008351BF">
        <w:t>C). The sinoatrial node region was cut into ~1.0 mm-wide strips, perpendicular to the crista terminalis. The sinoatrial node preparation was washed twice in Ca</w:t>
      </w:r>
      <w:r w:rsidR="00853C95" w:rsidRPr="008351BF">
        <w:rPr>
          <w:vertAlign w:val="superscript"/>
        </w:rPr>
        <w:t>2+</w:t>
      </w:r>
      <w:r w:rsidR="00853C95" w:rsidRPr="008351BF">
        <w:t>-free Tyrode solution (34</w:t>
      </w:r>
      <w:r w:rsidR="00853C95" w:rsidRPr="008351BF">
        <w:rPr>
          <w:vertAlign w:val="superscript"/>
        </w:rPr>
        <w:t>o</w:t>
      </w:r>
      <w:r w:rsidR="00853C95" w:rsidRPr="008351BF">
        <w:t xml:space="preserve">C) containing (in mmol/L): NaCl, 140; </w:t>
      </w:r>
      <w:proofErr w:type="spellStart"/>
      <w:r w:rsidR="00853C95" w:rsidRPr="008351BF">
        <w:t>KCl</w:t>
      </w:r>
      <w:proofErr w:type="spellEnd"/>
      <w:r w:rsidR="00853C95" w:rsidRPr="008351BF">
        <w:t>, 5.4; MgCl</w:t>
      </w:r>
      <w:r w:rsidR="00853C95" w:rsidRPr="008351BF">
        <w:rPr>
          <w:vertAlign w:val="subscript"/>
        </w:rPr>
        <w:t>2</w:t>
      </w:r>
      <w:r w:rsidR="00853C95" w:rsidRPr="008351BF">
        <w:t>, 0.5; NaH</w:t>
      </w:r>
      <w:r w:rsidR="00853C95" w:rsidRPr="008351BF">
        <w:rPr>
          <w:vertAlign w:val="subscript"/>
        </w:rPr>
        <w:t>2</w:t>
      </w:r>
      <w:r w:rsidR="00853C95" w:rsidRPr="008351BF">
        <w:t>PO4, 0.33; HEPES, 5; glucose, 5.5 (pH=6.9); and then incubated at 34</w:t>
      </w:r>
      <w:r w:rsidR="00853C95" w:rsidRPr="008351BF">
        <w:rPr>
          <w:vertAlign w:val="superscript"/>
        </w:rPr>
        <w:t>o</w:t>
      </w:r>
      <w:r w:rsidR="00853C95" w:rsidRPr="008351BF">
        <w:t>C for 30 min in Ca</w:t>
      </w:r>
      <w:r w:rsidR="00853C95" w:rsidRPr="008351BF">
        <w:rPr>
          <w:vertAlign w:val="superscript"/>
        </w:rPr>
        <w:t>2+</w:t>
      </w:r>
      <w:r w:rsidR="00853C95" w:rsidRPr="008351BF">
        <w:t>-free Tyrode solution containing elastase type IV (0.6 mg/ml; Sigma, Chemical Co.), collagenase type 2 (0.8mg/ml; Worthington, NJ, USA), protease type XIV (0.18 mg/ml, Sigma, Chemical Co.) and 0.1% bovine serum albumin (Sigma, Chemical Co.). Thereafter, the sinoatrial node preparation was washed in modified Kraft-</w:t>
      </w:r>
      <w:proofErr w:type="spellStart"/>
      <w:r w:rsidR="00853C95" w:rsidRPr="008351BF">
        <w:t>Bruhe</w:t>
      </w:r>
      <w:proofErr w:type="spellEnd"/>
      <w:r w:rsidR="00853C95" w:rsidRPr="008351BF">
        <w:t xml:space="preserve"> (KB) solution containing (in mmol/L): potassium glutamate, 70; </w:t>
      </w:r>
      <w:proofErr w:type="spellStart"/>
      <w:r w:rsidR="00853C95" w:rsidRPr="008351BF">
        <w:t>KCl</w:t>
      </w:r>
      <w:proofErr w:type="spellEnd"/>
      <w:r w:rsidR="00853C95" w:rsidRPr="008351BF">
        <w:t>, 30; KH</w:t>
      </w:r>
      <w:r w:rsidR="00853C95" w:rsidRPr="008351BF">
        <w:rPr>
          <w:vertAlign w:val="subscript"/>
        </w:rPr>
        <w:t>2</w:t>
      </w:r>
      <w:r w:rsidR="00853C95" w:rsidRPr="008351BF">
        <w:t>PO</w:t>
      </w:r>
      <w:r w:rsidR="00853C95" w:rsidRPr="008351BF">
        <w:rPr>
          <w:vertAlign w:val="subscript"/>
        </w:rPr>
        <w:t>4</w:t>
      </w:r>
      <w:r w:rsidR="00853C95" w:rsidRPr="008351BF">
        <w:t>, 10; MgC1</w:t>
      </w:r>
      <w:r w:rsidR="00853C95" w:rsidRPr="008351BF">
        <w:rPr>
          <w:vertAlign w:val="subscript"/>
        </w:rPr>
        <w:t>2</w:t>
      </w:r>
      <w:r w:rsidR="00853C95" w:rsidRPr="008351BF">
        <w:t>, 1; taurine, 20; glucose, 10; EGTA, 0.3 and HEPES, 10 (pH=7.4 with KOH), and kept at 4</w:t>
      </w:r>
      <w:r w:rsidR="00853C95" w:rsidRPr="008351BF">
        <w:rPr>
          <w:vertAlign w:val="superscript"/>
        </w:rPr>
        <w:t>o</w:t>
      </w:r>
      <w:r w:rsidR="00853C95" w:rsidRPr="008351BF">
        <w:t>C for 1h in KB solution containing 50 mg/ml polyvinylpyrrolidone (PVP 40, Sigma, Chemical Co.). Cells were dispersed from the sinoatrial node preparation by gentle pipetting in the KB solution and stored at 4</w:t>
      </w:r>
      <w:r w:rsidR="00853C95" w:rsidRPr="008351BF">
        <w:rPr>
          <w:vertAlign w:val="superscript"/>
        </w:rPr>
        <w:t>o</w:t>
      </w:r>
      <w:r w:rsidR="00853C95" w:rsidRPr="008351BF">
        <w:t>C.</w:t>
      </w:r>
      <w:r w:rsidR="00124ACE" w:rsidRPr="008351BF">
        <w:t xml:space="preserve">  Studies in freshly isolated SAN</w:t>
      </w:r>
      <w:r w:rsidR="00EC3DCB" w:rsidRPr="008351BF">
        <w:t xml:space="preserve"> cells</w:t>
      </w:r>
      <w:r w:rsidR="00124ACE" w:rsidRPr="008351BF">
        <w:t xml:space="preserve"> were performed within hours following isolation.</w:t>
      </w:r>
    </w:p>
    <w:p w14:paraId="01822F38" w14:textId="77777777" w:rsidR="005772C9" w:rsidRPr="008351BF" w:rsidRDefault="005772C9" w:rsidP="00763519">
      <w:pPr>
        <w:ind w:firstLine="720"/>
        <w:jc w:val="both"/>
      </w:pPr>
    </w:p>
    <w:p w14:paraId="7113CC08" w14:textId="75C1EE39" w:rsidR="00853C95" w:rsidRPr="008351BF" w:rsidRDefault="00853C95" w:rsidP="00763519">
      <w:pPr>
        <w:ind w:firstLine="720"/>
        <w:jc w:val="both"/>
        <w:rPr>
          <w:snapToGrid w:val="0"/>
        </w:rPr>
      </w:pPr>
      <w:r w:rsidRPr="008351BF">
        <w:rPr>
          <w:i/>
          <w:snapToGrid w:val="0"/>
        </w:rPr>
        <w:t>Spontaneous AP Recording</w:t>
      </w:r>
      <w:r w:rsidR="00025619" w:rsidRPr="008351BF">
        <w:rPr>
          <w:i/>
          <w:snapToGrid w:val="0"/>
        </w:rPr>
        <w:t>s</w:t>
      </w:r>
      <w:r w:rsidRPr="008351BF">
        <w:rPr>
          <w:i/>
          <w:snapToGrid w:val="0"/>
        </w:rPr>
        <w:t>.</w:t>
      </w:r>
      <w:r w:rsidRPr="008351BF">
        <w:rPr>
          <w:snapToGrid w:val="0"/>
        </w:rPr>
        <w:t xml:space="preserve"> Spontaneous APs (number of beats &gt;512) were recorded </w:t>
      </w:r>
      <w:r w:rsidR="00AF34EB" w:rsidRPr="008351BF">
        <w:rPr>
          <w:snapToGrid w:val="0"/>
        </w:rPr>
        <w:t>in subset-sets of SAN</w:t>
      </w:r>
      <w:r w:rsidR="00EC3DCB" w:rsidRPr="008351BF">
        <w:rPr>
          <w:snapToGrid w:val="0"/>
        </w:rPr>
        <w:t xml:space="preserve"> cells</w:t>
      </w:r>
      <w:r w:rsidRPr="008351BF">
        <w:rPr>
          <w:snapToGrid w:val="0"/>
        </w:rPr>
        <w:t xml:space="preserve"> using the perforated patch-clamp technique with an </w:t>
      </w:r>
      <w:proofErr w:type="spellStart"/>
      <w:r w:rsidRPr="008351BF">
        <w:rPr>
          <w:snapToGrid w:val="0"/>
        </w:rPr>
        <w:t>Axopatch</w:t>
      </w:r>
      <w:proofErr w:type="spellEnd"/>
      <w:r w:rsidRPr="008351BF">
        <w:rPr>
          <w:snapToGrid w:val="0"/>
        </w:rPr>
        <w:t xml:space="preserve"> 200B patch-clamp amplifier (Axon Instruments) </w:t>
      </w:r>
      <w:r w:rsidRPr="008351BF">
        <w:rPr>
          <w:snapToGrid w:val="0"/>
        </w:rPr>
        <w:fldChar w:fldCharType="begin">
          <w:fldData xml:space="preserve">PEVuZE5vdGU+PENpdGU+PEF1dGhvcj5Cb2dkYW5vdjwvQXV0aG9yPjxZZWFyPjIwMDY8L1llYXI+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</w:fldData>
        </w:fldChar>
      </w:r>
      <w:r w:rsidR="00FE2D9D" w:rsidRPr="008351BF">
        <w:rPr>
          <w:snapToGrid w:val="0"/>
        </w:rPr>
        <w:instrText xml:space="preserve"> ADDIN EN.CITE </w:instrText>
      </w:r>
      <w:r w:rsidR="00FE2D9D" w:rsidRPr="008351BF">
        <w:rPr>
          <w:snapToGrid w:val="0"/>
        </w:rPr>
        <w:fldChar w:fldCharType="begin">
          <w:fldData xml:space="preserve">PEVuZE5vdGU+PENpdGU+PEF1dGhvcj5Cb2dkYW5vdjwvQXV0aG9yPjxZZWFyPjIwMDY8L1llYXI+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</w:fldData>
        </w:fldChar>
      </w:r>
      <w:r w:rsidR="00FE2D9D" w:rsidRPr="008351BF">
        <w:rPr>
          <w:snapToGrid w:val="0"/>
        </w:rPr>
        <w:instrText xml:space="preserve"> ADDIN EN.CITE.DATA </w:instrText>
      </w:r>
      <w:r w:rsidR="00FE2D9D" w:rsidRPr="008351BF">
        <w:rPr>
          <w:snapToGrid w:val="0"/>
        </w:rPr>
      </w:r>
      <w:r w:rsidR="00FE2D9D" w:rsidRPr="008351BF">
        <w:rPr>
          <w:snapToGrid w:val="0"/>
        </w:rPr>
        <w:fldChar w:fldCharType="end"/>
      </w:r>
      <w:r w:rsidRPr="008351BF">
        <w:rPr>
          <w:snapToGrid w:val="0"/>
        </w:rPr>
      </w:r>
      <w:r w:rsidRPr="008351BF">
        <w:rPr>
          <w:snapToGrid w:val="0"/>
        </w:rPr>
        <w:fldChar w:fldCharType="separate"/>
      </w:r>
      <w:r w:rsidR="00FE2D9D" w:rsidRPr="008351BF">
        <w:rPr>
          <w:noProof/>
          <w:snapToGrid w:val="0"/>
        </w:rPr>
        <w:t>(Bogdanov et al., 2006)</w:t>
      </w:r>
      <w:r w:rsidRPr="008351BF">
        <w:rPr>
          <w:snapToGrid w:val="0"/>
        </w:rPr>
        <w:fldChar w:fldCharType="end"/>
      </w:r>
      <w:r w:rsidRPr="008351BF">
        <w:rPr>
          <w:snapToGrid w:val="0"/>
        </w:rPr>
        <w:t>. The pipette (~3 M</w:t>
      </w:r>
      <w:r w:rsidRPr="008351BF">
        <w:rPr>
          <w:snapToGrid w:val="0"/>
        </w:rPr>
        <w:sym w:font="Symbol" w:char="F057"/>
      </w:r>
      <w:r w:rsidRPr="008351BF">
        <w:rPr>
          <w:snapToGrid w:val="0"/>
        </w:rPr>
        <w:t xml:space="preserve">) filling solution contained (in mmol/L) K-gluconate 120, NaCl 10, </w:t>
      </w:r>
      <w:proofErr w:type="spellStart"/>
      <w:r w:rsidRPr="008351BF">
        <w:rPr>
          <w:snapToGrid w:val="0"/>
        </w:rPr>
        <w:t>MgATP</w:t>
      </w:r>
      <w:proofErr w:type="spellEnd"/>
      <w:r w:rsidRPr="008351BF">
        <w:rPr>
          <w:snapToGrid w:val="0"/>
        </w:rPr>
        <w:t xml:space="preserve"> 5, HEPES 5, </w:t>
      </w:r>
      <w:proofErr w:type="spellStart"/>
      <w:r w:rsidRPr="008351BF">
        <w:rPr>
          <w:snapToGrid w:val="0"/>
        </w:rPr>
        <w:t>KCl</w:t>
      </w:r>
      <w:proofErr w:type="spellEnd"/>
      <w:r w:rsidRPr="008351BF">
        <w:rPr>
          <w:snapToGrid w:val="0"/>
        </w:rPr>
        <w:t xml:space="preserve"> 20 (pH, 7.2) and 50 </w:t>
      </w:r>
      <w:r w:rsidRPr="008351BF">
        <w:rPr>
          <w:rFonts w:ascii="Symbol" w:hAnsi="Symbol"/>
          <w:snapToGrid w:val="0"/>
        </w:rPr>
        <w:t></w:t>
      </w:r>
      <w:r w:rsidRPr="008351BF">
        <w:rPr>
          <w:snapToGrid w:val="0"/>
        </w:rPr>
        <w:t xml:space="preserve">mol/L </w:t>
      </w:r>
      <w:r w:rsidRPr="008351BF">
        <w:rPr>
          <w:rFonts w:ascii="Symbol" w:hAnsi="Symbol"/>
          <w:snapToGrid w:val="0"/>
        </w:rPr>
        <w:t></w:t>
      </w:r>
      <w:r w:rsidRPr="008351BF">
        <w:rPr>
          <w:snapToGrid w:val="0"/>
        </w:rPr>
        <w:t>-</w:t>
      </w:r>
      <w:proofErr w:type="spellStart"/>
      <w:r w:rsidRPr="008351BF">
        <w:rPr>
          <w:snapToGrid w:val="0"/>
        </w:rPr>
        <w:t>escin</w:t>
      </w:r>
      <w:proofErr w:type="spellEnd"/>
      <w:r w:rsidRPr="008351BF">
        <w:rPr>
          <w:snapToGrid w:val="0"/>
        </w:rPr>
        <w:t xml:space="preserve"> (Sigma). Bath </w:t>
      </w:r>
      <w:proofErr w:type="spellStart"/>
      <w:r w:rsidRPr="008351BF">
        <w:rPr>
          <w:snapToGrid w:val="0"/>
        </w:rPr>
        <w:t>superfusion</w:t>
      </w:r>
      <w:proofErr w:type="spellEnd"/>
      <w:r w:rsidRPr="008351BF">
        <w:rPr>
          <w:snapToGrid w:val="0"/>
        </w:rPr>
        <w:t xml:space="preserve"> solution contained (in mmol/L): NaCl 140, </w:t>
      </w:r>
      <w:proofErr w:type="spellStart"/>
      <w:r w:rsidRPr="008351BF">
        <w:rPr>
          <w:snapToGrid w:val="0"/>
        </w:rPr>
        <w:t>KCl</w:t>
      </w:r>
      <w:proofErr w:type="spellEnd"/>
      <w:r w:rsidRPr="008351BF">
        <w:rPr>
          <w:snapToGrid w:val="0"/>
        </w:rPr>
        <w:t xml:space="preserve"> 5.4, MgCl</w:t>
      </w:r>
      <w:r w:rsidRPr="008351BF">
        <w:rPr>
          <w:snapToGrid w:val="0"/>
          <w:vertAlign w:val="subscript"/>
        </w:rPr>
        <w:t>2</w:t>
      </w:r>
      <w:r w:rsidRPr="008351BF">
        <w:rPr>
          <w:snapToGrid w:val="0"/>
        </w:rPr>
        <w:t xml:space="preserve"> 1; HEPES 5, CaCl</w:t>
      </w:r>
      <w:r w:rsidRPr="008351BF">
        <w:rPr>
          <w:snapToGrid w:val="0"/>
          <w:vertAlign w:val="subscript"/>
        </w:rPr>
        <w:t>2</w:t>
      </w:r>
      <w:r w:rsidRPr="008351BF">
        <w:rPr>
          <w:snapToGrid w:val="0"/>
        </w:rPr>
        <w:t xml:space="preserve">, 1.8, Glucose 5.5 (pH=7.4). All functional measurements were performed at 34 </w:t>
      </w:r>
      <w:r w:rsidRPr="008351BF">
        <w:rPr>
          <w:snapToGrid w:val="0"/>
        </w:rPr>
        <w:sym w:font="Symbol" w:char="F0B1"/>
      </w:r>
      <w:r w:rsidRPr="008351BF">
        <w:rPr>
          <w:snapToGrid w:val="0"/>
        </w:rPr>
        <w:t xml:space="preserve"> 0.5</w:t>
      </w:r>
      <w:r w:rsidRPr="008351BF">
        <w:rPr>
          <w:snapToGrid w:val="0"/>
          <w:vertAlign w:val="superscript"/>
        </w:rPr>
        <w:t>o</w:t>
      </w:r>
      <w:r w:rsidRPr="008351BF">
        <w:rPr>
          <w:snapToGrid w:val="0"/>
        </w:rPr>
        <w:t xml:space="preserve">C. </w:t>
      </w:r>
      <w:r w:rsidR="00EC3DCB" w:rsidRPr="008351BF">
        <w:rPr>
          <w:snapToGrid w:val="0"/>
        </w:rPr>
        <w:t>Freshly isolated</w:t>
      </w:r>
      <w:r w:rsidRPr="008351BF">
        <w:rPr>
          <w:snapToGrid w:val="0"/>
        </w:rPr>
        <w:t xml:space="preserve"> </w:t>
      </w:r>
      <w:r w:rsidR="00EC3DCB" w:rsidRPr="008351BF">
        <w:rPr>
          <w:snapToGrid w:val="0"/>
        </w:rPr>
        <w:t>SAN cells</w:t>
      </w:r>
      <w:r w:rsidRPr="008351BF">
        <w:rPr>
          <w:snapToGrid w:val="0"/>
        </w:rPr>
        <w:t xml:space="preserve"> were selected for study based on the apparent regularity of their spontaneous beating, the relative smoothness and apparent quality of the cellular surface. Prior to each recording, the spontaneous AP firing was monitored for at least 20 min to insure its stability. The variability of selected AP parameters was measured via a customized program </w:t>
      </w:r>
      <w:r w:rsidRPr="008351BF">
        <w:rPr>
          <w:snapToGrid w:val="0"/>
        </w:rPr>
        <w:fldChar w:fldCharType="begin">
          <w:fldData xml:space="preserve">PEVuZE5vdGU+PENpdGU+PEF1dGhvcj5Cb2dkYW5vdjwvQXV0aG9yPjxZZWFyPjIwMDY8L1llYXI+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</w:fldData>
        </w:fldChar>
      </w:r>
      <w:r w:rsidR="00FE2D9D" w:rsidRPr="008351BF">
        <w:rPr>
          <w:snapToGrid w:val="0"/>
        </w:rPr>
        <w:instrText xml:space="preserve"> ADDIN EN.CITE </w:instrText>
      </w:r>
      <w:r w:rsidR="00FE2D9D" w:rsidRPr="008351BF">
        <w:rPr>
          <w:snapToGrid w:val="0"/>
        </w:rPr>
        <w:fldChar w:fldCharType="begin">
          <w:fldData xml:space="preserve">PEVuZE5vdGU+PENpdGU+PEF1dGhvcj5Cb2dkYW5vdjwvQXV0aG9yPjxZZWFyPjIwMDY8L1llYXI+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</w:fldData>
        </w:fldChar>
      </w:r>
      <w:r w:rsidR="00FE2D9D" w:rsidRPr="008351BF">
        <w:rPr>
          <w:snapToGrid w:val="0"/>
        </w:rPr>
        <w:instrText xml:space="preserve"> ADDIN EN.CITE.DATA </w:instrText>
      </w:r>
      <w:r w:rsidR="00FE2D9D" w:rsidRPr="008351BF">
        <w:rPr>
          <w:snapToGrid w:val="0"/>
        </w:rPr>
      </w:r>
      <w:r w:rsidR="00FE2D9D" w:rsidRPr="008351BF">
        <w:rPr>
          <w:snapToGrid w:val="0"/>
        </w:rPr>
        <w:fldChar w:fldCharType="end"/>
      </w:r>
      <w:r w:rsidRPr="008351BF">
        <w:rPr>
          <w:snapToGrid w:val="0"/>
        </w:rPr>
      </w:r>
      <w:r w:rsidRPr="008351BF">
        <w:rPr>
          <w:snapToGrid w:val="0"/>
        </w:rPr>
        <w:fldChar w:fldCharType="separate"/>
      </w:r>
      <w:r w:rsidR="00FE2D9D" w:rsidRPr="008351BF">
        <w:rPr>
          <w:noProof/>
          <w:snapToGrid w:val="0"/>
        </w:rPr>
        <w:t>(Bogdanov et al., 2006)</w:t>
      </w:r>
      <w:r w:rsidRPr="008351BF">
        <w:rPr>
          <w:snapToGrid w:val="0"/>
        </w:rPr>
        <w:fldChar w:fldCharType="end"/>
      </w:r>
      <w:r w:rsidRPr="008351BF">
        <w:rPr>
          <w:snapToGrid w:val="0"/>
        </w:rPr>
        <w:t>. In addition to the classic AP characteristics</w:t>
      </w:r>
      <w:r w:rsidR="007F27EA" w:rsidRPr="008351BF">
        <w:rPr>
          <w:snapToGrid w:val="0"/>
        </w:rPr>
        <w:t xml:space="preserve">, TTIO (Time to ignition onset) </w:t>
      </w:r>
      <w:r w:rsidR="00D26BF9" w:rsidRPr="008351BF">
        <w:rPr>
          <w:snapToGrid w:val="0"/>
        </w:rPr>
        <w:t xml:space="preserve"> that reflects the onset of the ignition phase of the AP cycle</w:t>
      </w:r>
      <w:r w:rsidR="00B65486" w:rsidRPr="008351BF">
        <w:rPr>
          <w:snapToGrid w:val="0"/>
        </w:rPr>
        <w:t xml:space="preserve"> </w:t>
      </w:r>
      <w:r w:rsidR="00B65486" w:rsidRPr="008351BF">
        <w:rPr>
          <w:snapToGrid w:val="0"/>
        </w:rPr>
        <w:fldChar w:fldCharType="begin"/>
      </w:r>
      <w:r w:rsidR="009C3521" w:rsidRPr="008351BF">
        <w:rPr>
          <w:snapToGrid w:val="0"/>
        </w:rPr>
        <w:instrText xml:space="preserve"> ADDIN EN.CITE &lt;EndNote&gt;&lt;Cite&gt;&lt;Author&gt;Lyashkov&lt;/Author&gt;&lt;Year&gt;2018&lt;/Year&gt;&lt;RecNum&gt;224&lt;/RecNum&gt;&lt;DisplayText&gt;(Lyashkov, Behar, Lakatta, Yaniv, &amp;amp; Maltsev, 2018)&lt;/DisplayText&gt;&lt;record&gt;&lt;rec-number&gt;224&lt;/rec-number&gt;&lt;foreign-keys&gt;&lt;key app="EN" db-id="9ztzrxtvddtwwrewersvd9dlx9ez9pft9rap" timestamp="1538765004"&gt;224&lt;/key&gt;&lt;/foreign-keys&gt;&lt;ref-type name="Journal Article"&gt;17&lt;/ref-type&gt;&lt;contributors&gt;&lt;authors&gt;&lt;author&gt;Lyashkov, A. E.&lt;/author&gt;&lt;author&gt;Behar, J.&lt;/author&gt;&lt;author&gt;Lakatta, E. G.&lt;/author&gt;&lt;author&gt;Yaniv, Y.&lt;/author&gt;&lt;author&gt;Maltsev, V. A.&lt;/author&gt;&lt;/authors&gt;&lt;/contributors&gt;&lt;auth-address&gt;Laboratory of Cardiovascular Science, Biomedical Research Center, Intramural Research Program, National Institute on Aging, NIH, Baltimore, Maryland.&amp;#xD;Biomedical Engineering Faculty, Technion-IIT, Haifa, Israel.&amp;#xD;Biomedical Engineering Faculty, Technion-IIT, Haifa, Israel. Electronic address: yaely@bm.technion.ac.il.&amp;#xD;Laboratory of Cardiovascular Science, Biomedical Research Center, Intramural Research Program, National Institute on Aging, NIH, Baltimore, Maryland. Electronic address: maltsevvi@mail.nih.gov.&lt;/auth-address&gt;&lt;titles&gt;&lt;title&gt;Positive Feedback Mechanisms among Local Ca Releases, NCX, and ICaL Ignite Pacemaker Action Potentials&lt;/title&gt;&lt;secondary-title&gt;Biophys J&lt;/secondary-title&gt;&lt;/titles&gt;&lt;periodical&gt;&lt;full-title&gt;Biophys J&lt;/full-title&gt;&lt;abbr-1&gt;Biophysical journal&lt;/abbr-1&gt;&lt;/periodical&gt;&lt;pages&gt;1176-1189&lt;/pages&gt;&lt;volume&gt;114&lt;/volume&gt;&lt;number&gt;5&lt;/number&gt;&lt;dates&gt;&lt;year&gt;2018&lt;/year&gt;&lt;pub-dates&gt;&lt;date&gt;Mar 13&lt;/date&gt;&lt;/pub-dates&gt;&lt;/dates&gt;&lt;isbn&gt;1542-0086 (Electronic)&amp;#xD;0006-3495 (Linking)&lt;/isbn&gt;&lt;accession-num&gt;29539403&lt;/accession-num&gt;&lt;urls&gt;&lt;related-urls&gt;&lt;url&gt;https://www.ncbi.nlm.nih.gov/pubmed/29539403&lt;/url&gt;&lt;/related-urls&gt;&lt;/urls&gt;&lt;custom2&gt;PMC5883559&lt;/custom2&gt;&lt;electronic-resource-num&gt;10.1016/j.bpj.2017.12.043&lt;/electronic-resource-num&gt;&lt;/record&gt;&lt;/Cite&gt;&lt;/EndNote&gt;</w:instrText>
      </w:r>
      <w:r w:rsidR="00B65486" w:rsidRPr="008351BF">
        <w:rPr>
          <w:snapToGrid w:val="0"/>
        </w:rPr>
        <w:fldChar w:fldCharType="separate"/>
      </w:r>
      <w:r w:rsidR="009C3521" w:rsidRPr="008351BF">
        <w:rPr>
          <w:noProof/>
          <w:snapToGrid w:val="0"/>
        </w:rPr>
        <w:t>(Lyashkov, Behar, Lakatta, Yaniv, &amp; Maltsev, 2018)</w:t>
      </w:r>
      <w:r w:rsidR="00B65486" w:rsidRPr="008351BF">
        <w:rPr>
          <w:snapToGrid w:val="0"/>
        </w:rPr>
        <w:fldChar w:fldCharType="end"/>
      </w:r>
      <w:r w:rsidR="00D26BF9" w:rsidRPr="008351BF">
        <w:rPr>
          <w:snapToGrid w:val="0"/>
        </w:rPr>
        <w:t xml:space="preserve"> </w:t>
      </w:r>
      <w:r w:rsidRPr="008351BF">
        <w:rPr>
          <w:snapToGrid w:val="0"/>
        </w:rPr>
        <w:t xml:space="preserve">was measured. AP </w:t>
      </w:r>
      <w:r w:rsidR="00E66358" w:rsidRPr="008351BF">
        <w:rPr>
          <w:snapToGrid w:val="0"/>
        </w:rPr>
        <w:t>firing interval</w:t>
      </w:r>
      <w:r w:rsidRPr="008351BF">
        <w:rPr>
          <w:snapToGrid w:val="0"/>
        </w:rPr>
        <w:t xml:space="preserve"> variability was determined from AP recordings over 20 minutes AP beating time series. </w:t>
      </w:r>
      <w:r w:rsidR="00E66358" w:rsidRPr="008351BF">
        <w:rPr>
          <w:snapToGrid w:val="0"/>
        </w:rPr>
        <w:t>AP firing interval</w:t>
      </w:r>
      <w:r w:rsidR="005E317C" w:rsidRPr="008351BF">
        <w:rPr>
          <w:snapToGrid w:val="0"/>
        </w:rPr>
        <w:t xml:space="preserve"> variability</w:t>
      </w:r>
      <w:r w:rsidRPr="008351BF">
        <w:rPr>
          <w:snapToGrid w:val="0"/>
        </w:rPr>
        <w:t xml:space="preserve"> was characterized by the standard deviation</w:t>
      </w:r>
      <w:r w:rsidR="000748F4" w:rsidRPr="008351BF">
        <w:rPr>
          <w:snapToGrid w:val="0"/>
        </w:rPr>
        <w:t>s</w:t>
      </w:r>
      <w:r w:rsidR="00581502" w:rsidRPr="008351BF">
        <w:rPr>
          <w:snapToGrid w:val="0"/>
        </w:rPr>
        <w:t xml:space="preserve"> (SD) or coefficient of </w:t>
      </w:r>
      <w:r w:rsidR="009D7694" w:rsidRPr="008351BF">
        <w:rPr>
          <w:snapToGrid w:val="0"/>
        </w:rPr>
        <w:t>variation</w:t>
      </w:r>
      <w:r w:rsidR="00581502" w:rsidRPr="008351BF">
        <w:rPr>
          <w:snapToGrid w:val="0"/>
        </w:rPr>
        <w:t xml:space="preserve"> (CV, the ratio of SD to the mean)</w:t>
      </w:r>
      <w:r w:rsidRPr="008351BF">
        <w:rPr>
          <w:snapToGrid w:val="0"/>
        </w:rPr>
        <w:t xml:space="preserve">. </w:t>
      </w:r>
    </w:p>
    <w:p w14:paraId="1AECE69E" w14:textId="77777777" w:rsidR="005772C9" w:rsidRPr="008351BF" w:rsidRDefault="005772C9" w:rsidP="00763519">
      <w:pPr>
        <w:ind w:firstLine="720"/>
        <w:jc w:val="both"/>
        <w:rPr>
          <w:snapToGrid w:val="0"/>
        </w:rPr>
      </w:pPr>
    </w:p>
    <w:p w14:paraId="1F874E36" w14:textId="598711CC" w:rsidR="00853C95" w:rsidRPr="008351BF" w:rsidRDefault="00853C95" w:rsidP="00763519">
      <w:pPr>
        <w:ind w:firstLine="720"/>
        <w:jc w:val="both"/>
      </w:pPr>
      <w:r w:rsidRPr="008351BF">
        <w:rPr>
          <w:i/>
          <w:snapToGrid w:val="0"/>
        </w:rPr>
        <w:t>Ca</w:t>
      </w:r>
      <w:r w:rsidRPr="008351BF">
        <w:rPr>
          <w:i/>
          <w:snapToGrid w:val="0"/>
          <w:vertAlign w:val="superscript"/>
        </w:rPr>
        <w:t>2+</w:t>
      </w:r>
      <w:r w:rsidRPr="008351BF">
        <w:rPr>
          <w:i/>
          <w:snapToGrid w:val="0"/>
        </w:rPr>
        <w:t xml:space="preserve"> Measurements.</w:t>
      </w:r>
      <w:r w:rsidRPr="008351BF">
        <w:rPr>
          <w:snapToGrid w:val="0"/>
        </w:rPr>
        <w:t xml:space="preserve"> Subsets SAN</w:t>
      </w:r>
      <w:r w:rsidR="00EC3DCB" w:rsidRPr="008351BF">
        <w:rPr>
          <w:snapToGrid w:val="0"/>
        </w:rPr>
        <w:t xml:space="preserve"> cells</w:t>
      </w:r>
      <w:r w:rsidRPr="008351BF">
        <w:rPr>
          <w:snapToGrid w:val="0"/>
        </w:rPr>
        <w:t xml:space="preserve"> were loaded with the Ca</w:t>
      </w:r>
      <w:r w:rsidRPr="008351BF">
        <w:rPr>
          <w:snapToGrid w:val="0"/>
          <w:vertAlign w:val="superscript"/>
        </w:rPr>
        <w:t>2+</w:t>
      </w:r>
      <w:r w:rsidRPr="008351BF">
        <w:rPr>
          <w:snapToGrid w:val="0"/>
        </w:rPr>
        <w:t xml:space="preserve"> indicator fluo-4/AM (5 </w:t>
      </w:r>
      <w:r w:rsidRPr="008351BF">
        <w:rPr>
          <w:rFonts w:ascii="Symbol" w:hAnsi="Symbol"/>
          <w:snapToGrid w:val="0"/>
        </w:rPr>
        <w:t></w:t>
      </w:r>
      <w:r w:rsidRPr="008351BF">
        <w:rPr>
          <w:snapToGrid w:val="0"/>
        </w:rPr>
        <w:t xml:space="preserve">mol/L, 20min at room temperature, Thermo Scientific) </w:t>
      </w:r>
      <w:r w:rsidRPr="008351BF">
        <w:rPr>
          <w:snapToGrid w:val="0"/>
        </w:rPr>
        <w:fldChar w:fldCharType="begin">
          <w:fldData xml:space="preserve">PEVuZE5vdGU+PENpdGU+PEF1dGhvcj5WaW5vZ3JhZG92YTwvQXV0aG9yPjxZZWFyPjIwMDQ8L1ll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</w:fldData>
        </w:fldChar>
      </w:r>
      <w:r w:rsidR="00FE2D9D" w:rsidRPr="008351BF">
        <w:rPr>
          <w:snapToGrid w:val="0"/>
        </w:rPr>
        <w:instrText xml:space="preserve"> ADDIN EN.CITE </w:instrText>
      </w:r>
      <w:r w:rsidR="00FE2D9D" w:rsidRPr="008351BF">
        <w:rPr>
          <w:snapToGrid w:val="0"/>
        </w:rPr>
        <w:fldChar w:fldCharType="begin">
          <w:fldData xml:space="preserve">PEVuZE5vdGU+PENpdGU+PEF1dGhvcj5WaW5vZ3JhZG92YTwvQXV0aG9yPjxZZWFyPjIwMDQ8L1ll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</w:fldData>
        </w:fldChar>
      </w:r>
      <w:r w:rsidR="00FE2D9D" w:rsidRPr="008351BF">
        <w:rPr>
          <w:snapToGrid w:val="0"/>
        </w:rPr>
        <w:instrText xml:space="preserve"> ADDIN EN.CITE.DATA </w:instrText>
      </w:r>
      <w:r w:rsidR="00FE2D9D" w:rsidRPr="008351BF">
        <w:rPr>
          <w:snapToGrid w:val="0"/>
        </w:rPr>
      </w:r>
      <w:r w:rsidR="00FE2D9D" w:rsidRPr="008351BF">
        <w:rPr>
          <w:snapToGrid w:val="0"/>
        </w:rPr>
        <w:fldChar w:fldCharType="end"/>
      </w:r>
      <w:r w:rsidRPr="008351BF">
        <w:rPr>
          <w:snapToGrid w:val="0"/>
        </w:rPr>
      </w:r>
      <w:r w:rsidRPr="008351BF">
        <w:rPr>
          <w:snapToGrid w:val="0"/>
        </w:rPr>
        <w:fldChar w:fldCharType="separate"/>
      </w:r>
      <w:r w:rsidR="00FE2D9D" w:rsidRPr="008351BF">
        <w:rPr>
          <w:noProof/>
          <w:snapToGrid w:val="0"/>
        </w:rPr>
        <w:t>(Vinogradova et al., 2004)</w:t>
      </w:r>
      <w:r w:rsidRPr="008351BF">
        <w:rPr>
          <w:snapToGrid w:val="0"/>
        </w:rPr>
        <w:fldChar w:fldCharType="end"/>
      </w:r>
      <w:r w:rsidRPr="008351BF">
        <w:rPr>
          <w:snapToGrid w:val="0"/>
        </w:rPr>
        <w:t>. Following washout of extracellular fluo-4/AM, AP initiated global Ca</w:t>
      </w:r>
      <w:r w:rsidRPr="008351BF">
        <w:rPr>
          <w:snapToGrid w:val="0"/>
          <w:vertAlign w:val="superscript"/>
        </w:rPr>
        <w:t>2+</w:t>
      </w:r>
      <w:r w:rsidRPr="008351BF">
        <w:rPr>
          <w:snapToGrid w:val="0"/>
        </w:rPr>
        <w:t xml:space="preserve"> transients and spontaneous </w:t>
      </w:r>
      <w:r w:rsidR="00DB610A" w:rsidRPr="008351BF">
        <w:t>local Ca</w:t>
      </w:r>
      <w:r w:rsidR="00DB610A" w:rsidRPr="008351BF">
        <w:rPr>
          <w:vertAlign w:val="superscript"/>
        </w:rPr>
        <w:t>2+</w:t>
      </w:r>
      <w:r w:rsidR="00DB610A" w:rsidRPr="008351BF">
        <w:t xml:space="preserve"> releases</w:t>
      </w:r>
      <w:r w:rsidR="00DB610A" w:rsidRPr="008351BF">
        <w:rPr>
          <w:snapToGrid w:val="0"/>
        </w:rPr>
        <w:t xml:space="preserve"> (</w:t>
      </w:r>
      <w:r w:rsidRPr="008351BF">
        <w:rPr>
          <w:snapToGrid w:val="0"/>
        </w:rPr>
        <w:t>LCR</w:t>
      </w:r>
      <w:r w:rsidR="00DB610A" w:rsidRPr="008351BF">
        <w:rPr>
          <w:snapToGrid w:val="0"/>
        </w:rPr>
        <w:t>)</w:t>
      </w:r>
      <w:r w:rsidRPr="008351BF">
        <w:rPr>
          <w:snapToGrid w:val="0"/>
        </w:rPr>
        <w:t xml:space="preserve"> during diastole were measured at 34</w:t>
      </w:r>
      <w:r w:rsidRPr="008351BF">
        <w:rPr>
          <w:snapToGrid w:val="0"/>
        </w:rPr>
        <w:sym w:font="Symbol" w:char="F0B1"/>
      </w:r>
      <w:r w:rsidRPr="008351BF">
        <w:rPr>
          <w:snapToGrid w:val="0"/>
        </w:rPr>
        <w:t>0.5</w:t>
      </w:r>
      <w:r w:rsidRPr="008351BF">
        <w:rPr>
          <w:snapToGrid w:val="0"/>
          <w:vertAlign w:val="superscript"/>
        </w:rPr>
        <w:t>o</w:t>
      </w:r>
      <w:r w:rsidRPr="008351BF">
        <w:rPr>
          <w:snapToGrid w:val="0"/>
        </w:rPr>
        <w:t xml:space="preserve">C with a </w:t>
      </w:r>
      <w:r w:rsidRPr="008351BF">
        <w:rPr>
          <w:snapToGrid w:val="0"/>
        </w:rPr>
        <w:lastRenderedPageBreak/>
        <w:t xml:space="preserve">confocal microscope (Zeiss LSM510, Germany) in the line-scan mode, with the scan line oriented along the long axis of the cell, close to the </w:t>
      </w:r>
      <w:r w:rsidR="00C06CB1" w:rsidRPr="008351BF">
        <w:rPr>
          <w:snapToGrid w:val="0"/>
        </w:rPr>
        <w:t>sarcolemma</w:t>
      </w:r>
      <w:r w:rsidRPr="008351BF">
        <w:rPr>
          <w:snapToGrid w:val="0"/>
        </w:rPr>
        <w:t xml:space="preserve"> membrane. Ca</w:t>
      </w:r>
      <w:r w:rsidRPr="008351BF">
        <w:rPr>
          <w:snapToGrid w:val="0"/>
          <w:vertAlign w:val="superscript"/>
        </w:rPr>
        <w:t>2+</w:t>
      </w:r>
      <w:r w:rsidRPr="008351BF">
        <w:rPr>
          <w:snapToGrid w:val="0"/>
        </w:rPr>
        <w:t xml:space="preserve">-Image processing, data analysis, and presentation were performed using our original programs written in IDL 6.1 software </w:t>
      </w:r>
      <w:r w:rsidRPr="008351BF">
        <w:rPr>
          <w:snapToGrid w:val="0"/>
        </w:rPr>
        <w:fldChar w:fldCharType="begin">
          <w:fldData xml:space="preserve">PEVuZE5vdGU+PENpdGU+PEF1dGhvcj5WaW5vZ3JhZG92YTwvQXV0aG9yPjxZZWFyPjIwMTA8L1ll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aXJjdWxhdGlvbiByZXNlYXJjaDwvYWJici0xPjwvYWx0LXBlcmlvZGljYWw+PHBhZ2VzPjc2Ny03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</w:fldData>
        </w:fldChar>
      </w:r>
      <w:r w:rsidR="00FE2D9D" w:rsidRPr="008351BF">
        <w:rPr>
          <w:snapToGrid w:val="0"/>
        </w:rPr>
        <w:instrText xml:space="preserve"> ADDIN EN.CITE </w:instrText>
      </w:r>
      <w:r w:rsidR="00FE2D9D" w:rsidRPr="008351BF">
        <w:rPr>
          <w:snapToGrid w:val="0"/>
        </w:rPr>
        <w:fldChar w:fldCharType="begin">
          <w:fldData xml:space="preserve">PEVuZE5vdGU+PENpdGU+PEF1dGhvcj5WaW5vZ3JhZG92YTwvQXV0aG9yPjxZZWFyPjIwMTA8L1ll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aXJjdWxhdGlvbiByZXNlYXJjaDwvYWJici0xPjwvYWx0LXBlcmlvZGljYWw+PHBhZ2VzPjc2Ny03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</w:fldData>
        </w:fldChar>
      </w:r>
      <w:r w:rsidR="00FE2D9D" w:rsidRPr="008351BF">
        <w:rPr>
          <w:snapToGrid w:val="0"/>
        </w:rPr>
        <w:instrText xml:space="preserve"> ADDIN EN.CITE.DATA </w:instrText>
      </w:r>
      <w:r w:rsidR="00FE2D9D" w:rsidRPr="008351BF">
        <w:rPr>
          <w:snapToGrid w:val="0"/>
        </w:rPr>
      </w:r>
      <w:r w:rsidR="00FE2D9D" w:rsidRPr="008351BF">
        <w:rPr>
          <w:snapToGrid w:val="0"/>
        </w:rPr>
        <w:fldChar w:fldCharType="end"/>
      </w:r>
      <w:r w:rsidRPr="008351BF">
        <w:rPr>
          <w:snapToGrid w:val="0"/>
        </w:rPr>
      </w:r>
      <w:r w:rsidRPr="008351BF">
        <w:rPr>
          <w:snapToGrid w:val="0"/>
        </w:rPr>
        <w:fldChar w:fldCharType="separate"/>
      </w:r>
      <w:r w:rsidR="00FE2D9D" w:rsidRPr="008351BF">
        <w:rPr>
          <w:noProof/>
          <w:snapToGrid w:val="0"/>
        </w:rPr>
        <w:t>(Vinogradova et al., 2010)</w:t>
      </w:r>
      <w:r w:rsidRPr="008351BF">
        <w:rPr>
          <w:snapToGrid w:val="0"/>
        </w:rPr>
        <w:fldChar w:fldCharType="end"/>
      </w:r>
      <w:r w:rsidRPr="008351BF">
        <w:rPr>
          <w:snapToGrid w:val="0"/>
        </w:rPr>
        <w:t xml:space="preserve"> (Interactive Data Language, </w:t>
      </w:r>
      <w:r w:rsidR="000F0F05" w:rsidRPr="008351BF">
        <w:rPr>
          <w:snapToGrid w:val="0"/>
        </w:rPr>
        <w:t>Harris Corporation</w:t>
      </w:r>
      <w:r w:rsidRPr="008351BF">
        <w:rPr>
          <w:snapToGrid w:val="0"/>
        </w:rPr>
        <w:t xml:space="preserve">). </w:t>
      </w:r>
      <w:r w:rsidR="00EE20B2" w:rsidRPr="008351BF">
        <w:rPr>
          <w:snapToGrid w:val="0"/>
        </w:rPr>
        <w:t xml:space="preserve">The interval between the peaks of two adjacent AP-triggered </w:t>
      </w:r>
      <w:bookmarkStart w:id="2" w:name="_Hlk47964994"/>
      <w:r w:rsidR="00EE20B2" w:rsidRPr="008351BF">
        <w:rPr>
          <w:snapToGrid w:val="0"/>
        </w:rPr>
        <w:t>Ca</w:t>
      </w:r>
      <w:r w:rsidR="00EE20B2" w:rsidRPr="008351BF">
        <w:rPr>
          <w:snapToGrid w:val="0"/>
          <w:vertAlign w:val="superscript"/>
        </w:rPr>
        <w:t>2+</w:t>
      </w:r>
      <w:r w:rsidR="00EE20B2" w:rsidRPr="008351BF">
        <w:rPr>
          <w:snapToGrid w:val="0"/>
        </w:rPr>
        <w:t>-transient</w:t>
      </w:r>
      <w:bookmarkEnd w:id="2"/>
      <w:r w:rsidR="00EE20B2" w:rsidRPr="008351BF">
        <w:rPr>
          <w:snapToGrid w:val="0"/>
        </w:rPr>
        <w:t>s is defined as Ca</w:t>
      </w:r>
      <w:r w:rsidR="00EE20B2" w:rsidRPr="008351BF">
        <w:rPr>
          <w:snapToGrid w:val="0"/>
          <w:vertAlign w:val="superscript"/>
        </w:rPr>
        <w:t>2+</w:t>
      </w:r>
      <w:r w:rsidR="00EE20B2" w:rsidRPr="008351BF">
        <w:rPr>
          <w:snapToGrid w:val="0"/>
        </w:rPr>
        <w:t xml:space="preserve">-transient </w:t>
      </w:r>
      <w:r w:rsidR="00EE20B2" w:rsidRPr="008351BF">
        <w:rPr>
          <w:snapToGrid w:val="0"/>
          <w:color w:val="000000"/>
        </w:rPr>
        <w:t>firing interval (</w:t>
      </w:r>
      <w:proofErr w:type="spellStart"/>
      <w:r w:rsidR="00EE20B2" w:rsidRPr="008351BF">
        <w:rPr>
          <w:snapToGrid w:val="0"/>
          <w:color w:val="000000"/>
        </w:rPr>
        <w:t>CaTFI</w:t>
      </w:r>
      <w:proofErr w:type="spellEnd"/>
      <w:r w:rsidR="00EE20B2" w:rsidRPr="008351BF">
        <w:rPr>
          <w:snapToGrid w:val="0"/>
          <w:color w:val="000000"/>
        </w:rPr>
        <w:t xml:space="preserve">). </w:t>
      </w:r>
      <w:r w:rsidRPr="008351BF">
        <w:rPr>
          <w:snapToGrid w:val="0"/>
        </w:rPr>
        <w:t>The LCR period is defined as the time from the peak of the prior AP-induced Ca</w:t>
      </w:r>
      <w:r w:rsidRPr="008351BF">
        <w:rPr>
          <w:snapToGrid w:val="0"/>
          <w:vertAlign w:val="superscript"/>
        </w:rPr>
        <w:t>2+</w:t>
      </w:r>
      <w:r w:rsidRPr="008351BF">
        <w:rPr>
          <w:snapToGrid w:val="0"/>
        </w:rPr>
        <w:t xml:space="preserve"> transient to an LCR peak in diastole. </w:t>
      </w:r>
    </w:p>
    <w:p w14:paraId="71E364DF" w14:textId="77777777" w:rsidR="00DB610A" w:rsidRPr="008351BF" w:rsidRDefault="00DB610A" w:rsidP="00763519">
      <w:pPr>
        <w:ind w:firstLine="720"/>
        <w:jc w:val="both"/>
        <w:rPr>
          <w:i/>
        </w:rPr>
      </w:pPr>
    </w:p>
    <w:p w14:paraId="24D03879" w14:textId="6A5EE517" w:rsidR="00853C95" w:rsidRPr="008351BF" w:rsidRDefault="00853C95" w:rsidP="00763519">
      <w:pPr>
        <w:autoSpaceDE w:val="0"/>
        <w:autoSpaceDN w:val="0"/>
        <w:adjustRightInd w:val="0"/>
        <w:ind w:firstLine="720"/>
        <w:jc w:val="both"/>
      </w:pPr>
      <w:r w:rsidRPr="008351BF">
        <w:rPr>
          <w:i/>
        </w:rPr>
        <w:t>Drugs.</w:t>
      </w:r>
      <w:r w:rsidRPr="008351BF">
        <w:rPr>
          <w:b/>
          <w:i/>
        </w:rPr>
        <w:t xml:space="preserve"> </w:t>
      </w:r>
      <w:r w:rsidR="000F2D4E" w:rsidRPr="008351BF">
        <w:t>The synthetic</w:t>
      </w:r>
      <w:r w:rsidR="00E17590" w:rsidRPr="008351BF">
        <w:t>, non-specific</w:t>
      </w:r>
      <w:r w:rsidRPr="008351BF">
        <w:rPr>
          <w:rFonts w:ascii="Symbol" w:hAnsi="Symbol"/>
        </w:rPr>
        <w:t></w:t>
      </w:r>
      <w:r w:rsidRPr="008351BF">
        <w:rPr>
          <w:rFonts w:ascii="Symbol" w:hAnsi="Symbol"/>
        </w:rPr>
        <w:t></w:t>
      </w:r>
      <w:r w:rsidRPr="008351BF">
        <w:t xml:space="preserve">-adrenergic receptor </w:t>
      </w:r>
      <w:r w:rsidR="000F2D4E" w:rsidRPr="008351BF">
        <w:t>agonist</w:t>
      </w:r>
      <w:r w:rsidRPr="008351BF">
        <w:t xml:space="preserve"> isoproterenol (ISO</w:t>
      </w:r>
      <w:r w:rsidR="000F2D4E" w:rsidRPr="008351BF">
        <w:t>)</w:t>
      </w:r>
      <w:r w:rsidR="00A47E8A" w:rsidRPr="008351BF">
        <w:t>,</w:t>
      </w:r>
      <w:r w:rsidR="00805730" w:rsidRPr="008351BF">
        <w:t xml:space="preserve"> </w:t>
      </w:r>
      <w:r w:rsidR="00EA4FBE" w:rsidRPr="008351BF">
        <w:t xml:space="preserve">cholinergic agonist </w:t>
      </w:r>
      <w:r w:rsidR="00F16F86" w:rsidRPr="008351BF">
        <w:t xml:space="preserve">carbachol </w:t>
      </w:r>
      <w:r w:rsidR="005C110F" w:rsidRPr="008351BF">
        <w:t>(</w:t>
      </w:r>
      <w:r w:rsidR="00805730" w:rsidRPr="008351BF">
        <w:t>CCh</w:t>
      </w:r>
      <w:r w:rsidR="005C110F" w:rsidRPr="008351BF">
        <w:t>)</w:t>
      </w:r>
      <w:r w:rsidR="000F2D4E" w:rsidRPr="008351BF">
        <w:t xml:space="preserve"> w</w:t>
      </w:r>
      <w:r w:rsidR="00805730" w:rsidRPr="008351BF">
        <w:t>ere</w:t>
      </w:r>
      <w:r w:rsidRPr="008351BF">
        <w:t xml:space="preserve"> from SIGMA</w:t>
      </w:r>
      <w:r w:rsidR="00A47E8A" w:rsidRPr="008351BF">
        <w:t>.</w:t>
      </w:r>
    </w:p>
    <w:p w14:paraId="4F47CC9F" w14:textId="77777777" w:rsidR="00F57CB3" w:rsidRPr="008351BF" w:rsidRDefault="00F57CB3" w:rsidP="00763519">
      <w:pPr>
        <w:outlineLvl w:val="2"/>
        <w:rPr>
          <w:rFonts w:eastAsia="Times New Roman"/>
          <w:b/>
          <w:bCs/>
          <w:i/>
          <w:lang w:eastAsia="en-GB"/>
        </w:rPr>
      </w:pPr>
    </w:p>
    <w:p w14:paraId="74664E9A" w14:textId="74AD4212" w:rsidR="005E457B" w:rsidRPr="008351BF" w:rsidRDefault="00F22D41" w:rsidP="00763519">
      <w:pPr>
        <w:rPr>
          <w:b/>
        </w:rPr>
      </w:pPr>
      <w:r w:rsidRPr="008351BF">
        <w:rPr>
          <w:b/>
          <w:bCs/>
        </w:rPr>
        <w:t>Supplement</w:t>
      </w:r>
      <w:r w:rsidR="00585ED5" w:rsidRPr="008351BF">
        <w:rPr>
          <w:b/>
          <w:bCs/>
        </w:rPr>
        <w:t>ary</w:t>
      </w:r>
      <w:r w:rsidRPr="008351BF">
        <w:rPr>
          <w:b/>
          <w:bCs/>
        </w:rPr>
        <w:t xml:space="preserve"> </w:t>
      </w:r>
      <w:r w:rsidR="00710EED" w:rsidRPr="008351BF">
        <w:rPr>
          <w:b/>
        </w:rPr>
        <w:t>Discussion</w:t>
      </w:r>
    </w:p>
    <w:p w14:paraId="3FD65A5E" w14:textId="77777777" w:rsidR="00A22C4F" w:rsidRPr="008351BF" w:rsidRDefault="00A22C4F" w:rsidP="00763519">
      <w:pPr>
        <w:ind w:firstLine="720"/>
        <w:jc w:val="both"/>
        <w:rPr>
          <w:b/>
          <w:i/>
        </w:rPr>
      </w:pPr>
    </w:p>
    <w:p w14:paraId="13E26056" w14:textId="415F310A" w:rsidR="00710EED" w:rsidRPr="008351BF" w:rsidRDefault="00710EED" w:rsidP="00763519">
      <w:pPr>
        <w:ind w:firstLine="720"/>
        <w:jc w:val="both"/>
      </w:pPr>
      <w:r w:rsidRPr="008351BF">
        <w:rPr>
          <w:b/>
          <w:i/>
        </w:rPr>
        <w:t>Links between clock membrane potential and Ca</w:t>
      </w:r>
      <w:r w:rsidRPr="008351BF">
        <w:rPr>
          <w:b/>
          <w:i/>
          <w:vertAlign w:val="superscript"/>
        </w:rPr>
        <w:t>2+</w:t>
      </w:r>
      <w:r w:rsidRPr="008351BF">
        <w:rPr>
          <w:b/>
          <w:i/>
        </w:rPr>
        <w:t xml:space="preserve"> functional parameters measured during spontaneous AP firing and their molecular underpinnings.</w:t>
      </w:r>
      <w:r w:rsidRPr="008351BF">
        <w:rPr>
          <w:i/>
        </w:rPr>
        <w:t xml:space="preserve"> </w:t>
      </w:r>
      <w:r w:rsidRPr="008351BF">
        <w:t>The rapid depolarization from the diastolic membrane potential during the AP upstroke, mainly informs on the availability of Ca</w:t>
      </w:r>
      <w:r w:rsidRPr="008351BF">
        <w:rPr>
          <w:vertAlign w:val="subscript"/>
        </w:rPr>
        <w:t>V</w:t>
      </w:r>
      <w:r w:rsidRPr="008351BF">
        <w:t>1.2 L-type Ca</w:t>
      </w:r>
      <w:r w:rsidRPr="008351BF">
        <w:rPr>
          <w:vertAlign w:val="superscript"/>
        </w:rPr>
        <w:t>2+</w:t>
      </w:r>
      <w:r w:rsidRPr="008351BF">
        <w:t xml:space="preserve"> channels for activation by the acute depolarization</w:t>
      </w:r>
      <w:r w:rsidR="00F71971" w:rsidRPr="008351BF">
        <w:t xml:space="preserve"> </w:t>
      </w:r>
      <w:r w:rsidR="00F71971" w:rsidRPr="008351BF">
        <w:fldChar w:fldCharType="begin">
          <w:fldData xml:space="preserve">PEVuZE5vdGU+PENpdGU+PEF1dGhvcj5EaVBvbG88L0F1dGhvcj48WWVhcj4yMDA2PC9ZZWFyPjxS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</w:fldData>
        </w:fldChar>
      </w:r>
      <w:r w:rsidR="009C3521" w:rsidRPr="008351BF">
        <w:instrText xml:space="preserve"> ADDIN EN.CITE </w:instrText>
      </w:r>
      <w:r w:rsidR="009C3521" w:rsidRPr="008351BF">
        <w:fldChar w:fldCharType="begin">
          <w:fldData xml:space="preserve">PEVuZE5vdGU+PENpdGU+PEF1dGhvcj5EaVBvbG88L0F1dGhvcj48WWVhcj4yMDA2PC9ZZWFyPjxS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</w:fldData>
        </w:fldChar>
      </w:r>
      <w:r w:rsidR="009C3521" w:rsidRPr="008351BF">
        <w:instrText xml:space="preserve"> ADDIN EN.CITE.DATA </w:instrText>
      </w:r>
      <w:r w:rsidR="009C3521" w:rsidRPr="008351BF">
        <w:fldChar w:fldCharType="end"/>
      </w:r>
      <w:r w:rsidR="00F71971" w:rsidRPr="008351BF">
        <w:fldChar w:fldCharType="separate"/>
      </w:r>
      <w:r w:rsidR="009C3521" w:rsidRPr="008351BF">
        <w:rPr>
          <w:noProof/>
        </w:rPr>
        <w:t>(Adeniran, McPate, Witchel, Hancox, &amp; Zhang, 2011; Altomare et al., 2001; DiPolo &amp; Beauge, 2006; Faber, Silva, Livshitz, &amp; Rudy, 2007)</w:t>
      </w:r>
      <w:r w:rsidR="00F71971" w:rsidRPr="008351BF">
        <w:fldChar w:fldCharType="end"/>
      </w:r>
      <w:r w:rsidR="00F71971" w:rsidRPr="008351BF">
        <w:t xml:space="preserve"> </w:t>
      </w:r>
      <w:r w:rsidRPr="008351BF">
        <w:t>(Fig</w:t>
      </w:r>
      <w:r w:rsidR="00F117B9">
        <w:t>ure</w:t>
      </w:r>
      <w:r w:rsidRPr="008351BF">
        <w:t xml:space="preserve"> </w:t>
      </w:r>
      <w:r w:rsidR="0016578A" w:rsidRPr="008351BF">
        <w:t>S</w:t>
      </w:r>
      <w:r w:rsidR="00763E5F" w:rsidRPr="008351BF">
        <w:t>2</w:t>
      </w:r>
      <w:r w:rsidRPr="008351BF">
        <w:t xml:space="preserve">). The greater the availability of channels to respond to a membrane voltage change cue, </w:t>
      </w:r>
      <w:r w:rsidR="009C3521" w:rsidRPr="008351BF">
        <w:t>i.e.,</w:t>
      </w:r>
      <w:r w:rsidRPr="008351BF">
        <w:t xml:space="preserve"> to than can be synchronously activated by a membrane voltage change (greater Ca</w:t>
      </w:r>
      <w:r w:rsidRPr="008351BF">
        <w:rPr>
          <w:vertAlign w:val="superscript"/>
        </w:rPr>
        <w:t>2+</w:t>
      </w:r>
      <w:r w:rsidRPr="008351BF">
        <w:t xml:space="preserve"> channel availability), the greater </w:t>
      </w:r>
      <w:proofErr w:type="spellStart"/>
      <w:r w:rsidRPr="008351BF">
        <w:rPr>
          <w:b/>
        </w:rPr>
        <w:t>dV</w:t>
      </w:r>
      <w:proofErr w:type="spellEnd"/>
      <w:r w:rsidRPr="008351BF">
        <w:rPr>
          <w:b/>
        </w:rPr>
        <w:t>/dt</w:t>
      </w:r>
      <w:r w:rsidRPr="008351BF">
        <w:t xml:space="preserve"> of AP upstroke. The resultant Ca</w:t>
      </w:r>
      <w:r w:rsidRPr="008351BF">
        <w:rPr>
          <w:vertAlign w:val="superscript"/>
        </w:rPr>
        <w:t>2+</w:t>
      </w:r>
      <w:r w:rsidRPr="008351BF">
        <w:t xml:space="preserve"> influx via activated L-type Ca</w:t>
      </w:r>
      <w:r w:rsidRPr="008351BF">
        <w:rPr>
          <w:vertAlign w:val="superscript"/>
        </w:rPr>
        <w:t>2+</w:t>
      </w:r>
      <w:r w:rsidRPr="008351BF">
        <w:t xml:space="preserve"> channels binds to </w:t>
      </w:r>
      <w:proofErr w:type="spellStart"/>
      <w:r w:rsidRPr="008351BF">
        <w:t>RyRs</w:t>
      </w:r>
      <w:proofErr w:type="spellEnd"/>
      <w:r w:rsidRPr="008351BF">
        <w:t xml:space="preserve"> and synchronizes their activation via </w:t>
      </w:r>
      <w:bookmarkStart w:id="3" w:name="_Hlk517857173"/>
      <w:r w:rsidRPr="008351BF">
        <w:t>Ca</w:t>
      </w:r>
      <w:r w:rsidRPr="008351BF">
        <w:rPr>
          <w:vertAlign w:val="superscript"/>
        </w:rPr>
        <w:t>2+</w:t>
      </w:r>
      <w:r w:rsidRPr="008351BF">
        <w:t>-induced Ca</w:t>
      </w:r>
      <w:r w:rsidRPr="008351BF">
        <w:rPr>
          <w:vertAlign w:val="superscript"/>
        </w:rPr>
        <w:t>2+</w:t>
      </w:r>
      <w:r w:rsidRPr="008351BF">
        <w:t xml:space="preserve"> release (CICR)</w:t>
      </w:r>
      <w:bookmarkEnd w:id="3"/>
      <w:r w:rsidRPr="008351BF">
        <w:t xml:space="preserve">, resulting in graded, synchronous </w:t>
      </w:r>
      <w:proofErr w:type="spellStart"/>
      <w:r w:rsidRPr="008351BF">
        <w:t>RyR</w:t>
      </w:r>
      <w:proofErr w:type="spellEnd"/>
      <w:r w:rsidRPr="008351BF">
        <w:t xml:space="preserve"> Ca</w:t>
      </w:r>
      <w:r w:rsidRPr="008351BF">
        <w:rPr>
          <w:vertAlign w:val="superscript"/>
        </w:rPr>
        <w:t>2+</w:t>
      </w:r>
      <w:r w:rsidRPr="008351BF">
        <w:t xml:space="preserve"> release that generates the AP-triggered </w:t>
      </w:r>
      <w:proofErr w:type="spellStart"/>
      <w:r w:rsidRPr="008351BF">
        <w:rPr>
          <w:bCs/>
        </w:rPr>
        <w:t>CaT</w:t>
      </w:r>
      <w:proofErr w:type="spellEnd"/>
      <w:r w:rsidR="00F71971" w:rsidRPr="008351BF">
        <w:rPr>
          <w:bCs/>
        </w:rPr>
        <w:t xml:space="preserve"> </w:t>
      </w:r>
      <w:r w:rsidR="008351BF">
        <w:rPr>
          <w:bCs/>
        </w:rPr>
        <w:fldChar w:fldCharType="begin">
          <w:fldData xml:space="preserve">PEVuZE5vdGU+PENpdGU+PEF1dGhvcj5TdGVybjwvQXV0aG9yPjxZZWFyPjE5OTk8L1llYXI+PFJl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</w:fldData>
        </w:fldChar>
      </w:r>
      <w:r w:rsidR="008351BF">
        <w:rPr>
          <w:bCs/>
        </w:rPr>
        <w:instrText xml:space="preserve"> ADDIN EN.CITE </w:instrText>
      </w:r>
      <w:r w:rsidR="008351BF">
        <w:rPr>
          <w:bCs/>
        </w:rPr>
        <w:fldChar w:fldCharType="begin">
          <w:fldData xml:space="preserve">PEVuZE5vdGU+PENpdGU+PEF1dGhvcj5TdGVybjwvQXV0aG9yPjxZZWFyPjE5OTk8L1llYXI+PFJl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</w:fldData>
        </w:fldChar>
      </w:r>
      <w:r w:rsidR="008351BF">
        <w:rPr>
          <w:bCs/>
        </w:rPr>
        <w:instrText xml:space="preserve"> ADDIN EN.CITE.DATA </w:instrText>
      </w:r>
      <w:r w:rsidR="008351BF">
        <w:rPr>
          <w:bCs/>
        </w:rPr>
      </w:r>
      <w:r w:rsidR="008351BF">
        <w:rPr>
          <w:bCs/>
        </w:rPr>
        <w:fldChar w:fldCharType="end"/>
      </w:r>
      <w:r w:rsidR="008351BF">
        <w:rPr>
          <w:bCs/>
        </w:rPr>
        <w:fldChar w:fldCharType="separate"/>
      </w:r>
      <w:r w:rsidR="008351BF">
        <w:rPr>
          <w:bCs/>
          <w:noProof/>
        </w:rPr>
        <w:t>(Koivumaki, Takalo, Korhonen, Tavi, &amp; Weckstrom, 2009; Stern et al., 1999)</w:t>
      </w:r>
      <w:r w:rsidR="008351BF">
        <w:rPr>
          <w:bCs/>
        </w:rPr>
        <w:fldChar w:fldCharType="end"/>
      </w:r>
      <w:r w:rsidRPr="008351BF">
        <w:rPr>
          <w:bCs/>
        </w:rPr>
        <w:t xml:space="preserve"> </w:t>
      </w:r>
      <w:r w:rsidRPr="00F117B9">
        <w:t>(Fig</w:t>
      </w:r>
      <w:r w:rsidR="00F117B9">
        <w:t>ure</w:t>
      </w:r>
      <w:r w:rsidRPr="00F117B9">
        <w:t xml:space="preserve"> </w:t>
      </w:r>
      <w:r w:rsidR="0016578A" w:rsidRPr="00F117B9">
        <w:t>S</w:t>
      </w:r>
      <w:r w:rsidR="00763E5F" w:rsidRPr="00F117B9">
        <w:t>2</w:t>
      </w:r>
      <w:r w:rsidRPr="00F117B9">
        <w:t>),</w:t>
      </w:r>
      <w:r w:rsidRPr="008351BF">
        <w:t xml:space="preserve"> depleting the Ca</w:t>
      </w:r>
      <w:r w:rsidRPr="008351BF">
        <w:rPr>
          <w:vertAlign w:val="superscript"/>
        </w:rPr>
        <w:t>2+</w:t>
      </w:r>
      <w:r w:rsidRPr="008351BF">
        <w:t xml:space="preserve"> charge on the SR Ca</w:t>
      </w:r>
      <w:r w:rsidRPr="008351BF">
        <w:rPr>
          <w:vertAlign w:val="superscript"/>
        </w:rPr>
        <w:t>2+</w:t>
      </w:r>
      <w:r w:rsidRPr="008351BF">
        <w:t xml:space="preserve"> capacitator.  L-Type channels also begin to inactivate with time, even at the depolarized membrane potential, facilitated by the synchronous </w:t>
      </w:r>
      <w:proofErr w:type="spellStart"/>
      <w:r w:rsidRPr="008351BF">
        <w:t>RyR</w:t>
      </w:r>
      <w:proofErr w:type="spellEnd"/>
      <w:r w:rsidRPr="008351BF">
        <w:t xml:space="preserve"> Ca</w:t>
      </w:r>
      <w:r w:rsidRPr="008351BF">
        <w:rPr>
          <w:vertAlign w:val="superscript"/>
        </w:rPr>
        <w:t>2+</w:t>
      </w:r>
      <w:r w:rsidRPr="008351BF">
        <w:t xml:space="preserve"> release via CICR. The AP-induced cytosolic transient [Ca</w:t>
      </w:r>
      <w:r w:rsidRPr="008351BF">
        <w:rPr>
          <w:vertAlign w:val="superscript"/>
        </w:rPr>
        <w:t>2+</w:t>
      </w:r>
      <w:r w:rsidRPr="008351BF">
        <w:t xml:space="preserve">] due to </w:t>
      </w:r>
      <w:proofErr w:type="spellStart"/>
      <w:r w:rsidRPr="008351BF">
        <w:t>RyR</w:t>
      </w:r>
      <w:proofErr w:type="spellEnd"/>
      <w:r w:rsidRPr="008351BF">
        <w:t xml:space="preserve"> </w:t>
      </w:r>
      <w:bookmarkStart w:id="4" w:name="_Hlk491424816"/>
      <w:r w:rsidRPr="008351BF">
        <w:t>Ca</w:t>
      </w:r>
      <w:r w:rsidRPr="008351BF">
        <w:rPr>
          <w:vertAlign w:val="superscript"/>
        </w:rPr>
        <w:t>2+</w:t>
      </w:r>
      <w:r w:rsidRPr="008351BF">
        <w:t xml:space="preserve"> </w:t>
      </w:r>
      <w:bookmarkEnd w:id="4"/>
      <w:r w:rsidRPr="008351BF">
        <w:t>release and Ca</w:t>
      </w:r>
      <w:r w:rsidRPr="008351BF">
        <w:rPr>
          <w:vertAlign w:val="superscript"/>
        </w:rPr>
        <w:t>2+</w:t>
      </w:r>
      <w:r w:rsidRPr="008351BF">
        <w:t xml:space="preserve"> influx via L-type Ca channels activates </w:t>
      </w:r>
      <w:r w:rsidR="002F1380" w:rsidRPr="008351BF">
        <w:t>Ca</w:t>
      </w:r>
      <w:r w:rsidR="002F1380" w:rsidRPr="008351BF">
        <w:rPr>
          <w:vertAlign w:val="superscript"/>
        </w:rPr>
        <w:t>2+</w:t>
      </w:r>
      <w:r w:rsidR="002F1380" w:rsidRPr="008351BF">
        <w:t xml:space="preserve"> ATPase (</w:t>
      </w:r>
      <w:proofErr w:type="spellStart"/>
      <w:r w:rsidRPr="008351BF">
        <w:t>Serca</w:t>
      </w:r>
      <w:proofErr w:type="spellEnd"/>
      <w:r w:rsidR="002F1380" w:rsidRPr="008351BF">
        <w:t>)</w:t>
      </w:r>
      <w:r w:rsidRPr="008351BF">
        <w:t xml:space="preserve"> to pump Ca</w:t>
      </w:r>
      <w:r w:rsidRPr="008351BF">
        <w:rPr>
          <w:vertAlign w:val="superscript"/>
        </w:rPr>
        <w:t>2+</w:t>
      </w:r>
      <w:r w:rsidRPr="008351BF">
        <w:t xml:space="preserve"> into SR, and the kinetics of pumping that recharge the Ca</w:t>
      </w:r>
      <w:r w:rsidRPr="008351BF">
        <w:rPr>
          <w:vertAlign w:val="superscript"/>
        </w:rPr>
        <w:t xml:space="preserve">2+ </w:t>
      </w:r>
      <w:r w:rsidRPr="008351BF">
        <w:t xml:space="preserve">capacitor, as reflected in </w:t>
      </w:r>
      <w:r w:rsidRPr="008351BF">
        <w:rPr>
          <w:b/>
        </w:rPr>
        <w:t>CaT</w:t>
      </w:r>
      <w:r w:rsidRPr="008351BF">
        <w:rPr>
          <w:b/>
          <w:vertAlign w:val="subscript"/>
        </w:rPr>
        <w:t>90</w:t>
      </w:r>
      <w:r w:rsidRPr="008351BF">
        <w:rPr>
          <w:b/>
        </w:rPr>
        <w:t xml:space="preserve"> </w:t>
      </w:r>
      <w:r w:rsidRPr="008351BF">
        <w:t>(Fig</w:t>
      </w:r>
      <w:r w:rsidR="00F117B9">
        <w:t>ure</w:t>
      </w:r>
      <w:r w:rsidRPr="008351BF">
        <w:t xml:space="preserve"> </w:t>
      </w:r>
      <w:r w:rsidR="0016578A" w:rsidRPr="008351BF">
        <w:t>S</w:t>
      </w:r>
      <w:r w:rsidR="00763E5F" w:rsidRPr="008351BF">
        <w:t>2</w:t>
      </w:r>
      <w:r w:rsidRPr="008351BF">
        <w:t xml:space="preserve">). Because </w:t>
      </w:r>
      <w:r w:rsidRPr="008351BF">
        <w:rPr>
          <w:b/>
        </w:rPr>
        <w:t>CaT</w:t>
      </w:r>
      <w:r w:rsidRPr="008351BF">
        <w:rPr>
          <w:b/>
          <w:vertAlign w:val="subscript"/>
        </w:rPr>
        <w:t>90</w:t>
      </w:r>
      <w:r w:rsidRPr="008351BF">
        <w:rPr>
          <w:vertAlign w:val="subscript"/>
        </w:rPr>
        <w:t xml:space="preserve"> </w:t>
      </w:r>
      <w:r w:rsidRPr="008351BF">
        <w:t>of the AP-induced Ca</w:t>
      </w:r>
      <w:r w:rsidRPr="008351BF">
        <w:rPr>
          <w:vertAlign w:val="superscript"/>
        </w:rPr>
        <w:t>2+</w:t>
      </w:r>
      <w:r w:rsidRPr="008351BF">
        <w:t xml:space="preserve"> transient informs, in part, on the kinetics of SR Ca</w:t>
      </w:r>
      <w:r w:rsidRPr="008351BF">
        <w:rPr>
          <w:vertAlign w:val="superscript"/>
        </w:rPr>
        <w:t>2+</w:t>
      </w:r>
      <w:r w:rsidRPr="008351BF">
        <w:t xml:space="preserve"> refilling following Ca</w:t>
      </w:r>
      <w:r w:rsidRPr="008351BF">
        <w:rPr>
          <w:vertAlign w:val="superscript"/>
        </w:rPr>
        <w:t>2+</w:t>
      </w:r>
      <w:r w:rsidRPr="008351BF">
        <w:t xml:space="preserve"> depletion by the prior AP </w:t>
      </w:r>
      <w:r w:rsidRPr="008351BF">
        <w:fldChar w:fldCharType="begin">
          <w:fldData xml:space="preserve">PEVuZE5vdGU+PENpdGU+PEF1dGhvcj5WaW5vZ3JhZG92YTwvQXV0aG9yPjxZZWFyPjIwMTA8L1ll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aXJjdWxhdGlvbiByZXNlYXJjaDwvYWJici0xPjwvYWx0LXBlcmlvZGljYWw+PHBhZ2VzPjc2Ny03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</w:fldData>
        </w:fldChar>
      </w:r>
      <w:r w:rsidR="00FE2D9D" w:rsidRPr="008351BF">
        <w:instrText xml:space="preserve"> ADDIN EN.CITE </w:instrText>
      </w:r>
      <w:r w:rsidR="00FE2D9D" w:rsidRPr="008351BF">
        <w:fldChar w:fldCharType="begin">
          <w:fldData xml:space="preserve">PEVuZE5vdGU+PENpdGU+PEF1dGhvcj5WaW5vZ3JhZG92YTwvQXV0aG9yPjxZZWFyPjIwMTA8L1ll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aXJjdWxhdGlvbiByZXNlYXJjaDwvYWJici0xPjwvYWx0LXBlcmlvZGljYWw+PHBhZ2VzPjc2Ny03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</w:fldData>
        </w:fldChar>
      </w:r>
      <w:r w:rsidR="00FE2D9D" w:rsidRPr="008351BF">
        <w:instrText xml:space="preserve"> ADDIN EN.CITE.DATA </w:instrText>
      </w:r>
      <w:r w:rsidR="00FE2D9D" w:rsidRPr="008351BF">
        <w:fldChar w:fldCharType="end"/>
      </w:r>
      <w:r w:rsidRPr="008351BF">
        <w:fldChar w:fldCharType="separate"/>
      </w:r>
      <w:r w:rsidR="00FE2D9D" w:rsidRPr="008351BF">
        <w:rPr>
          <w:noProof/>
        </w:rPr>
        <w:t>(Vinogradova et al., 2010)</w:t>
      </w:r>
      <w:r w:rsidRPr="008351BF">
        <w:fldChar w:fldCharType="end"/>
      </w:r>
      <w:r w:rsidRPr="008351BF">
        <w:t>,  gradations in the mean CaT</w:t>
      </w:r>
      <w:r w:rsidRPr="008351BF">
        <w:rPr>
          <w:vertAlign w:val="subscript"/>
        </w:rPr>
        <w:t>90</w:t>
      </w:r>
      <w:r w:rsidRPr="008351BF">
        <w:t xml:space="preserve"> of a given “steady state” are also likely linked to gradations of beat-to-beat Ca-ATPase availability to become activated by Ca</w:t>
      </w:r>
      <w:r w:rsidRPr="008351BF">
        <w:rPr>
          <w:vertAlign w:val="superscript"/>
        </w:rPr>
        <w:t>2+</w:t>
      </w:r>
      <w:r w:rsidRPr="008351BF">
        <w:t xml:space="preserve"> (Fig</w:t>
      </w:r>
      <w:r w:rsidR="00F117B9">
        <w:t>ure</w:t>
      </w:r>
      <w:r w:rsidR="0016578A" w:rsidRPr="008351BF">
        <w:t xml:space="preserve"> S</w:t>
      </w:r>
      <w:r w:rsidR="00763E5F" w:rsidRPr="008351BF">
        <w:t>2</w:t>
      </w:r>
      <w:r w:rsidRPr="008351BF">
        <w:t>). Thus, beat-to-beat variability of Ca</w:t>
      </w:r>
      <w:r w:rsidRPr="008351BF">
        <w:rPr>
          <w:vertAlign w:val="superscript"/>
        </w:rPr>
        <w:t>2+</w:t>
      </w:r>
      <w:r w:rsidRPr="008351BF">
        <w:t xml:space="preserve"> removal from the cytosol and pumping into SR is one mechanism that may lead to variability of local LCR periods (</w:t>
      </w:r>
      <w:r w:rsidRPr="008351BF">
        <w:rPr>
          <w:bCs/>
        </w:rPr>
        <w:t>Fig</w:t>
      </w:r>
      <w:r w:rsidR="00F117B9">
        <w:rPr>
          <w:bCs/>
        </w:rPr>
        <w:t>ure</w:t>
      </w:r>
      <w:r w:rsidR="0016578A" w:rsidRPr="008351BF">
        <w:rPr>
          <w:bCs/>
        </w:rPr>
        <w:t xml:space="preserve"> S</w:t>
      </w:r>
      <w:r w:rsidR="00763E5F" w:rsidRPr="008351BF">
        <w:rPr>
          <w:bCs/>
        </w:rPr>
        <w:t>2</w:t>
      </w:r>
      <w:r w:rsidRPr="008351BF">
        <w:t>).</w:t>
      </w:r>
    </w:p>
    <w:p w14:paraId="6E96766A" w14:textId="135997FC" w:rsidR="00710EED" w:rsidRPr="008351BF" w:rsidRDefault="00710EED" w:rsidP="00763519">
      <w:pPr>
        <w:ind w:firstLine="720"/>
        <w:jc w:val="both"/>
        <w:rPr>
          <w:i/>
        </w:rPr>
      </w:pPr>
      <w:r w:rsidRPr="008351BF">
        <w:t>Surface membrane depolarization activates K</w:t>
      </w:r>
      <w:r w:rsidRPr="008351BF">
        <w:rPr>
          <w:vertAlign w:val="superscript"/>
        </w:rPr>
        <w:t>+</w:t>
      </w:r>
      <w:r w:rsidRPr="008351BF">
        <w:t xml:space="preserve"> channels and inactivates forward Na-Ca exchange: AP repolarization kinetics, </w:t>
      </w:r>
      <w:r w:rsidR="009C3521" w:rsidRPr="008351BF">
        <w:t>e.g.,</w:t>
      </w:r>
      <w:r w:rsidRPr="008351BF">
        <w:rPr>
          <w:b/>
        </w:rPr>
        <w:t xml:space="preserve"> APD</w:t>
      </w:r>
      <w:r w:rsidRPr="008351BF">
        <w:rPr>
          <w:b/>
          <w:vertAlign w:val="subscript"/>
        </w:rPr>
        <w:t>90</w:t>
      </w:r>
      <w:r w:rsidRPr="008351BF">
        <w:t>, inform on the combined actions of K</w:t>
      </w:r>
      <w:r w:rsidRPr="008351BF">
        <w:rPr>
          <w:vertAlign w:val="superscript"/>
        </w:rPr>
        <w:t>+</w:t>
      </w:r>
      <w:r w:rsidRPr="008351BF">
        <w:t xml:space="preserve"> channels, cytosolic [Ca</w:t>
      </w:r>
      <w:r w:rsidRPr="008351BF">
        <w:rPr>
          <w:vertAlign w:val="superscript"/>
        </w:rPr>
        <w:t>2+</w:t>
      </w:r>
      <w:r w:rsidRPr="008351BF">
        <w:t>], I</w:t>
      </w:r>
      <w:r w:rsidRPr="008351BF">
        <w:rPr>
          <w:vertAlign w:val="subscript"/>
        </w:rPr>
        <w:t>NCX</w:t>
      </w:r>
      <w:r w:rsidRPr="008351BF">
        <w:t xml:space="preserve"> and I</w:t>
      </w:r>
      <w:r w:rsidRPr="008351BF">
        <w:rPr>
          <w:vertAlign w:val="subscript"/>
        </w:rPr>
        <w:t>f</w:t>
      </w:r>
      <w:r w:rsidRPr="008351BF">
        <w:t xml:space="preserve"> (Fig</w:t>
      </w:r>
      <w:r w:rsidR="00F117B9">
        <w:t>ure</w:t>
      </w:r>
      <w:r w:rsidRPr="008351BF">
        <w:t xml:space="preserve"> </w:t>
      </w:r>
      <w:r w:rsidR="0016578A" w:rsidRPr="008351BF">
        <w:t>S</w:t>
      </w:r>
      <w:r w:rsidR="00763E5F" w:rsidRPr="008351BF">
        <w:t>2</w:t>
      </w:r>
      <w:r w:rsidRPr="008351BF">
        <w:t>).  K</w:t>
      </w:r>
      <w:r w:rsidRPr="008351BF">
        <w:rPr>
          <w:vertAlign w:val="superscript"/>
        </w:rPr>
        <w:t>+</w:t>
      </w:r>
      <w:r w:rsidRPr="008351BF">
        <w:t xml:space="preserve"> channel activation repolarizes the surface membrane, reactivating forward Na-Ca exchange, which assists in removing the Ca</w:t>
      </w:r>
      <w:r w:rsidRPr="008351BF">
        <w:rPr>
          <w:vertAlign w:val="superscript"/>
        </w:rPr>
        <w:t xml:space="preserve">2+ </w:t>
      </w:r>
      <w:r w:rsidRPr="008351BF">
        <w:t xml:space="preserve">released via the AP-induced </w:t>
      </w:r>
      <w:proofErr w:type="spellStart"/>
      <w:r w:rsidRPr="008351BF">
        <w:t>RyR</w:t>
      </w:r>
      <w:proofErr w:type="spellEnd"/>
      <w:r w:rsidRPr="008351BF">
        <w:t xml:space="preserve"> flux (which, in a “steady state” is equal to the amount of all Ca</w:t>
      </w:r>
      <w:r w:rsidRPr="008351BF">
        <w:rPr>
          <w:vertAlign w:val="superscript"/>
        </w:rPr>
        <w:t xml:space="preserve">2+ </w:t>
      </w:r>
      <w:r w:rsidRPr="008351BF">
        <w:t>influx via L-Type Ca</w:t>
      </w:r>
      <w:r w:rsidRPr="008351BF">
        <w:rPr>
          <w:vertAlign w:val="superscript"/>
        </w:rPr>
        <w:t xml:space="preserve">2+ </w:t>
      </w:r>
      <w:r w:rsidRPr="008351BF">
        <w:t>channels).  Ca</w:t>
      </w:r>
      <w:r w:rsidRPr="008351BF">
        <w:rPr>
          <w:vertAlign w:val="superscript"/>
        </w:rPr>
        <w:t>2+</w:t>
      </w:r>
      <w:r w:rsidRPr="008351BF">
        <w:t xml:space="preserve"> also activates K</w:t>
      </w:r>
      <w:r w:rsidRPr="008351BF">
        <w:rPr>
          <w:vertAlign w:val="superscript"/>
        </w:rPr>
        <w:t>+</w:t>
      </w:r>
      <w:r w:rsidRPr="008351BF">
        <w:t xml:space="preserve"> channels, assisting in cell membrane repolarization</w:t>
      </w:r>
      <w:r w:rsidRPr="008351BF">
        <w:rPr>
          <w:b/>
        </w:rPr>
        <w:t xml:space="preserve"> </w:t>
      </w:r>
      <w:r w:rsidRPr="008351BF">
        <w:t>(</w:t>
      </w:r>
      <w:r w:rsidRPr="008351BF">
        <w:rPr>
          <w:b/>
        </w:rPr>
        <w:t>APD</w:t>
      </w:r>
      <w:r w:rsidRPr="008351BF">
        <w:rPr>
          <w:b/>
          <w:vertAlign w:val="subscript"/>
        </w:rPr>
        <w:t>90</w:t>
      </w:r>
      <w:r w:rsidRPr="008351BF">
        <w:t>), even prior to achieving the full surface membrane repolarization (</w:t>
      </w:r>
      <w:r w:rsidR="009C3521" w:rsidRPr="008351BF">
        <w:t>i.e.,</w:t>
      </w:r>
      <w:r w:rsidRPr="008351BF">
        <w:t xml:space="preserve"> MDP) and full I</w:t>
      </w:r>
      <w:r w:rsidRPr="008351BF">
        <w:rPr>
          <w:vertAlign w:val="subscript"/>
        </w:rPr>
        <w:t>f</w:t>
      </w:r>
      <w:r w:rsidRPr="008351BF">
        <w:t xml:space="preserve"> activation. Time from AP upstroke to MDP is regulated by the aforementioned ensemble of molecular activation and inactivation. </w:t>
      </w:r>
    </w:p>
    <w:p w14:paraId="1D49C309" w14:textId="458E6708" w:rsidR="00710EED" w:rsidRPr="008351BF" w:rsidRDefault="00710EED" w:rsidP="00763519">
      <w:pPr>
        <w:ind w:firstLine="720"/>
        <w:jc w:val="both"/>
      </w:pPr>
      <w:r w:rsidRPr="008351BF">
        <w:t>Following the reestablishment of the MDP, the membrane potential begins to slowly depolarize (Fig</w:t>
      </w:r>
      <w:r w:rsidR="00F117B9">
        <w:t>ure</w:t>
      </w:r>
      <w:r w:rsidRPr="008351BF">
        <w:t xml:space="preserve"> </w:t>
      </w:r>
      <w:r w:rsidR="0016578A" w:rsidRPr="008351BF">
        <w:t>S</w:t>
      </w:r>
      <w:r w:rsidR="00763E5F" w:rsidRPr="008351BF">
        <w:t>2</w:t>
      </w:r>
      <w:r w:rsidRPr="008351BF">
        <w:t>), due to removal of K</w:t>
      </w:r>
      <w:r w:rsidRPr="008351BF">
        <w:rPr>
          <w:vertAlign w:val="superscript"/>
        </w:rPr>
        <w:t>+</w:t>
      </w:r>
      <w:r w:rsidRPr="008351BF">
        <w:t xml:space="preserve"> channel activation, </w:t>
      </w:r>
      <w:proofErr w:type="gramStart"/>
      <w:r w:rsidRPr="008351BF">
        <w:t>I</w:t>
      </w:r>
      <w:r w:rsidRPr="008351BF">
        <w:rPr>
          <w:vertAlign w:val="subscript"/>
        </w:rPr>
        <w:t>f</w:t>
      </w:r>
      <w:proofErr w:type="gramEnd"/>
      <w:r w:rsidRPr="008351BF">
        <w:rPr>
          <w:vertAlign w:val="subscript"/>
        </w:rPr>
        <w:t xml:space="preserve"> </w:t>
      </w:r>
      <w:r w:rsidRPr="008351BF">
        <w:t xml:space="preserve">activation, and spontaneous </w:t>
      </w:r>
      <w:r w:rsidRPr="008351BF">
        <w:lastRenderedPageBreak/>
        <w:t xml:space="preserve">asynchronous local </w:t>
      </w:r>
      <w:proofErr w:type="spellStart"/>
      <w:r w:rsidRPr="008351BF">
        <w:t>RyR</w:t>
      </w:r>
      <w:proofErr w:type="spellEnd"/>
      <w:r w:rsidRPr="008351BF">
        <w:t xml:space="preserve"> activation that generates submembrane LCRs (Fig</w:t>
      </w:r>
      <w:r w:rsidR="00F117B9">
        <w:t>ure</w:t>
      </w:r>
      <w:r w:rsidRPr="008351BF">
        <w:t xml:space="preserve"> </w:t>
      </w:r>
      <w:r w:rsidR="0016578A" w:rsidRPr="008351BF">
        <w:t>S</w:t>
      </w:r>
      <w:r w:rsidR="00763E5F" w:rsidRPr="008351BF">
        <w:t>2</w:t>
      </w:r>
      <w:r w:rsidRPr="008351BF">
        <w:t>).</w:t>
      </w:r>
      <w:r w:rsidRPr="008351BF">
        <w:rPr>
          <w:b/>
        </w:rPr>
        <w:t xml:space="preserve"> LCR periods</w:t>
      </w:r>
      <w:r w:rsidRPr="008351BF">
        <w:t xml:space="preserve"> inform not only on the </w:t>
      </w:r>
      <w:proofErr w:type="spellStart"/>
      <w:r w:rsidRPr="008351BF">
        <w:t>RyR</w:t>
      </w:r>
      <w:proofErr w:type="spellEnd"/>
      <w:r w:rsidRPr="008351BF">
        <w:t xml:space="preserve"> activation but also on the kinetics of recharging the SR Ca</w:t>
      </w:r>
      <w:r w:rsidRPr="008351BF">
        <w:rPr>
          <w:vertAlign w:val="superscript"/>
        </w:rPr>
        <w:t xml:space="preserve">2+ </w:t>
      </w:r>
      <w:r w:rsidRPr="008351BF">
        <w:t xml:space="preserve">capacitor </w:t>
      </w:r>
      <w:r w:rsidRPr="008351BF">
        <w:fldChar w:fldCharType="begin">
          <w:fldData xml:space="preserve">PEVuZE5vdGU+PENpdGU+PEF1dGhvcj5WaW5vZ3JhZG92YTwvQXV0aG9yPjxZZWFyPjIwMTA8L1ll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aXJjdWxhdGlvbiByZXNlYXJjaDwvYWJici0xPjwvYWx0LXBlcmlvZGljYWw+PHBhZ2VzPjc2Ny03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</w:fldData>
        </w:fldChar>
      </w:r>
      <w:r w:rsidR="00FE2D9D" w:rsidRPr="008351BF">
        <w:instrText xml:space="preserve"> ADDIN EN.CITE </w:instrText>
      </w:r>
      <w:r w:rsidR="00FE2D9D" w:rsidRPr="008351BF">
        <w:fldChar w:fldCharType="begin">
          <w:fldData xml:space="preserve">PEVuZE5vdGU+PENpdGU+PEF1dGhvcj5WaW5vZ3JhZG92YTwvQXV0aG9yPjxZZWFyPjIwMTA8L1ll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</w:fldData>
        </w:fldChar>
      </w:r>
      <w:r w:rsidR="00FE2D9D" w:rsidRPr="008351BF">
        <w:instrText xml:space="preserve"> ADDIN EN.CITE.DATA </w:instrText>
      </w:r>
      <w:r w:rsidR="00FE2D9D" w:rsidRPr="008351BF">
        <w:fldChar w:fldCharType="end"/>
      </w:r>
      <w:r w:rsidRPr="008351BF">
        <w:fldChar w:fldCharType="separate"/>
      </w:r>
      <w:r w:rsidR="00FE2D9D" w:rsidRPr="008351BF">
        <w:rPr>
          <w:noProof/>
        </w:rPr>
        <w:t>(Vinogradova et al., 2010)</w:t>
      </w:r>
      <w:r w:rsidRPr="008351BF">
        <w:fldChar w:fldCharType="end"/>
      </w:r>
      <w:r w:rsidRPr="008351BF">
        <w:t>. Summation of individual LCRs regulated, in part, by CICR</w:t>
      </w:r>
      <w:r w:rsidR="00B65486" w:rsidRPr="008351BF">
        <w:t xml:space="preserve"> </w:t>
      </w:r>
      <w:r w:rsidR="00B65486" w:rsidRPr="008351BF">
        <w:fldChar w:fldCharType="begin"/>
      </w:r>
      <w:r w:rsidR="00FE2D9D" w:rsidRPr="008351BF">
        <w:instrText xml:space="preserve"> ADDIN EN.CITE &lt;EndNote&gt;&lt;Cite&gt;&lt;Author&gt;Stern&lt;/Author&gt;&lt;Year&gt;2014&lt;/Year&gt;&lt;RecNum&gt;200&lt;/RecNum&gt;&lt;DisplayText&gt;(Stern et al., 2014)&lt;/DisplayText&gt;&lt;record&gt;&lt;rec-number&gt;200&lt;/rec-number&gt;&lt;foreign-keys&gt;&lt;key app="EN" db-id="9ztzrxtvddtwwrewersvd9dlx9ez9pft9rap" timestamp="1426709541"&gt;200&lt;/key&gt;&lt;/foreign-keys&gt;&lt;ref-type name="Journal Article"&gt;17&lt;/ref-type&gt;&lt;contributors&gt;&lt;authors&gt;&lt;author&gt;Stern, M. D.&lt;/author&gt;&lt;author&gt;Maltseva, L. A.&lt;/author&gt;&lt;author&gt;Juhaszova, M.&lt;/author&gt;&lt;author&gt;Sollott, S. J.&lt;/author&gt;&lt;author&gt;Lakatta, E. G.&lt;/author&gt;&lt;author&gt;Maltsev, V. A.&lt;/author&gt;&lt;/authors&gt;&lt;/contributors&gt;&lt;auth-address&gt;Laboratory of Cardiovascular Science, Intramural Research Program, National Institute on Aging, National Institutes of Health, Baltimore, MD 21224.&lt;/auth-address&gt;&lt;titles&gt;&lt;title&gt;Hierarchical clustering of ryanodine receptors enables emergence of a calcium clock in sinoatrial node cells&lt;/title&gt;&lt;secondary-title&gt;J Gen Physiol&lt;/secondary-title&gt;&lt;alt-title&gt;The Journal of general physiology&lt;/alt-title&gt;&lt;/titles&gt;&lt;periodical&gt;&lt;full-title&gt;J Gen Physiol&lt;/full-title&gt;&lt;abbr-1&gt;The Journal of general physiology&lt;/abbr-1&gt;&lt;/periodical&gt;&lt;alt-periodical&gt;&lt;full-title&gt;J Gen Physiol&lt;/full-title&gt;&lt;abbr-1&gt;The Journal of general physiology&lt;/abbr-1&gt;&lt;/alt-periodical&gt;&lt;pages&gt;577-604&lt;/pages&gt;&lt;volume&gt;143&lt;/volume&gt;&lt;number&gt;5&lt;/number&gt;&lt;keywords&gt;&lt;keyword&gt;*Action Potentials&lt;/keyword&gt;&lt;keyword&gt;Animals&lt;/keyword&gt;&lt;keyword&gt;*Biological Clocks&lt;/keyword&gt;&lt;keyword&gt;*Calcium Signaling&lt;/keyword&gt;&lt;keyword&gt;*Models, Cardiovascular&lt;/keyword&gt;&lt;keyword&gt;Rabbits&lt;/keyword&gt;&lt;keyword&gt;Ryanodine Receptor Calcium Release Channel/*metabolism&lt;/keyword&gt;&lt;keyword&gt;Sinoatrial Node/cytology/metabolism/*physiology&lt;/keyword&gt;&lt;/keywords&gt;&lt;dates&gt;&lt;year&gt;2014&lt;/year&gt;&lt;pub-dates&gt;&lt;date&gt;May&lt;/date&gt;&lt;/pub-dates&gt;&lt;/dates&gt;&lt;isbn&gt;1540-7748 (Electronic)&amp;#xD;0022-1295 (Linking)&lt;/isbn&gt;&lt;accession-num&gt;24778430&lt;/accession-num&gt;&lt;urls&gt;&lt;related-urls&gt;&lt;url&gt;http://www.ncbi.nlm.nih.gov/pubmed/24778430&lt;/url&gt;&lt;/related-urls&gt;&lt;/urls&gt;&lt;custom2&gt;4003189&lt;/custom2&gt;&lt;electronic-resource-num&gt;10.1085/jgp.201311123&lt;/electronic-resource-num&gt;&lt;/record&gt;&lt;/Cite&gt;&lt;/EndNote&gt;</w:instrText>
      </w:r>
      <w:r w:rsidR="00B65486" w:rsidRPr="008351BF">
        <w:fldChar w:fldCharType="separate"/>
      </w:r>
      <w:r w:rsidR="00FE2D9D" w:rsidRPr="008351BF">
        <w:rPr>
          <w:noProof/>
        </w:rPr>
        <w:t>(Stern et al., 2014)</w:t>
      </w:r>
      <w:r w:rsidR="00B65486" w:rsidRPr="008351BF">
        <w:fldChar w:fldCharType="end"/>
      </w:r>
      <w:r w:rsidRPr="008351BF">
        <w:t>, produces an LCR ensemble Ca</w:t>
      </w:r>
      <w:r w:rsidRPr="008351BF">
        <w:rPr>
          <w:vertAlign w:val="superscript"/>
        </w:rPr>
        <w:t>2+</w:t>
      </w:r>
      <w:r w:rsidRPr="008351BF">
        <w:t xml:space="preserve"> signal that activates an inward I</w:t>
      </w:r>
      <w:r w:rsidRPr="008351BF">
        <w:rPr>
          <w:vertAlign w:val="subscript"/>
        </w:rPr>
        <w:t>NCX</w:t>
      </w:r>
      <w:r w:rsidRPr="008351BF">
        <w:t>.   T-type (Ca</w:t>
      </w:r>
      <w:r w:rsidRPr="008351BF">
        <w:rPr>
          <w:vertAlign w:val="subscript"/>
        </w:rPr>
        <w:t>V</w:t>
      </w:r>
      <w:r w:rsidRPr="008351BF">
        <w:t>3.1) and low voltage-activated L-Type channels (Ca</w:t>
      </w:r>
      <w:r w:rsidRPr="008351BF">
        <w:rPr>
          <w:vertAlign w:val="subscript"/>
        </w:rPr>
        <w:t>V</w:t>
      </w:r>
      <w:r w:rsidRPr="008351BF">
        <w:t>1.3) become activated during diastolic depolarization and likely contribute to the increase in submembrane [Ca</w:t>
      </w:r>
      <w:r w:rsidRPr="008351BF">
        <w:rPr>
          <w:vertAlign w:val="superscript"/>
        </w:rPr>
        <w:t>2+</w:t>
      </w:r>
      <w:r w:rsidRPr="008351BF">
        <w:t>]. Exponential growth of the LCR ensemble Ca</w:t>
      </w:r>
      <w:r w:rsidRPr="008351BF">
        <w:rPr>
          <w:vertAlign w:val="superscript"/>
        </w:rPr>
        <w:t>2+</w:t>
      </w:r>
      <w:r w:rsidRPr="008351BF">
        <w:t xml:space="preserve"> signal (Fig</w:t>
      </w:r>
      <w:r w:rsidR="00F117B9">
        <w:t>ure</w:t>
      </w:r>
      <w:r w:rsidRPr="008351BF">
        <w:t xml:space="preserve"> </w:t>
      </w:r>
      <w:r w:rsidR="0016578A" w:rsidRPr="008351BF">
        <w:t>S</w:t>
      </w:r>
      <w:r w:rsidR="00763E5F" w:rsidRPr="008351BF">
        <w:t>2</w:t>
      </w:r>
      <w:r w:rsidRPr="008351BF">
        <w:t>), exponentially increasing I</w:t>
      </w:r>
      <w:r w:rsidRPr="008351BF">
        <w:rPr>
          <w:vertAlign w:val="subscript"/>
        </w:rPr>
        <w:t>NCX</w:t>
      </w:r>
      <w:r w:rsidRPr="008351BF">
        <w:t xml:space="preserve"> activation, initiating a rapid acceleration of the DD rate (non-linear DD component)</w:t>
      </w:r>
      <w:r w:rsidR="00B65486" w:rsidRPr="008351BF">
        <w:t xml:space="preserve"> </w:t>
      </w:r>
      <w:r w:rsidR="00B65486" w:rsidRPr="008351BF">
        <w:fldChar w:fldCharType="begin"/>
      </w:r>
      <w:r w:rsidR="00FE2D9D" w:rsidRPr="008351BF">
        <w:instrText xml:space="preserve"> ADDIN EN.CITE &lt;EndNote&gt;&lt;Cite&gt;&lt;Author&gt;Lyashkov&lt;/Author&gt;&lt;Year&gt;2018&lt;/Year&gt;&lt;RecNum&gt;224&lt;/RecNum&gt;&lt;DisplayText&gt;(Lyashkov et al., 2018)&lt;/DisplayText&gt;&lt;record&gt;&lt;rec-number&gt;224&lt;/rec-number&gt;&lt;foreign-keys&gt;&lt;key app="EN" db-id="9ztzrxtvddtwwrewersvd9dlx9ez9pft9rap" timestamp="1538765004"&gt;224&lt;/key&gt;&lt;/foreign-keys&gt;&lt;ref-type name="Journal Article"&gt;17&lt;/ref-type&gt;&lt;contributors&gt;&lt;authors&gt;&lt;author&gt;Lyashkov, A. E.&lt;/author&gt;&lt;author&gt;Behar, J.&lt;/author&gt;&lt;author&gt;Lakatta, E. G.&lt;/author&gt;&lt;author&gt;Yaniv, Y.&lt;/author&gt;&lt;author&gt;Maltsev, V. A.&lt;/author&gt;&lt;/authors&gt;&lt;/contributors&gt;&lt;auth-address&gt;Laboratory of Cardiovascular Science, Biomedical Research Center, Intramural Research Program, National Institute on Aging, NIH, Baltimore, Maryland.&amp;#xD;Biomedical Engineering Faculty, Technion-IIT, Haifa, Israel.&amp;#xD;Biomedical Engineering Faculty, Technion-IIT, Haifa, Israel. Electronic address: yaely@bm.technion.ac.il.&amp;#xD;Laboratory of Cardiovascular Science, Biomedical Research Center, Intramural Research Program, National Institute on Aging, NIH, Baltimore, Maryland. Electronic address: maltsevvi@mail.nih.gov.&lt;/auth-address&gt;&lt;titles&gt;&lt;title&gt;Positive Feedback Mechanisms among Local Ca Releases, NCX, and ICaL Ignite Pacemaker Action Potentials&lt;/title&gt;&lt;secondary-title&gt;Biophys J&lt;/secondary-title&gt;&lt;/titles&gt;&lt;periodical&gt;&lt;full-title&gt;Biophys J&lt;/full-title&gt;&lt;abbr-1&gt;Biophysical journal&lt;/abbr-1&gt;&lt;/periodical&gt;&lt;pages&gt;1176-1189&lt;/pages&gt;&lt;volume&gt;114&lt;/volume&gt;&lt;number&gt;5&lt;/number&gt;&lt;dates&gt;&lt;year&gt;2018&lt;/year&gt;&lt;pub-dates&gt;&lt;date&gt;Mar 13&lt;/date&gt;&lt;/pub-dates&gt;&lt;/dates&gt;&lt;isbn&gt;1542-0086 (Electronic)&amp;#xD;0006-3495 (Linking)&lt;/isbn&gt;&lt;accession-num&gt;29539403&lt;/accession-num&gt;&lt;urls&gt;&lt;related-urls&gt;&lt;url&gt;https://www.ncbi.nlm.nih.gov/pubmed/29539403&lt;/url&gt;&lt;/related-urls&gt;&lt;/urls&gt;&lt;custom2&gt;PMC5883559&lt;/custom2&gt;&lt;electronic-resource-num&gt;10.1016/j.bpj.2017.12.043&lt;/electronic-resource-num&gt;&lt;/record&gt;&lt;/Cite&gt;&lt;/EndNote&gt;</w:instrText>
      </w:r>
      <w:r w:rsidR="00B65486" w:rsidRPr="008351BF">
        <w:fldChar w:fldCharType="separate"/>
      </w:r>
      <w:r w:rsidR="00FE2D9D" w:rsidRPr="008351BF">
        <w:rPr>
          <w:noProof/>
        </w:rPr>
        <w:t>(Lyashkov et al., 2018)</w:t>
      </w:r>
      <w:r w:rsidR="00B65486" w:rsidRPr="008351BF">
        <w:fldChar w:fldCharType="end"/>
      </w:r>
      <w:r w:rsidRPr="008351BF">
        <w:t xml:space="preserve">.  Thus, </w:t>
      </w:r>
      <w:r w:rsidR="007F27EA" w:rsidRPr="008351BF">
        <w:rPr>
          <w:b/>
        </w:rPr>
        <w:t>TTIO</w:t>
      </w:r>
      <w:r w:rsidRPr="008351BF">
        <w:t xml:space="preserve"> informs on the kinetics of LCR generation and synchronization to </w:t>
      </w:r>
      <w:r w:rsidR="00013B0F" w:rsidRPr="008351BF">
        <w:t>generate</w:t>
      </w:r>
      <w:r w:rsidRPr="008351BF">
        <w:t xml:space="preserve"> the LCR ensemble Ca</w:t>
      </w:r>
      <w:r w:rsidR="00013B0F" w:rsidRPr="008351BF">
        <w:rPr>
          <w:vertAlign w:val="superscript"/>
        </w:rPr>
        <w:t>2+</w:t>
      </w:r>
      <w:r w:rsidRPr="008351BF">
        <w:t xml:space="preserve"> signal </w:t>
      </w:r>
      <w:r w:rsidR="00013B0F" w:rsidRPr="008351BF">
        <w:t>that</w:t>
      </w:r>
      <w:r w:rsidRPr="008351BF">
        <w:t xml:space="preserve"> increase I</w:t>
      </w:r>
      <w:r w:rsidRPr="008351BF">
        <w:rPr>
          <w:vertAlign w:val="subscript"/>
        </w:rPr>
        <w:t xml:space="preserve">NCX </w:t>
      </w:r>
      <w:r w:rsidRPr="008351BF">
        <w:t>activation. I</w:t>
      </w:r>
      <w:r w:rsidRPr="008351BF">
        <w:rPr>
          <w:vertAlign w:val="subscript"/>
        </w:rPr>
        <w:t>f</w:t>
      </w:r>
      <w:r w:rsidRPr="008351BF">
        <w:t xml:space="preserve"> inactivates during late DD Rapid and concurrent dynamic, non-linear feed-forward interactions of membrane potential, I</w:t>
      </w:r>
      <w:r w:rsidRPr="008351BF">
        <w:rPr>
          <w:vertAlign w:val="subscript"/>
        </w:rPr>
        <w:t>f</w:t>
      </w:r>
      <w:r w:rsidRPr="008351BF">
        <w:t>, Ca</w:t>
      </w:r>
      <w:r w:rsidRPr="008351BF">
        <w:rPr>
          <w:vertAlign w:val="superscript"/>
        </w:rPr>
        <w:t>2+</w:t>
      </w:r>
      <w:r w:rsidRPr="008351BF">
        <w:t xml:space="preserve"> channel activation and the increase in I</w:t>
      </w:r>
      <w:r w:rsidRPr="008351BF">
        <w:rPr>
          <w:vertAlign w:val="subscript"/>
        </w:rPr>
        <w:t xml:space="preserve">NCX </w:t>
      </w:r>
      <w:r w:rsidRPr="008351BF">
        <w:t>due in large measure to exponential growth of the LCR ensemble Ca</w:t>
      </w:r>
      <w:r w:rsidRPr="008351BF">
        <w:rPr>
          <w:vertAlign w:val="superscript"/>
        </w:rPr>
        <w:t>2+</w:t>
      </w:r>
      <w:r w:rsidRPr="008351BF">
        <w:t xml:space="preserve"> signal, drive the late DD membrane potential to the threshold potential required for activation of Ca</w:t>
      </w:r>
      <w:r w:rsidRPr="008351BF">
        <w:rPr>
          <w:vertAlign w:val="subscript"/>
        </w:rPr>
        <w:t>V</w:t>
      </w:r>
      <w:r w:rsidRPr="008351BF">
        <w:t>1.2 L-Type Ca</w:t>
      </w:r>
      <w:r w:rsidRPr="008351BF">
        <w:rPr>
          <w:vertAlign w:val="superscript"/>
        </w:rPr>
        <w:t>2+</w:t>
      </w:r>
      <w:r w:rsidRPr="008351BF">
        <w:t xml:space="preserve"> channels and the next rapid AP upstroke ensues</w:t>
      </w:r>
      <w:r w:rsidR="00B65486" w:rsidRPr="008351BF">
        <w:t xml:space="preserve"> </w:t>
      </w:r>
      <w:r w:rsidR="00B65486" w:rsidRPr="008351BF">
        <w:fldChar w:fldCharType="begin"/>
      </w:r>
      <w:r w:rsidR="00FE2D9D" w:rsidRPr="008351BF">
        <w:instrText xml:space="preserve"> ADDIN EN.CITE &lt;EndNote&gt;&lt;Cite&gt;&lt;Author&gt;Lyashkov&lt;/Author&gt;&lt;Year&gt;2018&lt;/Year&gt;&lt;RecNum&gt;224&lt;/RecNum&gt;&lt;DisplayText&gt;(Lyashkov et al., 2018)&lt;/DisplayText&gt;&lt;record&gt;&lt;rec-number&gt;224&lt;/rec-number&gt;&lt;foreign-keys&gt;&lt;key app="EN" db-id="9ztzrxtvddtwwrewersvd9dlx9ez9pft9rap" timestamp="1538765004"&gt;224&lt;/key&gt;&lt;/foreign-keys&gt;&lt;ref-type name="Journal Article"&gt;17&lt;/ref-type&gt;&lt;contributors&gt;&lt;authors&gt;&lt;author&gt;Lyashkov, A. E.&lt;/author&gt;&lt;author&gt;Behar, J.&lt;/author&gt;&lt;author&gt;Lakatta, E. G.&lt;/author&gt;&lt;author&gt;Yaniv, Y.&lt;/author&gt;&lt;author&gt;Maltsev, V. A.&lt;/author&gt;&lt;/authors&gt;&lt;/contributors&gt;&lt;auth-address&gt;Laboratory of Cardiovascular Science, Biomedical Research Center, Intramural Research Program, National Institute on Aging, NIH, Baltimore, Maryland.&amp;#xD;Biomedical Engineering Faculty, Technion-IIT, Haifa, Israel.&amp;#xD;Biomedical Engineering Faculty, Technion-IIT, Haifa, Israel. Electronic address: yaely@bm.technion.ac.il.&amp;#xD;Laboratory of Cardiovascular Science, Biomedical Research Center, Intramural Research Program, National Institute on Aging, NIH, Baltimore, Maryland. Electronic address: maltsevvi@mail.nih.gov.&lt;/auth-address&gt;&lt;titles&gt;&lt;title&gt;Positive Feedback Mechanisms among Local Ca Releases, NCX, and ICaL Ignite Pacemaker Action Potentials&lt;/title&gt;&lt;secondary-title&gt;Biophys J&lt;/secondary-title&gt;&lt;/titles&gt;&lt;periodical&gt;&lt;full-title&gt;Biophys J&lt;/full-title&gt;&lt;abbr-1&gt;Biophysical journal&lt;/abbr-1&gt;&lt;/periodical&gt;&lt;pages&gt;1176-1189&lt;/pages&gt;&lt;volume&gt;114&lt;/volume&gt;&lt;number&gt;5&lt;/number&gt;&lt;dates&gt;&lt;year&gt;2018&lt;/year&gt;&lt;pub-dates&gt;&lt;date&gt;Mar 13&lt;/date&gt;&lt;/pub-dates&gt;&lt;/dates&gt;&lt;isbn&gt;1542-0086 (Electronic)&amp;#xD;0006-3495 (Linking)&lt;/isbn&gt;&lt;accession-num&gt;29539403&lt;/accession-num&gt;&lt;urls&gt;&lt;related-urls&gt;&lt;url&gt;https://www.ncbi.nlm.nih.gov/pubmed/29539403&lt;/url&gt;&lt;/related-urls&gt;&lt;/urls&gt;&lt;custom2&gt;PMC5883559&lt;/custom2&gt;&lt;electronic-resource-num&gt;10.1016/j.bpj.2017.12.043&lt;/electronic-resource-num&gt;&lt;/record&gt;&lt;/Cite&gt;&lt;/EndNote&gt;</w:instrText>
      </w:r>
      <w:r w:rsidR="00B65486" w:rsidRPr="008351BF">
        <w:fldChar w:fldCharType="separate"/>
      </w:r>
      <w:r w:rsidR="00FE2D9D" w:rsidRPr="008351BF">
        <w:rPr>
          <w:noProof/>
        </w:rPr>
        <w:t>(Lyashkov et al., 2018)</w:t>
      </w:r>
      <w:r w:rsidR="00B65486" w:rsidRPr="008351BF">
        <w:fldChar w:fldCharType="end"/>
      </w:r>
      <w:r w:rsidRPr="008351BF">
        <w:t xml:space="preserve">. </w:t>
      </w:r>
    </w:p>
    <w:p w14:paraId="0DFA0AD5" w14:textId="77777777" w:rsidR="009367D3" w:rsidRPr="008351BF" w:rsidRDefault="009367D3" w:rsidP="00763519">
      <w:pPr>
        <w:ind w:firstLine="720"/>
        <w:jc w:val="both"/>
      </w:pPr>
    </w:p>
    <w:p w14:paraId="6B54E78B" w14:textId="792AE8DC" w:rsidR="004A3DE5" w:rsidRPr="008351BF" w:rsidRDefault="005174E3" w:rsidP="00763519">
      <w:pPr>
        <w:jc w:val="both"/>
        <w:rPr>
          <w:b/>
        </w:rPr>
      </w:pPr>
      <w:r w:rsidRPr="008351BF">
        <w:rPr>
          <w:b/>
        </w:rPr>
        <w:br w:type="page"/>
      </w:r>
      <w:r w:rsidR="00585ED5" w:rsidRPr="008351BF">
        <w:rPr>
          <w:b/>
        </w:rPr>
        <w:lastRenderedPageBreak/>
        <w:t>Supplementary</w:t>
      </w:r>
      <w:r w:rsidR="004A3DE5" w:rsidRPr="008351BF">
        <w:rPr>
          <w:b/>
        </w:rPr>
        <w:t xml:space="preserve"> Figures</w:t>
      </w:r>
    </w:p>
    <w:p w14:paraId="7E34327C" w14:textId="77777777" w:rsidR="0094334E" w:rsidRPr="008351BF" w:rsidRDefault="0094334E" w:rsidP="00763519">
      <w:pPr>
        <w:jc w:val="both"/>
        <w:rPr>
          <w:b/>
        </w:rPr>
      </w:pPr>
    </w:p>
    <w:p w14:paraId="073A7404" w14:textId="0BEC3356" w:rsidR="0094334E" w:rsidRPr="008351BF" w:rsidRDefault="0094334E" w:rsidP="00763519">
      <w:pPr>
        <w:jc w:val="both"/>
        <w:rPr>
          <w:b/>
        </w:rPr>
      </w:pPr>
      <w:r w:rsidRPr="008351BF">
        <w:rPr>
          <w:b/>
        </w:rPr>
        <w:t>Supplementary Figure S1.</w:t>
      </w:r>
      <w:r w:rsidRPr="008351BF">
        <w:t xml:space="preserve"> </w:t>
      </w:r>
      <w:r w:rsidRPr="008351BF">
        <w:rPr>
          <w:bCs/>
        </w:rPr>
        <w:t xml:space="preserve">Schematic of </w:t>
      </w:r>
      <w:r w:rsidR="009C3521" w:rsidRPr="008351BF">
        <w:rPr>
          <w:bCs/>
        </w:rPr>
        <w:t>e</w:t>
      </w:r>
      <w:r w:rsidR="00CB0BC3" w:rsidRPr="008351BF">
        <w:rPr>
          <w:bCs/>
        </w:rPr>
        <w:t xml:space="preserve">xperimental </w:t>
      </w:r>
      <w:r w:rsidR="009C3521" w:rsidRPr="008351BF">
        <w:rPr>
          <w:bCs/>
        </w:rPr>
        <w:t>da</w:t>
      </w:r>
      <w:r w:rsidRPr="008351BF">
        <w:rPr>
          <w:bCs/>
        </w:rPr>
        <w:t xml:space="preserve">ta and </w:t>
      </w:r>
      <w:r w:rsidR="009C3521" w:rsidRPr="008351BF">
        <w:rPr>
          <w:bCs/>
        </w:rPr>
        <w:t>d</w:t>
      </w:r>
      <w:r w:rsidRPr="008351BF">
        <w:rPr>
          <w:bCs/>
        </w:rPr>
        <w:t xml:space="preserve">ata </w:t>
      </w:r>
      <w:r w:rsidR="009C3521" w:rsidRPr="008351BF">
        <w:rPr>
          <w:bCs/>
        </w:rPr>
        <w:t>a</w:t>
      </w:r>
      <w:r w:rsidRPr="008351BF">
        <w:rPr>
          <w:bCs/>
        </w:rPr>
        <w:t>nalyses</w:t>
      </w:r>
    </w:p>
    <w:p w14:paraId="4712E070" w14:textId="241FCFA9" w:rsidR="0094334E" w:rsidRPr="008351BF" w:rsidRDefault="0094334E" w:rsidP="00763519">
      <w:pPr>
        <w:jc w:val="both"/>
        <w:rPr>
          <w:b/>
        </w:rPr>
      </w:pPr>
    </w:p>
    <w:p w14:paraId="3E8655A7" w14:textId="5B2352AA" w:rsidR="002F1380" w:rsidRPr="008351BF" w:rsidRDefault="009C3521" w:rsidP="00763519">
      <w:pPr>
        <w:jc w:val="both"/>
        <w:rPr>
          <w:color w:val="000000"/>
        </w:rPr>
      </w:pPr>
      <w:r w:rsidRPr="008351BF">
        <w:rPr>
          <w:b/>
        </w:rPr>
        <w:pict w14:anchorId="66BA71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348.6pt;mso-left-percent:-10001;mso-top-percent:-10001;mso-position-horizontal:absolute;mso-position-horizontal-relative:char;mso-position-vertical:absolute;mso-position-vertical-relative:line;mso-left-percent:-10001;mso-top-percent:-10001">
            <v:imagedata r:id="rId8" o:title=""/>
          </v:shape>
        </w:pict>
      </w:r>
      <w:r w:rsidR="0094334E" w:rsidRPr="008351BF">
        <w:rPr>
          <w:b/>
        </w:rPr>
        <w:br w:type="page"/>
      </w:r>
      <w:r w:rsidR="003C498A" w:rsidRPr="008351BF">
        <w:rPr>
          <w:b/>
        </w:rPr>
        <w:lastRenderedPageBreak/>
        <w:t>Supplement</w:t>
      </w:r>
      <w:r w:rsidR="00585ED5" w:rsidRPr="008351BF">
        <w:rPr>
          <w:b/>
        </w:rPr>
        <w:t>ary</w:t>
      </w:r>
      <w:r w:rsidR="003C498A" w:rsidRPr="008351BF">
        <w:rPr>
          <w:b/>
        </w:rPr>
        <w:t xml:space="preserve"> Figure S</w:t>
      </w:r>
      <w:r w:rsidR="0094334E" w:rsidRPr="008351BF">
        <w:rPr>
          <w:b/>
        </w:rPr>
        <w:t>2</w:t>
      </w:r>
      <w:r w:rsidR="003C498A" w:rsidRPr="008351BF">
        <w:rPr>
          <w:b/>
        </w:rPr>
        <w:t xml:space="preserve">. </w:t>
      </w:r>
      <w:r w:rsidR="008B75B3" w:rsidRPr="008351BF">
        <w:rPr>
          <w:bCs/>
          <w:iCs/>
        </w:rPr>
        <w:t>Molecular drivers of coupled oscillator pacemaker functions.</w:t>
      </w:r>
      <w:r w:rsidR="002F1380" w:rsidRPr="008351BF">
        <w:rPr>
          <w:i/>
        </w:rPr>
        <w:t xml:space="preserve"> </w:t>
      </w:r>
      <w:r w:rsidR="0094334E" w:rsidRPr="008351BF">
        <w:rPr>
          <w:iCs/>
        </w:rPr>
        <w:t>T</w:t>
      </w:r>
      <w:r w:rsidR="002F1380" w:rsidRPr="008351BF">
        <w:t>he a</w:t>
      </w:r>
      <w:r w:rsidR="002F1380" w:rsidRPr="008351BF">
        <w:rPr>
          <w:color w:val="000000"/>
        </w:rPr>
        <w:t xml:space="preserve">ctivation-inactivation schema of molecular functions that underlie </w:t>
      </w:r>
      <w:r w:rsidR="0094334E" w:rsidRPr="008351BF">
        <w:rPr>
          <w:color w:val="000000"/>
        </w:rPr>
        <w:t>AP</w:t>
      </w:r>
      <w:r w:rsidR="002F1380" w:rsidRPr="008351BF">
        <w:rPr>
          <w:color w:val="000000"/>
        </w:rPr>
        <w:t xml:space="preserve"> </w:t>
      </w:r>
      <w:r w:rsidR="002F1380" w:rsidRPr="008351BF">
        <w:fldChar w:fldCharType="begin">
          <w:fldData xml:space="preserve">PEVuZE5vdGU+PENpdGU+PEF1dGhvcj5EaVBvbG88L0F1dGhvcj48WWVhcj4yMDA2PC9ZZWFyPjxS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</w:fldData>
        </w:fldChar>
      </w:r>
      <w:r w:rsidR="00FE2D9D" w:rsidRPr="008351BF">
        <w:instrText xml:space="preserve"> ADDIN EN.CITE </w:instrText>
      </w:r>
      <w:r w:rsidR="00FE2D9D" w:rsidRPr="008351BF">
        <w:fldChar w:fldCharType="begin">
          <w:fldData xml:space="preserve">PEVuZE5vdGU+PENpdGU+PEF1dGhvcj5EaVBvbG88L0F1dGhvcj48WWVhcj4yMDA2PC9ZZWFyPjxS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</w:fldData>
        </w:fldChar>
      </w:r>
      <w:r w:rsidR="00FE2D9D" w:rsidRPr="008351BF">
        <w:instrText xml:space="preserve"> ADDIN EN.CITE.DATA </w:instrText>
      </w:r>
      <w:r w:rsidR="00FE2D9D" w:rsidRPr="008351BF">
        <w:fldChar w:fldCharType="end"/>
      </w:r>
      <w:r w:rsidR="002F1380" w:rsidRPr="008351BF">
        <w:fldChar w:fldCharType="separate"/>
      </w:r>
      <w:r w:rsidR="00FE2D9D" w:rsidRPr="008351BF">
        <w:rPr>
          <w:noProof/>
        </w:rPr>
        <w:t>(Adeniran et al., 2011; Altomare et al., 2001; DiPolo &amp; Beauge, 2006; Faber et al., 2007)</w:t>
      </w:r>
      <w:r w:rsidR="002F1380" w:rsidRPr="008351BF">
        <w:fldChar w:fldCharType="end"/>
      </w:r>
      <w:r w:rsidR="002F1380" w:rsidRPr="008351BF">
        <w:t xml:space="preserve"> and Ca</w:t>
      </w:r>
      <w:r w:rsidR="002F1380" w:rsidRPr="008351BF">
        <w:rPr>
          <w:vertAlign w:val="superscript"/>
        </w:rPr>
        <w:t>2+</w:t>
      </w:r>
      <w:r w:rsidR="002F1380" w:rsidRPr="008351BF">
        <w:t xml:space="preserve"> </w:t>
      </w:r>
      <w:r w:rsidR="0094334E" w:rsidRPr="008351BF">
        <w:t>loop</w:t>
      </w:r>
      <w:r w:rsidR="002F1380" w:rsidRPr="008351BF">
        <w:t xml:space="preserve"> </w:t>
      </w:r>
      <w:r w:rsidR="008351BF">
        <w:fldChar w:fldCharType="begin">
          <w:fldData xml:space="preserve">PEVuZE5vdGU+PENpdGU+PEF1dGhvcj5TdGVybjwvQXV0aG9yPjxZZWFyPjE5OTk8L1llYXI+PFJl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</w:fldData>
        </w:fldChar>
      </w:r>
      <w:r w:rsidR="00A43CBD">
        <w:instrText xml:space="preserve"> ADDIN EN.CITE </w:instrText>
      </w:r>
      <w:r w:rsidR="00A43CBD">
        <w:fldChar w:fldCharType="begin">
          <w:fldData xml:space="preserve">PEVuZE5vdGU+PENpdGU+PEF1dGhvcj5TdGVybjwvQXV0aG9yPjxZZWFyPjE5OTk8L1llYXI+PFJl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</w:fldData>
        </w:fldChar>
      </w:r>
      <w:r w:rsidR="00A43CBD">
        <w:instrText xml:space="preserve"> ADDIN EN.CITE.DATA </w:instrText>
      </w:r>
      <w:r w:rsidR="00A43CBD">
        <w:fldChar w:fldCharType="end"/>
      </w:r>
      <w:r w:rsidR="008351BF">
        <w:fldChar w:fldCharType="separate"/>
      </w:r>
      <w:r w:rsidR="00A43CBD">
        <w:rPr>
          <w:noProof/>
        </w:rPr>
        <w:t>(Koivumaki et al., 2009; Stern et al., 1999)</w:t>
      </w:r>
      <w:r w:rsidR="008351BF">
        <w:fldChar w:fldCharType="end"/>
      </w:r>
      <w:r w:rsidRPr="008351BF">
        <w:t xml:space="preserve"> </w:t>
      </w:r>
      <w:r w:rsidR="002F1380" w:rsidRPr="008351BF">
        <w:t>functions.</w:t>
      </w:r>
      <w:r w:rsidR="002F1380" w:rsidRPr="008351BF">
        <w:rPr>
          <w:color w:val="000000"/>
        </w:rPr>
        <w:t xml:space="preserve"> </w:t>
      </w:r>
    </w:p>
    <w:p w14:paraId="731EBF7F" w14:textId="1CC7A353" w:rsidR="002F1380" w:rsidRPr="008351BF" w:rsidRDefault="002F1380" w:rsidP="00763519">
      <w:pPr>
        <w:ind w:firstLine="720"/>
        <w:jc w:val="both"/>
      </w:pPr>
      <w:r w:rsidRPr="008351BF">
        <w:t xml:space="preserve">Surface membrane ion channels, electrogenic ion exchange proteins, e.g., NCX, and ion pumps, e.g., Na-K ATPase are ion current oscillators that regulates </w:t>
      </w:r>
      <w:r w:rsidR="007F27EA" w:rsidRPr="008351BF">
        <w:t>TTIO</w:t>
      </w:r>
      <w:r w:rsidRPr="008351BF">
        <w:t xml:space="preserve"> </w:t>
      </w:r>
      <w:r w:rsidRPr="008351BF">
        <w:fldChar w:fldCharType="begin"/>
      </w:r>
      <w:r w:rsidR="009C3521" w:rsidRPr="008351BF">
        <w:instrText xml:space="preserve"> ADDIN EN.CITE &lt;EndNote&gt;&lt;Cite&gt;&lt;Author&gt;Sirenko&lt;/Author&gt;&lt;Year&gt;2016&lt;/Year&gt;&lt;RecNum&gt;209&lt;/RecNum&gt;&lt;DisplayText&gt;(Sirenko et al., 2016)&lt;/DisplayText&gt;&lt;record&gt;&lt;rec-number&gt;209&lt;/rec-number&gt;&lt;foreign-keys&gt;&lt;key app="EN" db-id="9ztzrxtvddtwwrewersvd9dlx9ez9pft9rap" timestamp="1465585891"&gt;209&lt;/key&gt;&lt;/foreign-keys&gt;&lt;ref-type name="Journal Article"&gt;17&lt;/ref-type&gt;&lt;contributors&gt;&lt;authors&gt;&lt;author&gt;Sirenko, S.&lt;/author&gt;&lt;author&gt;Maltsev, V. A.&lt;/author&gt;&lt;author&gt;Yaniv, Y.&lt;/author&gt;&lt;author&gt;Bychkov, R.&lt;/author&gt;&lt;author&gt;Yaeger, D.&lt;/author&gt;&lt;author&gt;Vinogradova, T. M.&lt;/author&gt;&lt;author&gt;Spurgeon, H. A.&lt;/author&gt;&lt;author&gt;Lakatta, E. G.&lt;/author&gt;&lt;/authors&gt;&lt;/contributors&gt;&lt;auth-address&gt;Nih.&amp;#xD;National Institute on Aging.&amp;#xD;Technion.&amp;#xD;Universidad Central Del Caribe.&amp;#xD;Oregon Health and Science University.&amp;#xD;Nia/nih.&amp;#xD;Gerontology Research Center, National Institute on Aging, National Institutes of Health lakattae@grc.nia.nih.gov.&lt;/auth-address&gt;&lt;titles&gt;&lt;title&gt;Electrochemical Na+ and Ca2+ Gradients Drive Coupled-Clock Regulation of Automaticity of Isolated Rabbit Sinoatrial Nodal Pacemaker Cells&lt;/title&gt;&lt;secondary-title&gt;Am J Physiol Heart Circ Physiol&lt;/secondary-title&gt;&lt;alt-title&gt;American journal of physiology. Heart and circulatory physiology&lt;/alt-title&gt;&lt;/titles&gt;&lt;periodical&gt;&lt;full-title&gt;Am J Physiol Heart Circ Physiol&lt;/full-title&gt;&lt;abbr-1&gt;American journal of physiology. Heart and circulatory physiology&lt;/abbr-1&gt;&lt;/periodical&gt;&lt;alt-periodical&gt;&lt;full-title&gt;Am J Physiol Heart Circ Physiol&lt;/full-title&gt;&lt;abbr-1&gt;American journal of physiology. Heart and circulatory physiology&lt;/abbr-1&gt;&lt;/alt-periodical&gt;&lt;pages&gt;ajpheart 00667 2015&lt;/pages&gt;&lt;dates&gt;&lt;year&gt;2016&lt;/year&gt;&lt;pub-dates&gt;&lt;date&gt;May 20&lt;/date&gt;&lt;/pub-dates&gt;&lt;/dates&gt;&lt;isbn&gt;1522-1539 (Electronic)&amp;#xD;0363-6135 (Linking)&lt;/isbn&gt;&lt;accession-num&gt;27208164&lt;/accession-num&gt;&lt;urls&gt;&lt;related-urls&gt;&lt;url&gt;http://www.ncbi.nlm.nih.gov/pubmed/27208164&lt;/url&gt;&lt;/related-urls&gt;&lt;/urls&gt;&lt;electronic-resource-num&gt;10.1152/ajpheart.00667.2015&lt;/electronic-resource-num&gt;&lt;/record&gt;&lt;/Cite&gt;&lt;/EndNote&gt;</w:instrText>
      </w:r>
      <w:r w:rsidRPr="008351BF">
        <w:fldChar w:fldCharType="separate"/>
      </w:r>
      <w:r w:rsidR="009C3521" w:rsidRPr="008351BF">
        <w:rPr>
          <w:noProof/>
        </w:rPr>
        <w:t>(Sirenko et al., 2016)</w:t>
      </w:r>
      <w:r w:rsidRPr="008351BF">
        <w:fldChar w:fldCharType="end"/>
      </w:r>
      <w:r w:rsidRPr="008351BF">
        <w:t xml:space="preserve"> and APD</w:t>
      </w:r>
      <w:r w:rsidRPr="008351BF">
        <w:rPr>
          <w:vertAlign w:val="subscript"/>
        </w:rPr>
        <w:t>90</w:t>
      </w:r>
      <w:r w:rsidRPr="008351BF">
        <w:t>. The NCX and Na-K ATPase are voltage- and transmembrane gradient-dependent, and actively and exquisitely responsive to effect changes in Na</w:t>
      </w:r>
      <w:r w:rsidRPr="008351BF">
        <w:rPr>
          <w:vertAlign w:val="superscript"/>
        </w:rPr>
        <w:t>+</w:t>
      </w:r>
      <w:r w:rsidRPr="008351BF">
        <w:t>-Ca</w:t>
      </w:r>
      <w:r w:rsidRPr="008351BF">
        <w:rPr>
          <w:vertAlign w:val="superscript"/>
        </w:rPr>
        <w:t>2+</w:t>
      </w:r>
      <w:r w:rsidRPr="008351BF">
        <w:t xml:space="preserve"> electro-chemical gradient oscillations that underline each AP cycle in isolated SAN</w:t>
      </w:r>
      <w:r w:rsidR="00EC3DCB" w:rsidRPr="008351BF">
        <w:t xml:space="preserve"> cells</w:t>
      </w:r>
      <w:r w:rsidRPr="008351BF">
        <w:t xml:space="preserve"> </w:t>
      </w:r>
      <w:r w:rsidRPr="008351BF">
        <w:fldChar w:fldCharType="begin"/>
      </w:r>
      <w:r w:rsidR="00FE2D9D" w:rsidRPr="008351BF">
        <w:instrText xml:space="preserve"> ADDIN EN.CITE &lt;EndNote&gt;&lt;Cite&gt;&lt;Author&gt;Sirenko&lt;/Author&gt;&lt;Year&gt;2016&lt;/Year&gt;&lt;RecNum&gt;209&lt;/RecNum&gt;&lt;DisplayText&gt;(Sirenko et al., 2016)&lt;/DisplayText&gt;&lt;record&gt;&lt;rec-number&gt;209&lt;/rec-number&gt;&lt;foreign-keys&gt;&lt;key app="EN" db-id="9ztzrxtvddtwwrewersvd9dlx9ez9pft9rap" timestamp="1465585891"&gt;209&lt;/key&gt;&lt;/foreign-keys&gt;&lt;ref-type name="Journal Article"&gt;17&lt;/ref-type&gt;&lt;contributors&gt;&lt;authors&gt;&lt;author&gt;Sirenko, S.&lt;/author&gt;&lt;author&gt;Maltsev, V. A.&lt;/author&gt;&lt;author&gt;Yaniv, Y.&lt;/author&gt;&lt;author&gt;Bychkov, R.&lt;/author&gt;&lt;author&gt;Yaeger, D.&lt;/author&gt;&lt;author&gt;Vinogradova, T. M.&lt;/author&gt;&lt;author&gt;Spurgeon, H. A.&lt;/author&gt;&lt;author&gt;Lakatta, E. G.&lt;/author&gt;&lt;/authors&gt;&lt;/contributors&gt;&lt;auth-address&gt;Nih.&amp;#xD;National Institute on Aging.&amp;#xD;Technion.&amp;#xD;Universidad Central Del Caribe.&amp;#xD;Oregon Health and Science University.&amp;#xD;Nia/nih.&amp;#xD;Gerontology Research Center, National Institute on Aging, National Institutes of Health lakattae@grc.nia.nih.gov.&lt;/auth-address&gt;&lt;titles&gt;&lt;title&gt;Electrochemical Na+ and Ca2+ Gradients Drive Coupled-Clock Regulation of Automaticity of Isolated Rabbit Sinoatrial Nodal Pacemaker Cells&lt;/title&gt;&lt;secondary-title&gt;Am J Physiol Heart Circ Physiol&lt;/secondary-title&gt;&lt;alt-title&gt;American journal of physiology. Heart and circulatory physiology&lt;/alt-title&gt;&lt;/titles&gt;&lt;periodical&gt;&lt;full-title&gt;Am J Physiol Heart Circ Physiol&lt;/full-title&gt;&lt;abbr-1&gt;American journal of physiology. Heart and circulatory physiology&lt;/abbr-1&gt;&lt;/periodical&gt;&lt;alt-periodical&gt;&lt;full-title&gt;Am J Physiol Heart Circ Physiol&lt;/full-title&gt;&lt;abbr-1&gt;American journal of physiology. Heart and circulatory physiology&lt;/abbr-1&gt;&lt;/alt-periodical&gt;&lt;pages&gt;ajpheart 00667 2015&lt;/pages&gt;&lt;dates&gt;&lt;year&gt;2016&lt;/year&gt;&lt;pub-dates&gt;&lt;date&gt;May 20&lt;/date&gt;&lt;/pub-dates&gt;&lt;/dates&gt;&lt;isbn&gt;1522-1539 (Electronic)&amp;#xD;0363-6135 (Linking)&lt;/isbn&gt;&lt;accession-num&gt;27208164&lt;/accession-num&gt;&lt;urls&gt;&lt;related-urls&gt;&lt;url&gt;http://www.ncbi.nlm.nih.gov/pubmed/27208164&lt;/url&gt;&lt;/related-urls&gt;&lt;/urls&gt;&lt;electronic-resource-num&gt;10.1152/ajpheart.00667.2015&lt;/electronic-resource-num&gt;&lt;/record&gt;&lt;/Cite&gt;&lt;/EndNote&gt;</w:instrText>
      </w:r>
      <w:r w:rsidRPr="008351BF">
        <w:fldChar w:fldCharType="separate"/>
      </w:r>
      <w:r w:rsidR="00FE2D9D" w:rsidRPr="008351BF">
        <w:rPr>
          <w:noProof/>
        </w:rPr>
        <w:t>(Sirenko et al., 2016)</w:t>
      </w:r>
      <w:r w:rsidRPr="008351BF">
        <w:fldChar w:fldCharType="end"/>
      </w:r>
      <w:r w:rsidRPr="008351BF">
        <w:t>. Molecules within the bi-directionally</w:t>
      </w:r>
      <w:r w:rsidRPr="008351BF">
        <w:rPr>
          <w:vertAlign w:val="superscript"/>
        </w:rPr>
        <w:t xml:space="preserve"> </w:t>
      </w:r>
      <w:r w:rsidRPr="008351BF">
        <w:t>coupled oscillator system either directly or indirectly regulate both surface membrane potential and intracellular Ca</w:t>
      </w:r>
      <w:r w:rsidRPr="008351BF">
        <w:rPr>
          <w:vertAlign w:val="superscript"/>
        </w:rPr>
        <w:t>2+</w:t>
      </w:r>
      <w:r w:rsidRPr="008351BF">
        <w:t>. Variable degrees of self-organized coherence or synchronization among these molecular functions impact on the fidelity to which the Ca</w:t>
      </w:r>
      <w:r w:rsidRPr="008351BF">
        <w:rPr>
          <w:vertAlign w:val="superscript"/>
        </w:rPr>
        <w:t>2+</w:t>
      </w:r>
      <w:r w:rsidRPr="008351BF">
        <w:t xml:space="preserve"> oscillators within the system and coupled to the system current oscillators </w:t>
      </w:r>
      <w:r w:rsidRPr="008351BF">
        <w:fldChar w:fldCharType="begin">
          <w:fldData xml:space="preserve">PEVuZE5vdGU+PENpdGU+PEF1dGhvcj5ZYW5pdjwvQXV0aG9yPjxZZWFyPjIwMTQ8L1llYXI+PFJl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</w:fldData>
        </w:fldChar>
      </w:r>
      <w:r w:rsidR="00FE2D9D" w:rsidRPr="008351BF">
        <w:instrText xml:space="preserve"> ADDIN EN.CITE </w:instrText>
      </w:r>
      <w:r w:rsidR="00FE2D9D" w:rsidRPr="008351BF">
        <w:fldChar w:fldCharType="begin">
          <w:fldData xml:space="preserve">PEVuZE5vdGU+PENpdGU+PEF1dGhvcj5ZYW5pdjwvQXV0aG9yPjxZZWFyPjIwMTQ8L1llYXI+PFJl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</w:fldData>
        </w:fldChar>
      </w:r>
      <w:r w:rsidR="00FE2D9D" w:rsidRPr="008351BF">
        <w:instrText xml:space="preserve"> ADDIN EN.CITE.DATA </w:instrText>
      </w:r>
      <w:r w:rsidR="00FE2D9D" w:rsidRPr="008351BF">
        <w:fldChar w:fldCharType="end"/>
      </w:r>
      <w:r w:rsidRPr="008351BF">
        <w:fldChar w:fldCharType="separate"/>
      </w:r>
      <w:r w:rsidR="00FE2D9D" w:rsidRPr="008351BF">
        <w:rPr>
          <w:noProof/>
        </w:rPr>
        <w:t>(Yaniv, Lyashkov, &amp; Lakatta, 2013; Yaniv et al., 2014)</w:t>
      </w:r>
      <w:r w:rsidRPr="008351BF">
        <w:fldChar w:fldCharType="end"/>
      </w:r>
      <w:r w:rsidRPr="008351BF">
        <w:t xml:space="preserve">. </w:t>
      </w:r>
    </w:p>
    <w:p w14:paraId="7DA55E5F" w14:textId="0E5BE0C7" w:rsidR="002F1380" w:rsidRPr="008351BF" w:rsidRDefault="002F1380" w:rsidP="00763519">
      <w:pPr>
        <w:ind w:firstLine="720"/>
        <w:jc w:val="both"/>
      </w:pPr>
      <w:r w:rsidRPr="008351BF">
        <w:t>The SR oscillates intracellular Ca</w:t>
      </w:r>
      <w:r w:rsidRPr="008351BF">
        <w:rPr>
          <w:vertAlign w:val="superscript"/>
        </w:rPr>
        <w:t>2+</w:t>
      </w:r>
      <w:r w:rsidRPr="008351BF">
        <w:t>, that includes the LCR (indicated as the white arrows on Ca</w:t>
      </w:r>
      <w:r w:rsidRPr="008351BF">
        <w:rPr>
          <w:vertAlign w:val="superscript"/>
        </w:rPr>
        <w:t>2+</w:t>
      </w:r>
      <w:r w:rsidRPr="008351BF">
        <w:t xml:space="preserve"> line-scan image) period and CaT</w:t>
      </w:r>
      <w:r w:rsidRPr="008351BF">
        <w:rPr>
          <w:vertAlign w:val="subscript"/>
        </w:rPr>
        <w:t>90</w:t>
      </w:r>
      <w:r w:rsidRPr="008351BF">
        <w:t>: SR operates as a Ca</w:t>
      </w:r>
      <w:r w:rsidRPr="008351BF">
        <w:rPr>
          <w:vertAlign w:val="superscript"/>
        </w:rPr>
        <w:t>2+</w:t>
      </w:r>
      <w:r w:rsidRPr="008351BF">
        <w:t xml:space="preserve"> capacitor, its Ca</w:t>
      </w:r>
      <w:r w:rsidRPr="008351BF">
        <w:rPr>
          <w:vertAlign w:val="superscript"/>
        </w:rPr>
        <w:t>2+</w:t>
      </w:r>
      <w:r w:rsidRPr="008351BF">
        <w:t xml:space="preserve"> charge is regulated by </w:t>
      </w:r>
      <w:bookmarkStart w:id="5" w:name="_Hlk47963476"/>
      <w:r w:rsidRPr="008351BF">
        <w:t>Serca</w:t>
      </w:r>
      <w:r w:rsidR="00EC3DCB" w:rsidRPr="008351BF">
        <w:t>2a</w:t>
      </w:r>
      <w:r w:rsidRPr="008351BF">
        <w:t xml:space="preserve"> </w:t>
      </w:r>
      <w:bookmarkEnd w:id="5"/>
      <w:r w:rsidRPr="008351BF">
        <w:t>that pumps Ca</w:t>
      </w:r>
      <w:r w:rsidRPr="008351BF">
        <w:rPr>
          <w:vertAlign w:val="superscript"/>
        </w:rPr>
        <w:t>2+</w:t>
      </w:r>
      <w:r w:rsidRPr="008351BF">
        <w:t xml:space="preserve"> into the SR lumen, and by ryanodine receptors (</w:t>
      </w:r>
      <w:proofErr w:type="spellStart"/>
      <w:r w:rsidRPr="008351BF">
        <w:t>RyR</w:t>
      </w:r>
      <w:proofErr w:type="spellEnd"/>
      <w:r w:rsidRPr="008351BF">
        <w:t>) that dissipate the Ca</w:t>
      </w:r>
      <w:r w:rsidRPr="008351BF">
        <w:rPr>
          <w:vertAlign w:val="superscript"/>
        </w:rPr>
        <w:t>2+</w:t>
      </w:r>
      <w:r w:rsidRPr="008351BF">
        <w:t xml:space="preserve"> charge, via releasing Ca</w:t>
      </w:r>
      <w:r w:rsidRPr="008351BF">
        <w:rPr>
          <w:vertAlign w:val="superscript"/>
        </w:rPr>
        <w:t>2+</w:t>
      </w:r>
      <w:r w:rsidRPr="008351BF">
        <w:t xml:space="preserve"> beneath the cell surface membrane. An interaction of PLB with Serca</w:t>
      </w:r>
      <w:r w:rsidR="00EC3DCB" w:rsidRPr="008351BF">
        <w:t>2a</w:t>
      </w:r>
      <w:r w:rsidRPr="008351BF">
        <w:t xml:space="preserve"> modulates the maximum speed of Ca</w:t>
      </w:r>
      <w:r w:rsidRPr="008351BF">
        <w:rPr>
          <w:vertAlign w:val="superscript"/>
        </w:rPr>
        <w:t>2+</w:t>
      </w:r>
      <w:r w:rsidRPr="008351BF">
        <w:t xml:space="preserve"> pumping into SR. Ion pumps that operate within each clock are energy dependent. The LCR period is an index of clock coupling that becomes manifest when a SAN</w:t>
      </w:r>
      <w:r w:rsidR="00EC3DCB" w:rsidRPr="008351BF">
        <w:t xml:space="preserve"> cell</w:t>
      </w:r>
      <w:r w:rsidRPr="008351BF">
        <w:t xml:space="preserve"> fires an AP.</w:t>
      </w:r>
      <w:r w:rsidRPr="008351BF">
        <w:rPr>
          <w:snapToGrid w:val="0"/>
        </w:rPr>
        <w:t xml:space="preserve"> </w:t>
      </w:r>
      <w:r w:rsidRPr="008351BF">
        <w:t xml:space="preserve"> </w:t>
      </w:r>
    </w:p>
    <w:p w14:paraId="345922FF" w14:textId="5F8E92E7" w:rsidR="00D95752" w:rsidRPr="008351BF" w:rsidRDefault="00D95752" w:rsidP="00763519">
      <w:pPr>
        <w:jc w:val="both"/>
        <w:rPr>
          <w:b/>
        </w:rPr>
      </w:pPr>
    </w:p>
    <w:p w14:paraId="7BA6814E" w14:textId="03DE59CA" w:rsidR="005037CD" w:rsidRPr="008351BF" w:rsidRDefault="009C3521" w:rsidP="00763519">
      <w:pPr>
        <w:jc w:val="both"/>
        <w:rPr>
          <w:b/>
        </w:rPr>
      </w:pPr>
      <w:r w:rsidRPr="008351BF">
        <w:rPr>
          <w:b/>
        </w:rPr>
        <w:pict w14:anchorId="165400C4">
          <v:shape id="_x0000_i1026" type="#_x0000_t75" style="width:448.2pt;height:339.6pt;mso-left-percent:-10001;mso-top-percent:-10001;mso-position-horizontal:absolute;mso-position-horizontal-relative:char;mso-position-vertical:absolute;mso-position-vertical-relative:line;mso-left-percent:-10001;mso-top-percent:-10001">
            <v:imagedata r:id="rId9" o:title=""/>
          </v:shape>
        </w:pict>
      </w:r>
    </w:p>
    <w:p w14:paraId="52F7B012" w14:textId="7D536612" w:rsidR="00171C3C" w:rsidRPr="008351BF" w:rsidRDefault="00B226C1" w:rsidP="00763519">
      <w:pPr>
        <w:jc w:val="both"/>
        <w:rPr>
          <w:rFonts w:eastAsia="Calibri"/>
          <w:lang w:eastAsia="en-US"/>
        </w:rPr>
      </w:pPr>
      <w:bookmarkStart w:id="6" w:name="_Hlk13750822"/>
      <w:r w:rsidRPr="008351BF">
        <w:rPr>
          <w:b/>
        </w:rPr>
        <w:br w:type="page"/>
      </w:r>
      <w:bookmarkStart w:id="7" w:name="_Hlk70953766"/>
      <w:bookmarkEnd w:id="6"/>
      <w:r w:rsidR="00171C3C" w:rsidRPr="008351BF">
        <w:rPr>
          <w:b/>
        </w:rPr>
        <w:lastRenderedPageBreak/>
        <w:t xml:space="preserve">Supplementary Figure S3. </w:t>
      </w:r>
      <w:r w:rsidR="00171C3C" w:rsidRPr="008351BF">
        <w:rPr>
          <w:rFonts w:eastAsia="Calibri"/>
          <w:lang w:eastAsia="en-US"/>
        </w:rPr>
        <w:t>Heatmaps of correlations by group.</w:t>
      </w:r>
    </w:p>
    <w:p w14:paraId="107F4094" w14:textId="77777777" w:rsidR="00171C3C" w:rsidRPr="008351BF" w:rsidRDefault="00171C3C" w:rsidP="00763519">
      <w:pPr>
        <w:rPr>
          <w:rFonts w:ascii="Calibri" w:eastAsia="Calibri" w:hAnsi="Calibri"/>
          <w:sz w:val="22"/>
          <w:szCs w:val="22"/>
          <w:lang w:eastAsia="en-US"/>
        </w:rPr>
      </w:pPr>
    </w:p>
    <w:p w14:paraId="7CDD16AD" w14:textId="4CC9AB10" w:rsidR="00171C3C" w:rsidRPr="008351BF" w:rsidRDefault="009C3521" w:rsidP="00763519">
      <w:pPr>
        <w:rPr>
          <w:rFonts w:ascii="Calibri" w:eastAsia="Calibri" w:hAnsi="Calibri"/>
          <w:sz w:val="22"/>
          <w:szCs w:val="22"/>
          <w:lang w:eastAsia="en-US"/>
        </w:rPr>
      </w:pPr>
      <w:r w:rsidRPr="008351BF">
        <w:rPr>
          <w:rFonts w:ascii="Calibri" w:eastAsia="Calibri" w:hAnsi="Calibri"/>
          <w:noProof/>
          <w:sz w:val="22"/>
          <w:szCs w:val="22"/>
          <w:lang w:eastAsia="en-US"/>
        </w:rPr>
        <w:pict w14:anchorId="61E94359">
          <v:shape id="_x0000_i1027" type="#_x0000_t75" style="width:159pt;height:201pt;visibility:visible;mso-wrap-style:square">
            <v:imagedata r:id="rId10" o:title="" croptop="5958f" cropbottom="3965f" cropleft="3241f" cropright="18506f"/>
          </v:shape>
        </w:pict>
      </w:r>
      <w:r w:rsidRPr="008351BF">
        <w:rPr>
          <w:rFonts w:ascii="Calibri" w:eastAsia="Calibri" w:hAnsi="Calibri"/>
          <w:noProof/>
          <w:sz w:val="22"/>
          <w:szCs w:val="22"/>
          <w:lang w:eastAsia="en-US"/>
        </w:rPr>
        <w:pict w14:anchorId="2AEDD701">
          <v:shape id="_x0000_i1028" type="#_x0000_t75" style="width:121.2pt;height:201pt;visibility:visible;mso-wrap-style:square">
            <v:imagedata r:id="rId11" o:title="" croptop="5958f" cropbottom="3968f" cropleft="13783f" cropright="18512f"/>
          </v:shape>
        </w:pict>
      </w:r>
      <w:r w:rsidRPr="008351BF">
        <w:rPr>
          <w:rFonts w:ascii="Calibri" w:eastAsia="Calibri" w:hAnsi="Calibri"/>
          <w:noProof/>
          <w:sz w:val="22"/>
          <w:szCs w:val="22"/>
          <w:lang w:eastAsia="en-US"/>
        </w:rPr>
        <w:pict w14:anchorId="7F1E98DC">
          <v:shape id="Picture" o:spid="_x0000_i1029" type="#_x0000_t75" style="width:180pt;height:201pt;visibility:visible;mso-wrap-style:square">
            <v:imagedata r:id="rId12" o:title="" croptop="5958f" cropbottom="3947f" cropleft="14119f" cropright="1950f"/>
          </v:shape>
        </w:pict>
      </w:r>
    </w:p>
    <w:p w14:paraId="1133E0D4" w14:textId="7B4B3230" w:rsidR="00171C3C" w:rsidRPr="008351BF" w:rsidRDefault="00171C3C" w:rsidP="00763519">
      <w:pPr>
        <w:jc w:val="both"/>
      </w:pPr>
    </w:p>
    <w:p w14:paraId="0ED158E9" w14:textId="77777777" w:rsidR="00171C3C" w:rsidRPr="008351BF" w:rsidRDefault="00171C3C" w:rsidP="00763519">
      <w:pPr>
        <w:jc w:val="both"/>
        <w:rPr>
          <w:b/>
        </w:rPr>
      </w:pPr>
    </w:p>
    <w:p w14:paraId="3A6788DE" w14:textId="4C5884FA" w:rsidR="005555C3" w:rsidRPr="008351BF" w:rsidRDefault="005555C3" w:rsidP="00763519">
      <w:pPr>
        <w:jc w:val="both"/>
      </w:pPr>
      <w:r w:rsidRPr="008351BF">
        <w:rPr>
          <w:b/>
        </w:rPr>
        <w:t>Supplementary Figure S</w:t>
      </w:r>
      <w:r w:rsidR="00171C3C" w:rsidRPr="008351BF">
        <w:rPr>
          <w:b/>
        </w:rPr>
        <w:t>4</w:t>
      </w:r>
      <w:r w:rsidRPr="008351BF">
        <w:rPr>
          <w:b/>
        </w:rPr>
        <w:t xml:space="preserve">. </w:t>
      </w:r>
      <w:r w:rsidR="00926206" w:rsidRPr="008351BF">
        <w:t>Principal Component Analyses</w:t>
      </w:r>
      <w:r w:rsidRPr="008351BF">
        <w:t xml:space="preserve"> of modeling data: only 2 PC</w:t>
      </w:r>
      <w:r w:rsidR="00AB7D67" w:rsidRPr="008351BF">
        <w:t>s</w:t>
      </w:r>
      <w:r w:rsidRPr="008351BF">
        <w:t xml:space="preserve"> explain 93.9% of the variation in these 8 variables!</w:t>
      </w:r>
    </w:p>
    <w:p w14:paraId="1725AE27" w14:textId="7EF6BD89" w:rsidR="005555C3" w:rsidRPr="008351BF" w:rsidRDefault="009C3521" w:rsidP="00763519">
      <w:pPr>
        <w:jc w:val="both"/>
        <w:rPr>
          <w:b/>
        </w:rPr>
      </w:pPr>
      <w:r w:rsidRPr="008351BF">
        <w:rPr>
          <w:b/>
        </w:rPr>
        <w:pict w14:anchorId="53832A16">
          <v:shape id="_x0000_i1030" type="#_x0000_t75" style="width:282.6pt;height:251.4pt;mso-left-percent:-10001;mso-top-percent:-10001;mso-position-horizontal:absolute;mso-position-horizontal-relative:char;mso-position-vertical:absolute;mso-position-vertical-relative:line;mso-left-percent:-10001;mso-top-percent:-10001">
            <v:imagedata r:id="rId13" o:title=""/>
          </v:shape>
        </w:pict>
      </w:r>
    </w:p>
    <w:p w14:paraId="02F9D852" w14:textId="77777777" w:rsidR="005555C3" w:rsidRPr="008351BF" w:rsidRDefault="005555C3" w:rsidP="00763519">
      <w:pPr>
        <w:jc w:val="both"/>
        <w:rPr>
          <w:b/>
        </w:rPr>
      </w:pPr>
    </w:p>
    <w:p w14:paraId="35628CB1" w14:textId="19E0BC58" w:rsidR="0087323D" w:rsidRPr="008351BF" w:rsidRDefault="00294868" w:rsidP="00926206">
      <w:pPr>
        <w:jc w:val="both"/>
      </w:pPr>
      <w:r w:rsidRPr="008351BF">
        <w:rPr>
          <w:b/>
        </w:rPr>
        <w:br w:type="page"/>
      </w:r>
      <w:bookmarkStart w:id="8" w:name="_Hlk71218024"/>
      <w:r w:rsidR="00B30F70" w:rsidRPr="008351BF">
        <w:rPr>
          <w:b/>
        </w:rPr>
        <w:lastRenderedPageBreak/>
        <w:t>Supplement</w:t>
      </w:r>
      <w:r w:rsidR="00585ED5" w:rsidRPr="008351BF">
        <w:rPr>
          <w:b/>
        </w:rPr>
        <w:t>ary</w:t>
      </w:r>
      <w:r w:rsidR="00B30F70" w:rsidRPr="008351BF">
        <w:rPr>
          <w:b/>
        </w:rPr>
        <w:t xml:space="preserve"> Figure S</w:t>
      </w:r>
      <w:r w:rsidR="00171C3C" w:rsidRPr="008351BF">
        <w:rPr>
          <w:b/>
        </w:rPr>
        <w:t>5</w:t>
      </w:r>
      <w:r w:rsidR="008E6F6F" w:rsidRPr="008351BF">
        <w:rPr>
          <w:b/>
        </w:rPr>
        <w:t>.</w:t>
      </w:r>
      <w:r w:rsidR="00B30F70" w:rsidRPr="008351BF">
        <w:rPr>
          <w:b/>
        </w:rPr>
        <w:t xml:space="preserve"> </w:t>
      </w:r>
      <w:bookmarkEnd w:id="8"/>
      <w:r w:rsidR="00575091" w:rsidRPr="008351BF">
        <w:t>A Comparison of gradation</w:t>
      </w:r>
      <w:r w:rsidR="008B75B3" w:rsidRPr="008351BF">
        <w:t>s</w:t>
      </w:r>
      <w:r w:rsidR="00575091" w:rsidRPr="008351BF">
        <w:t xml:space="preserve"> in t</w:t>
      </w:r>
      <w:r w:rsidR="00B30F70" w:rsidRPr="008351BF">
        <w:t xml:space="preserve">he phosphorylation level </w:t>
      </w:r>
      <w:r w:rsidR="008C79DE" w:rsidRPr="008351BF">
        <w:t>(</w:t>
      </w:r>
      <w:r w:rsidR="008C79DE" w:rsidRPr="008351BF">
        <w:rPr>
          <w:b/>
        </w:rPr>
        <w:t>A</w:t>
      </w:r>
      <w:r w:rsidR="008C79DE" w:rsidRPr="008351BF">
        <w:t xml:space="preserve">) </w:t>
      </w:r>
      <w:r w:rsidR="00B30F70" w:rsidRPr="008351BF">
        <w:t xml:space="preserve">indexed by phosphorylated PLB </w:t>
      </w:r>
      <w:bookmarkEnd w:id="7"/>
      <w:r w:rsidR="00B30F70" w:rsidRPr="008351BF">
        <w:t>at Ser</w:t>
      </w:r>
      <w:r w:rsidR="00B30F70" w:rsidRPr="008351BF">
        <w:rPr>
          <w:vertAlign w:val="superscript"/>
        </w:rPr>
        <w:t>16</w:t>
      </w:r>
      <w:r w:rsidR="00B30F70" w:rsidRPr="008351BF">
        <w:t xml:space="preserve"> </w:t>
      </w:r>
      <w:r w:rsidR="008E6F6F" w:rsidRPr="008351BF">
        <w:t>n</w:t>
      </w:r>
      <w:r w:rsidR="00B30F70" w:rsidRPr="008351BF">
        <w:t>or</w:t>
      </w:r>
      <w:r w:rsidR="008E6F6F" w:rsidRPr="008351BF">
        <w:t>m</w:t>
      </w:r>
      <w:r w:rsidR="00B30F70" w:rsidRPr="008351BF">
        <w:t xml:space="preserve">alized </w:t>
      </w:r>
      <w:r w:rsidR="00522C5E" w:rsidRPr="008351BF">
        <w:t>to</w:t>
      </w:r>
      <w:r w:rsidR="00B30F70" w:rsidRPr="008351BF">
        <w:t xml:space="preserve"> total PLB </w:t>
      </w:r>
      <w:r w:rsidR="00522C5E" w:rsidRPr="008351BF">
        <w:t>of</w:t>
      </w:r>
      <w:r w:rsidR="008B75B3" w:rsidRPr="008351BF">
        <w:t xml:space="preserve"> cells in different steady states (redr</w:t>
      </w:r>
      <w:r w:rsidR="000E086E" w:rsidRPr="008351BF">
        <w:t>a</w:t>
      </w:r>
      <w:r w:rsidR="008B75B3" w:rsidRPr="008351BF">
        <w:t>w</w:t>
      </w:r>
      <w:r w:rsidR="000E0961" w:rsidRPr="008351BF">
        <w:t>n</w:t>
      </w:r>
      <w:r w:rsidR="008B75B3" w:rsidRPr="008351BF">
        <w:t xml:space="preserve"> from published previously data,</w:t>
      </w:r>
      <w:r w:rsidR="00522C5E" w:rsidRPr="008351BF">
        <w:t xml:space="preserve"> </w:t>
      </w:r>
      <w:r w:rsidR="00522C5E" w:rsidRPr="008351BF">
        <w:fldChar w:fldCharType="begin">
          <w:fldData xml:space="preserve">PEVuZE5vdGU+PENpdGU+PEF1dGhvcj5MeWFzaGtvdjwvQXV0aG9yPjxZZWFyPjIwMDk8L1llYXI+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PHBhZ2VzPkg5NDktNTk8L3BhZ2VzPjx2b2x1bWU+Mjk3PC92b2x1bWU+PG51bWJlcj4zPC9udW1i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</w:fldData>
        </w:fldChar>
      </w:r>
      <w:r w:rsidR="009C3521" w:rsidRPr="008351BF">
        <w:instrText xml:space="preserve"> ADDIN EN.CITE </w:instrText>
      </w:r>
      <w:r w:rsidR="009C3521" w:rsidRPr="008351BF">
        <w:fldChar w:fldCharType="begin">
          <w:fldData xml:space="preserve">PEVuZE5vdGU+PENpdGU+PEF1dGhvcj5MeWFzaGtvdjwvQXV0aG9yPjxZZWFyPjIwMDk8L1llYXI+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</w:fldData>
        </w:fldChar>
      </w:r>
      <w:r w:rsidR="009C3521" w:rsidRPr="008351BF">
        <w:instrText xml:space="preserve"> ADDIN EN.CITE.DATA </w:instrText>
      </w:r>
      <w:r w:rsidR="009C3521" w:rsidRPr="008351BF">
        <w:fldChar w:fldCharType="end"/>
      </w:r>
      <w:r w:rsidR="00522C5E" w:rsidRPr="008351BF">
        <w:fldChar w:fldCharType="separate"/>
      </w:r>
      <w:r w:rsidR="009C3521" w:rsidRPr="008351BF">
        <w:rPr>
          <w:noProof/>
        </w:rPr>
        <w:t>(Lyashkov et al., 2009; Yang, Lyashkov, Li, Ziman, &amp; Lakatta, 2012)</w:t>
      </w:r>
      <w:r w:rsidR="00522C5E" w:rsidRPr="008351BF">
        <w:fldChar w:fldCharType="end"/>
      </w:r>
      <w:r w:rsidR="008B75B3" w:rsidRPr="008351BF">
        <w:t>)</w:t>
      </w:r>
      <w:r w:rsidR="008C79DE" w:rsidRPr="008351BF">
        <w:t xml:space="preserve"> and the</w:t>
      </w:r>
      <w:r w:rsidR="00522C5E" w:rsidRPr="008351BF">
        <w:t xml:space="preserve"> </w:t>
      </w:r>
      <w:r w:rsidR="008C79DE" w:rsidRPr="008351BF">
        <w:t>means (</w:t>
      </w:r>
      <w:r w:rsidR="008C79DE" w:rsidRPr="008351BF">
        <w:rPr>
          <w:b/>
        </w:rPr>
        <w:t>B</w:t>
      </w:r>
      <w:r w:rsidR="008C79DE" w:rsidRPr="008351BF">
        <w:t>) and SDs (</w:t>
      </w:r>
      <w:r w:rsidR="008C79DE" w:rsidRPr="008351BF">
        <w:rPr>
          <w:b/>
        </w:rPr>
        <w:t>C</w:t>
      </w:r>
      <w:r w:rsidR="008C79DE" w:rsidRPr="008351BF">
        <w:t xml:space="preserve">) </w:t>
      </w:r>
      <w:r w:rsidR="008B75B3" w:rsidRPr="008351BF">
        <w:t xml:space="preserve">of all 6 parameters </w:t>
      </w:r>
      <w:r w:rsidR="008C79DE" w:rsidRPr="008351BF">
        <w:t xml:space="preserve">in all </w:t>
      </w:r>
      <w:r w:rsidR="007C5F8D" w:rsidRPr="008351BF">
        <w:t>3</w:t>
      </w:r>
      <w:r w:rsidR="008C79DE" w:rsidRPr="008351BF">
        <w:t xml:space="preserve"> “steady states” listed in Table 1</w:t>
      </w:r>
      <w:r w:rsidR="007B1E7B" w:rsidRPr="008351BF">
        <w:t xml:space="preserve">. </w:t>
      </w:r>
      <w:r w:rsidR="008C79DE" w:rsidRPr="008351BF">
        <w:t>P</w:t>
      </w:r>
      <w:r w:rsidR="00522C5E" w:rsidRPr="008351BF">
        <w:t>hosphorylation data</w:t>
      </w:r>
      <w:r w:rsidR="008C79DE" w:rsidRPr="008351BF">
        <w:t xml:space="preserve"> and functional data </w:t>
      </w:r>
      <w:r w:rsidR="00522C5E" w:rsidRPr="008351BF">
        <w:t xml:space="preserve">are normalized to </w:t>
      </w:r>
      <w:r w:rsidR="008B75B3" w:rsidRPr="008351BF">
        <w:t xml:space="preserve">value in </w:t>
      </w:r>
      <w:r w:rsidR="001D5F89" w:rsidRPr="008351BF">
        <w:t>control</w:t>
      </w:r>
      <w:r w:rsidR="008B75B3" w:rsidRPr="008351BF">
        <w:t>,</w:t>
      </w:r>
      <w:r w:rsidR="007B1E7B" w:rsidRPr="008351BF">
        <w:t xml:space="preserve"> as indicated by the dashed blue line in figure panels</w:t>
      </w:r>
      <w:r w:rsidR="003B762E" w:rsidRPr="008351BF">
        <w:t>.</w:t>
      </w:r>
      <w:r w:rsidR="005D3A18" w:rsidRPr="008351BF">
        <w:t xml:space="preserve"> </w:t>
      </w:r>
    </w:p>
    <w:p w14:paraId="003A977A" w14:textId="5DD4D5F8" w:rsidR="000F209F" w:rsidRPr="008351BF" w:rsidRDefault="009C3521" w:rsidP="00763519">
      <w:pPr>
        <w:jc w:val="both"/>
        <w:rPr>
          <w:b/>
        </w:rPr>
      </w:pPr>
      <w:r w:rsidRPr="008351BF">
        <w:rPr>
          <w:b/>
        </w:rPr>
        <w:pict w14:anchorId="47E759EE">
          <v:shape id="_x0000_i1031" type="#_x0000_t75" style="width:466.2pt;height:295.2pt;mso-left-percent:-10001;mso-top-percent:-10001;mso-position-horizontal:absolute;mso-position-horizontal-relative:char;mso-position-vertical:absolute;mso-position-vertical-relative:line;mso-left-percent:-10001;mso-top-percent:-10001">
            <v:imagedata r:id="rId14" o:title=""/>
          </v:shape>
        </w:pict>
      </w:r>
    </w:p>
    <w:p w14:paraId="2AC28A3D" w14:textId="470F24B8" w:rsidR="005555C3" w:rsidRPr="008351BF" w:rsidRDefault="000F209F" w:rsidP="00763519">
      <w:pPr>
        <w:jc w:val="both"/>
        <w:rPr>
          <w:b/>
        </w:rPr>
      </w:pPr>
      <w:r w:rsidRPr="008351BF">
        <w:rPr>
          <w:b/>
        </w:rPr>
        <w:br w:type="page"/>
      </w:r>
      <w:r w:rsidR="005555C3" w:rsidRPr="008351BF">
        <w:rPr>
          <w:b/>
        </w:rPr>
        <w:lastRenderedPageBreak/>
        <w:t xml:space="preserve"> </w:t>
      </w:r>
    </w:p>
    <w:p w14:paraId="0CE3C09F" w14:textId="097AFB2B" w:rsidR="001A3228" w:rsidRPr="008351BF" w:rsidRDefault="008E6733" w:rsidP="00763519">
      <w:pPr>
        <w:jc w:val="both"/>
        <w:rPr>
          <w:color w:val="000000"/>
        </w:rPr>
      </w:pPr>
      <w:bookmarkStart w:id="9" w:name="_Hlk71218070"/>
      <w:r w:rsidRPr="008351BF">
        <w:rPr>
          <w:b/>
        </w:rPr>
        <w:t>Supplement</w:t>
      </w:r>
      <w:r w:rsidR="00763E5F" w:rsidRPr="008351BF">
        <w:rPr>
          <w:b/>
        </w:rPr>
        <w:t>ary</w:t>
      </w:r>
      <w:r w:rsidRPr="008351BF">
        <w:rPr>
          <w:b/>
        </w:rPr>
        <w:t xml:space="preserve"> Table S</w:t>
      </w:r>
      <w:r w:rsidR="003F28F8" w:rsidRPr="008351BF">
        <w:rPr>
          <w:b/>
        </w:rPr>
        <w:t>1</w:t>
      </w:r>
      <w:bookmarkEnd w:id="9"/>
      <w:r w:rsidRPr="008351BF">
        <w:t>.</w:t>
      </w:r>
      <w:r w:rsidR="002F1380" w:rsidRPr="008351BF">
        <w:t xml:space="preserve"> </w:t>
      </w:r>
      <w:bookmarkStart w:id="10" w:name="_Hlk70425553"/>
      <w:r w:rsidR="001A3228" w:rsidRPr="008351BF">
        <w:rPr>
          <w:color w:val="000000"/>
        </w:rPr>
        <w:t>S</w:t>
      </w:r>
      <w:r w:rsidR="009C3521" w:rsidRPr="008351BF">
        <w:rPr>
          <w:color w:val="000000"/>
        </w:rPr>
        <w:t>D</w:t>
      </w:r>
      <w:r w:rsidR="001A3228" w:rsidRPr="008351BF">
        <w:rPr>
          <w:color w:val="000000"/>
        </w:rPr>
        <w:t xml:space="preserve">1 and </w:t>
      </w:r>
      <w:r w:rsidR="009C3521" w:rsidRPr="008351BF">
        <w:rPr>
          <w:color w:val="000000"/>
        </w:rPr>
        <w:t>SD</w:t>
      </w:r>
      <w:r w:rsidR="001A3228" w:rsidRPr="008351BF">
        <w:rPr>
          <w:color w:val="000000"/>
        </w:rPr>
        <w:t>2 from Ellipse fitting</w:t>
      </w:r>
      <w:r w:rsidR="00404528" w:rsidRPr="008351BF">
        <w:rPr>
          <w:color w:val="000000"/>
        </w:rPr>
        <w:t>s</w:t>
      </w:r>
      <w:r w:rsidR="001A3228" w:rsidRPr="008351BF">
        <w:rPr>
          <w:color w:val="000000"/>
        </w:rPr>
        <w:t xml:space="preserve"> of Poincaré Plot from AP recordings during CCh or ISO super-perfusion and its self-control (the same cells as Figures 4-6).</w:t>
      </w:r>
    </w:p>
    <w:p w14:paraId="08490230" w14:textId="77777777" w:rsidR="009C3521" w:rsidRPr="008351BF" w:rsidRDefault="009C3521" w:rsidP="00763519">
      <w:pPr>
        <w:jc w:val="both"/>
        <w:rPr>
          <w:color w:val="000000"/>
        </w:rPr>
      </w:pPr>
    </w:p>
    <w:bookmarkEnd w:id="10"/>
    <w:tbl>
      <w:tblPr>
        <w:tblW w:w="7280" w:type="dxa"/>
        <w:tblLook w:val="04A0" w:firstRow="1" w:lastRow="0" w:firstColumn="1" w:lastColumn="0" w:noHBand="0" w:noVBand="1"/>
      </w:tblPr>
      <w:tblGrid>
        <w:gridCol w:w="889"/>
        <w:gridCol w:w="1539"/>
        <w:gridCol w:w="960"/>
        <w:gridCol w:w="960"/>
        <w:gridCol w:w="1060"/>
        <w:gridCol w:w="960"/>
        <w:gridCol w:w="960"/>
      </w:tblGrid>
      <w:tr w:rsidR="001A3228" w:rsidRPr="008351BF" w14:paraId="76B242F6" w14:textId="77777777" w:rsidTr="00404528">
        <w:trPr>
          <w:trHeight w:val="312"/>
        </w:trPr>
        <w:tc>
          <w:tcPr>
            <w:tcW w:w="889" w:type="dxa"/>
            <w:tcBorders>
              <w:top w:val="nil"/>
              <w:left w:val="nil"/>
              <w:bottom w:val="nil"/>
              <w:right w:val="nil"/>
            </w:tcBorders>
            <w:shd w:val="clear" w:color="auto" w:fill="auto"/>
            <w:noWrap/>
            <w:vAlign w:val="bottom"/>
            <w:hideMark/>
          </w:tcPr>
          <w:p w14:paraId="0D239538" w14:textId="77777777" w:rsidR="001A3228" w:rsidRPr="008351BF" w:rsidRDefault="001A3228" w:rsidP="00763519">
            <w:pPr>
              <w:rPr>
                <w:rFonts w:eastAsia="Times New Roman"/>
                <w:sz w:val="22"/>
                <w:szCs w:val="22"/>
              </w:rPr>
            </w:pPr>
          </w:p>
        </w:tc>
        <w:tc>
          <w:tcPr>
            <w:tcW w:w="1539" w:type="dxa"/>
            <w:tcBorders>
              <w:top w:val="nil"/>
              <w:left w:val="nil"/>
              <w:bottom w:val="nil"/>
              <w:right w:val="nil"/>
            </w:tcBorders>
            <w:shd w:val="clear" w:color="auto" w:fill="auto"/>
            <w:noWrap/>
            <w:vAlign w:val="bottom"/>
            <w:hideMark/>
          </w:tcPr>
          <w:p w14:paraId="29203FB7" w14:textId="77777777" w:rsidR="001A3228" w:rsidRPr="008351BF" w:rsidRDefault="001A3228" w:rsidP="00763519">
            <w:pPr>
              <w:jc w:val="center"/>
              <w:rPr>
                <w:rFonts w:eastAsia="Times New Roman"/>
                <w:sz w:val="22"/>
                <w:szCs w:val="22"/>
              </w:rPr>
            </w:pPr>
          </w:p>
        </w:tc>
        <w:tc>
          <w:tcPr>
            <w:tcW w:w="960" w:type="dxa"/>
            <w:tcBorders>
              <w:top w:val="nil"/>
              <w:left w:val="nil"/>
              <w:bottom w:val="nil"/>
              <w:right w:val="nil"/>
            </w:tcBorders>
            <w:shd w:val="clear" w:color="auto" w:fill="auto"/>
            <w:noWrap/>
            <w:vAlign w:val="bottom"/>
            <w:hideMark/>
          </w:tcPr>
          <w:p w14:paraId="55391610" w14:textId="68EE0D80" w:rsidR="001A3228" w:rsidRPr="008351BF" w:rsidRDefault="00404528" w:rsidP="00763519">
            <w:pPr>
              <w:jc w:val="center"/>
              <w:rPr>
                <w:rFonts w:eastAsia="Times New Roman"/>
                <w:b/>
                <w:bCs/>
                <w:color w:val="000000"/>
                <w:sz w:val="22"/>
                <w:szCs w:val="22"/>
              </w:rPr>
            </w:pPr>
            <w:r w:rsidRPr="008351BF">
              <w:rPr>
                <w:rFonts w:eastAsia="Times New Roman"/>
                <w:b/>
                <w:bCs/>
                <w:color w:val="000000"/>
                <w:sz w:val="22"/>
                <w:szCs w:val="22"/>
              </w:rPr>
              <w:t>SD</w:t>
            </w:r>
            <w:r w:rsidR="001A3228" w:rsidRPr="008351BF">
              <w:rPr>
                <w:rFonts w:eastAsia="Times New Roman"/>
                <w:b/>
                <w:bCs/>
                <w:color w:val="000000"/>
                <w:sz w:val="22"/>
                <w:szCs w:val="22"/>
              </w:rPr>
              <w:t>1</w:t>
            </w:r>
          </w:p>
        </w:tc>
        <w:tc>
          <w:tcPr>
            <w:tcW w:w="960" w:type="dxa"/>
            <w:tcBorders>
              <w:top w:val="nil"/>
              <w:left w:val="nil"/>
              <w:bottom w:val="nil"/>
              <w:right w:val="nil"/>
            </w:tcBorders>
            <w:shd w:val="clear" w:color="auto" w:fill="auto"/>
            <w:noWrap/>
            <w:vAlign w:val="bottom"/>
            <w:hideMark/>
          </w:tcPr>
          <w:p w14:paraId="0A1041B4" w14:textId="6B4C1D3D" w:rsidR="001A3228" w:rsidRPr="008351BF" w:rsidRDefault="00404528" w:rsidP="00763519">
            <w:pPr>
              <w:jc w:val="center"/>
              <w:rPr>
                <w:rFonts w:eastAsia="Times New Roman"/>
                <w:b/>
                <w:bCs/>
                <w:color w:val="000000"/>
                <w:sz w:val="22"/>
                <w:szCs w:val="22"/>
              </w:rPr>
            </w:pPr>
            <w:r w:rsidRPr="008351BF">
              <w:rPr>
                <w:rFonts w:eastAsia="Times New Roman"/>
                <w:b/>
                <w:bCs/>
                <w:color w:val="000000"/>
                <w:sz w:val="22"/>
                <w:szCs w:val="22"/>
              </w:rPr>
              <w:t>SD</w:t>
            </w:r>
            <w:r w:rsidR="001A3228" w:rsidRPr="008351BF">
              <w:rPr>
                <w:rFonts w:eastAsia="Times New Roman"/>
                <w:b/>
                <w:bCs/>
                <w:color w:val="000000"/>
                <w:sz w:val="22"/>
                <w:szCs w:val="22"/>
              </w:rPr>
              <w:t>2</w:t>
            </w:r>
          </w:p>
        </w:tc>
        <w:tc>
          <w:tcPr>
            <w:tcW w:w="1012" w:type="dxa"/>
            <w:tcBorders>
              <w:top w:val="nil"/>
              <w:left w:val="nil"/>
              <w:bottom w:val="nil"/>
              <w:right w:val="nil"/>
            </w:tcBorders>
            <w:shd w:val="clear" w:color="auto" w:fill="auto"/>
            <w:noWrap/>
            <w:vAlign w:val="bottom"/>
            <w:hideMark/>
          </w:tcPr>
          <w:p w14:paraId="2CB53A5C" w14:textId="62F9175A" w:rsidR="001A3228" w:rsidRPr="008351BF" w:rsidRDefault="00404528" w:rsidP="00763519">
            <w:pPr>
              <w:jc w:val="center"/>
              <w:rPr>
                <w:rFonts w:eastAsia="Times New Roman"/>
                <w:b/>
                <w:bCs/>
                <w:color w:val="000000"/>
                <w:sz w:val="22"/>
                <w:szCs w:val="22"/>
              </w:rPr>
            </w:pPr>
            <w:r w:rsidRPr="008351BF">
              <w:rPr>
                <w:rFonts w:eastAsia="Times New Roman"/>
                <w:b/>
                <w:bCs/>
                <w:color w:val="000000"/>
                <w:sz w:val="22"/>
                <w:szCs w:val="22"/>
              </w:rPr>
              <w:t>SD</w:t>
            </w:r>
            <w:r w:rsidR="001A3228" w:rsidRPr="008351BF">
              <w:rPr>
                <w:rFonts w:eastAsia="Times New Roman"/>
                <w:b/>
                <w:bCs/>
                <w:color w:val="000000"/>
                <w:sz w:val="22"/>
                <w:szCs w:val="22"/>
              </w:rPr>
              <w:t>1/</w:t>
            </w:r>
            <w:r w:rsidRPr="008351BF">
              <w:rPr>
                <w:rFonts w:eastAsia="Times New Roman"/>
                <w:b/>
                <w:bCs/>
                <w:color w:val="000000"/>
                <w:sz w:val="22"/>
                <w:szCs w:val="22"/>
              </w:rPr>
              <w:t>SD</w:t>
            </w:r>
            <w:r w:rsidR="001A3228" w:rsidRPr="008351BF">
              <w:rPr>
                <w:rFonts w:eastAsia="Times New Roman"/>
                <w:b/>
                <w:bCs/>
                <w:color w:val="000000"/>
                <w:sz w:val="22"/>
                <w:szCs w:val="22"/>
              </w:rPr>
              <w:t>2</w:t>
            </w:r>
          </w:p>
        </w:tc>
        <w:tc>
          <w:tcPr>
            <w:tcW w:w="960" w:type="dxa"/>
            <w:tcBorders>
              <w:top w:val="nil"/>
              <w:left w:val="nil"/>
              <w:bottom w:val="nil"/>
              <w:right w:val="nil"/>
            </w:tcBorders>
            <w:shd w:val="clear" w:color="auto" w:fill="auto"/>
            <w:noWrap/>
            <w:vAlign w:val="bottom"/>
            <w:hideMark/>
          </w:tcPr>
          <w:p w14:paraId="3F8C9617" w14:textId="77777777" w:rsidR="001A3228" w:rsidRPr="008351BF" w:rsidRDefault="001A3228" w:rsidP="00763519">
            <w:pPr>
              <w:jc w:val="center"/>
              <w:rPr>
                <w:rFonts w:eastAsia="Times New Roman"/>
                <w:b/>
                <w:bCs/>
                <w:color w:val="000000"/>
                <w:sz w:val="22"/>
                <w:szCs w:val="22"/>
              </w:rPr>
            </w:pPr>
            <w:r w:rsidRPr="008351BF">
              <w:rPr>
                <w:rFonts w:eastAsia="Times New Roman"/>
                <w:b/>
                <w:bCs/>
                <w:color w:val="000000"/>
                <w:sz w:val="22"/>
                <w:szCs w:val="22"/>
              </w:rPr>
              <w:t>Mean</w:t>
            </w:r>
          </w:p>
        </w:tc>
        <w:tc>
          <w:tcPr>
            <w:tcW w:w="960" w:type="dxa"/>
            <w:tcBorders>
              <w:top w:val="nil"/>
              <w:left w:val="nil"/>
              <w:bottom w:val="nil"/>
              <w:right w:val="nil"/>
            </w:tcBorders>
            <w:shd w:val="clear" w:color="auto" w:fill="auto"/>
            <w:noWrap/>
            <w:vAlign w:val="bottom"/>
            <w:hideMark/>
          </w:tcPr>
          <w:p w14:paraId="0F66D2D1" w14:textId="77777777" w:rsidR="001A3228" w:rsidRPr="008351BF" w:rsidRDefault="001A3228" w:rsidP="00763519">
            <w:pPr>
              <w:jc w:val="center"/>
              <w:rPr>
                <w:rFonts w:eastAsia="Times New Roman"/>
                <w:b/>
                <w:bCs/>
                <w:color w:val="000000"/>
                <w:sz w:val="22"/>
                <w:szCs w:val="22"/>
              </w:rPr>
            </w:pPr>
            <w:r w:rsidRPr="008351BF">
              <w:rPr>
                <w:rFonts w:eastAsia="Times New Roman"/>
                <w:b/>
                <w:bCs/>
                <w:color w:val="000000"/>
                <w:sz w:val="22"/>
                <w:szCs w:val="22"/>
              </w:rPr>
              <w:t>SD</w:t>
            </w:r>
          </w:p>
        </w:tc>
      </w:tr>
      <w:tr w:rsidR="001A3228" w:rsidRPr="008351BF" w14:paraId="5C014880" w14:textId="77777777" w:rsidTr="001A3228">
        <w:trPr>
          <w:trHeight w:val="312"/>
        </w:trPr>
        <w:tc>
          <w:tcPr>
            <w:tcW w:w="889" w:type="dxa"/>
            <w:tcBorders>
              <w:top w:val="nil"/>
              <w:left w:val="nil"/>
              <w:bottom w:val="nil"/>
              <w:right w:val="nil"/>
            </w:tcBorders>
            <w:shd w:val="clear" w:color="auto" w:fill="auto"/>
            <w:noWrap/>
            <w:vAlign w:val="bottom"/>
            <w:hideMark/>
          </w:tcPr>
          <w:p w14:paraId="2FBFC98F" w14:textId="77777777" w:rsidR="001A3228" w:rsidRPr="008351BF" w:rsidRDefault="001A3228" w:rsidP="00763519">
            <w:pPr>
              <w:jc w:val="center"/>
              <w:rPr>
                <w:rFonts w:eastAsia="Times New Roman"/>
                <w:b/>
                <w:bCs/>
                <w:color w:val="000000"/>
                <w:sz w:val="22"/>
                <w:szCs w:val="22"/>
              </w:rPr>
            </w:pPr>
            <w:r w:rsidRPr="008351BF">
              <w:rPr>
                <w:rFonts w:eastAsia="Times New Roman"/>
                <w:b/>
                <w:bCs/>
                <w:color w:val="000000"/>
                <w:sz w:val="22"/>
                <w:szCs w:val="22"/>
              </w:rPr>
              <w:t>APFI</w:t>
            </w:r>
          </w:p>
        </w:tc>
        <w:tc>
          <w:tcPr>
            <w:tcW w:w="1539" w:type="dxa"/>
            <w:tcBorders>
              <w:top w:val="nil"/>
              <w:left w:val="nil"/>
              <w:bottom w:val="nil"/>
              <w:right w:val="nil"/>
            </w:tcBorders>
            <w:shd w:val="clear" w:color="auto" w:fill="auto"/>
            <w:noWrap/>
            <w:vAlign w:val="bottom"/>
            <w:hideMark/>
          </w:tcPr>
          <w:p w14:paraId="6BA445E4" w14:textId="77777777" w:rsidR="001A3228" w:rsidRPr="008351BF" w:rsidRDefault="001A3228" w:rsidP="00404528">
            <w:pPr>
              <w:jc w:val="center"/>
              <w:rPr>
                <w:rFonts w:eastAsia="Times New Roman"/>
                <w:color w:val="000000"/>
                <w:sz w:val="22"/>
                <w:szCs w:val="22"/>
              </w:rPr>
            </w:pPr>
            <w:r w:rsidRPr="008351BF">
              <w:rPr>
                <w:rFonts w:eastAsia="Times New Roman"/>
                <w:color w:val="000000"/>
                <w:sz w:val="22"/>
                <w:szCs w:val="22"/>
              </w:rPr>
              <w:t>CCh</w:t>
            </w:r>
          </w:p>
        </w:tc>
        <w:tc>
          <w:tcPr>
            <w:tcW w:w="960" w:type="dxa"/>
            <w:tcBorders>
              <w:top w:val="nil"/>
              <w:left w:val="nil"/>
              <w:bottom w:val="nil"/>
              <w:right w:val="nil"/>
            </w:tcBorders>
            <w:shd w:val="clear" w:color="auto" w:fill="auto"/>
            <w:noWrap/>
            <w:vAlign w:val="bottom"/>
            <w:hideMark/>
          </w:tcPr>
          <w:p w14:paraId="181A3EF5"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39.922</w:t>
            </w:r>
          </w:p>
        </w:tc>
        <w:tc>
          <w:tcPr>
            <w:tcW w:w="960" w:type="dxa"/>
            <w:tcBorders>
              <w:top w:val="nil"/>
              <w:left w:val="nil"/>
              <w:bottom w:val="nil"/>
              <w:right w:val="nil"/>
            </w:tcBorders>
            <w:shd w:val="clear" w:color="auto" w:fill="auto"/>
            <w:noWrap/>
            <w:vAlign w:val="bottom"/>
            <w:hideMark/>
          </w:tcPr>
          <w:p w14:paraId="41EDEBAF"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60.755</w:t>
            </w:r>
          </w:p>
        </w:tc>
        <w:tc>
          <w:tcPr>
            <w:tcW w:w="1012" w:type="dxa"/>
            <w:tcBorders>
              <w:top w:val="nil"/>
              <w:left w:val="nil"/>
              <w:bottom w:val="nil"/>
              <w:right w:val="nil"/>
            </w:tcBorders>
            <w:shd w:val="clear" w:color="auto" w:fill="auto"/>
            <w:noWrap/>
            <w:vAlign w:val="bottom"/>
            <w:hideMark/>
          </w:tcPr>
          <w:p w14:paraId="5F7778A1"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0.6571</w:t>
            </w:r>
          </w:p>
        </w:tc>
        <w:tc>
          <w:tcPr>
            <w:tcW w:w="960" w:type="dxa"/>
            <w:tcBorders>
              <w:top w:val="nil"/>
              <w:left w:val="nil"/>
              <w:bottom w:val="nil"/>
              <w:right w:val="nil"/>
            </w:tcBorders>
            <w:shd w:val="clear" w:color="auto" w:fill="auto"/>
            <w:noWrap/>
            <w:vAlign w:val="bottom"/>
            <w:hideMark/>
          </w:tcPr>
          <w:p w14:paraId="055BB373"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910.279</w:t>
            </w:r>
          </w:p>
        </w:tc>
        <w:tc>
          <w:tcPr>
            <w:tcW w:w="960" w:type="dxa"/>
            <w:tcBorders>
              <w:top w:val="nil"/>
              <w:left w:val="nil"/>
              <w:bottom w:val="nil"/>
              <w:right w:val="nil"/>
            </w:tcBorders>
            <w:shd w:val="clear" w:color="auto" w:fill="auto"/>
            <w:noWrap/>
            <w:vAlign w:val="bottom"/>
            <w:hideMark/>
          </w:tcPr>
          <w:p w14:paraId="29FFF907"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53.146</w:t>
            </w:r>
          </w:p>
        </w:tc>
      </w:tr>
      <w:tr w:rsidR="001A3228" w:rsidRPr="008351BF" w14:paraId="179FB802" w14:textId="77777777" w:rsidTr="001A3228">
        <w:trPr>
          <w:trHeight w:val="312"/>
        </w:trPr>
        <w:tc>
          <w:tcPr>
            <w:tcW w:w="889" w:type="dxa"/>
            <w:tcBorders>
              <w:top w:val="nil"/>
              <w:left w:val="nil"/>
              <w:bottom w:val="nil"/>
              <w:right w:val="nil"/>
            </w:tcBorders>
            <w:shd w:val="clear" w:color="auto" w:fill="auto"/>
            <w:noWrap/>
            <w:vAlign w:val="bottom"/>
            <w:hideMark/>
          </w:tcPr>
          <w:p w14:paraId="384730DD" w14:textId="77777777" w:rsidR="001A3228" w:rsidRPr="008351BF" w:rsidRDefault="001A3228" w:rsidP="00763519">
            <w:pPr>
              <w:jc w:val="center"/>
              <w:rPr>
                <w:rFonts w:eastAsia="Times New Roman"/>
                <w:color w:val="000000"/>
                <w:sz w:val="22"/>
                <w:szCs w:val="22"/>
              </w:rPr>
            </w:pPr>
            <w:r w:rsidRPr="008351BF">
              <w:rPr>
                <w:rFonts w:eastAsia="Times New Roman"/>
                <w:color w:val="000000"/>
                <w:sz w:val="22"/>
                <w:szCs w:val="22"/>
              </w:rPr>
              <w:t>(</w:t>
            </w:r>
            <w:proofErr w:type="spellStart"/>
            <w:r w:rsidRPr="008351BF">
              <w:rPr>
                <w:rFonts w:eastAsia="Times New Roman"/>
                <w:color w:val="000000"/>
                <w:sz w:val="22"/>
                <w:szCs w:val="22"/>
              </w:rPr>
              <w:t>ms</w:t>
            </w:r>
            <w:proofErr w:type="spellEnd"/>
            <w:r w:rsidRPr="008351BF">
              <w:rPr>
                <w:rFonts w:eastAsia="Times New Roman"/>
                <w:color w:val="000000"/>
                <w:sz w:val="22"/>
                <w:szCs w:val="22"/>
              </w:rPr>
              <w:t>)</w:t>
            </w:r>
          </w:p>
        </w:tc>
        <w:tc>
          <w:tcPr>
            <w:tcW w:w="1539" w:type="dxa"/>
            <w:tcBorders>
              <w:top w:val="nil"/>
              <w:left w:val="nil"/>
              <w:bottom w:val="nil"/>
              <w:right w:val="nil"/>
            </w:tcBorders>
            <w:shd w:val="clear" w:color="auto" w:fill="auto"/>
            <w:noWrap/>
            <w:vAlign w:val="bottom"/>
            <w:hideMark/>
          </w:tcPr>
          <w:p w14:paraId="1E2A6A60" w14:textId="20163659" w:rsidR="001A3228" w:rsidRPr="008351BF" w:rsidRDefault="00404528" w:rsidP="00404528">
            <w:pPr>
              <w:jc w:val="center"/>
              <w:rPr>
                <w:rFonts w:eastAsia="Times New Roman"/>
                <w:color w:val="000000"/>
                <w:sz w:val="22"/>
                <w:szCs w:val="22"/>
              </w:rPr>
            </w:pPr>
            <w:r w:rsidRPr="008351BF">
              <w:rPr>
                <w:rFonts w:eastAsia="Times New Roman"/>
                <w:color w:val="000000"/>
                <w:sz w:val="22"/>
                <w:szCs w:val="22"/>
              </w:rPr>
              <w:t>c</w:t>
            </w:r>
            <w:r w:rsidR="001A3228" w:rsidRPr="008351BF">
              <w:rPr>
                <w:rFonts w:eastAsia="Times New Roman"/>
                <w:color w:val="000000"/>
                <w:sz w:val="22"/>
                <w:szCs w:val="22"/>
              </w:rPr>
              <w:t>on for CCh</w:t>
            </w:r>
          </w:p>
        </w:tc>
        <w:tc>
          <w:tcPr>
            <w:tcW w:w="960" w:type="dxa"/>
            <w:tcBorders>
              <w:top w:val="nil"/>
              <w:left w:val="nil"/>
              <w:bottom w:val="nil"/>
              <w:right w:val="nil"/>
            </w:tcBorders>
            <w:shd w:val="clear" w:color="auto" w:fill="auto"/>
            <w:noWrap/>
            <w:vAlign w:val="bottom"/>
            <w:hideMark/>
          </w:tcPr>
          <w:p w14:paraId="5C3FA16A"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13.501</w:t>
            </w:r>
          </w:p>
        </w:tc>
        <w:tc>
          <w:tcPr>
            <w:tcW w:w="960" w:type="dxa"/>
            <w:tcBorders>
              <w:top w:val="nil"/>
              <w:left w:val="nil"/>
              <w:bottom w:val="nil"/>
              <w:right w:val="nil"/>
            </w:tcBorders>
            <w:shd w:val="clear" w:color="auto" w:fill="auto"/>
            <w:noWrap/>
            <w:vAlign w:val="bottom"/>
            <w:hideMark/>
          </w:tcPr>
          <w:p w14:paraId="102056B9"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15.381</w:t>
            </w:r>
          </w:p>
        </w:tc>
        <w:tc>
          <w:tcPr>
            <w:tcW w:w="1012" w:type="dxa"/>
            <w:tcBorders>
              <w:top w:val="nil"/>
              <w:left w:val="nil"/>
              <w:bottom w:val="nil"/>
              <w:right w:val="nil"/>
            </w:tcBorders>
            <w:shd w:val="clear" w:color="auto" w:fill="auto"/>
            <w:noWrap/>
            <w:vAlign w:val="bottom"/>
            <w:hideMark/>
          </w:tcPr>
          <w:p w14:paraId="43ABAA4F"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0.8778</w:t>
            </w:r>
          </w:p>
        </w:tc>
        <w:tc>
          <w:tcPr>
            <w:tcW w:w="960" w:type="dxa"/>
            <w:tcBorders>
              <w:top w:val="nil"/>
              <w:left w:val="nil"/>
              <w:bottom w:val="nil"/>
              <w:right w:val="nil"/>
            </w:tcBorders>
            <w:shd w:val="clear" w:color="auto" w:fill="auto"/>
            <w:noWrap/>
            <w:vAlign w:val="bottom"/>
            <w:hideMark/>
          </w:tcPr>
          <w:p w14:paraId="2BB16DE5"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330.378</w:t>
            </w:r>
          </w:p>
        </w:tc>
        <w:tc>
          <w:tcPr>
            <w:tcW w:w="960" w:type="dxa"/>
            <w:tcBorders>
              <w:top w:val="nil"/>
              <w:left w:val="nil"/>
              <w:bottom w:val="nil"/>
              <w:right w:val="nil"/>
            </w:tcBorders>
            <w:shd w:val="clear" w:color="auto" w:fill="auto"/>
            <w:noWrap/>
            <w:vAlign w:val="bottom"/>
            <w:hideMark/>
          </w:tcPr>
          <w:p w14:paraId="50D1B1D2"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14.455</w:t>
            </w:r>
          </w:p>
        </w:tc>
      </w:tr>
      <w:tr w:rsidR="001A3228" w:rsidRPr="008351BF" w14:paraId="64F10542" w14:textId="77777777" w:rsidTr="001A3228">
        <w:trPr>
          <w:trHeight w:val="312"/>
        </w:trPr>
        <w:tc>
          <w:tcPr>
            <w:tcW w:w="889" w:type="dxa"/>
            <w:tcBorders>
              <w:top w:val="nil"/>
              <w:left w:val="nil"/>
              <w:bottom w:val="nil"/>
              <w:right w:val="nil"/>
            </w:tcBorders>
            <w:shd w:val="clear" w:color="auto" w:fill="auto"/>
            <w:noWrap/>
            <w:vAlign w:val="bottom"/>
            <w:hideMark/>
          </w:tcPr>
          <w:p w14:paraId="6562DBB9" w14:textId="77777777" w:rsidR="001A3228" w:rsidRPr="008351BF" w:rsidRDefault="001A3228" w:rsidP="00763519">
            <w:pPr>
              <w:jc w:val="center"/>
              <w:rPr>
                <w:rFonts w:eastAsia="Times New Roman"/>
                <w:color w:val="000000"/>
                <w:sz w:val="22"/>
                <w:szCs w:val="22"/>
              </w:rPr>
            </w:pPr>
          </w:p>
        </w:tc>
        <w:tc>
          <w:tcPr>
            <w:tcW w:w="1539" w:type="dxa"/>
            <w:tcBorders>
              <w:top w:val="nil"/>
              <w:left w:val="nil"/>
              <w:bottom w:val="nil"/>
              <w:right w:val="nil"/>
            </w:tcBorders>
            <w:shd w:val="clear" w:color="auto" w:fill="auto"/>
            <w:noWrap/>
            <w:vAlign w:val="bottom"/>
            <w:hideMark/>
          </w:tcPr>
          <w:p w14:paraId="1C942E7D" w14:textId="34ACA632" w:rsidR="001A3228" w:rsidRPr="008351BF" w:rsidRDefault="00404528" w:rsidP="00404528">
            <w:pPr>
              <w:jc w:val="center"/>
              <w:rPr>
                <w:rFonts w:eastAsia="Times New Roman"/>
                <w:color w:val="000000"/>
                <w:sz w:val="22"/>
                <w:szCs w:val="22"/>
              </w:rPr>
            </w:pPr>
            <w:r w:rsidRPr="008351BF">
              <w:rPr>
                <w:rFonts w:eastAsia="Times New Roman"/>
                <w:color w:val="000000"/>
                <w:sz w:val="22"/>
                <w:szCs w:val="22"/>
              </w:rPr>
              <w:t>c</w:t>
            </w:r>
            <w:r w:rsidR="001A3228" w:rsidRPr="008351BF">
              <w:rPr>
                <w:rFonts w:eastAsia="Times New Roman"/>
                <w:color w:val="000000"/>
                <w:sz w:val="22"/>
                <w:szCs w:val="22"/>
              </w:rPr>
              <w:t>on for ISO</w:t>
            </w:r>
          </w:p>
        </w:tc>
        <w:tc>
          <w:tcPr>
            <w:tcW w:w="960" w:type="dxa"/>
            <w:tcBorders>
              <w:top w:val="nil"/>
              <w:left w:val="nil"/>
              <w:bottom w:val="nil"/>
              <w:right w:val="nil"/>
            </w:tcBorders>
            <w:shd w:val="clear" w:color="auto" w:fill="auto"/>
            <w:noWrap/>
            <w:vAlign w:val="bottom"/>
            <w:hideMark/>
          </w:tcPr>
          <w:p w14:paraId="7BC8228F"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7.270</w:t>
            </w:r>
          </w:p>
        </w:tc>
        <w:tc>
          <w:tcPr>
            <w:tcW w:w="960" w:type="dxa"/>
            <w:tcBorders>
              <w:top w:val="nil"/>
              <w:left w:val="nil"/>
              <w:bottom w:val="nil"/>
              <w:right w:val="nil"/>
            </w:tcBorders>
            <w:shd w:val="clear" w:color="auto" w:fill="auto"/>
            <w:noWrap/>
            <w:vAlign w:val="bottom"/>
            <w:hideMark/>
          </w:tcPr>
          <w:p w14:paraId="47E2CE25"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13.605</w:t>
            </w:r>
          </w:p>
        </w:tc>
        <w:tc>
          <w:tcPr>
            <w:tcW w:w="1012" w:type="dxa"/>
            <w:tcBorders>
              <w:top w:val="nil"/>
              <w:left w:val="nil"/>
              <w:bottom w:val="nil"/>
              <w:right w:val="nil"/>
            </w:tcBorders>
            <w:shd w:val="clear" w:color="auto" w:fill="auto"/>
            <w:noWrap/>
            <w:vAlign w:val="bottom"/>
            <w:hideMark/>
          </w:tcPr>
          <w:p w14:paraId="630B4791"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0.5344</w:t>
            </w:r>
          </w:p>
        </w:tc>
        <w:tc>
          <w:tcPr>
            <w:tcW w:w="960" w:type="dxa"/>
            <w:tcBorders>
              <w:top w:val="nil"/>
              <w:left w:val="nil"/>
              <w:bottom w:val="nil"/>
              <w:right w:val="nil"/>
            </w:tcBorders>
            <w:shd w:val="clear" w:color="auto" w:fill="auto"/>
            <w:noWrap/>
            <w:vAlign w:val="bottom"/>
            <w:hideMark/>
          </w:tcPr>
          <w:p w14:paraId="42C5759E"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305.486</w:t>
            </w:r>
          </w:p>
        </w:tc>
        <w:tc>
          <w:tcPr>
            <w:tcW w:w="960" w:type="dxa"/>
            <w:tcBorders>
              <w:top w:val="nil"/>
              <w:left w:val="nil"/>
              <w:bottom w:val="nil"/>
              <w:right w:val="nil"/>
            </w:tcBorders>
            <w:shd w:val="clear" w:color="auto" w:fill="auto"/>
            <w:noWrap/>
            <w:vAlign w:val="bottom"/>
            <w:hideMark/>
          </w:tcPr>
          <w:p w14:paraId="2C3E167A"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10.906</w:t>
            </w:r>
          </w:p>
        </w:tc>
      </w:tr>
      <w:tr w:rsidR="001A3228" w:rsidRPr="008351BF" w14:paraId="57CD54CA" w14:textId="77777777" w:rsidTr="001A3228">
        <w:trPr>
          <w:trHeight w:val="312"/>
        </w:trPr>
        <w:tc>
          <w:tcPr>
            <w:tcW w:w="889" w:type="dxa"/>
            <w:tcBorders>
              <w:top w:val="nil"/>
              <w:left w:val="nil"/>
              <w:bottom w:val="nil"/>
              <w:right w:val="nil"/>
            </w:tcBorders>
            <w:shd w:val="clear" w:color="auto" w:fill="auto"/>
            <w:noWrap/>
            <w:vAlign w:val="bottom"/>
            <w:hideMark/>
          </w:tcPr>
          <w:p w14:paraId="0D63A4FF" w14:textId="77777777" w:rsidR="001A3228" w:rsidRPr="008351BF" w:rsidRDefault="001A3228" w:rsidP="00763519">
            <w:pPr>
              <w:jc w:val="center"/>
              <w:rPr>
                <w:rFonts w:eastAsia="Times New Roman"/>
                <w:color w:val="000000"/>
                <w:sz w:val="22"/>
                <w:szCs w:val="22"/>
              </w:rPr>
            </w:pPr>
          </w:p>
        </w:tc>
        <w:tc>
          <w:tcPr>
            <w:tcW w:w="1539" w:type="dxa"/>
            <w:tcBorders>
              <w:top w:val="nil"/>
              <w:left w:val="nil"/>
              <w:bottom w:val="nil"/>
              <w:right w:val="nil"/>
            </w:tcBorders>
            <w:shd w:val="clear" w:color="auto" w:fill="auto"/>
            <w:noWrap/>
            <w:vAlign w:val="bottom"/>
            <w:hideMark/>
          </w:tcPr>
          <w:p w14:paraId="42BD9351" w14:textId="77777777" w:rsidR="001A3228" w:rsidRPr="008351BF" w:rsidRDefault="001A3228" w:rsidP="00404528">
            <w:pPr>
              <w:jc w:val="center"/>
              <w:rPr>
                <w:rFonts w:eastAsia="Times New Roman"/>
                <w:color w:val="000000"/>
                <w:sz w:val="22"/>
                <w:szCs w:val="22"/>
              </w:rPr>
            </w:pPr>
            <w:r w:rsidRPr="008351BF">
              <w:rPr>
                <w:rFonts w:eastAsia="Times New Roman"/>
                <w:color w:val="000000"/>
                <w:sz w:val="22"/>
                <w:szCs w:val="22"/>
              </w:rPr>
              <w:t>ISO</w:t>
            </w:r>
          </w:p>
        </w:tc>
        <w:tc>
          <w:tcPr>
            <w:tcW w:w="960" w:type="dxa"/>
            <w:tcBorders>
              <w:top w:val="nil"/>
              <w:left w:val="nil"/>
              <w:bottom w:val="nil"/>
              <w:right w:val="nil"/>
            </w:tcBorders>
            <w:shd w:val="clear" w:color="auto" w:fill="auto"/>
            <w:noWrap/>
            <w:vAlign w:val="bottom"/>
            <w:hideMark/>
          </w:tcPr>
          <w:p w14:paraId="7DC96B9B"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2.868</w:t>
            </w:r>
          </w:p>
        </w:tc>
        <w:tc>
          <w:tcPr>
            <w:tcW w:w="960" w:type="dxa"/>
            <w:tcBorders>
              <w:top w:val="nil"/>
              <w:left w:val="nil"/>
              <w:bottom w:val="nil"/>
              <w:right w:val="nil"/>
            </w:tcBorders>
            <w:shd w:val="clear" w:color="auto" w:fill="auto"/>
            <w:noWrap/>
            <w:vAlign w:val="bottom"/>
            <w:hideMark/>
          </w:tcPr>
          <w:p w14:paraId="333209B4"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6.091</w:t>
            </w:r>
          </w:p>
        </w:tc>
        <w:tc>
          <w:tcPr>
            <w:tcW w:w="1012" w:type="dxa"/>
            <w:tcBorders>
              <w:top w:val="nil"/>
              <w:left w:val="nil"/>
              <w:bottom w:val="nil"/>
              <w:right w:val="nil"/>
            </w:tcBorders>
            <w:shd w:val="clear" w:color="auto" w:fill="auto"/>
            <w:noWrap/>
            <w:vAlign w:val="bottom"/>
            <w:hideMark/>
          </w:tcPr>
          <w:p w14:paraId="21AB038D"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0.4708</w:t>
            </w:r>
          </w:p>
        </w:tc>
        <w:tc>
          <w:tcPr>
            <w:tcW w:w="960" w:type="dxa"/>
            <w:tcBorders>
              <w:top w:val="nil"/>
              <w:left w:val="nil"/>
              <w:bottom w:val="nil"/>
              <w:right w:val="nil"/>
            </w:tcBorders>
            <w:shd w:val="clear" w:color="auto" w:fill="auto"/>
            <w:noWrap/>
            <w:vAlign w:val="bottom"/>
            <w:hideMark/>
          </w:tcPr>
          <w:p w14:paraId="38B404CD"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192.680</w:t>
            </w:r>
          </w:p>
        </w:tc>
        <w:tc>
          <w:tcPr>
            <w:tcW w:w="960" w:type="dxa"/>
            <w:tcBorders>
              <w:top w:val="nil"/>
              <w:left w:val="nil"/>
              <w:bottom w:val="nil"/>
              <w:right w:val="nil"/>
            </w:tcBorders>
            <w:shd w:val="clear" w:color="auto" w:fill="auto"/>
            <w:noWrap/>
            <w:vAlign w:val="bottom"/>
            <w:hideMark/>
          </w:tcPr>
          <w:p w14:paraId="6D28F85F"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4.758</w:t>
            </w:r>
          </w:p>
        </w:tc>
      </w:tr>
      <w:tr w:rsidR="001A3228" w:rsidRPr="008351BF" w14:paraId="2B6FDF34" w14:textId="77777777" w:rsidTr="001A3228">
        <w:trPr>
          <w:trHeight w:val="312"/>
        </w:trPr>
        <w:tc>
          <w:tcPr>
            <w:tcW w:w="889" w:type="dxa"/>
            <w:tcBorders>
              <w:top w:val="nil"/>
              <w:left w:val="nil"/>
              <w:bottom w:val="nil"/>
              <w:right w:val="nil"/>
            </w:tcBorders>
            <w:shd w:val="clear" w:color="auto" w:fill="auto"/>
            <w:noWrap/>
            <w:vAlign w:val="bottom"/>
            <w:hideMark/>
          </w:tcPr>
          <w:p w14:paraId="7B3AA205" w14:textId="77777777" w:rsidR="001A3228" w:rsidRPr="008351BF" w:rsidRDefault="001A3228" w:rsidP="00763519">
            <w:pPr>
              <w:jc w:val="center"/>
              <w:rPr>
                <w:rFonts w:eastAsia="Times New Roman"/>
                <w:color w:val="000000"/>
                <w:sz w:val="22"/>
                <w:szCs w:val="22"/>
              </w:rPr>
            </w:pPr>
            <w:r w:rsidRPr="008351BF">
              <w:rPr>
                <w:rFonts w:eastAsia="Times New Roman"/>
                <w:b/>
                <w:bCs/>
                <w:color w:val="000000"/>
                <w:sz w:val="22"/>
                <w:szCs w:val="22"/>
              </w:rPr>
              <w:t>APD90</w:t>
            </w:r>
          </w:p>
        </w:tc>
        <w:tc>
          <w:tcPr>
            <w:tcW w:w="1539" w:type="dxa"/>
            <w:tcBorders>
              <w:top w:val="nil"/>
              <w:left w:val="nil"/>
              <w:bottom w:val="nil"/>
              <w:right w:val="nil"/>
            </w:tcBorders>
            <w:shd w:val="clear" w:color="auto" w:fill="auto"/>
            <w:noWrap/>
            <w:vAlign w:val="bottom"/>
            <w:hideMark/>
          </w:tcPr>
          <w:p w14:paraId="13669573" w14:textId="77777777" w:rsidR="001A3228" w:rsidRPr="008351BF" w:rsidRDefault="001A3228" w:rsidP="00404528">
            <w:pPr>
              <w:jc w:val="center"/>
              <w:rPr>
                <w:rFonts w:eastAsia="Times New Roman"/>
                <w:color w:val="000000"/>
                <w:sz w:val="22"/>
                <w:szCs w:val="22"/>
              </w:rPr>
            </w:pPr>
            <w:r w:rsidRPr="008351BF">
              <w:rPr>
                <w:rFonts w:eastAsia="Times New Roman"/>
                <w:color w:val="000000"/>
                <w:sz w:val="22"/>
                <w:szCs w:val="22"/>
              </w:rPr>
              <w:t>CCh</w:t>
            </w:r>
          </w:p>
        </w:tc>
        <w:tc>
          <w:tcPr>
            <w:tcW w:w="960" w:type="dxa"/>
            <w:tcBorders>
              <w:top w:val="nil"/>
              <w:left w:val="nil"/>
              <w:bottom w:val="nil"/>
              <w:right w:val="nil"/>
            </w:tcBorders>
            <w:shd w:val="clear" w:color="auto" w:fill="auto"/>
            <w:noWrap/>
            <w:vAlign w:val="bottom"/>
            <w:hideMark/>
          </w:tcPr>
          <w:p w14:paraId="61802B86" w14:textId="77777777" w:rsidR="001A3228" w:rsidRPr="008351BF" w:rsidRDefault="001A3228" w:rsidP="00763519">
            <w:pPr>
              <w:jc w:val="right"/>
              <w:rPr>
                <w:rFonts w:eastAsia="Times New Roman"/>
                <w:sz w:val="20"/>
                <w:szCs w:val="20"/>
              </w:rPr>
            </w:pPr>
            <w:r w:rsidRPr="008351BF">
              <w:rPr>
                <w:rFonts w:eastAsia="Times New Roman"/>
                <w:color w:val="000000"/>
                <w:sz w:val="20"/>
                <w:szCs w:val="20"/>
              </w:rPr>
              <w:t>27.061</w:t>
            </w:r>
          </w:p>
        </w:tc>
        <w:tc>
          <w:tcPr>
            <w:tcW w:w="960" w:type="dxa"/>
            <w:tcBorders>
              <w:top w:val="nil"/>
              <w:left w:val="nil"/>
              <w:bottom w:val="nil"/>
              <w:right w:val="nil"/>
            </w:tcBorders>
            <w:shd w:val="clear" w:color="auto" w:fill="auto"/>
            <w:noWrap/>
            <w:vAlign w:val="bottom"/>
            <w:hideMark/>
          </w:tcPr>
          <w:p w14:paraId="0D12B037" w14:textId="77777777" w:rsidR="001A3228" w:rsidRPr="008351BF" w:rsidRDefault="001A3228" w:rsidP="00763519">
            <w:pPr>
              <w:jc w:val="center"/>
              <w:rPr>
                <w:rFonts w:eastAsia="Times New Roman"/>
                <w:sz w:val="20"/>
                <w:szCs w:val="20"/>
              </w:rPr>
            </w:pPr>
            <w:r w:rsidRPr="008351BF">
              <w:rPr>
                <w:rFonts w:eastAsia="Times New Roman"/>
                <w:color w:val="000000"/>
                <w:sz w:val="20"/>
                <w:szCs w:val="20"/>
              </w:rPr>
              <w:t>30.152</w:t>
            </w:r>
          </w:p>
        </w:tc>
        <w:tc>
          <w:tcPr>
            <w:tcW w:w="1012" w:type="dxa"/>
            <w:tcBorders>
              <w:top w:val="nil"/>
              <w:left w:val="nil"/>
              <w:bottom w:val="nil"/>
              <w:right w:val="nil"/>
            </w:tcBorders>
            <w:shd w:val="clear" w:color="auto" w:fill="auto"/>
            <w:noWrap/>
            <w:vAlign w:val="bottom"/>
            <w:hideMark/>
          </w:tcPr>
          <w:p w14:paraId="20FEDD1D" w14:textId="77777777" w:rsidR="001A3228" w:rsidRPr="008351BF" w:rsidRDefault="001A3228" w:rsidP="00763519">
            <w:pPr>
              <w:jc w:val="center"/>
              <w:rPr>
                <w:rFonts w:eastAsia="Times New Roman"/>
                <w:sz w:val="20"/>
                <w:szCs w:val="20"/>
              </w:rPr>
            </w:pPr>
            <w:r w:rsidRPr="008351BF">
              <w:rPr>
                <w:rFonts w:eastAsia="Times New Roman"/>
                <w:color w:val="000000"/>
                <w:sz w:val="20"/>
                <w:szCs w:val="20"/>
              </w:rPr>
              <w:t>0.8975</w:t>
            </w:r>
          </w:p>
        </w:tc>
        <w:tc>
          <w:tcPr>
            <w:tcW w:w="960" w:type="dxa"/>
            <w:tcBorders>
              <w:top w:val="nil"/>
              <w:left w:val="nil"/>
              <w:bottom w:val="nil"/>
              <w:right w:val="nil"/>
            </w:tcBorders>
            <w:shd w:val="clear" w:color="auto" w:fill="auto"/>
            <w:noWrap/>
            <w:vAlign w:val="bottom"/>
            <w:hideMark/>
          </w:tcPr>
          <w:p w14:paraId="6C755EAD" w14:textId="77777777" w:rsidR="001A3228" w:rsidRPr="008351BF" w:rsidRDefault="001A3228" w:rsidP="00763519">
            <w:pPr>
              <w:rPr>
                <w:rFonts w:eastAsia="Times New Roman"/>
                <w:sz w:val="20"/>
                <w:szCs w:val="20"/>
              </w:rPr>
            </w:pPr>
            <w:r w:rsidRPr="008351BF">
              <w:rPr>
                <w:rFonts w:eastAsia="Times New Roman"/>
                <w:color w:val="000000"/>
                <w:sz w:val="20"/>
                <w:szCs w:val="20"/>
              </w:rPr>
              <w:t>269.898</w:t>
            </w:r>
          </w:p>
        </w:tc>
        <w:tc>
          <w:tcPr>
            <w:tcW w:w="960" w:type="dxa"/>
            <w:tcBorders>
              <w:top w:val="nil"/>
              <w:left w:val="nil"/>
              <w:bottom w:val="nil"/>
              <w:right w:val="nil"/>
            </w:tcBorders>
            <w:shd w:val="clear" w:color="auto" w:fill="auto"/>
            <w:noWrap/>
            <w:vAlign w:val="bottom"/>
            <w:hideMark/>
          </w:tcPr>
          <w:p w14:paraId="6DBDF514" w14:textId="77777777" w:rsidR="001A3228" w:rsidRPr="008351BF" w:rsidRDefault="001A3228" w:rsidP="00763519">
            <w:pPr>
              <w:jc w:val="center"/>
              <w:rPr>
                <w:rFonts w:eastAsia="Times New Roman"/>
                <w:sz w:val="20"/>
                <w:szCs w:val="20"/>
              </w:rPr>
            </w:pPr>
            <w:r w:rsidRPr="008351BF">
              <w:rPr>
                <w:rFonts w:eastAsia="Times New Roman"/>
                <w:color w:val="000000"/>
                <w:sz w:val="20"/>
                <w:szCs w:val="20"/>
              </w:rPr>
              <w:t>28.595</w:t>
            </w:r>
          </w:p>
        </w:tc>
      </w:tr>
      <w:tr w:rsidR="001A3228" w:rsidRPr="008351BF" w14:paraId="0C55F466" w14:textId="77777777" w:rsidTr="001A3228">
        <w:trPr>
          <w:trHeight w:val="312"/>
        </w:trPr>
        <w:tc>
          <w:tcPr>
            <w:tcW w:w="889" w:type="dxa"/>
            <w:tcBorders>
              <w:top w:val="nil"/>
              <w:left w:val="nil"/>
              <w:bottom w:val="nil"/>
              <w:right w:val="nil"/>
            </w:tcBorders>
            <w:shd w:val="clear" w:color="auto" w:fill="auto"/>
            <w:noWrap/>
            <w:vAlign w:val="bottom"/>
            <w:hideMark/>
          </w:tcPr>
          <w:p w14:paraId="7DD286C2" w14:textId="77777777" w:rsidR="001A3228" w:rsidRPr="008351BF" w:rsidRDefault="001A3228" w:rsidP="00763519">
            <w:pPr>
              <w:jc w:val="center"/>
              <w:rPr>
                <w:rFonts w:eastAsia="Times New Roman"/>
                <w:b/>
                <w:bCs/>
                <w:color w:val="000000"/>
                <w:sz w:val="22"/>
                <w:szCs w:val="22"/>
              </w:rPr>
            </w:pPr>
            <w:r w:rsidRPr="008351BF">
              <w:rPr>
                <w:rFonts w:eastAsia="Times New Roman"/>
                <w:color w:val="000000"/>
                <w:sz w:val="22"/>
                <w:szCs w:val="22"/>
              </w:rPr>
              <w:t>(</w:t>
            </w:r>
            <w:proofErr w:type="spellStart"/>
            <w:r w:rsidRPr="008351BF">
              <w:rPr>
                <w:rFonts w:eastAsia="Times New Roman"/>
                <w:color w:val="000000"/>
                <w:sz w:val="22"/>
                <w:szCs w:val="22"/>
              </w:rPr>
              <w:t>ms</w:t>
            </w:r>
            <w:proofErr w:type="spellEnd"/>
            <w:r w:rsidRPr="008351BF">
              <w:rPr>
                <w:rFonts w:eastAsia="Times New Roman"/>
                <w:color w:val="000000"/>
                <w:sz w:val="22"/>
                <w:szCs w:val="22"/>
              </w:rPr>
              <w:t>)</w:t>
            </w:r>
          </w:p>
        </w:tc>
        <w:tc>
          <w:tcPr>
            <w:tcW w:w="1539" w:type="dxa"/>
            <w:tcBorders>
              <w:top w:val="nil"/>
              <w:left w:val="nil"/>
              <w:bottom w:val="nil"/>
              <w:right w:val="nil"/>
            </w:tcBorders>
            <w:shd w:val="clear" w:color="auto" w:fill="auto"/>
            <w:noWrap/>
            <w:vAlign w:val="bottom"/>
            <w:hideMark/>
          </w:tcPr>
          <w:p w14:paraId="1088BB83" w14:textId="229D460A" w:rsidR="001A3228" w:rsidRPr="008351BF" w:rsidRDefault="00404528" w:rsidP="00404528">
            <w:pPr>
              <w:jc w:val="center"/>
              <w:rPr>
                <w:rFonts w:eastAsia="Times New Roman"/>
                <w:color w:val="000000"/>
                <w:sz w:val="22"/>
                <w:szCs w:val="22"/>
              </w:rPr>
            </w:pPr>
            <w:r w:rsidRPr="008351BF">
              <w:rPr>
                <w:rFonts w:eastAsia="Times New Roman"/>
                <w:color w:val="000000"/>
                <w:sz w:val="22"/>
                <w:szCs w:val="22"/>
              </w:rPr>
              <w:t>c</w:t>
            </w:r>
            <w:r w:rsidR="001A3228" w:rsidRPr="008351BF">
              <w:rPr>
                <w:rFonts w:eastAsia="Times New Roman"/>
                <w:color w:val="000000"/>
                <w:sz w:val="22"/>
                <w:szCs w:val="22"/>
              </w:rPr>
              <w:t>on for CCh</w:t>
            </w:r>
          </w:p>
        </w:tc>
        <w:tc>
          <w:tcPr>
            <w:tcW w:w="960" w:type="dxa"/>
            <w:tcBorders>
              <w:top w:val="nil"/>
              <w:left w:val="nil"/>
              <w:bottom w:val="nil"/>
              <w:right w:val="nil"/>
            </w:tcBorders>
            <w:shd w:val="clear" w:color="auto" w:fill="auto"/>
            <w:noWrap/>
            <w:vAlign w:val="bottom"/>
            <w:hideMark/>
          </w:tcPr>
          <w:p w14:paraId="688E4DF4"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8.037</w:t>
            </w:r>
          </w:p>
        </w:tc>
        <w:tc>
          <w:tcPr>
            <w:tcW w:w="960" w:type="dxa"/>
            <w:tcBorders>
              <w:top w:val="nil"/>
              <w:left w:val="nil"/>
              <w:bottom w:val="nil"/>
              <w:right w:val="nil"/>
            </w:tcBorders>
            <w:shd w:val="clear" w:color="auto" w:fill="auto"/>
            <w:noWrap/>
            <w:vAlign w:val="bottom"/>
            <w:hideMark/>
          </w:tcPr>
          <w:p w14:paraId="365180C7"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8.509</w:t>
            </w:r>
          </w:p>
        </w:tc>
        <w:tc>
          <w:tcPr>
            <w:tcW w:w="1012" w:type="dxa"/>
            <w:tcBorders>
              <w:top w:val="nil"/>
              <w:left w:val="nil"/>
              <w:bottom w:val="nil"/>
              <w:right w:val="nil"/>
            </w:tcBorders>
            <w:shd w:val="clear" w:color="auto" w:fill="auto"/>
            <w:noWrap/>
            <w:vAlign w:val="bottom"/>
            <w:hideMark/>
          </w:tcPr>
          <w:p w14:paraId="6FC624C9"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0.9445</w:t>
            </w:r>
          </w:p>
        </w:tc>
        <w:tc>
          <w:tcPr>
            <w:tcW w:w="960" w:type="dxa"/>
            <w:tcBorders>
              <w:top w:val="nil"/>
              <w:left w:val="nil"/>
              <w:bottom w:val="nil"/>
              <w:right w:val="nil"/>
            </w:tcBorders>
            <w:shd w:val="clear" w:color="auto" w:fill="auto"/>
            <w:noWrap/>
            <w:vAlign w:val="bottom"/>
            <w:hideMark/>
          </w:tcPr>
          <w:p w14:paraId="1F7E32B3"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161.196</w:t>
            </w:r>
          </w:p>
        </w:tc>
        <w:tc>
          <w:tcPr>
            <w:tcW w:w="960" w:type="dxa"/>
            <w:tcBorders>
              <w:top w:val="nil"/>
              <w:left w:val="nil"/>
              <w:bottom w:val="nil"/>
              <w:right w:val="nil"/>
            </w:tcBorders>
            <w:shd w:val="clear" w:color="auto" w:fill="auto"/>
            <w:noWrap/>
            <w:vAlign w:val="bottom"/>
            <w:hideMark/>
          </w:tcPr>
          <w:p w14:paraId="476BC449"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8.266</w:t>
            </w:r>
          </w:p>
        </w:tc>
      </w:tr>
      <w:tr w:rsidR="001A3228" w:rsidRPr="008351BF" w14:paraId="66E6F59B" w14:textId="77777777" w:rsidTr="001A3228">
        <w:trPr>
          <w:trHeight w:val="312"/>
        </w:trPr>
        <w:tc>
          <w:tcPr>
            <w:tcW w:w="889" w:type="dxa"/>
            <w:tcBorders>
              <w:top w:val="nil"/>
              <w:left w:val="nil"/>
              <w:bottom w:val="nil"/>
              <w:right w:val="nil"/>
            </w:tcBorders>
            <w:shd w:val="clear" w:color="auto" w:fill="auto"/>
            <w:noWrap/>
            <w:vAlign w:val="bottom"/>
            <w:hideMark/>
          </w:tcPr>
          <w:p w14:paraId="588D924B" w14:textId="77777777" w:rsidR="001A3228" w:rsidRPr="008351BF" w:rsidRDefault="001A3228" w:rsidP="00763519">
            <w:pPr>
              <w:jc w:val="center"/>
              <w:rPr>
                <w:rFonts w:eastAsia="Times New Roman"/>
                <w:color w:val="000000"/>
                <w:sz w:val="22"/>
                <w:szCs w:val="22"/>
              </w:rPr>
            </w:pPr>
          </w:p>
        </w:tc>
        <w:tc>
          <w:tcPr>
            <w:tcW w:w="1539" w:type="dxa"/>
            <w:tcBorders>
              <w:top w:val="nil"/>
              <w:left w:val="nil"/>
              <w:bottom w:val="nil"/>
              <w:right w:val="nil"/>
            </w:tcBorders>
            <w:shd w:val="clear" w:color="auto" w:fill="auto"/>
            <w:noWrap/>
            <w:vAlign w:val="bottom"/>
            <w:hideMark/>
          </w:tcPr>
          <w:p w14:paraId="4A322BA6" w14:textId="0EE4419F" w:rsidR="001A3228" w:rsidRPr="008351BF" w:rsidRDefault="00404528" w:rsidP="00404528">
            <w:pPr>
              <w:jc w:val="center"/>
              <w:rPr>
                <w:rFonts w:eastAsia="Times New Roman"/>
                <w:color w:val="000000"/>
                <w:sz w:val="22"/>
                <w:szCs w:val="22"/>
              </w:rPr>
            </w:pPr>
            <w:r w:rsidRPr="008351BF">
              <w:rPr>
                <w:rFonts w:eastAsia="Times New Roman"/>
                <w:color w:val="000000"/>
                <w:sz w:val="22"/>
                <w:szCs w:val="22"/>
              </w:rPr>
              <w:t>c</w:t>
            </w:r>
            <w:r w:rsidR="001A3228" w:rsidRPr="008351BF">
              <w:rPr>
                <w:rFonts w:eastAsia="Times New Roman"/>
                <w:color w:val="000000"/>
                <w:sz w:val="22"/>
                <w:szCs w:val="22"/>
              </w:rPr>
              <w:t>on for ISO</w:t>
            </w:r>
          </w:p>
        </w:tc>
        <w:tc>
          <w:tcPr>
            <w:tcW w:w="960" w:type="dxa"/>
            <w:tcBorders>
              <w:top w:val="nil"/>
              <w:left w:val="nil"/>
              <w:bottom w:val="nil"/>
              <w:right w:val="nil"/>
            </w:tcBorders>
            <w:shd w:val="clear" w:color="auto" w:fill="auto"/>
            <w:noWrap/>
            <w:vAlign w:val="bottom"/>
            <w:hideMark/>
          </w:tcPr>
          <w:p w14:paraId="01C1686F"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5.124</w:t>
            </w:r>
          </w:p>
        </w:tc>
        <w:tc>
          <w:tcPr>
            <w:tcW w:w="960" w:type="dxa"/>
            <w:tcBorders>
              <w:top w:val="nil"/>
              <w:left w:val="nil"/>
              <w:bottom w:val="nil"/>
              <w:right w:val="nil"/>
            </w:tcBorders>
            <w:shd w:val="clear" w:color="auto" w:fill="auto"/>
            <w:noWrap/>
            <w:vAlign w:val="bottom"/>
            <w:hideMark/>
          </w:tcPr>
          <w:p w14:paraId="73D017BA"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6.159</w:t>
            </w:r>
          </w:p>
        </w:tc>
        <w:tc>
          <w:tcPr>
            <w:tcW w:w="1012" w:type="dxa"/>
            <w:tcBorders>
              <w:top w:val="nil"/>
              <w:left w:val="nil"/>
              <w:bottom w:val="nil"/>
              <w:right w:val="nil"/>
            </w:tcBorders>
            <w:shd w:val="clear" w:color="auto" w:fill="auto"/>
            <w:noWrap/>
            <w:vAlign w:val="bottom"/>
            <w:hideMark/>
          </w:tcPr>
          <w:p w14:paraId="112B3DA0"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0.8320</w:t>
            </w:r>
          </w:p>
        </w:tc>
        <w:tc>
          <w:tcPr>
            <w:tcW w:w="960" w:type="dxa"/>
            <w:tcBorders>
              <w:top w:val="nil"/>
              <w:left w:val="nil"/>
              <w:bottom w:val="nil"/>
              <w:right w:val="nil"/>
            </w:tcBorders>
            <w:shd w:val="clear" w:color="auto" w:fill="auto"/>
            <w:noWrap/>
            <w:vAlign w:val="bottom"/>
            <w:hideMark/>
          </w:tcPr>
          <w:p w14:paraId="42E7E1B1"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142.428</w:t>
            </w:r>
          </w:p>
        </w:tc>
        <w:tc>
          <w:tcPr>
            <w:tcW w:w="960" w:type="dxa"/>
            <w:tcBorders>
              <w:top w:val="nil"/>
              <w:left w:val="nil"/>
              <w:bottom w:val="nil"/>
              <w:right w:val="nil"/>
            </w:tcBorders>
            <w:shd w:val="clear" w:color="auto" w:fill="auto"/>
            <w:noWrap/>
            <w:vAlign w:val="bottom"/>
            <w:hideMark/>
          </w:tcPr>
          <w:p w14:paraId="54CA107A"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5.661</w:t>
            </w:r>
          </w:p>
        </w:tc>
      </w:tr>
      <w:tr w:rsidR="001A3228" w:rsidRPr="008351BF" w14:paraId="735C756D" w14:textId="77777777" w:rsidTr="001A3228">
        <w:trPr>
          <w:trHeight w:val="312"/>
        </w:trPr>
        <w:tc>
          <w:tcPr>
            <w:tcW w:w="889" w:type="dxa"/>
            <w:tcBorders>
              <w:top w:val="nil"/>
              <w:left w:val="nil"/>
              <w:bottom w:val="nil"/>
              <w:right w:val="nil"/>
            </w:tcBorders>
            <w:shd w:val="clear" w:color="auto" w:fill="auto"/>
            <w:noWrap/>
            <w:vAlign w:val="bottom"/>
            <w:hideMark/>
          </w:tcPr>
          <w:p w14:paraId="45691A9E" w14:textId="77777777" w:rsidR="001A3228" w:rsidRPr="008351BF" w:rsidRDefault="001A3228" w:rsidP="00763519">
            <w:pPr>
              <w:jc w:val="center"/>
              <w:rPr>
                <w:rFonts w:eastAsia="Times New Roman"/>
                <w:color w:val="000000"/>
                <w:sz w:val="22"/>
                <w:szCs w:val="22"/>
              </w:rPr>
            </w:pPr>
          </w:p>
        </w:tc>
        <w:tc>
          <w:tcPr>
            <w:tcW w:w="1539" w:type="dxa"/>
            <w:tcBorders>
              <w:top w:val="nil"/>
              <w:left w:val="nil"/>
              <w:bottom w:val="nil"/>
              <w:right w:val="nil"/>
            </w:tcBorders>
            <w:shd w:val="clear" w:color="auto" w:fill="auto"/>
            <w:noWrap/>
            <w:vAlign w:val="bottom"/>
            <w:hideMark/>
          </w:tcPr>
          <w:p w14:paraId="6C2EFB09" w14:textId="77777777" w:rsidR="001A3228" w:rsidRPr="008351BF" w:rsidRDefault="001A3228" w:rsidP="00404528">
            <w:pPr>
              <w:jc w:val="center"/>
              <w:rPr>
                <w:rFonts w:eastAsia="Times New Roman"/>
                <w:color w:val="000000"/>
                <w:sz w:val="22"/>
                <w:szCs w:val="22"/>
              </w:rPr>
            </w:pPr>
            <w:r w:rsidRPr="008351BF">
              <w:rPr>
                <w:rFonts w:eastAsia="Times New Roman"/>
                <w:color w:val="000000"/>
                <w:sz w:val="22"/>
                <w:szCs w:val="22"/>
              </w:rPr>
              <w:t>ISO</w:t>
            </w:r>
          </w:p>
        </w:tc>
        <w:tc>
          <w:tcPr>
            <w:tcW w:w="960" w:type="dxa"/>
            <w:tcBorders>
              <w:top w:val="nil"/>
              <w:left w:val="nil"/>
              <w:bottom w:val="nil"/>
              <w:right w:val="nil"/>
            </w:tcBorders>
            <w:shd w:val="clear" w:color="auto" w:fill="auto"/>
            <w:noWrap/>
            <w:vAlign w:val="bottom"/>
            <w:hideMark/>
          </w:tcPr>
          <w:p w14:paraId="616167BA"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1.815</w:t>
            </w:r>
          </w:p>
        </w:tc>
        <w:tc>
          <w:tcPr>
            <w:tcW w:w="960" w:type="dxa"/>
            <w:tcBorders>
              <w:top w:val="nil"/>
              <w:left w:val="nil"/>
              <w:bottom w:val="nil"/>
              <w:right w:val="nil"/>
            </w:tcBorders>
            <w:shd w:val="clear" w:color="auto" w:fill="auto"/>
            <w:noWrap/>
            <w:vAlign w:val="bottom"/>
            <w:hideMark/>
          </w:tcPr>
          <w:p w14:paraId="70D5344B"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4.226</w:t>
            </w:r>
          </w:p>
        </w:tc>
        <w:tc>
          <w:tcPr>
            <w:tcW w:w="1012" w:type="dxa"/>
            <w:tcBorders>
              <w:top w:val="nil"/>
              <w:left w:val="nil"/>
              <w:bottom w:val="nil"/>
              <w:right w:val="nil"/>
            </w:tcBorders>
            <w:shd w:val="clear" w:color="auto" w:fill="auto"/>
            <w:noWrap/>
            <w:vAlign w:val="bottom"/>
            <w:hideMark/>
          </w:tcPr>
          <w:p w14:paraId="3E440666"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0.4295</w:t>
            </w:r>
          </w:p>
        </w:tc>
        <w:tc>
          <w:tcPr>
            <w:tcW w:w="960" w:type="dxa"/>
            <w:tcBorders>
              <w:top w:val="nil"/>
              <w:left w:val="nil"/>
              <w:bottom w:val="nil"/>
              <w:right w:val="nil"/>
            </w:tcBorders>
            <w:shd w:val="clear" w:color="auto" w:fill="auto"/>
            <w:noWrap/>
            <w:vAlign w:val="bottom"/>
            <w:hideMark/>
          </w:tcPr>
          <w:p w14:paraId="52B65949"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106.104</w:t>
            </w:r>
          </w:p>
        </w:tc>
        <w:tc>
          <w:tcPr>
            <w:tcW w:w="960" w:type="dxa"/>
            <w:tcBorders>
              <w:top w:val="nil"/>
              <w:left w:val="nil"/>
              <w:bottom w:val="nil"/>
              <w:right w:val="nil"/>
            </w:tcBorders>
            <w:shd w:val="clear" w:color="auto" w:fill="auto"/>
            <w:noWrap/>
            <w:vAlign w:val="bottom"/>
            <w:hideMark/>
          </w:tcPr>
          <w:p w14:paraId="388C2461"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3.250</w:t>
            </w:r>
          </w:p>
        </w:tc>
      </w:tr>
      <w:tr w:rsidR="001A3228" w:rsidRPr="008351BF" w14:paraId="46E47730" w14:textId="77777777" w:rsidTr="001A3228">
        <w:trPr>
          <w:trHeight w:val="312"/>
        </w:trPr>
        <w:tc>
          <w:tcPr>
            <w:tcW w:w="889" w:type="dxa"/>
            <w:tcBorders>
              <w:top w:val="nil"/>
              <w:left w:val="nil"/>
              <w:bottom w:val="nil"/>
              <w:right w:val="nil"/>
            </w:tcBorders>
            <w:shd w:val="clear" w:color="auto" w:fill="auto"/>
            <w:noWrap/>
            <w:vAlign w:val="bottom"/>
            <w:hideMark/>
          </w:tcPr>
          <w:p w14:paraId="3D11CEC8" w14:textId="77777777" w:rsidR="001A3228" w:rsidRPr="008351BF" w:rsidRDefault="001A3228" w:rsidP="00763519">
            <w:pPr>
              <w:jc w:val="center"/>
              <w:rPr>
                <w:rFonts w:eastAsia="Times New Roman"/>
                <w:color w:val="000000"/>
                <w:sz w:val="22"/>
                <w:szCs w:val="22"/>
              </w:rPr>
            </w:pPr>
            <w:r w:rsidRPr="008351BF">
              <w:rPr>
                <w:rFonts w:eastAsia="Times New Roman"/>
                <w:b/>
                <w:bCs/>
                <w:color w:val="000000"/>
                <w:sz w:val="22"/>
                <w:szCs w:val="22"/>
              </w:rPr>
              <w:t>TTIO</w:t>
            </w:r>
          </w:p>
        </w:tc>
        <w:tc>
          <w:tcPr>
            <w:tcW w:w="1539" w:type="dxa"/>
            <w:tcBorders>
              <w:top w:val="nil"/>
              <w:left w:val="nil"/>
              <w:bottom w:val="nil"/>
              <w:right w:val="nil"/>
            </w:tcBorders>
            <w:shd w:val="clear" w:color="auto" w:fill="auto"/>
            <w:noWrap/>
            <w:vAlign w:val="bottom"/>
            <w:hideMark/>
          </w:tcPr>
          <w:p w14:paraId="6F36B5FB" w14:textId="77777777" w:rsidR="001A3228" w:rsidRPr="008351BF" w:rsidRDefault="001A3228" w:rsidP="00404528">
            <w:pPr>
              <w:jc w:val="center"/>
              <w:rPr>
                <w:rFonts w:eastAsia="Times New Roman"/>
                <w:color w:val="000000"/>
                <w:sz w:val="22"/>
                <w:szCs w:val="22"/>
              </w:rPr>
            </w:pPr>
            <w:r w:rsidRPr="008351BF">
              <w:rPr>
                <w:rFonts w:eastAsia="Times New Roman"/>
                <w:color w:val="000000"/>
                <w:sz w:val="22"/>
                <w:szCs w:val="22"/>
              </w:rPr>
              <w:t>CCh</w:t>
            </w:r>
          </w:p>
        </w:tc>
        <w:tc>
          <w:tcPr>
            <w:tcW w:w="960" w:type="dxa"/>
            <w:tcBorders>
              <w:top w:val="nil"/>
              <w:left w:val="nil"/>
              <w:bottom w:val="nil"/>
              <w:right w:val="nil"/>
            </w:tcBorders>
            <w:shd w:val="clear" w:color="auto" w:fill="auto"/>
            <w:noWrap/>
            <w:vAlign w:val="bottom"/>
            <w:hideMark/>
          </w:tcPr>
          <w:p w14:paraId="20F04A88"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69.653</w:t>
            </w:r>
          </w:p>
        </w:tc>
        <w:tc>
          <w:tcPr>
            <w:tcW w:w="960" w:type="dxa"/>
            <w:tcBorders>
              <w:top w:val="nil"/>
              <w:left w:val="nil"/>
              <w:bottom w:val="nil"/>
              <w:right w:val="nil"/>
            </w:tcBorders>
            <w:shd w:val="clear" w:color="auto" w:fill="auto"/>
            <w:noWrap/>
            <w:vAlign w:val="bottom"/>
            <w:hideMark/>
          </w:tcPr>
          <w:p w14:paraId="3D68100F"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105.826</w:t>
            </w:r>
          </w:p>
        </w:tc>
        <w:tc>
          <w:tcPr>
            <w:tcW w:w="1012" w:type="dxa"/>
            <w:tcBorders>
              <w:top w:val="nil"/>
              <w:left w:val="nil"/>
              <w:bottom w:val="nil"/>
              <w:right w:val="nil"/>
            </w:tcBorders>
            <w:shd w:val="clear" w:color="auto" w:fill="auto"/>
            <w:noWrap/>
            <w:vAlign w:val="bottom"/>
            <w:hideMark/>
          </w:tcPr>
          <w:p w14:paraId="5C3CE252"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0.6582</w:t>
            </w:r>
          </w:p>
        </w:tc>
        <w:tc>
          <w:tcPr>
            <w:tcW w:w="960" w:type="dxa"/>
            <w:tcBorders>
              <w:top w:val="nil"/>
              <w:left w:val="nil"/>
              <w:bottom w:val="nil"/>
              <w:right w:val="nil"/>
            </w:tcBorders>
            <w:shd w:val="clear" w:color="auto" w:fill="auto"/>
            <w:noWrap/>
            <w:vAlign w:val="bottom"/>
            <w:hideMark/>
          </w:tcPr>
          <w:p w14:paraId="26C33995"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848.680</w:t>
            </w:r>
          </w:p>
        </w:tc>
        <w:tc>
          <w:tcPr>
            <w:tcW w:w="960" w:type="dxa"/>
            <w:tcBorders>
              <w:top w:val="nil"/>
              <w:left w:val="nil"/>
              <w:bottom w:val="nil"/>
              <w:right w:val="nil"/>
            </w:tcBorders>
            <w:shd w:val="clear" w:color="auto" w:fill="auto"/>
            <w:noWrap/>
            <w:vAlign w:val="bottom"/>
            <w:hideMark/>
          </w:tcPr>
          <w:p w14:paraId="2A84E225"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90.217</w:t>
            </w:r>
          </w:p>
        </w:tc>
      </w:tr>
      <w:tr w:rsidR="001A3228" w:rsidRPr="008351BF" w14:paraId="5C877252" w14:textId="77777777" w:rsidTr="001A3228">
        <w:trPr>
          <w:trHeight w:val="312"/>
        </w:trPr>
        <w:tc>
          <w:tcPr>
            <w:tcW w:w="889" w:type="dxa"/>
            <w:tcBorders>
              <w:top w:val="nil"/>
              <w:left w:val="nil"/>
              <w:bottom w:val="nil"/>
              <w:right w:val="nil"/>
            </w:tcBorders>
            <w:shd w:val="clear" w:color="auto" w:fill="auto"/>
            <w:noWrap/>
            <w:vAlign w:val="bottom"/>
            <w:hideMark/>
          </w:tcPr>
          <w:p w14:paraId="45BD4CCC" w14:textId="77777777" w:rsidR="001A3228" w:rsidRPr="008351BF" w:rsidRDefault="001A3228" w:rsidP="00763519">
            <w:pPr>
              <w:jc w:val="center"/>
              <w:rPr>
                <w:rFonts w:eastAsia="Times New Roman"/>
                <w:color w:val="000000"/>
                <w:sz w:val="22"/>
                <w:szCs w:val="22"/>
              </w:rPr>
            </w:pPr>
            <w:r w:rsidRPr="008351BF">
              <w:rPr>
                <w:rFonts w:eastAsia="Times New Roman"/>
                <w:color w:val="000000"/>
                <w:sz w:val="22"/>
                <w:szCs w:val="22"/>
              </w:rPr>
              <w:t>(</w:t>
            </w:r>
            <w:proofErr w:type="spellStart"/>
            <w:r w:rsidRPr="008351BF">
              <w:rPr>
                <w:rFonts w:eastAsia="Times New Roman"/>
                <w:color w:val="000000"/>
                <w:sz w:val="22"/>
                <w:szCs w:val="22"/>
              </w:rPr>
              <w:t>ms</w:t>
            </w:r>
            <w:proofErr w:type="spellEnd"/>
            <w:r w:rsidRPr="008351BF">
              <w:rPr>
                <w:rFonts w:eastAsia="Times New Roman"/>
                <w:color w:val="000000"/>
                <w:sz w:val="22"/>
                <w:szCs w:val="22"/>
              </w:rPr>
              <w:t>)</w:t>
            </w:r>
          </w:p>
        </w:tc>
        <w:tc>
          <w:tcPr>
            <w:tcW w:w="1539" w:type="dxa"/>
            <w:tcBorders>
              <w:top w:val="nil"/>
              <w:left w:val="nil"/>
              <w:bottom w:val="nil"/>
              <w:right w:val="nil"/>
            </w:tcBorders>
            <w:shd w:val="clear" w:color="auto" w:fill="auto"/>
            <w:noWrap/>
            <w:vAlign w:val="bottom"/>
            <w:hideMark/>
          </w:tcPr>
          <w:p w14:paraId="0A37F838" w14:textId="1B3C5FEF" w:rsidR="001A3228" w:rsidRPr="008351BF" w:rsidRDefault="00404528" w:rsidP="00404528">
            <w:pPr>
              <w:jc w:val="center"/>
              <w:rPr>
                <w:rFonts w:eastAsia="Times New Roman"/>
                <w:color w:val="000000"/>
                <w:sz w:val="22"/>
                <w:szCs w:val="22"/>
              </w:rPr>
            </w:pPr>
            <w:r w:rsidRPr="008351BF">
              <w:rPr>
                <w:rFonts w:eastAsia="Times New Roman"/>
                <w:color w:val="000000"/>
                <w:sz w:val="22"/>
                <w:szCs w:val="22"/>
              </w:rPr>
              <w:t>c</w:t>
            </w:r>
            <w:r w:rsidR="001A3228" w:rsidRPr="008351BF">
              <w:rPr>
                <w:rFonts w:eastAsia="Times New Roman"/>
                <w:color w:val="000000"/>
                <w:sz w:val="22"/>
                <w:szCs w:val="22"/>
              </w:rPr>
              <w:t>on for CCh</w:t>
            </w:r>
          </w:p>
        </w:tc>
        <w:tc>
          <w:tcPr>
            <w:tcW w:w="960" w:type="dxa"/>
            <w:tcBorders>
              <w:top w:val="nil"/>
              <w:left w:val="nil"/>
              <w:bottom w:val="nil"/>
              <w:right w:val="nil"/>
            </w:tcBorders>
            <w:shd w:val="clear" w:color="auto" w:fill="auto"/>
            <w:noWrap/>
            <w:vAlign w:val="bottom"/>
            <w:hideMark/>
          </w:tcPr>
          <w:p w14:paraId="203A221C" w14:textId="77777777" w:rsidR="001A3228" w:rsidRPr="008351BF" w:rsidRDefault="001A3228" w:rsidP="00763519">
            <w:pPr>
              <w:jc w:val="right"/>
              <w:rPr>
                <w:rFonts w:eastAsia="Times New Roman"/>
                <w:sz w:val="20"/>
                <w:szCs w:val="20"/>
              </w:rPr>
            </w:pPr>
            <w:r w:rsidRPr="008351BF">
              <w:rPr>
                <w:rFonts w:eastAsia="Times New Roman"/>
                <w:color w:val="000000"/>
                <w:sz w:val="20"/>
                <w:szCs w:val="20"/>
              </w:rPr>
              <w:t>16.732</w:t>
            </w:r>
          </w:p>
        </w:tc>
        <w:tc>
          <w:tcPr>
            <w:tcW w:w="960" w:type="dxa"/>
            <w:tcBorders>
              <w:top w:val="nil"/>
              <w:left w:val="nil"/>
              <w:bottom w:val="nil"/>
              <w:right w:val="nil"/>
            </w:tcBorders>
            <w:shd w:val="clear" w:color="auto" w:fill="auto"/>
            <w:noWrap/>
            <w:vAlign w:val="bottom"/>
            <w:hideMark/>
          </w:tcPr>
          <w:p w14:paraId="713B54A0" w14:textId="77777777" w:rsidR="001A3228" w:rsidRPr="008351BF" w:rsidRDefault="001A3228" w:rsidP="00763519">
            <w:pPr>
              <w:jc w:val="center"/>
              <w:rPr>
                <w:rFonts w:eastAsia="Times New Roman"/>
                <w:sz w:val="20"/>
                <w:szCs w:val="20"/>
              </w:rPr>
            </w:pPr>
            <w:r w:rsidRPr="008351BF">
              <w:rPr>
                <w:rFonts w:eastAsia="Times New Roman"/>
                <w:color w:val="000000"/>
                <w:sz w:val="20"/>
                <w:szCs w:val="20"/>
              </w:rPr>
              <w:t>28.683</w:t>
            </w:r>
          </w:p>
        </w:tc>
        <w:tc>
          <w:tcPr>
            <w:tcW w:w="1012" w:type="dxa"/>
            <w:tcBorders>
              <w:top w:val="nil"/>
              <w:left w:val="nil"/>
              <w:bottom w:val="nil"/>
              <w:right w:val="nil"/>
            </w:tcBorders>
            <w:shd w:val="clear" w:color="auto" w:fill="auto"/>
            <w:noWrap/>
            <w:vAlign w:val="bottom"/>
            <w:hideMark/>
          </w:tcPr>
          <w:p w14:paraId="0C2A70C5" w14:textId="77777777" w:rsidR="001A3228" w:rsidRPr="008351BF" w:rsidRDefault="001A3228" w:rsidP="00763519">
            <w:pPr>
              <w:jc w:val="center"/>
              <w:rPr>
                <w:rFonts w:eastAsia="Times New Roman"/>
                <w:sz w:val="20"/>
                <w:szCs w:val="20"/>
              </w:rPr>
            </w:pPr>
            <w:r w:rsidRPr="008351BF">
              <w:rPr>
                <w:rFonts w:eastAsia="Times New Roman"/>
                <w:color w:val="000000"/>
                <w:sz w:val="20"/>
                <w:szCs w:val="20"/>
              </w:rPr>
              <w:t>0.5833</w:t>
            </w:r>
          </w:p>
        </w:tc>
        <w:tc>
          <w:tcPr>
            <w:tcW w:w="960" w:type="dxa"/>
            <w:tcBorders>
              <w:top w:val="nil"/>
              <w:left w:val="nil"/>
              <w:bottom w:val="nil"/>
              <w:right w:val="nil"/>
            </w:tcBorders>
            <w:shd w:val="clear" w:color="auto" w:fill="auto"/>
            <w:noWrap/>
            <w:vAlign w:val="bottom"/>
            <w:hideMark/>
          </w:tcPr>
          <w:p w14:paraId="5334E5BF" w14:textId="77777777" w:rsidR="001A3228" w:rsidRPr="008351BF" w:rsidRDefault="001A3228" w:rsidP="00763519">
            <w:pPr>
              <w:rPr>
                <w:rFonts w:eastAsia="Times New Roman"/>
                <w:sz w:val="20"/>
                <w:szCs w:val="20"/>
              </w:rPr>
            </w:pPr>
            <w:r w:rsidRPr="008351BF">
              <w:rPr>
                <w:rFonts w:eastAsia="Times New Roman"/>
                <w:color w:val="000000"/>
                <w:sz w:val="20"/>
                <w:szCs w:val="20"/>
              </w:rPr>
              <w:t>258.300</w:t>
            </w:r>
          </w:p>
        </w:tc>
        <w:tc>
          <w:tcPr>
            <w:tcW w:w="960" w:type="dxa"/>
            <w:tcBorders>
              <w:top w:val="nil"/>
              <w:left w:val="nil"/>
              <w:bottom w:val="nil"/>
              <w:right w:val="nil"/>
            </w:tcBorders>
            <w:shd w:val="clear" w:color="auto" w:fill="auto"/>
            <w:noWrap/>
            <w:vAlign w:val="bottom"/>
            <w:hideMark/>
          </w:tcPr>
          <w:p w14:paraId="2F5EA25C" w14:textId="77777777" w:rsidR="001A3228" w:rsidRPr="008351BF" w:rsidRDefault="001A3228" w:rsidP="00763519">
            <w:pPr>
              <w:jc w:val="center"/>
              <w:rPr>
                <w:rFonts w:eastAsia="Times New Roman"/>
                <w:sz w:val="20"/>
                <w:szCs w:val="20"/>
              </w:rPr>
            </w:pPr>
            <w:r w:rsidRPr="008351BF">
              <w:rPr>
                <w:rFonts w:eastAsia="Times New Roman"/>
                <w:color w:val="000000"/>
                <w:sz w:val="20"/>
                <w:szCs w:val="20"/>
              </w:rPr>
              <w:t>24.099</w:t>
            </w:r>
          </w:p>
        </w:tc>
      </w:tr>
      <w:tr w:rsidR="001A3228" w:rsidRPr="008351BF" w14:paraId="26D3BF2C" w14:textId="77777777" w:rsidTr="001A3228">
        <w:trPr>
          <w:trHeight w:val="312"/>
        </w:trPr>
        <w:tc>
          <w:tcPr>
            <w:tcW w:w="889" w:type="dxa"/>
            <w:tcBorders>
              <w:top w:val="nil"/>
              <w:left w:val="nil"/>
              <w:bottom w:val="nil"/>
              <w:right w:val="nil"/>
            </w:tcBorders>
            <w:shd w:val="clear" w:color="auto" w:fill="auto"/>
            <w:noWrap/>
            <w:vAlign w:val="bottom"/>
            <w:hideMark/>
          </w:tcPr>
          <w:p w14:paraId="533997E4" w14:textId="77777777" w:rsidR="001A3228" w:rsidRPr="008351BF" w:rsidRDefault="001A3228" w:rsidP="00763519">
            <w:pPr>
              <w:jc w:val="center"/>
              <w:rPr>
                <w:rFonts w:eastAsia="Times New Roman"/>
                <w:b/>
                <w:bCs/>
                <w:color w:val="FF0000"/>
                <w:sz w:val="22"/>
                <w:szCs w:val="22"/>
              </w:rPr>
            </w:pPr>
          </w:p>
        </w:tc>
        <w:tc>
          <w:tcPr>
            <w:tcW w:w="1539" w:type="dxa"/>
            <w:tcBorders>
              <w:top w:val="nil"/>
              <w:left w:val="nil"/>
              <w:bottom w:val="nil"/>
              <w:right w:val="nil"/>
            </w:tcBorders>
            <w:shd w:val="clear" w:color="auto" w:fill="auto"/>
            <w:noWrap/>
            <w:vAlign w:val="bottom"/>
            <w:hideMark/>
          </w:tcPr>
          <w:p w14:paraId="6384F971" w14:textId="05E81A7E" w:rsidR="001A3228" w:rsidRPr="008351BF" w:rsidRDefault="00404528" w:rsidP="00404528">
            <w:pPr>
              <w:jc w:val="center"/>
              <w:rPr>
                <w:rFonts w:eastAsia="Times New Roman"/>
                <w:color w:val="000000"/>
                <w:sz w:val="22"/>
                <w:szCs w:val="22"/>
              </w:rPr>
            </w:pPr>
            <w:r w:rsidRPr="008351BF">
              <w:rPr>
                <w:rFonts w:eastAsia="Times New Roman"/>
                <w:color w:val="000000"/>
                <w:sz w:val="22"/>
                <w:szCs w:val="22"/>
              </w:rPr>
              <w:t>c</w:t>
            </w:r>
            <w:r w:rsidR="001A3228" w:rsidRPr="008351BF">
              <w:rPr>
                <w:rFonts w:eastAsia="Times New Roman"/>
                <w:color w:val="000000"/>
                <w:sz w:val="22"/>
                <w:szCs w:val="22"/>
              </w:rPr>
              <w:t>on for ISO</w:t>
            </w:r>
          </w:p>
        </w:tc>
        <w:tc>
          <w:tcPr>
            <w:tcW w:w="960" w:type="dxa"/>
            <w:tcBorders>
              <w:top w:val="nil"/>
              <w:left w:val="nil"/>
              <w:bottom w:val="nil"/>
              <w:right w:val="nil"/>
            </w:tcBorders>
            <w:shd w:val="clear" w:color="auto" w:fill="auto"/>
            <w:noWrap/>
            <w:vAlign w:val="bottom"/>
            <w:hideMark/>
          </w:tcPr>
          <w:p w14:paraId="7F62484D"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14.689</w:t>
            </w:r>
          </w:p>
        </w:tc>
        <w:tc>
          <w:tcPr>
            <w:tcW w:w="960" w:type="dxa"/>
            <w:tcBorders>
              <w:top w:val="nil"/>
              <w:left w:val="nil"/>
              <w:bottom w:val="nil"/>
              <w:right w:val="nil"/>
            </w:tcBorders>
            <w:shd w:val="clear" w:color="auto" w:fill="auto"/>
            <w:noWrap/>
            <w:vAlign w:val="bottom"/>
            <w:hideMark/>
          </w:tcPr>
          <w:p w14:paraId="787CB385"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23.947</w:t>
            </w:r>
          </w:p>
        </w:tc>
        <w:tc>
          <w:tcPr>
            <w:tcW w:w="1012" w:type="dxa"/>
            <w:tcBorders>
              <w:top w:val="nil"/>
              <w:left w:val="nil"/>
              <w:bottom w:val="nil"/>
              <w:right w:val="nil"/>
            </w:tcBorders>
            <w:shd w:val="clear" w:color="auto" w:fill="auto"/>
            <w:noWrap/>
            <w:vAlign w:val="bottom"/>
            <w:hideMark/>
          </w:tcPr>
          <w:p w14:paraId="62FFF7C4"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0.6134</w:t>
            </w:r>
          </w:p>
        </w:tc>
        <w:tc>
          <w:tcPr>
            <w:tcW w:w="960" w:type="dxa"/>
            <w:tcBorders>
              <w:top w:val="nil"/>
              <w:left w:val="nil"/>
              <w:bottom w:val="nil"/>
              <w:right w:val="nil"/>
            </w:tcBorders>
            <w:shd w:val="clear" w:color="auto" w:fill="auto"/>
            <w:noWrap/>
            <w:vAlign w:val="bottom"/>
            <w:hideMark/>
          </w:tcPr>
          <w:p w14:paraId="10D0FD30"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242.383</w:t>
            </w:r>
          </w:p>
        </w:tc>
        <w:tc>
          <w:tcPr>
            <w:tcW w:w="960" w:type="dxa"/>
            <w:tcBorders>
              <w:top w:val="nil"/>
              <w:left w:val="nil"/>
              <w:bottom w:val="nil"/>
              <w:right w:val="nil"/>
            </w:tcBorders>
            <w:shd w:val="clear" w:color="auto" w:fill="auto"/>
            <w:noWrap/>
            <w:vAlign w:val="bottom"/>
            <w:hideMark/>
          </w:tcPr>
          <w:p w14:paraId="3C8DCBE4"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19.875</w:t>
            </w:r>
          </w:p>
        </w:tc>
      </w:tr>
      <w:tr w:rsidR="001A3228" w:rsidRPr="008351BF" w14:paraId="0BFE3F1A" w14:textId="77777777" w:rsidTr="001A3228">
        <w:trPr>
          <w:trHeight w:val="312"/>
        </w:trPr>
        <w:tc>
          <w:tcPr>
            <w:tcW w:w="889" w:type="dxa"/>
            <w:tcBorders>
              <w:top w:val="nil"/>
              <w:left w:val="nil"/>
              <w:bottom w:val="nil"/>
              <w:right w:val="nil"/>
            </w:tcBorders>
            <w:shd w:val="clear" w:color="auto" w:fill="auto"/>
            <w:noWrap/>
            <w:vAlign w:val="bottom"/>
            <w:hideMark/>
          </w:tcPr>
          <w:p w14:paraId="2459D08E" w14:textId="77777777" w:rsidR="001A3228" w:rsidRPr="008351BF" w:rsidRDefault="001A3228" w:rsidP="00763519">
            <w:pPr>
              <w:jc w:val="center"/>
              <w:rPr>
                <w:rFonts w:eastAsia="Times New Roman"/>
                <w:color w:val="000000"/>
                <w:sz w:val="22"/>
                <w:szCs w:val="22"/>
              </w:rPr>
            </w:pPr>
          </w:p>
        </w:tc>
        <w:tc>
          <w:tcPr>
            <w:tcW w:w="1539" w:type="dxa"/>
            <w:tcBorders>
              <w:top w:val="nil"/>
              <w:left w:val="nil"/>
              <w:bottom w:val="nil"/>
              <w:right w:val="nil"/>
            </w:tcBorders>
            <w:shd w:val="clear" w:color="auto" w:fill="auto"/>
            <w:noWrap/>
            <w:vAlign w:val="bottom"/>
            <w:hideMark/>
          </w:tcPr>
          <w:p w14:paraId="24A29BB3" w14:textId="77777777" w:rsidR="001A3228" w:rsidRPr="008351BF" w:rsidRDefault="001A3228" w:rsidP="00404528">
            <w:pPr>
              <w:jc w:val="center"/>
              <w:rPr>
                <w:rFonts w:eastAsia="Times New Roman"/>
                <w:color w:val="000000"/>
                <w:sz w:val="22"/>
                <w:szCs w:val="22"/>
              </w:rPr>
            </w:pPr>
            <w:r w:rsidRPr="008351BF">
              <w:rPr>
                <w:rFonts w:eastAsia="Times New Roman"/>
                <w:color w:val="000000"/>
                <w:sz w:val="22"/>
                <w:szCs w:val="22"/>
              </w:rPr>
              <w:t>ISO</w:t>
            </w:r>
          </w:p>
        </w:tc>
        <w:tc>
          <w:tcPr>
            <w:tcW w:w="960" w:type="dxa"/>
            <w:tcBorders>
              <w:top w:val="nil"/>
              <w:left w:val="nil"/>
              <w:bottom w:val="nil"/>
              <w:right w:val="nil"/>
            </w:tcBorders>
            <w:shd w:val="clear" w:color="auto" w:fill="auto"/>
            <w:noWrap/>
            <w:vAlign w:val="bottom"/>
            <w:hideMark/>
          </w:tcPr>
          <w:p w14:paraId="0D3BD9C7"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5.678</w:t>
            </w:r>
          </w:p>
        </w:tc>
        <w:tc>
          <w:tcPr>
            <w:tcW w:w="960" w:type="dxa"/>
            <w:tcBorders>
              <w:top w:val="nil"/>
              <w:left w:val="nil"/>
              <w:bottom w:val="nil"/>
              <w:right w:val="nil"/>
            </w:tcBorders>
            <w:shd w:val="clear" w:color="auto" w:fill="auto"/>
            <w:noWrap/>
            <w:vAlign w:val="bottom"/>
            <w:hideMark/>
          </w:tcPr>
          <w:p w14:paraId="4C1E602A"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8.342</w:t>
            </w:r>
          </w:p>
        </w:tc>
        <w:tc>
          <w:tcPr>
            <w:tcW w:w="1012" w:type="dxa"/>
            <w:tcBorders>
              <w:top w:val="nil"/>
              <w:left w:val="nil"/>
              <w:bottom w:val="nil"/>
              <w:right w:val="nil"/>
            </w:tcBorders>
            <w:shd w:val="clear" w:color="auto" w:fill="auto"/>
            <w:noWrap/>
            <w:vAlign w:val="bottom"/>
            <w:hideMark/>
          </w:tcPr>
          <w:p w14:paraId="445BFFED"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0.6807</w:t>
            </w:r>
          </w:p>
        </w:tc>
        <w:tc>
          <w:tcPr>
            <w:tcW w:w="960" w:type="dxa"/>
            <w:tcBorders>
              <w:top w:val="nil"/>
              <w:left w:val="nil"/>
              <w:bottom w:val="nil"/>
              <w:right w:val="nil"/>
            </w:tcBorders>
            <w:shd w:val="clear" w:color="auto" w:fill="auto"/>
            <w:noWrap/>
            <w:vAlign w:val="bottom"/>
            <w:hideMark/>
          </w:tcPr>
          <w:p w14:paraId="18760AAE"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145.631</w:t>
            </w:r>
          </w:p>
        </w:tc>
        <w:tc>
          <w:tcPr>
            <w:tcW w:w="960" w:type="dxa"/>
            <w:tcBorders>
              <w:top w:val="nil"/>
              <w:left w:val="nil"/>
              <w:bottom w:val="nil"/>
              <w:right w:val="nil"/>
            </w:tcBorders>
            <w:shd w:val="clear" w:color="auto" w:fill="auto"/>
            <w:noWrap/>
            <w:vAlign w:val="bottom"/>
            <w:hideMark/>
          </w:tcPr>
          <w:p w14:paraId="0384780D" w14:textId="77777777" w:rsidR="001A3228" w:rsidRPr="008351BF" w:rsidRDefault="001A3228" w:rsidP="00763519">
            <w:pPr>
              <w:jc w:val="center"/>
              <w:rPr>
                <w:rFonts w:eastAsia="Times New Roman"/>
                <w:color w:val="000000"/>
                <w:sz w:val="20"/>
                <w:szCs w:val="20"/>
              </w:rPr>
            </w:pPr>
            <w:r w:rsidRPr="008351BF">
              <w:rPr>
                <w:rFonts w:eastAsia="Times New Roman"/>
                <w:color w:val="000000"/>
                <w:sz w:val="20"/>
                <w:szCs w:val="20"/>
              </w:rPr>
              <w:t>7.132</w:t>
            </w:r>
          </w:p>
        </w:tc>
      </w:tr>
    </w:tbl>
    <w:p w14:paraId="33C77AA6" w14:textId="77777777" w:rsidR="001A3228" w:rsidRPr="008351BF" w:rsidRDefault="001A3228" w:rsidP="00763519">
      <w:pPr>
        <w:rPr>
          <w:rFonts w:ascii="Calibri" w:eastAsia="Calibri" w:hAnsi="Calibri"/>
          <w:sz w:val="22"/>
          <w:szCs w:val="22"/>
          <w:lang w:eastAsia="en-US"/>
        </w:rPr>
      </w:pPr>
    </w:p>
    <w:p w14:paraId="0CF3D741" w14:textId="77777777" w:rsidR="00214455" w:rsidRPr="008351BF" w:rsidRDefault="00214455" w:rsidP="00763519">
      <w:pPr>
        <w:rPr>
          <w:b/>
          <w:color w:val="000000"/>
        </w:rPr>
      </w:pPr>
    </w:p>
    <w:p w14:paraId="7F58AE4F" w14:textId="77777777" w:rsidR="005555C3" w:rsidRPr="008351BF" w:rsidRDefault="005555C3" w:rsidP="00763519">
      <w:pPr>
        <w:rPr>
          <w:b/>
          <w:color w:val="000000"/>
        </w:rPr>
      </w:pPr>
    </w:p>
    <w:p w14:paraId="6B7CDB50" w14:textId="77777777" w:rsidR="005555C3" w:rsidRPr="008351BF" w:rsidRDefault="005555C3" w:rsidP="00763519">
      <w:pPr>
        <w:rPr>
          <w:b/>
          <w:color w:val="000000"/>
        </w:rPr>
      </w:pPr>
    </w:p>
    <w:p w14:paraId="53C69FE0" w14:textId="564419F6" w:rsidR="001A3228" w:rsidRPr="008351BF" w:rsidRDefault="001A3228" w:rsidP="00763519">
      <w:pPr>
        <w:rPr>
          <w:rFonts w:eastAsia="Calibri"/>
          <w:lang w:eastAsia="en-US"/>
        </w:rPr>
      </w:pPr>
      <w:r w:rsidRPr="008351BF">
        <w:rPr>
          <w:b/>
          <w:color w:val="000000"/>
        </w:rPr>
        <w:t>Supplement</w:t>
      </w:r>
      <w:r w:rsidR="00763E5F" w:rsidRPr="008351BF">
        <w:rPr>
          <w:b/>
          <w:color w:val="000000"/>
        </w:rPr>
        <w:t>ary</w:t>
      </w:r>
      <w:r w:rsidRPr="008351BF">
        <w:rPr>
          <w:b/>
          <w:color w:val="000000"/>
        </w:rPr>
        <w:t xml:space="preserve"> </w:t>
      </w:r>
      <w:r w:rsidR="00404528" w:rsidRPr="008351BF">
        <w:rPr>
          <w:b/>
          <w:color w:val="000000"/>
        </w:rPr>
        <w:t>T</w:t>
      </w:r>
      <w:r w:rsidRPr="008351BF">
        <w:rPr>
          <w:b/>
          <w:color w:val="000000"/>
        </w:rPr>
        <w:t xml:space="preserve">able </w:t>
      </w:r>
      <w:r w:rsidRPr="008351BF">
        <w:rPr>
          <w:rFonts w:eastAsia="Calibri"/>
          <w:b/>
          <w:bCs/>
          <w:sz w:val="22"/>
          <w:szCs w:val="22"/>
          <w:lang w:eastAsia="en-US"/>
        </w:rPr>
        <w:t>S</w:t>
      </w:r>
      <w:r w:rsidR="00E92505" w:rsidRPr="008351BF">
        <w:rPr>
          <w:rFonts w:eastAsia="Calibri"/>
          <w:b/>
          <w:bCs/>
          <w:sz w:val="22"/>
          <w:szCs w:val="22"/>
          <w:lang w:eastAsia="en-US"/>
        </w:rPr>
        <w:t>2</w:t>
      </w:r>
      <w:r w:rsidRPr="008351BF">
        <w:rPr>
          <w:rFonts w:eastAsia="Calibri"/>
          <w:b/>
          <w:bCs/>
          <w:sz w:val="22"/>
          <w:szCs w:val="22"/>
          <w:lang w:eastAsia="en-US"/>
        </w:rPr>
        <w:t>:</w:t>
      </w:r>
      <w:r w:rsidRPr="008351BF">
        <w:rPr>
          <w:rFonts w:eastAsia="Calibri"/>
          <w:sz w:val="22"/>
          <w:szCs w:val="22"/>
          <w:lang w:eastAsia="en-US"/>
        </w:rPr>
        <w:t xml:space="preserve"> </w:t>
      </w:r>
      <w:r w:rsidRPr="008351BF">
        <w:rPr>
          <w:rFonts w:eastAsia="Calibri"/>
          <w:lang w:eastAsia="en-US"/>
        </w:rPr>
        <w:t xml:space="preserve">Summary </w:t>
      </w:r>
      <w:r w:rsidR="00404528" w:rsidRPr="008351BF">
        <w:rPr>
          <w:rFonts w:eastAsia="Calibri"/>
          <w:lang w:eastAsia="en-US"/>
        </w:rPr>
        <w:t>t</w:t>
      </w:r>
      <w:r w:rsidRPr="008351BF">
        <w:rPr>
          <w:rFonts w:eastAsia="Calibri"/>
          <w:lang w:eastAsia="en-US"/>
        </w:rPr>
        <w:t xml:space="preserve">able for Principal Component Analyses. </w:t>
      </w:r>
    </w:p>
    <w:p w14:paraId="05F02BBF" w14:textId="77777777" w:rsidR="001A3228" w:rsidRPr="008351BF" w:rsidRDefault="001A3228" w:rsidP="007635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Lucida Console" w:eastAsia="Times New Roman" w:hAnsi="Lucida Console" w:cs="Courier New"/>
          <w:color w:val="000000"/>
          <w:sz w:val="20"/>
          <w:szCs w:val="20"/>
          <w:lang w:eastAsia="en-US"/>
        </w:rPr>
      </w:pPr>
    </w:p>
    <w:tbl>
      <w:tblPr>
        <w:tblW w:w="7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6" w:type="dxa"/>
          <w:right w:w="86" w:type="dxa"/>
        </w:tblCellMar>
        <w:tblLook w:val="04A0" w:firstRow="1" w:lastRow="0" w:firstColumn="1" w:lastColumn="0" w:noHBand="0" w:noVBand="1"/>
      </w:tblPr>
      <w:tblGrid>
        <w:gridCol w:w="1443"/>
        <w:gridCol w:w="1620"/>
        <w:gridCol w:w="1530"/>
        <w:gridCol w:w="1530"/>
        <w:gridCol w:w="1800"/>
      </w:tblGrid>
      <w:tr w:rsidR="00F27CDF" w:rsidRPr="008351BF" w14:paraId="3261A675" w14:textId="77777777" w:rsidTr="00404528">
        <w:trPr>
          <w:jc w:val="center"/>
        </w:trPr>
        <w:tc>
          <w:tcPr>
            <w:tcW w:w="1443" w:type="dxa"/>
            <w:shd w:val="clear" w:color="auto" w:fill="auto"/>
          </w:tcPr>
          <w:p w14:paraId="69CAE9EB" w14:textId="1DCE6C3E" w:rsidR="001A3228" w:rsidRPr="008351BF" w:rsidRDefault="001A3228" w:rsidP="00404528">
            <w:pPr>
              <w:jc w:val="center"/>
              <w:rPr>
                <w:rFonts w:eastAsia="Calibri"/>
                <w:b/>
                <w:bCs/>
                <w:sz w:val="22"/>
                <w:szCs w:val="22"/>
                <w:lang w:eastAsia="en-US"/>
              </w:rPr>
            </w:pPr>
            <w:r w:rsidRPr="008351BF">
              <w:rPr>
                <w:rFonts w:eastAsia="Calibri"/>
                <w:b/>
                <w:bCs/>
                <w:sz w:val="22"/>
                <w:szCs w:val="22"/>
                <w:lang w:eastAsia="en-US"/>
              </w:rPr>
              <w:t>Data</w:t>
            </w:r>
          </w:p>
        </w:tc>
        <w:tc>
          <w:tcPr>
            <w:tcW w:w="1620" w:type="dxa"/>
            <w:shd w:val="clear" w:color="auto" w:fill="auto"/>
          </w:tcPr>
          <w:p w14:paraId="287CCAAB" w14:textId="77777777" w:rsidR="001A3228" w:rsidRPr="008351BF" w:rsidRDefault="001A3228" w:rsidP="00763519">
            <w:pPr>
              <w:rPr>
                <w:rFonts w:eastAsia="Calibri"/>
                <w:b/>
                <w:bCs/>
                <w:sz w:val="22"/>
                <w:szCs w:val="22"/>
                <w:lang w:eastAsia="en-US"/>
              </w:rPr>
            </w:pPr>
            <w:r w:rsidRPr="008351BF">
              <w:rPr>
                <w:rFonts w:eastAsia="Calibri"/>
                <w:b/>
                <w:bCs/>
                <w:sz w:val="22"/>
                <w:szCs w:val="22"/>
                <w:lang w:eastAsia="en-US"/>
              </w:rPr>
              <w:t>% Explained,</w:t>
            </w:r>
          </w:p>
          <w:p w14:paraId="5677C3FB" w14:textId="77777777" w:rsidR="001A3228" w:rsidRPr="008351BF" w:rsidRDefault="001A3228" w:rsidP="00763519">
            <w:pPr>
              <w:rPr>
                <w:rFonts w:eastAsia="Calibri"/>
                <w:b/>
                <w:bCs/>
                <w:sz w:val="22"/>
                <w:szCs w:val="22"/>
                <w:lang w:eastAsia="en-US"/>
              </w:rPr>
            </w:pPr>
            <w:r w:rsidRPr="008351BF">
              <w:rPr>
                <w:rFonts w:eastAsia="Calibri"/>
                <w:b/>
                <w:bCs/>
                <w:sz w:val="22"/>
                <w:szCs w:val="22"/>
                <w:lang w:eastAsia="en-US"/>
              </w:rPr>
              <w:t>Cumulative %</w:t>
            </w:r>
          </w:p>
        </w:tc>
        <w:tc>
          <w:tcPr>
            <w:tcW w:w="1530" w:type="dxa"/>
            <w:shd w:val="clear" w:color="auto" w:fill="auto"/>
            <w:vAlign w:val="center"/>
          </w:tcPr>
          <w:p w14:paraId="4BA6676C" w14:textId="77777777" w:rsidR="001A3228" w:rsidRPr="008351BF" w:rsidRDefault="001A3228" w:rsidP="00763519">
            <w:pPr>
              <w:jc w:val="center"/>
              <w:rPr>
                <w:rFonts w:eastAsia="Calibri"/>
                <w:b/>
                <w:bCs/>
                <w:sz w:val="22"/>
                <w:szCs w:val="22"/>
                <w:lang w:eastAsia="en-US"/>
              </w:rPr>
            </w:pPr>
            <w:r w:rsidRPr="008351BF">
              <w:rPr>
                <w:rFonts w:eastAsia="Calibri"/>
                <w:b/>
                <w:bCs/>
                <w:sz w:val="22"/>
                <w:szCs w:val="22"/>
                <w:lang w:eastAsia="en-US"/>
              </w:rPr>
              <w:t>SDs</w:t>
            </w:r>
          </w:p>
        </w:tc>
        <w:tc>
          <w:tcPr>
            <w:tcW w:w="1530" w:type="dxa"/>
            <w:shd w:val="clear" w:color="auto" w:fill="auto"/>
            <w:vAlign w:val="center"/>
          </w:tcPr>
          <w:p w14:paraId="49DA8203" w14:textId="77777777" w:rsidR="001A3228" w:rsidRPr="008351BF" w:rsidRDefault="001A3228" w:rsidP="00763519">
            <w:pPr>
              <w:jc w:val="center"/>
              <w:rPr>
                <w:rFonts w:eastAsia="Calibri"/>
                <w:b/>
                <w:bCs/>
                <w:sz w:val="22"/>
                <w:szCs w:val="22"/>
                <w:lang w:eastAsia="en-US"/>
              </w:rPr>
            </w:pPr>
            <w:r w:rsidRPr="008351BF">
              <w:rPr>
                <w:rFonts w:eastAsia="Calibri"/>
                <w:b/>
                <w:bCs/>
                <w:sz w:val="22"/>
                <w:szCs w:val="22"/>
                <w:lang w:eastAsia="en-US"/>
              </w:rPr>
              <w:t>Means</w:t>
            </w:r>
          </w:p>
        </w:tc>
        <w:tc>
          <w:tcPr>
            <w:tcW w:w="1800" w:type="dxa"/>
            <w:shd w:val="clear" w:color="auto" w:fill="auto"/>
            <w:vAlign w:val="center"/>
          </w:tcPr>
          <w:p w14:paraId="5EBA7685" w14:textId="77777777" w:rsidR="001A3228" w:rsidRPr="008351BF" w:rsidRDefault="001A3228" w:rsidP="00763519">
            <w:pPr>
              <w:jc w:val="center"/>
              <w:rPr>
                <w:rFonts w:eastAsia="Calibri"/>
                <w:b/>
                <w:bCs/>
                <w:sz w:val="22"/>
                <w:szCs w:val="22"/>
                <w:lang w:eastAsia="en-US"/>
              </w:rPr>
            </w:pPr>
            <w:r w:rsidRPr="008351BF">
              <w:rPr>
                <w:rFonts w:eastAsia="Calibri"/>
                <w:b/>
                <w:bCs/>
                <w:sz w:val="22"/>
                <w:szCs w:val="22"/>
                <w:lang w:eastAsia="en-US"/>
              </w:rPr>
              <w:t>Means &amp; SDs</w:t>
            </w:r>
          </w:p>
        </w:tc>
      </w:tr>
      <w:tr w:rsidR="00F27CDF" w:rsidRPr="008351BF" w14:paraId="0D7AA2A5" w14:textId="77777777" w:rsidTr="00404528">
        <w:trPr>
          <w:jc w:val="center"/>
        </w:trPr>
        <w:tc>
          <w:tcPr>
            <w:tcW w:w="1443" w:type="dxa"/>
            <w:vMerge w:val="restart"/>
            <w:shd w:val="clear" w:color="auto" w:fill="auto"/>
            <w:vAlign w:val="center"/>
          </w:tcPr>
          <w:p w14:paraId="673B9DAF" w14:textId="77777777" w:rsidR="001A3228" w:rsidRPr="008351BF" w:rsidRDefault="001A3228" w:rsidP="00404528">
            <w:pPr>
              <w:jc w:val="center"/>
              <w:rPr>
                <w:rFonts w:eastAsia="Calibri"/>
                <w:bCs/>
                <w:sz w:val="22"/>
                <w:szCs w:val="22"/>
                <w:lang w:eastAsia="en-US"/>
              </w:rPr>
            </w:pPr>
            <w:proofErr w:type="spellStart"/>
            <w:r w:rsidRPr="008351BF">
              <w:rPr>
                <w:rFonts w:eastAsia="Calibri"/>
                <w:bCs/>
                <w:sz w:val="22"/>
                <w:szCs w:val="22"/>
                <w:lang w:eastAsia="en-US"/>
              </w:rPr>
              <w:t>Vm</w:t>
            </w:r>
            <w:proofErr w:type="spellEnd"/>
            <w:r w:rsidRPr="008351BF">
              <w:rPr>
                <w:rFonts w:eastAsia="Calibri"/>
                <w:bCs/>
                <w:sz w:val="22"/>
                <w:szCs w:val="22"/>
                <w:lang w:eastAsia="en-US"/>
              </w:rPr>
              <w:t xml:space="preserve"> data</w:t>
            </w:r>
          </w:p>
        </w:tc>
        <w:tc>
          <w:tcPr>
            <w:tcW w:w="1620" w:type="dxa"/>
            <w:shd w:val="clear" w:color="auto" w:fill="auto"/>
          </w:tcPr>
          <w:p w14:paraId="751D31D7"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PC1</w:t>
            </w:r>
          </w:p>
        </w:tc>
        <w:tc>
          <w:tcPr>
            <w:tcW w:w="1530" w:type="dxa"/>
            <w:shd w:val="clear" w:color="auto" w:fill="auto"/>
          </w:tcPr>
          <w:p w14:paraId="7C0DFB30"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89.9</w:t>
            </w:r>
          </w:p>
        </w:tc>
        <w:tc>
          <w:tcPr>
            <w:tcW w:w="1530" w:type="dxa"/>
            <w:shd w:val="clear" w:color="auto" w:fill="auto"/>
          </w:tcPr>
          <w:p w14:paraId="3F6A6AD5"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91.7</w:t>
            </w:r>
          </w:p>
        </w:tc>
        <w:tc>
          <w:tcPr>
            <w:tcW w:w="1800" w:type="dxa"/>
            <w:shd w:val="clear" w:color="auto" w:fill="auto"/>
          </w:tcPr>
          <w:p w14:paraId="709133BC"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85.9</w:t>
            </w:r>
          </w:p>
        </w:tc>
      </w:tr>
      <w:tr w:rsidR="00F27CDF" w:rsidRPr="008351BF" w14:paraId="5728AB1A" w14:textId="77777777" w:rsidTr="00404528">
        <w:trPr>
          <w:jc w:val="center"/>
        </w:trPr>
        <w:tc>
          <w:tcPr>
            <w:tcW w:w="1443" w:type="dxa"/>
            <w:vMerge/>
            <w:shd w:val="clear" w:color="auto" w:fill="auto"/>
            <w:vAlign w:val="center"/>
          </w:tcPr>
          <w:p w14:paraId="34BE446C" w14:textId="77777777" w:rsidR="001A3228" w:rsidRPr="008351BF" w:rsidRDefault="001A3228" w:rsidP="00404528">
            <w:pPr>
              <w:jc w:val="center"/>
              <w:rPr>
                <w:rFonts w:eastAsia="Calibri"/>
                <w:bCs/>
                <w:sz w:val="22"/>
                <w:szCs w:val="22"/>
                <w:lang w:eastAsia="en-US"/>
              </w:rPr>
            </w:pPr>
          </w:p>
        </w:tc>
        <w:tc>
          <w:tcPr>
            <w:tcW w:w="1620" w:type="dxa"/>
            <w:shd w:val="clear" w:color="auto" w:fill="auto"/>
          </w:tcPr>
          <w:p w14:paraId="0253AAB8"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PC2</w:t>
            </w:r>
          </w:p>
        </w:tc>
        <w:tc>
          <w:tcPr>
            <w:tcW w:w="1530" w:type="dxa"/>
            <w:shd w:val="clear" w:color="auto" w:fill="auto"/>
          </w:tcPr>
          <w:p w14:paraId="5EC91342"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8.0, 98.0</w:t>
            </w:r>
          </w:p>
        </w:tc>
        <w:tc>
          <w:tcPr>
            <w:tcW w:w="1530" w:type="dxa"/>
            <w:shd w:val="clear" w:color="auto" w:fill="auto"/>
          </w:tcPr>
          <w:p w14:paraId="62F4B094"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7.9, 99.6</w:t>
            </w:r>
          </w:p>
        </w:tc>
        <w:tc>
          <w:tcPr>
            <w:tcW w:w="1800" w:type="dxa"/>
            <w:shd w:val="clear" w:color="auto" w:fill="auto"/>
          </w:tcPr>
          <w:p w14:paraId="60271A4B"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6.8, 92.7</w:t>
            </w:r>
          </w:p>
        </w:tc>
      </w:tr>
      <w:tr w:rsidR="00F27CDF" w:rsidRPr="008351BF" w14:paraId="01F1E54E" w14:textId="77777777" w:rsidTr="00404528">
        <w:trPr>
          <w:jc w:val="center"/>
        </w:trPr>
        <w:tc>
          <w:tcPr>
            <w:tcW w:w="1443" w:type="dxa"/>
            <w:vMerge/>
            <w:shd w:val="clear" w:color="auto" w:fill="auto"/>
            <w:vAlign w:val="center"/>
          </w:tcPr>
          <w:p w14:paraId="4E38E7F3" w14:textId="77777777" w:rsidR="001A3228" w:rsidRPr="008351BF" w:rsidRDefault="001A3228" w:rsidP="00404528">
            <w:pPr>
              <w:jc w:val="center"/>
              <w:rPr>
                <w:rFonts w:eastAsia="Calibri"/>
                <w:bCs/>
                <w:sz w:val="22"/>
                <w:szCs w:val="22"/>
                <w:lang w:eastAsia="en-US"/>
              </w:rPr>
            </w:pPr>
          </w:p>
        </w:tc>
        <w:tc>
          <w:tcPr>
            <w:tcW w:w="1620" w:type="dxa"/>
            <w:shd w:val="clear" w:color="auto" w:fill="auto"/>
          </w:tcPr>
          <w:p w14:paraId="78273781"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PC3</w:t>
            </w:r>
          </w:p>
        </w:tc>
        <w:tc>
          <w:tcPr>
            <w:tcW w:w="1530" w:type="dxa"/>
            <w:shd w:val="clear" w:color="auto" w:fill="auto"/>
          </w:tcPr>
          <w:p w14:paraId="13895517"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2.0, 100.0</w:t>
            </w:r>
          </w:p>
        </w:tc>
        <w:tc>
          <w:tcPr>
            <w:tcW w:w="1530" w:type="dxa"/>
            <w:shd w:val="clear" w:color="auto" w:fill="auto"/>
          </w:tcPr>
          <w:p w14:paraId="16920556"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0.4, 100.0</w:t>
            </w:r>
          </w:p>
        </w:tc>
        <w:tc>
          <w:tcPr>
            <w:tcW w:w="1800" w:type="dxa"/>
            <w:shd w:val="clear" w:color="auto" w:fill="auto"/>
          </w:tcPr>
          <w:p w14:paraId="7AE36DA2"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4.4, 97.1</w:t>
            </w:r>
          </w:p>
        </w:tc>
      </w:tr>
      <w:tr w:rsidR="00F27CDF" w:rsidRPr="008351BF" w14:paraId="565D2573" w14:textId="77777777" w:rsidTr="00404528">
        <w:trPr>
          <w:jc w:val="center"/>
        </w:trPr>
        <w:tc>
          <w:tcPr>
            <w:tcW w:w="1443" w:type="dxa"/>
            <w:vMerge w:val="restart"/>
            <w:shd w:val="clear" w:color="auto" w:fill="auto"/>
            <w:vAlign w:val="center"/>
          </w:tcPr>
          <w:p w14:paraId="37F681C8" w14:textId="77777777" w:rsidR="001A3228" w:rsidRPr="008351BF" w:rsidRDefault="001A3228" w:rsidP="00404528">
            <w:pPr>
              <w:jc w:val="center"/>
              <w:rPr>
                <w:rFonts w:eastAsia="Calibri"/>
                <w:bCs/>
                <w:sz w:val="22"/>
                <w:szCs w:val="22"/>
                <w:lang w:eastAsia="en-US"/>
              </w:rPr>
            </w:pPr>
            <w:r w:rsidRPr="008351BF">
              <w:rPr>
                <w:rFonts w:eastAsia="Times New Roman"/>
                <w:bCs/>
                <w:color w:val="000000"/>
                <w:sz w:val="22"/>
                <w:szCs w:val="22"/>
                <w:lang w:eastAsia="en-US"/>
              </w:rPr>
              <w:t>Ca</w:t>
            </w:r>
            <w:r w:rsidRPr="008351BF">
              <w:rPr>
                <w:rFonts w:eastAsia="Times New Roman"/>
                <w:bCs/>
                <w:color w:val="000000"/>
                <w:sz w:val="22"/>
                <w:szCs w:val="22"/>
                <w:vertAlign w:val="superscript"/>
                <w:lang w:eastAsia="en-US"/>
              </w:rPr>
              <w:t>2+</w:t>
            </w:r>
            <w:r w:rsidRPr="008351BF">
              <w:rPr>
                <w:rFonts w:eastAsia="Calibri"/>
                <w:bCs/>
                <w:sz w:val="22"/>
                <w:szCs w:val="22"/>
                <w:lang w:eastAsia="en-US"/>
              </w:rPr>
              <w:t xml:space="preserve"> data</w:t>
            </w:r>
          </w:p>
        </w:tc>
        <w:tc>
          <w:tcPr>
            <w:tcW w:w="1620" w:type="dxa"/>
            <w:shd w:val="clear" w:color="auto" w:fill="auto"/>
          </w:tcPr>
          <w:p w14:paraId="06DDA217"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PC1</w:t>
            </w:r>
          </w:p>
        </w:tc>
        <w:tc>
          <w:tcPr>
            <w:tcW w:w="1530" w:type="dxa"/>
            <w:shd w:val="clear" w:color="auto" w:fill="auto"/>
          </w:tcPr>
          <w:p w14:paraId="7F9FFAF5"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72.0</w:t>
            </w:r>
          </w:p>
        </w:tc>
        <w:tc>
          <w:tcPr>
            <w:tcW w:w="1530" w:type="dxa"/>
            <w:shd w:val="clear" w:color="auto" w:fill="auto"/>
          </w:tcPr>
          <w:p w14:paraId="376B8875"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86.4</w:t>
            </w:r>
          </w:p>
        </w:tc>
        <w:tc>
          <w:tcPr>
            <w:tcW w:w="1800" w:type="dxa"/>
            <w:shd w:val="clear" w:color="auto" w:fill="auto"/>
          </w:tcPr>
          <w:p w14:paraId="335EC94C"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70.7</w:t>
            </w:r>
          </w:p>
        </w:tc>
      </w:tr>
      <w:tr w:rsidR="00F27CDF" w:rsidRPr="008351BF" w14:paraId="7A4C79C6" w14:textId="77777777" w:rsidTr="00404528">
        <w:trPr>
          <w:jc w:val="center"/>
        </w:trPr>
        <w:tc>
          <w:tcPr>
            <w:tcW w:w="1443" w:type="dxa"/>
            <w:vMerge/>
            <w:shd w:val="clear" w:color="auto" w:fill="auto"/>
            <w:vAlign w:val="center"/>
          </w:tcPr>
          <w:p w14:paraId="4E72997F" w14:textId="77777777" w:rsidR="001A3228" w:rsidRPr="008351BF" w:rsidRDefault="001A3228" w:rsidP="00404528">
            <w:pPr>
              <w:jc w:val="center"/>
              <w:rPr>
                <w:rFonts w:eastAsia="Calibri"/>
                <w:bCs/>
                <w:sz w:val="22"/>
                <w:szCs w:val="22"/>
                <w:lang w:eastAsia="en-US"/>
              </w:rPr>
            </w:pPr>
          </w:p>
        </w:tc>
        <w:tc>
          <w:tcPr>
            <w:tcW w:w="1620" w:type="dxa"/>
            <w:shd w:val="clear" w:color="auto" w:fill="auto"/>
          </w:tcPr>
          <w:p w14:paraId="1D778C7C"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PC2</w:t>
            </w:r>
          </w:p>
        </w:tc>
        <w:tc>
          <w:tcPr>
            <w:tcW w:w="1530" w:type="dxa"/>
            <w:shd w:val="clear" w:color="auto" w:fill="auto"/>
          </w:tcPr>
          <w:p w14:paraId="0E552161"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18.2, 90.2</w:t>
            </w:r>
          </w:p>
        </w:tc>
        <w:tc>
          <w:tcPr>
            <w:tcW w:w="1530" w:type="dxa"/>
            <w:shd w:val="clear" w:color="auto" w:fill="auto"/>
          </w:tcPr>
          <w:p w14:paraId="72EE3FC8"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12.9, 99.3</w:t>
            </w:r>
          </w:p>
        </w:tc>
        <w:tc>
          <w:tcPr>
            <w:tcW w:w="1800" w:type="dxa"/>
            <w:shd w:val="clear" w:color="auto" w:fill="auto"/>
          </w:tcPr>
          <w:p w14:paraId="3911C8AD"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11.9, 82.6</w:t>
            </w:r>
          </w:p>
        </w:tc>
      </w:tr>
      <w:tr w:rsidR="00F27CDF" w:rsidRPr="008351BF" w14:paraId="2DE99D08" w14:textId="77777777" w:rsidTr="00404528">
        <w:trPr>
          <w:jc w:val="center"/>
        </w:trPr>
        <w:tc>
          <w:tcPr>
            <w:tcW w:w="1443" w:type="dxa"/>
            <w:vMerge/>
            <w:tcBorders>
              <w:bottom w:val="single" w:sz="4" w:space="0" w:color="auto"/>
            </w:tcBorders>
            <w:shd w:val="clear" w:color="auto" w:fill="auto"/>
            <w:vAlign w:val="center"/>
          </w:tcPr>
          <w:p w14:paraId="62E89478" w14:textId="77777777" w:rsidR="001A3228" w:rsidRPr="008351BF" w:rsidRDefault="001A3228" w:rsidP="00404528">
            <w:pPr>
              <w:jc w:val="center"/>
              <w:rPr>
                <w:rFonts w:eastAsia="Calibri"/>
                <w:bCs/>
                <w:sz w:val="22"/>
                <w:szCs w:val="22"/>
                <w:lang w:eastAsia="en-US"/>
              </w:rPr>
            </w:pPr>
          </w:p>
        </w:tc>
        <w:tc>
          <w:tcPr>
            <w:tcW w:w="1620" w:type="dxa"/>
            <w:tcBorders>
              <w:bottom w:val="single" w:sz="4" w:space="0" w:color="auto"/>
            </w:tcBorders>
            <w:shd w:val="clear" w:color="auto" w:fill="auto"/>
          </w:tcPr>
          <w:p w14:paraId="0F949D08"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PC3</w:t>
            </w:r>
          </w:p>
        </w:tc>
        <w:tc>
          <w:tcPr>
            <w:tcW w:w="1530" w:type="dxa"/>
            <w:shd w:val="clear" w:color="auto" w:fill="auto"/>
          </w:tcPr>
          <w:p w14:paraId="535902CA"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9.8, 100.0</w:t>
            </w:r>
          </w:p>
        </w:tc>
        <w:tc>
          <w:tcPr>
            <w:tcW w:w="1530" w:type="dxa"/>
            <w:shd w:val="clear" w:color="auto" w:fill="auto"/>
          </w:tcPr>
          <w:p w14:paraId="18CCD2C8"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0.7, 100.0</w:t>
            </w:r>
          </w:p>
        </w:tc>
        <w:tc>
          <w:tcPr>
            <w:tcW w:w="1800" w:type="dxa"/>
            <w:shd w:val="clear" w:color="auto" w:fill="auto"/>
          </w:tcPr>
          <w:p w14:paraId="04BEFC81"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9.2, 91.9</w:t>
            </w:r>
          </w:p>
        </w:tc>
      </w:tr>
      <w:tr w:rsidR="00F27CDF" w:rsidRPr="008351BF" w14:paraId="1E0F96F0" w14:textId="77777777" w:rsidTr="00404528">
        <w:trPr>
          <w:jc w:val="center"/>
        </w:trPr>
        <w:tc>
          <w:tcPr>
            <w:tcW w:w="1443" w:type="dxa"/>
            <w:vMerge w:val="restart"/>
            <w:shd w:val="clear" w:color="auto" w:fill="auto"/>
            <w:vAlign w:val="center"/>
          </w:tcPr>
          <w:p w14:paraId="763A1046" w14:textId="77777777" w:rsidR="001A3228" w:rsidRPr="008351BF" w:rsidRDefault="001A3228" w:rsidP="00404528">
            <w:pPr>
              <w:jc w:val="center"/>
              <w:rPr>
                <w:rFonts w:eastAsia="Calibri"/>
                <w:bCs/>
                <w:sz w:val="22"/>
                <w:szCs w:val="22"/>
                <w:lang w:eastAsia="en-US"/>
              </w:rPr>
            </w:pPr>
            <w:proofErr w:type="spellStart"/>
            <w:r w:rsidRPr="008351BF">
              <w:rPr>
                <w:rFonts w:eastAsia="Calibri"/>
                <w:bCs/>
                <w:sz w:val="22"/>
                <w:szCs w:val="22"/>
                <w:lang w:eastAsia="en-US"/>
              </w:rPr>
              <w:t>Vm</w:t>
            </w:r>
            <w:proofErr w:type="spellEnd"/>
            <w:r w:rsidRPr="008351BF">
              <w:rPr>
                <w:rFonts w:eastAsia="Calibri"/>
                <w:bCs/>
                <w:sz w:val="22"/>
                <w:szCs w:val="22"/>
                <w:lang w:eastAsia="en-US"/>
              </w:rPr>
              <w:t xml:space="preserve"> and </w:t>
            </w:r>
            <w:r w:rsidRPr="008351BF">
              <w:rPr>
                <w:rFonts w:eastAsia="Times New Roman"/>
                <w:bCs/>
                <w:color w:val="000000"/>
                <w:sz w:val="22"/>
                <w:szCs w:val="22"/>
                <w:lang w:eastAsia="en-US"/>
              </w:rPr>
              <w:t>Ca</w:t>
            </w:r>
            <w:r w:rsidRPr="008351BF">
              <w:rPr>
                <w:rFonts w:eastAsia="Times New Roman"/>
                <w:bCs/>
                <w:color w:val="000000"/>
                <w:sz w:val="22"/>
                <w:szCs w:val="22"/>
                <w:vertAlign w:val="superscript"/>
                <w:lang w:eastAsia="en-US"/>
              </w:rPr>
              <w:t>2+</w:t>
            </w:r>
            <w:r w:rsidRPr="008351BF">
              <w:rPr>
                <w:rFonts w:eastAsia="Calibri"/>
                <w:bCs/>
                <w:sz w:val="22"/>
                <w:szCs w:val="22"/>
                <w:lang w:eastAsia="en-US"/>
              </w:rPr>
              <w:t xml:space="preserve"> data</w:t>
            </w:r>
          </w:p>
        </w:tc>
        <w:tc>
          <w:tcPr>
            <w:tcW w:w="1620" w:type="dxa"/>
            <w:shd w:val="clear" w:color="auto" w:fill="auto"/>
          </w:tcPr>
          <w:p w14:paraId="2C8F3B80"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PC1</w:t>
            </w:r>
          </w:p>
        </w:tc>
        <w:tc>
          <w:tcPr>
            <w:tcW w:w="1530" w:type="dxa"/>
            <w:shd w:val="clear" w:color="auto" w:fill="auto"/>
          </w:tcPr>
          <w:p w14:paraId="0DEA70E6"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68.4</w:t>
            </w:r>
          </w:p>
        </w:tc>
        <w:tc>
          <w:tcPr>
            <w:tcW w:w="1530" w:type="dxa"/>
            <w:shd w:val="clear" w:color="auto" w:fill="auto"/>
          </w:tcPr>
          <w:p w14:paraId="75F9E165"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85.8</w:t>
            </w:r>
          </w:p>
        </w:tc>
        <w:tc>
          <w:tcPr>
            <w:tcW w:w="1800" w:type="dxa"/>
            <w:shd w:val="clear" w:color="auto" w:fill="auto"/>
          </w:tcPr>
          <w:p w14:paraId="0E48E897"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76.7</w:t>
            </w:r>
          </w:p>
        </w:tc>
      </w:tr>
      <w:tr w:rsidR="00F27CDF" w:rsidRPr="008351BF" w14:paraId="20B1516D" w14:textId="77777777" w:rsidTr="00404528">
        <w:trPr>
          <w:jc w:val="center"/>
        </w:trPr>
        <w:tc>
          <w:tcPr>
            <w:tcW w:w="1443" w:type="dxa"/>
            <w:vMerge/>
            <w:shd w:val="clear" w:color="auto" w:fill="auto"/>
          </w:tcPr>
          <w:p w14:paraId="571E43DC" w14:textId="77777777" w:rsidR="001A3228" w:rsidRPr="008351BF" w:rsidRDefault="001A3228" w:rsidP="00763519">
            <w:pPr>
              <w:rPr>
                <w:rFonts w:eastAsia="Calibri"/>
                <w:szCs w:val="22"/>
                <w:lang w:eastAsia="en-US"/>
              </w:rPr>
            </w:pPr>
          </w:p>
        </w:tc>
        <w:tc>
          <w:tcPr>
            <w:tcW w:w="1620" w:type="dxa"/>
            <w:tcBorders>
              <w:bottom w:val="single" w:sz="4" w:space="0" w:color="auto"/>
            </w:tcBorders>
            <w:shd w:val="clear" w:color="auto" w:fill="auto"/>
          </w:tcPr>
          <w:p w14:paraId="3F1E447C"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PC2</w:t>
            </w:r>
          </w:p>
        </w:tc>
        <w:tc>
          <w:tcPr>
            <w:tcW w:w="1530" w:type="dxa"/>
            <w:tcBorders>
              <w:bottom w:val="single" w:sz="4" w:space="0" w:color="auto"/>
            </w:tcBorders>
            <w:shd w:val="clear" w:color="auto" w:fill="auto"/>
          </w:tcPr>
          <w:p w14:paraId="073622AA"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16.1, 84.6</w:t>
            </w:r>
          </w:p>
        </w:tc>
        <w:tc>
          <w:tcPr>
            <w:tcW w:w="1530" w:type="dxa"/>
            <w:tcBorders>
              <w:bottom w:val="single" w:sz="4" w:space="0" w:color="auto"/>
            </w:tcBorders>
            <w:shd w:val="clear" w:color="auto" w:fill="auto"/>
          </w:tcPr>
          <w:p w14:paraId="42DC9086"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7.8, 93.6</w:t>
            </w:r>
          </w:p>
        </w:tc>
        <w:tc>
          <w:tcPr>
            <w:tcW w:w="1800" w:type="dxa"/>
            <w:tcBorders>
              <w:bottom w:val="single" w:sz="4" w:space="0" w:color="auto"/>
            </w:tcBorders>
            <w:shd w:val="clear" w:color="auto" w:fill="auto"/>
          </w:tcPr>
          <w:p w14:paraId="22A14A6F"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9.5, 83.2</w:t>
            </w:r>
          </w:p>
        </w:tc>
      </w:tr>
      <w:tr w:rsidR="00F27CDF" w:rsidRPr="008351BF" w14:paraId="21B49FF6" w14:textId="77777777" w:rsidTr="00404528">
        <w:trPr>
          <w:jc w:val="center"/>
        </w:trPr>
        <w:tc>
          <w:tcPr>
            <w:tcW w:w="1443" w:type="dxa"/>
            <w:vMerge/>
            <w:tcBorders>
              <w:bottom w:val="single" w:sz="4" w:space="0" w:color="auto"/>
            </w:tcBorders>
            <w:shd w:val="clear" w:color="auto" w:fill="auto"/>
          </w:tcPr>
          <w:p w14:paraId="4D8D98EA" w14:textId="77777777" w:rsidR="001A3228" w:rsidRPr="008351BF" w:rsidRDefault="001A3228" w:rsidP="00763519">
            <w:pPr>
              <w:rPr>
                <w:rFonts w:eastAsia="Calibri"/>
                <w:szCs w:val="22"/>
                <w:lang w:eastAsia="en-US"/>
              </w:rPr>
            </w:pPr>
          </w:p>
        </w:tc>
        <w:tc>
          <w:tcPr>
            <w:tcW w:w="1620" w:type="dxa"/>
            <w:tcBorders>
              <w:bottom w:val="single" w:sz="4" w:space="0" w:color="auto"/>
            </w:tcBorders>
            <w:shd w:val="clear" w:color="auto" w:fill="auto"/>
          </w:tcPr>
          <w:p w14:paraId="4C302C70" w14:textId="77777777" w:rsidR="001A3228" w:rsidRPr="008351BF" w:rsidRDefault="001A3228" w:rsidP="00763519">
            <w:pPr>
              <w:jc w:val="center"/>
              <w:rPr>
                <w:rFonts w:eastAsia="Calibri"/>
                <w:sz w:val="22"/>
                <w:szCs w:val="22"/>
                <w:lang w:eastAsia="en-US"/>
              </w:rPr>
            </w:pPr>
            <w:r w:rsidRPr="008351BF">
              <w:rPr>
                <w:rFonts w:eastAsia="Calibri"/>
                <w:sz w:val="22"/>
                <w:szCs w:val="22"/>
                <w:lang w:eastAsia="en-US"/>
              </w:rPr>
              <w:t>PC3</w:t>
            </w:r>
          </w:p>
        </w:tc>
        <w:tc>
          <w:tcPr>
            <w:tcW w:w="1530" w:type="dxa"/>
            <w:tcBorders>
              <w:bottom w:val="single" w:sz="4" w:space="0" w:color="auto"/>
            </w:tcBorders>
            <w:shd w:val="clear" w:color="auto" w:fill="auto"/>
          </w:tcPr>
          <w:p w14:paraId="6F259FF3"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6.9, 91.5</w:t>
            </w:r>
          </w:p>
        </w:tc>
        <w:tc>
          <w:tcPr>
            <w:tcW w:w="1530" w:type="dxa"/>
            <w:tcBorders>
              <w:bottom w:val="single" w:sz="4" w:space="0" w:color="auto"/>
            </w:tcBorders>
            <w:shd w:val="clear" w:color="auto" w:fill="auto"/>
          </w:tcPr>
          <w:p w14:paraId="11761043"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4.1, 97.8</w:t>
            </w:r>
          </w:p>
        </w:tc>
        <w:tc>
          <w:tcPr>
            <w:tcW w:w="1800" w:type="dxa"/>
            <w:tcBorders>
              <w:bottom w:val="single" w:sz="4" w:space="0" w:color="auto"/>
            </w:tcBorders>
            <w:shd w:val="clear" w:color="auto" w:fill="auto"/>
          </w:tcPr>
          <w:p w14:paraId="795A8BDD" w14:textId="77777777" w:rsidR="001A3228" w:rsidRPr="008351BF" w:rsidRDefault="001A3228" w:rsidP="00763519">
            <w:pPr>
              <w:jc w:val="center"/>
              <w:rPr>
                <w:rFonts w:eastAsia="Calibri"/>
                <w:sz w:val="20"/>
                <w:szCs w:val="20"/>
                <w:lang w:eastAsia="en-US"/>
              </w:rPr>
            </w:pPr>
            <w:r w:rsidRPr="008351BF">
              <w:rPr>
                <w:rFonts w:eastAsia="Calibri"/>
                <w:sz w:val="20"/>
                <w:szCs w:val="20"/>
                <w:lang w:eastAsia="en-US"/>
              </w:rPr>
              <w:t>5.7, 88.8</w:t>
            </w:r>
          </w:p>
        </w:tc>
      </w:tr>
    </w:tbl>
    <w:p w14:paraId="296971D1" w14:textId="75CF94E7" w:rsidR="001A3228" w:rsidRPr="008351BF" w:rsidRDefault="001A3228" w:rsidP="00763519">
      <w:pPr>
        <w:rPr>
          <w:rFonts w:ascii="Calibri" w:eastAsia="Calibri" w:hAnsi="Calibri"/>
          <w:sz w:val="22"/>
          <w:szCs w:val="22"/>
          <w:lang w:eastAsia="en-US"/>
        </w:rPr>
      </w:pPr>
    </w:p>
    <w:p w14:paraId="379054C9" w14:textId="37116808" w:rsidR="005555C3" w:rsidRPr="008351BF" w:rsidRDefault="005555C3" w:rsidP="00763519">
      <w:pPr>
        <w:rPr>
          <w:rFonts w:ascii="Calibri" w:eastAsia="Calibri" w:hAnsi="Calibri"/>
          <w:sz w:val="22"/>
          <w:szCs w:val="22"/>
          <w:lang w:eastAsia="en-US"/>
        </w:rPr>
      </w:pPr>
    </w:p>
    <w:p w14:paraId="31D0B98C" w14:textId="4114D266" w:rsidR="005555C3" w:rsidRPr="008351BF" w:rsidRDefault="005555C3" w:rsidP="00763519">
      <w:pPr>
        <w:rPr>
          <w:rFonts w:ascii="Calibri" w:eastAsia="Calibri" w:hAnsi="Calibri"/>
          <w:sz w:val="22"/>
          <w:szCs w:val="22"/>
          <w:lang w:eastAsia="en-US"/>
        </w:rPr>
      </w:pPr>
      <w:r w:rsidRPr="008351BF">
        <w:rPr>
          <w:b/>
          <w:color w:val="000000"/>
        </w:rPr>
        <w:br w:type="page"/>
      </w:r>
      <w:r w:rsidRPr="008351BF">
        <w:rPr>
          <w:b/>
          <w:color w:val="000000"/>
        </w:rPr>
        <w:lastRenderedPageBreak/>
        <w:t>Supplement</w:t>
      </w:r>
      <w:r w:rsidR="00763E5F" w:rsidRPr="008351BF">
        <w:rPr>
          <w:b/>
          <w:color w:val="000000"/>
        </w:rPr>
        <w:t>ary</w:t>
      </w:r>
      <w:r w:rsidRPr="008351BF">
        <w:rPr>
          <w:b/>
          <w:color w:val="000000"/>
        </w:rPr>
        <w:t xml:space="preserve"> </w:t>
      </w:r>
      <w:r w:rsidR="005E7EEF" w:rsidRPr="008351BF">
        <w:rPr>
          <w:b/>
          <w:color w:val="000000"/>
        </w:rPr>
        <w:t>T</w:t>
      </w:r>
      <w:r w:rsidRPr="008351BF">
        <w:rPr>
          <w:b/>
          <w:color w:val="000000"/>
        </w:rPr>
        <w:t xml:space="preserve">able </w:t>
      </w:r>
      <w:r w:rsidRPr="008351BF">
        <w:rPr>
          <w:rFonts w:eastAsia="Calibri"/>
          <w:b/>
          <w:bCs/>
          <w:sz w:val="22"/>
          <w:szCs w:val="22"/>
          <w:lang w:eastAsia="en-US"/>
        </w:rPr>
        <w:t>S3:</w:t>
      </w:r>
      <w:r w:rsidRPr="008351BF">
        <w:t xml:space="preserve"> Correlations of modeling data</w:t>
      </w:r>
      <w:r w:rsidR="005E7EEF" w:rsidRPr="008351BF">
        <w:t xml:space="preserve"> (note: </w:t>
      </w:r>
      <w:r w:rsidR="00926206" w:rsidRPr="008351BF">
        <w:t>‘</w:t>
      </w:r>
      <w:r w:rsidR="005E7EEF" w:rsidRPr="008351BF">
        <w:t>m40</w:t>
      </w:r>
      <w:r w:rsidR="00926206" w:rsidRPr="008351BF">
        <w:t>’</w:t>
      </w:r>
      <w:r w:rsidR="005E7EEF" w:rsidRPr="008351BF">
        <w:t xml:space="preserve"> means </w:t>
      </w:r>
      <w:r w:rsidR="00926206" w:rsidRPr="008351BF">
        <w:t>‘</w:t>
      </w:r>
      <w:r w:rsidR="005E7EEF" w:rsidRPr="008351BF">
        <w:t>-40</w:t>
      </w:r>
      <w:r w:rsidR="00926206" w:rsidRPr="008351BF">
        <w:t>mV’</w:t>
      </w:r>
      <w:r w:rsidR="005E7EEF" w:rsidRPr="008351BF">
        <w:t>)</w:t>
      </w:r>
    </w:p>
    <w:p w14:paraId="37857387" w14:textId="77777777" w:rsidR="005555C3" w:rsidRPr="008351BF" w:rsidRDefault="005555C3" w:rsidP="00763519">
      <w:pPr>
        <w:rPr>
          <w:rFonts w:ascii="Calibri" w:eastAsia="Calibri" w:hAnsi="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952"/>
        <w:gridCol w:w="891"/>
        <w:gridCol w:w="1073"/>
        <w:gridCol w:w="952"/>
        <w:gridCol w:w="952"/>
        <w:gridCol w:w="991"/>
        <w:gridCol w:w="1051"/>
        <w:gridCol w:w="1209"/>
      </w:tblGrid>
      <w:tr w:rsidR="00996EC2" w:rsidRPr="008351BF" w14:paraId="5CAC34B1" w14:textId="77777777" w:rsidTr="005E7EEF">
        <w:trPr>
          <w:trHeight w:val="579"/>
        </w:trPr>
        <w:tc>
          <w:tcPr>
            <w:tcW w:w="1505" w:type="dxa"/>
            <w:shd w:val="clear" w:color="auto" w:fill="auto"/>
            <w:hideMark/>
          </w:tcPr>
          <w:p w14:paraId="18A7FB2E" w14:textId="77777777" w:rsidR="005555C3" w:rsidRPr="008351BF" w:rsidRDefault="005555C3" w:rsidP="00763519">
            <w:pPr>
              <w:rPr>
                <w:rFonts w:eastAsia="DengXian"/>
                <w:sz w:val="18"/>
                <w:szCs w:val="18"/>
              </w:rPr>
            </w:pPr>
            <w:r w:rsidRPr="008351BF">
              <w:rPr>
                <w:rFonts w:eastAsia="DengXian"/>
                <w:sz w:val="18"/>
                <w:szCs w:val="18"/>
              </w:rPr>
              <w:t>Correlations and p-values</w:t>
            </w:r>
          </w:p>
        </w:tc>
        <w:tc>
          <w:tcPr>
            <w:tcW w:w="952" w:type="dxa"/>
            <w:shd w:val="clear" w:color="auto" w:fill="auto"/>
            <w:noWrap/>
            <w:hideMark/>
          </w:tcPr>
          <w:p w14:paraId="7F5BE049" w14:textId="77777777" w:rsidR="005555C3" w:rsidRPr="008351BF" w:rsidRDefault="005555C3" w:rsidP="00763519">
            <w:pPr>
              <w:rPr>
                <w:rFonts w:eastAsia="DengXian"/>
                <w:sz w:val="18"/>
                <w:szCs w:val="18"/>
              </w:rPr>
            </w:pPr>
            <w:r w:rsidRPr="008351BF">
              <w:rPr>
                <w:rFonts w:eastAsia="DengXian"/>
                <w:sz w:val="18"/>
                <w:szCs w:val="18"/>
              </w:rPr>
              <w:t>APFI</w:t>
            </w:r>
          </w:p>
        </w:tc>
        <w:tc>
          <w:tcPr>
            <w:tcW w:w="891" w:type="dxa"/>
            <w:shd w:val="clear" w:color="auto" w:fill="auto"/>
            <w:noWrap/>
            <w:hideMark/>
          </w:tcPr>
          <w:p w14:paraId="02B842CA" w14:textId="77777777" w:rsidR="005555C3" w:rsidRPr="008351BF" w:rsidRDefault="005555C3" w:rsidP="00763519">
            <w:pPr>
              <w:rPr>
                <w:rFonts w:eastAsia="DengXian"/>
                <w:sz w:val="18"/>
                <w:szCs w:val="18"/>
              </w:rPr>
            </w:pPr>
            <w:r w:rsidRPr="008351BF">
              <w:rPr>
                <w:rFonts w:eastAsia="DengXian"/>
                <w:sz w:val="18"/>
                <w:szCs w:val="18"/>
              </w:rPr>
              <w:t>TTIO</w:t>
            </w:r>
          </w:p>
        </w:tc>
        <w:tc>
          <w:tcPr>
            <w:tcW w:w="1073" w:type="dxa"/>
            <w:shd w:val="clear" w:color="auto" w:fill="auto"/>
            <w:noWrap/>
            <w:hideMark/>
          </w:tcPr>
          <w:p w14:paraId="71E6F301" w14:textId="77777777" w:rsidR="005555C3" w:rsidRPr="008351BF" w:rsidRDefault="005555C3" w:rsidP="00763519">
            <w:pPr>
              <w:rPr>
                <w:rFonts w:eastAsia="DengXian"/>
                <w:sz w:val="18"/>
                <w:szCs w:val="18"/>
              </w:rPr>
            </w:pPr>
            <w:r w:rsidRPr="008351BF">
              <w:rPr>
                <w:rFonts w:eastAsia="DengXian"/>
                <w:sz w:val="18"/>
                <w:szCs w:val="18"/>
              </w:rPr>
              <w:t>INCX.m40</w:t>
            </w:r>
          </w:p>
        </w:tc>
        <w:tc>
          <w:tcPr>
            <w:tcW w:w="952" w:type="dxa"/>
            <w:shd w:val="clear" w:color="auto" w:fill="auto"/>
            <w:noWrap/>
            <w:hideMark/>
          </w:tcPr>
          <w:p w14:paraId="44057356" w14:textId="77777777" w:rsidR="005555C3" w:rsidRPr="008351BF" w:rsidRDefault="005555C3" w:rsidP="00763519">
            <w:pPr>
              <w:rPr>
                <w:rFonts w:eastAsia="DengXian"/>
                <w:sz w:val="18"/>
                <w:szCs w:val="18"/>
              </w:rPr>
            </w:pPr>
            <w:r w:rsidRPr="008351BF">
              <w:rPr>
                <w:rFonts w:eastAsia="DengXian"/>
                <w:sz w:val="18"/>
                <w:szCs w:val="18"/>
              </w:rPr>
              <w:t>If.m40</w:t>
            </w:r>
          </w:p>
        </w:tc>
        <w:tc>
          <w:tcPr>
            <w:tcW w:w="952" w:type="dxa"/>
            <w:shd w:val="clear" w:color="auto" w:fill="auto"/>
            <w:noWrap/>
            <w:hideMark/>
          </w:tcPr>
          <w:p w14:paraId="20269278" w14:textId="77777777" w:rsidR="005555C3" w:rsidRPr="008351BF" w:rsidRDefault="005555C3" w:rsidP="00763519">
            <w:pPr>
              <w:rPr>
                <w:rFonts w:eastAsia="DengXian"/>
                <w:sz w:val="18"/>
                <w:szCs w:val="18"/>
              </w:rPr>
            </w:pPr>
            <w:r w:rsidRPr="008351BF">
              <w:rPr>
                <w:rFonts w:eastAsia="DengXian"/>
                <w:sz w:val="18"/>
                <w:szCs w:val="18"/>
              </w:rPr>
              <w:t>IKr.m40</w:t>
            </w:r>
          </w:p>
        </w:tc>
        <w:tc>
          <w:tcPr>
            <w:tcW w:w="991" w:type="dxa"/>
            <w:shd w:val="clear" w:color="auto" w:fill="auto"/>
            <w:noWrap/>
            <w:hideMark/>
          </w:tcPr>
          <w:p w14:paraId="02CDD279" w14:textId="77777777" w:rsidR="005555C3" w:rsidRPr="008351BF" w:rsidRDefault="005555C3" w:rsidP="00763519">
            <w:pPr>
              <w:rPr>
                <w:rFonts w:eastAsia="DengXian"/>
                <w:sz w:val="18"/>
                <w:szCs w:val="18"/>
              </w:rPr>
            </w:pPr>
            <w:r w:rsidRPr="008351BF">
              <w:rPr>
                <w:rFonts w:eastAsia="DengXian"/>
                <w:sz w:val="18"/>
                <w:szCs w:val="18"/>
              </w:rPr>
              <w:t>ICaL.m40</w:t>
            </w:r>
          </w:p>
        </w:tc>
        <w:tc>
          <w:tcPr>
            <w:tcW w:w="1051" w:type="dxa"/>
            <w:shd w:val="clear" w:color="auto" w:fill="auto"/>
            <w:noWrap/>
            <w:hideMark/>
          </w:tcPr>
          <w:p w14:paraId="2D102D5F" w14:textId="77777777" w:rsidR="005555C3" w:rsidRPr="008351BF" w:rsidRDefault="005555C3" w:rsidP="00763519">
            <w:pPr>
              <w:rPr>
                <w:rFonts w:eastAsia="DengXian"/>
                <w:sz w:val="18"/>
                <w:szCs w:val="18"/>
              </w:rPr>
            </w:pPr>
            <w:r w:rsidRPr="008351BF">
              <w:rPr>
                <w:rFonts w:eastAsia="DengXian"/>
                <w:sz w:val="18"/>
                <w:szCs w:val="18"/>
              </w:rPr>
              <w:t>ICaT.m40</w:t>
            </w:r>
          </w:p>
        </w:tc>
        <w:tc>
          <w:tcPr>
            <w:tcW w:w="1209" w:type="dxa"/>
            <w:shd w:val="clear" w:color="auto" w:fill="auto"/>
            <w:noWrap/>
            <w:hideMark/>
          </w:tcPr>
          <w:p w14:paraId="60A95EF1" w14:textId="77777777" w:rsidR="005555C3" w:rsidRPr="008351BF" w:rsidRDefault="005555C3" w:rsidP="00763519">
            <w:pPr>
              <w:rPr>
                <w:rFonts w:eastAsia="DengXian"/>
                <w:sz w:val="18"/>
                <w:szCs w:val="18"/>
              </w:rPr>
            </w:pPr>
            <w:proofErr w:type="gramStart"/>
            <w:r w:rsidRPr="008351BF">
              <w:rPr>
                <w:rFonts w:eastAsia="DengXian"/>
                <w:sz w:val="18"/>
                <w:szCs w:val="18"/>
              </w:rPr>
              <w:t>Ca.m40.mM</w:t>
            </w:r>
            <w:proofErr w:type="gramEnd"/>
          </w:p>
        </w:tc>
      </w:tr>
      <w:tr w:rsidR="00996EC2" w:rsidRPr="008351BF" w14:paraId="4DE82581" w14:textId="77777777" w:rsidTr="005E7EEF">
        <w:trPr>
          <w:trHeight w:val="288"/>
        </w:trPr>
        <w:tc>
          <w:tcPr>
            <w:tcW w:w="1505" w:type="dxa"/>
            <w:shd w:val="clear" w:color="auto" w:fill="auto"/>
            <w:noWrap/>
            <w:hideMark/>
          </w:tcPr>
          <w:p w14:paraId="556E4EC7" w14:textId="77777777" w:rsidR="005555C3" w:rsidRPr="008351BF" w:rsidRDefault="005555C3" w:rsidP="00763519">
            <w:pPr>
              <w:rPr>
                <w:rFonts w:eastAsia="DengXian"/>
                <w:sz w:val="18"/>
                <w:szCs w:val="18"/>
              </w:rPr>
            </w:pPr>
            <w:proofErr w:type="gramStart"/>
            <w:r w:rsidRPr="008351BF">
              <w:rPr>
                <w:rFonts w:eastAsia="DengXian"/>
                <w:sz w:val="18"/>
                <w:szCs w:val="18"/>
              </w:rPr>
              <w:t>APFI :</w:t>
            </w:r>
            <w:proofErr w:type="gramEnd"/>
            <w:r w:rsidRPr="008351BF">
              <w:rPr>
                <w:rFonts w:eastAsia="DengXian"/>
                <w:sz w:val="18"/>
                <w:szCs w:val="18"/>
              </w:rPr>
              <w:t xml:space="preserve"> r</w:t>
            </w:r>
          </w:p>
        </w:tc>
        <w:tc>
          <w:tcPr>
            <w:tcW w:w="952" w:type="dxa"/>
            <w:shd w:val="clear" w:color="auto" w:fill="auto"/>
            <w:noWrap/>
            <w:hideMark/>
          </w:tcPr>
          <w:p w14:paraId="03D11864" w14:textId="77777777" w:rsidR="005555C3" w:rsidRPr="008351BF" w:rsidRDefault="005555C3" w:rsidP="00763519">
            <w:pPr>
              <w:rPr>
                <w:rFonts w:eastAsia="DengXian"/>
                <w:sz w:val="18"/>
                <w:szCs w:val="18"/>
              </w:rPr>
            </w:pPr>
            <w:r w:rsidRPr="008351BF">
              <w:rPr>
                <w:rFonts w:eastAsia="DengXian"/>
                <w:sz w:val="18"/>
                <w:szCs w:val="18"/>
              </w:rPr>
              <w:t>1</w:t>
            </w:r>
          </w:p>
        </w:tc>
        <w:tc>
          <w:tcPr>
            <w:tcW w:w="891" w:type="dxa"/>
            <w:shd w:val="clear" w:color="auto" w:fill="auto"/>
            <w:noWrap/>
            <w:hideMark/>
          </w:tcPr>
          <w:p w14:paraId="07A15D9E" w14:textId="77777777" w:rsidR="005555C3" w:rsidRPr="008351BF" w:rsidRDefault="005555C3" w:rsidP="00763519">
            <w:pPr>
              <w:rPr>
                <w:rFonts w:eastAsia="DengXian"/>
                <w:sz w:val="18"/>
                <w:szCs w:val="18"/>
              </w:rPr>
            </w:pPr>
            <w:r w:rsidRPr="008351BF">
              <w:rPr>
                <w:rFonts w:eastAsia="DengXian"/>
                <w:sz w:val="18"/>
                <w:szCs w:val="18"/>
              </w:rPr>
              <w:t>0.7269</w:t>
            </w:r>
          </w:p>
        </w:tc>
        <w:tc>
          <w:tcPr>
            <w:tcW w:w="1073" w:type="dxa"/>
            <w:shd w:val="clear" w:color="auto" w:fill="auto"/>
            <w:noWrap/>
            <w:hideMark/>
          </w:tcPr>
          <w:p w14:paraId="54912D18" w14:textId="77777777" w:rsidR="005555C3" w:rsidRPr="008351BF" w:rsidRDefault="005555C3" w:rsidP="00763519">
            <w:pPr>
              <w:rPr>
                <w:rFonts w:eastAsia="DengXian"/>
                <w:sz w:val="18"/>
                <w:szCs w:val="18"/>
              </w:rPr>
            </w:pPr>
            <w:r w:rsidRPr="008351BF">
              <w:rPr>
                <w:rFonts w:eastAsia="DengXian"/>
                <w:sz w:val="18"/>
                <w:szCs w:val="18"/>
              </w:rPr>
              <w:t>0.8556</w:t>
            </w:r>
          </w:p>
        </w:tc>
        <w:tc>
          <w:tcPr>
            <w:tcW w:w="952" w:type="dxa"/>
            <w:shd w:val="clear" w:color="auto" w:fill="auto"/>
            <w:noWrap/>
            <w:hideMark/>
          </w:tcPr>
          <w:p w14:paraId="607BE27C" w14:textId="77777777" w:rsidR="005555C3" w:rsidRPr="008351BF" w:rsidRDefault="005555C3" w:rsidP="00763519">
            <w:pPr>
              <w:rPr>
                <w:rFonts w:eastAsia="DengXian"/>
                <w:sz w:val="18"/>
                <w:szCs w:val="18"/>
              </w:rPr>
            </w:pPr>
            <w:r w:rsidRPr="008351BF">
              <w:rPr>
                <w:rFonts w:eastAsia="DengXian"/>
                <w:sz w:val="18"/>
                <w:szCs w:val="18"/>
              </w:rPr>
              <w:t>0.8777</w:t>
            </w:r>
          </w:p>
        </w:tc>
        <w:tc>
          <w:tcPr>
            <w:tcW w:w="952" w:type="dxa"/>
            <w:shd w:val="clear" w:color="auto" w:fill="auto"/>
            <w:noWrap/>
            <w:hideMark/>
          </w:tcPr>
          <w:p w14:paraId="0BAC970D" w14:textId="77777777" w:rsidR="005555C3" w:rsidRPr="008351BF" w:rsidRDefault="005555C3" w:rsidP="00763519">
            <w:pPr>
              <w:rPr>
                <w:rFonts w:eastAsia="DengXian"/>
                <w:sz w:val="18"/>
                <w:szCs w:val="18"/>
              </w:rPr>
            </w:pPr>
            <w:r w:rsidRPr="008351BF">
              <w:rPr>
                <w:rFonts w:eastAsia="DengXian"/>
                <w:sz w:val="18"/>
                <w:szCs w:val="18"/>
              </w:rPr>
              <w:t>-0.8324</w:t>
            </w:r>
          </w:p>
        </w:tc>
        <w:tc>
          <w:tcPr>
            <w:tcW w:w="991" w:type="dxa"/>
            <w:shd w:val="clear" w:color="auto" w:fill="auto"/>
            <w:noWrap/>
            <w:hideMark/>
          </w:tcPr>
          <w:p w14:paraId="772B85B1" w14:textId="77777777" w:rsidR="005555C3" w:rsidRPr="008351BF" w:rsidRDefault="005555C3" w:rsidP="00763519">
            <w:pPr>
              <w:rPr>
                <w:rFonts w:eastAsia="DengXian"/>
                <w:sz w:val="18"/>
                <w:szCs w:val="18"/>
              </w:rPr>
            </w:pPr>
            <w:r w:rsidRPr="008351BF">
              <w:rPr>
                <w:rFonts w:eastAsia="DengXian"/>
                <w:sz w:val="18"/>
                <w:szCs w:val="18"/>
              </w:rPr>
              <w:t>0.6578</w:t>
            </w:r>
          </w:p>
        </w:tc>
        <w:tc>
          <w:tcPr>
            <w:tcW w:w="1051" w:type="dxa"/>
            <w:shd w:val="clear" w:color="auto" w:fill="auto"/>
            <w:noWrap/>
            <w:hideMark/>
          </w:tcPr>
          <w:p w14:paraId="5BB4CB70" w14:textId="77777777" w:rsidR="005555C3" w:rsidRPr="008351BF" w:rsidRDefault="005555C3" w:rsidP="00763519">
            <w:pPr>
              <w:rPr>
                <w:rFonts w:eastAsia="DengXian"/>
                <w:sz w:val="18"/>
                <w:szCs w:val="18"/>
              </w:rPr>
            </w:pPr>
            <w:r w:rsidRPr="008351BF">
              <w:rPr>
                <w:rFonts w:eastAsia="DengXian"/>
                <w:sz w:val="18"/>
                <w:szCs w:val="18"/>
              </w:rPr>
              <w:t>0.8365</w:t>
            </w:r>
          </w:p>
        </w:tc>
        <w:tc>
          <w:tcPr>
            <w:tcW w:w="1209" w:type="dxa"/>
            <w:shd w:val="clear" w:color="auto" w:fill="auto"/>
            <w:noWrap/>
            <w:hideMark/>
          </w:tcPr>
          <w:p w14:paraId="41ED7682" w14:textId="77777777" w:rsidR="005555C3" w:rsidRPr="008351BF" w:rsidRDefault="005555C3" w:rsidP="00763519">
            <w:pPr>
              <w:rPr>
                <w:rFonts w:eastAsia="DengXian"/>
                <w:sz w:val="18"/>
                <w:szCs w:val="18"/>
              </w:rPr>
            </w:pPr>
            <w:r w:rsidRPr="008351BF">
              <w:rPr>
                <w:rFonts w:eastAsia="DengXian"/>
                <w:sz w:val="18"/>
                <w:szCs w:val="18"/>
              </w:rPr>
              <w:t>-0.8488</w:t>
            </w:r>
          </w:p>
        </w:tc>
      </w:tr>
      <w:tr w:rsidR="00996EC2" w:rsidRPr="008351BF" w14:paraId="01C44912" w14:textId="77777777" w:rsidTr="005E7EEF">
        <w:trPr>
          <w:trHeight w:val="288"/>
        </w:trPr>
        <w:tc>
          <w:tcPr>
            <w:tcW w:w="1505" w:type="dxa"/>
            <w:shd w:val="clear" w:color="auto" w:fill="auto"/>
            <w:noWrap/>
            <w:hideMark/>
          </w:tcPr>
          <w:p w14:paraId="5DF39C41" w14:textId="77777777" w:rsidR="005555C3" w:rsidRPr="008351BF" w:rsidRDefault="005555C3" w:rsidP="00763519">
            <w:pPr>
              <w:rPr>
                <w:rFonts w:eastAsia="DengXian"/>
                <w:sz w:val="18"/>
                <w:szCs w:val="18"/>
              </w:rPr>
            </w:pPr>
            <w:proofErr w:type="gramStart"/>
            <w:r w:rsidRPr="008351BF">
              <w:rPr>
                <w:rFonts w:eastAsia="DengXian"/>
                <w:sz w:val="18"/>
                <w:szCs w:val="18"/>
              </w:rPr>
              <w:t>APFI :</w:t>
            </w:r>
            <w:proofErr w:type="gramEnd"/>
            <w:r w:rsidRPr="008351BF">
              <w:rPr>
                <w:rFonts w:eastAsia="DengXian"/>
                <w:sz w:val="18"/>
                <w:szCs w:val="18"/>
              </w:rPr>
              <w:t xml:space="preserve"> p</w:t>
            </w:r>
          </w:p>
        </w:tc>
        <w:tc>
          <w:tcPr>
            <w:tcW w:w="952" w:type="dxa"/>
            <w:shd w:val="clear" w:color="auto" w:fill="auto"/>
            <w:noWrap/>
            <w:hideMark/>
          </w:tcPr>
          <w:p w14:paraId="65BE5402" w14:textId="77777777" w:rsidR="005555C3" w:rsidRPr="008351BF" w:rsidRDefault="005555C3" w:rsidP="00763519">
            <w:pPr>
              <w:rPr>
                <w:rFonts w:eastAsia="DengXian"/>
                <w:sz w:val="18"/>
                <w:szCs w:val="18"/>
              </w:rPr>
            </w:pPr>
            <w:r w:rsidRPr="008351BF">
              <w:rPr>
                <w:rFonts w:eastAsia="DengXian"/>
                <w:sz w:val="18"/>
                <w:szCs w:val="18"/>
              </w:rPr>
              <w:t>NA</w:t>
            </w:r>
          </w:p>
        </w:tc>
        <w:tc>
          <w:tcPr>
            <w:tcW w:w="891" w:type="dxa"/>
            <w:shd w:val="clear" w:color="auto" w:fill="auto"/>
            <w:noWrap/>
            <w:hideMark/>
          </w:tcPr>
          <w:p w14:paraId="51A9CE3B"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7A5990C9"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591469AD"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7F26F905"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152C3998"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5CAA2A99"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07311A22"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15A82943" w14:textId="77777777" w:rsidTr="005E7EEF">
        <w:trPr>
          <w:trHeight w:val="288"/>
        </w:trPr>
        <w:tc>
          <w:tcPr>
            <w:tcW w:w="1505" w:type="dxa"/>
            <w:shd w:val="clear" w:color="auto" w:fill="auto"/>
            <w:noWrap/>
            <w:hideMark/>
          </w:tcPr>
          <w:p w14:paraId="6233EC49" w14:textId="77777777" w:rsidR="005555C3" w:rsidRPr="008351BF" w:rsidRDefault="005555C3" w:rsidP="00763519">
            <w:pPr>
              <w:rPr>
                <w:rFonts w:eastAsia="DengXian"/>
                <w:sz w:val="18"/>
                <w:szCs w:val="18"/>
              </w:rPr>
            </w:pPr>
            <w:proofErr w:type="gramStart"/>
            <w:r w:rsidRPr="008351BF">
              <w:rPr>
                <w:rFonts w:eastAsia="DengXian"/>
                <w:sz w:val="18"/>
                <w:szCs w:val="18"/>
              </w:rPr>
              <w:t>TTIO :</w:t>
            </w:r>
            <w:proofErr w:type="gramEnd"/>
            <w:r w:rsidRPr="008351BF">
              <w:rPr>
                <w:rFonts w:eastAsia="DengXian"/>
                <w:sz w:val="18"/>
                <w:szCs w:val="18"/>
              </w:rPr>
              <w:t xml:space="preserve"> r</w:t>
            </w:r>
          </w:p>
        </w:tc>
        <w:tc>
          <w:tcPr>
            <w:tcW w:w="952" w:type="dxa"/>
            <w:shd w:val="clear" w:color="auto" w:fill="auto"/>
            <w:noWrap/>
            <w:hideMark/>
          </w:tcPr>
          <w:p w14:paraId="7CFCA7ED" w14:textId="77777777" w:rsidR="005555C3" w:rsidRPr="008351BF" w:rsidRDefault="005555C3" w:rsidP="00763519">
            <w:pPr>
              <w:rPr>
                <w:rFonts w:eastAsia="DengXian"/>
                <w:sz w:val="18"/>
                <w:szCs w:val="18"/>
              </w:rPr>
            </w:pPr>
            <w:r w:rsidRPr="008351BF">
              <w:rPr>
                <w:rFonts w:eastAsia="DengXian"/>
                <w:sz w:val="18"/>
                <w:szCs w:val="18"/>
              </w:rPr>
              <w:t>0.7269</w:t>
            </w:r>
          </w:p>
        </w:tc>
        <w:tc>
          <w:tcPr>
            <w:tcW w:w="891" w:type="dxa"/>
            <w:shd w:val="clear" w:color="auto" w:fill="auto"/>
            <w:noWrap/>
            <w:hideMark/>
          </w:tcPr>
          <w:p w14:paraId="03C3262A" w14:textId="77777777" w:rsidR="005555C3" w:rsidRPr="008351BF" w:rsidRDefault="005555C3" w:rsidP="00763519">
            <w:pPr>
              <w:rPr>
                <w:rFonts w:eastAsia="DengXian"/>
                <w:sz w:val="18"/>
                <w:szCs w:val="18"/>
              </w:rPr>
            </w:pPr>
            <w:r w:rsidRPr="008351BF">
              <w:rPr>
                <w:rFonts w:eastAsia="DengXian"/>
                <w:sz w:val="18"/>
                <w:szCs w:val="18"/>
              </w:rPr>
              <w:t>1</w:t>
            </w:r>
          </w:p>
        </w:tc>
        <w:tc>
          <w:tcPr>
            <w:tcW w:w="1073" w:type="dxa"/>
            <w:shd w:val="clear" w:color="auto" w:fill="auto"/>
            <w:noWrap/>
            <w:hideMark/>
          </w:tcPr>
          <w:p w14:paraId="709BBE7F" w14:textId="77777777" w:rsidR="005555C3" w:rsidRPr="008351BF" w:rsidRDefault="005555C3" w:rsidP="00763519">
            <w:pPr>
              <w:rPr>
                <w:rFonts w:eastAsia="DengXian"/>
                <w:sz w:val="18"/>
                <w:szCs w:val="18"/>
              </w:rPr>
            </w:pPr>
            <w:r w:rsidRPr="008351BF">
              <w:rPr>
                <w:rFonts w:eastAsia="DengXian"/>
                <w:sz w:val="18"/>
                <w:szCs w:val="18"/>
              </w:rPr>
              <w:t>0.6951</w:t>
            </w:r>
          </w:p>
        </w:tc>
        <w:tc>
          <w:tcPr>
            <w:tcW w:w="952" w:type="dxa"/>
            <w:shd w:val="clear" w:color="auto" w:fill="auto"/>
            <w:noWrap/>
            <w:hideMark/>
          </w:tcPr>
          <w:p w14:paraId="21E7F28B" w14:textId="77777777" w:rsidR="005555C3" w:rsidRPr="008351BF" w:rsidRDefault="005555C3" w:rsidP="00763519">
            <w:pPr>
              <w:rPr>
                <w:rFonts w:eastAsia="DengXian"/>
                <w:sz w:val="18"/>
                <w:szCs w:val="18"/>
              </w:rPr>
            </w:pPr>
            <w:r w:rsidRPr="008351BF">
              <w:rPr>
                <w:rFonts w:eastAsia="DengXian"/>
                <w:sz w:val="18"/>
                <w:szCs w:val="18"/>
              </w:rPr>
              <w:t>0.713</w:t>
            </w:r>
          </w:p>
        </w:tc>
        <w:tc>
          <w:tcPr>
            <w:tcW w:w="952" w:type="dxa"/>
            <w:shd w:val="clear" w:color="auto" w:fill="auto"/>
            <w:noWrap/>
            <w:hideMark/>
          </w:tcPr>
          <w:p w14:paraId="5A508142" w14:textId="77777777" w:rsidR="005555C3" w:rsidRPr="008351BF" w:rsidRDefault="005555C3" w:rsidP="00763519">
            <w:pPr>
              <w:rPr>
                <w:rFonts w:eastAsia="DengXian"/>
                <w:sz w:val="18"/>
                <w:szCs w:val="18"/>
              </w:rPr>
            </w:pPr>
            <w:r w:rsidRPr="008351BF">
              <w:rPr>
                <w:rFonts w:eastAsia="DengXian"/>
                <w:sz w:val="18"/>
                <w:szCs w:val="18"/>
              </w:rPr>
              <w:t>-0.7081</w:t>
            </w:r>
          </w:p>
        </w:tc>
        <w:tc>
          <w:tcPr>
            <w:tcW w:w="991" w:type="dxa"/>
            <w:shd w:val="clear" w:color="auto" w:fill="auto"/>
            <w:noWrap/>
            <w:hideMark/>
          </w:tcPr>
          <w:p w14:paraId="5D7B94BF" w14:textId="77777777" w:rsidR="005555C3" w:rsidRPr="008351BF" w:rsidRDefault="005555C3" w:rsidP="00763519">
            <w:pPr>
              <w:rPr>
                <w:rFonts w:eastAsia="DengXian"/>
                <w:sz w:val="18"/>
                <w:szCs w:val="18"/>
              </w:rPr>
            </w:pPr>
            <w:r w:rsidRPr="008351BF">
              <w:rPr>
                <w:rFonts w:eastAsia="DengXian"/>
                <w:sz w:val="18"/>
                <w:szCs w:val="18"/>
              </w:rPr>
              <w:t>0.5833</w:t>
            </w:r>
          </w:p>
        </w:tc>
        <w:tc>
          <w:tcPr>
            <w:tcW w:w="1051" w:type="dxa"/>
            <w:shd w:val="clear" w:color="auto" w:fill="auto"/>
            <w:noWrap/>
            <w:hideMark/>
          </w:tcPr>
          <w:p w14:paraId="69064012" w14:textId="77777777" w:rsidR="005555C3" w:rsidRPr="008351BF" w:rsidRDefault="005555C3" w:rsidP="00763519">
            <w:pPr>
              <w:rPr>
                <w:rFonts w:eastAsia="DengXian"/>
                <w:sz w:val="18"/>
                <w:szCs w:val="18"/>
              </w:rPr>
            </w:pPr>
            <w:r w:rsidRPr="008351BF">
              <w:rPr>
                <w:rFonts w:eastAsia="DengXian"/>
                <w:sz w:val="18"/>
                <w:szCs w:val="18"/>
              </w:rPr>
              <w:t>0.6618</w:t>
            </w:r>
          </w:p>
        </w:tc>
        <w:tc>
          <w:tcPr>
            <w:tcW w:w="1209" w:type="dxa"/>
            <w:shd w:val="clear" w:color="auto" w:fill="auto"/>
            <w:noWrap/>
            <w:hideMark/>
          </w:tcPr>
          <w:p w14:paraId="2FD4E6D4" w14:textId="77777777" w:rsidR="005555C3" w:rsidRPr="008351BF" w:rsidRDefault="005555C3" w:rsidP="00763519">
            <w:pPr>
              <w:rPr>
                <w:rFonts w:eastAsia="DengXian"/>
                <w:sz w:val="18"/>
                <w:szCs w:val="18"/>
              </w:rPr>
            </w:pPr>
            <w:r w:rsidRPr="008351BF">
              <w:rPr>
                <w:rFonts w:eastAsia="DengXian"/>
                <w:sz w:val="18"/>
                <w:szCs w:val="18"/>
              </w:rPr>
              <w:t>-0.6905</w:t>
            </w:r>
          </w:p>
        </w:tc>
      </w:tr>
      <w:tr w:rsidR="00996EC2" w:rsidRPr="008351BF" w14:paraId="01A88E4B" w14:textId="77777777" w:rsidTr="005E7EEF">
        <w:trPr>
          <w:trHeight w:val="288"/>
        </w:trPr>
        <w:tc>
          <w:tcPr>
            <w:tcW w:w="1505" w:type="dxa"/>
            <w:shd w:val="clear" w:color="auto" w:fill="auto"/>
            <w:noWrap/>
            <w:hideMark/>
          </w:tcPr>
          <w:p w14:paraId="6F43A56F" w14:textId="77777777" w:rsidR="005555C3" w:rsidRPr="008351BF" w:rsidRDefault="005555C3" w:rsidP="00763519">
            <w:pPr>
              <w:rPr>
                <w:rFonts w:eastAsia="DengXian"/>
                <w:sz w:val="18"/>
                <w:szCs w:val="18"/>
              </w:rPr>
            </w:pPr>
            <w:proofErr w:type="gramStart"/>
            <w:r w:rsidRPr="008351BF">
              <w:rPr>
                <w:rFonts w:eastAsia="DengXian"/>
                <w:sz w:val="18"/>
                <w:szCs w:val="18"/>
              </w:rPr>
              <w:t>TTIO :</w:t>
            </w:r>
            <w:proofErr w:type="gramEnd"/>
            <w:r w:rsidRPr="008351BF">
              <w:rPr>
                <w:rFonts w:eastAsia="DengXian"/>
                <w:sz w:val="18"/>
                <w:szCs w:val="18"/>
              </w:rPr>
              <w:t xml:space="preserve"> p</w:t>
            </w:r>
          </w:p>
        </w:tc>
        <w:tc>
          <w:tcPr>
            <w:tcW w:w="952" w:type="dxa"/>
            <w:shd w:val="clear" w:color="auto" w:fill="auto"/>
            <w:noWrap/>
            <w:hideMark/>
          </w:tcPr>
          <w:p w14:paraId="112E9913"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43B32A38" w14:textId="77777777" w:rsidR="005555C3" w:rsidRPr="008351BF" w:rsidRDefault="005555C3" w:rsidP="00763519">
            <w:pPr>
              <w:rPr>
                <w:rFonts w:eastAsia="DengXian"/>
                <w:sz w:val="18"/>
                <w:szCs w:val="18"/>
              </w:rPr>
            </w:pPr>
            <w:r w:rsidRPr="008351BF">
              <w:rPr>
                <w:rFonts w:eastAsia="DengXian"/>
                <w:sz w:val="18"/>
                <w:szCs w:val="18"/>
              </w:rPr>
              <w:t>NA</w:t>
            </w:r>
          </w:p>
        </w:tc>
        <w:tc>
          <w:tcPr>
            <w:tcW w:w="1073" w:type="dxa"/>
            <w:shd w:val="clear" w:color="auto" w:fill="auto"/>
            <w:noWrap/>
            <w:hideMark/>
          </w:tcPr>
          <w:p w14:paraId="4B6788A6"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5DF22E21"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2EE0A26C"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7AC3DB6D"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46C5EEC4"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3265ACF2"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4502B54B" w14:textId="77777777" w:rsidTr="005E7EEF">
        <w:trPr>
          <w:trHeight w:val="288"/>
        </w:trPr>
        <w:tc>
          <w:tcPr>
            <w:tcW w:w="1505" w:type="dxa"/>
            <w:shd w:val="clear" w:color="auto" w:fill="auto"/>
            <w:noWrap/>
            <w:hideMark/>
          </w:tcPr>
          <w:p w14:paraId="3A678693" w14:textId="77777777" w:rsidR="005555C3" w:rsidRPr="008351BF" w:rsidRDefault="005555C3" w:rsidP="00763519">
            <w:pPr>
              <w:rPr>
                <w:rFonts w:eastAsia="DengXian"/>
                <w:sz w:val="18"/>
                <w:szCs w:val="18"/>
              </w:rPr>
            </w:pPr>
            <w:r w:rsidRPr="008351BF">
              <w:rPr>
                <w:rFonts w:eastAsia="DengXian"/>
                <w:sz w:val="18"/>
                <w:szCs w:val="18"/>
              </w:rPr>
              <w:t>INCX.m</w:t>
            </w:r>
            <w:proofErr w:type="gramStart"/>
            <w:r w:rsidRPr="008351BF">
              <w:rPr>
                <w:rFonts w:eastAsia="DengXian"/>
                <w:sz w:val="18"/>
                <w:szCs w:val="18"/>
              </w:rPr>
              <w:t>40 :</w:t>
            </w:r>
            <w:proofErr w:type="gramEnd"/>
            <w:r w:rsidRPr="008351BF">
              <w:rPr>
                <w:rFonts w:eastAsia="DengXian"/>
                <w:sz w:val="18"/>
                <w:szCs w:val="18"/>
              </w:rPr>
              <w:t xml:space="preserve"> r</w:t>
            </w:r>
          </w:p>
        </w:tc>
        <w:tc>
          <w:tcPr>
            <w:tcW w:w="952" w:type="dxa"/>
            <w:shd w:val="clear" w:color="auto" w:fill="auto"/>
            <w:noWrap/>
            <w:hideMark/>
          </w:tcPr>
          <w:p w14:paraId="30A27924" w14:textId="77777777" w:rsidR="005555C3" w:rsidRPr="008351BF" w:rsidRDefault="005555C3" w:rsidP="00763519">
            <w:pPr>
              <w:rPr>
                <w:rFonts w:eastAsia="DengXian"/>
                <w:sz w:val="18"/>
                <w:szCs w:val="18"/>
              </w:rPr>
            </w:pPr>
            <w:r w:rsidRPr="008351BF">
              <w:rPr>
                <w:rFonts w:eastAsia="DengXian"/>
                <w:sz w:val="18"/>
                <w:szCs w:val="18"/>
              </w:rPr>
              <w:t>0.8556</w:t>
            </w:r>
          </w:p>
        </w:tc>
        <w:tc>
          <w:tcPr>
            <w:tcW w:w="891" w:type="dxa"/>
            <w:shd w:val="clear" w:color="auto" w:fill="auto"/>
            <w:noWrap/>
            <w:hideMark/>
          </w:tcPr>
          <w:p w14:paraId="640E20CF" w14:textId="77777777" w:rsidR="005555C3" w:rsidRPr="008351BF" w:rsidRDefault="005555C3" w:rsidP="00763519">
            <w:pPr>
              <w:rPr>
                <w:rFonts w:eastAsia="DengXian"/>
                <w:sz w:val="18"/>
                <w:szCs w:val="18"/>
              </w:rPr>
            </w:pPr>
            <w:r w:rsidRPr="008351BF">
              <w:rPr>
                <w:rFonts w:eastAsia="DengXian"/>
                <w:sz w:val="18"/>
                <w:szCs w:val="18"/>
              </w:rPr>
              <w:t>0.6951</w:t>
            </w:r>
          </w:p>
        </w:tc>
        <w:tc>
          <w:tcPr>
            <w:tcW w:w="1073" w:type="dxa"/>
            <w:shd w:val="clear" w:color="auto" w:fill="auto"/>
            <w:noWrap/>
            <w:hideMark/>
          </w:tcPr>
          <w:p w14:paraId="0D0D9106" w14:textId="77777777" w:rsidR="005555C3" w:rsidRPr="008351BF" w:rsidRDefault="005555C3" w:rsidP="00763519">
            <w:pPr>
              <w:rPr>
                <w:rFonts w:eastAsia="DengXian"/>
                <w:sz w:val="18"/>
                <w:szCs w:val="18"/>
              </w:rPr>
            </w:pPr>
            <w:r w:rsidRPr="008351BF">
              <w:rPr>
                <w:rFonts w:eastAsia="DengXian"/>
                <w:sz w:val="18"/>
                <w:szCs w:val="18"/>
              </w:rPr>
              <w:t>1</w:t>
            </w:r>
          </w:p>
        </w:tc>
        <w:tc>
          <w:tcPr>
            <w:tcW w:w="952" w:type="dxa"/>
            <w:shd w:val="clear" w:color="auto" w:fill="auto"/>
            <w:noWrap/>
            <w:hideMark/>
          </w:tcPr>
          <w:p w14:paraId="5C815544" w14:textId="77777777" w:rsidR="005555C3" w:rsidRPr="008351BF" w:rsidRDefault="005555C3" w:rsidP="00763519">
            <w:pPr>
              <w:rPr>
                <w:rFonts w:eastAsia="DengXian"/>
                <w:sz w:val="18"/>
                <w:szCs w:val="18"/>
              </w:rPr>
            </w:pPr>
            <w:r w:rsidRPr="008351BF">
              <w:rPr>
                <w:rFonts w:eastAsia="DengXian"/>
                <w:sz w:val="18"/>
                <w:szCs w:val="18"/>
              </w:rPr>
              <w:t>0.9387</w:t>
            </w:r>
          </w:p>
        </w:tc>
        <w:tc>
          <w:tcPr>
            <w:tcW w:w="952" w:type="dxa"/>
            <w:shd w:val="clear" w:color="auto" w:fill="auto"/>
            <w:noWrap/>
            <w:hideMark/>
          </w:tcPr>
          <w:p w14:paraId="68B0F37B" w14:textId="77777777" w:rsidR="005555C3" w:rsidRPr="008351BF" w:rsidRDefault="005555C3" w:rsidP="00763519">
            <w:pPr>
              <w:rPr>
                <w:rFonts w:eastAsia="DengXian"/>
                <w:sz w:val="18"/>
                <w:szCs w:val="18"/>
              </w:rPr>
            </w:pPr>
            <w:r w:rsidRPr="008351BF">
              <w:rPr>
                <w:rFonts w:eastAsia="DengXian"/>
                <w:sz w:val="18"/>
                <w:szCs w:val="18"/>
              </w:rPr>
              <w:t>-0.9789</w:t>
            </w:r>
          </w:p>
        </w:tc>
        <w:tc>
          <w:tcPr>
            <w:tcW w:w="991" w:type="dxa"/>
            <w:shd w:val="clear" w:color="auto" w:fill="auto"/>
            <w:noWrap/>
            <w:hideMark/>
          </w:tcPr>
          <w:p w14:paraId="6779B775" w14:textId="77777777" w:rsidR="005555C3" w:rsidRPr="008351BF" w:rsidRDefault="005555C3" w:rsidP="00763519">
            <w:pPr>
              <w:rPr>
                <w:rFonts w:eastAsia="DengXian"/>
                <w:sz w:val="18"/>
                <w:szCs w:val="18"/>
              </w:rPr>
            </w:pPr>
            <w:r w:rsidRPr="008351BF">
              <w:rPr>
                <w:rFonts w:eastAsia="DengXian"/>
                <w:sz w:val="18"/>
                <w:szCs w:val="18"/>
              </w:rPr>
              <w:t>0.8895</w:t>
            </w:r>
          </w:p>
        </w:tc>
        <w:tc>
          <w:tcPr>
            <w:tcW w:w="1051" w:type="dxa"/>
            <w:shd w:val="clear" w:color="auto" w:fill="auto"/>
            <w:noWrap/>
            <w:hideMark/>
          </w:tcPr>
          <w:p w14:paraId="437FF46C" w14:textId="77777777" w:rsidR="005555C3" w:rsidRPr="008351BF" w:rsidRDefault="005555C3" w:rsidP="00763519">
            <w:pPr>
              <w:rPr>
                <w:rFonts w:eastAsia="DengXian"/>
                <w:sz w:val="18"/>
                <w:szCs w:val="18"/>
              </w:rPr>
            </w:pPr>
            <w:r w:rsidRPr="008351BF">
              <w:rPr>
                <w:rFonts w:eastAsia="DengXian"/>
                <w:sz w:val="18"/>
                <w:szCs w:val="18"/>
              </w:rPr>
              <w:t>0.987</w:t>
            </w:r>
          </w:p>
        </w:tc>
        <w:tc>
          <w:tcPr>
            <w:tcW w:w="1209" w:type="dxa"/>
            <w:shd w:val="clear" w:color="auto" w:fill="auto"/>
            <w:noWrap/>
            <w:hideMark/>
          </w:tcPr>
          <w:p w14:paraId="1ED0A2D0" w14:textId="77777777" w:rsidR="005555C3" w:rsidRPr="008351BF" w:rsidRDefault="005555C3" w:rsidP="00763519">
            <w:pPr>
              <w:rPr>
                <w:rFonts w:eastAsia="DengXian"/>
                <w:sz w:val="18"/>
                <w:szCs w:val="18"/>
              </w:rPr>
            </w:pPr>
            <w:r w:rsidRPr="008351BF">
              <w:rPr>
                <w:rFonts w:eastAsia="DengXian"/>
                <w:sz w:val="18"/>
                <w:szCs w:val="18"/>
              </w:rPr>
              <w:t>-0.9999</w:t>
            </w:r>
          </w:p>
        </w:tc>
      </w:tr>
      <w:tr w:rsidR="00996EC2" w:rsidRPr="008351BF" w14:paraId="1F9A9BD6" w14:textId="77777777" w:rsidTr="005E7EEF">
        <w:trPr>
          <w:trHeight w:val="288"/>
        </w:trPr>
        <w:tc>
          <w:tcPr>
            <w:tcW w:w="1505" w:type="dxa"/>
            <w:shd w:val="clear" w:color="auto" w:fill="auto"/>
            <w:noWrap/>
            <w:hideMark/>
          </w:tcPr>
          <w:p w14:paraId="13F1CCC6" w14:textId="77777777" w:rsidR="005555C3" w:rsidRPr="008351BF" w:rsidRDefault="005555C3" w:rsidP="00763519">
            <w:pPr>
              <w:rPr>
                <w:rFonts w:eastAsia="DengXian"/>
                <w:sz w:val="18"/>
                <w:szCs w:val="18"/>
              </w:rPr>
            </w:pPr>
            <w:r w:rsidRPr="008351BF">
              <w:rPr>
                <w:rFonts w:eastAsia="DengXian"/>
                <w:sz w:val="18"/>
                <w:szCs w:val="18"/>
              </w:rPr>
              <w:t>INCX.m</w:t>
            </w:r>
            <w:proofErr w:type="gramStart"/>
            <w:r w:rsidRPr="008351BF">
              <w:rPr>
                <w:rFonts w:eastAsia="DengXian"/>
                <w:sz w:val="18"/>
                <w:szCs w:val="18"/>
              </w:rPr>
              <w:t>40 :</w:t>
            </w:r>
            <w:proofErr w:type="gramEnd"/>
            <w:r w:rsidRPr="008351BF">
              <w:rPr>
                <w:rFonts w:eastAsia="DengXian"/>
                <w:sz w:val="18"/>
                <w:szCs w:val="18"/>
              </w:rPr>
              <w:t xml:space="preserve"> p</w:t>
            </w:r>
          </w:p>
        </w:tc>
        <w:tc>
          <w:tcPr>
            <w:tcW w:w="952" w:type="dxa"/>
            <w:shd w:val="clear" w:color="auto" w:fill="auto"/>
            <w:noWrap/>
            <w:hideMark/>
          </w:tcPr>
          <w:p w14:paraId="3E498931"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2620FEA9"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5AD65569" w14:textId="77777777" w:rsidR="005555C3" w:rsidRPr="008351BF" w:rsidRDefault="005555C3" w:rsidP="00763519">
            <w:pPr>
              <w:rPr>
                <w:rFonts w:eastAsia="DengXian"/>
                <w:sz w:val="18"/>
                <w:szCs w:val="18"/>
              </w:rPr>
            </w:pPr>
            <w:r w:rsidRPr="008351BF">
              <w:rPr>
                <w:rFonts w:eastAsia="DengXian"/>
                <w:sz w:val="18"/>
                <w:szCs w:val="18"/>
              </w:rPr>
              <w:t>NA</w:t>
            </w:r>
          </w:p>
        </w:tc>
        <w:tc>
          <w:tcPr>
            <w:tcW w:w="952" w:type="dxa"/>
            <w:shd w:val="clear" w:color="auto" w:fill="auto"/>
            <w:noWrap/>
            <w:hideMark/>
          </w:tcPr>
          <w:p w14:paraId="6B9789F0"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2F93B280"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5033AB25"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693991B1"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609718AD"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12C8906B" w14:textId="77777777" w:rsidTr="005E7EEF">
        <w:trPr>
          <w:trHeight w:val="288"/>
        </w:trPr>
        <w:tc>
          <w:tcPr>
            <w:tcW w:w="1505" w:type="dxa"/>
            <w:shd w:val="clear" w:color="auto" w:fill="auto"/>
            <w:noWrap/>
            <w:hideMark/>
          </w:tcPr>
          <w:p w14:paraId="0959254E" w14:textId="77777777" w:rsidR="005555C3" w:rsidRPr="008351BF" w:rsidRDefault="005555C3" w:rsidP="00763519">
            <w:pPr>
              <w:rPr>
                <w:rFonts w:eastAsia="DengXian"/>
                <w:sz w:val="18"/>
                <w:szCs w:val="18"/>
              </w:rPr>
            </w:pPr>
            <w:r w:rsidRPr="008351BF">
              <w:rPr>
                <w:rFonts w:eastAsia="DengXian"/>
                <w:sz w:val="18"/>
                <w:szCs w:val="18"/>
              </w:rPr>
              <w:t>If.m</w:t>
            </w:r>
            <w:proofErr w:type="gramStart"/>
            <w:r w:rsidRPr="008351BF">
              <w:rPr>
                <w:rFonts w:eastAsia="DengXian"/>
                <w:sz w:val="18"/>
                <w:szCs w:val="18"/>
              </w:rPr>
              <w:t>40 :</w:t>
            </w:r>
            <w:proofErr w:type="gramEnd"/>
            <w:r w:rsidRPr="008351BF">
              <w:rPr>
                <w:rFonts w:eastAsia="DengXian"/>
                <w:sz w:val="18"/>
                <w:szCs w:val="18"/>
              </w:rPr>
              <w:t xml:space="preserve"> r</w:t>
            </w:r>
          </w:p>
        </w:tc>
        <w:tc>
          <w:tcPr>
            <w:tcW w:w="952" w:type="dxa"/>
            <w:shd w:val="clear" w:color="auto" w:fill="auto"/>
            <w:noWrap/>
            <w:hideMark/>
          </w:tcPr>
          <w:p w14:paraId="3BF8DC88" w14:textId="77777777" w:rsidR="005555C3" w:rsidRPr="008351BF" w:rsidRDefault="005555C3" w:rsidP="00763519">
            <w:pPr>
              <w:rPr>
                <w:rFonts w:eastAsia="DengXian"/>
                <w:sz w:val="18"/>
                <w:szCs w:val="18"/>
              </w:rPr>
            </w:pPr>
            <w:r w:rsidRPr="008351BF">
              <w:rPr>
                <w:rFonts w:eastAsia="DengXian"/>
                <w:sz w:val="18"/>
                <w:szCs w:val="18"/>
              </w:rPr>
              <w:t>0.8777</w:t>
            </w:r>
          </w:p>
        </w:tc>
        <w:tc>
          <w:tcPr>
            <w:tcW w:w="891" w:type="dxa"/>
            <w:shd w:val="clear" w:color="auto" w:fill="auto"/>
            <w:noWrap/>
            <w:hideMark/>
          </w:tcPr>
          <w:p w14:paraId="553113EA" w14:textId="77777777" w:rsidR="005555C3" w:rsidRPr="008351BF" w:rsidRDefault="005555C3" w:rsidP="00763519">
            <w:pPr>
              <w:rPr>
                <w:rFonts w:eastAsia="DengXian"/>
                <w:sz w:val="18"/>
                <w:szCs w:val="18"/>
              </w:rPr>
            </w:pPr>
            <w:r w:rsidRPr="008351BF">
              <w:rPr>
                <w:rFonts w:eastAsia="DengXian"/>
                <w:sz w:val="18"/>
                <w:szCs w:val="18"/>
              </w:rPr>
              <w:t>0.713</w:t>
            </w:r>
          </w:p>
        </w:tc>
        <w:tc>
          <w:tcPr>
            <w:tcW w:w="1073" w:type="dxa"/>
            <w:shd w:val="clear" w:color="auto" w:fill="auto"/>
            <w:noWrap/>
            <w:hideMark/>
          </w:tcPr>
          <w:p w14:paraId="56D5CEEC" w14:textId="77777777" w:rsidR="005555C3" w:rsidRPr="008351BF" w:rsidRDefault="005555C3" w:rsidP="00763519">
            <w:pPr>
              <w:rPr>
                <w:rFonts w:eastAsia="DengXian"/>
                <w:sz w:val="18"/>
                <w:szCs w:val="18"/>
              </w:rPr>
            </w:pPr>
            <w:r w:rsidRPr="008351BF">
              <w:rPr>
                <w:rFonts w:eastAsia="DengXian"/>
                <w:sz w:val="18"/>
                <w:szCs w:val="18"/>
              </w:rPr>
              <w:t>0.9387</w:t>
            </w:r>
          </w:p>
        </w:tc>
        <w:tc>
          <w:tcPr>
            <w:tcW w:w="952" w:type="dxa"/>
            <w:shd w:val="clear" w:color="auto" w:fill="auto"/>
            <w:noWrap/>
            <w:hideMark/>
          </w:tcPr>
          <w:p w14:paraId="6370288C" w14:textId="77777777" w:rsidR="005555C3" w:rsidRPr="008351BF" w:rsidRDefault="005555C3" w:rsidP="00763519">
            <w:pPr>
              <w:rPr>
                <w:rFonts w:eastAsia="DengXian"/>
                <w:sz w:val="18"/>
                <w:szCs w:val="18"/>
              </w:rPr>
            </w:pPr>
            <w:r w:rsidRPr="008351BF">
              <w:rPr>
                <w:rFonts w:eastAsia="DengXian"/>
                <w:sz w:val="18"/>
                <w:szCs w:val="18"/>
              </w:rPr>
              <w:t>1</w:t>
            </w:r>
          </w:p>
        </w:tc>
        <w:tc>
          <w:tcPr>
            <w:tcW w:w="952" w:type="dxa"/>
            <w:shd w:val="clear" w:color="auto" w:fill="auto"/>
            <w:noWrap/>
            <w:hideMark/>
          </w:tcPr>
          <w:p w14:paraId="60D06384" w14:textId="77777777" w:rsidR="005555C3" w:rsidRPr="008351BF" w:rsidRDefault="005555C3" w:rsidP="00763519">
            <w:pPr>
              <w:rPr>
                <w:rFonts w:eastAsia="DengXian"/>
                <w:sz w:val="18"/>
                <w:szCs w:val="18"/>
              </w:rPr>
            </w:pPr>
            <w:r w:rsidRPr="008351BF">
              <w:rPr>
                <w:rFonts w:eastAsia="DengXian"/>
                <w:sz w:val="18"/>
                <w:szCs w:val="18"/>
              </w:rPr>
              <w:t>-0.9502</w:t>
            </w:r>
          </w:p>
        </w:tc>
        <w:tc>
          <w:tcPr>
            <w:tcW w:w="991" w:type="dxa"/>
            <w:shd w:val="clear" w:color="auto" w:fill="auto"/>
            <w:noWrap/>
            <w:hideMark/>
          </w:tcPr>
          <w:p w14:paraId="3586A4EE" w14:textId="77777777" w:rsidR="005555C3" w:rsidRPr="008351BF" w:rsidRDefault="005555C3" w:rsidP="00763519">
            <w:pPr>
              <w:rPr>
                <w:rFonts w:eastAsia="DengXian"/>
                <w:sz w:val="18"/>
                <w:szCs w:val="18"/>
              </w:rPr>
            </w:pPr>
            <w:r w:rsidRPr="008351BF">
              <w:rPr>
                <w:rFonts w:eastAsia="DengXian"/>
                <w:sz w:val="18"/>
                <w:szCs w:val="18"/>
              </w:rPr>
              <w:t>0.8639</w:t>
            </w:r>
          </w:p>
        </w:tc>
        <w:tc>
          <w:tcPr>
            <w:tcW w:w="1051" w:type="dxa"/>
            <w:shd w:val="clear" w:color="auto" w:fill="auto"/>
            <w:noWrap/>
            <w:hideMark/>
          </w:tcPr>
          <w:p w14:paraId="09722079" w14:textId="77777777" w:rsidR="005555C3" w:rsidRPr="008351BF" w:rsidRDefault="005555C3" w:rsidP="00763519">
            <w:pPr>
              <w:rPr>
                <w:rFonts w:eastAsia="DengXian"/>
                <w:sz w:val="18"/>
                <w:szCs w:val="18"/>
              </w:rPr>
            </w:pPr>
            <w:r w:rsidRPr="008351BF">
              <w:rPr>
                <w:rFonts w:eastAsia="DengXian"/>
                <w:sz w:val="18"/>
                <w:szCs w:val="18"/>
              </w:rPr>
              <w:t>0.9225</w:t>
            </w:r>
          </w:p>
        </w:tc>
        <w:tc>
          <w:tcPr>
            <w:tcW w:w="1209" w:type="dxa"/>
            <w:shd w:val="clear" w:color="auto" w:fill="auto"/>
            <w:noWrap/>
            <w:hideMark/>
          </w:tcPr>
          <w:p w14:paraId="7A54658B" w14:textId="77777777" w:rsidR="005555C3" w:rsidRPr="008351BF" w:rsidRDefault="005555C3" w:rsidP="00763519">
            <w:pPr>
              <w:rPr>
                <w:rFonts w:eastAsia="DengXian"/>
                <w:sz w:val="18"/>
                <w:szCs w:val="18"/>
              </w:rPr>
            </w:pPr>
            <w:r w:rsidRPr="008351BF">
              <w:rPr>
                <w:rFonts w:eastAsia="DengXian"/>
                <w:sz w:val="18"/>
                <w:szCs w:val="18"/>
              </w:rPr>
              <w:t>-0.9346</w:t>
            </w:r>
          </w:p>
        </w:tc>
      </w:tr>
      <w:tr w:rsidR="00996EC2" w:rsidRPr="008351BF" w14:paraId="678E1B3C" w14:textId="77777777" w:rsidTr="005E7EEF">
        <w:trPr>
          <w:trHeight w:val="288"/>
        </w:trPr>
        <w:tc>
          <w:tcPr>
            <w:tcW w:w="1505" w:type="dxa"/>
            <w:shd w:val="clear" w:color="auto" w:fill="auto"/>
            <w:noWrap/>
            <w:hideMark/>
          </w:tcPr>
          <w:p w14:paraId="3359035B" w14:textId="77777777" w:rsidR="005555C3" w:rsidRPr="008351BF" w:rsidRDefault="005555C3" w:rsidP="00763519">
            <w:pPr>
              <w:rPr>
                <w:rFonts w:eastAsia="DengXian"/>
                <w:sz w:val="18"/>
                <w:szCs w:val="18"/>
              </w:rPr>
            </w:pPr>
            <w:r w:rsidRPr="008351BF">
              <w:rPr>
                <w:rFonts w:eastAsia="DengXian"/>
                <w:sz w:val="18"/>
                <w:szCs w:val="18"/>
              </w:rPr>
              <w:t>If.m</w:t>
            </w:r>
            <w:proofErr w:type="gramStart"/>
            <w:r w:rsidRPr="008351BF">
              <w:rPr>
                <w:rFonts w:eastAsia="DengXian"/>
                <w:sz w:val="18"/>
                <w:szCs w:val="18"/>
              </w:rPr>
              <w:t>40 :</w:t>
            </w:r>
            <w:proofErr w:type="gramEnd"/>
            <w:r w:rsidRPr="008351BF">
              <w:rPr>
                <w:rFonts w:eastAsia="DengXian"/>
                <w:sz w:val="18"/>
                <w:szCs w:val="18"/>
              </w:rPr>
              <w:t xml:space="preserve"> p</w:t>
            </w:r>
          </w:p>
        </w:tc>
        <w:tc>
          <w:tcPr>
            <w:tcW w:w="952" w:type="dxa"/>
            <w:shd w:val="clear" w:color="auto" w:fill="auto"/>
            <w:noWrap/>
            <w:hideMark/>
          </w:tcPr>
          <w:p w14:paraId="78E29385"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274250E0"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36256915"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543D1DF3" w14:textId="77777777" w:rsidR="005555C3" w:rsidRPr="008351BF" w:rsidRDefault="005555C3" w:rsidP="00763519">
            <w:pPr>
              <w:rPr>
                <w:rFonts w:eastAsia="DengXian"/>
                <w:sz w:val="18"/>
                <w:szCs w:val="18"/>
              </w:rPr>
            </w:pPr>
            <w:r w:rsidRPr="008351BF">
              <w:rPr>
                <w:rFonts w:eastAsia="DengXian"/>
                <w:sz w:val="18"/>
                <w:szCs w:val="18"/>
              </w:rPr>
              <w:t>NA</w:t>
            </w:r>
          </w:p>
        </w:tc>
        <w:tc>
          <w:tcPr>
            <w:tcW w:w="952" w:type="dxa"/>
            <w:shd w:val="clear" w:color="auto" w:fill="auto"/>
            <w:noWrap/>
            <w:hideMark/>
          </w:tcPr>
          <w:p w14:paraId="47B2CC84"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315CCA9B"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4FD5704D"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4A422B90"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5CECBEC8" w14:textId="77777777" w:rsidTr="005E7EEF">
        <w:trPr>
          <w:trHeight w:val="288"/>
        </w:trPr>
        <w:tc>
          <w:tcPr>
            <w:tcW w:w="1505" w:type="dxa"/>
            <w:shd w:val="clear" w:color="auto" w:fill="auto"/>
            <w:noWrap/>
            <w:hideMark/>
          </w:tcPr>
          <w:p w14:paraId="51B7CA87" w14:textId="77777777" w:rsidR="005555C3" w:rsidRPr="008351BF" w:rsidRDefault="005555C3" w:rsidP="00763519">
            <w:pPr>
              <w:rPr>
                <w:rFonts w:eastAsia="DengXian"/>
                <w:sz w:val="18"/>
                <w:szCs w:val="18"/>
              </w:rPr>
            </w:pPr>
            <w:r w:rsidRPr="008351BF">
              <w:rPr>
                <w:rFonts w:eastAsia="DengXian"/>
                <w:sz w:val="18"/>
                <w:szCs w:val="18"/>
              </w:rPr>
              <w:t>IKr.m</w:t>
            </w:r>
            <w:proofErr w:type="gramStart"/>
            <w:r w:rsidRPr="008351BF">
              <w:rPr>
                <w:rFonts w:eastAsia="DengXian"/>
                <w:sz w:val="18"/>
                <w:szCs w:val="18"/>
              </w:rPr>
              <w:t>40 :</w:t>
            </w:r>
            <w:proofErr w:type="gramEnd"/>
            <w:r w:rsidRPr="008351BF">
              <w:rPr>
                <w:rFonts w:eastAsia="DengXian"/>
                <w:sz w:val="18"/>
                <w:szCs w:val="18"/>
              </w:rPr>
              <w:t xml:space="preserve"> r</w:t>
            </w:r>
          </w:p>
        </w:tc>
        <w:tc>
          <w:tcPr>
            <w:tcW w:w="952" w:type="dxa"/>
            <w:shd w:val="clear" w:color="auto" w:fill="auto"/>
            <w:noWrap/>
            <w:hideMark/>
          </w:tcPr>
          <w:p w14:paraId="12E16EF1" w14:textId="77777777" w:rsidR="005555C3" w:rsidRPr="008351BF" w:rsidRDefault="005555C3" w:rsidP="00763519">
            <w:pPr>
              <w:rPr>
                <w:rFonts w:eastAsia="DengXian"/>
                <w:sz w:val="18"/>
                <w:szCs w:val="18"/>
              </w:rPr>
            </w:pPr>
            <w:r w:rsidRPr="008351BF">
              <w:rPr>
                <w:rFonts w:eastAsia="DengXian"/>
                <w:sz w:val="18"/>
                <w:szCs w:val="18"/>
              </w:rPr>
              <w:t>-0.8324</w:t>
            </w:r>
          </w:p>
        </w:tc>
        <w:tc>
          <w:tcPr>
            <w:tcW w:w="891" w:type="dxa"/>
            <w:shd w:val="clear" w:color="auto" w:fill="auto"/>
            <w:noWrap/>
            <w:hideMark/>
          </w:tcPr>
          <w:p w14:paraId="6D69DB7B" w14:textId="77777777" w:rsidR="005555C3" w:rsidRPr="008351BF" w:rsidRDefault="005555C3" w:rsidP="00763519">
            <w:pPr>
              <w:rPr>
                <w:rFonts w:eastAsia="DengXian"/>
                <w:sz w:val="18"/>
                <w:szCs w:val="18"/>
              </w:rPr>
            </w:pPr>
            <w:r w:rsidRPr="008351BF">
              <w:rPr>
                <w:rFonts w:eastAsia="DengXian"/>
                <w:sz w:val="18"/>
                <w:szCs w:val="18"/>
              </w:rPr>
              <w:t>-0.7081</w:t>
            </w:r>
          </w:p>
        </w:tc>
        <w:tc>
          <w:tcPr>
            <w:tcW w:w="1073" w:type="dxa"/>
            <w:shd w:val="clear" w:color="auto" w:fill="auto"/>
            <w:noWrap/>
            <w:hideMark/>
          </w:tcPr>
          <w:p w14:paraId="1115E5E9" w14:textId="77777777" w:rsidR="005555C3" w:rsidRPr="008351BF" w:rsidRDefault="005555C3" w:rsidP="00763519">
            <w:pPr>
              <w:rPr>
                <w:rFonts w:eastAsia="DengXian"/>
                <w:sz w:val="18"/>
                <w:szCs w:val="18"/>
              </w:rPr>
            </w:pPr>
            <w:r w:rsidRPr="008351BF">
              <w:rPr>
                <w:rFonts w:eastAsia="DengXian"/>
                <w:sz w:val="18"/>
                <w:szCs w:val="18"/>
              </w:rPr>
              <w:t>-0.9789</w:t>
            </w:r>
          </w:p>
        </w:tc>
        <w:tc>
          <w:tcPr>
            <w:tcW w:w="952" w:type="dxa"/>
            <w:shd w:val="clear" w:color="auto" w:fill="auto"/>
            <w:noWrap/>
            <w:hideMark/>
          </w:tcPr>
          <w:p w14:paraId="1021E899" w14:textId="77777777" w:rsidR="005555C3" w:rsidRPr="008351BF" w:rsidRDefault="005555C3" w:rsidP="00763519">
            <w:pPr>
              <w:rPr>
                <w:rFonts w:eastAsia="DengXian"/>
                <w:sz w:val="18"/>
                <w:szCs w:val="18"/>
              </w:rPr>
            </w:pPr>
            <w:r w:rsidRPr="008351BF">
              <w:rPr>
                <w:rFonts w:eastAsia="DengXian"/>
                <w:sz w:val="18"/>
                <w:szCs w:val="18"/>
              </w:rPr>
              <w:t>-0.9502</w:t>
            </w:r>
          </w:p>
        </w:tc>
        <w:tc>
          <w:tcPr>
            <w:tcW w:w="952" w:type="dxa"/>
            <w:shd w:val="clear" w:color="auto" w:fill="auto"/>
            <w:noWrap/>
            <w:hideMark/>
          </w:tcPr>
          <w:p w14:paraId="7FE4FDF6" w14:textId="77777777" w:rsidR="005555C3" w:rsidRPr="008351BF" w:rsidRDefault="005555C3" w:rsidP="00763519">
            <w:pPr>
              <w:rPr>
                <w:rFonts w:eastAsia="DengXian"/>
                <w:sz w:val="18"/>
                <w:szCs w:val="18"/>
              </w:rPr>
            </w:pPr>
            <w:r w:rsidRPr="008351BF">
              <w:rPr>
                <w:rFonts w:eastAsia="DengXian"/>
                <w:sz w:val="18"/>
                <w:szCs w:val="18"/>
              </w:rPr>
              <w:t>1</w:t>
            </w:r>
          </w:p>
        </w:tc>
        <w:tc>
          <w:tcPr>
            <w:tcW w:w="991" w:type="dxa"/>
            <w:shd w:val="clear" w:color="auto" w:fill="auto"/>
            <w:noWrap/>
            <w:hideMark/>
          </w:tcPr>
          <w:p w14:paraId="0EEFB20B" w14:textId="77777777" w:rsidR="005555C3" w:rsidRPr="008351BF" w:rsidRDefault="005555C3" w:rsidP="00763519">
            <w:pPr>
              <w:rPr>
                <w:rFonts w:eastAsia="DengXian"/>
                <w:sz w:val="18"/>
                <w:szCs w:val="18"/>
              </w:rPr>
            </w:pPr>
            <w:r w:rsidRPr="008351BF">
              <w:rPr>
                <w:rFonts w:eastAsia="DengXian"/>
                <w:sz w:val="18"/>
                <w:szCs w:val="18"/>
              </w:rPr>
              <w:t>-0.9228</w:t>
            </w:r>
          </w:p>
        </w:tc>
        <w:tc>
          <w:tcPr>
            <w:tcW w:w="1051" w:type="dxa"/>
            <w:shd w:val="clear" w:color="auto" w:fill="auto"/>
            <w:noWrap/>
            <w:hideMark/>
          </w:tcPr>
          <w:p w14:paraId="1C8E0439" w14:textId="77777777" w:rsidR="005555C3" w:rsidRPr="008351BF" w:rsidRDefault="005555C3" w:rsidP="00763519">
            <w:pPr>
              <w:rPr>
                <w:rFonts w:eastAsia="DengXian"/>
                <w:sz w:val="18"/>
                <w:szCs w:val="18"/>
              </w:rPr>
            </w:pPr>
            <w:r w:rsidRPr="008351BF">
              <w:rPr>
                <w:rFonts w:eastAsia="DengXian"/>
                <w:sz w:val="18"/>
                <w:szCs w:val="18"/>
              </w:rPr>
              <w:t>-0.9521</w:t>
            </w:r>
          </w:p>
        </w:tc>
        <w:tc>
          <w:tcPr>
            <w:tcW w:w="1209" w:type="dxa"/>
            <w:shd w:val="clear" w:color="auto" w:fill="auto"/>
            <w:noWrap/>
            <w:hideMark/>
          </w:tcPr>
          <w:p w14:paraId="0F44C957" w14:textId="77777777" w:rsidR="005555C3" w:rsidRPr="008351BF" w:rsidRDefault="005555C3" w:rsidP="00763519">
            <w:pPr>
              <w:rPr>
                <w:rFonts w:eastAsia="DengXian"/>
                <w:sz w:val="18"/>
                <w:szCs w:val="18"/>
              </w:rPr>
            </w:pPr>
            <w:r w:rsidRPr="008351BF">
              <w:rPr>
                <w:rFonts w:eastAsia="DengXian"/>
                <w:sz w:val="18"/>
                <w:szCs w:val="18"/>
              </w:rPr>
              <w:t>0.9778</w:t>
            </w:r>
          </w:p>
        </w:tc>
      </w:tr>
      <w:tr w:rsidR="00996EC2" w:rsidRPr="008351BF" w14:paraId="1AB1EB0D" w14:textId="77777777" w:rsidTr="005E7EEF">
        <w:trPr>
          <w:trHeight w:val="288"/>
        </w:trPr>
        <w:tc>
          <w:tcPr>
            <w:tcW w:w="1505" w:type="dxa"/>
            <w:shd w:val="clear" w:color="auto" w:fill="auto"/>
            <w:noWrap/>
            <w:hideMark/>
          </w:tcPr>
          <w:p w14:paraId="015FF6FF" w14:textId="77777777" w:rsidR="005555C3" w:rsidRPr="008351BF" w:rsidRDefault="005555C3" w:rsidP="00763519">
            <w:pPr>
              <w:rPr>
                <w:rFonts w:eastAsia="DengXian"/>
                <w:sz w:val="18"/>
                <w:szCs w:val="18"/>
              </w:rPr>
            </w:pPr>
            <w:r w:rsidRPr="008351BF">
              <w:rPr>
                <w:rFonts w:eastAsia="DengXian"/>
                <w:sz w:val="18"/>
                <w:szCs w:val="18"/>
              </w:rPr>
              <w:t>IKr.m</w:t>
            </w:r>
            <w:proofErr w:type="gramStart"/>
            <w:r w:rsidRPr="008351BF">
              <w:rPr>
                <w:rFonts w:eastAsia="DengXian"/>
                <w:sz w:val="18"/>
                <w:szCs w:val="18"/>
              </w:rPr>
              <w:t>40 :</w:t>
            </w:r>
            <w:proofErr w:type="gramEnd"/>
            <w:r w:rsidRPr="008351BF">
              <w:rPr>
                <w:rFonts w:eastAsia="DengXian"/>
                <w:sz w:val="18"/>
                <w:szCs w:val="18"/>
              </w:rPr>
              <w:t xml:space="preserve"> p</w:t>
            </w:r>
          </w:p>
        </w:tc>
        <w:tc>
          <w:tcPr>
            <w:tcW w:w="952" w:type="dxa"/>
            <w:shd w:val="clear" w:color="auto" w:fill="auto"/>
            <w:noWrap/>
            <w:hideMark/>
          </w:tcPr>
          <w:p w14:paraId="59933D2C"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009EA518"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61303C12"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127D5AC8"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6E105A3C" w14:textId="77777777" w:rsidR="005555C3" w:rsidRPr="008351BF" w:rsidRDefault="005555C3" w:rsidP="00763519">
            <w:pPr>
              <w:rPr>
                <w:rFonts w:eastAsia="DengXian"/>
                <w:sz w:val="18"/>
                <w:szCs w:val="18"/>
              </w:rPr>
            </w:pPr>
            <w:r w:rsidRPr="008351BF">
              <w:rPr>
                <w:rFonts w:eastAsia="DengXian"/>
                <w:sz w:val="18"/>
                <w:szCs w:val="18"/>
              </w:rPr>
              <w:t>NA</w:t>
            </w:r>
          </w:p>
        </w:tc>
        <w:tc>
          <w:tcPr>
            <w:tcW w:w="991" w:type="dxa"/>
            <w:shd w:val="clear" w:color="auto" w:fill="auto"/>
            <w:noWrap/>
            <w:hideMark/>
          </w:tcPr>
          <w:p w14:paraId="046296C1"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553E0D67"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48951776"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1F6B7C77" w14:textId="77777777" w:rsidTr="005E7EEF">
        <w:trPr>
          <w:trHeight w:val="288"/>
        </w:trPr>
        <w:tc>
          <w:tcPr>
            <w:tcW w:w="1505" w:type="dxa"/>
            <w:shd w:val="clear" w:color="auto" w:fill="auto"/>
            <w:noWrap/>
            <w:hideMark/>
          </w:tcPr>
          <w:p w14:paraId="36931BC1" w14:textId="77777777" w:rsidR="005555C3" w:rsidRPr="008351BF" w:rsidRDefault="005555C3" w:rsidP="00763519">
            <w:pPr>
              <w:rPr>
                <w:rFonts w:eastAsia="DengXian"/>
                <w:sz w:val="18"/>
                <w:szCs w:val="18"/>
              </w:rPr>
            </w:pPr>
            <w:r w:rsidRPr="008351BF">
              <w:rPr>
                <w:rFonts w:eastAsia="DengXian"/>
                <w:sz w:val="18"/>
                <w:szCs w:val="18"/>
              </w:rPr>
              <w:t>ICaL.m</w:t>
            </w:r>
            <w:proofErr w:type="gramStart"/>
            <w:r w:rsidRPr="008351BF">
              <w:rPr>
                <w:rFonts w:eastAsia="DengXian"/>
                <w:sz w:val="18"/>
                <w:szCs w:val="18"/>
              </w:rPr>
              <w:t>40 :</w:t>
            </w:r>
            <w:proofErr w:type="gramEnd"/>
            <w:r w:rsidRPr="008351BF">
              <w:rPr>
                <w:rFonts w:eastAsia="DengXian"/>
                <w:sz w:val="18"/>
                <w:szCs w:val="18"/>
              </w:rPr>
              <w:t xml:space="preserve"> r</w:t>
            </w:r>
          </w:p>
        </w:tc>
        <w:tc>
          <w:tcPr>
            <w:tcW w:w="952" w:type="dxa"/>
            <w:shd w:val="clear" w:color="auto" w:fill="auto"/>
            <w:noWrap/>
            <w:hideMark/>
          </w:tcPr>
          <w:p w14:paraId="449C8046" w14:textId="77777777" w:rsidR="005555C3" w:rsidRPr="008351BF" w:rsidRDefault="005555C3" w:rsidP="00763519">
            <w:pPr>
              <w:rPr>
                <w:rFonts w:eastAsia="DengXian"/>
                <w:sz w:val="18"/>
                <w:szCs w:val="18"/>
              </w:rPr>
            </w:pPr>
            <w:r w:rsidRPr="008351BF">
              <w:rPr>
                <w:rFonts w:eastAsia="DengXian"/>
                <w:sz w:val="18"/>
                <w:szCs w:val="18"/>
              </w:rPr>
              <w:t>0.6578</w:t>
            </w:r>
          </w:p>
        </w:tc>
        <w:tc>
          <w:tcPr>
            <w:tcW w:w="891" w:type="dxa"/>
            <w:shd w:val="clear" w:color="auto" w:fill="auto"/>
            <w:noWrap/>
            <w:hideMark/>
          </w:tcPr>
          <w:p w14:paraId="42F1CA02" w14:textId="77777777" w:rsidR="005555C3" w:rsidRPr="008351BF" w:rsidRDefault="005555C3" w:rsidP="00763519">
            <w:pPr>
              <w:rPr>
                <w:rFonts w:eastAsia="DengXian"/>
                <w:sz w:val="18"/>
                <w:szCs w:val="18"/>
              </w:rPr>
            </w:pPr>
            <w:r w:rsidRPr="008351BF">
              <w:rPr>
                <w:rFonts w:eastAsia="DengXian"/>
                <w:sz w:val="18"/>
                <w:szCs w:val="18"/>
              </w:rPr>
              <w:t>0.5833</w:t>
            </w:r>
          </w:p>
        </w:tc>
        <w:tc>
          <w:tcPr>
            <w:tcW w:w="1073" w:type="dxa"/>
            <w:shd w:val="clear" w:color="auto" w:fill="auto"/>
            <w:noWrap/>
            <w:hideMark/>
          </w:tcPr>
          <w:p w14:paraId="50DF7AA1" w14:textId="77777777" w:rsidR="005555C3" w:rsidRPr="008351BF" w:rsidRDefault="005555C3" w:rsidP="00763519">
            <w:pPr>
              <w:rPr>
                <w:rFonts w:eastAsia="DengXian"/>
                <w:sz w:val="18"/>
                <w:szCs w:val="18"/>
              </w:rPr>
            </w:pPr>
            <w:r w:rsidRPr="008351BF">
              <w:rPr>
                <w:rFonts w:eastAsia="DengXian"/>
                <w:sz w:val="18"/>
                <w:szCs w:val="18"/>
              </w:rPr>
              <w:t>0.8895</w:t>
            </w:r>
          </w:p>
        </w:tc>
        <w:tc>
          <w:tcPr>
            <w:tcW w:w="952" w:type="dxa"/>
            <w:shd w:val="clear" w:color="auto" w:fill="auto"/>
            <w:noWrap/>
            <w:hideMark/>
          </w:tcPr>
          <w:p w14:paraId="28704C67" w14:textId="77777777" w:rsidR="005555C3" w:rsidRPr="008351BF" w:rsidRDefault="005555C3" w:rsidP="00763519">
            <w:pPr>
              <w:rPr>
                <w:rFonts w:eastAsia="DengXian"/>
                <w:sz w:val="18"/>
                <w:szCs w:val="18"/>
              </w:rPr>
            </w:pPr>
            <w:r w:rsidRPr="008351BF">
              <w:rPr>
                <w:rFonts w:eastAsia="DengXian"/>
                <w:sz w:val="18"/>
                <w:szCs w:val="18"/>
              </w:rPr>
              <w:t>0.8639</w:t>
            </w:r>
          </w:p>
        </w:tc>
        <w:tc>
          <w:tcPr>
            <w:tcW w:w="952" w:type="dxa"/>
            <w:shd w:val="clear" w:color="auto" w:fill="auto"/>
            <w:noWrap/>
            <w:hideMark/>
          </w:tcPr>
          <w:p w14:paraId="772FE40E" w14:textId="77777777" w:rsidR="005555C3" w:rsidRPr="008351BF" w:rsidRDefault="005555C3" w:rsidP="00763519">
            <w:pPr>
              <w:rPr>
                <w:rFonts w:eastAsia="DengXian"/>
                <w:sz w:val="18"/>
                <w:szCs w:val="18"/>
              </w:rPr>
            </w:pPr>
            <w:r w:rsidRPr="008351BF">
              <w:rPr>
                <w:rFonts w:eastAsia="DengXian"/>
                <w:sz w:val="18"/>
                <w:szCs w:val="18"/>
              </w:rPr>
              <w:t>-0.9228</w:t>
            </w:r>
          </w:p>
        </w:tc>
        <w:tc>
          <w:tcPr>
            <w:tcW w:w="991" w:type="dxa"/>
            <w:shd w:val="clear" w:color="auto" w:fill="auto"/>
            <w:noWrap/>
            <w:hideMark/>
          </w:tcPr>
          <w:p w14:paraId="034CE8B9" w14:textId="77777777" w:rsidR="005555C3" w:rsidRPr="008351BF" w:rsidRDefault="005555C3" w:rsidP="00763519">
            <w:pPr>
              <w:rPr>
                <w:rFonts w:eastAsia="DengXian"/>
                <w:sz w:val="18"/>
                <w:szCs w:val="18"/>
              </w:rPr>
            </w:pPr>
            <w:r w:rsidRPr="008351BF">
              <w:rPr>
                <w:rFonts w:eastAsia="DengXian"/>
                <w:sz w:val="18"/>
                <w:szCs w:val="18"/>
              </w:rPr>
              <w:t>1</w:t>
            </w:r>
          </w:p>
        </w:tc>
        <w:tc>
          <w:tcPr>
            <w:tcW w:w="1051" w:type="dxa"/>
            <w:shd w:val="clear" w:color="auto" w:fill="auto"/>
            <w:noWrap/>
            <w:hideMark/>
          </w:tcPr>
          <w:p w14:paraId="3888A998" w14:textId="77777777" w:rsidR="005555C3" w:rsidRPr="008351BF" w:rsidRDefault="005555C3" w:rsidP="00763519">
            <w:pPr>
              <w:rPr>
                <w:rFonts w:eastAsia="DengXian"/>
                <w:sz w:val="18"/>
                <w:szCs w:val="18"/>
              </w:rPr>
            </w:pPr>
            <w:r w:rsidRPr="008351BF">
              <w:rPr>
                <w:rFonts w:eastAsia="DengXian"/>
                <w:sz w:val="18"/>
                <w:szCs w:val="18"/>
              </w:rPr>
              <w:t>0.8621</w:t>
            </w:r>
          </w:p>
        </w:tc>
        <w:tc>
          <w:tcPr>
            <w:tcW w:w="1209" w:type="dxa"/>
            <w:shd w:val="clear" w:color="auto" w:fill="auto"/>
            <w:noWrap/>
            <w:hideMark/>
          </w:tcPr>
          <w:p w14:paraId="6DDF0263" w14:textId="77777777" w:rsidR="005555C3" w:rsidRPr="008351BF" w:rsidRDefault="005555C3" w:rsidP="00763519">
            <w:pPr>
              <w:rPr>
                <w:rFonts w:eastAsia="DengXian"/>
                <w:sz w:val="18"/>
                <w:szCs w:val="18"/>
              </w:rPr>
            </w:pPr>
            <w:r w:rsidRPr="008351BF">
              <w:rPr>
                <w:rFonts w:eastAsia="DengXian"/>
                <w:sz w:val="18"/>
                <w:szCs w:val="18"/>
              </w:rPr>
              <w:t>-0.8909</w:t>
            </w:r>
          </w:p>
        </w:tc>
      </w:tr>
      <w:tr w:rsidR="00996EC2" w:rsidRPr="008351BF" w14:paraId="114DAC85" w14:textId="77777777" w:rsidTr="005E7EEF">
        <w:trPr>
          <w:trHeight w:val="288"/>
        </w:trPr>
        <w:tc>
          <w:tcPr>
            <w:tcW w:w="1505" w:type="dxa"/>
            <w:shd w:val="clear" w:color="auto" w:fill="auto"/>
            <w:noWrap/>
            <w:hideMark/>
          </w:tcPr>
          <w:p w14:paraId="7992954D" w14:textId="77777777" w:rsidR="005555C3" w:rsidRPr="008351BF" w:rsidRDefault="005555C3" w:rsidP="00763519">
            <w:pPr>
              <w:rPr>
                <w:rFonts w:eastAsia="DengXian"/>
                <w:sz w:val="18"/>
                <w:szCs w:val="18"/>
              </w:rPr>
            </w:pPr>
            <w:r w:rsidRPr="008351BF">
              <w:rPr>
                <w:rFonts w:eastAsia="DengXian"/>
                <w:sz w:val="18"/>
                <w:szCs w:val="18"/>
              </w:rPr>
              <w:t>ICaL.m</w:t>
            </w:r>
            <w:proofErr w:type="gramStart"/>
            <w:r w:rsidRPr="008351BF">
              <w:rPr>
                <w:rFonts w:eastAsia="DengXian"/>
                <w:sz w:val="18"/>
                <w:szCs w:val="18"/>
              </w:rPr>
              <w:t>40 :</w:t>
            </w:r>
            <w:proofErr w:type="gramEnd"/>
            <w:r w:rsidRPr="008351BF">
              <w:rPr>
                <w:rFonts w:eastAsia="DengXian"/>
                <w:sz w:val="18"/>
                <w:szCs w:val="18"/>
              </w:rPr>
              <w:t xml:space="preserve"> p</w:t>
            </w:r>
          </w:p>
        </w:tc>
        <w:tc>
          <w:tcPr>
            <w:tcW w:w="952" w:type="dxa"/>
            <w:shd w:val="clear" w:color="auto" w:fill="auto"/>
            <w:noWrap/>
            <w:hideMark/>
          </w:tcPr>
          <w:p w14:paraId="0776B465"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6FF33F42"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61CECC7F"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55881859"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611B03F8"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647421AD" w14:textId="77777777" w:rsidR="005555C3" w:rsidRPr="008351BF" w:rsidRDefault="005555C3" w:rsidP="00763519">
            <w:pPr>
              <w:rPr>
                <w:rFonts w:eastAsia="DengXian"/>
                <w:sz w:val="18"/>
                <w:szCs w:val="18"/>
              </w:rPr>
            </w:pPr>
            <w:r w:rsidRPr="008351BF">
              <w:rPr>
                <w:rFonts w:eastAsia="DengXian"/>
                <w:sz w:val="18"/>
                <w:szCs w:val="18"/>
              </w:rPr>
              <w:t>NA</w:t>
            </w:r>
          </w:p>
        </w:tc>
        <w:tc>
          <w:tcPr>
            <w:tcW w:w="1051" w:type="dxa"/>
            <w:shd w:val="clear" w:color="auto" w:fill="auto"/>
            <w:noWrap/>
            <w:hideMark/>
          </w:tcPr>
          <w:p w14:paraId="563CC8DB"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74F25FAF"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287587D0" w14:textId="77777777" w:rsidTr="005E7EEF">
        <w:trPr>
          <w:trHeight w:val="288"/>
        </w:trPr>
        <w:tc>
          <w:tcPr>
            <w:tcW w:w="1505" w:type="dxa"/>
            <w:shd w:val="clear" w:color="auto" w:fill="auto"/>
            <w:noWrap/>
            <w:hideMark/>
          </w:tcPr>
          <w:p w14:paraId="6BE02C2D" w14:textId="77777777" w:rsidR="005555C3" w:rsidRPr="008351BF" w:rsidRDefault="005555C3" w:rsidP="00763519">
            <w:pPr>
              <w:rPr>
                <w:rFonts w:eastAsia="DengXian"/>
                <w:sz w:val="18"/>
                <w:szCs w:val="18"/>
              </w:rPr>
            </w:pPr>
            <w:r w:rsidRPr="008351BF">
              <w:rPr>
                <w:rFonts w:eastAsia="DengXian"/>
                <w:sz w:val="18"/>
                <w:szCs w:val="18"/>
              </w:rPr>
              <w:t>ICaT.m</w:t>
            </w:r>
            <w:proofErr w:type="gramStart"/>
            <w:r w:rsidRPr="008351BF">
              <w:rPr>
                <w:rFonts w:eastAsia="DengXian"/>
                <w:sz w:val="18"/>
                <w:szCs w:val="18"/>
              </w:rPr>
              <w:t>40 :</w:t>
            </w:r>
            <w:proofErr w:type="gramEnd"/>
            <w:r w:rsidRPr="008351BF">
              <w:rPr>
                <w:rFonts w:eastAsia="DengXian"/>
                <w:sz w:val="18"/>
                <w:szCs w:val="18"/>
              </w:rPr>
              <w:t xml:space="preserve"> r</w:t>
            </w:r>
          </w:p>
        </w:tc>
        <w:tc>
          <w:tcPr>
            <w:tcW w:w="952" w:type="dxa"/>
            <w:shd w:val="clear" w:color="auto" w:fill="auto"/>
            <w:noWrap/>
            <w:hideMark/>
          </w:tcPr>
          <w:p w14:paraId="120BAD97" w14:textId="77777777" w:rsidR="005555C3" w:rsidRPr="008351BF" w:rsidRDefault="005555C3" w:rsidP="00763519">
            <w:pPr>
              <w:rPr>
                <w:rFonts w:eastAsia="DengXian"/>
                <w:sz w:val="18"/>
                <w:szCs w:val="18"/>
              </w:rPr>
            </w:pPr>
            <w:r w:rsidRPr="008351BF">
              <w:rPr>
                <w:rFonts w:eastAsia="DengXian"/>
                <w:sz w:val="18"/>
                <w:szCs w:val="18"/>
              </w:rPr>
              <w:t>0.8365</w:t>
            </w:r>
          </w:p>
        </w:tc>
        <w:tc>
          <w:tcPr>
            <w:tcW w:w="891" w:type="dxa"/>
            <w:shd w:val="clear" w:color="auto" w:fill="auto"/>
            <w:noWrap/>
            <w:hideMark/>
          </w:tcPr>
          <w:p w14:paraId="650F3B6A" w14:textId="77777777" w:rsidR="005555C3" w:rsidRPr="008351BF" w:rsidRDefault="005555C3" w:rsidP="00763519">
            <w:pPr>
              <w:rPr>
                <w:rFonts w:eastAsia="DengXian"/>
                <w:sz w:val="18"/>
                <w:szCs w:val="18"/>
              </w:rPr>
            </w:pPr>
            <w:r w:rsidRPr="008351BF">
              <w:rPr>
                <w:rFonts w:eastAsia="DengXian"/>
                <w:sz w:val="18"/>
                <w:szCs w:val="18"/>
              </w:rPr>
              <w:t>0.6618</w:t>
            </w:r>
          </w:p>
        </w:tc>
        <w:tc>
          <w:tcPr>
            <w:tcW w:w="1073" w:type="dxa"/>
            <w:shd w:val="clear" w:color="auto" w:fill="auto"/>
            <w:noWrap/>
            <w:hideMark/>
          </w:tcPr>
          <w:p w14:paraId="14674F3E" w14:textId="77777777" w:rsidR="005555C3" w:rsidRPr="008351BF" w:rsidRDefault="005555C3" w:rsidP="00763519">
            <w:pPr>
              <w:rPr>
                <w:rFonts w:eastAsia="DengXian"/>
                <w:sz w:val="18"/>
                <w:szCs w:val="18"/>
              </w:rPr>
            </w:pPr>
            <w:r w:rsidRPr="008351BF">
              <w:rPr>
                <w:rFonts w:eastAsia="DengXian"/>
                <w:sz w:val="18"/>
                <w:szCs w:val="18"/>
              </w:rPr>
              <w:t>0.987</w:t>
            </w:r>
          </w:p>
        </w:tc>
        <w:tc>
          <w:tcPr>
            <w:tcW w:w="952" w:type="dxa"/>
            <w:shd w:val="clear" w:color="auto" w:fill="auto"/>
            <w:noWrap/>
            <w:hideMark/>
          </w:tcPr>
          <w:p w14:paraId="5A57A90E" w14:textId="77777777" w:rsidR="005555C3" w:rsidRPr="008351BF" w:rsidRDefault="005555C3" w:rsidP="00763519">
            <w:pPr>
              <w:rPr>
                <w:rFonts w:eastAsia="DengXian"/>
                <w:sz w:val="18"/>
                <w:szCs w:val="18"/>
              </w:rPr>
            </w:pPr>
            <w:r w:rsidRPr="008351BF">
              <w:rPr>
                <w:rFonts w:eastAsia="DengXian"/>
                <w:sz w:val="18"/>
                <w:szCs w:val="18"/>
              </w:rPr>
              <w:t>0.9225</w:t>
            </w:r>
          </w:p>
        </w:tc>
        <w:tc>
          <w:tcPr>
            <w:tcW w:w="952" w:type="dxa"/>
            <w:shd w:val="clear" w:color="auto" w:fill="auto"/>
            <w:noWrap/>
            <w:hideMark/>
          </w:tcPr>
          <w:p w14:paraId="6FFD6C61" w14:textId="77777777" w:rsidR="005555C3" w:rsidRPr="008351BF" w:rsidRDefault="005555C3" w:rsidP="00763519">
            <w:pPr>
              <w:rPr>
                <w:rFonts w:eastAsia="DengXian"/>
                <w:sz w:val="18"/>
                <w:szCs w:val="18"/>
              </w:rPr>
            </w:pPr>
            <w:r w:rsidRPr="008351BF">
              <w:rPr>
                <w:rFonts w:eastAsia="DengXian"/>
                <w:sz w:val="18"/>
                <w:szCs w:val="18"/>
              </w:rPr>
              <w:t>-0.9521</w:t>
            </w:r>
          </w:p>
        </w:tc>
        <w:tc>
          <w:tcPr>
            <w:tcW w:w="991" w:type="dxa"/>
            <w:shd w:val="clear" w:color="auto" w:fill="auto"/>
            <w:noWrap/>
            <w:hideMark/>
          </w:tcPr>
          <w:p w14:paraId="6833AD76" w14:textId="77777777" w:rsidR="005555C3" w:rsidRPr="008351BF" w:rsidRDefault="005555C3" w:rsidP="00763519">
            <w:pPr>
              <w:rPr>
                <w:rFonts w:eastAsia="DengXian"/>
                <w:sz w:val="18"/>
                <w:szCs w:val="18"/>
              </w:rPr>
            </w:pPr>
            <w:r w:rsidRPr="008351BF">
              <w:rPr>
                <w:rFonts w:eastAsia="DengXian"/>
                <w:sz w:val="18"/>
                <w:szCs w:val="18"/>
              </w:rPr>
              <w:t>0.8621</w:t>
            </w:r>
          </w:p>
        </w:tc>
        <w:tc>
          <w:tcPr>
            <w:tcW w:w="1051" w:type="dxa"/>
            <w:shd w:val="clear" w:color="auto" w:fill="auto"/>
            <w:noWrap/>
            <w:hideMark/>
          </w:tcPr>
          <w:p w14:paraId="21927B2F" w14:textId="77777777" w:rsidR="005555C3" w:rsidRPr="008351BF" w:rsidRDefault="005555C3" w:rsidP="00763519">
            <w:pPr>
              <w:rPr>
                <w:rFonts w:eastAsia="DengXian"/>
                <w:sz w:val="18"/>
                <w:szCs w:val="18"/>
              </w:rPr>
            </w:pPr>
            <w:r w:rsidRPr="008351BF">
              <w:rPr>
                <w:rFonts w:eastAsia="DengXian"/>
                <w:sz w:val="18"/>
                <w:szCs w:val="18"/>
              </w:rPr>
              <w:t>1</w:t>
            </w:r>
          </w:p>
        </w:tc>
        <w:tc>
          <w:tcPr>
            <w:tcW w:w="1209" w:type="dxa"/>
            <w:shd w:val="clear" w:color="auto" w:fill="auto"/>
            <w:noWrap/>
            <w:hideMark/>
          </w:tcPr>
          <w:p w14:paraId="0B8C8275" w14:textId="77777777" w:rsidR="005555C3" w:rsidRPr="008351BF" w:rsidRDefault="005555C3" w:rsidP="00763519">
            <w:pPr>
              <w:rPr>
                <w:rFonts w:eastAsia="DengXian"/>
                <w:sz w:val="18"/>
                <w:szCs w:val="18"/>
              </w:rPr>
            </w:pPr>
            <w:r w:rsidRPr="008351BF">
              <w:rPr>
                <w:rFonts w:eastAsia="DengXian"/>
                <w:sz w:val="18"/>
                <w:szCs w:val="18"/>
              </w:rPr>
              <w:t>-0.9873</w:t>
            </w:r>
          </w:p>
        </w:tc>
      </w:tr>
      <w:tr w:rsidR="00996EC2" w:rsidRPr="008351BF" w14:paraId="27F8F228" w14:textId="77777777" w:rsidTr="005E7EEF">
        <w:trPr>
          <w:trHeight w:val="288"/>
        </w:trPr>
        <w:tc>
          <w:tcPr>
            <w:tcW w:w="1505" w:type="dxa"/>
            <w:shd w:val="clear" w:color="auto" w:fill="auto"/>
            <w:noWrap/>
            <w:hideMark/>
          </w:tcPr>
          <w:p w14:paraId="3FE81114" w14:textId="77777777" w:rsidR="005555C3" w:rsidRPr="008351BF" w:rsidRDefault="005555C3" w:rsidP="00763519">
            <w:pPr>
              <w:rPr>
                <w:rFonts w:eastAsia="DengXian"/>
                <w:sz w:val="18"/>
                <w:szCs w:val="18"/>
              </w:rPr>
            </w:pPr>
            <w:r w:rsidRPr="008351BF">
              <w:rPr>
                <w:rFonts w:eastAsia="DengXian"/>
                <w:sz w:val="18"/>
                <w:szCs w:val="18"/>
              </w:rPr>
              <w:t>ICaT.m</w:t>
            </w:r>
            <w:proofErr w:type="gramStart"/>
            <w:r w:rsidRPr="008351BF">
              <w:rPr>
                <w:rFonts w:eastAsia="DengXian"/>
                <w:sz w:val="18"/>
                <w:szCs w:val="18"/>
              </w:rPr>
              <w:t>40 :</w:t>
            </w:r>
            <w:proofErr w:type="gramEnd"/>
            <w:r w:rsidRPr="008351BF">
              <w:rPr>
                <w:rFonts w:eastAsia="DengXian"/>
                <w:sz w:val="18"/>
                <w:szCs w:val="18"/>
              </w:rPr>
              <w:t xml:space="preserve"> p</w:t>
            </w:r>
          </w:p>
        </w:tc>
        <w:tc>
          <w:tcPr>
            <w:tcW w:w="952" w:type="dxa"/>
            <w:shd w:val="clear" w:color="auto" w:fill="auto"/>
            <w:noWrap/>
            <w:hideMark/>
          </w:tcPr>
          <w:p w14:paraId="44E3EFED"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777831C2"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5919D770"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4F6AB62F"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4BDC0263"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52547D96"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0E62B35E" w14:textId="77777777" w:rsidR="005555C3" w:rsidRPr="008351BF" w:rsidRDefault="005555C3" w:rsidP="00763519">
            <w:pPr>
              <w:rPr>
                <w:rFonts w:eastAsia="DengXian"/>
                <w:sz w:val="18"/>
                <w:szCs w:val="18"/>
              </w:rPr>
            </w:pPr>
            <w:r w:rsidRPr="008351BF">
              <w:rPr>
                <w:rFonts w:eastAsia="DengXian"/>
                <w:sz w:val="18"/>
                <w:szCs w:val="18"/>
              </w:rPr>
              <w:t>NA</w:t>
            </w:r>
          </w:p>
        </w:tc>
        <w:tc>
          <w:tcPr>
            <w:tcW w:w="1209" w:type="dxa"/>
            <w:shd w:val="clear" w:color="auto" w:fill="auto"/>
            <w:noWrap/>
            <w:hideMark/>
          </w:tcPr>
          <w:p w14:paraId="7B87E8BF" w14:textId="77777777" w:rsidR="005555C3" w:rsidRPr="008351BF" w:rsidRDefault="005555C3" w:rsidP="00763519">
            <w:pPr>
              <w:rPr>
                <w:rFonts w:eastAsia="DengXian"/>
                <w:sz w:val="18"/>
                <w:szCs w:val="18"/>
              </w:rPr>
            </w:pPr>
            <w:r w:rsidRPr="008351BF">
              <w:rPr>
                <w:rFonts w:eastAsia="DengXian"/>
                <w:sz w:val="18"/>
                <w:szCs w:val="18"/>
              </w:rPr>
              <w:t>0</w:t>
            </w:r>
          </w:p>
        </w:tc>
      </w:tr>
      <w:tr w:rsidR="00996EC2" w:rsidRPr="008351BF" w14:paraId="0A9362CB" w14:textId="77777777" w:rsidTr="005E7EEF">
        <w:trPr>
          <w:trHeight w:val="288"/>
        </w:trPr>
        <w:tc>
          <w:tcPr>
            <w:tcW w:w="1505" w:type="dxa"/>
            <w:shd w:val="clear" w:color="auto" w:fill="auto"/>
            <w:noWrap/>
            <w:hideMark/>
          </w:tcPr>
          <w:p w14:paraId="146EAB4C" w14:textId="77777777" w:rsidR="005555C3" w:rsidRPr="008351BF" w:rsidRDefault="005555C3" w:rsidP="00763519">
            <w:pPr>
              <w:rPr>
                <w:rFonts w:eastAsia="DengXian"/>
                <w:sz w:val="18"/>
                <w:szCs w:val="18"/>
              </w:rPr>
            </w:pPr>
            <w:proofErr w:type="gramStart"/>
            <w:r w:rsidRPr="008351BF">
              <w:rPr>
                <w:rFonts w:eastAsia="DengXian"/>
                <w:sz w:val="18"/>
                <w:szCs w:val="18"/>
              </w:rPr>
              <w:t>Ca.m40.mM</w:t>
            </w:r>
            <w:proofErr w:type="gramEnd"/>
            <w:r w:rsidRPr="008351BF">
              <w:rPr>
                <w:rFonts w:eastAsia="DengXian"/>
                <w:sz w:val="18"/>
                <w:szCs w:val="18"/>
              </w:rPr>
              <w:t xml:space="preserve"> : r</w:t>
            </w:r>
          </w:p>
        </w:tc>
        <w:tc>
          <w:tcPr>
            <w:tcW w:w="952" w:type="dxa"/>
            <w:shd w:val="clear" w:color="auto" w:fill="auto"/>
            <w:noWrap/>
            <w:hideMark/>
          </w:tcPr>
          <w:p w14:paraId="74AE3003" w14:textId="77777777" w:rsidR="005555C3" w:rsidRPr="008351BF" w:rsidRDefault="005555C3" w:rsidP="00763519">
            <w:pPr>
              <w:rPr>
                <w:rFonts w:eastAsia="DengXian"/>
                <w:sz w:val="18"/>
                <w:szCs w:val="18"/>
              </w:rPr>
            </w:pPr>
            <w:r w:rsidRPr="008351BF">
              <w:rPr>
                <w:rFonts w:eastAsia="DengXian"/>
                <w:sz w:val="18"/>
                <w:szCs w:val="18"/>
              </w:rPr>
              <w:t>-0.8488</w:t>
            </w:r>
          </w:p>
        </w:tc>
        <w:tc>
          <w:tcPr>
            <w:tcW w:w="891" w:type="dxa"/>
            <w:shd w:val="clear" w:color="auto" w:fill="auto"/>
            <w:noWrap/>
            <w:hideMark/>
          </w:tcPr>
          <w:p w14:paraId="5974E623" w14:textId="77777777" w:rsidR="005555C3" w:rsidRPr="008351BF" w:rsidRDefault="005555C3" w:rsidP="00763519">
            <w:pPr>
              <w:rPr>
                <w:rFonts w:eastAsia="DengXian"/>
                <w:sz w:val="18"/>
                <w:szCs w:val="18"/>
              </w:rPr>
            </w:pPr>
            <w:r w:rsidRPr="008351BF">
              <w:rPr>
                <w:rFonts w:eastAsia="DengXian"/>
                <w:sz w:val="18"/>
                <w:szCs w:val="18"/>
              </w:rPr>
              <w:t>-0.6905</w:t>
            </w:r>
          </w:p>
        </w:tc>
        <w:tc>
          <w:tcPr>
            <w:tcW w:w="1073" w:type="dxa"/>
            <w:shd w:val="clear" w:color="auto" w:fill="auto"/>
            <w:noWrap/>
            <w:hideMark/>
          </w:tcPr>
          <w:p w14:paraId="74ADC113" w14:textId="77777777" w:rsidR="005555C3" w:rsidRPr="008351BF" w:rsidRDefault="005555C3" w:rsidP="00763519">
            <w:pPr>
              <w:rPr>
                <w:rFonts w:eastAsia="DengXian"/>
                <w:sz w:val="18"/>
                <w:szCs w:val="18"/>
              </w:rPr>
            </w:pPr>
            <w:r w:rsidRPr="008351BF">
              <w:rPr>
                <w:rFonts w:eastAsia="DengXian"/>
                <w:sz w:val="18"/>
                <w:szCs w:val="18"/>
              </w:rPr>
              <w:t>-0.9999</w:t>
            </w:r>
          </w:p>
        </w:tc>
        <w:tc>
          <w:tcPr>
            <w:tcW w:w="952" w:type="dxa"/>
            <w:shd w:val="clear" w:color="auto" w:fill="auto"/>
            <w:noWrap/>
            <w:hideMark/>
          </w:tcPr>
          <w:p w14:paraId="48D4F97A" w14:textId="77777777" w:rsidR="005555C3" w:rsidRPr="008351BF" w:rsidRDefault="005555C3" w:rsidP="00763519">
            <w:pPr>
              <w:rPr>
                <w:rFonts w:eastAsia="DengXian"/>
                <w:sz w:val="18"/>
                <w:szCs w:val="18"/>
              </w:rPr>
            </w:pPr>
            <w:r w:rsidRPr="008351BF">
              <w:rPr>
                <w:rFonts w:eastAsia="DengXian"/>
                <w:sz w:val="18"/>
                <w:szCs w:val="18"/>
              </w:rPr>
              <w:t>-0.9346</w:t>
            </w:r>
          </w:p>
        </w:tc>
        <w:tc>
          <w:tcPr>
            <w:tcW w:w="952" w:type="dxa"/>
            <w:shd w:val="clear" w:color="auto" w:fill="auto"/>
            <w:noWrap/>
            <w:hideMark/>
          </w:tcPr>
          <w:p w14:paraId="2D7395AA" w14:textId="77777777" w:rsidR="005555C3" w:rsidRPr="008351BF" w:rsidRDefault="005555C3" w:rsidP="00763519">
            <w:pPr>
              <w:rPr>
                <w:rFonts w:eastAsia="DengXian"/>
                <w:sz w:val="18"/>
                <w:szCs w:val="18"/>
              </w:rPr>
            </w:pPr>
            <w:r w:rsidRPr="008351BF">
              <w:rPr>
                <w:rFonts w:eastAsia="DengXian"/>
                <w:sz w:val="18"/>
                <w:szCs w:val="18"/>
              </w:rPr>
              <w:t>0.9778</w:t>
            </w:r>
          </w:p>
        </w:tc>
        <w:tc>
          <w:tcPr>
            <w:tcW w:w="991" w:type="dxa"/>
            <w:shd w:val="clear" w:color="auto" w:fill="auto"/>
            <w:noWrap/>
            <w:hideMark/>
          </w:tcPr>
          <w:p w14:paraId="46415427" w14:textId="77777777" w:rsidR="005555C3" w:rsidRPr="008351BF" w:rsidRDefault="005555C3" w:rsidP="00763519">
            <w:pPr>
              <w:rPr>
                <w:rFonts w:eastAsia="DengXian"/>
                <w:sz w:val="18"/>
                <w:szCs w:val="18"/>
              </w:rPr>
            </w:pPr>
            <w:r w:rsidRPr="008351BF">
              <w:rPr>
                <w:rFonts w:eastAsia="DengXian"/>
                <w:sz w:val="18"/>
                <w:szCs w:val="18"/>
              </w:rPr>
              <w:t>-0.8909</w:t>
            </w:r>
          </w:p>
        </w:tc>
        <w:tc>
          <w:tcPr>
            <w:tcW w:w="1051" w:type="dxa"/>
            <w:shd w:val="clear" w:color="auto" w:fill="auto"/>
            <w:noWrap/>
            <w:hideMark/>
          </w:tcPr>
          <w:p w14:paraId="53463B40" w14:textId="77777777" w:rsidR="005555C3" w:rsidRPr="008351BF" w:rsidRDefault="005555C3" w:rsidP="00763519">
            <w:pPr>
              <w:rPr>
                <w:rFonts w:eastAsia="DengXian"/>
                <w:sz w:val="18"/>
                <w:szCs w:val="18"/>
              </w:rPr>
            </w:pPr>
            <w:r w:rsidRPr="008351BF">
              <w:rPr>
                <w:rFonts w:eastAsia="DengXian"/>
                <w:sz w:val="18"/>
                <w:szCs w:val="18"/>
              </w:rPr>
              <w:t>-0.9873</w:t>
            </w:r>
          </w:p>
        </w:tc>
        <w:tc>
          <w:tcPr>
            <w:tcW w:w="1209" w:type="dxa"/>
            <w:shd w:val="clear" w:color="auto" w:fill="auto"/>
            <w:noWrap/>
            <w:hideMark/>
          </w:tcPr>
          <w:p w14:paraId="485BF358" w14:textId="77777777" w:rsidR="005555C3" w:rsidRPr="008351BF" w:rsidRDefault="005555C3" w:rsidP="00763519">
            <w:pPr>
              <w:rPr>
                <w:rFonts w:eastAsia="DengXian"/>
                <w:sz w:val="18"/>
                <w:szCs w:val="18"/>
              </w:rPr>
            </w:pPr>
            <w:r w:rsidRPr="008351BF">
              <w:rPr>
                <w:rFonts w:eastAsia="DengXian"/>
                <w:sz w:val="18"/>
                <w:szCs w:val="18"/>
              </w:rPr>
              <w:t>1</w:t>
            </w:r>
          </w:p>
        </w:tc>
      </w:tr>
      <w:tr w:rsidR="00996EC2" w:rsidRPr="008351BF" w14:paraId="3CCF5E37" w14:textId="77777777" w:rsidTr="005E7EEF">
        <w:trPr>
          <w:trHeight w:val="288"/>
        </w:trPr>
        <w:tc>
          <w:tcPr>
            <w:tcW w:w="1505" w:type="dxa"/>
            <w:shd w:val="clear" w:color="auto" w:fill="auto"/>
            <w:noWrap/>
            <w:hideMark/>
          </w:tcPr>
          <w:p w14:paraId="5341C7D5" w14:textId="77777777" w:rsidR="005555C3" w:rsidRPr="008351BF" w:rsidRDefault="005555C3" w:rsidP="00763519">
            <w:pPr>
              <w:rPr>
                <w:rFonts w:eastAsia="DengXian"/>
                <w:sz w:val="18"/>
                <w:szCs w:val="18"/>
              </w:rPr>
            </w:pPr>
            <w:proofErr w:type="gramStart"/>
            <w:r w:rsidRPr="008351BF">
              <w:rPr>
                <w:rFonts w:eastAsia="DengXian"/>
                <w:sz w:val="18"/>
                <w:szCs w:val="18"/>
              </w:rPr>
              <w:t>Ca.m40.mM</w:t>
            </w:r>
            <w:proofErr w:type="gramEnd"/>
            <w:r w:rsidRPr="008351BF">
              <w:rPr>
                <w:rFonts w:eastAsia="DengXian"/>
                <w:sz w:val="18"/>
                <w:szCs w:val="18"/>
              </w:rPr>
              <w:t xml:space="preserve"> : p</w:t>
            </w:r>
          </w:p>
        </w:tc>
        <w:tc>
          <w:tcPr>
            <w:tcW w:w="952" w:type="dxa"/>
            <w:shd w:val="clear" w:color="auto" w:fill="auto"/>
            <w:noWrap/>
            <w:hideMark/>
          </w:tcPr>
          <w:p w14:paraId="1D9C182A" w14:textId="77777777" w:rsidR="005555C3" w:rsidRPr="008351BF" w:rsidRDefault="005555C3" w:rsidP="00763519">
            <w:pPr>
              <w:rPr>
                <w:rFonts w:eastAsia="DengXian"/>
                <w:sz w:val="18"/>
                <w:szCs w:val="18"/>
              </w:rPr>
            </w:pPr>
            <w:r w:rsidRPr="008351BF">
              <w:rPr>
                <w:rFonts w:eastAsia="DengXian"/>
                <w:sz w:val="18"/>
                <w:szCs w:val="18"/>
              </w:rPr>
              <w:t>0</w:t>
            </w:r>
          </w:p>
        </w:tc>
        <w:tc>
          <w:tcPr>
            <w:tcW w:w="891" w:type="dxa"/>
            <w:shd w:val="clear" w:color="auto" w:fill="auto"/>
            <w:noWrap/>
            <w:hideMark/>
          </w:tcPr>
          <w:p w14:paraId="0857B850" w14:textId="77777777" w:rsidR="005555C3" w:rsidRPr="008351BF" w:rsidRDefault="005555C3" w:rsidP="00763519">
            <w:pPr>
              <w:rPr>
                <w:rFonts w:eastAsia="DengXian"/>
                <w:sz w:val="18"/>
                <w:szCs w:val="18"/>
              </w:rPr>
            </w:pPr>
            <w:r w:rsidRPr="008351BF">
              <w:rPr>
                <w:rFonts w:eastAsia="DengXian"/>
                <w:sz w:val="18"/>
                <w:szCs w:val="18"/>
              </w:rPr>
              <w:t>0</w:t>
            </w:r>
          </w:p>
        </w:tc>
        <w:tc>
          <w:tcPr>
            <w:tcW w:w="1073" w:type="dxa"/>
            <w:shd w:val="clear" w:color="auto" w:fill="auto"/>
            <w:noWrap/>
            <w:hideMark/>
          </w:tcPr>
          <w:p w14:paraId="28467941"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32A68230" w14:textId="77777777" w:rsidR="005555C3" w:rsidRPr="008351BF" w:rsidRDefault="005555C3" w:rsidP="00763519">
            <w:pPr>
              <w:rPr>
                <w:rFonts w:eastAsia="DengXian"/>
                <w:sz w:val="18"/>
                <w:szCs w:val="18"/>
              </w:rPr>
            </w:pPr>
            <w:r w:rsidRPr="008351BF">
              <w:rPr>
                <w:rFonts w:eastAsia="DengXian"/>
                <w:sz w:val="18"/>
                <w:szCs w:val="18"/>
              </w:rPr>
              <w:t>0</w:t>
            </w:r>
          </w:p>
        </w:tc>
        <w:tc>
          <w:tcPr>
            <w:tcW w:w="952" w:type="dxa"/>
            <w:shd w:val="clear" w:color="auto" w:fill="auto"/>
            <w:noWrap/>
            <w:hideMark/>
          </w:tcPr>
          <w:p w14:paraId="38DD4188" w14:textId="77777777" w:rsidR="005555C3" w:rsidRPr="008351BF" w:rsidRDefault="005555C3" w:rsidP="00763519">
            <w:pPr>
              <w:rPr>
                <w:rFonts w:eastAsia="DengXian"/>
                <w:sz w:val="18"/>
                <w:szCs w:val="18"/>
              </w:rPr>
            </w:pPr>
            <w:r w:rsidRPr="008351BF">
              <w:rPr>
                <w:rFonts w:eastAsia="DengXian"/>
                <w:sz w:val="18"/>
                <w:szCs w:val="18"/>
              </w:rPr>
              <w:t>0</w:t>
            </w:r>
          </w:p>
        </w:tc>
        <w:tc>
          <w:tcPr>
            <w:tcW w:w="991" w:type="dxa"/>
            <w:shd w:val="clear" w:color="auto" w:fill="auto"/>
            <w:noWrap/>
            <w:hideMark/>
          </w:tcPr>
          <w:p w14:paraId="1B27CCEF" w14:textId="77777777" w:rsidR="005555C3" w:rsidRPr="008351BF" w:rsidRDefault="005555C3" w:rsidP="00763519">
            <w:pPr>
              <w:rPr>
                <w:rFonts w:eastAsia="DengXian"/>
                <w:sz w:val="18"/>
                <w:szCs w:val="18"/>
              </w:rPr>
            </w:pPr>
            <w:r w:rsidRPr="008351BF">
              <w:rPr>
                <w:rFonts w:eastAsia="DengXian"/>
                <w:sz w:val="18"/>
                <w:szCs w:val="18"/>
              </w:rPr>
              <w:t>0</w:t>
            </w:r>
          </w:p>
        </w:tc>
        <w:tc>
          <w:tcPr>
            <w:tcW w:w="1051" w:type="dxa"/>
            <w:shd w:val="clear" w:color="auto" w:fill="auto"/>
            <w:noWrap/>
            <w:hideMark/>
          </w:tcPr>
          <w:p w14:paraId="60EDAE16" w14:textId="77777777" w:rsidR="005555C3" w:rsidRPr="008351BF" w:rsidRDefault="005555C3" w:rsidP="00763519">
            <w:pPr>
              <w:rPr>
                <w:rFonts w:eastAsia="DengXian"/>
                <w:sz w:val="18"/>
                <w:szCs w:val="18"/>
              </w:rPr>
            </w:pPr>
            <w:r w:rsidRPr="008351BF">
              <w:rPr>
                <w:rFonts w:eastAsia="DengXian"/>
                <w:sz w:val="18"/>
                <w:szCs w:val="18"/>
              </w:rPr>
              <w:t>0</w:t>
            </w:r>
          </w:p>
        </w:tc>
        <w:tc>
          <w:tcPr>
            <w:tcW w:w="1209" w:type="dxa"/>
            <w:shd w:val="clear" w:color="auto" w:fill="auto"/>
            <w:noWrap/>
            <w:hideMark/>
          </w:tcPr>
          <w:p w14:paraId="193C63DA" w14:textId="77777777" w:rsidR="005555C3" w:rsidRPr="008351BF" w:rsidRDefault="005555C3" w:rsidP="00763519">
            <w:pPr>
              <w:rPr>
                <w:rFonts w:eastAsia="DengXian"/>
                <w:sz w:val="18"/>
                <w:szCs w:val="18"/>
              </w:rPr>
            </w:pPr>
            <w:r w:rsidRPr="008351BF">
              <w:rPr>
                <w:rFonts w:eastAsia="DengXian"/>
                <w:sz w:val="18"/>
                <w:szCs w:val="18"/>
              </w:rPr>
              <w:t>NA</w:t>
            </w:r>
          </w:p>
        </w:tc>
      </w:tr>
    </w:tbl>
    <w:p w14:paraId="4E8C279F" w14:textId="5E6DE717" w:rsidR="0034489F" w:rsidRPr="008351BF" w:rsidRDefault="0034489F" w:rsidP="00763519">
      <w:pPr>
        <w:jc w:val="both"/>
        <w:rPr>
          <w:rFonts w:ascii="Calibri" w:eastAsia="Calibri" w:hAnsi="Calibri"/>
          <w:sz w:val="22"/>
          <w:szCs w:val="22"/>
          <w:lang w:eastAsia="en-US"/>
        </w:rPr>
      </w:pPr>
    </w:p>
    <w:p w14:paraId="6E150A36" w14:textId="49217FD5" w:rsidR="00BE212D" w:rsidRPr="008351BF" w:rsidRDefault="00763519" w:rsidP="00763519">
      <w:pPr>
        <w:autoSpaceDE w:val="0"/>
        <w:autoSpaceDN w:val="0"/>
        <w:adjustRightInd w:val="0"/>
        <w:jc w:val="center"/>
        <w:rPr>
          <w:rFonts w:eastAsia="Times New Roman"/>
          <w:b/>
          <w:bCs/>
          <w:color w:val="FF0000"/>
          <w:lang w:eastAsia="en-US"/>
        </w:rPr>
      </w:pPr>
      <w:r w:rsidRPr="008351BF">
        <w:rPr>
          <w:rFonts w:eastAsia="Times New Roman"/>
          <w:b/>
          <w:bCs/>
          <w:color w:val="000000"/>
          <w:lang w:eastAsia="en-US"/>
        </w:rPr>
        <w:br w:type="page"/>
      </w:r>
      <w:r w:rsidR="00BE212D" w:rsidRPr="008351BF">
        <w:rPr>
          <w:rFonts w:eastAsia="Times New Roman"/>
          <w:b/>
          <w:bCs/>
          <w:color w:val="000000"/>
          <w:lang w:eastAsia="en-US"/>
        </w:rPr>
        <w:lastRenderedPageBreak/>
        <w:t>DESCRIPTION OF NUMERICAL MODEL</w:t>
      </w:r>
    </w:p>
    <w:p w14:paraId="3835A25E" w14:textId="77777777" w:rsidR="00BE212D" w:rsidRPr="008351BF" w:rsidRDefault="00BE212D" w:rsidP="00763519">
      <w:pPr>
        <w:autoSpaceDE w:val="0"/>
        <w:autoSpaceDN w:val="0"/>
        <w:adjustRightInd w:val="0"/>
        <w:rPr>
          <w:rFonts w:ascii="Times-Roman" w:eastAsia="Times New Roman" w:hAnsi="Times-Roman" w:cs="Times-Roman"/>
          <w:lang w:eastAsia="ru-RU"/>
        </w:rPr>
      </w:pPr>
    </w:p>
    <w:p w14:paraId="7CA2C796" w14:textId="66729C9F" w:rsidR="00BE212D" w:rsidRPr="008351BF" w:rsidRDefault="00BE212D" w:rsidP="005037CD">
      <w:pPr>
        <w:autoSpaceDE w:val="0"/>
        <w:autoSpaceDN w:val="0"/>
        <w:adjustRightInd w:val="0"/>
        <w:ind w:firstLine="720"/>
        <w:jc w:val="both"/>
        <w:rPr>
          <w:rFonts w:ascii="Times-Roman" w:eastAsia="Times New Roman" w:hAnsi="Times-Roman" w:cs="Times-Roman"/>
          <w:lang w:eastAsia="ru-RU"/>
        </w:rPr>
      </w:pPr>
      <w:r w:rsidRPr="008351BF">
        <w:rPr>
          <w:rFonts w:eastAsia="Times New Roman"/>
          <w:bCs/>
          <w:lang w:eastAsia="en-US"/>
        </w:rPr>
        <w:t xml:space="preserve">We performed simulations using modified </w:t>
      </w:r>
      <w:proofErr w:type="spellStart"/>
      <w:r w:rsidRPr="008351BF">
        <w:rPr>
          <w:rFonts w:eastAsia="Times New Roman"/>
          <w:lang w:eastAsia="en-US"/>
        </w:rPr>
        <w:t>Maltsev</w:t>
      </w:r>
      <w:proofErr w:type="spellEnd"/>
      <w:r w:rsidRPr="008351BF">
        <w:rPr>
          <w:rFonts w:eastAsia="Times New Roman"/>
          <w:lang w:eastAsia="en-US"/>
        </w:rPr>
        <w:t xml:space="preserve">-Lakatta SA node cell numerical model that features a coupled-clock mechanism </w:t>
      </w:r>
      <w:r w:rsidRPr="008351BF">
        <w:rPr>
          <w:rFonts w:eastAsia="Times New Roman"/>
          <w:lang w:eastAsia="en-US"/>
        </w:rPr>
        <w:fldChar w:fldCharType="begin"/>
      </w:r>
      <w:r w:rsidR="009C3521" w:rsidRPr="008351BF">
        <w:rPr>
          <w:rFonts w:eastAsia="Times New Roman"/>
          <w:lang w:eastAsia="en-US"/>
        </w:rPr>
        <w:instrText xml:space="preserve"> ADDIN EN.CITE &lt;EndNote&gt;&lt;Cite&gt;&lt;Author&gt;Maltsev&lt;/Author&gt;&lt;Year&gt;2009&lt;/Year&gt;&lt;RecNum&gt;400&lt;/RecNum&gt;&lt;DisplayText&gt;(Maltsev &amp;amp; Lakatta, 2009)&lt;/DisplayText&gt;&lt;record&gt;&lt;rec-number&gt;400&lt;/rec-number&gt;&lt;foreign-keys&gt;&lt;key app="EN" db-id="f2ewssx2oa529yeza0r5rxf659e0d0trzpaw" timestamp="0"&gt;400&lt;/key&gt;&lt;/foreign-keys&gt;&lt;ref-type name="Journal Article"&gt;17&lt;/ref-type&gt;&lt;contributors&gt;&lt;authors&gt;&lt;author&gt;Maltsev, V.A.&lt;/author&gt;&lt;author&gt;Lakatta, E.G.&lt;/author&gt;&lt;/authors&gt;&lt;/contributors&gt;&lt;titles&gt;&lt;title&gt;&lt;style face="normal" font="default" size="100%"&gt;Synergism of coupled subsarcolemmal Ca&lt;/style&gt;&lt;style face="superscript" font="default" size="100%"&gt;2+&lt;/style&gt;&lt;style face="normal" font="default" size="100%"&gt; clocks and sarcolemmal voltage clocks confers robust and flexible pacemaker function in a novel pacemaker cell model&lt;/style&gt;&lt;/title&gt;&lt;secondary-title&gt;Am J Physiol Heart Circ Physiol&lt;/secondary-title&gt;&lt;/titles&gt;&lt;periodical&gt;&lt;full-title&gt;Am J Physiol Heart Circ Physiol&lt;/full-title&gt;&lt;abbr-1&gt;American journal of physiology&lt;/abbr-1&gt;&lt;/periodical&gt;&lt;pages&gt;H594-H615&lt;/pages&gt;&lt;volume&gt;296&lt;/volume&gt;&lt;number&gt;3&lt;/number&gt;&lt;dates&gt;&lt;year&gt;2009&lt;/year&gt;&lt;/dates&gt;&lt;urls&gt;&lt;related-urls&gt;&lt;url&gt;https://pubmed.ncbi.nlm.nih.gov/19136600/&lt;/url&gt;&lt;/related-urls&gt;&lt;/urls&gt;&lt;/record&gt;&lt;/Cite&gt;&lt;/EndNote&gt;</w:instrText>
      </w:r>
      <w:r w:rsidRPr="008351BF">
        <w:rPr>
          <w:rFonts w:eastAsia="Times New Roman"/>
          <w:lang w:eastAsia="en-US"/>
        </w:rPr>
        <w:fldChar w:fldCharType="separate"/>
      </w:r>
      <w:r w:rsidR="009C3521" w:rsidRPr="008351BF">
        <w:rPr>
          <w:rFonts w:eastAsia="Times New Roman"/>
          <w:noProof/>
          <w:lang w:eastAsia="en-US"/>
        </w:rPr>
        <w:t>(Maltsev &amp; Lakatta, 2009)</w:t>
      </w:r>
      <w:r w:rsidRPr="008351BF">
        <w:rPr>
          <w:rFonts w:eastAsia="Times New Roman"/>
          <w:lang w:eastAsia="en-US"/>
        </w:rPr>
        <w:fldChar w:fldCharType="end"/>
      </w:r>
      <w:r w:rsidRPr="008351BF">
        <w:rPr>
          <w:rFonts w:eastAsia="Times New Roman"/>
          <w:lang w:eastAsia="en-US"/>
        </w:rPr>
        <w:t xml:space="preserve">. The original model is freely available and can be downloaded and run in </w:t>
      </w:r>
      <w:proofErr w:type="spellStart"/>
      <w:r w:rsidRPr="008351BF">
        <w:rPr>
          <w:rFonts w:eastAsia="Times New Roman"/>
          <w:lang w:eastAsia="en-US"/>
        </w:rPr>
        <w:t>CellML</w:t>
      </w:r>
      <w:proofErr w:type="spellEnd"/>
      <w:r w:rsidRPr="008351BF">
        <w:rPr>
          <w:rFonts w:eastAsia="Times New Roman"/>
          <w:lang w:eastAsia="en-US"/>
        </w:rPr>
        <w:t xml:space="preserve"> format (</w:t>
      </w:r>
      <w:hyperlink r:id="rId15" w:history="1">
        <w:r w:rsidRPr="008351BF">
          <w:rPr>
            <w:rFonts w:eastAsia="Times New Roman"/>
            <w:color w:val="0000FF"/>
            <w:u w:val="single"/>
            <w:lang w:eastAsia="en-US"/>
          </w:rPr>
          <w:t>http://models.cellml.org/workspace/maltsev_2009</w:t>
        </w:r>
      </w:hyperlink>
      <w:r w:rsidRPr="008351BF">
        <w:rPr>
          <w:rFonts w:eastAsia="Times New Roman"/>
          <w:lang w:eastAsia="en-US"/>
        </w:rPr>
        <w:t xml:space="preserve">) using the Cellular Open Resource software developed by Alan </w:t>
      </w:r>
      <w:proofErr w:type="spellStart"/>
      <w:r w:rsidRPr="008351BF">
        <w:rPr>
          <w:rFonts w:eastAsia="Times New Roman"/>
          <w:lang w:eastAsia="en-US"/>
        </w:rPr>
        <w:t>Garny</w:t>
      </w:r>
      <w:proofErr w:type="spellEnd"/>
      <w:r w:rsidRPr="008351BF">
        <w:rPr>
          <w:rFonts w:eastAsia="Times New Roman"/>
          <w:lang w:eastAsia="en-US"/>
        </w:rPr>
        <w:t xml:space="preserve"> at Oxford University in the UK </w:t>
      </w:r>
      <w:r w:rsidRPr="008351BF">
        <w:rPr>
          <w:rFonts w:eastAsia="Times New Roman"/>
          <w:lang w:eastAsia="en-US"/>
        </w:rPr>
        <w:fldChar w:fldCharType="begin"/>
      </w:r>
      <w:r w:rsidR="009C3521" w:rsidRPr="008351BF">
        <w:rPr>
          <w:rFonts w:eastAsia="Times New Roman"/>
          <w:lang w:eastAsia="en-US"/>
        </w:rPr>
        <w:instrText xml:space="preserve"> ADDIN EN.CITE &lt;EndNote&gt;&lt;Cite&gt;&lt;Author&gt;Garny&lt;/Author&gt;&lt;Year&gt;2009&lt;/Year&gt;&lt;RecNum&gt;935&lt;/RecNum&gt;&lt;DisplayText&gt;(Garny, Noble, Hunter, &amp;amp; Kohl, 2009)&lt;/DisplayText&gt;&lt;record&gt;&lt;rec-number&gt;935&lt;/rec-number&gt;&lt;foreign-keys&gt;&lt;key app="EN" db-id="f2ewssx2oa529yeza0r5rxf659e0d0trzpaw" timestamp="1494689287"&gt;935&lt;/key&gt;&lt;/foreign-keys&gt;&lt;ref-type name="Journal Article"&gt;17&lt;/ref-type&gt;&lt;contributors&gt;&lt;authors&gt;&lt;author&gt;Garny, A.&lt;/author&gt;&lt;author&gt;Noble, D.&lt;/author&gt;&lt;author&gt;Hunter, P. J.&lt;/author&gt;&lt;author&gt;Kohl, P.&lt;/author&gt;&lt;/authors&gt;&lt;/contributors&gt;&lt;auth-address&gt;Department of Physiology, Anatomy and Genetics, University of Oxford, Sherrington Building, Parks Road, Oxford OX1 3PT, UK. alan.garny@dpag.ox.ac.uk&lt;/auth-address&gt;&lt;titles&gt;&lt;title&gt;CELLULAR OPEN RESOURCE (COR): current status and future directions&lt;/title&gt;&lt;secondary-title&gt;Philos Trans A Math Phys Eng Sci&lt;/secondary-title&gt;&lt;/titles&gt;&lt;periodical&gt;&lt;full-title&gt;Philos Trans A Math Phys Eng Sci&lt;/full-title&gt;&lt;/periodical&gt;&lt;pages&gt;1885-905&lt;/pages&gt;&lt;volume&gt;367&lt;/volume&gt;&lt;number&gt;1895&lt;/number&gt;&lt;keywords&gt;&lt;keyword&gt;*Computational Biology&lt;/keyword&gt;&lt;keyword&gt;Computer Graphics&lt;/keyword&gt;&lt;keyword&gt;*Computer Simulation&lt;/keyword&gt;&lt;keyword&gt;*Database Management Systems&lt;/keyword&gt;&lt;keyword&gt;Programming Languages&lt;/keyword&gt;&lt;keyword&gt;User-Computer Interface&lt;/keyword&gt;&lt;/keywords&gt;&lt;dates&gt;&lt;year&gt;2009&lt;/year&gt;&lt;pub-dates&gt;&lt;date&gt;May 28&lt;/date&gt;&lt;/pub-dates&gt;&lt;/dates&gt;&lt;isbn&gt;1364-503X (Print)&amp;#xD;1364-503X (Linking)&lt;/isbn&gt;&lt;accession-num&gt;19380317&lt;/accession-num&gt;&lt;urls&gt;&lt;related-urls&gt;&lt;url&gt;https://www.ncbi.nlm.nih.gov/pubmed/19380317&lt;/url&gt;&lt;/related-urls&gt;&lt;/urls&gt;&lt;electronic-resource-num&gt;10.1098/rsta.2008.0289&lt;/electronic-resource-num&gt;&lt;/record&gt;&lt;/Cite&gt;&lt;/EndNote&gt;</w:instrText>
      </w:r>
      <w:r w:rsidRPr="008351BF">
        <w:rPr>
          <w:rFonts w:eastAsia="Times New Roman"/>
          <w:lang w:eastAsia="en-US"/>
        </w:rPr>
        <w:fldChar w:fldCharType="separate"/>
      </w:r>
      <w:r w:rsidR="009C3521" w:rsidRPr="008351BF">
        <w:rPr>
          <w:rFonts w:eastAsia="Times New Roman"/>
          <w:noProof/>
          <w:lang w:eastAsia="en-US"/>
        </w:rPr>
        <w:t>(Garny, Noble, Hunter, &amp; Kohl, 2009)</w:t>
      </w:r>
      <w:r w:rsidRPr="008351BF">
        <w:rPr>
          <w:rFonts w:eastAsia="Times New Roman"/>
          <w:lang w:eastAsia="en-US"/>
        </w:rPr>
        <w:fldChar w:fldCharType="end"/>
      </w:r>
      <w:r w:rsidRPr="008351BF">
        <w:rPr>
          <w:rFonts w:eastAsia="Times New Roman"/>
          <w:lang w:eastAsia="en-US"/>
        </w:rPr>
        <w:t xml:space="preserve"> (for recent development of this software see </w:t>
      </w:r>
      <w:hyperlink r:id="rId16" w:history="1">
        <w:r w:rsidRPr="008351BF">
          <w:rPr>
            <w:rFonts w:eastAsia="Times New Roman"/>
            <w:color w:val="0000FF"/>
            <w:u w:val="single"/>
            <w:lang w:eastAsia="en-US"/>
          </w:rPr>
          <w:t>http://www.opencor.ws/</w:t>
        </w:r>
      </w:hyperlink>
      <w:r w:rsidRPr="008351BF">
        <w:rPr>
          <w:rFonts w:eastAsia="Times New Roman"/>
          <w:lang w:eastAsia="en-US"/>
        </w:rPr>
        <w:t xml:space="preserve">). </w:t>
      </w:r>
      <w:r w:rsidRPr="008351BF">
        <w:rPr>
          <w:rFonts w:ascii="Times-Roman" w:eastAsia="Times New Roman" w:hAnsi="Times-Roman" w:cs="Times-Roman"/>
          <w:lang w:eastAsia="ru-RU"/>
        </w:rPr>
        <w:t xml:space="preserve"> We simulated APs, ion currents, and Ca dynamics in three scenarios: basal AP firing, </w:t>
      </w:r>
      <w:r w:rsidRPr="008351BF">
        <w:rPr>
          <w:rFonts w:eastAsia="Times New Roman"/>
          <w:lang w:eastAsia="en-US"/>
        </w:rPr>
        <w:t>β adrenergic receptor (</w:t>
      </w:r>
      <w:r w:rsidRPr="008351BF">
        <w:rPr>
          <w:rFonts w:eastAsia="Times New Roman" w:cs="Calibri"/>
          <w:lang w:eastAsia="en-US"/>
        </w:rPr>
        <w:t>β</w:t>
      </w:r>
      <w:r w:rsidRPr="008351BF">
        <w:rPr>
          <w:rFonts w:eastAsia="Times New Roman"/>
          <w:lang w:eastAsia="en-US"/>
        </w:rPr>
        <w:t xml:space="preserve">AR) </w:t>
      </w:r>
      <w:r w:rsidRPr="008351BF">
        <w:rPr>
          <w:rFonts w:ascii="Times-Roman" w:eastAsia="Times New Roman" w:hAnsi="Times-Roman" w:cs="Times-Roman"/>
          <w:lang w:eastAsia="ru-RU"/>
        </w:rPr>
        <w:t xml:space="preserve">stimulation with isoproterenol (ISO), 100 </w:t>
      </w:r>
      <w:proofErr w:type="spellStart"/>
      <w:r w:rsidRPr="008351BF">
        <w:rPr>
          <w:rFonts w:ascii="Times-Roman" w:eastAsia="Times New Roman" w:hAnsi="Times-Roman" w:cs="Times-Roman"/>
          <w:lang w:eastAsia="ru-RU"/>
        </w:rPr>
        <w:t>nM</w:t>
      </w:r>
      <w:proofErr w:type="spellEnd"/>
      <w:r w:rsidRPr="008351BF">
        <w:rPr>
          <w:rFonts w:ascii="Times-Roman" w:eastAsia="Times New Roman" w:hAnsi="Times-Roman" w:cs="Times-Roman"/>
          <w:lang w:eastAsia="ru-RU"/>
        </w:rPr>
        <w:t xml:space="preserve">, and cholinergic receptor (CR) stimulation with carbachol (CCh), 0.1 </w:t>
      </w:r>
      <w:proofErr w:type="spellStart"/>
      <w:r w:rsidRPr="008351BF">
        <w:rPr>
          <w:rFonts w:ascii="Times-Roman" w:eastAsia="Times New Roman" w:hAnsi="Times-Roman" w:cs="Times-Roman"/>
          <w:lang w:eastAsia="ru-RU"/>
        </w:rPr>
        <w:t>μM</w:t>
      </w:r>
      <w:proofErr w:type="spellEnd"/>
      <w:r w:rsidRPr="008351BF">
        <w:rPr>
          <w:rFonts w:ascii="Times-Roman" w:eastAsia="Times New Roman" w:hAnsi="Times-Roman" w:cs="Times-Roman"/>
          <w:lang w:eastAsia="ru-RU"/>
        </w:rPr>
        <w:t xml:space="preserve">. The effect of ISO was modelled as previously described in our previous studies </w:t>
      </w:r>
      <w:r w:rsidRPr="008351BF">
        <w:rPr>
          <w:rFonts w:ascii="Times-Roman" w:eastAsia="Times New Roman" w:hAnsi="Times-Roman" w:cs="Times-Roman"/>
          <w:lang w:eastAsia="ru-RU"/>
        </w:rPr>
        <w:fldChar w:fldCharType="begin"/>
      </w:r>
      <w:r w:rsidR="009C3521" w:rsidRPr="008351BF">
        <w:rPr>
          <w:rFonts w:ascii="Times-Roman" w:eastAsia="Times New Roman" w:hAnsi="Times-Roman" w:cs="Times-Roman"/>
          <w:lang w:eastAsia="ru-RU"/>
        </w:rPr>
        <w:instrText xml:space="preserve"> ADDIN EN.CITE &lt;EndNote&gt;&lt;Cite&gt;&lt;Author&gt;Maltsev&lt;/Author&gt;&lt;Year&gt;2010&lt;/Year&gt;&lt;RecNum&gt;543&lt;/RecNum&gt;&lt;DisplayText&gt;(Maltsev &amp;amp; Lakatta, 2010)&lt;/DisplayText&gt;&lt;record&gt;&lt;rec-number&gt;543&lt;/rec-number&gt;&lt;foreign-keys&gt;&lt;key app="EN" db-id="f2ewssx2oa529yeza0r5rxf659e0d0trzpaw" timestamp="0"&gt;543&lt;/key&gt;&lt;/foreign-keys&gt;&lt;ref-type name="Journal Article"&gt;17&lt;/ref-type&gt;&lt;contributors&gt;&lt;authors&gt;&lt;author&gt;Maltsev, V.A.&lt;/author&gt;&lt;author&gt;Lakatta, E.G.&lt;/author&gt;&lt;/authors&gt;&lt;/contributors&gt;&lt;titles&gt;&lt;title&gt;A novel quantitative explanation for autonomic modulation of cardiac pacemaker cell automaticity via a dynamic system of sarcolemmal and intracellular proteins&lt;/title&gt;&lt;secondary-title&gt;Am J Physiol Heart Circ Physiol&lt;/secondary-title&gt;&lt;/titles&gt;&lt;periodical&gt;&lt;full-title&gt;Am J Physiol Heart Circ Physiol&lt;/full-title&gt;&lt;abbr-1&gt;American journal of physiology&lt;/abbr-1&gt;&lt;/periodical&gt;&lt;pages&gt;H2010-H2023&lt;/pages&gt;&lt;volume&gt;298&lt;/volume&gt;&lt;dates&gt;&lt;year&gt;2010&lt;/year&gt;&lt;/dates&gt;&lt;urls&gt;&lt;related-urls&gt;&lt;url&gt;http://www.ncbi.nlm.nih.gov/pubmed/20228256&lt;/url&gt;&lt;/related-urls&gt;&lt;/urls&gt;&lt;/record&gt;&lt;/Cite&gt;&lt;/EndNote&gt;</w:instrText>
      </w:r>
      <w:r w:rsidRPr="008351BF">
        <w:rPr>
          <w:rFonts w:ascii="Times-Roman" w:eastAsia="Times New Roman" w:hAnsi="Times-Roman" w:cs="Times-Roman"/>
          <w:lang w:eastAsia="ru-RU"/>
        </w:rPr>
        <w:fldChar w:fldCharType="separate"/>
      </w:r>
      <w:r w:rsidR="009C3521" w:rsidRPr="008351BF">
        <w:rPr>
          <w:rFonts w:ascii="Times-Roman" w:eastAsia="Times New Roman" w:hAnsi="Times-Roman" w:cs="Times-Roman"/>
          <w:noProof/>
          <w:lang w:eastAsia="ru-RU"/>
        </w:rPr>
        <w:t>(Maltsev &amp; Lakatta, 2010)</w:t>
      </w:r>
      <w:r w:rsidRPr="008351BF">
        <w:rPr>
          <w:rFonts w:ascii="Times-Roman" w:eastAsia="Times New Roman" w:hAnsi="Times-Roman" w:cs="Times-Roman"/>
          <w:lang w:eastAsia="ru-RU"/>
        </w:rPr>
        <w:fldChar w:fldCharType="end"/>
      </w:r>
      <w:r w:rsidRPr="008351BF">
        <w:rPr>
          <w:rFonts w:eastAsia="MS Mincho"/>
          <w:lang w:eastAsia="ja-JP"/>
        </w:rPr>
        <w:t>, but t</w:t>
      </w:r>
      <w:r w:rsidRPr="008351BF">
        <w:rPr>
          <w:rFonts w:ascii="Times-Roman" w:eastAsia="Times New Roman" w:hAnsi="Times-Roman" w:cs="Times-Roman"/>
          <w:lang w:eastAsia="ru-RU"/>
        </w:rPr>
        <w:t xml:space="preserve">he effect of CR stimulation on </w:t>
      </w:r>
      <w:proofErr w:type="spellStart"/>
      <w:r w:rsidRPr="008351BF">
        <w:rPr>
          <w:rFonts w:ascii="Times-Roman" w:eastAsia="Times New Roman" w:hAnsi="Times-Roman" w:cs="Times-Roman"/>
          <w:lang w:eastAsia="ru-RU"/>
        </w:rPr>
        <w:t>I</w:t>
      </w:r>
      <w:r w:rsidRPr="008351BF">
        <w:rPr>
          <w:rFonts w:ascii="Times-Roman" w:eastAsia="Times New Roman" w:hAnsi="Times-Roman" w:cs="Times-Roman"/>
          <w:vertAlign w:val="subscript"/>
          <w:lang w:eastAsia="ru-RU"/>
        </w:rPr>
        <w:t>CaL</w:t>
      </w:r>
      <w:proofErr w:type="spellEnd"/>
      <w:r w:rsidRPr="008351BF">
        <w:rPr>
          <w:rFonts w:ascii="Times-Roman" w:eastAsia="Times New Roman" w:hAnsi="Times-Roman" w:cs="Times-Roman"/>
          <w:lang w:eastAsia="ru-RU"/>
        </w:rPr>
        <w:t xml:space="preserve"> was changed to Zaza et al. model </w:t>
      </w:r>
      <w:r w:rsidRPr="008351BF">
        <w:rPr>
          <w:rFonts w:ascii="Times-Roman" w:eastAsia="Times New Roman" w:hAnsi="Times-Roman" w:cs="Times-Roman"/>
          <w:lang w:eastAsia="ru-RU"/>
        </w:rPr>
        <w:fldChar w:fldCharType="begin"/>
      </w:r>
      <w:r w:rsidRPr="008351BF">
        <w:rPr>
          <w:rFonts w:ascii="Times-Roman" w:eastAsia="Times New Roman" w:hAnsi="Times-Roman" w:cs="Times-Roman"/>
          <w:lang w:eastAsia="ru-RU"/>
        </w:rPr>
        <w:instrText xml:space="preserve"> ADDIN EN.CITE &lt;EndNote&gt;&lt;Cite&gt;&lt;Author&gt;Zaza&lt;/Author&gt;&lt;Year&gt;1996&lt;/Year&gt;&lt;RecNum&gt;382&lt;/RecNum&gt;&lt;DisplayText&gt;(Zaza et al., 1996)&lt;/DisplayText&gt;&lt;record&gt;&lt;rec-number&gt;382&lt;/rec-number&gt;&lt;foreign-keys&gt;&lt;key app="EN" db-id="f2ewssx2oa529yeza0r5rxf659e0d0trzpaw" timestamp="0"&gt;382&lt;/key&gt;&lt;/foreign-keys&gt;&lt;ref-type name="Journal Article"&gt;17&lt;/ref-type&gt;&lt;contributors&gt;&lt;authors&gt;&lt;author&gt;Zaza, A.&lt;/author&gt;&lt;author&gt;Robinson, R. B.&lt;/author&gt;&lt;author&gt;DiFrancesco, D.&lt;/author&gt;&lt;/authors&gt;&lt;/contributors&gt;&lt;auth-address&gt;Dipartimento di Fisiologia e Biochimica Generali, Universita di Milano, Italy.&lt;/auth-address&gt;&lt;titles&gt;&lt;title&gt;&lt;style face="normal" font="default" size="100%"&gt;Basal responses of the L-type Ca&lt;/style&gt;&lt;style face="superscript" font="default" size="100%"&gt;2+&lt;/style&gt;&lt;style face="normal" font="default" size="100%"&gt; and hyperpolarization-activated currents to autonomic agonists in the rabbit sino-atrial node&lt;/style&gt;&lt;/title&gt;&lt;secondary-title&gt;J Physiol&lt;/secondary-title&gt;&lt;/titles&gt;&lt;periodical&gt;&lt;full-title&gt;J Physiol&lt;/full-title&gt;&lt;abbr-1&gt;The Journal of physiology&lt;/abbr-1&gt;&lt;/periodical&gt;&lt;pages&gt;347-55&lt;/pages&gt;&lt;volume&gt;491 ( Pt 2)&lt;/volume&gt;&lt;keywords&gt;&lt;keyword&gt;Acetylcholine/*pharmacology&lt;/keyword&gt;&lt;keyword&gt;Animals&lt;/keyword&gt;&lt;keyword&gt;Calcium Channels/*drug effects&lt;/keyword&gt;&lt;keyword&gt;Dose-Response Relationship, Drug&lt;/keyword&gt;&lt;keyword&gt;Heart Atria/*drug effects&lt;/keyword&gt;&lt;keyword&gt;Isoproterenol/*pharmacology&lt;/keyword&gt;&lt;keyword&gt;Membrane Potentials/drug effects&lt;/keyword&gt;&lt;keyword&gt;Rabbits&lt;/keyword&gt;&lt;/keywords&gt;&lt;dates&gt;&lt;year&gt;1996&lt;/year&gt;&lt;pub-dates&gt;&lt;date&gt;Mar 1&lt;/date&gt;&lt;/pub-dates&gt;&lt;/dates&gt;&lt;accession-num&gt;8866859&lt;/accession-num&gt;&lt;urls&gt;&lt;related-urls&gt;&lt;url&gt;http://www.ncbi.nlm.nih.gov/entrez/query.fcgi?cmd=Retrieve&amp;amp;db=PubMed&amp;amp;dopt=Citation&amp;amp;list_uids=8866859 &lt;/url&gt;&lt;/related-urls&gt;&lt;/urls&gt;&lt;/record&gt;&lt;/Cite&gt;&lt;/EndNote&gt;</w:instrText>
      </w:r>
      <w:r w:rsidRPr="008351BF">
        <w:rPr>
          <w:rFonts w:ascii="Times-Roman" w:eastAsia="Times New Roman" w:hAnsi="Times-Roman" w:cs="Times-Roman"/>
          <w:lang w:eastAsia="ru-RU"/>
        </w:rPr>
        <w:fldChar w:fldCharType="separate"/>
      </w:r>
      <w:r w:rsidRPr="008351BF">
        <w:rPr>
          <w:rFonts w:ascii="Times-Roman" w:eastAsia="Times New Roman" w:hAnsi="Times-Roman" w:cs="Times-Roman"/>
          <w:noProof/>
          <w:lang w:eastAsia="ru-RU"/>
        </w:rPr>
        <w:t>(Zaza et al., 1996)</w:t>
      </w:r>
      <w:r w:rsidRPr="008351BF">
        <w:rPr>
          <w:rFonts w:ascii="Times-Roman" w:eastAsia="Times New Roman" w:hAnsi="Times-Roman" w:cs="Times-Roman"/>
          <w:lang w:eastAsia="ru-RU"/>
        </w:rPr>
        <w:fldChar w:fldCharType="end"/>
      </w:r>
      <w:r w:rsidRPr="008351BF">
        <w:rPr>
          <w:rFonts w:ascii="Times-Roman" w:eastAsia="Times New Roman" w:hAnsi="Times-Roman" w:cs="Times-Roman"/>
          <w:lang w:eastAsia="ru-RU"/>
        </w:rPr>
        <w:t xml:space="preserve"> as described in details below. All model equations and parameter values are provided below. </w:t>
      </w:r>
    </w:p>
    <w:p w14:paraId="0BCFC4B9" w14:textId="77777777" w:rsidR="00BE212D" w:rsidRPr="008351BF" w:rsidRDefault="00BE212D" w:rsidP="00763519">
      <w:pPr>
        <w:rPr>
          <w:rFonts w:ascii="Times-Roman" w:eastAsia="Times New Roman" w:hAnsi="Times-Roman" w:cs="Times-Roman"/>
          <w:lang w:eastAsia="ru-RU"/>
        </w:rPr>
      </w:pPr>
    </w:p>
    <w:p w14:paraId="3CBAB12B" w14:textId="77777777" w:rsidR="00BE212D" w:rsidRPr="008351BF" w:rsidRDefault="00BE212D" w:rsidP="00763519">
      <w:pPr>
        <w:autoSpaceDE w:val="0"/>
        <w:autoSpaceDN w:val="0"/>
        <w:adjustRightInd w:val="0"/>
        <w:jc w:val="center"/>
        <w:rPr>
          <w:rFonts w:eastAsia="Times New Roman"/>
          <w:b/>
          <w:bCs/>
          <w:color w:val="000000"/>
          <w:lang w:eastAsia="en-US"/>
        </w:rPr>
      </w:pPr>
      <w:r w:rsidRPr="008351BF">
        <w:rPr>
          <w:rFonts w:eastAsia="Times New Roman"/>
          <w:b/>
          <w:bCs/>
          <w:color w:val="000000"/>
          <w:lang w:eastAsia="en-US"/>
        </w:rPr>
        <w:t>MODEL PARAMETERS</w:t>
      </w:r>
    </w:p>
    <w:p w14:paraId="612B8ECB" w14:textId="77777777" w:rsidR="00BE212D" w:rsidRPr="008351BF" w:rsidRDefault="00BE212D" w:rsidP="00763519">
      <w:pPr>
        <w:autoSpaceDE w:val="0"/>
        <w:autoSpaceDN w:val="0"/>
        <w:adjustRightInd w:val="0"/>
        <w:rPr>
          <w:rFonts w:eastAsia="Times New Roman"/>
          <w:b/>
          <w:bCs/>
          <w:color w:val="000000"/>
          <w:lang w:eastAsia="en-US"/>
        </w:rPr>
      </w:pPr>
    </w:p>
    <w:p w14:paraId="5F11E938"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 xml:space="preserve">Fixed ion concentrations, mM </w:t>
      </w:r>
    </w:p>
    <w:p w14:paraId="4D2D03A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Ca</w:t>
      </w:r>
      <w:r w:rsidRPr="008351BF">
        <w:rPr>
          <w:rFonts w:eastAsia="Times New Roman"/>
          <w:bCs/>
          <w:color w:val="000000"/>
          <w:vertAlign w:val="subscript"/>
          <w:lang w:eastAsia="en-US"/>
        </w:rPr>
        <w:t xml:space="preserve">o </w:t>
      </w:r>
      <w:r w:rsidRPr="008351BF">
        <w:rPr>
          <w:rFonts w:eastAsia="Times New Roman"/>
          <w:bCs/>
          <w:color w:val="000000"/>
          <w:lang w:eastAsia="en-US"/>
        </w:rPr>
        <w:t>= 2:  Extracellular Ca</w:t>
      </w:r>
      <w:r w:rsidRPr="008351BF">
        <w:rPr>
          <w:rFonts w:eastAsia="Times New Roman"/>
          <w:bCs/>
          <w:color w:val="000000"/>
          <w:vertAlign w:val="superscript"/>
          <w:lang w:eastAsia="en-US"/>
        </w:rPr>
        <w:t>2+</w:t>
      </w:r>
      <w:r w:rsidRPr="008351BF">
        <w:rPr>
          <w:rFonts w:eastAsia="Times New Roman"/>
          <w:bCs/>
          <w:color w:val="000000"/>
          <w:lang w:eastAsia="en-US"/>
        </w:rPr>
        <w:t xml:space="preserve"> concentration.</w:t>
      </w:r>
    </w:p>
    <w:p w14:paraId="52F0FBBF"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 xml:space="preserve">o </w:t>
      </w:r>
      <w:r w:rsidRPr="008351BF">
        <w:rPr>
          <w:rFonts w:eastAsia="Times New Roman"/>
          <w:bCs/>
          <w:color w:val="000000"/>
          <w:lang w:eastAsia="en-US"/>
        </w:rPr>
        <w:t>= 5.4: Extracellular K</w:t>
      </w:r>
      <w:r w:rsidRPr="008351BF">
        <w:rPr>
          <w:rFonts w:eastAsia="Times New Roman"/>
          <w:bCs/>
          <w:color w:val="000000"/>
          <w:vertAlign w:val="superscript"/>
          <w:lang w:eastAsia="en-US"/>
        </w:rPr>
        <w:t>+</w:t>
      </w:r>
      <w:r w:rsidRPr="008351BF">
        <w:rPr>
          <w:rFonts w:eastAsia="Times New Roman"/>
          <w:bCs/>
          <w:color w:val="000000"/>
          <w:lang w:eastAsia="en-US"/>
        </w:rPr>
        <w:t xml:space="preserve"> concentration.</w:t>
      </w:r>
    </w:p>
    <w:p w14:paraId="01F6BA7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i</w:t>
      </w:r>
      <w:r w:rsidRPr="008351BF">
        <w:rPr>
          <w:rFonts w:eastAsia="Times New Roman"/>
          <w:bCs/>
          <w:color w:val="000000"/>
          <w:lang w:eastAsia="en-US"/>
        </w:rPr>
        <w:t>=140:  Intracellular K</w:t>
      </w:r>
      <w:r w:rsidRPr="008351BF">
        <w:rPr>
          <w:rFonts w:eastAsia="Times New Roman"/>
          <w:bCs/>
          <w:color w:val="000000"/>
          <w:vertAlign w:val="superscript"/>
          <w:lang w:eastAsia="en-US"/>
        </w:rPr>
        <w:t>+</w:t>
      </w:r>
      <w:r w:rsidRPr="008351BF">
        <w:rPr>
          <w:rFonts w:eastAsia="Times New Roman"/>
          <w:bCs/>
          <w:color w:val="000000"/>
          <w:lang w:eastAsia="en-US"/>
        </w:rPr>
        <w:t xml:space="preserve"> concentration.</w:t>
      </w:r>
    </w:p>
    <w:p w14:paraId="715B0B5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Na</w:t>
      </w:r>
      <w:r w:rsidRPr="008351BF">
        <w:rPr>
          <w:rFonts w:eastAsia="Times New Roman"/>
          <w:bCs/>
          <w:color w:val="000000"/>
          <w:vertAlign w:val="subscript"/>
          <w:lang w:eastAsia="en-US"/>
        </w:rPr>
        <w:t xml:space="preserve">o </w:t>
      </w:r>
      <w:r w:rsidRPr="008351BF">
        <w:rPr>
          <w:rFonts w:eastAsia="Times New Roman"/>
          <w:bCs/>
          <w:color w:val="000000"/>
          <w:lang w:eastAsia="en-US"/>
        </w:rPr>
        <w:t>= 140: Extracellular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concentration.</w:t>
      </w:r>
    </w:p>
    <w:p w14:paraId="4CCDF7D9"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Na</w:t>
      </w:r>
      <w:r w:rsidRPr="008351BF">
        <w:rPr>
          <w:rFonts w:eastAsia="Times New Roman"/>
          <w:bCs/>
          <w:color w:val="000000"/>
          <w:vertAlign w:val="subscript"/>
          <w:lang w:eastAsia="en-US"/>
        </w:rPr>
        <w:t>i</w:t>
      </w:r>
      <w:proofErr w:type="spellEnd"/>
      <w:r w:rsidRPr="008351BF">
        <w:rPr>
          <w:rFonts w:eastAsia="Times New Roman"/>
          <w:bCs/>
          <w:color w:val="000000"/>
          <w:lang w:eastAsia="en-US"/>
        </w:rPr>
        <w:t>=10:  Intracellular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concentration.</w:t>
      </w:r>
    </w:p>
    <w:p w14:paraId="14AA0D16"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Mg</w:t>
      </w:r>
      <w:r w:rsidRPr="008351BF">
        <w:rPr>
          <w:rFonts w:eastAsia="Times New Roman"/>
          <w:bCs/>
          <w:color w:val="000000"/>
          <w:vertAlign w:val="subscript"/>
          <w:lang w:eastAsia="en-US"/>
        </w:rPr>
        <w:t>i</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2.5: Intracellular Mg</w:t>
      </w:r>
      <w:r w:rsidRPr="008351BF">
        <w:rPr>
          <w:rFonts w:eastAsia="Times New Roman"/>
          <w:bCs/>
          <w:color w:val="000000"/>
          <w:vertAlign w:val="superscript"/>
          <w:lang w:eastAsia="en-US"/>
        </w:rPr>
        <w:t>2+</w:t>
      </w:r>
      <w:r w:rsidRPr="008351BF">
        <w:rPr>
          <w:rFonts w:eastAsia="Times New Roman"/>
          <w:bCs/>
          <w:color w:val="000000"/>
          <w:lang w:eastAsia="en-US"/>
        </w:rPr>
        <w:t xml:space="preserve"> concentration.</w:t>
      </w:r>
    </w:p>
    <w:p w14:paraId="5AC4C2E2" w14:textId="77777777" w:rsidR="00BE212D" w:rsidRPr="008351BF" w:rsidRDefault="00BE212D" w:rsidP="00763519">
      <w:pPr>
        <w:autoSpaceDE w:val="0"/>
        <w:autoSpaceDN w:val="0"/>
        <w:adjustRightInd w:val="0"/>
        <w:rPr>
          <w:rFonts w:eastAsia="Times New Roman"/>
          <w:b/>
          <w:bCs/>
          <w:color w:val="000000"/>
          <w:lang w:eastAsia="en-US"/>
        </w:rPr>
      </w:pPr>
    </w:p>
    <w:p w14:paraId="4975334A"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Cell compartments</w:t>
      </w:r>
    </w:p>
    <w:p w14:paraId="303D79E5"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C</w:t>
      </w:r>
      <w:r w:rsidRPr="008351BF">
        <w:rPr>
          <w:rFonts w:eastAsia="Times New Roman"/>
          <w:bCs/>
          <w:color w:val="000000"/>
          <w:vertAlign w:val="subscript"/>
          <w:lang w:eastAsia="en-US"/>
        </w:rPr>
        <w:t xml:space="preserve">m </w:t>
      </w:r>
      <w:r w:rsidRPr="008351BF">
        <w:rPr>
          <w:rFonts w:eastAsia="Times New Roman"/>
          <w:bCs/>
          <w:color w:val="000000"/>
          <w:lang w:eastAsia="en-US"/>
        </w:rPr>
        <w:t>= 32 pF: Cell electric capacitance.</w:t>
      </w:r>
    </w:p>
    <w:p w14:paraId="417A2221"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L</w:t>
      </w:r>
      <w:r w:rsidRPr="008351BF">
        <w:rPr>
          <w:rFonts w:eastAsia="Times New Roman"/>
          <w:bCs/>
          <w:color w:val="000000"/>
          <w:vertAlign w:val="subscript"/>
          <w:lang w:eastAsia="en-US"/>
        </w:rPr>
        <w:t>cell</w:t>
      </w:r>
      <w:proofErr w:type="spellEnd"/>
      <w:r w:rsidRPr="008351BF">
        <w:rPr>
          <w:rFonts w:eastAsia="Times New Roman"/>
          <w:bCs/>
          <w:color w:val="000000"/>
          <w:lang w:eastAsia="en-US"/>
        </w:rPr>
        <w:t xml:space="preserve"> = 70 </w:t>
      </w:r>
      <w:r w:rsidRPr="008351BF">
        <w:rPr>
          <w:rFonts w:eastAsia="Times New Roman"/>
          <w:bCs/>
          <w:color w:val="000000"/>
          <w:lang w:eastAsia="en-US"/>
        </w:rPr>
        <w:sym w:font="Symbol" w:char="F06D"/>
      </w:r>
      <w:r w:rsidRPr="008351BF">
        <w:rPr>
          <w:rFonts w:eastAsia="Times New Roman"/>
          <w:bCs/>
          <w:color w:val="000000"/>
          <w:lang w:eastAsia="en-US"/>
        </w:rPr>
        <w:t>m: Cell length.</w:t>
      </w:r>
    </w:p>
    <w:p w14:paraId="057C20F6" w14:textId="77777777" w:rsidR="00BE212D" w:rsidRPr="008351BF" w:rsidRDefault="00BE212D" w:rsidP="00763519">
      <w:pPr>
        <w:autoSpaceDE w:val="0"/>
        <w:autoSpaceDN w:val="0"/>
        <w:adjustRightInd w:val="0"/>
        <w:rPr>
          <w:rFonts w:eastAsia="Times New Roman"/>
          <w:bCs/>
          <w:color w:val="000000"/>
          <w:lang w:eastAsia="en-US"/>
        </w:rPr>
      </w:pPr>
      <w:proofErr w:type="spellStart"/>
      <w:proofErr w:type="gramStart"/>
      <w:r w:rsidRPr="008351BF">
        <w:rPr>
          <w:rFonts w:eastAsia="Times New Roman"/>
          <w:bCs/>
          <w:i/>
          <w:color w:val="000000"/>
          <w:lang w:eastAsia="en-US"/>
        </w:rPr>
        <w:t>R</w:t>
      </w:r>
      <w:r w:rsidRPr="008351BF">
        <w:rPr>
          <w:rFonts w:eastAsia="Times New Roman"/>
          <w:bCs/>
          <w:color w:val="000000"/>
          <w:vertAlign w:val="subscript"/>
          <w:lang w:eastAsia="en-US"/>
        </w:rPr>
        <w:t>cell</w:t>
      </w:r>
      <w:proofErr w:type="spellEnd"/>
      <w:r w:rsidRPr="008351BF">
        <w:rPr>
          <w:rFonts w:eastAsia="Times New Roman"/>
          <w:bCs/>
          <w:color w:val="000000"/>
          <w:lang w:eastAsia="en-US"/>
        </w:rPr>
        <w:t xml:space="preserve">  =</w:t>
      </w:r>
      <w:proofErr w:type="gramEnd"/>
      <w:r w:rsidRPr="008351BF">
        <w:rPr>
          <w:rFonts w:eastAsia="Times New Roman"/>
          <w:bCs/>
          <w:color w:val="000000"/>
          <w:lang w:eastAsia="en-US"/>
        </w:rPr>
        <w:t xml:space="preserve"> 4 </w:t>
      </w:r>
      <w:r w:rsidRPr="008351BF">
        <w:rPr>
          <w:rFonts w:eastAsia="Times New Roman"/>
          <w:bCs/>
          <w:color w:val="000000"/>
          <w:lang w:eastAsia="en-US"/>
        </w:rPr>
        <w:sym w:font="Symbol" w:char="F06D"/>
      </w:r>
      <w:r w:rsidRPr="008351BF">
        <w:rPr>
          <w:rFonts w:eastAsia="Times New Roman"/>
          <w:bCs/>
          <w:color w:val="000000"/>
          <w:lang w:eastAsia="en-US"/>
        </w:rPr>
        <w:t>m: Cell radius.</w:t>
      </w:r>
    </w:p>
    <w:p w14:paraId="06093019"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L</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 xml:space="preserve"> = 0.02 </w:t>
      </w:r>
      <w:r w:rsidRPr="008351BF">
        <w:rPr>
          <w:rFonts w:eastAsia="Times New Roman"/>
          <w:bCs/>
          <w:color w:val="000000"/>
          <w:lang w:eastAsia="en-US"/>
        </w:rPr>
        <w:sym w:font="Symbol" w:char="F06D"/>
      </w:r>
      <w:r w:rsidRPr="008351BF">
        <w:rPr>
          <w:rFonts w:eastAsia="Times New Roman"/>
          <w:bCs/>
          <w:color w:val="000000"/>
          <w:lang w:eastAsia="en-US"/>
        </w:rPr>
        <w:t xml:space="preserve">m: Distance between </w:t>
      </w:r>
      <w:proofErr w:type="spellStart"/>
      <w:r w:rsidRPr="008351BF">
        <w:rPr>
          <w:rFonts w:eastAsia="Times New Roman"/>
          <w:bCs/>
          <w:color w:val="000000"/>
          <w:lang w:eastAsia="en-US"/>
        </w:rPr>
        <w:t>jSR</w:t>
      </w:r>
      <w:proofErr w:type="spellEnd"/>
      <w:r w:rsidRPr="008351BF">
        <w:rPr>
          <w:rFonts w:eastAsia="Times New Roman"/>
          <w:bCs/>
          <w:color w:val="000000"/>
          <w:lang w:eastAsia="en-US"/>
        </w:rPr>
        <w:t xml:space="preserve"> and surface membrane (submembrane space).</w:t>
      </w:r>
    </w:p>
    <w:p w14:paraId="2986E16F"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cell</w:t>
      </w:r>
      <w:proofErr w:type="spellEnd"/>
      <w:r w:rsidRPr="008351BF">
        <w:rPr>
          <w:rFonts w:eastAsia="Times New Roman"/>
          <w:bCs/>
          <w:color w:val="000000"/>
          <w:lang w:eastAsia="en-US"/>
        </w:rPr>
        <w:t xml:space="preserve"> = </w:t>
      </w:r>
      <w:r w:rsidRPr="008351BF">
        <w:rPr>
          <w:rFonts w:eastAsia="Times New Roman"/>
          <w:bCs/>
          <w:color w:val="000000"/>
          <w:lang w:eastAsia="en-US"/>
        </w:rPr>
        <w:sym w:font="Symbol" w:char="F070"/>
      </w:r>
      <w:r w:rsidRPr="008351BF">
        <w:rPr>
          <w:rFonts w:eastAsia="Times New Roman"/>
          <w:bCs/>
          <w:color w:val="000000"/>
          <w:lang w:eastAsia="en-US"/>
        </w:rPr>
        <w:t>·</w:t>
      </w:r>
      <w:r w:rsidRPr="008351BF">
        <w:rPr>
          <w:rFonts w:eastAsia="Times New Roman"/>
          <w:bCs/>
          <w:i/>
          <w:color w:val="000000"/>
          <w:lang w:eastAsia="en-US"/>
        </w:rPr>
        <w:t>R</w:t>
      </w:r>
      <w:r w:rsidRPr="008351BF">
        <w:rPr>
          <w:rFonts w:eastAsia="Times New Roman"/>
          <w:bCs/>
          <w:color w:val="000000"/>
          <w:vertAlign w:val="subscript"/>
          <w:lang w:eastAsia="en-US"/>
        </w:rPr>
        <w:t>cell</w:t>
      </w:r>
      <w:r w:rsidRPr="008351BF">
        <w:rPr>
          <w:rFonts w:eastAsia="Times New Roman"/>
          <w:bCs/>
          <w:color w:val="000000"/>
          <w:vertAlign w:val="superscript"/>
          <w:lang w:eastAsia="en-US"/>
        </w:rPr>
        <w:t>2</w:t>
      </w:r>
      <w:r w:rsidRPr="008351BF">
        <w:rPr>
          <w:rFonts w:eastAsia="Times New Roman"/>
          <w:bCs/>
          <w:color w:val="000000"/>
          <w:lang w:eastAsia="en-US"/>
        </w:rPr>
        <w:t>·</w:t>
      </w:r>
      <w:r w:rsidRPr="008351BF">
        <w:rPr>
          <w:rFonts w:eastAsia="Times New Roman"/>
          <w:bCs/>
          <w:i/>
          <w:color w:val="000000"/>
          <w:lang w:eastAsia="en-US"/>
        </w:rPr>
        <w:t>L</w:t>
      </w:r>
      <w:r w:rsidRPr="008351BF">
        <w:rPr>
          <w:rFonts w:eastAsia="Times New Roman"/>
          <w:bCs/>
          <w:color w:val="000000"/>
          <w:vertAlign w:val="subscript"/>
          <w:lang w:eastAsia="en-US"/>
        </w:rPr>
        <w:t>cell</w:t>
      </w:r>
      <w:r w:rsidRPr="008351BF">
        <w:rPr>
          <w:rFonts w:eastAsia="Times New Roman"/>
          <w:bCs/>
          <w:color w:val="000000"/>
          <w:lang w:eastAsia="en-US"/>
        </w:rPr>
        <w:t xml:space="preserve"> = 3.5185838 </w:t>
      </w:r>
      <w:proofErr w:type="spellStart"/>
      <w:r w:rsidRPr="008351BF">
        <w:rPr>
          <w:rFonts w:eastAsia="Times New Roman"/>
          <w:bCs/>
          <w:color w:val="000000"/>
          <w:lang w:eastAsia="en-US"/>
        </w:rPr>
        <w:t>pL</w:t>
      </w:r>
      <w:proofErr w:type="spellEnd"/>
      <w:r w:rsidRPr="008351BF">
        <w:rPr>
          <w:rFonts w:eastAsia="Times New Roman"/>
          <w:bCs/>
          <w:color w:val="000000"/>
          <w:lang w:eastAsia="en-US"/>
        </w:rPr>
        <w:t>: Cell volume.</w:t>
      </w:r>
    </w:p>
    <w:p w14:paraId="36833B90"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 xml:space="preserve"> = 2</w:t>
      </w:r>
      <w:r w:rsidRPr="008351BF">
        <w:rPr>
          <w:rFonts w:eastAsia="Times New Roman"/>
          <w:bCs/>
          <w:color w:val="000000"/>
          <w:lang w:eastAsia="en-US"/>
        </w:rPr>
        <w:sym w:font="Symbol" w:char="F070"/>
      </w:r>
      <w:r w:rsidRPr="008351BF">
        <w:rPr>
          <w:rFonts w:eastAsia="Times New Roman"/>
          <w:bCs/>
          <w:color w:val="000000"/>
          <w:lang w:eastAsia="en-US"/>
        </w:rPr>
        <w:t>·</w:t>
      </w:r>
      <w:proofErr w:type="spellStart"/>
      <w:r w:rsidRPr="008351BF">
        <w:rPr>
          <w:rFonts w:eastAsia="Times New Roman"/>
          <w:bCs/>
          <w:i/>
          <w:color w:val="000000"/>
          <w:lang w:eastAsia="en-US"/>
        </w:rPr>
        <w:t>L</w:t>
      </w:r>
      <w:r w:rsidRPr="008351BF">
        <w:rPr>
          <w:rFonts w:eastAsia="Times New Roman"/>
          <w:bCs/>
          <w:color w:val="000000"/>
          <w:vertAlign w:val="subscript"/>
          <w:lang w:eastAsia="en-US"/>
        </w:rPr>
        <w:t>sub</w:t>
      </w:r>
      <w:proofErr w:type="spellEnd"/>
      <w:proofErr w:type="gramStart"/>
      <w:r w:rsidRPr="008351BF">
        <w:rPr>
          <w:rFonts w:eastAsia="Times New Roman"/>
          <w:bCs/>
          <w:color w:val="000000"/>
          <w:lang w:eastAsia="en-US"/>
        </w:rPr>
        <w:t>·(</w:t>
      </w:r>
      <w:proofErr w:type="spellStart"/>
      <w:proofErr w:type="gramEnd"/>
      <w:r w:rsidRPr="008351BF">
        <w:rPr>
          <w:rFonts w:eastAsia="Times New Roman"/>
          <w:bCs/>
          <w:i/>
          <w:color w:val="000000"/>
          <w:lang w:eastAsia="en-US"/>
        </w:rPr>
        <w:t>R</w:t>
      </w:r>
      <w:r w:rsidRPr="008351BF">
        <w:rPr>
          <w:rFonts w:eastAsia="Times New Roman"/>
          <w:bCs/>
          <w:color w:val="000000"/>
          <w:vertAlign w:val="subscript"/>
          <w:lang w:eastAsia="en-US"/>
        </w:rPr>
        <w:t>cell</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L</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/2)·</w:t>
      </w:r>
      <w:proofErr w:type="spellStart"/>
      <w:r w:rsidRPr="008351BF">
        <w:rPr>
          <w:rFonts w:eastAsia="Times New Roman"/>
          <w:bCs/>
          <w:i/>
          <w:color w:val="000000"/>
          <w:lang w:eastAsia="en-US"/>
        </w:rPr>
        <w:t>L</w:t>
      </w:r>
      <w:r w:rsidRPr="008351BF">
        <w:rPr>
          <w:rFonts w:eastAsia="Times New Roman"/>
          <w:bCs/>
          <w:color w:val="000000"/>
          <w:vertAlign w:val="subscript"/>
          <w:lang w:eastAsia="en-US"/>
        </w:rPr>
        <w:t>cell</w:t>
      </w:r>
      <w:proofErr w:type="spellEnd"/>
      <w:r w:rsidRPr="008351BF">
        <w:rPr>
          <w:rFonts w:eastAsia="Times New Roman"/>
          <w:bCs/>
          <w:color w:val="000000"/>
          <w:lang w:eastAsia="en-US"/>
        </w:rPr>
        <w:t xml:space="preserve"> = 0.035097874 </w:t>
      </w:r>
      <w:proofErr w:type="spellStart"/>
      <w:r w:rsidRPr="008351BF">
        <w:rPr>
          <w:rFonts w:eastAsia="Times New Roman"/>
          <w:bCs/>
          <w:color w:val="000000"/>
          <w:lang w:eastAsia="en-US"/>
        </w:rPr>
        <w:t>pL</w:t>
      </w:r>
      <w:proofErr w:type="spellEnd"/>
      <w:r w:rsidRPr="008351BF">
        <w:rPr>
          <w:rFonts w:eastAsia="Times New Roman"/>
          <w:bCs/>
          <w:color w:val="000000"/>
          <w:lang w:eastAsia="en-US"/>
        </w:rPr>
        <w:t>: Submembrane space volume.</w:t>
      </w:r>
    </w:p>
    <w:p w14:paraId="6390CDCA"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jSR_part</w:t>
      </w:r>
      <w:proofErr w:type="spellEnd"/>
      <w:r w:rsidRPr="008351BF">
        <w:rPr>
          <w:rFonts w:eastAsia="Times New Roman"/>
          <w:bCs/>
          <w:color w:val="000000"/>
          <w:lang w:eastAsia="en-US"/>
        </w:rPr>
        <w:t xml:space="preserve"> = 0.0012: Part of cell volume occupied by junctional SR.</w:t>
      </w:r>
    </w:p>
    <w:p w14:paraId="4533AD5A"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jSR</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jSR_part</w:t>
      </w:r>
      <w:r w:rsidRPr="008351BF">
        <w:rPr>
          <w:rFonts w:eastAsia="Times New Roman"/>
          <w:bCs/>
          <w:color w:val="000000"/>
          <w:lang w:eastAsia="en-US"/>
        </w:rPr>
        <w:t>·</w:t>
      </w:r>
      <w:r w:rsidRPr="008351BF">
        <w:rPr>
          <w:rFonts w:eastAsia="Times New Roman"/>
          <w:bCs/>
          <w:i/>
          <w:color w:val="000000"/>
          <w:lang w:eastAsia="en-US"/>
        </w:rPr>
        <w:t>V</w:t>
      </w:r>
      <w:r w:rsidRPr="008351BF">
        <w:rPr>
          <w:rFonts w:eastAsia="Times New Roman"/>
          <w:bCs/>
          <w:color w:val="000000"/>
          <w:vertAlign w:val="subscript"/>
          <w:lang w:eastAsia="en-US"/>
        </w:rPr>
        <w:t>cell</w:t>
      </w:r>
      <w:proofErr w:type="spellEnd"/>
      <w:r w:rsidRPr="008351BF">
        <w:rPr>
          <w:rFonts w:eastAsia="Times New Roman"/>
          <w:bCs/>
          <w:color w:val="000000"/>
          <w:lang w:eastAsia="en-US"/>
        </w:rPr>
        <w:t>: Volume of junctional SR (Ca</w:t>
      </w:r>
      <w:r w:rsidRPr="008351BF">
        <w:rPr>
          <w:rFonts w:eastAsia="Times New Roman"/>
          <w:bCs/>
          <w:color w:val="000000"/>
          <w:vertAlign w:val="superscript"/>
          <w:lang w:eastAsia="en-US"/>
        </w:rPr>
        <w:t>2+</w:t>
      </w:r>
      <w:r w:rsidRPr="008351BF">
        <w:rPr>
          <w:rFonts w:eastAsia="Times New Roman"/>
          <w:bCs/>
          <w:color w:val="000000"/>
          <w:lang w:eastAsia="en-US"/>
        </w:rPr>
        <w:t xml:space="preserve"> release store).</w:t>
      </w:r>
    </w:p>
    <w:p w14:paraId="6A8E2FE8"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i_</w:t>
      </w:r>
      <w:proofErr w:type="gramStart"/>
      <w:r w:rsidRPr="008351BF">
        <w:rPr>
          <w:rFonts w:eastAsia="Times New Roman"/>
          <w:bCs/>
          <w:color w:val="000000"/>
          <w:vertAlign w:val="subscript"/>
          <w:lang w:eastAsia="en-US"/>
        </w:rPr>
        <w:t>part</w:t>
      </w:r>
      <w:proofErr w:type="spellEnd"/>
      <w:r w:rsidRPr="008351BF">
        <w:rPr>
          <w:rFonts w:eastAsia="Times New Roman"/>
          <w:bCs/>
          <w:color w:val="000000"/>
          <w:lang w:eastAsia="en-US"/>
        </w:rPr>
        <w:t xml:space="preserve">  =</w:t>
      </w:r>
      <w:proofErr w:type="gramEnd"/>
      <w:r w:rsidRPr="008351BF">
        <w:rPr>
          <w:rFonts w:eastAsia="Times New Roman"/>
          <w:bCs/>
          <w:color w:val="000000"/>
          <w:lang w:eastAsia="en-US"/>
        </w:rPr>
        <w:t xml:space="preserve"> 0.46: Part of cell volume occupied with myoplasm.</w:t>
      </w:r>
    </w:p>
    <w:p w14:paraId="6BD0CBCB" w14:textId="77777777" w:rsidR="00BE212D" w:rsidRPr="008351BF" w:rsidRDefault="00BE212D" w:rsidP="00763519">
      <w:pPr>
        <w:autoSpaceDE w:val="0"/>
        <w:autoSpaceDN w:val="0"/>
        <w:adjustRightInd w:val="0"/>
        <w:rPr>
          <w:rFonts w:eastAsia="Times New Roman"/>
          <w:bCs/>
          <w:color w:val="000000"/>
          <w:lang w:val="sv-SE" w:eastAsia="en-US"/>
        </w:rPr>
      </w:pPr>
      <w:r w:rsidRPr="008351BF">
        <w:rPr>
          <w:rFonts w:eastAsia="Times New Roman"/>
          <w:bCs/>
          <w:i/>
          <w:color w:val="000000"/>
          <w:lang w:val="sv-SE" w:eastAsia="en-US"/>
        </w:rPr>
        <w:t>V</w:t>
      </w:r>
      <w:r w:rsidRPr="008351BF">
        <w:rPr>
          <w:rFonts w:eastAsia="Times New Roman"/>
          <w:bCs/>
          <w:color w:val="000000"/>
          <w:vertAlign w:val="subscript"/>
          <w:lang w:val="sv-SE" w:eastAsia="en-US"/>
        </w:rPr>
        <w:t>i</w:t>
      </w:r>
      <w:r w:rsidRPr="008351BF">
        <w:rPr>
          <w:rFonts w:eastAsia="Times New Roman"/>
          <w:bCs/>
          <w:color w:val="000000"/>
          <w:lang w:val="sv-SE" w:eastAsia="en-US"/>
        </w:rPr>
        <w:t xml:space="preserve"> = </w:t>
      </w:r>
      <w:r w:rsidRPr="008351BF">
        <w:rPr>
          <w:rFonts w:eastAsia="Times New Roman"/>
          <w:bCs/>
          <w:i/>
          <w:color w:val="000000"/>
          <w:lang w:val="sv-SE" w:eastAsia="en-US"/>
        </w:rPr>
        <w:t>V</w:t>
      </w:r>
      <w:r w:rsidRPr="008351BF">
        <w:rPr>
          <w:rFonts w:eastAsia="Times New Roman"/>
          <w:bCs/>
          <w:color w:val="000000"/>
          <w:vertAlign w:val="subscript"/>
          <w:lang w:val="sv-SE" w:eastAsia="en-US"/>
        </w:rPr>
        <w:t>i_part</w:t>
      </w:r>
      <w:r w:rsidRPr="008351BF">
        <w:rPr>
          <w:rFonts w:eastAsia="Times New Roman"/>
          <w:bCs/>
          <w:color w:val="000000"/>
          <w:lang w:val="sv-SE" w:eastAsia="en-US"/>
        </w:rPr>
        <w:t>·</w:t>
      </w:r>
      <w:r w:rsidRPr="008351BF">
        <w:rPr>
          <w:rFonts w:eastAsia="Times New Roman"/>
          <w:bCs/>
          <w:i/>
          <w:color w:val="000000"/>
          <w:lang w:val="sv-SE" w:eastAsia="en-US"/>
        </w:rPr>
        <w:t>V</w:t>
      </w:r>
      <w:r w:rsidRPr="008351BF">
        <w:rPr>
          <w:rFonts w:eastAsia="Times New Roman"/>
          <w:bCs/>
          <w:color w:val="000000"/>
          <w:vertAlign w:val="subscript"/>
          <w:lang w:val="sv-SE" w:eastAsia="en-US"/>
        </w:rPr>
        <w:t>cell</w:t>
      </w:r>
      <w:r w:rsidRPr="008351BF">
        <w:rPr>
          <w:rFonts w:eastAsia="Times New Roman"/>
          <w:bCs/>
          <w:color w:val="000000"/>
          <w:lang w:val="sv-SE" w:eastAsia="en-US"/>
        </w:rPr>
        <w:t>-</w:t>
      </w:r>
      <w:r w:rsidRPr="008351BF">
        <w:rPr>
          <w:rFonts w:eastAsia="Times New Roman"/>
          <w:bCs/>
          <w:i/>
          <w:color w:val="000000"/>
          <w:lang w:val="sv-SE" w:eastAsia="en-US"/>
        </w:rPr>
        <w:t>V</w:t>
      </w:r>
      <w:r w:rsidRPr="008351BF">
        <w:rPr>
          <w:rFonts w:eastAsia="Times New Roman"/>
          <w:bCs/>
          <w:color w:val="000000"/>
          <w:vertAlign w:val="subscript"/>
          <w:lang w:val="sv-SE" w:eastAsia="en-US"/>
        </w:rPr>
        <w:t>sub</w:t>
      </w:r>
      <w:r w:rsidRPr="008351BF">
        <w:rPr>
          <w:rFonts w:eastAsia="Times New Roman"/>
          <w:bCs/>
          <w:color w:val="000000"/>
          <w:lang w:val="sv-SE" w:eastAsia="en-US"/>
        </w:rPr>
        <w:t>:  Myoplasmic volume.</w:t>
      </w:r>
    </w:p>
    <w:p w14:paraId="442715E5"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nSR_part</w:t>
      </w:r>
      <w:proofErr w:type="spellEnd"/>
      <w:r w:rsidRPr="008351BF">
        <w:rPr>
          <w:rFonts w:eastAsia="Times New Roman"/>
          <w:bCs/>
          <w:color w:val="000000"/>
          <w:lang w:eastAsia="en-US"/>
        </w:rPr>
        <w:t xml:space="preserve"> = 0.0116: Part of cell volume occupied by network SR.</w:t>
      </w:r>
    </w:p>
    <w:p w14:paraId="2A7FC271"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V</w:t>
      </w:r>
      <w:r w:rsidRPr="008351BF">
        <w:rPr>
          <w:rFonts w:eastAsia="Times New Roman"/>
          <w:bCs/>
          <w:color w:val="000000"/>
          <w:vertAlign w:val="subscript"/>
          <w:lang w:eastAsia="en-US"/>
        </w:rPr>
        <w:t>nSR</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nSR_part</w:t>
      </w:r>
      <w:r w:rsidRPr="008351BF">
        <w:rPr>
          <w:rFonts w:eastAsia="Times New Roman"/>
          <w:bCs/>
          <w:color w:val="000000"/>
          <w:lang w:eastAsia="en-US"/>
        </w:rPr>
        <w:t>·</w:t>
      </w:r>
      <w:r w:rsidRPr="008351BF">
        <w:rPr>
          <w:rFonts w:eastAsia="Times New Roman"/>
          <w:bCs/>
          <w:i/>
          <w:color w:val="000000"/>
          <w:lang w:eastAsia="en-US"/>
        </w:rPr>
        <w:t>V</w:t>
      </w:r>
      <w:r w:rsidRPr="008351BF">
        <w:rPr>
          <w:rFonts w:eastAsia="Times New Roman"/>
          <w:bCs/>
          <w:color w:val="000000"/>
          <w:vertAlign w:val="subscript"/>
          <w:lang w:eastAsia="en-US"/>
        </w:rPr>
        <w:t>cell</w:t>
      </w:r>
      <w:proofErr w:type="spellEnd"/>
      <w:r w:rsidRPr="008351BF">
        <w:rPr>
          <w:rFonts w:eastAsia="Times New Roman"/>
          <w:bCs/>
          <w:color w:val="000000"/>
          <w:lang w:eastAsia="en-US"/>
        </w:rPr>
        <w:t>: Volume of network SR (Ca</w:t>
      </w:r>
      <w:r w:rsidRPr="008351BF">
        <w:rPr>
          <w:rFonts w:eastAsia="Times New Roman"/>
          <w:bCs/>
          <w:color w:val="000000"/>
          <w:vertAlign w:val="superscript"/>
          <w:lang w:eastAsia="en-US"/>
        </w:rPr>
        <w:t>2+</w:t>
      </w:r>
      <w:r w:rsidRPr="008351BF">
        <w:rPr>
          <w:rFonts w:eastAsia="Times New Roman"/>
          <w:bCs/>
          <w:color w:val="000000"/>
          <w:lang w:eastAsia="en-US"/>
        </w:rPr>
        <w:t xml:space="preserve"> uptake store).</w:t>
      </w:r>
    </w:p>
    <w:p w14:paraId="02533123" w14:textId="77777777" w:rsidR="00BE212D" w:rsidRPr="008351BF" w:rsidRDefault="00BE212D" w:rsidP="00763519">
      <w:pPr>
        <w:autoSpaceDE w:val="0"/>
        <w:autoSpaceDN w:val="0"/>
        <w:adjustRightInd w:val="0"/>
        <w:rPr>
          <w:rFonts w:eastAsia="Times New Roman"/>
          <w:b/>
          <w:bCs/>
          <w:color w:val="000000"/>
          <w:lang w:eastAsia="en-US"/>
        </w:rPr>
      </w:pPr>
    </w:p>
    <w:p w14:paraId="4C90B526"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 xml:space="preserve">The </w:t>
      </w:r>
      <w:r w:rsidRPr="008351BF">
        <w:rPr>
          <w:rFonts w:eastAsia="Times New Roman"/>
          <w:b/>
          <w:color w:val="000000"/>
          <w:lang w:val="en" w:eastAsia="en-US"/>
        </w:rPr>
        <w:t>Nernst equation</w:t>
      </w:r>
      <w:r w:rsidRPr="008351BF">
        <w:rPr>
          <w:rFonts w:eastAsia="Times New Roman"/>
          <w:b/>
          <w:bCs/>
          <w:color w:val="000000"/>
          <w:lang w:eastAsia="en-US"/>
        </w:rPr>
        <w:t xml:space="preserve"> and electric potentials, mV</w:t>
      </w:r>
    </w:p>
    <w:p w14:paraId="66825DCD" w14:textId="77777777" w:rsidR="00BE212D" w:rsidRPr="008351BF" w:rsidRDefault="00BE212D" w:rsidP="00763519">
      <w:pPr>
        <w:autoSpaceDE w:val="0"/>
        <w:autoSpaceDN w:val="0"/>
        <w:adjustRightInd w:val="0"/>
        <w:rPr>
          <w:rFonts w:eastAsia="Times New Roman"/>
          <w:bCs/>
          <w:color w:val="000000"/>
          <w:lang w:val="it-IT" w:eastAsia="en-US"/>
        </w:rPr>
      </w:pPr>
      <w:r w:rsidRPr="008351BF">
        <w:rPr>
          <w:rFonts w:eastAsia="Times New Roman"/>
          <w:color w:val="000000"/>
          <w:lang w:val="it-IT" w:eastAsia="en-US"/>
        </w:rPr>
        <w:t>E</w:t>
      </w:r>
      <w:r w:rsidRPr="008351BF">
        <w:rPr>
          <w:rFonts w:eastAsia="Times New Roman"/>
          <w:color w:val="000000"/>
          <w:vertAlign w:val="subscript"/>
          <w:lang w:val="it-IT" w:eastAsia="en-US"/>
        </w:rPr>
        <w:t>X</w:t>
      </w:r>
      <w:r w:rsidRPr="008351BF">
        <w:rPr>
          <w:rFonts w:eastAsia="Times New Roman"/>
          <w:color w:val="000000"/>
          <w:lang w:val="it-IT" w:eastAsia="en-US"/>
        </w:rPr>
        <w:t xml:space="preserve"> = (</w:t>
      </w:r>
      <w:r w:rsidRPr="008351BF">
        <w:rPr>
          <w:rFonts w:eastAsia="Times New Roman"/>
          <w:bCs/>
          <w:color w:val="000000"/>
          <w:lang w:val="it-IT" w:eastAsia="en-US"/>
        </w:rPr>
        <w:t>RT/F) · ln([X]</w:t>
      </w:r>
      <w:r w:rsidRPr="008351BF">
        <w:rPr>
          <w:rFonts w:eastAsia="Times New Roman"/>
          <w:bCs/>
          <w:color w:val="000000"/>
          <w:vertAlign w:val="subscript"/>
          <w:lang w:val="it-IT" w:eastAsia="en-US"/>
        </w:rPr>
        <w:t>o</w:t>
      </w:r>
      <w:r w:rsidRPr="008351BF">
        <w:rPr>
          <w:rFonts w:eastAsia="Times New Roman"/>
          <w:bCs/>
          <w:color w:val="000000"/>
          <w:lang w:val="it-IT" w:eastAsia="en-US"/>
        </w:rPr>
        <w:t>/[X]</w:t>
      </w:r>
      <w:r w:rsidRPr="008351BF">
        <w:rPr>
          <w:rFonts w:eastAsia="Times New Roman"/>
          <w:bCs/>
          <w:color w:val="000000"/>
          <w:vertAlign w:val="subscript"/>
          <w:lang w:val="it-IT" w:eastAsia="en-US"/>
        </w:rPr>
        <w:t>i</w:t>
      </w:r>
      <w:r w:rsidRPr="008351BF">
        <w:rPr>
          <w:rFonts w:eastAsia="Times New Roman"/>
          <w:bCs/>
          <w:color w:val="000000"/>
          <w:lang w:val="it-IT" w:eastAsia="en-US"/>
        </w:rPr>
        <w:t xml:space="preserve">) = </w:t>
      </w:r>
      <w:r w:rsidRPr="008351BF">
        <w:rPr>
          <w:rFonts w:eastAsia="Times New Roman"/>
          <w:bCs/>
          <w:i/>
          <w:color w:val="000000"/>
          <w:lang w:val="it-IT" w:eastAsia="en-US"/>
        </w:rPr>
        <w:t>E</w:t>
      </w:r>
      <w:r w:rsidRPr="008351BF">
        <w:rPr>
          <w:rFonts w:eastAsia="Times New Roman"/>
          <w:bCs/>
          <w:color w:val="000000"/>
          <w:vertAlign w:val="subscript"/>
          <w:lang w:val="it-IT" w:eastAsia="en-US"/>
        </w:rPr>
        <w:t xml:space="preserve">T </w:t>
      </w:r>
      <w:r w:rsidRPr="008351BF">
        <w:rPr>
          <w:rFonts w:eastAsia="Times New Roman"/>
          <w:bCs/>
          <w:color w:val="000000"/>
          <w:lang w:val="it-IT" w:eastAsia="en-US"/>
        </w:rPr>
        <w:t>· ln([X]</w:t>
      </w:r>
      <w:r w:rsidRPr="008351BF">
        <w:rPr>
          <w:rFonts w:eastAsia="Times New Roman"/>
          <w:bCs/>
          <w:color w:val="000000"/>
          <w:vertAlign w:val="subscript"/>
          <w:lang w:val="it-IT" w:eastAsia="en-US"/>
        </w:rPr>
        <w:t>o</w:t>
      </w:r>
      <w:r w:rsidRPr="008351BF">
        <w:rPr>
          <w:rFonts w:eastAsia="Times New Roman"/>
          <w:bCs/>
          <w:color w:val="000000"/>
          <w:lang w:val="it-IT" w:eastAsia="en-US"/>
        </w:rPr>
        <w:t>/[X]</w:t>
      </w:r>
      <w:r w:rsidRPr="008351BF">
        <w:rPr>
          <w:rFonts w:eastAsia="Times New Roman"/>
          <w:bCs/>
          <w:color w:val="000000"/>
          <w:vertAlign w:val="subscript"/>
          <w:lang w:val="it-IT" w:eastAsia="en-US"/>
        </w:rPr>
        <w:t>i</w:t>
      </w:r>
      <w:r w:rsidRPr="008351BF">
        <w:rPr>
          <w:rFonts w:eastAsia="Times New Roman"/>
          <w:bCs/>
          <w:color w:val="000000"/>
          <w:lang w:val="it-IT" w:eastAsia="en-US"/>
        </w:rPr>
        <w:t>), where</w:t>
      </w:r>
    </w:p>
    <w:p w14:paraId="3255810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color w:val="000000"/>
          <w:lang w:eastAsia="en-US"/>
        </w:rPr>
        <w:t>F = 96485 C/M is Faraday constant,</w:t>
      </w:r>
    </w:p>
    <w:p w14:paraId="1542BCB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color w:val="000000"/>
          <w:lang w:eastAsia="en-US"/>
        </w:rPr>
        <w:t xml:space="preserve">T = 310.15 K˚ is absolute temperature for 37˚C, </w:t>
      </w:r>
    </w:p>
    <w:p w14:paraId="3C4D5DB1"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color w:val="000000"/>
          <w:lang w:eastAsia="en-US"/>
        </w:rPr>
        <w:t xml:space="preserve">R = </w:t>
      </w:r>
      <w:proofErr w:type="gramStart"/>
      <w:r w:rsidRPr="008351BF">
        <w:rPr>
          <w:rFonts w:eastAsia="Times New Roman"/>
          <w:bCs/>
          <w:color w:val="000000"/>
          <w:lang w:eastAsia="en-US"/>
        </w:rPr>
        <w:t>8.3144  J</w:t>
      </w:r>
      <w:proofErr w:type="gramEnd"/>
      <w:r w:rsidRPr="008351BF">
        <w:rPr>
          <w:rFonts w:eastAsia="Times New Roman"/>
          <w:bCs/>
          <w:color w:val="000000"/>
          <w:lang w:eastAsia="en-US"/>
        </w:rPr>
        <w:t xml:space="preserve">/(M·K˚) is </w:t>
      </w:r>
      <w:proofErr w:type="spellStart"/>
      <w:r w:rsidRPr="008351BF">
        <w:rPr>
          <w:rFonts w:eastAsia="Times New Roman"/>
          <w:bCs/>
          <w:color w:val="000000"/>
          <w:lang w:eastAsia="en-US"/>
        </w:rPr>
        <w:t>t</w:t>
      </w:r>
      <w:r w:rsidRPr="008351BF">
        <w:rPr>
          <w:rFonts w:eastAsia="Times New Roman"/>
          <w:color w:val="000000"/>
          <w:lang w:val="en" w:eastAsia="en-US"/>
        </w:rPr>
        <w:t>he</w:t>
      </w:r>
      <w:proofErr w:type="spellEnd"/>
      <w:r w:rsidRPr="008351BF">
        <w:rPr>
          <w:rFonts w:eastAsia="Times New Roman"/>
          <w:color w:val="000000"/>
          <w:lang w:val="en" w:eastAsia="en-US"/>
        </w:rPr>
        <w:t xml:space="preserve"> </w:t>
      </w:r>
      <w:r w:rsidRPr="008351BF">
        <w:rPr>
          <w:rFonts w:eastAsia="Times New Roman"/>
          <w:bCs/>
          <w:color w:val="000000"/>
          <w:lang w:val="en" w:eastAsia="en-US"/>
        </w:rPr>
        <w:t>universal gas constant,</w:t>
      </w:r>
    </w:p>
    <w:p w14:paraId="7F101A27" w14:textId="77777777" w:rsidR="00BE212D" w:rsidRPr="008351BF" w:rsidRDefault="00BE212D" w:rsidP="00763519">
      <w:pPr>
        <w:autoSpaceDE w:val="0"/>
        <w:autoSpaceDN w:val="0"/>
        <w:adjustRightInd w:val="0"/>
        <w:rPr>
          <w:rFonts w:eastAsia="Times New Roman"/>
          <w:color w:val="000000"/>
          <w:lang w:val="en" w:eastAsia="en-US"/>
        </w:rPr>
      </w:pPr>
      <w:r w:rsidRPr="008351BF">
        <w:rPr>
          <w:rFonts w:eastAsia="Times New Roman"/>
          <w:bCs/>
          <w:i/>
          <w:color w:val="000000"/>
          <w:lang w:eastAsia="en-US"/>
        </w:rPr>
        <w:t>E</w:t>
      </w:r>
      <w:r w:rsidRPr="008351BF">
        <w:rPr>
          <w:rFonts w:eastAsia="Times New Roman"/>
          <w:bCs/>
          <w:color w:val="000000"/>
          <w:vertAlign w:val="subscript"/>
          <w:lang w:eastAsia="en-US"/>
        </w:rPr>
        <w:t>T</w:t>
      </w:r>
      <w:r w:rsidRPr="008351BF">
        <w:rPr>
          <w:rFonts w:eastAsia="Times New Roman"/>
          <w:bCs/>
          <w:color w:val="000000"/>
          <w:lang w:eastAsia="en-US"/>
        </w:rPr>
        <w:t xml:space="preserve"> is “RT/F” factor = 26.72655 mV, </w:t>
      </w:r>
    </w:p>
    <w:p w14:paraId="27C8359E"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color w:val="000000"/>
          <w:lang w:eastAsia="en-US"/>
        </w:rPr>
        <w:t>and [X]</w:t>
      </w:r>
      <w:r w:rsidRPr="008351BF">
        <w:rPr>
          <w:rFonts w:eastAsia="Times New Roman"/>
          <w:bCs/>
          <w:color w:val="000000"/>
          <w:vertAlign w:val="subscript"/>
          <w:lang w:eastAsia="en-US"/>
        </w:rPr>
        <w:t>o</w:t>
      </w:r>
      <w:r w:rsidRPr="008351BF">
        <w:rPr>
          <w:rFonts w:eastAsia="Times New Roman"/>
          <w:bCs/>
          <w:color w:val="000000"/>
          <w:lang w:eastAsia="en-US"/>
        </w:rPr>
        <w:t xml:space="preserve"> and [X]</w:t>
      </w:r>
      <w:proofErr w:type="spellStart"/>
      <w:r w:rsidRPr="008351BF">
        <w:rPr>
          <w:rFonts w:eastAsia="Times New Roman"/>
          <w:bCs/>
          <w:color w:val="000000"/>
          <w:vertAlign w:val="subscript"/>
          <w:lang w:eastAsia="en-US"/>
        </w:rPr>
        <w:t>i</w:t>
      </w:r>
      <w:proofErr w:type="spellEnd"/>
      <w:r w:rsidRPr="008351BF">
        <w:rPr>
          <w:rFonts w:eastAsia="Times New Roman"/>
          <w:bCs/>
          <w:color w:val="000000"/>
          <w:lang w:eastAsia="en-US"/>
        </w:rPr>
        <w:t xml:space="preserve"> are concentrations of an ion “X” out and inside cell, respectively.</w:t>
      </w:r>
    </w:p>
    <w:p w14:paraId="46BDB428" w14:textId="77777777" w:rsidR="00BE212D" w:rsidRPr="008351BF" w:rsidRDefault="00BE212D" w:rsidP="00763519">
      <w:pPr>
        <w:autoSpaceDE w:val="0"/>
        <w:autoSpaceDN w:val="0"/>
        <w:adjustRightInd w:val="0"/>
        <w:rPr>
          <w:rFonts w:eastAsia="Times New Roman"/>
          <w:bCs/>
          <w:color w:val="000000"/>
          <w:lang w:val="pt-BR" w:eastAsia="en-US"/>
        </w:rPr>
      </w:pPr>
      <w:r w:rsidRPr="008351BF">
        <w:rPr>
          <w:rFonts w:eastAsia="Times New Roman"/>
          <w:bCs/>
          <w:i/>
          <w:color w:val="000000"/>
          <w:lang w:val="pt-BR" w:eastAsia="en-US"/>
        </w:rPr>
        <w:lastRenderedPageBreak/>
        <w:t>E</w:t>
      </w:r>
      <w:r w:rsidRPr="008351BF">
        <w:rPr>
          <w:rFonts w:eastAsia="Times New Roman"/>
          <w:bCs/>
          <w:color w:val="000000"/>
          <w:vertAlign w:val="subscript"/>
          <w:lang w:val="pt-BR" w:eastAsia="en-US"/>
        </w:rPr>
        <w:t xml:space="preserve">Na </w:t>
      </w:r>
      <w:r w:rsidRPr="008351BF">
        <w:rPr>
          <w:rFonts w:eastAsia="Times New Roman"/>
          <w:bCs/>
          <w:color w:val="000000"/>
          <w:lang w:val="pt-BR" w:eastAsia="en-US"/>
        </w:rPr>
        <w:t xml:space="preserve">= </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bCs/>
          <w:color w:val="000000"/>
          <w:lang w:val="pt-BR" w:eastAsia="en-US"/>
        </w:rPr>
        <w:t xml:space="preserve">  ∙ ln(Na</w:t>
      </w:r>
      <w:r w:rsidRPr="008351BF">
        <w:rPr>
          <w:rFonts w:eastAsia="Times New Roman"/>
          <w:bCs/>
          <w:color w:val="000000"/>
          <w:vertAlign w:val="subscript"/>
          <w:lang w:val="pt-BR" w:eastAsia="en-US"/>
        </w:rPr>
        <w:t>o</w:t>
      </w:r>
      <w:r w:rsidRPr="008351BF">
        <w:rPr>
          <w:rFonts w:eastAsia="Times New Roman"/>
          <w:bCs/>
          <w:color w:val="000000"/>
          <w:lang w:val="pt-BR" w:eastAsia="en-US"/>
        </w:rPr>
        <w:t>/Na</w:t>
      </w:r>
      <w:r w:rsidRPr="008351BF">
        <w:rPr>
          <w:rFonts w:eastAsia="Times New Roman"/>
          <w:bCs/>
          <w:color w:val="000000"/>
          <w:vertAlign w:val="subscript"/>
          <w:lang w:val="pt-BR" w:eastAsia="en-US"/>
        </w:rPr>
        <w:t>i</w:t>
      </w:r>
      <w:r w:rsidRPr="008351BF">
        <w:rPr>
          <w:rFonts w:eastAsia="Times New Roman"/>
          <w:bCs/>
          <w:color w:val="000000"/>
          <w:lang w:val="pt-BR" w:eastAsia="en-US"/>
        </w:rPr>
        <w:t>): Equilibrium potential for Na</w:t>
      </w:r>
      <w:r w:rsidRPr="008351BF">
        <w:rPr>
          <w:rFonts w:eastAsia="Times New Roman"/>
          <w:bCs/>
          <w:color w:val="000000"/>
          <w:vertAlign w:val="superscript"/>
          <w:lang w:val="pt-BR" w:eastAsia="en-US"/>
        </w:rPr>
        <w:t>+</w:t>
      </w:r>
      <w:r w:rsidRPr="008351BF">
        <w:rPr>
          <w:rFonts w:eastAsia="Times New Roman"/>
          <w:bCs/>
          <w:color w:val="000000"/>
          <w:lang w:val="pt-BR" w:eastAsia="en-US"/>
        </w:rPr>
        <w:t>.</w:t>
      </w:r>
    </w:p>
    <w:p w14:paraId="76B5407D" w14:textId="77777777" w:rsidR="00BE212D" w:rsidRPr="008351BF" w:rsidRDefault="00BE212D" w:rsidP="00763519">
      <w:pPr>
        <w:autoSpaceDE w:val="0"/>
        <w:autoSpaceDN w:val="0"/>
        <w:adjustRightInd w:val="0"/>
        <w:rPr>
          <w:rFonts w:eastAsia="Times New Roman"/>
          <w:bCs/>
          <w:color w:val="000000"/>
          <w:lang w:val="pt-BR" w:eastAsia="en-US"/>
        </w:rPr>
      </w:pPr>
      <w:r w:rsidRPr="008351BF">
        <w:rPr>
          <w:rFonts w:eastAsia="Times New Roman"/>
          <w:bCs/>
          <w:i/>
          <w:color w:val="000000"/>
          <w:lang w:val="pt-BR" w:eastAsia="en-US"/>
        </w:rPr>
        <w:t>E</w:t>
      </w:r>
      <w:r w:rsidRPr="008351BF">
        <w:rPr>
          <w:rFonts w:eastAsia="Times New Roman"/>
          <w:bCs/>
          <w:color w:val="000000"/>
          <w:vertAlign w:val="subscript"/>
          <w:lang w:val="pt-BR" w:eastAsia="en-US"/>
        </w:rPr>
        <w:t xml:space="preserve">K </w:t>
      </w:r>
      <w:r w:rsidRPr="008351BF">
        <w:rPr>
          <w:rFonts w:eastAsia="Times New Roman"/>
          <w:bCs/>
          <w:color w:val="000000"/>
          <w:lang w:val="pt-BR" w:eastAsia="en-US"/>
        </w:rPr>
        <w:t xml:space="preserve">=  </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bCs/>
          <w:color w:val="000000"/>
          <w:lang w:val="pt-BR" w:eastAsia="en-US"/>
        </w:rPr>
        <w:t xml:space="preserve"> ∙ ln(K</w:t>
      </w:r>
      <w:r w:rsidRPr="008351BF">
        <w:rPr>
          <w:rFonts w:eastAsia="Times New Roman"/>
          <w:bCs/>
          <w:color w:val="000000"/>
          <w:vertAlign w:val="subscript"/>
          <w:lang w:val="pt-BR" w:eastAsia="en-US"/>
        </w:rPr>
        <w:t>o</w:t>
      </w:r>
      <w:r w:rsidRPr="008351BF">
        <w:rPr>
          <w:rFonts w:eastAsia="Times New Roman"/>
          <w:bCs/>
          <w:color w:val="000000"/>
          <w:lang w:val="pt-BR" w:eastAsia="en-US"/>
        </w:rPr>
        <w:t>/K</w:t>
      </w:r>
      <w:r w:rsidRPr="008351BF">
        <w:rPr>
          <w:rFonts w:eastAsia="Times New Roman"/>
          <w:bCs/>
          <w:color w:val="000000"/>
          <w:vertAlign w:val="subscript"/>
          <w:lang w:val="pt-BR" w:eastAsia="en-US"/>
        </w:rPr>
        <w:t>i</w:t>
      </w:r>
      <w:r w:rsidRPr="008351BF">
        <w:rPr>
          <w:rFonts w:eastAsia="Times New Roman"/>
          <w:bCs/>
          <w:color w:val="000000"/>
          <w:lang w:val="pt-BR" w:eastAsia="en-US"/>
        </w:rPr>
        <w:t>): Equilibrium potential for K</w:t>
      </w:r>
      <w:r w:rsidRPr="008351BF">
        <w:rPr>
          <w:rFonts w:eastAsia="Times New Roman"/>
          <w:bCs/>
          <w:color w:val="000000"/>
          <w:vertAlign w:val="superscript"/>
          <w:lang w:val="pt-BR" w:eastAsia="en-US"/>
        </w:rPr>
        <w:t>+</w:t>
      </w:r>
      <w:r w:rsidRPr="008351BF">
        <w:rPr>
          <w:rFonts w:eastAsia="Times New Roman"/>
          <w:bCs/>
          <w:color w:val="000000"/>
          <w:lang w:val="pt-BR" w:eastAsia="en-US"/>
        </w:rPr>
        <w:t>.</w:t>
      </w:r>
    </w:p>
    <w:p w14:paraId="2277F313" w14:textId="77777777" w:rsidR="00BE212D" w:rsidRPr="008351BF" w:rsidRDefault="00BE212D" w:rsidP="00763519">
      <w:pPr>
        <w:autoSpaceDE w:val="0"/>
        <w:autoSpaceDN w:val="0"/>
        <w:adjustRightInd w:val="0"/>
        <w:rPr>
          <w:rFonts w:eastAsia="Times New Roman"/>
          <w:bCs/>
          <w:color w:val="000000"/>
          <w:lang w:val="pt-BR" w:eastAsia="en-US"/>
        </w:rPr>
      </w:pPr>
      <w:r w:rsidRPr="008351BF">
        <w:rPr>
          <w:rFonts w:eastAsia="Times New Roman"/>
          <w:bCs/>
          <w:i/>
          <w:color w:val="000000"/>
          <w:lang w:val="pt-BR" w:eastAsia="en-US"/>
        </w:rPr>
        <w:t>E</w:t>
      </w:r>
      <w:r w:rsidRPr="008351BF">
        <w:rPr>
          <w:rFonts w:eastAsia="Times New Roman"/>
          <w:bCs/>
          <w:color w:val="000000"/>
          <w:vertAlign w:val="subscript"/>
          <w:lang w:val="pt-BR" w:eastAsia="en-US"/>
        </w:rPr>
        <w:t xml:space="preserve">Ks </w:t>
      </w:r>
      <w:r w:rsidRPr="008351BF">
        <w:rPr>
          <w:rFonts w:eastAsia="Times New Roman"/>
          <w:bCs/>
          <w:color w:val="000000"/>
          <w:lang w:val="pt-BR" w:eastAsia="en-US"/>
        </w:rPr>
        <w:t xml:space="preserve">= </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bCs/>
          <w:color w:val="000000"/>
          <w:lang w:val="pt-BR" w:eastAsia="en-US"/>
        </w:rPr>
        <w:t xml:space="preserve">  ∙ ln[(K</w:t>
      </w:r>
      <w:r w:rsidRPr="008351BF">
        <w:rPr>
          <w:rFonts w:eastAsia="Times New Roman"/>
          <w:bCs/>
          <w:color w:val="000000"/>
          <w:vertAlign w:val="subscript"/>
          <w:lang w:val="pt-BR" w:eastAsia="en-US"/>
        </w:rPr>
        <w:t>o</w:t>
      </w:r>
      <w:r w:rsidRPr="008351BF">
        <w:rPr>
          <w:rFonts w:eastAsia="Times New Roman"/>
          <w:bCs/>
          <w:color w:val="000000"/>
          <w:lang w:val="pt-BR" w:eastAsia="en-US"/>
        </w:rPr>
        <w:t xml:space="preserve"> + 0.12∙ Na</w:t>
      </w:r>
      <w:r w:rsidRPr="008351BF">
        <w:rPr>
          <w:rFonts w:eastAsia="Times New Roman"/>
          <w:bCs/>
          <w:color w:val="000000"/>
          <w:vertAlign w:val="subscript"/>
          <w:lang w:val="pt-BR" w:eastAsia="en-US"/>
        </w:rPr>
        <w:t>o</w:t>
      </w:r>
      <w:r w:rsidRPr="008351BF">
        <w:rPr>
          <w:rFonts w:eastAsia="Times New Roman"/>
          <w:bCs/>
          <w:color w:val="000000"/>
          <w:lang w:val="pt-BR" w:eastAsia="en-US"/>
        </w:rPr>
        <w:t>)/(K</w:t>
      </w:r>
      <w:r w:rsidRPr="008351BF">
        <w:rPr>
          <w:rFonts w:eastAsia="Times New Roman"/>
          <w:bCs/>
          <w:color w:val="000000"/>
          <w:vertAlign w:val="subscript"/>
          <w:lang w:val="pt-BR" w:eastAsia="en-US"/>
        </w:rPr>
        <w:t>i</w:t>
      </w:r>
      <w:r w:rsidRPr="008351BF">
        <w:rPr>
          <w:rFonts w:eastAsia="Times New Roman"/>
          <w:bCs/>
          <w:color w:val="000000"/>
          <w:lang w:val="pt-BR" w:eastAsia="en-US"/>
        </w:rPr>
        <w:t xml:space="preserve"> + 0.12 ∙ Na</w:t>
      </w:r>
      <w:r w:rsidRPr="008351BF">
        <w:rPr>
          <w:rFonts w:eastAsia="Times New Roman"/>
          <w:bCs/>
          <w:color w:val="000000"/>
          <w:vertAlign w:val="subscript"/>
          <w:lang w:val="pt-BR" w:eastAsia="en-US"/>
        </w:rPr>
        <w:t>i</w:t>
      </w:r>
      <w:r w:rsidRPr="008351BF">
        <w:rPr>
          <w:rFonts w:eastAsia="Times New Roman"/>
          <w:bCs/>
          <w:color w:val="000000"/>
          <w:lang w:val="pt-BR" w:eastAsia="en-US"/>
        </w:rPr>
        <w:t xml:space="preserve">)]: Reversal potential of </w:t>
      </w:r>
      <w:r w:rsidRPr="008351BF">
        <w:rPr>
          <w:rFonts w:eastAsia="Times New Roman"/>
          <w:bCs/>
          <w:i/>
          <w:color w:val="000000"/>
          <w:lang w:val="pt-BR" w:eastAsia="en-US"/>
        </w:rPr>
        <w:t>I</w:t>
      </w:r>
      <w:r w:rsidRPr="008351BF">
        <w:rPr>
          <w:rFonts w:eastAsia="Times New Roman"/>
          <w:bCs/>
          <w:color w:val="000000"/>
          <w:vertAlign w:val="subscript"/>
          <w:lang w:val="pt-BR" w:eastAsia="en-US"/>
        </w:rPr>
        <w:t>Ks</w:t>
      </w:r>
      <w:r w:rsidRPr="008351BF">
        <w:rPr>
          <w:rFonts w:eastAsia="Times New Roman"/>
          <w:bCs/>
          <w:color w:val="000000"/>
          <w:lang w:val="pt-BR" w:eastAsia="en-US"/>
        </w:rPr>
        <w:t>.</w:t>
      </w:r>
    </w:p>
    <w:p w14:paraId="6EB4D686"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E</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 xml:space="preserve"> = 45: Apparent reversal potential of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w:t>
      </w:r>
    </w:p>
    <w:p w14:paraId="2A96BC7B"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E</w:t>
      </w:r>
      <w:r w:rsidRPr="008351BF">
        <w:rPr>
          <w:rFonts w:eastAsia="Times New Roman"/>
          <w:bCs/>
          <w:color w:val="000000"/>
          <w:vertAlign w:val="subscript"/>
          <w:lang w:eastAsia="en-US"/>
        </w:rPr>
        <w:t>CaT</w:t>
      </w:r>
      <w:proofErr w:type="spellEnd"/>
      <w:r w:rsidRPr="008351BF">
        <w:rPr>
          <w:rFonts w:eastAsia="Times New Roman"/>
          <w:bCs/>
          <w:color w:val="000000"/>
          <w:lang w:eastAsia="en-US"/>
        </w:rPr>
        <w:t xml:space="preserve"> = 45: Apparent reversal potential of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CaT</w:t>
      </w:r>
      <w:proofErr w:type="spellEnd"/>
      <w:r w:rsidRPr="008351BF">
        <w:rPr>
          <w:rFonts w:eastAsia="Times New Roman"/>
          <w:bCs/>
          <w:color w:val="000000"/>
          <w:lang w:eastAsia="en-US"/>
        </w:rPr>
        <w:t>.</w:t>
      </w:r>
    </w:p>
    <w:p w14:paraId="73C9807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E</w:t>
      </w:r>
      <w:r w:rsidRPr="008351BF">
        <w:rPr>
          <w:rFonts w:eastAsia="Times New Roman"/>
          <w:bCs/>
          <w:color w:val="000000"/>
          <w:vertAlign w:val="subscript"/>
          <w:lang w:eastAsia="en-US"/>
        </w:rPr>
        <w:t xml:space="preserve">st </w:t>
      </w:r>
      <w:r w:rsidRPr="008351BF">
        <w:rPr>
          <w:rFonts w:eastAsia="Times New Roman"/>
          <w:bCs/>
          <w:color w:val="000000"/>
          <w:lang w:eastAsia="en-US"/>
        </w:rPr>
        <w:t xml:space="preserve">= 37.4: Apparent reversal potential of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st</w:t>
      </w:r>
      <w:proofErr w:type="spellEnd"/>
      <w:r w:rsidRPr="008351BF">
        <w:rPr>
          <w:rFonts w:eastAsia="Times New Roman"/>
          <w:bCs/>
          <w:color w:val="000000"/>
          <w:lang w:eastAsia="en-US"/>
        </w:rPr>
        <w:t>.</w:t>
      </w:r>
    </w:p>
    <w:p w14:paraId="0E043D8A" w14:textId="77777777" w:rsidR="00BE212D" w:rsidRPr="008351BF" w:rsidRDefault="00BE212D" w:rsidP="00763519">
      <w:pPr>
        <w:autoSpaceDE w:val="0"/>
        <w:autoSpaceDN w:val="0"/>
        <w:adjustRightInd w:val="0"/>
        <w:rPr>
          <w:rFonts w:eastAsia="Times New Roman"/>
          <w:b/>
          <w:bCs/>
          <w:color w:val="000000"/>
          <w:lang w:eastAsia="en-US"/>
        </w:rPr>
      </w:pPr>
    </w:p>
    <w:p w14:paraId="53B99B9E" w14:textId="77777777" w:rsidR="00BE212D" w:rsidRPr="008351BF" w:rsidRDefault="00BE212D" w:rsidP="00763519">
      <w:pPr>
        <w:autoSpaceDE w:val="0"/>
        <w:autoSpaceDN w:val="0"/>
        <w:adjustRightInd w:val="0"/>
        <w:rPr>
          <w:rFonts w:eastAsia="Times New Roman"/>
          <w:b/>
          <w:bCs/>
          <w:color w:val="000000"/>
          <w:lang w:eastAsia="en-US"/>
        </w:rPr>
      </w:pPr>
      <w:proofErr w:type="spellStart"/>
      <w:r w:rsidRPr="008351BF">
        <w:rPr>
          <w:rFonts w:eastAsia="Times New Roman"/>
          <w:b/>
          <w:bCs/>
          <w:color w:val="000000"/>
          <w:lang w:eastAsia="en-US"/>
        </w:rPr>
        <w:t>Sarcolemmal</w:t>
      </w:r>
      <w:proofErr w:type="spellEnd"/>
      <w:r w:rsidRPr="008351BF">
        <w:rPr>
          <w:rFonts w:eastAsia="Times New Roman"/>
          <w:b/>
          <w:bCs/>
          <w:color w:val="000000"/>
          <w:lang w:eastAsia="en-US"/>
        </w:rPr>
        <w:t xml:space="preserve"> ion current types and their parameter values</w:t>
      </w:r>
    </w:p>
    <w:p w14:paraId="1293D6FD" w14:textId="77777777" w:rsidR="00BE212D" w:rsidRPr="008351BF" w:rsidRDefault="00BE212D" w:rsidP="00763519">
      <w:pPr>
        <w:autoSpaceDE w:val="0"/>
        <w:autoSpaceDN w:val="0"/>
        <w:adjustRightInd w:val="0"/>
        <w:rPr>
          <w:rFonts w:eastAsia="Times New Roman"/>
          <w:bCs/>
          <w:i/>
          <w:color w:val="000000"/>
          <w:lang w:eastAsia="en-US"/>
        </w:rPr>
      </w:pPr>
    </w:p>
    <w:p w14:paraId="4CAB728A" w14:textId="594434D5" w:rsidR="00BE212D" w:rsidRPr="008351BF" w:rsidRDefault="00BE212D" w:rsidP="00763519">
      <w:pPr>
        <w:autoSpaceDE w:val="0"/>
        <w:autoSpaceDN w:val="0"/>
        <w:adjustRightInd w:val="0"/>
        <w:rPr>
          <w:rFonts w:eastAsia="MS Mincho"/>
          <w:color w:val="000000"/>
          <w:lang w:eastAsia="ja-JP"/>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w:t>
      </w:r>
      <w:r w:rsidRPr="008351BF">
        <w:rPr>
          <w:rFonts w:eastAsia="Times New Roman"/>
          <w:bCs/>
          <w:color w:val="000000"/>
          <w:lang w:eastAsia="en-US"/>
        </w:rPr>
        <w:tab/>
        <w:t>L-type Ca</w:t>
      </w:r>
      <w:r w:rsidRPr="008351BF">
        <w:rPr>
          <w:rFonts w:eastAsia="Times New Roman"/>
          <w:bCs/>
          <w:color w:val="000000"/>
          <w:vertAlign w:val="superscript"/>
          <w:lang w:eastAsia="en-US"/>
        </w:rPr>
        <w:t>2+</w:t>
      </w:r>
      <w:r w:rsidRPr="008351BF">
        <w:rPr>
          <w:rFonts w:eastAsia="Times New Roman"/>
          <w:bCs/>
          <w:color w:val="000000"/>
          <w:lang w:eastAsia="en-US"/>
        </w:rPr>
        <w:t xml:space="preserve"> current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CaL,max</w:t>
      </w:r>
      <w:proofErr w:type="gramEnd"/>
      <w:r w:rsidRPr="008351BF">
        <w:rPr>
          <w:rFonts w:eastAsia="Times New Roman"/>
          <w:bCs/>
          <w:color w:val="000000"/>
          <w:vertAlign w:val="subscript"/>
          <w:lang w:eastAsia="en-US"/>
        </w:rPr>
        <w:t>,basal</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MS Mincho"/>
          <w:color w:val="000000"/>
          <w:lang w:eastAsia="ja-JP"/>
        </w:rPr>
        <w:t xml:space="preserve">0.58 </w:t>
      </w:r>
      <w:proofErr w:type="spellStart"/>
      <w:r w:rsidRPr="008351BF">
        <w:rPr>
          <w:rFonts w:eastAsia="MS Mincho"/>
          <w:color w:val="000000"/>
          <w:lang w:eastAsia="ja-JP"/>
        </w:rPr>
        <w:t>nS</w:t>
      </w:r>
      <w:proofErr w:type="spellEnd"/>
      <w:r w:rsidRPr="008351BF">
        <w:rPr>
          <w:rFonts w:eastAsia="MS Mincho"/>
          <w:color w:val="000000"/>
          <w:lang w:eastAsia="ja-JP"/>
        </w:rPr>
        <w:t xml:space="preserve">/pF, as in </w:t>
      </w:r>
      <w:proofErr w:type="spellStart"/>
      <w:r w:rsidRPr="008351BF">
        <w:rPr>
          <w:rFonts w:eastAsia="MS Mincho"/>
          <w:color w:val="000000"/>
          <w:lang w:eastAsia="ja-JP"/>
        </w:rPr>
        <w:t>Kurata</w:t>
      </w:r>
      <w:proofErr w:type="spellEnd"/>
      <w:r w:rsidRPr="008351BF">
        <w:rPr>
          <w:rFonts w:eastAsia="MS Mincho"/>
          <w:color w:val="000000"/>
          <w:lang w:eastAsia="ja-JP"/>
        </w:rPr>
        <w:t xml:space="preserve"> et al. model </w:t>
      </w:r>
      <w:r w:rsidRPr="008351BF">
        <w:rPr>
          <w:rFonts w:eastAsia="MS Mincho"/>
          <w:color w:val="000000"/>
          <w:lang w:eastAsia="ja-JP"/>
        </w:rPr>
        <w:fldChar w:fldCharType="begin">
          <w:fldData xml:space="preserve">PEVuZE5vdGU+PENpdGU+PEF1dGhvcj5LdXJhdGE8L0F1dGhvcj48WWVhcj4yMDAyPC9ZZWFyPjxS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=
</w:fldData>
        </w:fldChar>
      </w:r>
      <w:r w:rsidR="009C3521" w:rsidRPr="008351BF">
        <w:rPr>
          <w:rFonts w:eastAsia="MS Mincho"/>
          <w:color w:val="000000"/>
          <w:lang w:eastAsia="ja-JP"/>
        </w:rPr>
        <w:instrText xml:space="preserve"> ADDIN EN.CITE </w:instrText>
      </w:r>
      <w:r w:rsidR="009C3521" w:rsidRPr="008351BF">
        <w:rPr>
          <w:rFonts w:eastAsia="MS Mincho"/>
          <w:color w:val="000000"/>
          <w:lang w:eastAsia="ja-JP"/>
        </w:rPr>
        <w:fldChar w:fldCharType="begin">
          <w:fldData xml:space="preserve">PEVuZE5vdGU+PENpdGU+PEF1dGhvcj5LdXJhdGE8L0F1dGhvcj48WWVhcj4yMDAyPC9ZZWFyPjxS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=
</w:fldData>
        </w:fldChar>
      </w:r>
      <w:r w:rsidR="009C3521" w:rsidRPr="008351BF">
        <w:rPr>
          <w:rFonts w:eastAsia="MS Mincho"/>
          <w:color w:val="000000"/>
          <w:lang w:eastAsia="ja-JP"/>
        </w:rPr>
        <w:instrText xml:space="preserve"> ADDIN EN.CITE.DATA </w:instrText>
      </w:r>
      <w:r w:rsidR="009C3521" w:rsidRPr="008351BF">
        <w:rPr>
          <w:rFonts w:eastAsia="MS Mincho"/>
          <w:color w:val="000000"/>
          <w:lang w:eastAsia="ja-JP"/>
        </w:rPr>
      </w:r>
      <w:r w:rsidR="009C3521" w:rsidRPr="008351BF">
        <w:rPr>
          <w:rFonts w:eastAsia="MS Mincho"/>
          <w:color w:val="000000"/>
          <w:lang w:eastAsia="ja-JP"/>
        </w:rPr>
        <w:fldChar w:fldCharType="end"/>
      </w:r>
      <w:r w:rsidRPr="008351BF">
        <w:rPr>
          <w:rFonts w:eastAsia="MS Mincho"/>
          <w:color w:val="000000"/>
          <w:lang w:eastAsia="ja-JP"/>
        </w:rPr>
        <w:fldChar w:fldCharType="separate"/>
      </w:r>
      <w:r w:rsidR="009C3521" w:rsidRPr="008351BF">
        <w:rPr>
          <w:rFonts w:eastAsia="MS Mincho"/>
          <w:noProof/>
          <w:color w:val="000000"/>
          <w:lang w:eastAsia="ja-JP"/>
        </w:rPr>
        <w:t>(Kurata, Hisatome, Imanishi, &amp; Shibamoto, 2002)</w:t>
      </w:r>
      <w:r w:rsidRPr="008351BF">
        <w:rPr>
          <w:rFonts w:eastAsia="MS Mincho"/>
          <w:color w:val="000000"/>
          <w:lang w:eastAsia="ja-JP"/>
        </w:rPr>
        <w:fldChar w:fldCharType="end"/>
      </w:r>
      <w:r w:rsidRPr="008351BF">
        <w:rPr>
          <w:rFonts w:eastAsia="MS Mincho"/>
          <w:color w:val="000000"/>
          <w:lang w:eastAsia="ja-JP"/>
        </w:rPr>
        <w:t>].</w:t>
      </w:r>
    </w:p>
    <w:p w14:paraId="6855EEAC" w14:textId="77777777" w:rsidR="00BE212D" w:rsidRPr="008351BF" w:rsidRDefault="00BE212D" w:rsidP="00763519">
      <w:pPr>
        <w:autoSpaceDE w:val="0"/>
        <w:autoSpaceDN w:val="0"/>
        <w:adjustRightInd w:val="0"/>
        <w:ind w:firstLine="720"/>
        <w:rPr>
          <w:rFonts w:eastAsia="MS Mincho"/>
          <w:color w:val="000000"/>
          <w:lang w:val="de-DE" w:eastAsia="ja-JP"/>
        </w:rPr>
      </w:pPr>
      <w:r w:rsidRPr="008351BF">
        <w:rPr>
          <w:rFonts w:eastAsia="MS Mincho"/>
          <w:color w:val="000000"/>
          <w:lang w:eastAsia="ja-JP"/>
        </w:rPr>
        <w:t>Steady-state activation parameters:</w:t>
      </w:r>
      <w:r w:rsidRPr="008351BF">
        <w:rPr>
          <w:rFonts w:eastAsia="MS Mincho"/>
          <w:i/>
          <w:color w:val="000000"/>
          <w:lang w:val="de-DE" w:eastAsia="ja-JP"/>
        </w:rPr>
        <w:t xml:space="preserve"> V</w:t>
      </w:r>
      <w:proofErr w:type="gramStart"/>
      <w:r w:rsidRPr="008351BF">
        <w:rPr>
          <w:rFonts w:eastAsia="MS Mincho"/>
          <w:color w:val="000000"/>
          <w:vertAlign w:val="subscript"/>
          <w:lang w:val="de-DE" w:eastAsia="ja-JP"/>
        </w:rPr>
        <w:t>½,d</w:t>
      </w:r>
      <w:proofErr w:type="gramEnd"/>
      <w:r w:rsidRPr="008351BF">
        <w:rPr>
          <w:rFonts w:eastAsia="MS Mincho"/>
          <w:color w:val="000000"/>
          <w:vertAlign w:val="subscript"/>
          <w:lang w:val="de-DE" w:eastAsia="ja-JP"/>
        </w:rPr>
        <w:t xml:space="preserve"> </w:t>
      </w:r>
      <w:r w:rsidRPr="008351BF">
        <w:rPr>
          <w:rFonts w:eastAsia="MS Mincho"/>
          <w:color w:val="000000"/>
          <w:lang w:val="de-DE" w:eastAsia="ja-JP"/>
        </w:rPr>
        <w:t>=-13.5 mV;</w:t>
      </w:r>
      <w:r w:rsidRPr="008351BF">
        <w:rPr>
          <w:rFonts w:eastAsia="MS Mincho"/>
          <w:color w:val="000000"/>
          <w:lang w:eastAsia="ja-JP"/>
        </w:rPr>
        <w:t xml:space="preserve"> </w:t>
      </w:r>
      <w:r w:rsidRPr="008351BF">
        <w:rPr>
          <w:rFonts w:eastAsia="MS Mincho"/>
          <w:i/>
          <w:color w:val="000000"/>
          <w:lang w:val="de-DE" w:eastAsia="ja-JP"/>
        </w:rPr>
        <w:t>K</w:t>
      </w:r>
      <w:r w:rsidRPr="008351BF">
        <w:rPr>
          <w:rFonts w:eastAsia="MS Mincho"/>
          <w:color w:val="000000"/>
          <w:vertAlign w:val="subscript"/>
          <w:lang w:val="de-DE" w:eastAsia="ja-JP"/>
        </w:rPr>
        <w:t xml:space="preserve">d </w:t>
      </w:r>
      <w:r w:rsidRPr="008351BF">
        <w:rPr>
          <w:rFonts w:eastAsia="MS Mincho"/>
          <w:color w:val="000000"/>
          <w:lang w:val="de-DE" w:eastAsia="ja-JP"/>
        </w:rPr>
        <w:t>=6 mV.</w:t>
      </w:r>
    </w:p>
    <w:p w14:paraId="43B234D2" w14:textId="77777777" w:rsidR="00BE212D" w:rsidRPr="008351BF" w:rsidRDefault="00BE212D" w:rsidP="00763519">
      <w:pPr>
        <w:autoSpaceDE w:val="0"/>
        <w:autoSpaceDN w:val="0"/>
        <w:adjustRightInd w:val="0"/>
        <w:ind w:firstLine="720"/>
        <w:rPr>
          <w:rFonts w:eastAsia="Times New Roman"/>
          <w:bCs/>
          <w:i/>
          <w:color w:val="000000"/>
          <w:lang w:eastAsia="en-US"/>
        </w:rPr>
      </w:pPr>
      <w:r w:rsidRPr="008351BF">
        <w:rPr>
          <w:rFonts w:eastAsia="MS Mincho"/>
          <w:color w:val="000000"/>
          <w:lang w:eastAsia="ja-JP"/>
        </w:rPr>
        <w:t xml:space="preserve">Steady-state inactivation parameters: </w:t>
      </w:r>
      <w:r w:rsidRPr="008351BF">
        <w:rPr>
          <w:rFonts w:eastAsia="MS Mincho"/>
          <w:i/>
          <w:color w:val="000000"/>
          <w:lang w:val="de-DE" w:eastAsia="ja-JP"/>
        </w:rPr>
        <w:t>V</w:t>
      </w:r>
      <w:proofErr w:type="gramStart"/>
      <w:r w:rsidRPr="008351BF">
        <w:rPr>
          <w:rFonts w:eastAsia="MS Mincho"/>
          <w:color w:val="000000"/>
          <w:vertAlign w:val="subscript"/>
          <w:lang w:val="de-DE" w:eastAsia="ja-JP"/>
        </w:rPr>
        <w:t>½,f</w:t>
      </w:r>
      <w:proofErr w:type="gramEnd"/>
      <w:r w:rsidRPr="008351BF">
        <w:rPr>
          <w:rFonts w:eastAsia="MS Mincho"/>
          <w:color w:val="000000"/>
          <w:vertAlign w:val="subscript"/>
          <w:lang w:val="de-DE" w:eastAsia="ja-JP"/>
        </w:rPr>
        <w:t xml:space="preserve"> </w:t>
      </w:r>
      <w:r w:rsidRPr="008351BF">
        <w:rPr>
          <w:rFonts w:eastAsia="MS Mincho"/>
          <w:color w:val="000000"/>
          <w:lang w:val="de-DE" w:eastAsia="ja-JP"/>
        </w:rPr>
        <w:t xml:space="preserve">=-35 mV; </w:t>
      </w:r>
      <w:r w:rsidRPr="008351BF">
        <w:rPr>
          <w:rFonts w:eastAsia="MS Mincho"/>
          <w:i/>
          <w:color w:val="000000"/>
          <w:lang w:val="de-DE" w:eastAsia="ja-JP"/>
        </w:rPr>
        <w:t>K</w:t>
      </w:r>
      <w:r w:rsidRPr="008351BF">
        <w:rPr>
          <w:rFonts w:eastAsia="MS Mincho"/>
          <w:color w:val="000000"/>
          <w:vertAlign w:val="subscript"/>
          <w:lang w:val="de-DE" w:eastAsia="ja-JP"/>
        </w:rPr>
        <w:t xml:space="preserve">f </w:t>
      </w:r>
      <w:r w:rsidRPr="008351BF">
        <w:rPr>
          <w:rFonts w:eastAsia="MS Mincho"/>
          <w:color w:val="000000"/>
          <w:lang w:val="de-DE" w:eastAsia="ja-JP"/>
        </w:rPr>
        <w:t>=7.3 mV.</w:t>
      </w:r>
    </w:p>
    <w:p w14:paraId="26A12B31"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mfCa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0.00035 mM: Dissociation constant of Ca</w:t>
      </w:r>
      <w:r w:rsidRPr="008351BF">
        <w:rPr>
          <w:rFonts w:eastAsia="Times New Roman"/>
          <w:bCs/>
          <w:color w:val="000000"/>
          <w:vertAlign w:val="superscript"/>
          <w:lang w:eastAsia="en-US"/>
        </w:rPr>
        <w:t>2+</w:t>
      </w:r>
      <w:r w:rsidRPr="008351BF">
        <w:rPr>
          <w:rFonts w:eastAsia="Times New Roman"/>
          <w:bCs/>
          <w:color w:val="000000"/>
          <w:lang w:eastAsia="en-US"/>
        </w:rPr>
        <w:t xml:space="preserve"> -dependent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
          <w:bCs/>
          <w:color w:val="000000"/>
          <w:lang w:eastAsia="en-US"/>
        </w:rPr>
        <w:t xml:space="preserve"> </w:t>
      </w:r>
      <w:r w:rsidRPr="008351BF">
        <w:rPr>
          <w:rFonts w:eastAsia="Times New Roman"/>
          <w:bCs/>
          <w:color w:val="000000"/>
          <w:lang w:eastAsia="en-US"/>
        </w:rPr>
        <w:t>inactivation.</w:t>
      </w:r>
    </w:p>
    <w:p w14:paraId="1002B48C"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sym w:font="Symbol" w:char="F062"/>
      </w:r>
      <w:proofErr w:type="spellStart"/>
      <w:r w:rsidRPr="008351BF">
        <w:rPr>
          <w:rFonts w:eastAsia="Times New Roman"/>
          <w:bCs/>
          <w:color w:val="000000"/>
          <w:vertAlign w:val="subscript"/>
          <w:lang w:eastAsia="en-US"/>
        </w:rPr>
        <w:t>fCa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60 mM</w:t>
      </w:r>
      <w:r w:rsidRPr="008351BF">
        <w:rPr>
          <w:rFonts w:eastAsia="Times New Roman"/>
          <w:bCs/>
          <w:color w:val="000000"/>
          <w:vertAlign w:val="superscript"/>
          <w:lang w:eastAsia="en-US"/>
        </w:rPr>
        <w:t>-1</w:t>
      </w:r>
      <w:r w:rsidRPr="008351BF">
        <w:rPr>
          <w:rFonts w:eastAsia="Times New Roman"/>
          <w:bCs/>
          <w:color w:val="000000"/>
          <w:lang w:eastAsia="en-US"/>
        </w:rPr>
        <w:t xml:space="preserve"> ·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association rate constant for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w:t>
      </w:r>
    </w:p>
    <w:p w14:paraId="52D505BF"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sym w:font="Symbol" w:char="F061"/>
      </w:r>
      <w:proofErr w:type="spellStart"/>
      <w:r w:rsidRPr="008351BF">
        <w:rPr>
          <w:rFonts w:eastAsia="Times New Roman"/>
          <w:bCs/>
          <w:color w:val="000000"/>
          <w:vertAlign w:val="subscript"/>
          <w:lang w:eastAsia="en-US"/>
        </w:rPr>
        <w:t>fCa</w:t>
      </w:r>
      <w:proofErr w:type="spellEnd"/>
      <w:r w:rsidRPr="008351BF">
        <w:rPr>
          <w:rFonts w:eastAsia="Times New Roman"/>
          <w:bCs/>
          <w:color w:val="000000"/>
          <w:lang w:eastAsia="en-US"/>
        </w:rPr>
        <w:t xml:space="preserve"> = 0.021 ms</w:t>
      </w:r>
      <w:r w:rsidRPr="008351BF">
        <w:rPr>
          <w:rFonts w:eastAsia="Times New Roman"/>
          <w:bCs/>
          <w:color w:val="000000"/>
          <w:vertAlign w:val="superscript"/>
          <w:lang w:eastAsia="en-US"/>
        </w:rPr>
        <w:t>-</w:t>
      </w:r>
      <w:proofErr w:type="gramStart"/>
      <w:r w:rsidRPr="008351BF">
        <w:rPr>
          <w:rFonts w:eastAsia="Times New Roman"/>
          <w:bCs/>
          <w:color w:val="000000"/>
          <w:vertAlign w:val="superscript"/>
          <w:lang w:eastAsia="en-US"/>
        </w:rPr>
        <w:t xml:space="preserve">1 </w:t>
      </w:r>
      <w:r w:rsidRPr="008351BF">
        <w:rPr>
          <w:rFonts w:eastAsia="Times New Roman"/>
          <w:bCs/>
          <w:color w:val="000000"/>
          <w:lang w:eastAsia="en-US"/>
        </w:rPr>
        <w:t>:</w:t>
      </w:r>
      <w:proofErr w:type="gramEnd"/>
      <w:r w:rsidRPr="008351BF">
        <w:rPr>
          <w:rFonts w:eastAsia="Times New Roman"/>
          <w:bCs/>
          <w:color w:val="000000"/>
          <w:lang w:eastAsia="en-US"/>
        </w:rPr>
        <w:t xml:space="preserve"> Ca</w:t>
      </w:r>
      <w:r w:rsidRPr="008351BF">
        <w:rPr>
          <w:rFonts w:eastAsia="Times New Roman"/>
          <w:bCs/>
          <w:color w:val="000000"/>
          <w:vertAlign w:val="superscript"/>
          <w:lang w:eastAsia="en-US"/>
        </w:rPr>
        <w:t>2+</w:t>
      </w:r>
      <w:r w:rsidRPr="008351BF">
        <w:rPr>
          <w:rFonts w:eastAsia="Times New Roman"/>
          <w:bCs/>
          <w:color w:val="000000"/>
          <w:lang w:eastAsia="en-US"/>
        </w:rPr>
        <w:t xml:space="preserve"> dissociation rate constant for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 xml:space="preserve"> </w:t>
      </w:r>
    </w:p>
    <w:p w14:paraId="514A54A4" w14:textId="77777777" w:rsidR="00BE212D" w:rsidRPr="008351BF" w:rsidRDefault="00BE212D" w:rsidP="00763519">
      <w:pPr>
        <w:autoSpaceDE w:val="0"/>
        <w:autoSpaceDN w:val="0"/>
        <w:adjustRightInd w:val="0"/>
        <w:rPr>
          <w:rFonts w:eastAsia="Times New Roman"/>
          <w:bCs/>
          <w:i/>
          <w:color w:val="000000"/>
          <w:lang w:eastAsia="en-US"/>
        </w:rPr>
      </w:pPr>
    </w:p>
    <w:p w14:paraId="2B9DF2C4" w14:textId="77777777" w:rsidR="00BE212D" w:rsidRPr="008351BF" w:rsidRDefault="00BE212D" w:rsidP="00763519">
      <w:pPr>
        <w:autoSpaceDE w:val="0"/>
        <w:autoSpaceDN w:val="0"/>
        <w:adjustRightInd w:val="0"/>
        <w:rPr>
          <w:rFonts w:eastAsia="MS Mincho"/>
          <w:color w:val="000000"/>
          <w:lang w:eastAsia="ja-JP"/>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CaT</w:t>
      </w:r>
      <w:proofErr w:type="spellEnd"/>
      <w:r w:rsidRPr="008351BF">
        <w:rPr>
          <w:rFonts w:eastAsia="Times New Roman"/>
          <w:bCs/>
          <w:color w:val="000000"/>
          <w:lang w:eastAsia="en-US"/>
        </w:rPr>
        <w:t>:</w:t>
      </w:r>
      <w:r w:rsidRPr="008351BF">
        <w:rPr>
          <w:rFonts w:eastAsia="Times New Roman"/>
          <w:bCs/>
          <w:color w:val="000000"/>
          <w:lang w:eastAsia="en-US"/>
        </w:rPr>
        <w:tab/>
        <w:t>T-type Ca</w:t>
      </w:r>
      <w:r w:rsidRPr="008351BF">
        <w:rPr>
          <w:rFonts w:eastAsia="Times New Roman"/>
          <w:bCs/>
          <w:color w:val="000000"/>
          <w:vertAlign w:val="superscript"/>
          <w:lang w:eastAsia="en-US"/>
        </w:rPr>
        <w:t>2+</w:t>
      </w:r>
      <w:r w:rsidRPr="008351BF">
        <w:rPr>
          <w:rFonts w:eastAsia="Times New Roman"/>
          <w:bCs/>
          <w:color w:val="000000"/>
          <w:lang w:eastAsia="en-US"/>
        </w:rPr>
        <w:t xml:space="preserve"> current (</w:t>
      </w:r>
      <w:proofErr w:type="spellStart"/>
      <w:proofErr w:type="gramStart"/>
      <w:r w:rsidRPr="008351BF">
        <w:rPr>
          <w:rFonts w:eastAsia="MS Mincho"/>
          <w:i/>
          <w:color w:val="000000"/>
          <w:lang w:eastAsia="ja-JP"/>
        </w:rPr>
        <w:t>g</w:t>
      </w:r>
      <w:r w:rsidRPr="008351BF">
        <w:rPr>
          <w:rFonts w:eastAsia="MS Mincho"/>
          <w:color w:val="000000"/>
          <w:vertAlign w:val="subscript"/>
          <w:lang w:eastAsia="ja-JP"/>
        </w:rPr>
        <w:t>CaT</w:t>
      </w:r>
      <w:r w:rsidRPr="008351BF">
        <w:rPr>
          <w:rFonts w:eastAsia="Times New Roman"/>
          <w:bCs/>
          <w:color w:val="000000"/>
          <w:vertAlign w:val="subscript"/>
          <w:lang w:eastAsia="en-US"/>
        </w:rPr>
        <w:t>,max</w:t>
      </w:r>
      <w:proofErr w:type="spellEnd"/>
      <w:proofErr w:type="gramEnd"/>
      <w:r w:rsidRPr="008351BF">
        <w:rPr>
          <w:rFonts w:eastAsia="MS Mincho"/>
          <w:color w:val="000000"/>
          <w:vertAlign w:val="subscript"/>
          <w:lang w:eastAsia="ja-JP"/>
        </w:rPr>
        <w:t xml:space="preserve"> </w:t>
      </w:r>
      <w:r w:rsidRPr="008351BF">
        <w:rPr>
          <w:rFonts w:eastAsia="Times New Roman"/>
          <w:bCs/>
          <w:color w:val="000000"/>
          <w:lang w:eastAsia="en-US"/>
        </w:rPr>
        <w:t xml:space="preserve">= </w:t>
      </w:r>
      <w:r w:rsidRPr="008351BF">
        <w:rPr>
          <w:rFonts w:eastAsia="MS Mincho"/>
          <w:color w:val="000000"/>
          <w:lang w:eastAsia="ja-JP"/>
        </w:rPr>
        <w:t xml:space="preserve">0.1832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65772537" w14:textId="77777777" w:rsidR="00BE212D" w:rsidRPr="008351BF" w:rsidRDefault="00BE212D" w:rsidP="00763519">
      <w:pPr>
        <w:autoSpaceDE w:val="0"/>
        <w:autoSpaceDN w:val="0"/>
        <w:adjustRightInd w:val="0"/>
        <w:rPr>
          <w:rFonts w:eastAsia="Times New Roman"/>
          <w:bCs/>
          <w:i/>
          <w:color w:val="000000"/>
          <w:lang w:eastAsia="en-US"/>
        </w:rPr>
      </w:pPr>
    </w:p>
    <w:p w14:paraId="26DB8AEB" w14:textId="77777777" w:rsidR="00BE212D" w:rsidRPr="008351BF" w:rsidRDefault="00BE212D" w:rsidP="00763519">
      <w:pPr>
        <w:autoSpaceDE w:val="0"/>
        <w:autoSpaceDN w:val="0"/>
        <w:adjustRightInd w:val="0"/>
        <w:rPr>
          <w:rFonts w:eastAsia="MS Mincho"/>
          <w:color w:val="000000"/>
          <w:lang w:eastAsia="ja-JP"/>
        </w:rPr>
      </w:pPr>
      <w:r w:rsidRPr="008351BF">
        <w:rPr>
          <w:rFonts w:eastAsia="Times New Roman"/>
          <w:bCs/>
          <w:i/>
          <w:color w:val="000000"/>
          <w:lang w:eastAsia="en-US"/>
        </w:rPr>
        <w:t>I</w:t>
      </w:r>
      <w:r w:rsidRPr="008351BF">
        <w:rPr>
          <w:rFonts w:eastAsia="Times New Roman"/>
          <w:bCs/>
          <w:color w:val="000000"/>
          <w:vertAlign w:val="subscript"/>
          <w:lang w:eastAsia="en-US"/>
        </w:rPr>
        <w:t>f</w:t>
      </w:r>
      <w:r w:rsidRPr="008351BF">
        <w:rPr>
          <w:rFonts w:eastAsia="Times New Roman"/>
          <w:bCs/>
          <w:color w:val="000000"/>
          <w:lang w:eastAsia="en-US"/>
        </w:rPr>
        <w:t>:</w:t>
      </w:r>
      <w:r w:rsidRPr="008351BF">
        <w:rPr>
          <w:rFonts w:eastAsia="Times New Roman"/>
          <w:bCs/>
          <w:color w:val="000000"/>
          <w:lang w:eastAsia="en-US"/>
        </w:rPr>
        <w:tab/>
        <w:t>Hyperpolarization-activated current (</w:t>
      </w:r>
      <w:proofErr w:type="spellStart"/>
      <w:proofErr w:type="gramStart"/>
      <w:r w:rsidRPr="008351BF">
        <w:rPr>
          <w:rFonts w:eastAsia="MS Mincho"/>
          <w:i/>
          <w:color w:val="000000"/>
          <w:lang w:eastAsia="ja-JP"/>
        </w:rPr>
        <w:t>g</w:t>
      </w:r>
      <w:r w:rsidRPr="008351BF">
        <w:rPr>
          <w:rFonts w:eastAsia="MS Mincho"/>
          <w:color w:val="000000"/>
          <w:vertAlign w:val="subscript"/>
          <w:lang w:eastAsia="ja-JP"/>
        </w:rPr>
        <w:t>If</w:t>
      </w:r>
      <w:r w:rsidRPr="008351BF">
        <w:rPr>
          <w:rFonts w:eastAsia="Times New Roman"/>
          <w:bCs/>
          <w:color w:val="000000"/>
          <w:vertAlign w:val="subscript"/>
          <w:lang w:eastAsia="en-US"/>
        </w:rPr>
        <w:t>,max</w:t>
      </w:r>
      <w:proofErr w:type="spellEnd"/>
      <w:proofErr w:type="gramEnd"/>
      <w:r w:rsidRPr="008351BF">
        <w:rPr>
          <w:rFonts w:eastAsia="MS Mincho"/>
          <w:color w:val="000000"/>
          <w:vertAlign w:val="subscript"/>
          <w:lang w:eastAsia="ja-JP"/>
        </w:rPr>
        <w:t xml:space="preserve"> </w:t>
      </w:r>
      <w:r w:rsidRPr="008351BF">
        <w:rPr>
          <w:rFonts w:eastAsia="Times New Roman"/>
          <w:bCs/>
          <w:color w:val="000000"/>
          <w:lang w:eastAsia="en-US"/>
        </w:rPr>
        <w:t xml:space="preserve">= </w:t>
      </w:r>
      <w:r w:rsidRPr="008351BF">
        <w:rPr>
          <w:rFonts w:eastAsia="MS Mincho"/>
          <w:color w:val="000000"/>
          <w:lang w:eastAsia="ja-JP"/>
        </w:rPr>
        <w:t xml:space="preserve">0.15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4F6D2E57" w14:textId="77777777" w:rsidR="00BE212D" w:rsidRPr="008351BF" w:rsidRDefault="00BE212D" w:rsidP="00763519">
      <w:pPr>
        <w:autoSpaceDE w:val="0"/>
        <w:autoSpaceDN w:val="0"/>
        <w:adjustRightInd w:val="0"/>
        <w:ind w:left="720"/>
        <w:rPr>
          <w:rFonts w:eastAsia="Times New Roman"/>
          <w:bCs/>
          <w:color w:val="000000"/>
          <w:lang w:eastAsia="en-US"/>
        </w:rPr>
      </w:pPr>
      <w:r w:rsidRPr="008351BF">
        <w:rPr>
          <w:rFonts w:eastAsia="Times New Roman"/>
          <w:bCs/>
          <w:i/>
          <w:color w:val="000000"/>
          <w:lang w:eastAsia="en-US"/>
        </w:rPr>
        <w:t>V</w:t>
      </w:r>
      <w:r w:rsidRPr="008351BF">
        <w:rPr>
          <w:rFonts w:eastAsia="Times New Roman"/>
          <w:bCs/>
          <w:color w:val="000000"/>
          <w:vertAlign w:val="subscript"/>
          <w:lang w:eastAsia="en-US"/>
        </w:rPr>
        <w:t>If,1/</w:t>
      </w:r>
      <w:proofErr w:type="gramStart"/>
      <w:r w:rsidRPr="008351BF">
        <w:rPr>
          <w:rFonts w:eastAsia="Times New Roman"/>
          <w:bCs/>
          <w:color w:val="000000"/>
          <w:vertAlign w:val="subscript"/>
          <w:lang w:eastAsia="en-US"/>
        </w:rPr>
        <w:t>2,basal</w:t>
      </w:r>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-64 mV:  half activation voltage for </w:t>
      </w:r>
      <w:r w:rsidRPr="008351BF">
        <w:rPr>
          <w:rFonts w:eastAsia="Times New Roman"/>
          <w:bCs/>
          <w:i/>
          <w:color w:val="000000"/>
          <w:lang w:eastAsia="en-US"/>
        </w:rPr>
        <w:t>I</w:t>
      </w:r>
      <w:r w:rsidRPr="008351BF">
        <w:rPr>
          <w:rFonts w:eastAsia="Times New Roman"/>
          <w:bCs/>
          <w:color w:val="000000"/>
          <w:vertAlign w:val="subscript"/>
          <w:lang w:eastAsia="en-US"/>
        </w:rPr>
        <w:t>f</w:t>
      </w:r>
      <w:r w:rsidRPr="008351BF">
        <w:rPr>
          <w:rFonts w:eastAsia="Times New Roman"/>
          <w:bCs/>
          <w:color w:val="000000"/>
          <w:lang w:eastAsia="en-US"/>
        </w:rPr>
        <w:t xml:space="preserve"> current in the basal state. </w:t>
      </w:r>
    </w:p>
    <w:p w14:paraId="2A9798B2" w14:textId="77777777" w:rsidR="00BE212D" w:rsidRPr="008351BF" w:rsidRDefault="00BE212D" w:rsidP="00763519">
      <w:pPr>
        <w:autoSpaceDE w:val="0"/>
        <w:autoSpaceDN w:val="0"/>
        <w:adjustRightInd w:val="0"/>
        <w:ind w:left="720"/>
        <w:rPr>
          <w:rFonts w:eastAsia="Times New Roman"/>
          <w:bCs/>
          <w:color w:val="000000"/>
          <w:lang w:eastAsia="en-US"/>
        </w:rPr>
      </w:pPr>
      <w:proofErr w:type="spellStart"/>
      <w:r w:rsidRPr="008351BF">
        <w:rPr>
          <w:rFonts w:eastAsia="Times New Roman"/>
          <w:bCs/>
          <w:i/>
          <w:color w:val="000000"/>
          <w:lang w:eastAsia="en-US"/>
        </w:rPr>
        <w:t>s</w:t>
      </w:r>
      <w:r w:rsidRPr="008351BF">
        <w:rPr>
          <w:rFonts w:eastAsia="Times New Roman"/>
          <w:bCs/>
          <w:color w:val="000000"/>
          <w:vertAlign w:val="subscript"/>
          <w:lang w:eastAsia="en-US"/>
        </w:rPr>
        <w:t>max</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-7.2 mV: maximum </w:t>
      </w:r>
      <w:proofErr w:type="spellStart"/>
      <w:r w:rsidRPr="008351BF">
        <w:rPr>
          <w:rFonts w:eastAsia="Times New Roman"/>
          <w:bCs/>
          <w:color w:val="000000"/>
          <w:lang w:eastAsia="en-US"/>
        </w:rPr>
        <w:t>ACh</w:t>
      </w:r>
      <w:proofErr w:type="spellEnd"/>
      <w:r w:rsidRPr="008351BF">
        <w:rPr>
          <w:rFonts w:eastAsia="Times New Roman"/>
          <w:bCs/>
          <w:color w:val="000000"/>
          <w:lang w:eastAsia="en-US"/>
        </w:rPr>
        <w:t xml:space="preserve">-induced shift of </w:t>
      </w:r>
      <w:r w:rsidRPr="008351BF">
        <w:rPr>
          <w:rFonts w:eastAsia="Times New Roman"/>
          <w:bCs/>
          <w:i/>
          <w:color w:val="000000"/>
          <w:lang w:eastAsia="en-US"/>
        </w:rPr>
        <w:t>I</w:t>
      </w:r>
      <w:r w:rsidRPr="008351BF">
        <w:rPr>
          <w:rFonts w:eastAsia="Times New Roman"/>
          <w:bCs/>
          <w:color w:val="000000"/>
          <w:vertAlign w:val="subscript"/>
          <w:lang w:eastAsia="en-US"/>
        </w:rPr>
        <w:t>f</w:t>
      </w:r>
      <w:r w:rsidRPr="008351BF">
        <w:rPr>
          <w:rFonts w:eastAsia="Times New Roman"/>
          <w:bCs/>
          <w:color w:val="000000"/>
          <w:lang w:eastAsia="en-US"/>
        </w:rPr>
        <w:t xml:space="preserve"> half activation voltage.</w:t>
      </w:r>
    </w:p>
    <w:p w14:paraId="14C9BD62" w14:textId="77777777" w:rsidR="00BE212D" w:rsidRPr="008351BF" w:rsidRDefault="00BE212D" w:rsidP="00763519">
      <w:pPr>
        <w:autoSpaceDE w:val="0"/>
        <w:autoSpaceDN w:val="0"/>
        <w:adjustRightInd w:val="0"/>
        <w:ind w:left="720"/>
        <w:rPr>
          <w:rFonts w:eastAsia="Times New Roman"/>
          <w:bCs/>
          <w:color w:val="000000"/>
          <w:lang w:eastAsia="en-US"/>
        </w:rPr>
      </w:pPr>
      <w:proofErr w:type="spellStart"/>
      <w:r w:rsidRPr="008351BF">
        <w:rPr>
          <w:rFonts w:eastAsia="Times New Roman"/>
          <w:i/>
          <w:lang w:eastAsia="en-US"/>
        </w:rPr>
        <w:t>n</w:t>
      </w:r>
      <w:r w:rsidRPr="008351BF">
        <w:rPr>
          <w:rFonts w:eastAsia="Times New Roman"/>
          <w:i/>
          <w:vertAlign w:val="subscript"/>
          <w:lang w:eastAsia="en-US"/>
        </w:rPr>
        <w:t>f</w:t>
      </w:r>
      <w:proofErr w:type="spellEnd"/>
      <w:r w:rsidRPr="008351BF">
        <w:rPr>
          <w:rFonts w:eastAsia="Times New Roman"/>
          <w:i/>
          <w:lang w:eastAsia="en-US"/>
        </w:rPr>
        <w:t xml:space="preserve"> </w:t>
      </w:r>
      <w:r w:rsidRPr="008351BF">
        <w:rPr>
          <w:rFonts w:eastAsia="Times New Roman"/>
          <w:lang w:eastAsia="en-US"/>
        </w:rPr>
        <w:t xml:space="preserve">= 0.69 </w:t>
      </w:r>
      <w:proofErr w:type="gramStart"/>
      <w:r w:rsidRPr="008351BF">
        <w:rPr>
          <w:rFonts w:eastAsia="Times New Roman"/>
          <w:lang w:eastAsia="en-US"/>
        </w:rPr>
        <w:t xml:space="preserve">and  </w:t>
      </w:r>
      <w:r w:rsidRPr="008351BF">
        <w:rPr>
          <w:rFonts w:eastAsia="Times New Roman"/>
          <w:i/>
          <w:iCs/>
          <w:lang w:eastAsia="ru-RU"/>
        </w:rPr>
        <w:t>K</w:t>
      </w:r>
      <w:r w:rsidRPr="008351BF">
        <w:rPr>
          <w:rFonts w:eastAsia="Times New Roman"/>
          <w:i/>
          <w:iCs/>
          <w:vertAlign w:val="subscript"/>
          <w:lang w:eastAsia="ru-RU"/>
        </w:rPr>
        <w:t>0.5</w:t>
      </w:r>
      <w:proofErr w:type="gramEnd"/>
      <w:r w:rsidRPr="008351BF">
        <w:rPr>
          <w:rFonts w:eastAsia="Times New Roman"/>
          <w:i/>
          <w:iCs/>
          <w:vertAlign w:val="subscript"/>
          <w:lang w:eastAsia="ru-RU"/>
        </w:rPr>
        <w:t>,f</w:t>
      </w:r>
      <w:r w:rsidRPr="008351BF">
        <w:rPr>
          <w:rFonts w:eastAsia="Times New Roman"/>
          <w:lang w:eastAsia="en-US"/>
        </w:rPr>
        <w:t xml:space="preserve"> = 12.6 </w:t>
      </w:r>
      <w:proofErr w:type="spellStart"/>
      <w:r w:rsidRPr="008351BF">
        <w:rPr>
          <w:rFonts w:eastAsia="Times New Roman"/>
          <w:lang w:eastAsia="en-US"/>
        </w:rPr>
        <w:t>nM</w:t>
      </w:r>
      <w:proofErr w:type="spellEnd"/>
      <w:r w:rsidRPr="008351BF">
        <w:rPr>
          <w:rFonts w:eastAsia="Times New Roman"/>
          <w:lang w:eastAsia="en-US"/>
        </w:rPr>
        <w:t xml:space="preserve">: </w:t>
      </w:r>
      <w:r w:rsidRPr="008351BF">
        <w:rPr>
          <w:rFonts w:eastAsia="Times New Roman"/>
          <w:lang w:eastAsia="ru-RU"/>
        </w:rPr>
        <w:t xml:space="preserve">Michaelis-Menten parameters for </w:t>
      </w:r>
      <w:proofErr w:type="spellStart"/>
      <w:r w:rsidRPr="008351BF">
        <w:rPr>
          <w:rFonts w:eastAsia="Times New Roman"/>
          <w:lang w:eastAsia="ru-RU"/>
        </w:rPr>
        <w:t>ACh</w:t>
      </w:r>
      <w:proofErr w:type="spellEnd"/>
      <w:r w:rsidRPr="008351BF">
        <w:rPr>
          <w:rFonts w:eastAsia="Times New Roman"/>
          <w:lang w:eastAsia="ru-RU"/>
        </w:rPr>
        <w:t xml:space="preserve"> modulation of </w:t>
      </w:r>
      <w:r w:rsidRPr="008351BF">
        <w:rPr>
          <w:rFonts w:eastAsia="Times New Roman"/>
          <w:i/>
          <w:lang w:eastAsia="ru-RU"/>
        </w:rPr>
        <w:t>I</w:t>
      </w:r>
      <w:r w:rsidRPr="008351BF">
        <w:rPr>
          <w:rFonts w:eastAsia="Times New Roman"/>
          <w:vertAlign w:val="subscript"/>
          <w:lang w:eastAsia="ru-RU"/>
        </w:rPr>
        <w:t>f</w:t>
      </w:r>
      <w:r w:rsidRPr="008351BF">
        <w:rPr>
          <w:rFonts w:eastAsia="Times New Roman"/>
          <w:lang w:eastAsia="en-US"/>
        </w:rPr>
        <w:t>.</w:t>
      </w:r>
      <w:r w:rsidRPr="008351BF">
        <w:rPr>
          <w:rFonts w:eastAsia="Times New Roman"/>
          <w:bCs/>
          <w:color w:val="000000"/>
          <w:lang w:eastAsia="en-US"/>
        </w:rPr>
        <w:t xml:space="preserve"> </w:t>
      </w:r>
    </w:p>
    <w:p w14:paraId="1A730E7A" w14:textId="77777777" w:rsidR="00BE212D" w:rsidRPr="008351BF" w:rsidRDefault="00BE212D" w:rsidP="00763519">
      <w:pPr>
        <w:autoSpaceDE w:val="0"/>
        <w:autoSpaceDN w:val="0"/>
        <w:adjustRightInd w:val="0"/>
        <w:rPr>
          <w:rFonts w:eastAsia="Times New Roman"/>
          <w:bCs/>
          <w:i/>
          <w:color w:val="000000"/>
          <w:lang w:eastAsia="en-US"/>
        </w:rPr>
      </w:pPr>
    </w:p>
    <w:p w14:paraId="4AFF28CC"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st</w:t>
      </w:r>
      <w:proofErr w:type="spellEnd"/>
      <w:r w:rsidRPr="008351BF">
        <w:rPr>
          <w:rFonts w:eastAsia="Times New Roman"/>
          <w:bCs/>
          <w:color w:val="000000"/>
          <w:lang w:eastAsia="en-US"/>
        </w:rPr>
        <w:t>:</w:t>
      </w:r>
      <w:r w:rsidRPr="008351BF">
        <w:rPr>
          <w:rFonts w:eastAsia="Times New Roman"/>
          <w:bCs/>
          <w:color w:val="000000"/>
          <w:lang w:eastAsia="en-US"/>
        </w:rPr>
        <w:tab/>
        <w:t>Sustained non-selective current (</w:t>
      </w:r>
      <w:proofErr w:type="spellStart"/>
      <w:proofErr w:type="gramStart"/>
      <w:r w:rsidRPr="008351BF">
        <w:rPr>
          <w:rFonts w:eastAsia="MS Mincho"/>
          <w:i/>
          <w:color w:val="000000"/>
          <w:lang w:eastAsia="ja-JP"/>
        </w:rPr>
        <w:t>g</w:t>
      </w:r>
      <w:r w:rsidRPr="008351BF">
        <w:rPr>
          <w:rFonts w:eastAsia="MS Mincho"/>
          <w:color w:val="000000"/>
          <w:vertAlign w:val="subscript"/>
          <w:lang w:eastAsia="ja-JP"/>
        </w:rPr>
        <w:t>st</w:t>
      </w:r>
      <w:r w:rsidRPr="008351BF">
        <w:rPr>
          <w:rFonts w:eastAsia="Times New Roman"/>
          <w:bCs/>
          <w:color w:val="000000"/>
          <w:vertAlign w:val="subscript"/>
          <w:lang w:eastAsia="en-US"/>
        </w:rPr>
        <w:t>,max</w:t>
      </w:r>
      <w:proofErr w:type="spellEnd"/>
      <w:proofErr w:type="gramEnd"/>
      <w:r w:rsidRPr="008351BF">
        <w:rPr>
          <w:rFonts w:eastAsia="MS Mincho"/>
          <w:color w:val="000000"/>
          <w:vertAlign w:val="subscript"/>
          <w:lang w:eastAsia="ja-JP"/>
        </w:rPr>
        <w:t xml:space="preserve"> </w:t>
      </w:r>
      <w:r w:rsidRPr="008351BF">
        <w:rPr>
          <w:rFonts w:eastAsia="Times New Roman"/>
          <w:bCs/>
          <w:color w:val="000000"/>
          <w:lang w:eastAsia="en-US"/>
        </w:rPr>
        <w:t xml:space="preserve">= </w:t>
      </w:r>
      <w:r w:rsidRPr="008351BF">
        <w:rPr>
          <w:rFonts w:eastAsia="MS Mincho"/>
          <w:color w:val="000000"/>
          <w:lang w:eastAsia="ja-JP"/>
        </w:rPr>
        <w:t xml:space="preserve">0.003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39CD0914" w14:textId="77777777" w:rsidR="00BE212D" w:rsidRPr="008351BF" w:rsidRDefault="00BE212D" w:rsidP="00763519">
      <w:pPr>
        <w:autoSpaceDE w:val="0"/>
        <w:autoSpaceDN w:val="0"/>
        <w:adjustRightInd w:val="0"/>
        <w:rPr>
          <w:rFonts w:eastAsia="Times New Roman"/>
          <w:bCs/>
          <w:i/>
          <w:color w:val="000000"/>
          <w:lang w:eastAsia="en-US"/>
        </w:rPr>
      </w:pPr>
    </w:p>
    <w:p w14:paraId="09E21E7C"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Kr</w:t>
      </w:r>
      <w:proofErr w:type="spellEnd"/>
      <w:r w:rsidRPr="008351BF">
        <w:rPr>
          <w:rFonts w:eastAsia="Times New Roman"/>
          <w:bCs/>
          <w:color w:val="000000"/>
          <w:lang w:eastAsia="en-US"/>
        </w:rPr>
        <w:t>:</w:t>
      </w:r>
      <w:r w:rsidRPr="008351BF">
        <w:rPr>
          <w:rFonts w:eastAsia="Times New Roman"/>
          <w:bCs/>
          <w:color w:val="000000"/>
          <w:lang w:eastAsia="en-US"/>
        </w:rPr>
        <w:tab/>
        <w:t>Delayed rectifier K</w:t>
      </w:r>
      <w:r w:rsidRPr="008351BF">
        <w:rPr>
          <w:rFonts w:eastAsia="Times New Roman"/>
          <w:bCs/>
          <w:color w:val="000000"/>
          <w:vertAlign w:val="superscript"/>
          <w:lang w:eastAsia="en-US"/>
        </w:rPr>
        <w:t>+</w:t>
      </w:r>
      <w:r w:rsidRPr="008351BF">
        <w:rPr>
          <w:rFonts w:eastAsia="Times New Roman"/>
          <w:bCs/>
          <w:color w:val="000000"/>
          <w:lang w:eastAsia="en-US"/>
        </w:rPr>
        <w:t xml:space="preserve"> current rapid component (</w:t>
      </w:r>
      <w:proofErr w:type="spellStart"/>
      <w:proofErr w:type="gramStart"/>
      <w:r w:rsidRPr="008351BF">
        <w:rPr>
          <w:rFonts w:eastAsia="MS Mincho"/>
          <w:i/>
          <w:color w:val="000000"/>
          <w:lang w:eastAsia="ja-JP"/>
        </w:rPr>
        <w:t>g</w:t>
      </w:r>
      <w:r w:rsidRPr="008351BF">
        <w:rPr>
          <w:rFonts w:eastAsia="MS Mincho"/>
          <w:color w:val="000000"/>
          <w:vertAlign w:val="subscript"/>
          <w:lang w:eastAsia="ja-JP"/>
        </w:rPr>
        <w:t>Kr</w:t>
      </w:r>
      <w:r w:rsidRPr="008351BF">
        <w:rPr>
          <w:rFonts w:eastAsia="Times New Roman"/>
          <w:bCs/>
          <w:color w:val="000000"/>
          <w:vertAlign w:val="subscript"/>
          <w:lang w:eastAsia="en-US"/>
        </w:rPr>
        <w:t>,max</w:t>
      </w:r>
      <w:proofErr w:type="spellEnd"/>
      <w:proofErr w:type="gramEnd"/>
      <w:r w:rsidRPr="008351BF">
        <w:rPr>
          <w:rFonts w:eastAsia="MS Mincho"/>
          <w:color w:val="000000"/>
          <w:vertAlign w:val="subscript"/>
          <w:lang w:eastAsia="ja-JP"/>
        </w:rPr>
        <w:t xml:space="preserve"> </w:t>
      </w:r>
      <w:r w:rsidRPr="008351BF">
        <w:rPr>
          <w:rFonts w:eastAsia="Times New Roman"/>
          <w:bCs/>
          <w:color w:val="000000"/>
          <w:lang w:eastAsia="en-US"/>
        </w:rPr>
        <w:t xml:space="preserve">= </w:t>
      </w:r>
      <w:r w:rsidRPr="008351BF">
        <w:rPr>
          <w:rFonts w:eastAsia="MS Mincho"/>
          <w:color w:val="000000"/>
          <w:lang w:eastAsia="ja-JP"/>
        </w:rPr>
        <w:t xml:space="preserve">0.08113973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42B822D5" w14:textId="77777777" w:rsidR="00BE212D" w:rsidRPr="008351BF" w:rsidRDefault="00BE212D" w:rsidP="00763519">
      <w:pPr>
        <w:autoSpaceDE w:val="0"/>
        <w:autoSpaceDN w:val="0"/>
        <w:adjustRightInd w:val="0"/>
        <w:rPr>
          <w:rFonts w:eastAsia="Times New Roman"/>
          <w:bCs/>
          <w:i/>
          <w:color w:val="000000"/>
          <w:lang w:eastAsia="en-US"/>
        </w:rPr>
      </w:pPr>
    </w:p>
    <w:p w14:paraId="2D1D3087"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I</w:t>
      </w:r>
      <w:r w:rsidRPr="008351BF">
        <w:rPr>
          <w:rFonts w:eastAsia="Times New Roman"/>
          <w:bCs/>
          <w:color w:val="000000"/>
          <w:vertAlign w:val="subscript"/>
          <w:lang w:eastAsia="en-US"/>
        </w:rPr>
        <w:t>Ks</w:t>
      </w:r>
      <w:r w:rsidRPr="008351BF">
        <w:rPr>
          <w:rFonts w:eastAsia="Times New Roman"/>
          <w:bCs/>
          <w:color w:val="000000"/>
          <w:lang w:eastAsia="en-US"/>
        </w:rPr>
        <w:t>:</w:t>
      </w:r>
      <w:r w:rsidRPr="008351BF">
        <w:rPr>
          <w:rFonts w:eastAsia="Times New Roman"/>
          <w:bCs/>
          <w:color w:val="000000"/>
          <w:lang w:eastAsia="en-US"/>
        </w:rPr>
        <w:tab/>
        <w:t>Delayed rectifier K</w:t>
      </w:r>
      <w:r w:rsidRPr="008351BF">
        <w:rPr>
          <w:rFonts w:eastAsia="Times New Roman"/>
          <w:bCs/>
          <w:color w:val="000000"/>
          <w:vertAlign w:val="superscript"/>
          <w:lang w:eastAsia="en-US"/>
        </w:rPr>
        <w:t>+</w:t>
      </w:r>
      <w:r w:rsidRPr="008351BF">
        <w:rPr>
          <w:rFonts w:eastAsia="Times New Roman"/>
          <w:bCs/>
          <w:color w:val="000000"/>
          <w:lang w:eastAsia="en-US"/>
        </w:rPr>
        <w:t xml:space="preserve"> current slow component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Ks,max</w:t>
      </w:r>
      <w:proofErr w:type="spellEnd"/>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MS Mincho"/>
          <w:color w:val="000000"/>
          <w:lang w:eastAsia="ja-JP"/>
        </w:rPr>
        <w:t xml:space="preserve">0.0259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53DB7B24" w14:textId="77777777" w:rsidR="00BE212D" w:rsidRPr="008351BF" w:rsidRDefault="00BE212D" w:rsidP="00763519">
      <w:pPr>
        <w:autoSpaceDE w:val="0"/>
        <w:autoSpaceDN w:val="0"/>
        <w:adjustRightInd w:val="0"/>
        <w:rPr>
          <w:rFonts w:eastAsia="Times New Roman"/>
          <w:bCs/>
          <w:i/>
          <w:color w:val="000000"/>
          <w:lang w:eastAsia="en-US"/>
        </w:rPr>
      </w:pPr>
    </w:p>
    <w:p w14:paraId="260FF496"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I</w:t>
      </w:r>
      <w:r w:rsidRPr="008351BF">
        <w:rPr>
          <w:rFonts w:eastAsia="Times New Roman"/>
          <w:bCs/>
          <w:color w:val="000000"/>
          <w:vertAlign w:val="subscript"/>
          <w:lang w:eastAsia="en-US"/>
        </w:rPr>
        <w:t>to</w:t>
      </w:r>
      <w:r w:rsidRPr="008351BF">
        <w:rPr>
          <w:rFonts w:eastAsia="Times New Roman"/>
          <w:bCs/>
          <w:color w:val="000000"/>
          <w:lang w:eastAsia="en-US"/>
        </w:rPr>
        <w:t>:</w:t>
      </w:r>
      <w:r w:rsidRPr="008351BF">
        <w:rPr>
          <w:rFonts w:eastAsia="Times New Roman"/>
          <w:bCs/>
          <w:color w:val="000000"/>
          <w:lang w:eastAsia="en-US"/>
        </w:rPr>
        <w:tab/>
        <w:t>4-aminopyridine sensitive transient K</w:t>
      </w:r>
      <w:r w:rsidRPr="008351BF">
        <w:rPr>
          <w:rFonts w:eastAsia="Times New Roman"/>
          <w:bCs/>
          <w:color w:val="000000"/>
          <w:vertAlign w:val="superscript"/>
          <w:lang w:eastAsia="en-US"/>
        </w:rPr>
        <w:t>+</w:t>
      </w:r>
      <w:r w:rsidRPr="008351BF">
        <w:rPr>
          <w:rFonts w:eastAsia="Times New Roman"/>
          <w:bCs/>
          <w:color w:val="000000"/>
          <w:lang w:eastAsia="en-US"/>
        </w:rPr>
        <w:t xml:space="preserve"> current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to,max</w:t>
      </w:r>
      <w:proofErr w:type="spellEnd"/>
      <w:proofErr w:type="gramEnd"/>
      <w:r w:rsidRPr="008351BF">
        <w:rPr>
          <w:rFonts w:eastAsia="Times New Roman"/>
          <w:bCs/>
          <w:color w:val="000000"/>
          <w:lang w:eastAsia="en-US"/>
        </w:rPr>
        <w:t xml:space="preserve"> = </w:t>
      </w:r>
      <w:r w:rsidRPr="008351BF">
        <w:rPr>
          <w:rFonts w:eastAsia="MS Mincho"/>
          <w:color w:val="000000"/>
          <w:lang w:eastAsia="ja-JP"/>
        </w:rPr>
        <w:t xml:space="preserve">0.252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4D26F688" w14:textId="77777777" w:rsidR="00BE212D" w:rsidRPr="008351BF" w:rsidRDefault="00BE212D" w:rsidP="00763519">
      <w:pPr>
        <w:autoSpaceDE w:val="0"/>
        <w:autoSpaceDN w:val="0"/>
        <w:adjustRightInd w:val="0"/>
        <w:rPr>
          <w:rFonts w:eastAsia="Times New Roman"/>
          <w:bCs/>
          <w:i/>
          <w:color w:val="000000"/>
          <w:lang w:eastAsia="en-US"/>
        </w:rPr>
      </w:pPr>
    </w:p>
    <w:p w14:paraId="6ACCA9A7" w14:textId="77777777" w:rsidR="00BE212D" w:rsidRPr="008351BF" w:rsidRDefault="00BE212D" w:rsidP="00763519">
      <w:pPr>
        <w:autoSpaceDE w:val="0"/>
        <w:autoSpaceDN w:val="0"/>
        <w:adjustRightInd w:val="0"/>
        <w:rPr>
          <w:rFonts w:eastAsia="MS Mincho"/>
          <w:color w:val="000000"/>
          <w:lang w:eastAsia="ja-JP"/>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sus</w:t>
      </w:r>
      <w:proofErr w:type="spellEnd"/>
      <w:r w:rsidRPr="008351BF">
        <w:rPr>
          <w:rFonts w:eastAsia="Times New Roman"/>
          <w:bCs/>
          <w:color w:val="000000"/>
          <w:lang w:eastAsia="en-US"/>
        </w:rPr>
        <w:t>:</w:t>
      </w:r>
      <w:r w:rsidRPr="008351BF">
        <w:rPr>
          <w:rFonts w:eastAsia="Times New Roman"/>
          <w:bCs/>
          <w:color w:val="000000"/>
          <w:lang w:eastAsia="en-US"/>
        </w:rPr>
        <w:tab/>
        <w:t>4-aminopyridine sensitive sustained K</w:t>
      </w:r>
      <w:r w:rsidRPr="008351BF">
        <w:rPr>
          <w:rFonts w:eastAsia="Times New Roman"/>
          <w:bCs/>
          <w:color w:val="000000"/>
          <w:vertAlign w:val="superscript"/>
          <w:lang w:eastAsia="en-US"/>
        </w:rPr>
        <w:t>+</w:t>
      </w:r>
      <w:r w:rsidRPr="008351BF">
        <w:rPr>
          <w:rFonts w:eastAsia="Times New Roman"/>
          <w:bCs/>
          <w:color w:val="000000"/>
          <w:lang w:eastAsia="en-US"/>
        </w:rPr>
        <w:t xml:space="preserve"> current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sus,max</w:t>
      </w:r>
      <w:proofErr w:type="spellEnd"/>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MS Mincho"/>
          <w:color w:val="000000"/>
          <w:lang w:eastAsia="ja-JP"/>
        </w:rPr>
        <w:t xml:space="preserve">0.02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48955B3C" w14:textId="77777777" w:rsidR="00BE212D" w:rsidRPr="008351BF" w:rsidRDefault="00BE212D" w:rsidP="00763519">
      <w:pPr>
        <w:autoSpaceDE w:val="0"/>
        <w:autoSpaceDN w:val="0"/>
        <w:adjustRightInd w:val="0"/>
        <w:rPr>
          <w:rFonts w:eastAsia="Times New Roman"/>
          <w:bCs/>
          <w:i/>
          <w:color w:val="000000"/>
          <w:lang w:eastAsia="en-US"/>
        </w:rPr>
      </w:pPr>
    </w:p>
    <w:p w14:paraId="24D9F879" w14:textId="77777777" w:rsidR="00BE212D" w:rsidRPr="008351BF" w:rsidRDefault="00BE212D" w:rsidP="00763519">
      <w:pPr>
        <w:autoSpaceDE w:val="0"/>
        <w:autoSpaceDN w:val="0"/>
        <w:adjustRightInd w:val="0"/>
        <w:rPr>
          <w:rFonts w:eastAsia="MS Mincho"/>
          <w:color w:val="000000"/>
          <w:lang w:val="nl-NL" w:eastAsia="ja-JP"/>
        </w:rPr>
      </w:pPr>
      <w:r w:rsidRPr="008351BF">
        <w:rPr>
          <w:rFonts w:eastAsia="Times New Roman"/>
          <w:bCs/>
          <w:i/>
          <w:color w:val="000000"/>
          <w:lang w:val="nl-NL" w:eastAsia="en-US"/>
        </w:rPr>
        <w:t>I</w:t>
      </w:r>
      <w:r w:rsidRPr="008351BF">
        <w:rPr>
          <w:rFonts w:eastAsia="Times New Roman"/>
          <w:bCs/>
          <w:color w:val="000000"/>
          <w:vertAlign w:val="subscript"/>
          <w:lang w:val="nl-NL" w:eastAsia="en-US"/>
        </w:rPr>
        <w:t>NaK</w:t>
      </w:r>
      <w:r w:rsidRPr="008351BF">
        <w:rPr>
          <w:rFonts w:eastAsia="Times New Roman"/>
          <w:bCs/>
          <w:color w:val="000000"/>
          <w:lang w:val="nl-NL" w:eastAsia="en-US"/>
        </w:rPr>
        <w:t>:</w:t>
      </w:r>
      <w:r w:rsidRPr="008351BF">
        <w:rPr>
          <w:rFonts w:eastAsia="Times New Roman"/>
          <w:bCs/>
          <w:color w:val="000000"/>
          <w:lang w:val="nl-NL" w:eastAsia="en-US"/>
        </w:rPr>
        <w:tab/>
        <w:t>Na</w:t>
      </w:r>
      <w:r w:rsidRPr="008351BF">
        <w:rPr>
          <w:rFonts w:eastAsia="Times New Roman"/>
          <w:bCs/>
          <w:color w:val="000000"/>
          <w:vertAlign w:val="superscript"/>
          <w:lang w:val="nl-NL" w:eastAsia="en-US"/>
        </w:rPr>
        <w:t>+</w:t>
      </w:r>
      <w:r w:rsidRPr="008351BF">
        <w:rPr>
          <w:rFonts w:eastAsia="Times New Roman"/>
          <w:bCs/>
          <w:color w:val="000000"/>
          <w:lang w:val="nl-NL" w:eastAsia="en-US"/>
        </w:rPr>
        <w:t>/K</w:t>
      </w:r>
      <w:r w:rsidRPr="008351BF">
        <w:rPr>
          <w:rFonts w:eastAsia="Times New Roman"/>
          <w:bCs/>
          <w:color w:val="000000"/>
          <w:vertAlign w:val="superscript"/>
          <w:lang w:val="nl-NL" w:eastAsia="en-US"/>
        </w:rPr>
        <w:t>+</w:t>
      </w:r>
      <w:r w:rsidRPr="008351BF">
        <w:rPr>
          <w:rFonts w:eastAsia="Times New Roman"/>
          <w:bCs/>
          <w:color w:val="000000"/>
          <w:lang w:val="nl-NL" w:eastAsia="en-US"/>
        </w:rPr>
        <w:t xml:space="preserve"> pump current (</w:t>
      </w:r>
      <w:r w:rsidRPr="008351BF">
        <w:rPr>
          <w:rFonts w:eastAsia="Times New Roman"/>
          <w:bCs/>
          <w:i/>
          <w:color w:val="000000"/>
          <w:lang w:val="nl-NL" w:eastAsia="en-US"/>
        </w:rPr>
        <w:t>I</w:t>
      </w:r>
      <w:r w:rsidRPr="008351BF">
        <w:rPr>
          <w:rFonts w:eastAsia="Times New Roman"/>
          <w:bCs/>
          <w:color w:val="000000"/>
          <w:vertAlign w:val="subscript"/>
          <w:lang w:val="nl-NL" w:eastAsia="en-US"/>
        </w:rPr>
        <w:t xml:space="preserve">NaK,max </w:t>
      </w:r>
      <w:r w:rsidRPr="008351BF">
        <w:rPr>
          <w:rFonts w:eastAsia="Times New Roman"/>
          <w:bCs/>
          <w:color w:val="000000"/>
          <w:lang w:val="nl-NL" w:eastAsia="en-US"/>
        </w:rPr>
        <w:t xml:space="preserve">= </w:t>
      </w:r>
      <w:r w:rsidRPr="008351BF">
        <w:rPr>
          <w:rFonts w:eastAsia="MS Mincho"/>
          <w:color w:val="000000"/>
          <w:lang w:val="nl-NL" w:eastAsia="ja-JP"/>
        </w:rPr>
        <w:t>2.88 pA/pF).</w:t>
      </w:r>
    </w:p>
    <w:p w14:paraId="591DEE1B"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mKp</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1.4 mM: Half-maximal </w:t>
      </w:r>
      <w:r w:rsidRPr="008351BF">
        <w:rPr>
          <w:rFonts w:eastAsia="Times New Roman"/>
          <w:bCs/>
          <w:i/>
          <w:color w:val="000000"/>
          <w:lang w:eastAsia="en-US"/>
        </w:rPr>
        <w:t>K</w:t>
      </w:r>
      <w:r w:rsidRPr="008351BF">
        <w:rPr>
          <w:rFonts w:eastAsia="Times New Roman"/>
          <w:bCs/>
          <w:color w:val="000000"/>
          <w:vertAlign w:val="subscript"/>
          <w:lang w:eastAsia="en-US"/>
        </w:rPr>
        <w:t>o</w:t>
      </w:r>
      <w:r w:rsidRPr="008351BF">
        <w:rPr>
          <w:rFonts w:eastAsia="Times New Roman"/>
          <w:bCs/>
          <w:color w:val="000000"/>
          <w:lang w:eastAsia="en-US"/>
        </w:rPr>
        <w:t xml:space="preserve"> for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NaK</w:t>
      </w:r>
      <w:proofErr w:type="spellEnd"/>
      <w:r w:rsidRPr="008351BF">
        <w:rPr>
          <w:rFonts w:eastAsia="Times New Roman"/>
          <w:bCs/>
          <w:color w:val="000000"/>
          <w:lang w:eastAsia="en-US"/>
        </w:rPr>
        <w:t>.</w:t>
      </w:r>
    </w:p>
    <w:p w14:paraId="6C446BD4"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mNap</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14 mM: Half-maximal </w:t>
      </w:r>
      <w:proofErr w:type="spellStart"/>
      <w:r w:rsidRPr="008351BF">
        <w:rPr>
          <w:rFonts w:eastAsia="Times New Roman"/>
          <w:bCs/>
          <w:i/>
          <w:color w:val="000000"/>
          <w:lang w:eastAsia="en-US"/>
        </w:rPr>
        <w:t>Na</w:t>
      </w:r>
      <w:r w:rsidRPr="008351BF">
        <w:rPr>
          <w:rFonts w:eastAsia="Times New Roman"/>
          <w:bCs/>
          <w:color w:val="000000"/>
          <w:vertAlign w:val="subscript"/>
          <w:lang w:eastAsia="en-US"/>
        </w:rPr>
        <w:t>i</w:t>
      </w:r>
      <w:proofErr w:type="spellEnd"/>
      <w:r w:rsidRPr="008351BF">
        <w:rPr>
          <w:rFonts w:eastAsia="Times New Roman"/>
          <w:bCs/>
          <w:color w:val="000000"/>
          <w:lang w:eastAsia="en-US"/>
        </w:rPr>
        <w:t xml:space="preserve"> for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NaK</w:t>
      </w:r>
      <w:proofErr w:type="spellEnd"/>
      <w:r w:rsidRPr="008351BF">
        <w:rPr>
          <w:rFonts w:eastAsia="Times New Roman"/>
          <w:bCs/>
          <w:color w:val="000000"/>
          <w:lang w:eastAsia="en-US"/>
        </w:rPr>
        <w:t>.</w:t>
      </w:r>
    </w:p>
    <w:p w14:paraId="17E9A50C" w14:textId="77777777" w:rsidR="00BE212D" w:rsidRPr="008351BF" w:rsidRDefault="00BE212D" w:rsidP="00763519">
      <w:pPr>
        <w:autoSpaceDE w:val="0"/>
        <w:autoSpaceDN w:val="0"/>
        <w:adjustRightInd w:val="0"/>
        <w:rPr>
          <w:rFonts w:eastAsia="Times New Roman"/>
          <w:bCs/>
          <w:i/>
          <w:color w:val="000000"/>
          <w:lang w:eastAsia="en-US"/>
        </w:rPr>
      </w:pPr>
    </w:p>
    <w:p w14:paraId="796D68BD"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bCa</w:t>
      </w:r>
      <w:proofErr w:type="spellEnd"/>
      <w:r w:rsidRPr="008351BF">
        <w:rPr>
          <w:rFonts w:eastAsia="Times New Roman"/>
          <w:bCs/>
          <w:color w:val="000000"/>
          <w:lang w:eastAsia="en-US"/>
        </w:rPr>
        <w:t>:</w:t>
      </w:r>
      <w:r w:rsidRPr="008351BF">
        <w:rPr>
          <w:rFonts w:eastAsia="Times New Roman"/>
          <w:bCs/>
          <w:color w:val="000000"/>
          <w:lang w:eastAsia="en-US"/>
        </w:rPr>
        <w:tab/>
        <w:t>Background Ca</w:t>
      </w:r>
      <w:r w:rsidRPr="008351BF">
        <w:rPr>
          <w:rFonts w:eastAsia="Times New Roman"/>
          <w:bCs/>
          <w:color w:val="000000"/>
          <w:vertAlign w:val="superscript"/>
          <w:lang w:eastAsia="en-US"/>
        </w:rPr>
        <w:t>2+</w:t>
      </w:r>
      <w:r w:rsidRPr="008351BF">
        <w:rPr>
          <w:rFonts w:eastAsia="Times New Roman"/>
          <w:bCs/>
          <w:color w:val="000000"/>
          <w:lang w:eastAsia="en-US"/>
        </w:rPr>
        <w:t xml:space="preserve"> current (</w:t>
      </w:r>
      <w:proofErr w:type="spellStart"/>
      <w:r w:rsidRPr="008351BF">
        <w:rPr>
          <w:rFonts w:eastAsia="Times New Roman"/>
          <w:bCs/>
          <w:i/>
          <w:color w:val="000000"/>
          <w:lang w:eastAsia="en-US"/>
        </w:rPr>
        <w:t>g</w:t>
      </w:r>
      <w:r w:rsidRPr="008351BF">
        <w:rPr>
          <w:rFonts w:eastAsia="Times New Roman"/>
          <w:bCs/>
          <w:color w:val="000000"/>
          <w:vertAlign w:val="subscript"/>
          <w:lang w:eastAsia="en-US"/>
        </w:rPr>
        <w:t>bCa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MS Mincho"/>
          <w:color w:val="000000"/>
          <w:lang w:eastAsia="ja-JP"/>
        </w:rPr>
        <w:t xml:space="preserve">0.0006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75582161" w14:textId="77777777" w:rsidR="00BE212D" w:rsidRPr="008351BF" w:rsidRDefault="00BE212D" w:rsidP="00763519">
      <w:pPr>
        <w:autoSpaceDE w:val="0"/>
        <w:autoSpaceDN w:val="0"/>
        <w:adjustRightInd w:val="0"/>
        <w:rPr>
          <w:rFonts w:eastAsia="Times New Roman"/>
          <w:bCs/>
          <w:i/>
          <w:color w:val="000000"/>
          <w:lang w:eastAsia="en-US"/>
        </w:rPr>
      </w:pPr>
    </w:p>
    <w:p w14:paraId="510576DB" w14:textId="77777777" w:rsidR="00BE212D" w:rsidRPr="008351BF" w:rsidRDefault="00BE212D" w:rsidP="00763519">
      <w:pPr>
        <w:autoSpaceDE w:val="0"/>
        <w:autoSpaceDN w:val="0"/>
        <w:adjustRightInd w:val="0"/>
        <w:rPr>
          <w:rFonts w:eastAsia="MS Mincho"/>
          <w:color w:val="000000"/>
          <w:lang w:eastAsia="ja-JP"/>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bNa</w:t>
      </w:r>
      <w:proofErr w:type="spellEnd"/>
      <w:r w:rsidRPr="008351BF">
        <w:rPr>
          <w:rFonts w:eastAsia="Times New Roman"/>
          <w:bCs/>
          <w:color w:val="000000"/>
          <w:lang w:eastAsia="en-US"/>
        </w:rPr>
        <w:t>:</w:t>
      </w:r>
      <w:r w:rsidRPr="008351BF">
        <w:rPr>
          <w:rFonts w:eastAsia="Times New Roman"/>
          <w:bCs/>
          <w:color w:val="000000"/>
          <w:lang w:eastAsia="en-US"/>
        </w:rPr>
        <w:tab/>
        <w:t>Background Na</w:t>
      </w:r>
      <w:r w:rsidRPr="008351BF">
        <w:rPr>
          <w:rFonts w:eastAsia="Times New Roman"/>
          <w:bCs/>
          <w:color w:val="000000"/>
          <w:vertAlign w:val="superscript"/>
          <w:lang w:eastAsia="en-US"/>
        </w:rPr>
        <w:t>+</w:t>
      </w:r>
      <w:r w:rsidRPr="008351BF">
        <w:rPr>
          <w:rFonts w:eastAsia="Times New Roman"/>
          <w:bCs/>
          <w:color w:val="000000"/>
          <w:lang w:eastAsia="en-US"/>
        </w:rPr>
        <w:t xml:space="preserve"> current (</w:t>
      </w:r>
      <w:proofErr w:type="spellStart"/>
      <w:r w:rsidRPr="008351BF">
        <w:rPr>
          <w:rFonts w:eastAsia="Times New Roman"/>
          <w:bCs/>
          <w:i/>
          <w:color w:val="000000"/>
          <w:lang w:eastAsia="en-US"/>
        </w:rPr>
        <w:t>g</w:t>
      </w:r>
      <w:r w:rsidRPr="008351BF">
        <w:rPr>
          <w:rFonts w:eastAsia="Times New Roman"/>
          <w:bCs/>
          <w:color w:val="000000"/>
          <w:vertAlign w:val="subscript"/>
          <w:lang w:eastAsia="en-US"/>
        </w:rPr>
        <w:t>bNa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MS Mincho"/>
          <w:color w:val="000000"/>
          <w:lang w:eastAsia="ja-JP"/>
        </w:rPr>
        <w:t xml:space="preserve">0.00486 </w:t>
      </w:r>
      <w:proofErr w:type="spellStart"/>
      <w:r w:rsidRPr="008351BF">
        <w:rPr>
          <w:rFonts w:eastAsia="MS Mincho"/>
          <w:color w:val="000000"/>
          <w:lang w:eastAsia="ja-JP"/>
        </w:rPr>
        <w:t>nS</w:t>
      </w:r>
      <w:proofErr w:type="spellEnd"/>
      <w:r w:rsidRPr="008351BF">
        <w:rPr>
          <w:rFonts w:eastAsia="MS Mincho"/>
          <w:color w:val="000000"/>
          <w:lang w:eastAsia="ja-JP"/>
        </w:rPr>
        <w:t>/pF).</w:t>
      </w:r>
    </w:p>
    <w:p w14:paraId="59AD89B2" w14:textId="77777777" w:rsidR="00BE212D" w:rsidRPr="008351BF" w:rsidRDefault="00BE212D" w:rsidP="00763519">
      <w:pPr>
        <w:autoSpaceDE w:val="0"/>
        <w:autoSpaceDN w:val="0"/>
        <w:adjustRightInd w:val="0"/>
        <w:ind w:left="720" w:hanging="720"/>
        <w:rPr>
          <w:rFonts w:eastAsia="Times New Roman"/>
          <w:i/>
          <w:lang w:eastAsia="en-US"/>
        </w:rPr>
      </w:pPr>
    </w:p>
    <w:p w14:paraId="71885F35" w14:textId="77777777" w:rsidR="00BE212D" w:rsidRPr="008351BF" w:rsidRDefault="00BE212D" w:rsidP="00763519">
      <w:pPr>
        <w:autoSpaceDE w:val="0"/>
        <w:autoSpaceDN w:val="0"/>
        <w:adjustRightInd w:val="0"/>
        <w:ind w:left="720" w:hanging="720"/>
        <w:rPr>
          <w:rFonts w:eastAsia="Times New Roman"/>
          <w:lang w:eastAsia="en-US"/>
        </w:rPr>
      </w:pPr>
      <w:proofErr w:type="spellStart"/>
      <w:r w:rsidRPr="008351BF">
        <w:rPr>
          <w:rFonts w:eastAsia="Times New Roman"/>
          <w:i/>
          <w:lang w:eastAsia="en-US"/>
        </w:rPr>
        <w:t>I</w:t>
      </w:r>
      <w:r w:rsidRPr="008351BF">
        <w:rPr>
          <w:rFonts w:eastAsia="Times New Roman"/>
          <w:vertAlign w:val="subscript"/>
          <w:lang w:eastAsia="en-US"/>
        </w:rPr>
        <w:t>KACh</w:t>
      </w:r>
      <w:proofErr w:type="spellEnd"/>
      <w:r w:rsidRPr="008351BF">
        <w:rPr>
          <w:rFonts w:eastAsia="Times New Roman"/>
          <w:lang w:eastAsia="en-US"/>
        </w:rPr>
        <w:t>:</w:t>
      </w:r>
      <w:r w:rsidRPr="008351BF">
        <w:rPr>
          <w:rFonts w:eastAsia="Times New Roman"/>
          <w:lang w:eastAsia="en-US"/>
        </w:rPr>
        <w:tab/>
        <w:t>Acetylcholine-activated K</w:t>
      </w:r>
      <w:r w:rsidRPr="008351BF">
        <w:rPr>
          <w:rFonts w:eastAsia="Times New Roman"/>
          <w:vertAlign w:val="superscript"/>
          <w:lang w:eastAsia="en-US"/>
        </w:rPr>
        <w:t>+</w:t>
      </w:r>
      <w:r w:rsidRPr="008351BF">
        <w:rPr>
          <w:rFonts w:eastAsia="Times New Roman"/>
          <w:lang w:eastAsia="en-US"/>
        </w:rPr>
        <w:t xml:space="preserve"> current; </w:t>
      </w:r>
      <w:proofErr w:type="spellStart"/>
      <w:r w:rsidRPr="008351BF">
        <w:rPr>
          <w:rFonts w:eastAsia="Times New Roman"/>
          <w:i/>
          <w:lang w:eastAsia="en-US"/>
        </w:rPr>
        <w:t>I</w:t>
      </w:r>
      <w:r w:rsidRPr="008351BF">
        <w:rPr>
          <w:rFonts w:eastAsia="Times New Roman"/>
          <w:vertAlign w:val="subscript"/>
          <w:lang w:eastAsia="en-US"/>
        </w:rPr>
        <w:t>KACh</w:t>
      </w:r>
      <w:proofErr w:type="spellEnd"/>
      <w:r w:rsidRPr="008351BF">
        <w:rPr>
          <w:rFonts w:eastAsia="Times New Roman"/>
          <w:lang w:eastAsia="en-US"/>
        </w:rPr>
        <w:t xml:space="preserve"> =0, when [</w:t>
      </w:r>
      <w:proofErr w:type="spellStart"/>
      <w:r w:rsidRPr="008351BF">
        <w:rPr>
          <w:rFonts w:eastAsia="Times New Roman"/>
          <w:lang w:eastAsia="en-US"/>
        </w:rPr>
        <w:t>ACh</w:t>
      </w:r>
      <w:proofErr w:type="spellEnd"/>
      <w:r w:rsidRPr="008351BF">
        <w:rPr>
          <w:rFonts w:eastAsia="Times New Roman"/>
          <w:lang w:eastAsia="en-US"/>
        </w:rPr>
        <w:t>]=0.</w:t>
      </w:r>
    </w:p>
    <w:p w14:paraId="17B96386" w14:textId="77777777" w:rsidR="00BE212D" w:rsidRPr="008351BF" w:rsidRDefault="00BE212D" w:rsidP="00763519">
      <w:pPr>
        <w:autoSpaceDE w:val="0"/>
        <w:autoSpaceDN w:val="0"/>
        <w:adjustRightInd w:val="0"/>
        <w:ind w:left="720" w:hanging="720"/>
        <w:rPr>
          <w:rFonts w:eastAsia="Times New Roman"/>
          <w:lang w:eastAsia="en-US"/>
        </w:rPr>
      </w:pPr>
      <w:r w:rsidRPr="008351BF">
        <w:rPr>
          <w:rFonts w:eastAsia="Times New Roman"/>
          <w:i/>
          <w:lang w:eastAsia="en-US"/>
        </w:rPr>
        <w:tab/>
      </w:r>
      <w:proofErr w:type="spellStart"/>
      <w:proofErr w:type="gramStart"/>
      <w:r w:rsidRPr="008351BF">
        <w:rPr>
          <w:rFonts w:eastAsia="Times New Roman"/>
          <w:i/>
          <w:lang w:eastAsia="en-US"/>
        </w:rPr>
        <w:t>g</w:t>
      </w:r>
      <w:r w:rsidRPr="008351BF">
        <w:rPr>
          <w:rFonts w:eastAsia="Times New Roman"/>
          <w:vertAlign w:val="subscript"/>
          <w:lang w:eastAsia="en-US"/>
        </w:rPr>
        <w:t>KAch,max</w:t>
      </w:r>
      <w:proofErr w:type="spellEnd"/>
      <w:proofErr w:type="gramEnd"/>
      <w:r w:rsidRPr="008351BF">
        <w:rPr>
          <w:rFonts w:eastAsia="Times New Roman"/>
          <w:lang w:eastAsia="en-US"/>
        </w:rPr>
        <w:t xml:space="preserve"> =0.14241818 </w:t>
      </w:r>
      <w:proofErr w:type="spellStart"/>
      <w:r w:rsidRPr="008351BF">
        <w:rPr>
          <w:rFonts w:eastAsia="Times New Roman"/>
          <w:lang w:eastAsia="en-US"/>
        </w:rPr>
        <w:t>nS</w:t>
      </w:r>
      <w:proofErr w:type="spellEnd"/>
      <w:r w:rsidRPr="008351BF">
        <w:rPr>
          <w:rFonts w:eastAsia="Times New Roman"/>
          <w:lang w:eastAsia="en-US"/>
        </w:rPr>
        <w:t>/</w:t>
      </w:r>
      <w:proofErr w:type="spellStart"/>
      <w:r w:rsidRPr="008351BF">
        <w:rPr>
          <w:rFonts w:eastAsia="Times New Roman"/>
          <w:lang w:eastAsia="en-US"/>
        </w:rPr>
        <w:t>pF.</w:t>
      </w:r>
      <w:proofErr w:type="spellEnd"/>
    </w:p>
    <w:p w14:paraId="3E2BDB7B" w14:textId="77777777" w:rsidR="00BE212D" w:rsidRPr="008351BF" w:rsidRDefault="00BE212D" w:rsidP="00763519">
      <w:pPr>
        <w:autoSpaceDE w:val="0"/>
        <w:autoSpaceDN w:val="0"/>
        <w:adjustRightInd w:val="0"/>
        <w:rPr>
          <w:rFonts w:eastAsia="Times New Roman"/>
          <w:bCs/>
          <w:i/>
          <w:color w:val="000000"/>
          <w:lang w:eastAsia="en-US"/>
        </w:rPr>
      </w:pPr>
    </w:p>
    <w:p w14:paraId="338FC252"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t>I</w:t>
      </w:r>
      <w:r w:rsidRPr="008351BF">
        <w:rPr>
          <w:rFonts w:eastAsia="Times New Roman"/>
          <w:bCs/>
          <w:color w:val="000000"/>
          <w:vertAlign w:val="subscript"/>
          <w:lang w:eastAsia="en-US"/>
        </w:rPr>
        <w:t>NCX</w:t>
      </w:r>
      <w:r w:rsidRPr="008351BF">
        <w:rPr>
          <w:rFonts w:eastAsia="Times New Roman"/>
          <w:bCs/>
          <w:color w:val="000000"/>
          <w:lang w:eastAsia="en-US"/>
        </w:rPr>
        <w:t>:</w:t>
      </w:r>
      <w:r w:rsidRPr="008351BF">
        <w:rPr>
          <w:rFonts w:eastAsia="Times New Roman"/>
          <w:bCs/>
          <w:color w:val="000000"/>
          <w:lang w:eastAsia="en-US"/>
        </w:rPr>
        <w:tab/>
        <w:t>Na</w:t>
      </w:r>
      <w:r w:rsidRPr="008351BF">
        <w:rPr>
          <w:rFonts w:eastAsia="Times New Roman"/>
          <w:bCs/>
          <w:color w:val="000000"/>
          <w:vertAlign w:val="superscript"/>
          <w:lang w:eastAsia="en-US"/>
        </w:rPr>
        <w:t>+</w:t>
      </w:r>
      <w:r w:rsidRPr="008351BF">
        <w:rPr>
          <w:rFonts w:eastAsia="Times New Roman"/>
          <w:bCs/>
          <w:color w:val="000000"/>
          <w:lang w:eastAsia="en-US"/>
        </w:rPr>
        <w:t>/Ca</w:t>
      </w:r>
      <w:r w:rsidRPr="008351BF">
        <w:rPr>
          <w:rFonts w:eastAsia="Times New Roman"/>
          <w:bCs/>
          <w:color w:val="000000"/>
          <w:vertAlign w:val="superscript"/>
          <w:lang w:eastAsia="en-US"/>
        </w:rPr>
        <w:t>2+</w:t>
      </w:r>
      <w:r w:rsidRPr="008351BF">
        <w:rPr>
          <w:rFonts w:eastAsia="Times New Roman"/>
          <w:bCs/>
          <w:color w:val="000000"/>
          <w:lang w:eastAsia="en-US"/>
        </w:rPr>
        <w:t xml:space="preserve"> exchanger (NCX) current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NCX</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MS Mincho"/>
          <w:color w:val="000000"/>
          <w:lang w:eastAsia="ja-JP"/>
        </w:rPr>
        <w:t xml:space="preserve">187.5 </w:t>
      </w:r>
      <w:proofErr w:type="spellStart"/>
      <w:r w:rsidRPr="008351BF">
        <w:rPr>
          <w:rFonts w:eastAsia="MS Mincho"/>
          <w:color w:val="000000"/>
          <w:lang w:eastAsia="ja-JP"/>
        </w:rPr>
        <w:t>pA</w:t>
      </w:r>
      <w:proofErr w:type="spellEnd"/>
      <w:r w:rsidRPr="008351BF">
        <w:rPr>
          <w:rFonts w:eastAsia="MS Mincho"/>
          <w:color w:val="000000"/>
          <w:lang w:eastAsia="ja-JP"/>
        </w:rPr>
        <w:t>/pF).</w:t>
      </w:r>
    </w:p>
    <w:p w14:paraId="2D1E85F4"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lastRenderedPageBreak/>
        <w:t>K</w:t>
      </w:r>
      <w:r w:rsidRPr="008351BF">
        <w:rPr>
          <w:rFonts w:eastAsia="Times New Roman"/>
          <w:bCs/>
          <w:color w:val="000000"/>
          <w:vertAlign w:val="subscript"/>
          <w:lang w:eastAsia="en-US"/>
        </w:rPr>
        <w:t xml:space="preserve">1ni </w:t>
      </w:r>
      <w:r w:rsidRPr="008351BF">
        <w:rPr>
          <w:rFonts w:eastAsia="Times New Roman"/>
          <w:bCs/>
          <w:color w:val="000000"/>
          <w:lang w:eastAsia="en-US"/>
        </w:rPr>
        <w:t>= 395.3: intracellular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binding to first site on NCX.</w:t>
      </w:r>
    </w:p>
    <w:p w14:paraId="0705A408"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 xml:space="preserve">2ni </w:t>
      </w:r>
      <w:r w:rsidRPr="008351BF">
        <w:rPr>
          <w:rFonts w:eastAsia="Times New Roman"/>
          <w:bCs/>
          <w:color w:val="000000"/>
          <w:lang w:eastAsia="en-US"/>
        </w:rPr>
        <w:t>= 2.289: intracellular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binding to second site on NCX.</w:t>
      </w:r>
    </w:p>
    <w:p w14:paraId="7E7277D5"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 xml:space="preserve">3ni </w:t>
      </w:r>
      <w:r w:rsidRPr="008351BF">
        <w:rPr>
          <w:rFonts w:eastAsia="Times New Roman"/>
          <w:bCs/>
          <w:color w:val="000000"/>
          <w:lang w:eastAsia="en-US"/>
        </w:rPr>
        <w:t>= 26.44: intracellular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binding to third site on NCX.</w:t>
      </w:r>
    </w:p>
    <w:p w14:paraId="086C17AD"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 xml:space="preserve">1no </w:t>
      </w:r>
      <w:r w:rsidRPr="008351BF">
        <w:rPr>
          <w:rFonts w:eastAsia="Times New Roman"/>
          <w:bCs/>
          <w:color w:val="000000"/>
          <w:lang w:eastAsia="en-US"/>
        </w:rPr>
        <w:t>= 1628: extracellular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binding to first site on NCX.</w:t>
      </w:r>
    </w:p>
    <w:p w14:paraId="35D4ED8A"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 xml:space="preserve">2no </w:t>
      </w:r>
      <w:r w:rsidRPr="008351BF">
        <w:rPr>
          <w:rFonts w:eastAsia="Times New Roman"/>
          <w:bCs/>
          <w:color w:val="000000"/>
          <w:lang w:eastAsia="en-US"/>
        </w:rPr>
        <w:t>= 561.4: extracellular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binding to second site on NCX.</w:t>
      </w:r>
    </w:p>
    <w:p w14:paraId="44A9889F" w14:textId="77777777" w:rsidR="00BE212D" w:rsidRPr="008351BF" w:rsidRDefault="00BE212D" w:rsidP="00763519">
      <w:pPr>
        <w:autoSpaceDE w:val="0"/>
        <w:autoSpaceDN w:val="0"/>
        <w:adjustRightInd w:val="0"/>
        <w:ind w:firstLine="720"/>
        <w:rPr>
          <w:rFonts w:eastAsia="Times New Roman"/>
          <w:bCs/>
          <w:color w:val="000000"/>
          <w:lang w:eastAsia="en-US"/>
        </w:rPr>
      </w:pPr>
      <w:r w:rsidRPr="008351BF">
        <w:rPr>
          <w:rFonts w:eastAsia="Times New Roman"/>
          <w:bCs/>
          <w:i/>
          <w:color w:val="000000"/>
          <w:lang w:eastAsia="en-US"/>
        </w:rPr>
        <w:t>K</w:t>
      </w:r>
      <w:r w:rsidRPr="008351BF">
        <w:rPr>
          <w:rFonts w:eastAsia="Times New Roman"/>
          <w:bCs/>
          <w:color w:val="000000"/>
          <w:vertAlign w:val="subscript"/>
          <w:lang w:eastAsia="en-US"/>
        </w:rPr>
        <w:t xml:space="preserve">3no </w:t>
      </w:r>
      <w:r w:rsidRPr="008351BF">
        <w:rPr>
          <w:rFonts w:eastAsia="Times New Roman"/>
          <w:bCs/>
          <w:color w:val="000000"/>
          <w:lang w:eastAsia="en-US"/>
        </w:rPr>
        <w:t>= 4.663: extracellular Na</w:t>
      </w:r>
      <w:r w:rsidRPr="008351BF">
        <w:rPr>
          <w:rFonts w:eastAsia="Times New Roman"/>
          <w:bCs/>
          <w:color w:val="000000"/>
          <w:vertAlign w:val="superscript"/>
          <w:lang w:eastAsia="en-US"/>
        </w:rPr>
        <w:t>+</w:t>
      </w:r>
      <w:r w:rsidRPr="008351BF">
        <w:rPr>
          <w:rFonts w:eastAsia="Times New Roman"/>
          <w:bCs/>
          <w:color w:val="000000"/>
          <w:lang w:eastAsia="en-US"/>
        </w:rPr>
        <w:t xml:space="preserve"> binding to third site on NCX.</w:t>
      </w:r>
    </w:p>
    <w:p w14:paraId="36EB0C29"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ci</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0.0207: intracellular Ca</w:t>
      </w:r>
      <w:r w:rsidRPr="008351BF">
        <w:rPr>
          <w:rFonts w:eastAsia="Times New Roman"/>
          <w:bCs/>
          <w:color w:val="000000"/>
          <w:vertAlign w:val="superscript"/>
          <w:lang w:eastAsia="en-US"/>
        </w:rPr>
        <w:t>2+</w:t>
      </w:r>
      <w:r w:rsidRPr="008351BF">
        <w:rPr>
          <w:rFonts w:eastAsia="Times New Roman"/>
          <w:bCs/>
          <w:color w:val="000000"/>
          <w:lang w:eastAsia="en-US"/>
        </w:rPr>
        <w:t xml:space="preserve"> binding to NCX transporter.</w:t>
      </w:r>
    </w:p>
    <w:p w14:paraId="723E56E9"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co</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3.663:  extracellular Ca</w:t>
      </w:r>
      <w:r w:rsidRPr="008351BF">
        <w:rPr>
          <w:rFonts w:eastAsia="Times New Roman"/>
          <w:bCs/>
          <w:color w:val="000000"/>
          <w:vertAlign w:val="superscript"/>
          <w:lang w:eastAsia="en-US"/>
        </w:rPr>
        <w:t>2+</w:t>
      </w:r>
      <w:r w:rsidRPr="008351BF">
        <w:rPr>
          <w:rFonts w:eastAsia="Times New Roman"/>
          <w:bCs/>
          <w:color w:val="000000"/>
          <w:lang w:eastAsia="en-US"/>
        </w:rPr>
        <w:t xml:space="preserve"> binding to NCX transporter.</w:t>
      </w:r>
    </w:p>
    <w:p w14:paraId="5C991690"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cni</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26.44: intracellular Na</w:t>
      </w:r>
      <w:r w:rsidRPr="008351BF">
        <w:rPr>
          <w:rFonts w:eastAsia="Times New Roman"/>
          <w:bCs/>
          <w:color w:val="000000"/>
          <w:vertAlign w:val="superscript"/>
          <w:lang w:eastAsia="en-US"/>
        </w:rPr>
        <w:t>+</w:t>
      </w:r>
      <w:r w:rsidRPr="008351BF">
        <w:rPr>
          <w:rFonts w:eastAsia="Times New Roman"/>
          <w:b/>
          <w:bCs/>
          <w:color w:val="000000"/>
          <w:lang w:eastAsia="en-US"/>
        </w:rPr>
        <w:t xml:space="preserve"> </w:t>
      </w:r>
      <w:r w:rsidRPr="008351BF">
        <w:rPr>
          <w:rFonts w:eastAsia="Times New Roman"/>
          <w:bCs/>
          <w:color w:val="000000"/>
          <w:lang w:eastAsia="en-US"/>
        </w:rPr>
        <w:t>and Ca</w:t>
      </w:r>
      <w:r w:rsidRPr="008351BF">
        <w:rPr>
          <w:rFonts w:eastAsia="Times New Roman"/>
          <w:bCs/>
          <w:color w:val="000000"/>
          <w:vertAlign w:val="superscript"/>
          <w:lang w:eastAsia="en-US"/>
        </w:rPr>
        <w:t>2+</w:t>
      </w:r>
      <w:r w:rsidRPr="008351BF">
        <w:rPr>
          <w:rFonts w:eastAsia="Times New Roman"/>
          <w:bCs/>
          <w:color w:val="000000"/>
          <w:lang w:eastAsia="en-US"/>
        </w:rPr>
        <w:t xml:space="preserve"> simultaneous binding to NCX.</w:t>
      </w:r>
    </w:p>
    <w:p w14:paraId="78037E22"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proofErr w:type="gramStart"/>
      <w:r w:rsidRPr="008351BF">
        <w:rPr>
          <w:rFonts w:eastAsia="Times New Roman"/>
          <w:bCs/>
          <w:i/>
          <w:color w:val="000000"/>
          <w:lang w:eastAsia="en-US"/>
        </w:rPr>
        <w:t>Q</w:t>
      </w:r>
      <w:r w:rsidRPr="008351BF">
        <w:rPr>
          <w:rFonts w:eastAsia="Times New Roman"/>
          <w:bCs/>
          <w:color w:val="000000"/>
          <w:vertAlign w:val="subscript"/>
          <w:lang w:eastAsia="en-US"/>
        </w:rPr>
        <w:t>ci</w:t>
      </w:r>
      <w:proofErr w:type="spellEnd"/>
      <w:r w:rsidRPr="008351BF">
        <w:rPr>
          <w:rFonts w:eastAsia="Times New Roman"/>
          <w:bCs/>
          <w:color w:val="000000"/>
          <w:lang w:eastAsia="en-US"/>
        </w:rPr>
        <w:t>:=</w:t>
      </w:r>
      <w:proofErr w:type="gramEnd"/>
      <w:r w:rsidRPr="008351BF">
        <w:rPr>
          <w:rFonts w:eastAsia="Times New Roman"/>
          <w:bCs/>
          <w:color w:val="000000"/>
          <w:lang w:eastAsia="en-US"/>
        </w:rPr>
        <w:t xml:space="preserve"> 0.1369: intracellular Ca</w:t>
      </w:r>
      <w:r w:rsidRPr="008351BF">
        <w:rPr>
          <w:rFonts w:eastAsia="Times New Roman"/>
          <w:bCs/>
          <w:color w:val="000000"/>
          <w:vertAlign w:val="superscript"/>
          <w:lang w:eastAsia="en-US"/>
        </w:rPr>
        <w:t>2+</w:t>
      </w:r>
      <w:r w:rsidRPr="008351BF">
        <w:rPr>
          <w:rFonts w:eastAsia="Times New Roman"/>
          <w:bCs/>
          <w:color w:val="000000"/>
          <w:lang w:eastAsia="en-US"/>
        </w:rPr>
        <w:t xml:space="preserve"> occlusion reaction of NCX.</w:t>
      </w:r>
    </w:p>
    <w:p w14:paraId="390AC6CD"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Q</w:t>
      </w:r>
      <w:r w:rsidRPr="008351BF">
        <w:rPr>
          <w:rFonts w:eastAsia="Times New Roman"/>
          <w:bCs/>
          <w:color w:val="000000"/>
          <w:vertAlign w:val="subscript"/>
          <w:lang w:eastAsia="en-US"/>
        </w:rPr>
        <w:t>co</w:t>
      </w:r>
      <w:proofErr w:type="spellEnd"/>
      <w:r w:rsidRPr="008351BF">
        <w:rPr>
          <w:rFonts w:eastAsia="Times New Roman"/>
          <w:bCs/>
          <w:color w:val="000000"/>
          <w:lang w:eastAsia="en-US"/>
        </w:rPr>
        <w:t>=0: extracellular Ca</w:t>
      </w:r>
      <w:r w:rsidRPr="008351BF">
        <w:rPr>
          <w:rFonts w:eastAsia="Times New Roman"/>
          <w:bCs/>
          <w:color w:val="000000"/>
          <w:vertAlign w:val="superscript"/>
          <w:lang w:eastAsia="en-US"/>
        </w:rPr>
        <w:t>2+</w:t>
      </w:r>
      <w:r w:rsidRPr="008351BF">
        <w:rPr>
          <w:rFonts w:eastAsia="Times New Roman"/>
          <w:bCs/>
          <w:color w:val="000000"/>
          <w:lang w:eastAsia="en-US"/>
        </w:rPr>
        <w:t xml:space="preserve"> occlusion reaction of NCX.</w:t>
      </w:r>
    </w:p>
    <w:p w14:paraId="6D798867" w14:textId="77777777" w:rsidR="00BE212D" w:rsidRPr="008351BF" w:rsidRDefault="00BE212D" w:rsidP="00763519">
      <w:pPr>
        <w:autoSpaceDE w:val="0"/>
        <w:autoSpaceDN w:val="0"/>
        <w:adjustRightInd w:val="0"/>
        <w:ind w:firstLine="720"/>
        <w:rPr>
          <w:rFonts w:eastAsia="Times New Roman"/>
          <w:bCs/>
          <w:color w:val="000000"/>
          <w:lang w:eastAsia="en-US"/>
        </w:rPr>
      </w:pPr>
      <w:proofErr w:type="spellStart"/>
      <w:r w:rsidRPr="008351BF">
        <w:rPr>
          <w:rFonts w:eastAsia="Times New Roman"/>
          <w:bCs/>
          <w:i/>
          <w:color w:val="000000"/>
          <w:lang w:eastAsia="en-US"/>
        </w:rPr>
        <w:t>Q</w:t>
      </w:r>
      <w:r w:rsidRPr="008351BF">
        <w:rPr>
          <w:rFonts w:eastAsia="Times New Roman"/>
          <w:bCs/>
          <w:color w:val="000000"/>
          <w:vertAlign w:val="subscript"/>
          <w:lang w:eastAsia="en-US"/>
        </w:rPr>
        <w:t>n</w:t>
      </w:r>
      <w:proofErr w:type="spellEnd"/>
      <w:r w:rsidRPr="008351BF">
        <w:rPr>
          <w:rFonts w:eastAsia="Times New Roman"/>
          <w:bCs/>
          <w:color w:val="000000"/>
          <w:lang w:eastAsia="en-US"/>
        </w:rPr>
        <w:t>= 0.4315: Na</w:t>
      </w:r>
      <w:r w:rsidRPr="008351BF">
        <w:rPr>
          <w:rFonts w:eastAsia="Times New Roman"/>
          <w:bCs/>
          <w:color w:val="000000"/>
          <w:vertAlign w:val="superscript"/>
          <w:lang w:eastAsia="en-US"/>
        </w:rPr>
        <w:t>+</w:t>
      </w:r>
      <w:r w:rsidRPr="008351BF">
        <w:rPr>
          <w:rFonts w:eastAsia="Times New Roman"/>
          <w:b/>
          <w:bCs/>
          <w:color w:val="000000"/>
          <w:lang w:eastAsia="en-US"/>
        </w:rPr>
        <w:t xml:space="preserve"> </w:t>
      </w:r>
      <w:r w:rsidRPr="008351BF">
        <w:rPr>
          <w:rFonts w:eastAsia="Times New Roman"/>
          <w:bCs/>
          <w:color w:val="000000"/>
          <w:lang w:eastAsia="en-US"/>
        </w:rPr>
        <w:t>occlusion reactions of NCX.</w:t>
      </w:r>
    </w:p>
    <w:p w14:paraId="6A72C0C4" w14:textId="77777777" w:rsidR="00BE212D" w:rsidRPr="008351BF" w:rsidRDefault="00BE212D" w:rsidP="00763519">
      <w:pPr>
        <w:autoSpaceDE w:val="0"/>
        <w:autoSpaceDN w:val="0"/>
        <w:adjustRightInd w:val="0"/>
        <w:rPr>
          <w:rFonts w:eastAsia="Times New Roman"/>
          <w:b/>
          <w:bCs/>
          <w:color w:val="000000"/>
          <w:lang w:eastAsia="en-US"/>
        </w:rPr>
      </w:pPr>
    </w:p>
    <w:p w14:paraId="4F5A0807"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Ca</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diffusion</w:t>
      </w:r>
    </w:p>
    <w:p w14:paraId="4BF2D2CD"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sym w:font="Symbol" w:char="F074"/>
      </w:r>
      <w:proofErr w:type="spellStart"/>
      <w:r w:rsidRPr="008351BF">
        <w:rPr>
          <w:rFonts w:eastAsia="Times New Roman"/>
          <w:bCs/>
          <w:color w:val="000000"/>
          <w:vertAlign w:val="subscript"/>
          <w:lang w:eastAsia="en-US"/>
        </w:rPr>
        <w:t>difCa</w:t>
      </w:r>
      <w:proofErr w:type="spellEnd"/>
      <w:r w:rsidRPr="008351BF">
        <w:rPr>
          <w:rFonts w:eastAsia="Times New Roman"/>
          <w:bCs/>
          <w:color w:val="000000"/>
          <w:lang w:eastAsia="en-US"/>
        </w:rPr>
        <w:t xml:space="preserve"> = 0.04 </w:t>
      </w:r>
      <w:proofErr w:type="spellStart"/>
      <w:r w:rsidRPr="008351BF">
        <w:rPr>
          <w:rFonts w:eastAsia="Times New Roman"/>
          <w:bCs/>
          <w:color w:val="000000"/>
          <w:lang w:eastAsia="en-US"/>
        </w:rPr>
        <w:t>ms</w:t>
      </w:r>
      <w:proofErr w:type="spellEnd"/>
      <w:r w:rsidRPr="008351BF">
        <w:rPr>
          <w:rFonts w:eastAsia="Times New Roman"/>
          <w:bCs/>
          <w:color w:val="000000"/>
          <w:lang w:eastAsia="en-US"/>
        </w:rPr>
        <w:t>:  Time constant of Ca</w:t>
      </w:r>
      <w:r w:rsidRPr="008351BF">
        <w:rPr>
          <w:rFonts w:eastAsia="Times New Roman"/>
          <w:bCs/>
          <w:color w:val="000000"/>
          <w:vertAlign w:val="superscript"/>
          <w:lang w:eastAsia="en-US"/>
        </w:rPr>
        <w:t>2+</w:t>
      </w:r>
      <w:r w:rsidRPr="008351BF">
        <w:rPr>
          <w:rFonts w:eastAsia="Times New Roman"/>
          <w:bCs/>
          <w:color w:val="000000"/>
          <w:lang w:eastAsia="en-US"/>
        </w:rPr>
        <w:t xml:space="preserve"> diffusion from the submembrane to myoplasm.</w:t>
      </w:r>
    </w:p>
    <w:p w14:paraId="3D8DEFA5"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sym w:font="Symbol" w:char="F074"/>
      </w:r>
      <w:r w:rsidRPr="008351BF">
        <w:rPr>
          <w:rFonts w:eastAsia="Times New Roman"/>
          <w:bCs/>
          <w:color w:val="000000"/>
          <w:vertAlign w:val="subscript"/>
          <w:lang w:eastAsia="en-US"/>
        </w:rPr>
        <w:t>tr</w:t>
      </w:r>
      <w:r w:rsidRPr="008351BF">
        <w:rPr>
          <w:rFonts w:eastAsia="Times New Roman"/>
          <w:bCs/>
          <w:color w:val="000000"/>
          <w:lang w:eastAsia="en-US"/>
        </w:rPr>
        <w:t xml:space="preserve"> = 40 </w:t>
      </w:r>
      <w:proofErr w:type="spellStart"/>
      <w:r w:rsidRPr="008351BF">
        <w:rPr>
          <w:rFonts w:eastAsia="Times New Roman"/>
          <w:bCs/>
          <w:color w:val="000000"/>
          <w:lang w:eastAsia="en-US"/>
        </w:rPr>
        <w:t>ms</w:t>
      </w:r>
      <w:proofErr w:type="spellEnd"/>
      <w:r w:rsidRPr="008351BF">
        <w:rPr>
          <w:rFonts w:eastAsia="Times New Roman"/>
          <w:bCs/>
          <w:color w:val="000000"/>
          <w:lang w:eastAsia="en-US"/>
        </w:rPr>
        <w:t>: Time constant for Ca</w:t>
      </w:r>
      <w:r w:rsidRPr="008351BF">
        <w:rPr>
          <w:rFonts w:eastAsia="Times New Roman"/>
          <w:bCs/>
          <w:color w:val="000000"/>
          <w:vertAlign w:val="superscript"/>
          <w:lang w:eastAsia="en-US"/>
        </w:rPr>
        <w:t>2+</w:t>
      </w:r>
      <w:r w:rsidRPr="008351BF">
        <w:rPr>
          <w:rFonts w:eastAsia="Times New Roman"/>
          <w:bCs/>
          <w:color w:val="000000"/>
          <w:lang w:eastAsia="en-US"/>
        </w:rPr>
        <w:t xml:space="preserve"> transfer from the network to junctional SR.</w:t>
      </w:r>
    </w:p>
    <w:p w14:paraId="092F595F" w14:textId="77777777" w:rsidR="00BE212D" w:rsidRPr="008351BF" w:rsidRDefault="00BE212D" w:rsidP="00763519">
      <w:pPr>
        <w:autoSpaceDE w:val="0"/>
        <w:autoSpaceDN w:val="0"/>
        <w:adjustRightInd w:val="0"/>
        <w:rPr>
          <w:rFonts w:eastAsia="Times New Roman"/>
          <w:bCs/>
          <w:color w:val="000000"/>
          <w:lang w:eastAsia="en-US"/>
        </w:rPr>
      </w:pPr>
    </w:p>
    <w:p w14:paraId="78844F79"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SR Ca</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ATPase function</w:t>
      </w:r>
    </w:p>
    <w:p w14:paraId="06E9DD7B"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color w:val="000000"/>
          <w:vertAlign w:val="subscript"/>
          <w:lang w:eastAsia="en-US"/>
        </w:rPr>
        <w:t>up</w:t>
      </w:r>
      <w:proofErr w:type="spellEnd"/>
      <w:r w:rsidRPr="008351BF">
        <w:rPr>
          <w:rFonts w:eastAsia="Times New Roman"/>
          <w:bCs/>
          <w:color w:val="000000"/>
          <w:lang w:eastAsia="en-US"/>
        </w:rPr>
        <w:t xml:space="preserve"> = 0.6·10</w:t>
      </w:r>
      <w:r w:rsidRPr="008351BF">
        <w:rPr>
          <w:rFonts w:eastAsia="Times New Roman"/>
          <w:bCs/>
          <w:color w:val="000000"/>
          <w:vertAlign w:val="superscript"/>
          <w:lang w:eastAsia="en-US"/>
        </w:rPr>
        <w:t>-3</w:t>
      </w:r>
      <w:r w:rsidRPr="008351BF">
        <w:rPr>
          <w:rFonts w:eastAsia="Times New Roman"/>
          <w:bCs/>
          <w:color w:val="000000"/>
          <w:lang w:eastAsia="en-US"/>
        </w:rPr>
        <w:t xml:space="preserve"> mM: Half-maximal Ca</w:t>
      </w:r>
      <w:r w:rsidRPr="008351BF">
        <w:rPr>
          <w:rFonts w:eastAsia="Times New Roman"/>
          <w:bCs/>
          <w:color w:val="000000"/>
          <w:vertAlign w:val="subscript"/>
          <w:lang w:eastAsia="en-US"/>
        </w:rPr>
        <w:t>i</w:t>
      </w:r>
      <w:r w:rsidRPr="008351BF">
        <w:rPr>
          <w:rFonts w:eastAsia="Times New Roman"/>
          <w:bCs/>
          <w:color w:val="000000"/>
          <w:lang w:eastAsia="en-US"/>
        </w:rPr>
        <w:t xml:space="preserve"> for Ca</w:t>
      </w:r>
      <w:r w:rsidRPr="008351BF">
        <w:rPr>
          <w:rFonts w:eastAsia="Times New Roman"/>
          <w:bCs/>
          <w:color w:val="000000"/>
          <w:vertAlign w:val="superscript"/>
          <w:lang w:eastAsia="en-US"/>
        </w:rPr>
        <w:t>2+</w:t>
      </w:r>
      <w:r w:rsidRPr="008351BF">
        <w:rPr>
          <w:rFonts w:eastAsia="Times New Roman"/>
          <w:bCs/>
          <w:color w:val="000000"/>
          <w:lang w:eastAsia="en-US"/>
        </w:rPr>
        <w:t xml:space="preserve"> uptake in the network SR.</w:t>
      </w:r>
    </w:p>
    <w:p w14:paraId="54E2695C" w14:textId="77777777" w:rsidR="00BE212D" w:rsidRPr="008351BF" w:rsidRDefault="00BE212D" w:rsidP="00763519">
      <w:pPr>
        <w:autoSpaceDE w:val="0"/>
        <w:autoSpaceDN w:val="0"/>
        <w:adjustRightInd w:val="0"/>
        <w:rPr>
          <w:rFonts w:eastAsia="Times New Roman"/>
          <w:bCs/>
          <w:color w:val="000000"/>
          <w:lang w:eastAsia="en-US"/>
        </w:rPr>
      </w:pPr>
      <w:bookmarkStart w:id="11" w:name="OLE_LINK4"/>
      <w:bookmarkStart w:id="12" w:name="OLE_LINK5"/>
      <w:proofErr w:type="spellStart"/>
      <w:proofErr w:type="gramStart"/>
      <w:r w:rsidRPr="008351BF">
        <w:rPr>
          <w:rFonts w:eastAsia="Times New Roman"/>
          <w:i/>
          <w:color w:val="000000"/>
          <w:lang w:eastAsia="en-US"/>
        </w:rPr>
        <w:t>P</w:t>
      </w:r>
      <w:r w:rsidRPr="008351BF">
        <w:rPr>
          <w:rFonts w:eastAsia="Times New Roman"/>
          <w:color w:val="000000"/>
          <w:vertAlign w:val="subscript"/>
          <w:lang w:eastAsia="en-US"/>
        </w:rPr>
        <w:t>up</w:t>
      </w:r>
      <w:bookmarkEnd w:id="11"/>
      <w:bookmarkEnd w:id="12"/>
      <w:r w:rsidRPr="008351BF">
        <w:rPr>
          <w:rFonts w:eastAsia="Times New Roman"/>
          <w:color w:val="000000"/>
          <w:vertAlign w:val="subscript"/>
          <w:lang w:eastAsia="en-US"/>
        </w:rPr>
        <w:t>,basal</w:t>
      </w:r>
      <w:proofErr w:type="spellEnd"/>
      <w:proofErr w:type="gramEnd"/>
      <w:r w:rsidRPr="008351BF">
        <w:rPr>
          <w:rFonts w:eastAsia="Times New Roman"/>
          <w:bCs/>
          <w:color w:val="000000"/>
          <w:lang w:eastAsia="en-US"/>
        </w:rPr>
        <w:t xml:space="preserve"> = 0.012 mM/</w:t>
      </w:r>
      <w:proofErr w:type="spellStart"/>
      <w:r w:rsidRPr="008351BF">
        <w:rPr>
          <w:rFonts w:eastAsia="Times New Roman"/>
          <w:bCs/>
          <w:color w:val="000000"/>
          <w:lang w:eastAsia="en-US"/>
        </w:rPr>
        <w:t>ms</w:t>
      </w:r>
      <w:proofErr w:type="spellEnd"/>
      <w:r w:rsidRPr="008351BF">
        <w:rPr>
          <w:rFonts w:eastAsia="Times New Roman"/>
          <w:bCs/>
          <w:color w:val="000000"/>
          <w:lang w:eastAsia="en-US"/>
        </w:rPr>
        <w:t>: Rate constant for Ca</w:t>
      </w:r>
      <w:r w:rsidRPr="008351BF">
        <w:rPr>
          <w:rFonts w:eastAsia="Times New Roman"/>
          <w:bCs/>
          <w:color w:val="000000"/>
          <w:vertAlign w:val="superscript"/>
          <w:lang w:eastAsia="en-US"/>
        </w:rPr>
        <w:t>2+</w:t>
      </w:r>
      <w:r w:rsidRPr="008351BF">
        <w:rPr>
          <w:rFonts w:eastAsia="Times New Roman"/>
          <w:bCs/>
          <w:color w:val="000000"/>
          <w:lang w:eastAsia="en-US"/>
        </w:rPr>
        <w:t xml:space="preserve"> uptake by the Ca</w:t>
      </w:r>
      <w:r w:rsidRPr="008351BF">
        <w:rPr>
          <w:rFonts w:eastAsia="Times New Roman"/>
          <w:bCs/>
          <w:color w:val="000000"/>
          <w:vertAlign w:val="superscript"/>
          <w:lang w:eastAsia="en-US"/>
        </w:rPr>
        <w:t>2+</w:t>
      </w:r>
      <w:r w:rsidRPr="008351BF">
        <w:rPr>
          <w:rFonts w:eastAsia="Times New Roman"/>
          <w:bCs/>
          <w:color w:val="000000"/>
          <w:lang w:eastAsia="en-US"/>
        </w:rPr>
        <w:t xml:space="preserve"> pump in the network SR.</w:t>
      </w:r>
    </w:p>
    <w:p w14:paraId="0CF0D8AC" w14:textId="77777777" w:rsidR="00BE212D" w:rsidRPr="008351BF" w:rsidRDefault="00BE212D" w:rsidP="00763519">
      <w:pPr>
        <w:autoSpaceDE w:val="0"/>
        <w:autoSpaceDN w:val="0"/>
        <w:adjustRightInd w:val="0"/>
        <w:rPr>
          <w:rFonts w:eastAsia="Times New Roman"/>
          <w:bCs/>
          <w:i/>
          <w:color w:val="000000"/>
          <w:lang w:eastAsia="en-US"/>
        </w:rPr>
      </w:pPr>
    </w:p>
    <w:p w14:paraId="0EB507B1" w14:textId="77777777" w:rsidR="00BE212D" w:rsidRPr="008351BF" w:rsidRDefault="00BE212D" w:rsidP="00763519">
      <w:pPr>
        <w:autoSpaceDE w:val="0"/>
        <w:autoSpaceDN w:val="0"/>
        <w:adjustRightInd w:val="0"/>
        <w:rPr>
          <w:rFonts w:eastAsia="Times New Roman"/>
          <w:b/>
          <w:bCs/>
          <w:color w:val="000000"/>
          <w:lang w:eastAsia="en-US"/>
        </w:rPr>
      </w:pPr>
      <w:proofErr w:type="spellStart"/>
      <w:r w:rsidRPr="008351BF">
        <w:rPr>
          <w:rFonts w:eastAsia="Times New Roman"/>
          <w:b/>
          <w:bCs/>
          <w:color w:val="000000"/>
          <w:lang w:eastAsia="en-US"/>
        </w:rPr>
        <w:t>RyR</w:t>
      </w:r>
      <w:proofErr w:type="spellEnd"/>
      <w:r w:rsidRPr="008351BF">
        <w:rPr>
          <w:rFonts w:eastAsia="Times New Roman"/>
          <w:b/>
          <w:bCs/>
          <w:color w:val="000000"/>
          <w:lang w:eastAsia="en-US"/>
        </w:rPr>
        <w:t xml:space="preserve"> function</w:t>
      </w:r>
    </w:p>
    <w:p w14:paraId="51F4D689"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oCa</w:t>
      </w:r>
      <w:proofErr w:type="spellEnd"/>
      <w:r w:rsidRPr="008351BF">
        <w:rPr>
          <w:rFonts w:eastAsia="Times New Roman"/>
          <w:bCs/>
          <w:color w:val="000000"/>
          <w:lang w:eastAsia="en-US"/>
        </w:rPr>
        <w:t xml:space="preserve"> = 10 mM</w:t>
      </w:r>
      <w:r w:rsidRPr="008351BF">
        <w:rPr>
          <w:rFonts w:eastAsia="Times New Roman"/>
          <w:bCs/>
          <w:color w:val="000000"/>
          <w:vertAlign w:val="superscript"/>
          <w:lang w:eastAsia="en-US"/>
        </w:rPr>
        <w:t>-2</w:t>
      </w:r>
      <w:r w:rsidRPr="008351BF">
        <w:rPr>
          <w:rFonts w:eastAsia="Times New Roman"/>
          <w:bCs/>
          <w:color w:val="000000"/>
          <w:lang w:eastAsia="en-US"/>
        </w:rPr>
        <w:t>· ms</w:t>
      </w:r>
      <w:r w:rsidRPr="008351BF">
        <w:rPr>
          <w:rFonts w:eastAsia="Times New Roman"/>
          <w:bCs/>
          <w:color w:val="000000"/>
          <w:vertAlign w:val="superscript"/>
          <w:lang w:eastAsia="en-US"/>
        </w:rPr>
        <w:t>-1</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om</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0.06 ms</w:t>
      </w:r>
      <w:r w:rsidRPr="008351BF">
        <w:rPr>
          <w:rFonts w:eastAsia="Times New Roman"/>
          <w:bCs/>
          <w:color w:val="000000"/>
          <w:vertAlign w:val="superscript"/>
          <w:lang w:eastAsia="en-US"/>
        </w:rPr>
        <w:t>-1</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iCa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0.5 mM</w:t>
      </w:r>
      <w:r w:rsidRPr="008351BF">
        <w:rPr>
          <w:rFonts w:eastAsia="Times New Roman"/>
          <w:bCs/>
          <w:color w:val="000000"/>
          <w:vertAlign w:val="superscript"/>
          <w:lang w:eastAsia="en-US"/>
        </w:rPr>
        <w:t>-1</w:t>
      </w:r>
      <w:r w:rsidRPr="008351BF">
        <w:rPr>
          <w:rFonts w:eastAsia="Times New Roman"/>
          <w:bCs/>
          <w:color w:val="000000"/>
          <w:lang w:eastAsia="en-US"/>
        </w:rPr>
        <w:t>· ms</w:t>
      </w:r>
      <w:r w:rsidRPr="008351BF">
        <w:rPr>
          <w:rFonts w:eastAsia="Times New Roman"/>
          <w:bCs/>
          <w:color w:val="000000"/>
          <w:vertAlign w:val="superscript"/>
          <w:lang w:eastAsia="en-US"/>
        </w:rPr>
        <w:t>-</w:t>
      </w:r>
      <w:proofErr w:type="gramStart"/>
      <w:r w:rsidRPr="008351BF">
        <w:rPr>
          <w:rFonts w:eastAsia="Times New Roman"/>
          <w:bCs/>
          <w:color w:val="000000"/>
          <w:vertAlign w:val="superscript"/>
          <w:lang w:eastAsia="en-US"/>
        </w:rPr>
        <w:t xml:space="preserve">1 </w:t>
      </w:r>
      <w:r w:rsidRPr="008351BF">
        <w:rPr>
          <w:rFonts w:eastAsia="Times New Roman"/>
          <w:bCs/>
          <w:color w:val="000000"/>
          <w:lang w:eastAsia="en-US"/>
        </w:rPr>
        <w:t>;</w:t>
      </w:r>
      <w:proofErr w:type="gramEnd"/>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im</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0.005 ms</w:t>
      </w:r>
      <w:r w:rsidRPr="008351BF">
        <w:rPr>
          <w:rFonts w:eastAsia="Times New Roman"/>
          <w:bCs/>
          <w:color w:val="000000"/>
          <w:vertAlign w:val="superscript"/>
          <w:lang w:eastAsia="en-US"/>
        </w:rPr>
        <w:t>-1</w:t>
      </w:r>
      <w:r w:rsidRPr="008351BF">
        <w:rPr>
          <w:rFonts w:eastAsia="Times New Roman"/>
          <w:bCs/>
          <w:color w:val="000000"/>
          <w:lang w:eastAsia="en-US"/>
        </w:rPr>
        <w:t xml:space="preserve">; </w:t>
      </w:r>
      <w:r w:rsidRPr="008351BF">
        <w:rPr>
          <w:rFonts w:eastAsia="Times New Roman"/>
          <w:bCs/>
          <w:i/>
          <w:color w:val="000000"/>
          <w:lang w:eastAsia="en-US"/>
        </w:rPr>
        <w:t>EC</w:t>
      </w:r>
      <w:r w:rsidRPr="008351BF">
        <w:rPr>
          <w:rFonts w:eastAsia="Times New Roman"/>
          <w:bCs/>
          <w:color w:val="000000"/>
          <w:vertAlign w:val="subscript"/>
          <w:lang w:eastAsia="en-US"/>
        </w:rPr>
        <w:t>50_SR</w:t>
      </w:r>
      <w:r w:rsidRPr="008351BF">
        <w:rPr>
          <w:rFonts w:eastAsia="Times New Roman"/>
          <w:bCs/>
          <w:color w:val="000000"/>
          <w:lang w:eastAsia="en-US"/>
        </w:rPr>
        <w:t xml:space="preserve">  = 0.45 mM;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s</w:t>
      </w:r>
      <w:proofErr w:type="spellEnd"/>
      <w:r w:rsidRPr="008351BF">
        <w:rPr>
          <w:rFonts w:eastAsia="Times New Roman"/>
          <w:bCs/>
          <w:color w:val="000000"/>
          <w:lang w:eastAsia="en-US"/>
        </w:rPr>
        <w:t xml:space="preserve"> = 250·10</w:t>
      </w:r>
      <w:r w:rsidRPr="008351BF">
        <w:rPr>
          <w:rFonts w:eastAsia="Times New Roman"/>
          <w:bCs/>
          <w:color w:val="000000"/>
          <w:vertAlign w:val="superscript"/>
          <w:lang w:eastAsia="en-US"/>
        </w:rPr>
        <w:t>3</w:t>
      </w:r>
      <w:r w:rsidRPr="008351BF">
        <w:rPr>
          <w:rFonts w:eastAsia="Times New Roman"/>
          <w:bCs/>
          <w:color w:val="000000"/>
          <w:lang w:eastAsia="en-US"/>
        </w:rPr>
        <w:t xml:space="preserve">  ms</w:t>
      </w:r>
      <w:r w:rsidRPr="008351BF">
        <w:rPr>
          <w:rFonts w:eastAsia="Times New Roman"/>
          <w:bCs/>
          <w:color w:val="000000"/>
          <w:vertAlign w:val="superscript"/>
          <w:lang w:eastAsia="en-US"/>
        </w:rPr>
        <w:t>-1</w:t>
      </w:r>
      <w:r w:rsidRPr="008351BF">
        <w:rPr>
          <w:rFonts w:eastAsia="Times New Roman"/>
          <w:bCs/>
          <w:color w:val="000000"/>
          <w:lang w:eastAsia="en-US"/>
        </w:rPr>
        <w:t xml:space="preserve">; </w:t>
      </w:r>
      <w:proofErr w:type="spellStart"/>
      <w:r w:rsidRPr="008351BF">
        <w:rPr>
          <w:rFonts w:eastAsia="Times New Roman"/>
          <w:bCs/>
          <w:i/>
          <w:color w:val="000000"/>
          <w:lang w:eastAsia="en-US"/>
        </w:rPr>
        <w:t>MaxSR</w:t>
      </w:r>
      <w:proofErr w:type="spellEnd"/>
      <w:r w:rsidRPr="008351BF">
        <w:rPr>
          <w:rFonts w:eastAsia="Times New Roman"/>
          <w:bCs/>
          <w:i/>
          <w:color w:val="000000"/>
          <w:lang w:eastAsia="en-US"/>
        </w:rPr>
        <w:t xml:space="preserve"> =</w:t>
      </w:r>
      <w:r w:rsidRPr="008351BF">
        <w:rPr>
          <w:rFonts w:eastAsia="Times New Roman"/>
          <w:bCs/>
          <w:color w:val="000000"/>
          <w:lang w:eastAsia="en-US"/>
        </w:rPr>
        <w:t xml:space="preserve">15; </w:t>
      </w:r>
      <w:proofErr w:type="spellStart"/>
      <w:r w:rsidRPr="008351BF">
        <w:rPr>
          <w:rFonts w:eastAsia="Times New Roman"/>
          <w:bCs/>
          <w:i/>
          <w:color w:val="000000"/>
          <w:lang w:eastAsia="en-US"/>
        </w:rPr>
        <w:t>MinSR</w:t>
      </w:r>
      <w:proofErr w:type="spellEnd"/>
      <w:r w:rsidRPr="008351BF">
        <w:rPr>
          <w:rFonts w:eastAsia="Times New Roman"/>
          <w:bCs/>
          <w:i/>
          <w:color w:val="000000"/>
          <w:lang w:eastAsia="en-US"/>
        </w:rPr>
        <w:t xml:space="preserve"> =</w:t>
      </w:r>
      <w:r w:rsidRPr="008351BF">
        <w:rPr>
          <w:rFonts w:eastAsia="Times New Roman"/>
          <w:bCs/>
          <w:color w:val="000000"/>
          <w:lang w:eastAsia="en-US"/>
        </w:rPr>
        <w:t>1;</w:t>
      </w:r>
      <w:r w:rsidRPr="008351BF">
        <w:rPr>
          <w:rFonts w:eastAsia="Times New Roman"/>
          <w:bCs/>
          <w:i/>
          <w:color w:val="000000"/>
          <w:lang w:eastAsia="en-US"/>
        </w:rPr>
        <w:t xml:space="preserve"> HSR = </w:t>
      </w:r>
      <w:r w:rsidRPr="008351BF">
        <w:rPr>
          <w:rFonts w:eastAsia="Times New Roman"/>
          <w:bCs/>
          <w:color w:val="000000"/>
          <w:lang w:eastAsia="en-US"/>
        </w:rPr>
        <w:t xml:space="preserve">2.5; </w:t>
      </w:r>
    </w:p>
    <w:p w14:paraId="38D71951" w14:textId="77777777" w:rsidR="00BE212D" w:rsidRPr="008351BF" w:rsidRDefault="00BE212D" w:rsidP="00763519">
      <w:pPr>
        <w:autoSpaceDE w:val="0"/>
        <w:autoSpaceDN w:val="0"/>
        <w:adjustRightInd w:val="0"/>
        <w:rPr>
          <w:rFonts w:eastAsia="Times New Roman"/>
          <w:b/>
          <w:bCs/>
          <w:color w:val="000000"/>
          <w:lang w:eastAsia="en-US"/>
        </w:rPr>
      </w:pPr>
    </w:p>
    <w:p w14:paraId="2EF30035"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Ca</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and Mg</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buffering</w:t>
      </w:r>
    </w:p>
    <w:p w14:paraId="3B5BCB8B"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bCM</w:t>
      </w:r>
      <w:proofErr w:type="spellEnd"/>
      <w:r w:rsidRPr="008351BF">
        <w:rPr>
          <w:rFonts w:eastAsia="Times New Roman"/>
          <w:bCs/>
          <w:color w:val="000000"/>
          <w:lang w:eastAsia="en-US"/>
        </w:rPr>
        <w:t>=0.542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dissociation constant for calmodulin.</w:t>
      </w:r>
    </w:p>
    <w:p w14:paraId="4B9C689D"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bCQ</w:t>
      </w:r>
      <w:proofErr w:type="spellEnd"/>
      <w:r w:rsidRPr="008351BF">
        <w:rPr>
          <w:rFonts w:eastAsia="Times New Roman"/>
          <w:bCs/>
          <w:color w:val="000000"/>
          <w:lang w:eastAsia="en-US"/>
        </w:rPr>
        <w:t>=0.445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dissociation constant for </w:t>
      </w:r>
      <w:proofErr w:type="spellStart"/>
      <w:r w:rsidRPr="008351BF">
        <w:rPr>
          <w:rFonts w:eastAsia="Times New Roman"/>
          <w:bCs/>
          <w:color w:val="000000"/>
          <w:lang w:eastAsia="en-US"/>
        </w:rPr>
        <w:t>calsequestrin</w:t>
      </w:r>
      <w:proofErr w:type="spellEnd"/>
      <w:r w:rsidRPr="008351BF">
        <w:rPr>
          <w:rFonts w:eastAsia="Times New Roman"/>
          <w:bCs/>
          <w:color w:val="000000"/>
          <w:lang w:eastAsia="en-US"/>
        </w:rPr>
        <w:t>.</w:t>
      </w:r>
    </w:p>
    <w:p w14:paraId="4A663610"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bTC</w:t>
      </w:r>
      <w:proofErr w:type="spellEnd"/>
      <w:r w:rsidRPr="008351BF">
        <w:rPr>
          <w:rFonts w:eastAsia="Times New Roman"/>
          <w:bCs/>
          <w:color w:val="000000"/>
          <w:lang w:eastAsia="en-US"/>
        </w:rPr>
        <w:t>=0.446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dissociation constant for the troponin-Ca</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4E34D449"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bTMC</w:t>
      </w:r>
      <w:proofErr w:type="spellEnd"/>
      <w:r w:rsidRPr="008351BF">
        <w:rPr>
          <w:rFonts w:eastAsia="Times New Roman"/>
          <w:bCs/>
          <w:color w:val="000000"/>
          <w:lang w:eastAsia="en-US"/>
        </w:rPr>
        <w:t>=0.00751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dissociation constant for the troponin-Mg</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5BC0D181"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bTMM</w:t>
      </w:r>
      <w:proofErr w:type="spellEnd"/>
      <w:r w:rsidRPr="008351BF">
        <w:rPr>
          <w:rFonts w:eastAsia="Times New Roman"/>
          <w:bCs/>
          <w:color w:val="000000"/>
          <w:lang w:eastAsia="en-US"/>
        </w:rPr>
        <w:t>=0.751 ms</w:t>
      </w:r>
      <w:r w:rsidRPr="008351BF">
        <w:rPr>
          <w:rFonts w:eastAsia="Times New Roman"/>
          <w:bCs/>
          <w:color w:val="000000"/>
          <w:vertAlign w:val="superscript"/>
          <w:lang w:eastAsia="en-US"/>
        </w:rPr>
        <w:t>-1</w:t>
      </w:r>
      <w:r w:rsidRPr="008351BF">
        <w:rPr>
          <w:rFonts w:eastAsia="Times New Roman"/>
          <w:bCs/>
          <w:color w:val="000000"/>
          <w:lang w:eastAsia="en-US"/>
        </w:rPr>
        <w:t>: Mg</w:t>
      </w:r>
      <w:r w:rsidRPr="008351BF">
        <w:rPr>
          <w:rFonts w:eastAsia="Times New Roman"/>
          <w:bCs/>
          <w:color w:val="000000"/>
          <w:vertAlign w:val="superscript"/>
          <w:lang w:eastAsia="en-US"/>
        </w:rPr>
        <w:t>2+</w:t>
      </w:r>
      <w:r w:rsidRPr="008351BF">
        <w:rPr>
          <w:rFonts w:eastAsia="Times New Roman"/>
          <w:bCs/>
          <w:color w:val="000000"/>
          <w:lang w:eastAsia="en-US"/>
        </w:rPr>
        <w:t xml:space="preserve"> dissociation constant for the troponin-Mg</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0F322BAA"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fCM</w:t>
      </w:r>
      <w:proofErr w:type="spellEnd"/>
      <w:r w:rsidRPr="008351BF">
        <w:rPr>
          <w:rFonts w:eastAsia="Times New Roman"/>
          <w:bCs/>
          <w:color w:val="000000"/>
          <w:lang w:eastAsia="en-US"/>
        </w:rPr>
        <w:t>=227.7 mM</w:t>
      </w:r>
      <w:r w:rsidRPr="008351BF">
        <w:rPr>
          <w:rFonts w:eastAsia="Times New Roman"/>
          <w:bCs/>
          <w:color w:val="000000"/>
          <w:vertAlign w:val="superscript"/>
          <w:lang w:eastAsia="en-US"/>
        </w:rPr>
        <w:t>-1</w:t>
      </w:r>
      <w:r w:rsidRPr="008351BF">
        <w:rPr>
          <w:rFonts w:eastAsia="Times New Roman"/>
          <w:bCs/>
          <w:color w:val="000000"/>
          <w:lang w:eastAsia="en-US"/>
        </w:rPr>
        <w:t>·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association constant for calmodulin.</w:t>
      </w:r>
    </w:p>
    <w:p w14:paraId="12C1DE85"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fCQ</w:t>
      </w:r>
      <w:proofErr w:type="spellEnd"/>
      <w:r w:rsidRPr="008351BF">
        <w:rPr>
          <w:rFonts w:eastAsia="Times New Roman"/>
          <w:bCs/>
          <w:color w:val="000000"/>
          <w:lang w:eastAsia="en-US"/>
        </w:rPr>
        <w:t>=0.534 mM</w:t>
      </w:r>
      <w:r w:rsidRPr="008351BF">
        <w:rPr>
          <w:rFonts w:eastAsia="Times New Roman"/>
          <w:bCs/>
          <w:color w:val="000000"/>
          <w:vertAlign w:val="superscript"/>
          <w:lang w:eastAsia="en-US"/>
        </w:rPr>
        <w:t>-1</w:t>
      </w:r>
      <w:r w:rsidRPr="008351BF">
        <w:rPr>
          <w:rFonts w:eastAsia="Times New Roman"/>
          <w:bCs/>
          <w:color w:val="000000"/>
          <w:lang w:eastAsia="en-US"/>
        </w:rPr>
        <w:t>· ms</w:t>
      </w:r>
      <w:r w:rsidRPr="008351BF">
        <w:rPr>
          <w:rFonts w:eastAsia="Times New Roman"/>
          <w:bCs/>
          <w:color w:val="000000"/>
          <w:vertAlign w:val="superscript"/>
          <w:lang w:eastAsia="en-US"/>
        </w:rPr>
        <w:t>-1</w:t>
      </w:r>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association constant for </w:t>
      </w:r>
      <w:proofErr w:type="spellStart"/>
      <w:r w:rsidRPr="008351BF">
        <w:rPr>
          <w:rFonts w:eastAsia="Times New Roman"/>
          <w:bCs/>
          <w:color w:val="000000"/>
          <w:lang w:eastAsia="en-US"/>
        </w:rPr>
        <w:t>calsequestrin</w:t>
      </w:r>
      <w:proofErr w:type="spellEnd"/>
      <w:r w:rsidRPr="008351BF">
        <w:rPr>
          <w:rFonts w:eastAsia="Times New Roman"/>
          <w:bCs/>
          <w:color w:val="000000"/>
          <w:lang w:eastAsia="en-US"/>
        </w:rPr>
        <w:t>.</w:t>
      </w:r>
    </w:p>
    <w:p w14:paraId="32824BEA"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fTC</w:t>
      </w:r>
      <w:proofErr w:type="spellEnd"/>
      <w:r w:rsidRPr="008351BF">
        <w:rPr>
          <w:rFonts w:eastAsia="Times New Roman"/>
          <w:bCs/>
          <w:color w:val="000000"/>
          <w:lang w:eastAsia="en-US"/>
        </w:rPr>
        <w:t>=88.8 mM/</w:t>
      </w:r>
      <w:proofErr w:type="spellStart"/>
      <w:r w:rsidRPr="008351BF">
        <w:rPr>
          <w:rFonts w:eastAsia="Times New Roman"/>
          <w:bCs/>
          <w:color w:val="000000"/>
          <w:lang w:eastAsia="en-US"/>
        </w:rPr>
        <w:t>ms</w:t>
      </w:r>
      <w:proofErr w:type="spellEnd"/>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association constant for troponin. </w:t>
      </w:r>
    </w:p>
    <w:p w14:paraId="4BA7214E"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fTMC</w:t>
      </w:r>
      <w:proofErr w:type="spellEnd"/>
      <w:r w:rsidRPr="008351BF">
        <w:rPr>
          <w:rFonts w:eastAsia="Times New Roman"/>
          <w:bCs/>
          <w:color w:val="000000"/>
          <w:lang w:eastAsia="en-US"/>
        </w:rPr>
        <w:t>=227.7 mM/</w:t>
      </w:r>
      <w:proofErr w:type="spellStart"/>
      <w:r w:rsidRPr="008351BF">
        <w:rPr>
          <w:rFonts w:eastAsia="Times New Roman"/>
          <w:bCs/>
          <w:color w:val="000000"/>
          <w:lang w:eastAsia="en-US"/>
        </w:rPr>
        <w:t>ms</w:t>
      </w:r>
      <w:proofErr w:type="spellEnd"/>
      <w:r w:rsidRPr="008351BF">
        <w:rPr>
          <w:rFonts w:eastAsia="Times New Roman"/>
          <w:bCs/>
          <w:color w:val="000000"/>
          <w:lang w:eastAsia="en-US"/>
        </w:rPr>
        <w:t>: Ca</w:t>
      </w:r>
      <w:r w:rsidRPr="008351BF">
        <w:rPr>
          <w:rFonts w:eastAsia="Times New Roman"/>
          <w:bCs/>
          <w:color w:val="000000"/>
          <w:vertAlign w:val="superscript"/>
          <w:lang w:eastAsia="en-US"/>
        </w:rPr>
        <w:t>2+</w:t>
      </w:r>
      <w:r w:rsidRPr="008351BF">
        <w:rPr>
          <w:rFonts w:eastAsia="Times New Roman"/>
          <w:bCs/>
          <w:color w:val="000000"/>
          <w:lang w:eastAsia="en-US"/>
        </w:rPr>
        <w:t xml:space="preserve"> association constant for the troponin-Mg</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65B58A3F"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fTMM</w:t>
      </w:r>
      <w:proofErr w:type="spellEnd"/>
      <w:r w:rsidRPr="008351BF">
        <w:rPr>
          <w:rFonts w:eastAsia="Times New Roman"/>
          <w:bCs/>
          <w:color w:val="000000"/>
          <w:lang w:eastAsia="en-US"/>
        </w:rPr>
        <w:t>=2.277 mM/</w:t>
      </w:r>
      <w:proofErr w:type="spellStart"/>
      <w:r w:rsidRPr="008351BF">
        <w:rPr>
          <w:rFonts w:eastAsia="Times New Roman"/>
          <w:bCs/>
          <w:color w:val="000000"/>
          <w:lang w:eastAsia="en-US"/>
        </w:rPr>
        <w:t>ms</w:t>
      </w:r>
      <w:proofErr w:type="spellEnd"/>
      <w:r w:rsidRPr="008351BF">
        <w:rPr>
          <w:rFonts w:eastAsia="Times New Roman"/>
          <w:bCs/>
          <w:color w:val="000000"/>
          <w:lang w:eastAsia="en-US"/>
        </w:rPr>
        <w:t>: Mg</w:t>
      </w:r>
      <w:r w:rsidRPr="008351BF">
        <w:rPr>
          <w:rFonts w:eastAsia="Times New Roman"/>
          <w:bCs/>
          <w:color w:val="000000"/>
          <w:vertAlign w:val="superscript"/>
          <w:lang w:eastAsia="en-US"/>
        </w:rPr>
        <w:t>2+</w:t>
      </w:r>
      <w:r w:rsidRPr="008351BF">
        <w:rPr>
          <w:rFonts w:eastAsia="Times New Roman"/>
          <w:bCs/>
          <w:color w:val="000000"/>
          <w:lang w:eastAsia="en-US"/>
        </w:rPr>
        <w:t xml:space="preserve"> association constant for the troponin-Mg</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008575B9"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TC</w:t>
      </w:r>
      <w:r w:rsidRPr="008351BF">
        <w:rPr>
          <w:rFonts w:eastAsia="Times New Roman"/>
          <w:bCs/>
          <w:color w:val="000000"/>
          <w:vertAlign w:val="subscript"/>
          <w:lang w:eastAsia="en-US"/>
        </w:rPr>
        <w:t>tot</w:t>
      </w:r>
      <w:proofErr w:type="spellEnd"/>
      <w:r w:rsidRPr="008351BF">
        <w:rPr>
          <w:rFonts w:eastAsia="Times New Roman"/>
          <w:bCs/>
          <w:color w:val="000000"/>
          <w:lang w:eastAsia="en-US"/>
        </w:rPr>
        <w:t>=0.031 mM: Total concentration of the troponin-Ca</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1B01DDBA"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TMC</w:t>
      </w:r>
      <w:r w:rsidRPr="008351BF">
        <w:rPr>
          <w:rFonts w:eastAsia="Times New Roman"/>
          <w:bCs/>
          <w:color w:val="000000"/>
          <w:vertAlign w:val="subscript"/>
          <w:lang w:eastAsia="en-US"/>
        </w:rPr>
        <w:t>tot</w:t>
      </w:r>
      <w:proofErr w:type="spellEnd"/>
      <w:r w:rsidRPr="008351BF">
        <w:rPr>
          <w:rFonts w:eastAsia="Times New Roman"/>
          <w:bCs/>
          <w:color w:val="000000"/>
          <w:lang w:eastAsia="en-US"/>
        </w:rPr>
        <w:t>=0.062 mM: Total concentration of the troponin-Mg</w:t>
      </w:r>
      <w:r w:rsidRPr="008351BF">
        <w:rPr>
          <w:rFonts w:eastAsia="Times New Roman"/>
          <w:bCs/>
          <w:color w:val="000000"/>
          <w:vertAlign w:val="superscript"/>
          <w:lang w:eastAsia="en-US"/>
        </w:rPr>
        <w:t>2+</w:t>
      </w:r>
      <w:r w:rsidRPr="008351BF">
        <w:rPr>
          <w:rFonts w:eastAsia="Times New Roman"/>
          <w:bCs/>
          <w:color w:val="000000"/>
          <w:lang w:eastAsia="en-US"/>
        </w:rPr>
        <w:t xml:space="preserve"> site.</w:t>
      </w:r>
    </w:p>
    <w:p w14:paraId="31A3DFCB"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CQ</w:t>
      </w:r>
      <w:r w:rsidRPr="008351BF">
        <w:rPr>
          <w:rFonts w:eastAsia="Times New Roman"/>
          <w:bCs/>
          <w:color w:val="000000"/>
          <w:vertAlign w:val="subscript"/>
          <w:lang w:eastAsia="en-US"/>
        </w:rPr>
        <w:t>tot</w:t>
      </w:r>
      <w:proofErr w:type="spellEnd"/>
      <w:r w:rsidRPr="008351BF">
        <w:rPr>
          <w:rFonts w:eastAsia="Times New Roman"/>
          <w:bCs/>
          <w:color w:val="000000"/>
          <w:lang w:eastAsia="en-US"/>
        </w:rPr>
        <w:t xml:space="preserve">=10 mM: Total </w:t>
      </w:r>
      <w:proofErr w:type="spellStart"/>
      <w:r w:rsidRPr="008351BF">
        <w:rPr>
          <w:rFonts w:eastAsia="Times New Roman"/>
          <w:bCs/>
          <w:color w:val="000000"/>
          <w:lang w:eastAsia="en-US"/>
        </w:rPr>
        <w:t>calsequestrin</w:t>
      </w:r>
      <w:proofErr w:type="spellEnd"/>
      <w:r w:rsidRPr="008351BF">
        <w:rPr>
          <w:rFonts w:eastAsia="Times New Roman"/>
          <w:bCs/>
          <w:color w:val="000000"/>
          <w:lang w:eastAsia="en-US"/>
        </w:rPr>
        <w:t xml:space="preserve"> concentration.</w:t>
      </w:r>
    </w:p>
    <w:p w14:paraId="76CD4F10"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CM</w:t>
      </w:r>
      <w:r w:rsidRPr="008351BF">
        <w:rPr>
          <w:rFonts w:eastAsia="Times New Roman"/>
          <w:bCs/>
          <w:color w:val="000000"/>
          <w:vertAlign w:val="subscript"/>
          <w:lang w:eastAsia="en-US"/>
        </w:rPr>
        <w:t>tot</w:t>
      </w:r>
      <w:proofErr w:type="spellEnd"/>
      <w:r w:rsidRPr="008351BF">
        <w:rPr>
          <w:rFonts w:eastAsia="Times New Roman"/>
          <w:bCs/>
          <w:color w:val="000000"/>
          <w:lang w:eastAsia="en-US"/>
        </w:rPr>
        <w:t>=0.045 mM: Total calmodulin concentration.</w:t>
      </w:r>
    </w:p>
    <w:p w14:paraId="06A34F6B" w14:textId="77777777" w:rsidR="00BE212D" w:rsidRPr="008351BF" w:rsidRDefault="00BE212D" w:rsidP="00763519">
      <w:pPr>
        <w:autoSpaceDE w:val="0"/>
        <w:autoSpaceDN w:val="0"/>
        <w:adjustRightInd w:val="0"/>
        <w:jc w:val="center"/>
        <w:rPr>
          <w:rFonts w:eastAsia="Times New Roman"/>
          <w:b/>
          <w:bCs/>
          <w:color w:val="000000"/>
          <w:lang w:eastAsia="en-US"/>
        </w:rPr>
      </w:pPr>
    </w:p>
    <w:p w14:paraId="422A6395" w14:textId="77777777" w:rsidR="00BE212D" w:rsidRPr="008351BF" w:rsidRDefault="00BE212D" w:rsidP="00763519">
      <w:pPr>
        <w:autoSpaceDE w:val="0"/>
        <w:autoSpaceDN w:val="0"/>
        <w:adjustRightInd w:val="0"/>
        <w:jc w:val="center"/>
        <w:rPr>
          <w:rFonts w:eastAsia="Times New Roman"/>
          <w:b/>
          <w:bCs/>
          <w:color w:val="000000"/>
          <w:lang w:eastAsia="en-US"/>
        </w:rPr>
      </w:pPr>
    </w:p>
    <w:p w14:paraId="6F3B2F4E" w14:textId="77777777" w:rsidR="00BE212D" w:rsidRPr="008351BF" w:rsidRDefault="00BE212D" w:rsidP="00763519">
      <w:pPr>
        <w:autoSpaceDE w:val="0"/>
        <w:autoSpaceDN w:val="0"/>
        <w:adjustRightInd w:val="0"/>
        <w:jc w:val="center"/>
        <w:rPr>
          <w:rFonts w:eastAsia="Times New Roman"/>
          <w:b/>
          <w:bCs/>
          <w:color w:val="000000"/>
          <w:lang w:eastAsia="en-US"/>
        </w:rPr>
      </w:pPr>
      <w:r w:rsidRPr="008351BF">
        <w:rPr>
          <w:rFonts w:eastAsia="Times New Roman"/>
          <w:b/>
          <w:bCs/>
          <w:color w:val="000000"/>
          <w:lang w:eastAsia="en-US"/>
        </w:rPr>
        <w:t xml:space="preserve">FORMULATIONS: ELECTROPHYSIOLOGY </w:t>
      </w:r>
    </w:p>
    <w:p w14:paraId="4C92BDEB" w14:textId="77777777" w:rsidR="00BE212D" w:rsidRPr="008351BF" w:rsidRDefault="00BE212D" w:rsidP="00763519">
      <w:pPr>
        <w:autoSpaceDE w:val="0"/>
        <w:autoSpaceDN w:val="0"/>
        <w:adjustRightInd w:val="0"/>
        <w:jc w:val="center"/>
        <w:rPr>
          <w:rFonts w:eastAsia="Times New Roman"/>
          <w:b/>
          <w:bCs/>
          <w:color w:val="000000"/>
          <w:lang w:eastAsia="en-US"/>
        </w:rPr>
      </w:pPr>
    </w:p>
    <w:p w14:paraId="348CC081" w14:textId="77777777" w:rsidR="00BE212D" w:rsidRPr="008351BF" w:rsidRDefault="00BE212D" w:rsidP="00763519">
      <w:pPr>
        <w:autoSpaceDE w:val="0"/>
        <w:autoSpaceDN w:val="0"/>
        <w:adjustRightInd w:val="0"/>
        <w:rPr>
          <w:rFonts w:ascii="NewCenturySchlbk-Italic" w:eastAsia="MS Mincho" w:hAnsi="NewCenturySchlbk-Italic" w:cs="NewCenturySchlbk-Italic"/>
          <w:i/>
          <w:iCs/>
          <w:color w:val="000000"/>
          <w:lang w:eastAsia="ja-JP"/>
        </w:rPr>
      </w:pPr>
      <w:r w:rsidRPr="008351BF">
        <w:rPr>
          <w:rFonts w:ascii="NewCenturySchlbk-Italic" w:eastAsia="MS Mincho" w:hAnsi="NewCenturySchlbk-Italic" w:cs="NewCenturySchlbk-Italic"/>
          <w:b/>
          <w:iCs/>
          <w:color w:val="000000"/>
          <w:u w:val="single"/>
          <w:lang w:eastAsia="ja-JP"/>
        </w:rPr>
        <w:t>Membrane potential,</w:t>
      </w:r>
      <w:r w:rsidRPr="008351BF">
        <w:rPr>
          <w:rFonts w:ascii="NewCenturySchlbk-Italic" w:eastAsia="MS Mincho" w:hAnsi="NewCenturySchlbk-Italic" w:cs="NewCenturySchlbk-Italic"/>
          <w:b/>
          <w:iCs/>
          <w:color w:val="000000"/>
          <w:lang w:eastAsia="ja-JP"/>
        </w:rPr>
        <w:t xml:space="preserve"> </w:t>
      </w:r>
      <w:proofErr w:type="spellStart"/>
      <w:r w:rsidRPr="008351BF">
        <w:rPr>
          <w:rFonts w:ascii="NewCenturySchlbk-Italic" w:eastAsia="MS Mincho" w:hAnsi="NewCenturySchlbk-Italic" w:cs="NewCenturySchlbk-Italic"/>
          <w:b/>
          <w:i/>
          <w:iCs/>
          <w:color w:val="000000"/>
          <w:lang w:eastAsia="ja-JP"/>
        </w:rPr>
        <w:t>V</w:t>
      </w:r>
      <w:r w:rsidRPr="008351BF">
        <w:rPr>
          <w:rFonts w:ascii="NewCenturySchlbk-Italic" w:eastAsia="MS Mincho" w:hAnsi="NewCenturySchlbk-Italic" w:cs="NewCenturySchlbk-Italic"/>
          <w:b/>
          <w:iCs/>
          <w:color w:val="000000"/>
          <w:vertAlign w:val="subscript"/>
          <w:lang w:eastAsia="ja-JP"/>
        </w:rPr>
        <w:t>m</w:t>
      </w:r>
      <w:proofErr w:type="spellEnd"/>
      <w:r w:rsidRPr="008351BF">
        <w:rPr>
          <w:rFonts w:ascii="NewCenturySchlbk-Italic" w:eastAsia="MS Mincho" w:hAnsi="NewCenturySchlbk-Italic" w:cs="NewCenturySchlbk-Italic"/>
          <w:b/>
          <w:iCs/>
          <w:color w:val="000000"/>
          <w:lang w:eastAsia="ja-JP"/>
        </w:rPr>
        <w:t xml:space="preserve"> (variable </w:t>
      </w:r>
      <w:r w:rsidRPr="008351BF">
        <w:rPr>
          <w:rFonts w:ascii="NewCenturySchlbk-Italic" w:eastAsia="MS Mincho" w:hAnsi="NewCenturySchlbk-Italic" w:cs="NewCenturySchlbk-Italic"/>
          <w:b/>
          <w:i/>
          <w:iCs/>
          <w:color w:val="000000"/>
          <w:lang w:eastAsia="ja-JP"/>
        </w:rPr>
        <w:t>y</w:t>
      </w:r>
      <w:r w:rsidRPr="008351BF">
        <w:rPr>
          <w:rFonts w:ascii="NewCenturySchlbk-Italic" w:eastAsia="MS Mincho" w:hAnsi="NewCenturySchlbk-Italic" w:cs="NewCenturySchlbk-Italic"/>
          <w:b/>
          <w:i/>
          <w:iCs/>
          <w:color w:val="000000"/>
          <w:vertAlign w:val="subscript"/>
          <w:lang w:eastAsia="ja-JP"/>
        </w:rPr>
        <w:t>15</w:t>
      </w:r>
      <w:r w:rsidRPr="008351BF">
        <w:rPr>
          <w:rFonts w:ascii="NewCenturySchlbk-Italic" w:eastAsia="MS Mincho" w:hAnsi="NewCenturySchlbk-Italic" w:cs="NewCenturySchlbk-Italic"/>
          <w:b/>
          <w:iCs/>
          <w:color w:val="000000"/>
          <w:lang w:eastAsia="ja-JP"/>
        </w:rPr>
        <w:t>)</w:t>
      </w:r>
    </w:p>
    <w:p w14:paraId="16C1F06E" w14:textId="77777777" w:rsidR="00BE212D" w:rsidRPr="008351BF" w:rsidRDefault="00BE212D" w:rsidP="00763519">
      <w:pPr>
        <w:autoSpaceDE w:val="0"/>
        <w:autoSpaceDN w:val="0"/>
        <w:adjustRightInd w:val="0"/>
        <w:rPr>
          <w:rFonts w:eastAsia="MS Mincho"/>
          <w:color w:val="000000"/>
          <w:lang w:eastAsia="ja-JP"/>
        </w:rPr>
      </w:pPr>
      <w:r w:rsidRPr="008351BF">
        <w:rPr>
          <w:rFonts w:ascii="NewCenturySchlbk-Roman" w:eastAsia="MS Mincho" w:hAnsi="NewCenturySchlbk-Roman" w:cs="NewCenturySchlbk-Roman"/>
          <w:i/>
          <w:color w:val="000000"/>
          <w:lang w:eastAsia="ja-JP"/>
        </w:rPr>
        <w:t>*</w:t>
      </w:r>
      <w:proofErr w:type="spellStart"/>
      <w:r w:rsidRPr="008351BF">
        <w:rPr>
          <w:rFonts w:ascii="NewCenturySchlbk-Roman" w:eastAsia="MS Mincho" w:hAnsi="NewCenturySchlbk-Roman" w:cs="NewCenturySchlbk-Roman"/>
          <w:i/>
          <w:color w:val="000000"/>
          <w:lang w:eastAsia="ja-JP"/>
        </w:rPr>
        <w:t>d</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ascii="NewCenturySchlbk-Roman" w:eastAsia="MS Mincho" w:hAnsi="NewCenturySchlbk-Roman" w:cs="NewCenturySchlbk-Roman"/>
          <w:color w:val="000000"/>
          <w:lang w:eastAsia="ja-JP"/>
        </w:rPr>
        <w:t>/</w:t>
      </w:r>
      <w:r w:rsidRPr="008351BF">
        <w:rPr>
          <w:rFonts w:ascii="NewCenturySchlbk-Roman" w:eastAsia="MS Mincho" w:hAnsi="NewCenturySchlbk-Roman" w:cs="NewCenturySchlbk-Roman"/>
          <w:i/>
          <w:color w:val="000000"/>
          <w:lang w:eastAsia="ja-JP"/>
        </w:rPr>
        <w:t>d</w:t>
      </w:r>
      <w:r w:rsidRPr="008351BF">
        <w:rPr>
          <w:rFonts w:ascii="NewCenturySchlbk-Italic" w:eastAsia="MS Mincho" w:hAnsi="NewCenturySchlbk-Italic" w:cs="NewCenturySchlbk-Italic"/>
          <w:i/>
          <w:iCs/>
          <w:color w:val="000000"/>
          <w:lang w:eastAsia="ja-JP"/>
        </w:rPr>
        <w:t>t = -</w:t>
      </w:r>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 xml:space="preserve"> </w:t>
      </w:r>
      <w:proofErr w:type="gramStart"/>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CaT</w:t>
      </w:r>
      <w:proofErr w:type="spellEnd"/>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Times New Roman"/>
          <w:bCs/>
          <w:i/>
          <w:color w:val="000000"/>
          <w:lang w:eastAsia="en-US"/>
        </w:rPr>
        <w:t>I</w:t>
      </w:r>
      <w:r w:rsidRPr="008351BF">
        <w:rPr>
          <w:rFonts w:eastAsia="Times New Roman"/>
          <w:bCs/>
          <w:color w:val="000000"/>
          <w:vertAlign w:val="subscript"/>
          <w:lang w:eastAsia="en-US"/>
        </w:rPr>
        <w:t>f</w:t>
      </w:r>
      <w:r w:rsidRPr="008351BF">
        <w:rPr>
          <w:rFonts w:eastAsia="Times New Roman"/>
          <w:bCs/>
          <w:color w:val="000000"/>
          <w:lang w:eastAsia="en-US"/>
        </w:rPr>
        <w:t xml:space="preserve">  +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st</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Kr</w:t>
      </w:r>
      <w:proofErr w:type="spellEnd"/>
      <w:r w:rsidRPr="008351BF">
        <w:rPr>
          <w:rFonts w:eastAsia="Times New Roman"/>
          <w:bCs/>
          <w:color w:val="000000"/>
          <w:lang w:eastAsia="en-US"/>
        </w:rPr>
        <w:t xml:space="preserve">  + </w:t>
      </w:r>
      <w:r w:rsidRPr="008351BF">
        <w:rPr>
          <w:rFonts w:eastAsia="Times New Roman"/>
          <w:bCs/>
          <w:i/>
          <w:color w:val="000000"/>
          <w:lang w:eastAsia="en-US"/>
        </w:rPr>
        <w:t>I</w:t>
      </w:r>
      <w:r w:rsidRPr="008351BF">
        <w:rPr>
          <w:rFonts w:eastAsia="Times New Roman"/>
          <w:bCs/>
          <w:color w:val="000000"/>
          <w:vertAlign w:val="subscript"/>
          <w:lang w:eastAsia="en-US"/>
        </w:rPr>
        <w:t>Ks</w:t>
      </w:r>
      <w:r w:rsidRPr="008351BF">
        <w:rPr>
          <w:rFonts w:eastAsia="Times New Roman"/>
          <w:bCs/>
          <w:color w:val="000000"/>
          <w:lang w:eastAsia="en-US"/>
        </w:rPr>
        <w:t xml:space="preserve"> + </w:t>
      </w:r>
      <w:r w:rsidRPr="008351BF">
        <w:rPr>
          <w:rFonts w:eastAsia="Times New Roman"/>
          <w:bCs/>
          <w:i/>
          <w:color w:val="000000"/>
          <w:lang w:eastAsia="en-US"/>
        </w:rPr>
        <w:t>I</w:t>
      </w:r>
      <w:r w:rsidRPr="008351BF">
        <w:rPr>
          <w:rFonts w:eastAsia="Times New Roman"/>
          <w:bCs/>
          <w:color w:val="000000"/>
          <w:vertAlign w:val="subscript"/>
          <w:lang w:eastAsia="en-US"/>
        </w:rPr>
        <w:t>to</w:t>
      </w:r>
      <w:r w:rsidRPr="008351BF">
        <w:rPr>
          <w:rFonts w:eastAsia="Times New Roman"/>
          <w:bCs/>
          <w:color w:val="000000"/>
          <w:lang w:eastAsia="en-US"/>
        </w:rPr>
        <w:t xml:space="preserve"> +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sus</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NaK</w:t>
      </w:r>
      <w:proofErr w:type="spellEnd"/>
      <w:r w:rsidRPr="008351BF">
        <w:rPr>
          <w:rFonts w:eastAsia="Times New Roman"/>
          <w:bCs/>
          <w:color w:val="000000"/>
          <w:lang w:eastAsia="en-US"/>
        </w:rPr>
        <w:t xml:space="preserve">  + </w:t>
      </w:r>
      <w:r w:rsidRPr="008351BF">
        <w:rPr>
          <w:rFonts w:eastAsia="Times New Roman"/>
          <w:bCs/>
          <w:i/>
          <w:color w:val="000000"/>
          <w:lang w:eastAsia="en-US"/>
        </w:rPr>
        <w:t>I</w:t>
      </w:r>
      <w:r w:rsidRPr="008351BF">
        <w:rPr>
          <w:rFonts w:eastAsia="Times New Roman"/>
          <w:bCs/>
          <w:color w:val="000000"/>
          <w:vertAlign w:val="subscript"/>
          <w:lang w:eastAsia="en-US"/>
        </w:rPr>
        <w:t>NCX</w:t>
      </w:r>
      <w:r w:rsidRPr="008351BF">
        <w:rPr>
          <w:rFonts w:eastAsia="Times New Roman"/>
          <w:bCs/>
          <w:color w:val="000000"/>
          <w:lang w:eastAsia="en-US"/>
        </w:rPr>
        <w:t xml:space="preserve"> +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bCa</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bNa</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KACh</w:t>
      </w:r>
      <w:proofErr w:type="spellEnd"/>
      <w:r w:rsidRPr="008351BF">
        <w:rPr>
          <w:rFonts w:eastAsia="Times New Roman"/>
          <w:bCs/>
          <w:color w:val="000000"/>
          <w:lang w:eastAsia="en-US"/>
        </w:rPr>
        <w:t xml:space="preserve">) </w:t>
      </w:r>
      <w:r w:rsidRPr="008351BF">
        <w:rPr>
          <w:rFonts w:ascii="NewCenturySchlbk-Roman" w:eastAsia="MS Mincho" w:hAnsi="NewCenturySchlbk-Roman" w:cs="NewCenturySchlbk-Roman"/>
          <w:color w:val="000000"/>
          <w:lang w:eastAsia="ja-JP"/>
        </w:rPr>
        <w:t>/</w:t>
      </w:r>
      <w:r w:rsidRPr="008351BF">
        <w:rPr>
          <w:rFonts w:eastAsia="MS Mincho"/>
          <w:i/>
          <w:iCs/>
          <w:color w:val="000000"/>
          <w:lang w:eastAsia="ja-JP"/>
        </w:rPr>
        <w:t>C</w:t>
      </w:r>
      <w:r w:rsidRPr="008351BF">
        <w:rPr>
          <w:rFonts w:eastAsia="MS Mincho"/>
          <w:color w:val="000000"/>
          <w:vertAlign w:val="subscript"/>
          <w:lang w:eastAsia="ja-JP"/>
        </w:rPr>
        <w:t>m</w:t>
      </w:r>
    </w:p>
    <w:p w14:paraId="29315E17" w14:textId="77777777" w:rsidR="00BE212D" w:rsidRPr="008351BF" w:rsidRDefault="00BE212D" w:rsidP="00763519">
      <w:pPr>
        <w:autoSpaceDE w:val="0"/>
        <w:autoSpaceDN w:val="0"/>
        <w:adjustRightInd w:val="0"/>
        <w:rPr>
          <w:rFonts w:eastAsia="Times New Roman"/>
          <w:b/>
          <w:bCs/>
          <w:color w:val="000000"/>
          <w:u w:val="single"/>
          <w:lang w:eastAsia="en-US"/>
        </w:rPr>
      </w:pPr>
    </w:p>
    <w:p w14:paraId="65F35FAF" w14:textId="77777777" w:rsidR="00BE212D" w:rsidRPr="008351BF" w:rsidRDefault="00BE212D" w:rsidP="00763519">
      <w:pPr>
        <w:autoSpaceDE w:val="0"/>
        <w:autoSpaceDN w:val="0"/>
        <w:adjustRightInd w:val="0"/>
        <w:rPr>
          <w:rFonts w:eastAsia="Times New Roman"/>
          <w:b/>
          <w:bCs/>
          <w:color w:val="000000"/>
          <w:u w:val="single"/>
          <w:lang w:eastAsia="en-US"/>
        </w:rPr>
      </w:pPr>
      <w:r w:rsidRPr="008351BF">
        <w:rPr>
          <w:rFonts w:eastAsia="Times New Roman"/>
          <w:b/>
          <w:bCs/>
          <w:color w:val="000000"/>
          <w:u w:val="single"/>
          <w:lang w:eastAsia="en-US"/>
        </w:rPr>
        <w:t xml:space="preserve">Gating variables </w:t>
      </w:r>
      <w:r w:rsidRPr="008351BF">
        <w:rPr>
          <w:rFonts w:eastAsia="Times New Roman"/>
          <w:b/>
          <w:bCs/>
          <w:i/>
          <w:color w:val="000000"/>
          <w:lang w:eastAsia="en-US"/>
        </w:rPr>
        <w:t>(y</w:t>
      </w:r>
      <w:r w:rsidRPr="008351BF">
        <w:rPr>
          <w:rFonts w:eastAsia="Times New Roman"/>
          <w:b/>
          <w:bCs/>
          <w:i/>
          <w:color w:val="000000"/>
          <w:vertAlign w:val="subscript"/>
          <w:lang w:eastAsia="en-US"/>
        </w:rPr>
        <w:t xml:space="preserve">16 </w:t>
      </w:r>
      <w:r w:rsidRPr="008351BF">
        <w:rPr>
          <w:rFonts w:eastAsia="Times New Roman"/>
          <w:b/>
          <w:bCs/>
          <w:i/>
          <w:color w:val="000000"/>
          <w:lang w:eastAsia="en-US"/>
        </w:rPr>
        <w:t>- y</w:t>
      </w:r>
      <w:r w:rsidRPr="008351BF">
        <w:rPr>
          <w:rFonts w:eastAsia="Times New Roman"/>
          <w:b/>
          <w:bCs/>
          <w:i/>
          <w:color w:val="000000"/>
          <w:vertAlign w:val="subscript"/>
          <w:lang w:eastAsia="en-US"/>
        </w:rPr>
        <w:t>30</w:t>
      </w:r>
      <w:r w:rsidRPr="008351BF">
        <w:rPr>
          <w:rFonts w:eastAsia="Times New Roman"/>
          <w:b/>
          <w:bCs/>
          <w:i/>
          <w:color w:val="000000"/>
          <w:lang w:eastAsia="en-US"/>
        </w:rPr>
        <w:t>)</w:t>
      </w:r>
      <w:r w:rsidRPr="008351BF">
        <w:rPr>
          <w:rFonts w:eastAsia="Times New Roman"/>
          <w:b/>
          <w:bCs/>
          <w:color w:val="000000"/>
          <w:u w:val="single"/>
          <w:lang w:eastAsia="en-US"/>
        </w:rPr>
        <w:t xml:space="preserve"> and their differential equations </w:t>
      </w:r>
    </w:p>
    <w:p w14:paraId="44AAB9C8" w14:textId="77777777" w:rsidR="00BE212D" w:rsidRPr="008351BF" w:rsidRDefault="00BE212D" w:rsidP="00763519">
      <w:pPr>
        <w:autoSpaceDE w:val="0"/>
        <w:autoSpaceDN w:val="0"/>
        <w:adjustRightInd w:val="0"/>
        <w:rPr>
          <w:rFonts w:eastAsia="Times New Roman"/>
          <w:bCs/>
          <w:color w:val="000000"/>
          <w:lang w:eastAsia="en-US"/>
        </w:rPr>
      </w:pPr>
    </w:p>
    <w:p w14:paraId="64A5F523" w14:textId="77777777" w:rsidR="00BE212D" w:rsidRPr="008351BF" w:rsidRDefault="00BE212D" w:rsidP="00763519">
      <w:pPr>
        <w:autoSpaceDE w:val="0"/>
        <w:autoSpaceDN w:val="0"/>
        <w:adjustRightInd w:val="0"/>
        <w:jc w:val="center"/>
        <w:rPr>
          <w:rFonts w:ascii="NewCenturySchlbk-Roman" w:eastAsia="MS Mincho" w:hAnsi="NewCenturySchlbk-Roman" w:cs="NewCenturySchlbk-Roman"/>
          <w:color w:val="000000"/>
          <w:lang w:eastAsia="ja-JP"/>
        </w:rPr>
      </w:pPr>
      <w:proofErr w:type="spellStart"/>
      <w:r w:rsidRPr="008351BF">
        <w:rPr>
          <w:rFonts w:ascii="NewCenturySchlbk-Roman" w:eastAsia="MS Mincho" w:hAnsi="NewCenturySchlbk-Roman" w:cs="NewCenturySchlbk-Roman"/>
          <w:i/>
          <w:color w:val="000000"/>
          <w:lang w:eastAsia="ja-JP"/>
        </w:rPr>
        <w:t>dy</w:t>
      </w:r>
      <w:r w:rsidRPr="008351BF">
        <w:rPr>
          <w:rFonts w:ascii="NewCenturySchlbk-Roman" w:eastAsia="MS Mincho" w:hAnsi="NewCenturySchlbk-Roman" w:cs="NewCenturySchlbk-Roman"/>
          <w:i/>
          <w:color w:val="000000"/>
          <w:vertAlign w:val="subscript"/>
          <w:lang w:eastAsia="ja-JP"/>
        </w:rPr>
        <w:t>i</w:t>
      </w:r>
      <w:proofErr w:type="spellEnd"/>
      <w:r w:rsidRPr="008351BF">
        <w:rPr>
          <w:rFonts w:ascii="NewCenturySchlbk-Roman" w:eastAsia="MS Mincho" w:hAnsi="NewCenturySchlbk-Roman" w:cs="NewCenturySchlbk-Roman"/>
          <w:i/>
          <w:color w:val="000000"/>
          <w:lang w:eastAsia="ja-JP"/>
        </w:rPr>
        <w:t>/d</w:t>
      </w:r>
      <w:r w:rsidRPr="008351BF">
        <w:rPr>
          <w:rFonts w:ascii="NewCenturySchlbk-Italic" w:eastAsia="MS Mincho" w:hAnsi="NewCenturySchlbk-Italic" w:cs="NewCenturySchlbk-Italic"/>
          <w:i/>
          <w:iCs/>
          <w:color w:val="000000"/>
          <w:lang w:eastAsia="ja-JP"/>
        </w:rPr>
        <w:t>t = (</w:t>
      </w:r>
      <w:proofErr w:type="spellStart"/>
      <w:r w:rsidRPr="008351BF">
        <w:rPr>
          <w:rFonts w:ascii="NewCenturySchlbk-Italic" w:eastAsia="MS Mincho" w:hAnsi="NewCenturySchlbk-Italic" w:cs="NewCenturySchlbk-Italic"/>
          <w:i/>
          <w:iCs/>
          <w:color w:val="000000"/>
          <w:lang w:eastAsia="ja-JP"/>
        </w:rPr>
        <w:t>y</w:t>
      </w:r>
      <w:r w:rsidRPr="008351BF">
        <w:rPr>
          <w:rFonts w:ascii="NewCenturySchlbk-Italic" w:eastAsia="MS Mincho" w:hAnsi="NewCenturySchlbk-Italic" w:cs="NewCenturySchlbk-Italic"/>
          <w:i/>
          <w:iCs/>
          <w:color w:val="000000"/>
          <w:vertAlign w:val="subscript"/>
          <w:lang w:eastAsia="ja-JP"/>
        </w:rPr>
        <w:t>i</w:t>
      </w:r>
      <w:proofErr w:type="spellEnd"/>
      <w:r w:rsidRPr="008351BF">
        <w:rPr>
          <w:rFonts w:ascii="NewCenturySchlbk-Italic" w:eastAsia="MS Mincho" w:hAnsi="NewCenturySchlbk-Italic" w:cs="NewCenturySchlbk-Italic"/>
          <w:i/>
          <w:iCs/>
          <w:color w:val="000000"/>
          <w:vertAlign w:val="subscript"/>
          <w:lang w:eastAsia="ja-JP"/>
        </w:rPr>
        <w:t>,</w:t>
      </w:r>
      <w:r w:rsidRPr="008351BF">
        <w:rPr>
          <w:rFonts w:ascii="NewCenturySchlbk-Italic" w:eastAsia="MS Mincho" w:hAnsi="NewCenturySchlbk-Italic" w:cs="NewCenturySchlbk-Italic"/>
          <w:i/>
          <w:iCs/>
          <w:color w:val="000000"/>
          <w:vertAlign w:val="subscript"/>
          <w:lang w:eastAsia="ja-JP"/>
        </w:rPr>
        <w:sym w:font="Symbol" w:char="F0A5"/>
      </w:r>
      <w:r w:rsidRPr="008351BF">
        <w:rPr>
          <w:rFonts w:ascii="NewCenturySchlbk-Italic" w:eastAsia="MS Mincho" w:hAnsi="NewCenturySchlbk-Italic" w:cs="NewCenturySchlbk-Italic"/>
          <w:i/>
          <w:iCs/>
          <w:color w:val="000000"/>
          <w:lang w:eastAsia="ja-JP"/>
        </w:rPr>
        <w:t xml:space="preserve">  - </w:t>
      </w:r>
      <w:r w:rsidRPr="008351BF">
        <w:rPr>
          <w:rFonts w:ascii="MathematicalPi-One" w:eastAsia="MS Mincho" w:hAnsi="MathematicalPi-One" w:cs="MathematicalPi-One"/>
          <w:color w:val="000000"/>
          <w:lang w:eastAsia="ja-JP"/>
        </w:rPr>
        <w:t xml:space="preserve"> </w:t>
      </w:r>
      <w:r w:rsidRPr="008351BF">
        <w:rPr>
          <w:rFonts w:ascii="NewCenturySchlbk-Italic" w:eastAsia="MS Mincho" w:hAnsi="NewCenturySchlbk-Italic" w:cs="NewCenturySchlbk-Italic"/>
          <w:i/>
          <w:iCs/>
          <w:color w:val="000000"/>
          <w:lang w:eastAsia="ja-JP"/>
        </w:rPr>
        <w:t>y)</w:t>
      </w:r>
      <w:r w:rsidRPr="008351BF">
        <w:rPr>
          <w:rFonts w:ascii="NewCenturySchlbk-Roman" w:eastAsia="MS Mincho" w:hAnsi="NewCenturySchlbk-Roman" w:cs="NewCenturySchlbk-Roman"/>
          <w:color w:val="000000"/>
          <w:lang w:eastAsia="ja-JP"/>
        </w:rPr>
        <w:t>/</w:t>
      </w:r>
      <w:r w:rsidRPr="008351BF">
        <w:rPr>
          <w:rFonts w:ascii="Universal-GreekwithMathPi" w:eastAsia="MS Mincho" w:hAnsi="Universal-GreekwithMathPi" w:cs="Universal-GreekwithMathPi"/>
          <w:i/>
          <w:color w:val="000000"/>
          <w:lang w:eastAsia="ja-JP"/>
        </w:rPr>
        <w:sym w:font="Symbol" w:char="F074"/>
      </w:r>
      <w:proofErr w:type="spellStart"/>
      <w:r w:rsidRPr="008351BF">
        <w:rPr>
          <w:rFonts w:ascii="NewCenturySchlbk-Roman" w:eastAsia="MS Mincho" w:hAnsi="NewCenturySchlbk-Roman" w:cs="NewCenturySchlbk-Roman"/>
          <w:i/>
          <w:color w:val="000000"/>
          <w:vertAlign w:val="subscript"/>
          <w:lang w:eastAsia="ja-JP"/>
        </w:rPr>
        <w:t>yi</w:t>
      </w:r>
      <w:proofErr w:type="spellEnd"/>
    </w:p>
    <w:p w14:paraId="4DBA247E" w14:textId="77777777" w:rsidR="00BE212D" w:rsidRPr="008351BF" w:rsidRDefault="00BE212D" w:rsidP="00763519">
      <w:pPr>
        <w:autoSpaceDE w:val="0"/>
        <w:autoSpaceDN w:val="0"/>
        <w:adjustRightInd w:val="0"/>
        <w:jc w:val="center"/>
        <w:rPr>
          <w:rFonts w:ascii="NewCenturySchlbk-Roman" w:eastAsia="MS Mincho" w:hAnsi="NewCenturySchlbk-Roman" w:cs="NewCenturySchlbk-Roman"/>
          <w:color w:val="000000"/>
          <w:lang w:eastAsia="ja-JP"/>
        </w:rPr>
      </w:pPr>
      <w:r w:rsidRPr="008351BF">
        <w:rPr>
          <w:rFonts w:ascii="Universal-GreekwithMathPi" w:eastAsia="MS Mincho" w:hAnsi="Universal-GreekwithMathPi" w:cs="Universal-GreekwithMathPi"/>
          <w:color w:val="000000"/>
          <w:lang w:eastAsia="ja-JP"/>
        </w:rPr>
        <w:t>(</w:t>
      </w:r>
      <w:proofErr w:type="spellStart"/>
      <w:r w:rsidRPr="008351BF">
        <w:rPr>
          <w:rFonts w:ascii="Universal-GreekwithMathPi" w:eastAsia="MS Mincho" w:hAnsi="Universal-GreekwithMathPi" w:cs="Universal-GreekwithMathPi"/>
          <w:i/>
          <w:color w:val="000000"/>
          <w:lang w:eastAsia="ja-JP"/>
        </w:rPr>
        <w:t>y</w:t>
      </w:r>
      <w:r w:rsidRPr="008351BF">
        <w:rPr>
          <w:rFonts w:ascii="Universal-GreekwithMathPi" w:eastAsia="MS Mincho" w:hAnsi="Universal-GreekwithMathPi" w:cs="Universal-GreekwithMathPi"/>
          <w:i/>
          <w:color w:val="000000"/>
          <w:vertAlign w:val="subscript"/>
          <w:lang w:eastAsia="ja-JP"/>
        </w:rPr>
        <w:t>i</w:t>
      </w:r>
      <w:proofErr w:type="spellEnd"/>
      <w:r w:rsidRPr="008351BF">
        <w:rPr>
          <w:rFonts w:ascii="NewCenturySchlbk-Italic" w:eastAsia="MS Mincho" w:hAnsi="NewCenturySchlbk-Italic" w:cs="NewCenturySchlbk-Italic"/>
          <w:i/>
          <w:iCs/>
          <w:color w:val="000000"/>
          <w:lang w:eastAsia="ja-JP"/>
        </w:rPr>
        <w:t xml:space="preserve"> =</w:t>
      </w:r>
      <w:r w:rsidRPr="008351BF">
        <w:rPr>
          <w:rFonts w:ascii="MathematicalPi-One" w:eastAsia="MS Mincho" w:hAnsi="MathematicalPi-One" w:cs="MathematicalPi-One"/>
          <w:color w:val="000000"/>
          <w:lang w:eastAsia="ja-JP"/>
        </w:rPr>
        <w:t xml:space="preserve"> </w:t>
      </w:r>
      <w:proofErr w:type="gramStart"/>
      <w:r w:rsidRPr="008351BF">
        <w:rPr>
          <w:rFonts w:ascii="NewCenturySchlbk-Italic" w:eastAsia="MS Mincho" w:hAnsi="NewCenturySchlbk-Italic" w:cs="NewCenturySchlbk-Italic"/>
          <w:i/>
          <w:iCs/>
          <w:color w:val="000000"/>
          <w:lang w:eastAsia="ja-JP"/>
        </w:rPr>
        <w:t>d</w:t>
      </w:r>
      <w:r w:rsidRPr="008351BF">
        <w:rPr>
          <w:rFonts w:ascii="NewCenturySchlbk-Roman" w:eastAsia="MS Mincho" w:hAnsi="NewCenturySchlbk-Roman" w:cs="NewCenturySchlbk-Roman"/>
          <w:color w:val="000000"/>
          <w:vertAlign w:val="subscript"/>
          <w:lang w:eastAsia="ja-JP"/>
        </w:rPr>
        <w:t>L</w:t>
      </w:r>
      <w:r w:rsidRPr="008351BF">
        <w:rPr>
          <w:rFonts w:ascii="NewCenturySchlbk-Roman" w:eastAsia="MS Mincho" w:hAnsi="NewCenturySchlbk-Roman" w:cs="NewCenturySchlbk-Roman"/>
          <w:color w:val="000000"/>
          <w:lang w:eastAsia="ja-JP"/>
        </w:rPr>
        <w:t xml:space="preserve">,  </w:t>
      </w:r>
      <w:proofErr w:type="spellStart"/>
      <w:r w:rsidRPr="008351BF">
        <w:rPr>
          <w:rFonts w:ascii="NewCenturySchlbk-Italic" w:eastAsia="MS Mincho" w:hAnsi="NewCenturySchlbk-Italic" w:cs="NewCenturySchlbk-Italic"/>
          <w:i/>
          <w:iCs/>
          <w:color w:val="000000"/>
          <w:lang w:eastAsia="ja-JP"/>
        </w:rPr>
        <w:t>f</w:t>
      </w:r>
      <w:r w:rsidRPr="008351BF">
        <w:rPr>
          <w:rFonts w:ascii="NewCenturySchlbk-Roman" w:eastAsia="MS Mincho" w:hAnsi="NewCenturySchlbk-Roman" w:cs="NewCenturySchlbk-Roman"/>
          <w:color w:val="000000"/>
          <w:vertAlign w:val="subscript"/>
          <w:lang w:eastAsia="ja-JP"/>
        </w:rPr>
        <w:t>L</w:t>
      </w:r>
      <w:proofErr w:type="spellEnd"/>
      <w:proofErr w:type="gramEnd"/>
      <w:r w:rsidRPr="008351BF">
        <w:rPr>
          <w:rFonts w:ascii="NewCenturySchlbk-Roman" w:eastAsia="MS Mincho" w:hAnsi="NewCenturySchlbk-Roman" w:cs="NewCenturySchlbk-Roman"/>
          <w:color w:val="000000"/>
          <w:lang w:eastAsia="ja-JP"/>
        </w:rPr>
        <w:t xml:space="preserve">,  </w:t>
      </w:r>
      <w:proofErr w:type="spellStart"/>
      <w:r w:rsidRPr="008351BF">
        <w:rPr>
          <w:rFonts w:ascii="NewCenturySchlbk-Italic" w:eastAsia="MS Mincho" w:hAnsi="NewCenturySchlbk-Italic" w:cs="NewCenturySchlbk-Italic"/>
          <w:i/>
          <w:iCs/>
          <w:color w:val="000000"/>
          <w:lang w:eastAsia="ja-JP"/>
        </w:rPr>
        <w:t>f</w:t>
      </w:r>
      <w:r w:rsidRPr="008351BF">
        <w:rPr>
          <w:rFonts w:ascii="NewCenturySchlbk-Roman" w:eastAsia="MS Mincho" w:hAnsi="NewCenturySchlbk-Roman" w:cs="NewCenturySchlbk-Roman"/>
          <w:color w:val="000000"/>
          <w:vertAlign w:val="subscript"/>
          <w:lang w:eastAsia="ja-JP"/>
        </w:rPr>
        <w:t>Ca</w:t>
      </w:r>
      <w:proofErr w:type="spellEnd"/>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d</w:t>
      </w:r>
      <w:r w:rsidRPr="008351BF">
        <w:rPr>
          <w:rFonts w:ascii="NewCenturySchlbk-Roman" w:eastAsia="MS Mincho" w:hAnsi="NewCenturySchlbk-Roman" w:cs="NewCenturySchlbk-Roman"/>
          <w:color w:val="000000"/>
          <w:vertAlign w:val="subscript"/>
          <w:lang w:eastAsia="ja-JP"/>
        </w:rPr>
        <w:t>T</w:t>
      </w:r>
      <w:r w:rsidRPr="008351BF">
        <w:rPr>
          <w:rFonts w:ascii="NewCenturySchlbk-Roman" w:eastAsia="MS Mincho" w:hAnsi="NewCenturySchlbk-Roman" w:cs="NewCenturySchlbk-Roman"/>
          <w:color w:val="000000"/>
          <w:lang w:eastAsia="ja-JP"/>
        </w:rPr>
        <w:t xml:space="preserve">,  </w:t>
      </w:r>
      <w:proofErr w:type="spellStart"/>
      <w:r w:rsidRPr="008351BF">
        <w:rPr>
          <w:rFonts w:ascii="NewCenturySchlbk-Italic" w:eastAsia="MS Mincho" w:hAnsi="NewCenturySchlbk-Italic" w:cs="NewCenturySchlbk-Italic"/>
          <w:i/>
          <w:iCs/>
          <w:color w:val="000000"/>
          <w:lang w:eastAsia="ja-JP"/>
        </w:rPr>
        <w:t>f</w:t>
      </w:r>
      <w:r w:rsidRPr="008351BF">
        <w:rPr>
          <w:rFonts w:ascii="NewCenturySchlbk-Roman" w:eastAsia="MS Mincho" w:hAnsi="NewCenturySchlbk-Roman" w:cs="NewCenturySchlbk-Roman"/>
          <w:color w:val="000000"/>
          <w:vertAlign w:val="subscript"/>
          <w:lang w:eastAsia="ja-JP"/>
        </w:rPr>
        <w:t>T</w:t>
      </w:r>
      <w:proofErr w:type="spellEnd"/>
      <w:r w:rsidRPr="008351BF">
        <w:rPr>
          <w:rFonts w:ascii="NewCenturySchlbk-Roman" w:eastAsia="MS Mincho" w:hAnsi="NewCenturySchlbk-Roman" w:cs="NewCenturySchlbk-Roman"/>
          <w:color w:val="000000"/>
          <w:lang w:eastAsia="ja-JP"/>
        </w:rPr>
        <w:t xml:space="preserve">,  </w:t>
      </w:r>
      <w:proofErr w:type="spellStart"/>
      <w:r w:rsidRPr="008351BF">
        <w:rPr>
          <w:rFonts w:ascii="NewCenturySchlbk-Italic" w:eastAsia="MS Mincho" w:hAnsi="NewCenturySchlbk-Italic" w:cs="NewCenturySchlbk-Italic"/>
          <w:i/>
          <w:iCs/>
          <w:color w:val="000000"/>
          <w:lang w:eastAsia="ja-JP"/>
        </w:rPr>
        <w:t>p</w:t>
      </w:r>
      <w:r w:rsidRPr="008351BF">
        <w:rPr>
          <w:rFonts w:ascii="NewCenturySchlbk-Roman" w:eastAsia="MS Mincho" w:hAnsi="NewCenturySchlbk-Roman" w:cs="NewCenturySchlbk-Roman"/>
          <w:color w:val="000000"/>
          <w:vertAlign w:val="subscript"/>
          <w:lang w:eastAsia="ja-JP"/>
        </w:rPr>
        <w:t>aF</w:t>
      </w:r>
      <w:proofErr w:type="spellEnd"/>
      <w:r w:rsidRPr="008351BF">
        <w:rPr>
          <w:rFonts w:ascii="NewCenturySchlbk-Roman" w:eastAsia="MS Mincho" w:hAnsi="NewCenturySchlbk-Roman" w:cs="NewCenturySchlbk-Roman"/>
          <w:color w:val="000000"/>
          <w:lang w:eastAsia="ja-JP"/>
        </w:rPr>
        <w:t xml:space="preserve">,  </w:t>
      </w:r>
      <w:proofErr w:type="spellStart"/>
      <w:r w:rsidRPr="008351BF">
        <w:rPr>
          <w:rFonts w:ascii="NewCenturySchlbk-Italic" w:eastAsia="MS Mincho" w:hAnsi="NewCenturySchlbk-Italic" w:cs="NewCenturySchlbk-Italic"/>
          <w:i/>
          <w:iCs/>
          <w:color w:val="000000"/>
          <w:lang w:eastAsia="ja-JP"/>
        </w:rPr>
        <w:t>p</w:t>
      </w:r>
      <w:r w:rsidRPr="008351BF">
        <w:rPr>
          <w:rFonts w:ascii="NewCenturySchlbk-Roman" w:eastAsia="MS Mincho" w:hAnsi="NewCenturySchlbk-Roman" w:cs="NewCenturySchlbk-Roman"/>
          <w:color w:val="000000"/>
          <w:vertAlign w:val="subscript"/>
          <w:lang w:eastAsia="ja-JP"/>
        </w:rPr>
        <w:t>aS</w:t>
      </w:r>
      <w:proofErr w:type="spellEnd"/>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p</w:t>
      </w:r>
      <w:r w:rsidRPr="008351BF">
        <w:rPr>
          <w:rFonts w:ascii="NewCenturySchlbk-Roman" w:eastAsia="MS Mincho" w:hAnsi="NewCenturySchlbk-Roman" w:cs="NewCenturySchlbk-Roman"/>
          <w:color w:val="000000"/>
          <w:vertAlign w:val="subscript"/>
          <w:lang w:eastAsia="ja-JP"/>
        </w:rPr>
        <w:t>i</w:t>
      </w:r>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n</w:t>
      </w:r>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q</w:t>
      </w:r>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r</w:t>
      </w:r>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y</w:t>
      </w:r>
      <w:r w:rsidRPr="008351BF">
        <w:rPr>
          <w:rFonts w:ascii="NewCenturySchlbk-Roman" w:eastAsia="MS Mincho" w:hAnsi="NewCenturySchlbk-Roman" w:cs="NewCenturySchlbk-Roman"/>
          <w:color w:val="000000"/>
          <w:lang w:eastAsia="ja-JP"/>
        </w:rPr>
        <w:t xml:space="preserve">, </w:t>
      </w:r>
      <w:proofErr w:type="spellStart"/>
      <w:r w:rsidRPr="008351BF">
        <w:rPr>
          <w:rFonts w:ascii="NewCenturySchlbk-Italic" w:eastAsia="MS Mincho" w:hAnsi="NewCenturySchlbk-Italic" w:cs="NewCenturySchlbk-Italic"/>
          <w:i/>
          <w:iCs/>
          <w:color w:val="000000"/>
          <w:lang w:eastAsia="ja-JP"/>
        </w:rPr>
        <w:t>q</w:t>
      </w:r>
      <w:r w:rsidRPr="008351BF">
        <w:rPr>
          <w:rFonts w:ascii="NewCenturySchlbk-Roman" w:eastAsia="MS Mincho" w:hAnsi="NewCenturySchlbk-Roman" w:cs="NewCenturySchlbk-Roman"/>
          <w:color w:val="000000"/>
          <w:vertAlign w:val="subscript"/>
          <w:lang w:eastAsia="ja-JP"/>
        </w:rPr>
        <w:t>a</w:t>
      </w:r>
      <w:proofErr w:type="spellEnd"/>
      <w:r w:rsidRPr="008351BF">
        <w:rPr>
          <w:rFonts w:ascii="NewCenturySchlbk-Roman" w:eastAsia="MS Mincho" w:hAnsi="NewCenturySchlbk-Roman" w:cs="NewCenturySchlbk-Roman"/>
          <w:color w:val="000000"/>
          <w:lang w:eastAsia="ja-JP"/>
        </w:rPr>
        <w:t xml:space="preserve">, </w:t>
      </w:r>
      <w:r w:rsidRPr="008351BF">
        <w:rPr>
          <w:rFonts w:ascii="NewCenturySchlbk-Italic" w:eastAsia="MS Mincho" w:hAnsi="NewCenturySchlbk-Italic" w:cs="NewCenturySchlbk-Italic"/>
          <w:i/>
          <w:iCs/>
          <w:color w:val="000000"/>
          <w:lang w:eastAsia="ja-JP"/>
        </w:rPr>
        <w:t>q</w:t>
      </w:r>
      <w:r w:rsidRPr="008351BF">
        <w:rPr>
          <w:rFonts w:ascii="NewCenturySchlbk-Roman" w:eastAsia="MS Mincho" w:hAnsi="NewCenturySchlbk-Roman" w:cs="NewCenturySchlbk-Roman"/>
          <w:color w:val="000000"/>
          <w:vertAlign w:val="subscript"/>
          <w:lang w:eastAsia="ja-JP"/>
        </w:rPr>
        <w:t>i</w:t>
      </w:r>
      <w:r w:rsidRPr="008351BF">
        <w:rPr>
          <w:rFonts w:ascii="NewCenturySchlbk-Roman" w:eastAsia="MS Mincho" w:hAnsi="NewCenturySchlbk-Roman" w:cs="NewCenturySchlbk-Roman"/>
          <w:color w:val="000000"/>
          <w:lang w:eastAsia="ja-JP"/>
        </w:rPr>
        <w:t xml:space="preserve">, </w:t>
      </w:r>
      <w:r w:rsidRPr="008351BF">
        <w:rPr>
          <w:rFonts w:ascii="NewCenturySchlbk-Roman" w:eastAsia="MS Mincho" w:hAnsi="NewCenturySchlbk-Roman" w:cs="NewCenturySchlbk-Roman"/>
          <w:i/>
          <w:color w:val="000000"/>
          <w:lang w:eastAsia="ja-JP"/>
        </w:rPr>
        <w:t>a</w:t>
      </w:r>
      <w:r w:rsidRPr="008351BF">
        <w:rPr>
          <w:rFonts w:ascii="NewCenturySchlbk-Roman" w:eastAsia="MS Mincho" w:hAnsi="NewCenturySchlbk-Roman" w:cs="NewCenturySchlbk-Roman"/>
          <w:color w:val="000000"/>
          <w:lang w:eastAsia="ja-JP"/>
        </w:rPr>
        <w:t>)</w:t>
      </w:r>
    </w:p>
    <w:p w14:paraId="7916DB5F" w14:textId="77777777" w:rsidR="00BE212D" w:rsidRPr="008351BF" w:rsidRDefault="00BE212D" w:rsidP="00763519">
      <w:pPr>
        <w:autoSpaceDE w:val="0"/>
        <w:autoSpaceDN w:val="0"/>
        <w:adjustRightInd w:val="0"/>
        <w:rPr>
          <w:rFonts w:eastAsia="Times New Roman"/>
          <w:b/>
          <w:bCs/>
          <w:color w:val="000000"/>
          <w:u w:val="single"/>
          <w:lang w:eastAsia="en-US"/>
        </w:rPr>
      </w:pPr>
    </w:p>
    <w:p w14:paraId="7CEAD766"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sym w:font="Symbol" w:char="F074"/>
      </w:r>
      <w:proofErr w:type="spellStart"/>
      <w:r w:rsidRPr="008351BF">
        <w:rPr>
          <w:rFonts w:eastAsia="Times New Roman"/>
          <w:bCs/>
          <w:i/>
          <w:color w:val="000000"/>
          <w:vertAlign w:val="subscript"/>
          <w:lang w:eastAsia="en-US"/>
        </w:rPr>
        <w:t>yi</w:t>
      </w:r>
      <w:proofErr w:type="spellEnd"/>
      <w:r w:rsidRPr="008351BF">
        <w:rPr>
          <w:rFonts w:eastAsia="Times New Roman"/>
          <w:bCs/>
          <w:color w:val="000000"/>
          <w:lang w:eastAsia="en-US"/>
        </w:rPr>
        <w:t xml:space="preserve">: Time constant for a gating variable </w:t>
      </w:r>
      <w:proofErr w:type="spellStart"/>
      <w:r w:rsidRPr="008351BF">
        <w:rPr>
          <w:rFonts w:eastAsia="Times New Roman"/>
          <w:bCs/>
          <w:i/>
          <w:color w:val="000000"/>
          <w:lang w:eastAsia="en-US"/>
        </w:rPr>
        <w:t>y</w:t>
      </w:r>
      <w:r w:rsidRPr="008351BF">
        <w:rPr>
          <w:rFonts w:eastAsia="Times New Roman"/>
          <w:bCs/>
          <w:i/>
          <w:color w:val="000000"/>
          <w:vertAlign w:val="subscript"/>
          <w:lang w:eastAsia="en-US"/>
        </w:rPr>
        <w:t>i</w:t>
      </w:r>
      <w:proofErr w:type="spellEnd"/>
      <w:r w:rsidRPr="008351BF">
        <w:rPr>
          <w:rFonts w:eastAsia="Times New Roman"/>
          <w:bCs/>
          <w:color w:val="000000"/>
          <w:lang w:eastAsia="en-US"/>
        </w:rPr>
        <w:t xml:space="preserve">. </w:t>
      </w:r>
    </w:p>
    <w:p w14:paraId="5856690D"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Cs/>
          <w:i/>
          <w:color w:val="000000"/>
          <w:lang w:eastAsia="en-US"/>
        </w:rPr>
        <w:sym w:font="Symbol" w:char="F061"/>
      </w:r>
      <w:proofErr w:type="spellStart"/>
      <w:r w:rsidRPr="008351BF">
        <w:rPr>
          <w:rFonts w:eastAsia="Times New Roman"/>
          <w:bCs/>
          <w:i/>
          <w:color w:val="000000"/>
          <w:vertAlign w:val="subscript"/>
          <w:lang w:eastAsia="en-US"/>
        </w:rPr>
        <w:t>yi</w:t>
      </w:r>
      <w:proofErr w:type="spellEnd"/>
      <w:r w:rsidRPr="008351BF">
        <w:rPr>
          <w:rFonts w:eastAsia="Times New Roman"/>
          <w:bCs/>
          <w:color w:val="000000"/>
          <w:lang w:eastAsia="en-US"/>
        </w:rPr>
        <w:t xml:space="preserve"> and </w:t>
      </w:r>
      <w:r w:rsidRPr="008351BF">
        <w:rPr>
          <w:rFonts w:eastAsia="Times New Roman"/>
          <w:bCs/>
          <w:i/>
          <w:color w:val="000000"/>
          <w:lang w:eastAsia="en-US"/>
        </w:rPr>
        <w:sym w:font="Symbol" w:char="F062"/>
      </w:r>
      <w:proofErr w:type="spellStart"/>
      <w:r w:rsidRPr="008351BF">
        <w:rPr>
          <w:rFonts w:eastAsia="Times New Roman"/>
          <w:bCs/>
          <w:i/>
          <w:color w:val="000000"/>
          <w:vertAlign w:val="subscript"/>
          <w:lang w:eastAsia="en-US"/>
        </w:rPr>
        <w:t>yi</w:t>
      </w:r>
      <w:proofErr w:type="spellEnd"/>
      <w:r w:rsidRPr="008351BF">
        <w:rPr>
          <w:rFonts w:eastAsia="Times New Roman"/>
          <w:bCs/>
          <w:color w:val="000000"/>
          <w:lang w:eastAsia="en-US"/>
        </w:rPr>
        <w:t>: Opening and closing rates for channel gating.</w:t>
      </w:r>
    </w:p>
    <w:p w14:paraId="06090173" w14:textId="77777777" w:rsidR="00BE212D" w:rsidRPr="008351BF" w:rsidRDefault="00BE212D" w:rsidP="00763519">
      <w:pPr>
        <w:autoSpaceDE w:val="0"/>
        <w:autoSpaceDN w:val="0"/>
        <w:adjustRightInd w:val="0"/>
        <w:rPr>
          <w:rFonts w:eastAsia="Times New Roman"/>
          <w:bCs/>
          <w:color w:val="000000"/>
          <w:lang w:eastAsia="en-US"/>
        </w:rPr>
      </w:pPr>
      <w:proofErr w:type="spellStart"/>
      <w:r w:rsidRPr="008351BF">
        <w:rPr>
          <w:rFonts w:eastAsia="Times New Roman"/>
          <w:bCs/>
          <w:i/>
          <w:color w:val="000000"/>
          <w:lang w:eastAsia="en-US"/>
        </w:rPr>
        <w:t>y</w:t>
      </w:r>
      <w:r w:rsidRPr="008351BF">
        <w:rPr>
          <w:rFonts w:eastAsia="Times New Roman"/>
          <w:bCs/>
          <w:i/>
          <w:color w:val="000000"/>
          <w:vertAlign w:val="subscript"/>
          <w:lang w:eastAsia="en-US"/>
        </w:rPr>
        <w:t>i</w:t>
      </w:r>
      <w:proofErr w:type="spellEnd"/>
      <w:r w:rsidRPr="008351BF">
        <w:rPr>
          <w:rFonts w:eastAsia="Times New Roman"/>
          <w:bCs/>
          <w:i/>
          <w:color w:val="000000"/>
          <w:lang w:eastAsia="en-US"/>
        </w:rPr>
        <w:t>,</w:t>
      </w:r>
      <w:r w:rsidRPr="008351BF">
        <w:rPr>
          <w:rFonts w:eastAsia="Times New Roman"/>
          <w:bCs/>
          <w:color w:val="000000"/>
          <w:vertAlign w:val="subscript"/>
          <w:lang w:eastAsia="en-US"/>
        </w:rPr>
        <w:sym w:font="Symbol" w:char="F0A5"/>
      </w:r>
      <w:r w:rsidRPr="008351BF">
        <w:rPr>
          <w:rFonts w:eastAsia="Times New Roman"/>
          <w:bCs/>
          <w:color w:val="000000"/>
          <w:lang w:eastAsia="en-US"/>
        </w:rPr>
        <w:t xml:space="preserve">: Steady-state curve for a gating variable </w:t>
      </w:r>
      <w:proofErr w:type="spellStart"/>
      <w:r w:rsidRPr="008351BF">
        <w:rPr>
          <w:rFonts w:eastAsia="Times New Roman"/>
          <w:bCs/>
          <w:i/>
          <w:color w:val="000000"/>
          <w:lang w:eastAsia="en-US"/>
        </w:rPr>
        <w:t>y</w:t>
      </w:r>
      <w:r w:rsidRPr="008351BF">
        <w:rPr>
          <w:rFonts w:eastAsia="Times New Roman"/>
          <w:bCs/>
          <w:i/>
          <w:color w:val="000000"/>
          <w:vertAlign w:val="subscript"/>
          <w:lang w:eastAsia="en-US"/>
        </w:rPr>
        <w:t>i</w:t>
      </w:r>
      <w:proofErr w:type="spellEnd"/>
      <w:r w:rsidRPr="008351BF">
        <w:rPr>
          <w:rFonts w:eastAsia="Times New Roman"/>
          <w:bCs/>
          <w:color w:val="000000"/>
          <w:lang w:eastAsia="en-US"/>
        </w:rPr>
        <w:t>.</w:t>
      </w:r>
    </w:p>
    <w:p w14:paraId="22895792" w14:textId="77777777" w:rsidR="00BE212D" w:rsidRPr="008351BF" w:rsidRDefault="00BE212D" w:rsidP="00763519">
      <w:pPr>
        <w:autoSpaceDE w:val="0"/>
        <w:autoSpaceDN w:val="0"/>
        <w:adjustRightInd w:val="0"/>
        <w:rPr>
          <w:rFonts w:eastAsia="Times New Roman"/>
          <w:b/>
          <w:bCs/>
          <w:color w:val="000000"/>
          <w:u w:val="single"/>
          <w:lang w:eastAsia="en-US"/>
        </w:rPr>
      </w:pPr>
    </w:p>
    <w:p w14:paraId="09F137C3" w14:textId="77777777" w:rsidR="00BE212D" w:rsidRPr="008351BF" w:rsidRDefault="00BE212D" w:rsidP="00763519">
      <w:pPr>
        <w:autoSpaceDE w:val="0"/>
        <w:autoSpaceDN w:val="0"/>
        <w:adjustRightInd w:val="0"/>
        <w:rPr>
          <w:rFonts w:eastAsia="Times New Roman"/>
          <w:b/>
          <w:bCs/>
          <w:color w:val="000000"/>
          <w:u w:val="single"/>
          <w:lang w:eastAsia="en-US"/>
        </w:rPr>
      </w:pPr>
      <w:r w:rsidRPr="008351BF">
        <w:rPr>
          <w:rFonts w:eastAsia="Times New Roman"/>
          <w:b/>
          <w:bCs/>
          <w:color w:val="000000"/>
          <w:u w:val="single"/>
          <w:lang w:eastAsia="en-US"/>
        </w:rPr>
        <w:t>Ion currents</w:t>
      </w:r>
    </w:p>
    <w:p w14:paraId="05F4DE67" w14:textId="77777777" w:rsidR="00BE212D" w:rsidRPr="008351BF" w:rsidRDefault="00BE212D" w:rsidP="00763519">
      <w:pPr>
        <w:autoSpaceDE w:val="0"/>
        <w:autoSpaceDN w:val="0"/>
        <w:adjustRightInd w:val="0"/>
        <w:rPr>
          <w:rFonts w:eastAsia="Times New Roman"/>
          <w:b/>
          <w:bCs/>
          <w:color w:val="000000"/>
          <w:lang w:eastAsia="en-US"/>
        </w:rPr>
      </w:pPr>
    </w:p>
    <w:p w14:paraId="1E04CF7D" w14:textId="5402A65E" w:rsidR="00BE212D" w:rsidRPr="008351BF" w:rsidRDefault="00BE212D" w:rsidP="00763519">
      <w:pPr>
        <w:autoSpaceDE w:val="0"/>
        <w:autoSpaceDN w:val="0"/>
        <w:adjustRightInd w:val="0"/>
        <w:rPr>
          <w:rFonts w:eastAsia="MS Mincho"/>
          <w:strike/>
          <w:color w:val="000000"/>
          <w:szCs w:val="20"/>
          <w:lang w:eastAsia="ja-JP"/>
        </w:rPr>
      </w:pPr>
      <w:r w:rsidRPr="008351BF">
        <w:rPr>
          <w:rFonts w:eastAsia="Times New Roman"/>
          <w:b/>
          <w:bCs/>
          <w:color w:val="000000"/>
          <w:lang w:eastAsia="en-US"/>
        </w:rPr>
        <w:t>L-type Ca</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current (</w:t>
      </w:r>
      <w:proofErr w:type="spellStart"/>
      <w:r w:rsidRPr="008351BF">
        <w:rPr>
          <w:rFonts w:eastAsia="Times New Roman"/>
          <w:b/>
          <w:bCs/>
          <w:i/>
          <w:color w:val="000000"/>
          <w:lang w:eastAsia="en-US"/>
        </w:rPr>
        <w:t>I</w:t>
      </w:r>
      <w:r w:rsidRPr="008351BF">
        <w:rPr>
          <w:rFonts w:eastAsia="Times New Roman"/>
          <w:b/>
          <w:bCs/>
          <w:color w:val="000000"/>
          <w:vertAlign w:val="subscript"/>
          <w:lang w:eastAsia="en-US"/>
        </w:rPr>
        <w:t>CaL</w:t>
      </w:r>
      <w:proofErr w:type="spellEnd"/>
      <w:r w:rsidRPr="008351BF">
        <w:rPr>
          <w:rFonts w:eastAsia="Times New Roman"/>
          <w:b/>
          <w:bCs/>
          <w:color w:val="000000"/>
          <w:lang w:eastAsia="en-US"/>
        </w:rPr>
        <w:t>),</w:t>
      </w:r>
      <w:r w:rsidRPr="008351BF">
        <w:rPr>
          <w:rFonts w:eastAsia="Times New Roman"/>
          <w:bCs/>
          <w:color w:val="000000"/>
          <w:lang w:eastAsia="en-US"/>
        </w:rPr>
        <w:t xml:space="preserve"> based on formulations of </w:t>
      </w:r>
      <w:proofErr w:type="spellStart"/>
      <w:r w:rsidRPr="008351BF">
        <w:rPr>
          <w:rFonts w:eastAsia="Times New Roman"/>
          <w:bCs/>
          <w:color w:val="000000"/>
          <w:lang w:eastAsia="en-US"/>
        </w:rPr>
        <w:t>Kurata</w:t>
      </w:r>
      <w:proofErr w:type="spellEnd"/>
      <w:r w:rsidRPr="008351BF">
        <w:rPr>
          <w:rFonts w:eastAsia="Times New Roman"/>
          <w:bCs/>
          <w:color w:val="000000"/>
          <w:lang w:eastAsia="en-US"/>
        </w:rPr>
        <w:t xml:space="preserve"> et al. </w: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 </w:instrTex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EN.CITE.DATA </w:instrText>
      </w:r>
      <w:r w:rsidRPr="008351BF">
        <w:rPr>
          <w:rFonts w:eastAsia="Times New Roman"/>
          <w:bCs/>
          <w:color w:val="000000"/>
          <w:lang w:eastAsia="en-US"/>
        </w:rPr>
      </w:r>
      <w:r w:rsidRPr="008351BF">
        <w:rPr>
          <w:rFonts w:eastAsia="Times New Roman"/>
          <w:bCs/>
          <w:color w:val="000000"/>
          <w:lang w:eastAsia="en-US"/>
        </w:rPr>
        <w:fldChar w:fldCharType="end"/>
      </w:r>
      <w:r w:rsidRPr="008351BF">
        <w:rPr>
          <w:rFonts w:eastAsia="Times New Roman"/>
          <w:bCs/>
          <w:color w:val="000000"/>
          <w:lang w:eastAsia="en-US"/>
        </w:rPr>
      </w:r>
      <w:r w:rsidRPr="008351BF">
        <w:rPr>
          <w:rFonts w:eastAsia="Times New Roman"/>
          <w:bCs/>
          <w:color w:val="000000"/>
          <w:lang w:eastAsia="en-US"/>
        </w:rPr>
        <w:fldChar w:fldCharType="separate"/>
      </w:r>
      <w:r w:rsidRPr="008351BF">
        <w:rPr>
          <w:rFonts w:eastAsia="Times New Roman"/>
          <w:bCs/>
          <w:noProof/>
          <w:color w:val="000000"/>
          <w:lang w:eastAsia="en-US"/>
        </w:rPr>
        <w:t>(Kurata et al., 2002)</w:t>
      </w:r>
      <w:r w:rsidRPr="008351BF">
        <w:rPr>
          <w:rFonts w:eastAsia="Times New Roman"/>
          <w:bCs/>
          <w:color w:val="000000"/>
          <w:lang w:eastAsia="en-US"/>
        </w:rPr>
        <w:fldChar w:fldCharType="end"/>
      </w:r>
      <w:r w:rsidRPr="008351BF">
        <w:rPr>
          <w:rFonts w:eastAsia="Times New Roman"/>
          <w:bCs/>
          <w:color w:val="000000"/>
          <w:lang w:eastAsia="en-US"/>
        </w:rPr>
        <w:t xml:space="preserve"> that include </w:t>
      </w:r>
      <w:r w:rsidRPr="008351BF">
        <w:rPr>
          <w:rFonts w:eastAsia="MS Mincho"/>
          <w:bCs/>
          <w:color w:val="000000"/>
          <w:szCs w:val="18"/>
          <w:lang w:eastAsia="en-US"/>
        </w:rPr>
        <w:t>Ca</w:t>
      </w:r>
      <w:r w:rsidRPr="008351BF">
        <w:rPr>
          <w:rFonts w:eastAsia="MS Mincho"/>
          <w:bCs/>
          <w:color w:val="000000"/>
          <w:szCs w:val="18"/>
          <w:vertAlign w:val="superscript"/>
          <w:lang w:eastAsia="en-US"/>
        </w:rPr>
        <w:t>2+</w:t>
      </w:r>
      <w:r w:rsidRPr="008351BF">
        <w:rPr>
          <w:rFonts w:eastAsia="MS Mincho"/>
          <w:bCs/>
          <w:color w:val="000000"/>
          <w:szCs w:val="18"/>
          <w:lang w:eastAsia="en-US"/>
        </w:rPr>
        <w:t xml:space="preserve"> dependent </w:t>
      </w:r>
      <w:proofErr w:type="spellStart"/>
      <w:r w:rsidRPr="008351BF">
        <w:rPr>
          <w:rFonts w:eastAsia="MS Mincho"/>
          <w:bCs/>
          <w:i/>
          <w:color w:val="000000"/>
          <w:szCs w:val="18"/>
          <w:lang w:eastAsia="en-US"/>
        </w:rPr>
        <w:t>I</w:t>
      </w:r>
      <w:r w:rsidRPr="008351BF">
        <w:rPr>
          <w:rFonts w:eastAsia="MS Mincho"/>
          <w:bCs/>
          <w:color w:val="000000"/>
          <w:szCs w:val="18"/>
          <w:vertAlign w:val="subscript"/>
          <w:lang w:eastAsia="en-US"/>
        </w:rPr>
        <w:t>CaL</w:t>
      </w:r>
      <w:proofErr w:type="spellEnd"/>
      <w:r w:rsidRPr="008351BF">
        <w:rPr>
          <w:rFonts w:eastAsia="MS Mincho"/>
          <w:bCs/>
          <w:color w:val="000000"/>
          <w:szCs w:val="18"/>
          <w:lang w:eastAsia="en-US"/>
        </w:rPr>
        <w:t xml:space="preserve"> inactivation</w:t>
      </w:r>
      <w:r w:rsidRPr="008351BF">
        <w:rPr>
          <w:rFonts w:eastAsia="Times New Roman"/>
          <w:bCs/>
          <w:color w:val="000000"/>
          <w:lang w:eastAsia="en-US"/>
        </w:rPr>
        <w:t>. See also Table S4 for comparison of steady-state activation parameters with those in other SAN</w:t>
      </w:r>
      <w:r w:rsidR="00EC3DCB" w:rsidRPr="008351BF">
        <w:rPr>
          <w:rFonts w:eastAsia="Times New Roman"/>
          <w:bCs/>
          <w:color w:val="000000"/>
          <w:lang w:eastAsia="en-US"/>
        </w:rPr>
        <w:t xml:space="preserve"> cell</w:t>
      </w:r>
      <w:r w:rsidRPr="008351BF">
        <w:rPr>
          <w:rFonts w:eastAsia="Times New Roman"/>
          <w:bCs/>
          <w:color w:val="000000"/>
          <w:lang w:eastAsia="en-US"/>
        </w:rPr>
        <w:t xml:space="preserve"> models.</w:t>
      </w:r>
      <w:r w:rsidRPr="008351BF">
        <w:rPr>
          <w:rFonts w:eastAsia="Times New Roman"/>
          <w:lang w:eastAsia="ru-RU"/>
        </w:rPr>
        <w:t xml:space="preserve"> </w:t>
      </w:r>
    </w:p>
    <w:p w14:paraId="3998BF7C"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w:t>
      </w:r>
      <w:proofErr w:type="spellStart"/>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w:t>
      </w:r>
      <w:proofErr w:type="gramStart"/>
      <w:r w:rsidRPr="008351BF">
        <w:rPr>
          <w:rFonts w:eastAsia="Times New Roman"/>
          <w:bCs/>
          <w:i/>
          <w:color w:val="000000"/>
          <w:lang w:eastAsia="en-US"/>
        </w:rPr>
        <w:t>g</w:t>
      </w:r>
      <w:r w:rsidRPr="008351BF">
        <w:rPr>
          <w:rFonts w:eastAsia="Times New Roman"/>
          <w:bCs/>
          <w:color w:val="000000"/>
          <w:vertAlign w:val="subscript"/>
          <w:lang w:eastAsia="en-US"/>
        </w:rPr>
        <w:t>CaL,max</w:t>
      </w:r>
      <w:proofErr w:type="spellEnd"/>
      <w:proofErr w:type="gramEnd"/>
      <w:r w:rsidRPr="008351BF">
        <w:rPr>
          <w:rFonts w:eastAsia="Times New Roman"/>
          <w:bCs/>
          <w:color w:val="000000"/>
          <w:lang w:eastAsia="en-US"/>
        </w:rPr>
        <w:t xml:space="preserve">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i/>
          <w:color w:val="000000"/>
          <w:lang w:eastAsia="en-US"/>
        </w:rPr>
        <w:t xml:space="preserve">- </w:t>
      </w:r>
      <w:proofErr w:type="spellStart"/>
      <w:r w:rsidRPr="008351BF">
        <w:rPr>
          <w:rFonts w:eastAsia="Times New Roman"/>
          <w:bCs/>
          <w:i/>
          <w:color w:val="000000"/>
          <w:lang w:eastAsia="en-US"/>
        </w:rPr>
        <w:t>E</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w:t>
      </w:r>
      <w:proofErr w:type="spellStart"/>
      <w:r w:rsidRPr="008351BF">
        <w:rPr>
          <w:rFonts w:eastAsia="Times New Roman"/>
          <w:bCs/>
          <w:i/>
          <w:color w:val="000000"/>
          <w:lang w:eastAsia="en-US"/>
        </w:rPr>
        <w:t>d</w:t>
      </w:r>
      <w:r w:rsidRPr="008351BF">
        <w:rPr>
          <w:rFonts w:eastAsia="Times New Roman"/>
          <w:bCs/>
          <w:color w:val="000000"/>
          <w:vertAlign w:val="subscript"/>
          <w:lang w:eastAsia="en-US"/>
        </w:rPr>
        <w:t>L</w:t>
      </w:r>
      <w:r w:rsidRPr="008351BF">
        <w:rPr>
          <w:rFonts w:eastAsia="Times New Roman"/>
          <w:bCs/>
          <w:color w:val="000000"/>
          <w:lang w:eastAsia="en-US"/>
        </w:rPr>
        <w:t>·</w:t>
      </w:r>
      <w:r w:rsidRPr="008351BF">
        <w:rPr>
          <w:rFonts w:eastAsia="Times New Roman"/>
          <w:bCs/>
          <w:i/>
          <w:color w:val="000000"/>
          <w:lang w:eastAsia="en-US"/>
        </w:rPr>
        <w:t>f</w:t>
      </w:r>
      <w:r w:rsidRPr="008351BF">
        <w:rPr>
          <w:rFonts w:eastAsia="Times New Roman"/>
          <w:bCs/>
          <w:color w:val="000000"/>
          <w:vertAlign w:val="subscript"/>
          <w:lang w:eastAsia="en-US"/>
        </w:rPr>
        <w:t>L</w:t>
      </w:r>
      <w:r w:rsidRPr="008351BF">
        <w:rPr>
          <w:rFonts w:eastAsia="Times New Roman"/>
          <w:bCs/>
          <w:color w:val="000000"/>
          <w:lang w:eastAsia="en-US"/>
        </w:rPr>
        <w:t>·</w:t>
      </w:r>
      <w:r w:rsidRPr="008351BF">
        <w:rPr>
          <w:rFonts w:eastAsia="Times New Roman"/>
          <w:bCs/>
          <w:i/>
          <w:color w:val="000000"/>
          <w:lang w:eastAsia="en-US"/>
        </w:rPr>
        <w:t>f</w:t>
      </w:r>
      <w:r w:rsidRPr="008351BF">
        <w:rPr>
          <w:rFonts w:eastAsia="Times New Roman"/>
          <w:bCs/>
          <w:color w:val="000000"/>
          <w:vertAlign w:val="subscript"/>
          <w:lang w:eastAsia="en-US"/>
        </w:rPr>
        <w:t>Ca</w:t>
      </w:r>
      <w:proofErr w:type="spellEnd"/>
    </w:p>
    <w:p w14:paraId="33F6C00E"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t>d</w:t>
      </w:r>
      <w:r w:rsidRPr="008351BF">
        <w:rPr>
          <w:rFonts w:eastAsia="Times New Roman"/>
          <w:bCs/>
          <w:color w:val="000000"/>
          <w:vertAlign w:val="subscript"/>
          <w:lang w:eastAsia="en-US"/>
        </w:rPr>
        <w:t>L,</w:t>
      </w:r>
      <w:r w:rsidRPr="008351BF">
        <w:rPr>
          <w:rFonts w:eastAsia="Times New Roman"/>
          <w:bCs/>
          <w:color w:val="000000"/>
          <w:vertAlign w:val="subscript"/>
          <w:lang w:val="de-DE" w:eastAsia="en-US"/>
        </w:rPr>
        <w:sym w:font="Symbol" w:char="F0A5"/>
      </w:r>
      <w:r w:rsidRPr="008351BF">
        <w:rPr>
          <w:rFonts w:eastAsia="Times New Roman"/>
          <w:bCs/>
          <w:color w:val="000000"/>
          <w:vertAlign w:val="subscript"/>
          <w:lang w:eastAsia="en-US"/>
        </w:rPr>
        <w:t xml:space="preserve"> </w:t>
      </w:r>
      <w:r w:rsidRPr="008351BF">
        <w:rPr>
          <w:rFonts w:eastAsia="Times New Roman"/>
          <w:bCs/>
          <w:color w:val="000000"/>
          <w:lang w:eastAsia="en-US"/>
        </w:rPr>
        <w:t>=1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 exp[-(</w:t>
        </w:r>
        <w:proofErr w:type="spellStart"/>
        <w:r w:rsidRPr="008351BF">
          <w:rPr>
            <w:rFonts w:eastAsia="Times New Roman"/>
            <w:bCs/>
            <w:i/>
            <w:color w:val="000000"/>
            <w:lang w:eastAsia="en-US"/>
          </w:rPr>
          <w:t>V</w:t>
        </w:r>
        <w:r w:rsidRPr="008351BF">
          <w:rPr>
            <w:rFonts w:eastAsia="Times New Roman"/>
            <w:bCs/>
            <w:i/>
            <w:color w:val="000000"/>
            <w:vertAlign w:val="subscript"/>
            <w:lang w:eastAsia="en-US"/>
          </w:rPr>
          <w:t>m</w:t>
        </w:r>
        <w:proofErr w:type="spellEnd"/>
        <w:r w:rsidRPr="008351BF">
          <w:rPr>
            <w:rFonts w:eastAsia="Times New Roman"/>
            <w:bCs/>
            <w:color w:val="000000"/>
            <w:lang w:eastAsia="en-US"/>
          </w:rPr>
          <w:t xml:space="preserve">- </w:t>
        </w:r>
        <w:r w:rsidRPr="008351BF">
          <w:rPr>
            <w:rFonts w:eastAsia="MS Mincho"/>
            <w:i/>
            <w:color w:val="000000"/>
            <w:lang w:val="de-DE" w:eastAsia="ja-JP"/>
          </w:rPr>
          <w:t>V</w:t>
        </w:r>
        <w:r w:rsidRPr="008351BF">
          <w:rPr>
            <w:rFonts w:eastAsia="MS Mincho"/>
            <w:color w:val="000000"/>
            <w:vertAlign w:val="subscript"/>
            <w:lang w:val="de-DE" w:eastAsia="ja-JP"/>
          </w:rPr>
          <w:t xml:space="preserve">½,d </w:t>
        </w:r>
        <w:r w:rsidRPr="008351BF">
          <w:rPr>
            <w:rFonts w:eastAsia="Times New Roman"/>
            <w:bCs/>
            <w:color w:val="000000"/>
            <w:lang w:eastAsia="en-US"/>
          </w:rPr>
          <w:t>)/</w:t>
        </w:r>
        <w:r w:rsidRPr="008351BF">
          <w:rPr>
            <w:rFonts w:eastAsia="MS Mincho"/>
            <w:i/>
            <w:color w:val="000000"/>
            <w:lang w:val="de-DE" w:eastAsia="ja-JP"/>
          </w:rPr>
          <w:t xml:space="preserve"> K</w:t>
        </w:r>
        <w:r w:rsidRPr="008351BF">
          <w:rPr>
            <w:rFonts w:eastAsia="MS Mincho"/>
            <w:color w:val="000000"/>
            <w:vertAlign w:val="subscript"/>
            <w:lang w:val="de-DE" w:eastAsia="ja-JP"/>
          </w:rPr>
          <w:t xml:space="preserve">d </w:t>
        </w:r>
        <w:r w:rsidRPr="008351BF">
          <w:rPr>
            <w:rFonts w:eastAsia="Times New Roman"/>
            <w:bCs/>
            <w:color w:val="000000"/>
            <w:lang w:eastAsia="en-US"/>
          </w:rPr>
          <w:t>]}</w:t>
        </w:r>
      </w:smartTag>
    </w:p>
    <w:p w14:paraId="1C32A1EB"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f</w:t>
      </w:r>
      <w:r w:rsidRPr="008351BF">
        <w:rPr>
          <w:rFonts w:eastAsia="Times New Roman"/>
          <w:bCs/>
          <w:color w:val="000000"/>
          <w:vertAlign w:val="subscript"/>
          <w:lang w:eastAsia="en-US"/>
        </w:rPr>
        <w:t>L</w:t>
      </w:r>
      <w:proofErr w:type="spellEnd"/>
      <w:r w:rsidRPr="008351BF">
        <w:rPr>
          <w:rFonts w:eastAsia="Times New Roman"/>
          <w:bCs/>
          <w:color w:val="000000"/>
          <w:vertAlign w:val="subscript"/>
          <w:lang w:eastAsia="en-US"/>
        </w:rPr>
        <w:t>,</w:t>
      </w:r>
      <w:r w:rsidRPr="008351BF">
        <w:rPr>
          <w:rFonts w:eastAsia="Times New Roman"/>
          <w:bCs/>
          <w:color w:val="000000"/>
          <w:vertAlign w:val="subscript"/>
          <w:lang w:eastAsia="en-US"/>
        </w:rPr>
        <w:sym w:font="Symbol" w:char="F0A5"/>
      </w:r>
      <w:r w:rsidRPr="008351BF">
        <w:rPr>
          <w:rFonts w:eastAsia="Times New Roman"/>
          <w:bCs/>
          <w:color w:val="000000"/>
          <w:vertAlign w:val="subscript"/>
          <w:lang w:eastAsia="en-US"/>
        </w:rPr>
        <w:t xml:space="preserve"> </w:t>
      </w:r>
      <w:r w:rsidRPr="008351BF">
        <w:rPr>
          <w:rFonts w:eastAsia="Times New Roman"/>
          <w:bCs/>
          <w:color w:val="000000"/>
          <w:lang w:eastAsia="en-US"/>
        </w:rPr>
        <w:t>=1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1+exp[(</w:t>
        </w:r>
        <w:proofErr w:type="spellStart"/>
        <w:r w:rsidRPr="008351BF">
          <w:rPr>
            <w:rFonts w:eastAsia="Times New Roman"/>
            <w:bCs/>
            <w:i/>
            <w:color w:val="000000"/>
            <w:lang w:eastAsia="en-US"/>
          </w:rPr>
          <w:t>V</w:t>
        </w:r>
        <w:r w:rsidRPr="008351BF">
          <w:rPr>
            <w:rFonts w:eastAsia="Times New Roman"/>
            <w:bCs/>
            <w:i/>
            <w:color w:val="000000"/>
            <w:vertAlign w:val="subscript"/>
            <w:lang w:eastAsia="en-US"/>
          </w:rPr>
          <w:t>m</w:t>
        </w:r>
        <w:proofErr w:type="spellEnd"/>
        <w:r w:rsidRPr="008351BF">
          <w:rPr>
            <w:rFonts w:eastAsia="Times New Roman"/>
            <w:bCs/>
            <w:color w:val="000000"/>
            <w:lang w:eastAsia="en-US"/>
          </w:rPr>
          <w:t xml:space="preserve"> - </w:t>
        </w:r>
        <w:r w:rsidRPr="008351BF">
          <w:rPr>
            <w:rFonts w:eastAsia="MS Mincho"/>
            <w:i/>
            <w:color w:val="000000"/>
            <w:lang w:val="de-DE" w:eastAsia="ja-JP"/>
          </w:rPr>
          <w:t>V</w:t>
        </w:r>
        <w:r w:rsidRPr="008351BF">
          <w:rPr>
            <w:rFonts w:eastAsia="MS Mincho"/>
            <w:color w:val="000000"/>
            <w:vertAlign w:val="subscript"/>
            <w:lang w:val="de-DE" w:eastAsia="ja-JP"/>
          </w:rPr>
          <w:t xml:space="preserve">½,f </w:t>
        </w:r>
        <w:r w:rsidRPr="008351BF">
          <w:rPr>
            <w:rFonts w:eastAsia="Times New Roman"/>
            <w:bCs/>
            <w:color w:val="000000"/>
            <w:lang w:eastAsia="en-US"/>
          </w:rPr>
          <w:t>)/</w:t>
        </w:r>
        <w:r w:rsidRPr="008351BF">
          <w:rPr>
            <w:rFonts w:eastAsia="MS Mincho"/>
            <w:i/>
            <w:color w:val="000000"/>
            <w:lang w:val="de-DE" w:eastAsia="ja-JP"/>
          </w:rPr>
          <w:t xml:space="preserve"> K</w:t>
        </w:r>
        <w:r w:rsidRPr="008351BF">
          <w:rPr>
            <w:rFonts w:eastAsia="MS Mincho"/>
            <w:color w:val="000000"/>
            <w:vertAlign w:val="subscript"/>
            <w:lang w:val="de-DE" w:eastAsia="ja-JP"/>
          </w:rPr>
          <w:t>f</w:t>
        </w:r>
        <w:r w:rsidRPr="008351BF">
          <w:rPr>
            <w:rFonts w:eastAsia="Times New Roman"/>
            <w:bCs/>
            <w:color w:val="000000"/>
            <w:lang w:eastAsia="en-US"/>
          </w:rPr>
          <w:t xml:space="preserve"> ]}</w:t>
        </w:r>
      </w:smartTag>
    </w:p>
    <w:p w14:paraId="5D7A7D20"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sym w:font="Symbol" w:char="F061"/>
      </w:r>
      <w:r w:rsidRPr="008351BF">
        <w:rPr>
          <w:rFonts w:eastAsia="Times New Roman"/>
          <w:bCs/>
          <w:color w:val="000000"/>
          <w:vertAlign w:val="subscript"/>
          <w:lang w:eastAsia="en-US"/>
        </w:rPr>
        <w:t xml:space="preserve">dL </w:t>
      </w:r>
      <w:r w:rsidRPr="008351BF">
        <w:rPr>
          <w:rFonts w:eastAsia="Times New Roman"/>
          <w:bCs/>
          <w:color w:val="000000"/>
          <w:lang w:eastAsia="en-US"/>
        </w:rPr>
        <w:t>= -0.02839</w:t>
      </w:r>
      <w:proofErr w:type="gramStart"/>
      <w:r w:rsidRPr="008351BF">
        <w:rPr>
          <w:rFonts w:eastAsia="Times New Roman"/>
          <w:bCs/>
          <w:color w:val="000000"/>
          <w:lang w:eastAsia="en-US"/>
        </w:rPr>
        <w:t>·(</w:t>
      </w:r>
      <w:proofErr w:type="spellStart"/>
      <w:proofErr w:type="gramEnd"/>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+ 35)/ </w:t>
      </w:r>
      <w:smartTag w:uri="isiresearchsoft-com/cwyw" w:element="citation">
        <w:r w:rsidRPr="008351BF">
          <w:rPr>
            <w:rFonts w:eastAsia="Times New Roman"/>
            <w:bCs/>
            <w:color w:val="000000"/>
            <w:lang w:eastAsia="en-US"/>
          </w:rPr>
          <w:t>{exp[-(</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bCs/>
            <w:color w:val="000000"/>
            <w:lang w:eastAsia="en-US"/>
          </w:rPr>
          <w:t>+35)/2.5] - 1}</w:t>
        </w:r>
      </w:smartTag>
      <w:r w:rsidRPr="008351BF">
        <w:rPr>
          <w:rFonts w:eastAsia="Times New Roman"/>
          <w:bCs/>
          <w:color w:val="000000"/>
          <w:lang w:eastAsia="en-US"/>
        </w:rPr>
        <w:t xml:space="preserve"> -0.0849 ·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[exp(-</w:t>
      </w:r>
      <w:proofErr w:type="spellStart"/>
      <w:r w:rsidRPr="008351BF">
        <w:rPr>
          <w:rFonts w:eastAsia="Times New Roman"/>
          <w:bCs/>
          <w:i/>
          <w:color w:val="000000"/>
          <w:lang w:eastAsia="en-US"/>
        </w:rPr>
        <w:t>V</w:t>
      </w:r>
      <w:r w:rsidRPr="008351BF">
        <w:rPr>
          <w:rFonts w:eastAsia="Times New Roman"/>
          <w:bCs/>
          <w:i/>
          <w:color w:val="000000"/>
          <w:vertAlign w:val="subscript"/>
          <w:lang w:eastAsia="en-US"/>
        </w:rPr>
        <w:t>m</w:t>
      </w:r>
      <w:proofErr w:type="spellEnd"/>
      <w:r w:rsidRPr="008351BF">
        <w:rPr>
          <w:rFonts w:eastAsia="Times New Roman"/>
          <w:bCs/>
          <w:color w:val="000000"/>
          <w:lang w:eastAsia="en-US"/>
        </w:rPr>
        <w:t>/4.8)- 1]</w:t>
      </w:r>
    </w:p>
    <w:p w14:paraId="3F1F1CC7"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sym w:font="Symbol" w:char="F062"/>
      </w:r>
      <w:r w:rsidRPr="008351BF">
        <w:rPr>
          <w:rFonts w:eastAsia="Times New Roman"/>
          <w:bCs/>
          <w:color w:val="000000"/>
          <w:vertAlign w:val="subscript"/>
          <w:lang w:eastAsia="en-US"/>
        </w:rPr>
        <w:t xml:space="preserve">dL </w:t>
      </w:r>
      <w:r w:rsidRPr="008351BF">
        <w:rPr>
          <w:rFonts w:eastAsia="Times New Roman"/>
          <w:bCs/>
          <w:color w:val="000000"/>
          <w:lang w:eastAsia="en-US"/>
        </w:rPr>
        <w:t>= 0.01143 · (</w:t>
      </w:r>
      <w:proofErr w:type="spellStart"/>
      <w:r w:rsidRPr="008351BF">
        <w:rPr>
          <w:rFonts w:eastAsia="Times New Roman"/>
          <w:bCs/>
          <w:i/>
          <w:color w:val="000000"/>
          <w:lang w:eastAsia="en-US"/>
        </w:rPr>
        <w:t>V</w:t>
      </w:r>
      <w:r w:rsidRPr="008351BF">
        <w:rPr>
          <w:rFonts w:eastAsia="Times New Roman"/>
          <w:bCs/>
          <w:i/>
          <w:color w:val="000000"/>
          <w:vertAlign w:val="subscript"/>
          <w:lang w:eastAsia="en-US"/>
        </w:rPr>
        <w:t>m</w:t>
      </w:r>
      <w:proofErr w:type="spellEnd"/>
      <w:r w:rsidRPr="008351BF">
        <w:rPr>
          <w:rFonts w:eastAsia="Times New Roman"/>
          <w:bCs/>
          <w:color w:val="000000"/>
          <w:lang w:eastAsia="en-US"/>
        </w:rPr>
        <w:t xml:space="preserve"> - 5)/ </w:t>
      </w:r>
      <w:smartTag w:uri="isiresearchsoft-com/cwyw" w:element="citation">
        <w:r w:rsidRPr="008351BF">
          <w:rPr>
            <w:rFonts w:eastAsia="Times New Roman"/>
            <w:bCs/>
            <w:color w:val="000000"/>
            <w:sz w:val="22"/>
            <w:lang w:eastAsia="en-US"/>
          </w:rPr>
          <w:t>{</w:t>
        </w:r>
        <w:proofErr w:type="gramStart"/>
        <w:r w:rsidRPr="008351BF">
          <w:rPr>
            <w:rFonts w:eastAsia="Times New Roman"/>
            <w:bCs/>
            <w:color w:val="000000"/>
            <w:lang w:eastAsia="en-US"/>
          </w:rPr>
          <w:t>exp[</w:t>
        </w:r>
        <w:proofErr w:type="gramEnd"/>
        <w:r w:rsidRPr="008351BF">
          <w:rPr>
            <w:rFonts w:eastAsia="Times New Roman"/>
            <w:bCs/>
            <w:color w:val="000000"/>
            <w:lang w:eastAsia="en-US"/>
          </w:rPr>
          <w:t>(</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- 5)/2.5] -1}</w:t>
        </w:r>
      </w:smartTag>
    </w:p>
    <w:p w14:paraId="279FC434"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val="de-DE" w:eastAsia="en-US"/>
        </w:rPr>
        <w:sym w:font="Symbol" w:char="F074"/>
      </w:r>
      <w:r w:rsidRPr="008351BF">
        <w:rPr>
          <w:rFonts w:eastAsia="Times New Roman"/>
          <w:bCs/>
          <w:color w:val="000000"/>
          <w:vertAlign w:val="subscript"/>
          <w:lang w:eastAsia="en-US"/>
        </w:rPr>
        <w:t xml:space="preserve">dL </w:t>
      </w:r>
      <w:r w:rsidRPr="008351BF">
        <w:rPr>
          <w:rFonts w:eastAsia="Times New Roman"/>
          <w:bCs/>
          <w:color w:val="000000"/>
          <w:lang w:eastAsia="en-US"/>
        </w:rPr>
        <w:t>=1</w:t>
      </w:r>
      <w:proofErr w:type="gramStart"/>
      <w:r w:rsidRPr="008351BF">
        <w:rPr>
          <w:rFonts w:eastAsia="Times New Roman"/>
          <w:bCs/>
          <w:color w:val="000000"/>
          <w:lang w:eastAsia="en-US"/>
        </w:rPr>
        <w:t>/(</w:t>
      </w:r>
      <w:proofErr w:type="gramEnd"/>
      <w:r w:rsidRPr="008351BF">
        <w:rPr>
          <w:rFonts w:eastAsia="Times New Roman"/>
          <w:bCs/>
          <w:i/>
          <w:color w:val="000000"/>
          <w:lang w:val="de-DE" w:eastAsia="en-US"/>
        </w:rPr>
        <w:sym w:font="Symbol" w:char="F061"/>
      </w:r>
      <w:r w:rsidRPr="008351BF">
        <w:rPr>
          <w:rFonts w:eastAsia="Times New Roman"/>
          <w:bCs/>
          <w:color w:val="000000"/>
          <w:vertAlign w:val="subscript"/>
          <w:lang w:eastAsia="en-US"/>
        </w:rPr>
        <w:t xml:space="preserve">dL </w:t>
      </w:r>
      <w:r w:rsidRPr="008351BF">
        <w:rPr>
          <w:rFonts w:eastAsia="Times New Roman"/>
          <w:bCs/>
          <w:color w:val="000000"/>
          <w:lang w:eastAsia="en-US"/>
        </w:rPr>
        <w:t xml:space="preserve">+ </w:t>
      </w:r>
      <w:r w:rsidRPr="008351BF">
        <w:rPr>
          <w:rFonts w:eastAsia="Times New Roman"/>
          <w:bCs/>
          <w:i/>
          <w:color w:val="000000"/>
          <w:lang w:eastAsia="en-US"/>
        </w:rPr>
        <w:sym w:font="Symbol" w:char="F062"/>
      </w:r>
      <w:r w:rsidRPr="008351BF">
        <w:rPr>
          <w:rFonts w:eastAsia="Times New Roman"/>
          <w:bCs/>
          <w:color w:val="000000"/>
          <w:vertAlign w:val="subscript"/>
          <w:lang w:eastAsia="en-US"/>
        </w:rPr>
        <w:t>dL</w:t>
      </w:r>
      <w:r w:rsidRPr="008351BF">
        <w:rPr>
          <w:rFonts w:eastAsia="Times New Roman"/>
          <w:bCs/>
          <w:color w:val="000000"/>
          <w:lang w:eastAsia="en-US"/>
        </w:rPr>
        <w:t>)</w:t>
      </w:r>
    </w:p>
    <w:p w14:paraId="3736C46D"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sym w:font="Symbol" w:char="F074"/>
      </w:r>
      <w:proofErr w:type="spellStart"/>
      <w:r w:rsidRPr="008351BF">
        <w:rPr>
          <w:rFonts w:eastAsia="Times New Roman"/>
          <w:bCs/>
          <w:color w:val="000000"/>
          <w:vertAlign w:val="subscript"/>
          <w:lang w:eastAsia="en-US"/>
        </w:rPr>
        <w:t>fL</w:t>
      </w:r>
      <w:proofErr w:type="spellEnd"/>
      <w:r w:rsidRPr="008351BF">
        <w:rPr>
          <w:rFonts w:eastAsia="Times New Roman"/>
          <w:bCs/>
          <w:color w:val="000000"/>
          <w:lang w:eastAsia="en-US"/>
        </w:rPr>
        <w:t xml:space="preserve"> = 257.1 · </w:t>
      </w:r>
      <w:proofErr w:type="gramStart"/>
      <w:r w:rsidRPr="008351BF">
        <w:rPr>
          <w:rFonts w:eastAsia="Times New Roman"/>
          <w:bCs/>
          <w:color w:val="000000"/>
          <w:lang w:eastAsia="en-US"/>
        </w:rPr>
        <w:t>exp</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+ 32.5)/13.9]</w:t>
        </w:r>
        <w:r w:rsidRPr="008351BF">
          <w:rPr>
            <w:rFonts w:eastAsia="Times New Roman"/>
            <w:bCs/>
            <w:color w:val="000000"/>
            <w:vertAlign w:val="superscript"/>
            <w:lang w:eastAsia="en-US"/>
          </w:rPr>
          <w:t>2</w:t>
        </w:r>
        <w:r w:rsidRPr="008351BF">
          <w:rPr>
            <w:rFonts w:eastAsia="Times New Roman"/>
            <w:bCs/>
            <w:color w:val="000000"/>
            <w:lang w:eastAsia="en-US"/>
          </w:rPr>
          <w:t xml:space="preserve"> }</w:t>
        </w:r>
      </w:smartTag>
      <w:r w:rsidRPr="008351BF">
        <w:rPr>
          <w:rFonts w:eastAsia="Times New Roman"/>
          <w:bCs/>
          <w:color w:val="000000"/>
          <w:lang w:eastAsia="en-US"/>
        </w:rPr>
        <w:t>+ 44.3</w:t>
      </w:r>
    </w:p>
    <w:p w14:paraId="4B1A52A7"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Ca</w:t>
      </w:r>
      <w:proofErr w:type="spellEnd"/>
      <w:r w:rsidRPr="008351BF">
        <w:rPr>
          <w:rFonts w:eastAsia="Times New Roman"/>
          <w:bCs/>
          <w:color w:val="000000"/>
          <w:vertAlign w:val="subscript"/>
          <w:lang w:eastAsia="en-US"/>
        </w:rPr>
        <w:t>,</w:t>
      </w:r>
      <w:r w:rsidRPr="008351BF">
        <w:rPr>
          <w:rFonts w:eastAsia="Times New Roman"/>
          <w:bCs/>
          <w:color w:val="000000"/>
          <w:vertAlign w:val="subscript"/>
          <w:lang w:val="de-DE" w:eastAsia="en-US"/>
        </w:rPr>
        <w:sym w:font="Symbol" w:char="F0A5"/>
      </w:r>
      <w:r w:rsidRPr="008351BF">
        <w:rPr>
          <w:rFonts w:eastAsia="Times New Roman"/>
          <w:bCs/>
          <w:color w:val="000000"/>
          <w:vertAlign w:val="subscript"/>
          <w:lang w:eastAsia="en-US"/>
        </w:rPr>
        <w:t xml:space="preserve"> </w:t>
      </w:r>
      <w:r w:rsidRPr="008351BF">
        <w:rPr>
          <w:rFonts w:eastAsia="Times New Roman"/>
          <w:bCs/>
          <w:color w:val="000000"/>
          <w:lang w:eastAsia="en-US"/>
        </w:rPr>
        <w:t>=</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mfCa</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mfCa</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w:t>
      </w:r>
    </w:p>
    <w:p w14:paraId="4BE1AE54" w14:textId="77777777" w:rsidR="00BE212D" w:rsidRPr="008351BF" w:rsidRDefault="00BE212D" w:rsidP="00763519">
      <w:pPr>
        <w:autoSpaceDE w:val="0"/>
        <w:autoSpaceDN w:val="0"/>
        <w:adjustRightInd w:val="0"/>
        <w:jc w:val="center"/>
        <w:rPr>
          <w:rFonts w:eastAsia="Times New Roman"/>
          <w:bCs/>
          <w:color w:val="000000"/>
          <w:vertAlign w:val="subscript"/>
          <w:lang w:val="pt-BR" w:eastAsia="en-US"/>
        </w:rPr>
      </w:pPr>
      <w:r w:rsidRPr="008351BF">
        <w:rPr>
          <w:rFonts w:eastAsia="Times New Roman"/>
          <w:bCs/>
          <w:i/>
          <w:color w:val="000000"/>
          <w:lang w:val="de-DE" w:eastAsia="en-US"/>
        </w:rPr>
        <w:sym w:font="Symbol" w:char="F074"/>
      </w:r>
      <w:r w:rsidRPr="008351BF">
        <w:rPr>
          <w:rFonts w:eastAsia="Times New Roman"/>
          <w:bCs/>
          <w:color w:val="000000"/>
          <w:vertAlign w:val="subscript"/>
          <w:lang w:val="pt-BR" w:eastAsia="en-US"/>
        </w:rPr>
        <w:t>fCa</w:t>
      </w:r>
      <w:r w:rsidRPr="008351BF">
        <w:rPr>
          <w:rFonts w:eastAsia="Times New Roman"/>
          <w:bCs/>
          <w:color w:val="000000"/>
          <w:lang w:val="pt-BR" w:eastAsia="en-US"/>
        </w:rPr>
        <w:t xml:space="preserve"> = </w:t>
      </w:r>
      <w:r w:rsidRPr="008351BF">
        <w:rPr>
          <w:rFonts w:eastAsia="Times New Roman"/>
          <w:bCs/>
          <w:i/>
          <w:color w:val="000000"/>
          <w:lang w:val="pt-BR" w:eastAsia="en-US"/>
        </w:rPr>
        <w:t>f</w:t>
      </w:r>
      <w:r w:rsidRPr="008351BF">
        <w:rPr>
          <w:rFonts w:eastAsia="Times New Roman"/>
          <w:bCs/>
          <w:color w:val="000000"/>
          <w:vertAlign w:val="subscript"/>
          <w:lang w:val="pt-BR" w:eastAsia="en-US"/>
        </w:rPr>
        <w:t>Ca,</w:t>
      </w:r>
      <w:r w:rsidRPr="008351BF">
        <w:rPr>
          <w:rFonts w:eastAsia="Times New Roman"/>
          <w:bCs/>
          <w:color w:val="000000"/>
          <w:vertAlign w:val="subscript"/>
          <w:lang w:val="de-DE" w:eastAsia="en-US"/>
        </w:rPr>
        <w:sym w:font="Symbol" w:char="F0A5"/>
      </w:r>
      <w:r w:rsidRPr="008351BF">
        <w:rPr>
          <w:rFonts w:eastAsia="Times New Roman"/>
          <w:bCs/>
          <w:color w:val="000000"/>
          <w:lang w:val="pt-BR" w:eastAsia="en-US"/>
        </w:rPr>
        <w:t xml:space="preserve"> / </w:t>
      </w:r>
      <w:r w:rsidRPr="008351BF">
        <w:rPr>
          <w:rFonts w:eastAsia="Times New Roman"/>
          <w:bCs/>
          <w:i/>
          <w:color w:val="000000"/>
          <w:lang w:eastAsia="en-US"/>
        </w:rPr>
        <w:sym w:font="Symbol" w:char="F061"/>
      </w:r>
      <w:r w:rsidRPr="008351BF">
        <w:rPr>
          <w:rFonts w:eastAsia="Times New Roman"/>
          <w:bCs/>
          <w:color w:val="000000"/>
          <w:vertAlign w:val="subscript"/>
          <w:lang w:val="pt-BR" w:eastAsia="en-US"/>
        </w:rPr>
        <w:t>fCa</w:t>
      </w:r>
    </w:p>
    <w:p w14:paraId="2BE9A84E" w14:textId="77777777" w:rsidR="00BE212D" w:rsidRPr="008351BF" w:rsidRDefault="00BE212D" w:rsidP="00763519">
      <w:pPr>
        <w:autoSpaceDE w:val="0"/>
        <w:autoSpaceDN w:val="0"/>
        <w:adjustRightInd w:val="0"/>
        <w:rPr>
          <w:rFonts w:eastAsia="Times New Roman"/>
          <w:lang w:eastAsia="ru-RU"/>
        </w:rPr>
      </w:pPr>
    </w:p>
    <w:p w14:paraId="3DEA7F5E" w14:textId="77777777" w:rsidR="00BE212D" w:rsidRPr="008351BF" w:rsidRDefault="00BE212D" w:rsidP="00763519">
      <w:pPr>
        <w:autoSpaceDE w:val="0"/>
        <w:autoSpaceDN w:val="0"/>
        <w:adjustRightInd w:val="0"/>
        <w:rPr>
          <w:rFonts w:eastAsia="Times New Roman"/>
          <w:lang w:eastAsia="ru-RU"/>
        </w:rPr>
      </w:pPr>
      <w:r w:rsidRPr="008351BF">
        <w:rPr>
          <w:rFonts w:eastAsia="Times New Roman"/>
          <w:b/>
          <w:bCs/>
          <w:lang w:eastAsia="ru-RU"/>
        </w:rPr>
        <w:t>βAR stimulation</w:t>
      </w:r>
      <w:r w:rsidRPr="008351BF">
        <w:rPr>
          <w:rFonts w:eastAsia="Times New Roman"/>
          <w:lang w:eastAsia="ru-RU"/>
        </w:rPr>
        <w:t xml:space="preserve">: </w:t>
      </w:r>
      <w:proofErr w:type="spellStart"/>
      <w:r w:rsidRPr="008351BF">
        <w:rPr>
          <w:rFonts w:eastAsia="Times New Roman"/>
          <w:lang w:eastAsia="ru-RU"/>
        </w:rPr>
        <w:t>I</w:t>
      </w:r>
      <w:r w:rsidRPr="008351BF">
        <w:rPr>
          <w:rFonts w:eastAsia="Times New Roman"/>
          <w:i/>
          <w:iCs/>
          <w:vertAlign w:val="subscript"/>
          <w:lang w:eastAsia="ru-RU"/>
        </w:rPr>
        <w:t>CaL</w:t>
      </w:r>
      <w:proofErr w:type="spellEnd"/>
      <w:r w:rsidRPr="008351BF">
        <w:rPr>
          <w:rFonts w:eastAsia="Times New Roman"/>
          <w:lang w:eastAsia="ru-RU"/>
        </w:rPr>
        <w:t xml:space="preserve"> traces and their respective IV curves in control vs. in the presence of βAR stimulation are shown in Figure S6. </w:t>
      </w:r>
    </w:p>
    <w:p w14:paraId="68251A7A" w14:textId="77777777" w:rsidR="00BE212D" w:rsidRPr="008351BF" w:rsidRDefault="00BE212D" w:rsidP="00763519">
      <w:pPr>
        <w:autoSpaceDE w:val="0"/>
        <w:autoSpaceDN w:val="0"/>
        <w:adjustRightInd w:val="0"/>
        <w:rPr>
          <w:rFonts w:eastAsia="MS Mincho"/>
          <w:color w:val="000000"/>
          <w:szCs w:val="20"/>
          <w:lang w:eastAsia="ja-JP"/>
        </w:rPr>
      </w:pPr>
      <w:r w:rsidRPr="008351BF">
        <w:rPr>
          <w:rFonts w:eastAsia="Times New Roman"/>
          <w:b/>
          <w:bCs/>
          <w:lang w:eastAsia="ru-RU"/>
        </w:rPr>
        <w:t>CR stimulation:</w:t>
      </w:r>
      <w:r w:rsidRPr="008351BF">
        <w:rPr>
          <w:rFonts w:eastAsia="Times New Roman"/>
          <w:lang w:eastAsia="ru-RU"/>
        </w:rPr>
        <w:t xml:space="preserve"> T</w:t>
      </w:r>
      <w:r w:rsidRPr="008351BF">
        <w:rPr>
          <w:rFonts w:eastAsia="MS Mincho"/>
          <w:color w:val="000000"/>
          <w:szCs w:val="20"/>
          <w:lang w:eastAsia="ja-JP"/>
        </w:rPr>
        <w:t>he fractional block (</w:t>
      </w:r>
      <w:proofErr w:type="spellStart"/>
      <w:r w:rsidRPr="008351BF">
        <w:rPr>
          <w:rFonts w:eastAsia="MS Mincho"/>
          <w:i/>
          <w:color w:val="000000"/>
          <w:szCs w:val="20"/>
          <w:lang w:eastAsia="ja-JP"/>
        </w:rPr>
        <w:t>b</w:t>
      </w:r>
      <w:r w:rsidRPr="008351BF">
        <w:rPr>
          <w:rFonts w:eastAsia="MS Mincho"/>
          <w:color w:val="000000"/>
          <w:szCs w:val="20"/>
          <w:vertAlign w:val="subscript"/>
          <w:lang w:eastAsia="ja-JP"/>
        </w:rPr>
        <w:t>CaL</w:t>
      </w:r>
      <w:proofErr w:type="spellEnd"/>
      <w:r w:rsidRPr="008351BF">
        <w:rPr>
          <w:rFonts w:eastAsia="MS Mincho"/>
          <w:color w:val="000000"/>
          <w:szCs w:val="20"/>
          <w:lang w:eastAsia="ja-JP"/>
        </w:rPr>
        <w:t xml:space="preserve">) of </w:t>
      </w:r>
      <w:proofErr w:type="spellStart"/>
      <w:r w:rsidRPr="008351BF">
        <w:rPr>
          <w:rFonts w:eastAsia="MS Mincho"/>
          <w:i/>
          <w:color w:val="000000"/>
          <w:lang w:eastAsia="ja-JP"/>
        </w:rPr>
        <w:t>I</w:t>
      </w:r>
      <w:r w:rsidRPr="008351BF">
        <w:rPr>
          <w:rFonts w:eastAsia="MS Mincho"/>
          <w:color w:val="000000"/>
          <w:vertAlign w:val="subscript"/>
          <w:lang w:eastAsia="ja-JP"/>
        </w:rPr>
        <w:t>CaL</w:t>
      </w:r>
      <w:proofErr w:type="spellEnd"/>
      <w:r w:rsidRPr="008351BF">
        <w:rPr>
          <w:rFonts w:eastAsia="MS Mincho"/>
          <w:color w:val="000000"/>
          <w:lang w:eastAsia="ja-JP"/>
        </w:rPr>
        <w:t xml:space="preserve"> </w:t>
      </w:r>
      <w:r w:rsidRPr="008351BF">
        <w:rPr>
          <w:rFonts w:eastAsia="MS Mincho"/>
          <w:color w:val="000000"/>
          <w:szCs w:val="20"/>
          <w:lang w:eastAsia="ja-JP"/>
        </w:rPr>
        <w:t xml:space="preserve">by CR stimulation was adopted from Zaza et al. model given in Figure 2 legend in </w:t>
      </w:r>
      <w:r w:rsidRPr="008351BF">
        <w:rPr>
          <w:rFonts w:eastAsia="MS Mincho"/>
          <w:color w:val="000000"/>
          <w:szCs w:val="20"/>
          <w:lang w:eastAsia="ja-JP"/>
        </w:rPr>
        <w:fldChar w:fldCharType="begin"/>
      </w:r>
      <w:r w:rsidRPr="008351BF">
        <w:rPr>
          <w:rFonts w:eastAsia="MS Mincho"/>
          <w:color w:val="000000"/>
          <w:szCs w:val="20"/>
          <w:lang w:eastAsia="ja-JP"/>
        </w:rPr>
        <w:instrText xml:space="preserve"> ADDIN EN.CITE &lt;EndNote&gt;&lt;Cite&gt;&lt;Author&gt;Zaza&lt;/Author&gt;&lt;Year&gt;1996&lt;/Year&gt;&lt;RecNum&gt;382&lt;/RecNum&gt;&lt;DisplayText&gt;(Zaza et al., 1996)&lt;/DisplayText&gt;&lt;record&gt;&lt;rec-number&gt;382&lt;/rec-number&gt;&lt;foreign-keys&gt;&lt;key app="EN" db-id="f2ewssx2oa529yeza0r5rxf659e0d0trzpaw" timestamp="0"&gt;382&lt;/key&gt;&lt;/foreign-keys&gt;&lt;ref-type name="Journal Article"&gt;17&lt;/ref-type&gt;&lt;contributors&gt;&lt;authors&gt;&lt;author&gt;Zaza, A.&lt;/author&gt;&lt;author&gt;Robinson, R. B.&lt;/author&gt;&lt;author&gt;DiFrancesco, D.&lt;/author&gt;&lt;/authors&gt;&lt;/contributors&gt;&lt;auth-address&gt;Dipartimento di Fisiologia e Biochimica Generali, Universita di Milano, Italy.&lt;/auth-address&gt;&lt;titles&gt;&lt;title&gt;&lt;style face="normal" font="default" size="100%"&gt;Basal responses of the L-type Ca&lt;/style&gt;&lt;style face="superscript" font="default" size="100%"&gt;2+&lt;/style&gt;&lt;style face="normal" font="default" size="100%"&gt; and hyperpolarization-activated currents to autonomic agonists in the rabbit sino-atrial node&lt;/style&gt;&lt;/title&gt;&lt;secondary-title&gt;J Physiol&lt;/secondary-title&gt;&lt;/titles&gt;&lt;periodical&gt;&lt;full-title&gt;J Physiol&lt;/full-title&gt;&lt;abbr-1&gt;The Journal of physiology&lt;/abbr-1&gt;&lt;/periodical&gt;&lt;pages&gt;347-55&lt;/pages&gt;&lt;volume&gt;491 ( Pt 2)&lt;/volume&gt;&lt;keywords&gt;&lt;keyword&gt;Acetylcholine/*pharmacology&lt;/keyword&gt;&lt;keyword&gt;Animals&lt;/keyword&gt;&lt;keyword&gt;Calcium Channels/*drug effects&lt;/keyword&gt;&lt;keyword&gt;Dose-Response Relationship, Drug&lt;/keyword&gt;&lt;keyword&gt;Heart Atria/*drug effects&lt;/keyword&gt;&lt;keyword&gt;Isoproterenol/*pharmacology&lt;/keyword&gt;&lt;keyword&gt;Membrane Potentials/drug effects&lt;/keyword&gt;&lt;keyword&gt;Rabbits&lt;/keyword&gt;&lt;/keywords&gt;&lt;dates&gt;&lt;year&gt;1996&lt;/year&gt;&lt;pub-dates&gt;&lt;date&gt;Mar 1&lt;/date&gt;&lt;/pub-dates&gt;&lt;/dates&gt;&lt;accession-num&gt;8866859&lt;/accession-num&gt;&lt;urls&gt;&lt;related-urls&gt;&lt;url&gt;http://www.ncbi.nlm.nih.gov/entrez/query.fcgi?cmd=Retrieve&amp;amp;db=PubMed&amp;amp;dopt=Citation&amp;amp;list_uids=8866859 &lt;/url&gt;&lt;/related-urls&gt;&lt;/urls&gt;&lt;/record&gt;&lt;/Cite&gt;&lt;/EndNote&gt;</w:instrText>
      </w:r>
      <w:r w:rsidRPr="008351BF">
        <w:rPr>
          <w:rFonts w:eastAsia="MS Mincho"/>
          <w:color w:val="000000"/>
          <w:szCs w:val="20"/>
          <w:lang w:eastAsia="ja-JP"/>
        </w:rPr>
        <w:fldChar w:fldCharType="separate"/>
      </w:r>
      <w:r w:rsidRPr="008351BF">
        <w:rPr>
          <w:rFonts w:eastAsia="MS Mincho"/>
          <w:noProof/>
          <w:color w:val="000000"/>
          <w:szCs w:val="20"/>
          <w:lang w:eastAsia="ja-JP"/>
        </w:rPr>
        <w:t>(Zaza et al., 1996)</w:t>
      </w:r>
      <w:r w:rsidRPr="008351BF">
        <w:rPr>
          <w:rFonts w:eastAsia="MS Mincho"/>
          <w:color w:val="000000"/>
          <w:szCs w:val="20"/>
          <w:lang w:eastAsia="ja-JP"/>
        </w:rPr>
        <w:fldChar w:fldCharType="end"/>
      </w:r>
      <w:r w:rsidRPr="008351BF">
        <w:rPr>
          <w:rFonts w:eastAsia="MS Mincho"/>
          <w:color w:val="000000"/>
          <w:szCs w:val="20"/>
          <w:lang w:eastAsia="ja-JP"/>
        </w:rPr>
        <w:t>:</w:t>
      </w:r>
    </w:p>
    <w:p w14:paraId="7275B8A6" w14:textId="77777777" w:rsidR="00BE212D" w:rsidRPr="008351BF" w:rsidRDefault="00BE212D" w:rsidP="00763519">
      <w:pPr>
        <w:autoSpaceDE w:val="0"/>
        <w:autoSpaceDN w:val="0"/>
        <w:adjustRightInd w:val="0"/>
        <w:rPr>
          <w:rFonts w:eastAsia="MS Mincho"/>
          <w:color w:val="000000"/>
          <w:szCs w:val="20"/>
          <w:lang w:eastAsia="ja-JP"/>
        </w:rPr>
      </w:pPr>
    </w:p>
    <w:p w14:paraId="29399B96" w14:textId="77777777" w:rsidR="00BE212D" w:rsidRPr="008351BF" w:rsidRDefault="00BE212D" w:rsidP="00763519">
      <w:pPr>
        <w:autoSpaceDE w:val="0"/>
        <w:autoSpaceDN w:val="0"/>
        <w:adjustRightInd w:val="0"/>
        <w:jc w:val="center"/>
        <w:rPr>
          <w:rFonts w:eastAsia="MS Mincho"/>
          <w:color w:val="000000"/>
          <w:szCs w:val="20"/>
          <w:lang w:eastAsia="ja-JP"/>
        </w:rPr>
      </w:pPr>
      <w:r w:rsidRPr="008351BF">
        <w:rPr>
          <w:rFonts w:eastAsia="Times New Roman"/>
          <w:bCs/>
          <w:i/>
          <w:color w:val="000000"/>
          <w:lang w:val="pt-BR" w:eastAsia="en-US"/>
        </w:rPr>
        <w:t>b</w:t>
      </w:r>
      <w:r w:rsidRPr="008351BF">
        <w:rPr>
          <w:rFonts w:eastAsia="Times New Roman"/>
          <w:bCs/>
          <w:color w:val="000000"/>
          <w:vertAlign w:val="subscript"/>
          <w:lang w:val="pt-BR" w:eastAsia="en-US"/>
        </w:rPr>
        <w:t>CaL</w:t>
      </w:r>
      <w:r w:rsidRPr="008351BF">
        <w:rPr>
          <w:rFonts w:eastAsia="MS Mincho"/>
          <w:color w:val="000000"/>
          <w:szCs w:val="20"/>
          <w:lang w:eastAsia="ja-JP"/>
        </w:rPr>
        <w:t xml:space="preserve"> = [</w:t>
      </w:r>
      <w:proofErr w:type="spellStart"/>
      <w:r w:rsidRPr="008351BF">
        <w:rPr>
          <w:rFonts w:eastAsia="MS Mincho"/>
          <w:color w:val="000000"/>
          <w:szCs w:val="20"/>
          <w:lang w:eastAsia="ja-JP"/>
        </w:rPr>
        <w:t>ACh</w:t>
      </w:r>
      <w:proofErr w:type="spellEnd"/>
      <w:r w:rsidRPr="008351BF">
        <w:rPr>
          <w:rFonts w:eastAsia="MS Mincho"/>
          <w:color w:val="000000"/>
          <w:szCs w:val="20"/>
          <w:lang w:eastAsia="ja-JP"/>
        </w:rPr>
        <w:t>]^0.348/(2921^0.348+[</w:t>
      </w:r>
      <w:proofErr w:type="spellStart"/>
      <w:r w:rsidRPr="008351BF">
        <w:rPr>
          <w:rFonts w:eastAsia="MS Mincho"/>
          <w:color w:val="000000"/>
          <w:szCs w:val="20"/>
          <w:lang w:eastAsia="ja-JP"/>
        </w:rPr>
        <w:t>ACh</w:t>
      </w:r>
      <w:proofErr w:type="spellEnd"/>
      <w:r w:rsidRPr="008351BF">
        <w:rPr>
          <w:rFonts w:eastAsia="MS Mincho"/>
          <w:color w:val="000000"/>
          <w:szCs w:val="20"/>
          <w:lang w:eastAsia="ja-JP"/>
        </w:rPr>
        <w:t>]^0.348), where [</w:t>
      </w:r>
      <w:proofErr w:type="spellStart"/>
      <w:r w:rsidRPr="008351BF">
        <w:rPr>
          <w:rFonts w:eastAsia="MS Mincho"/>
          <w:color w:val="000000"/>
          <w:szCs w:val="20"/>
          <w:lang w:eastAsia="ja-JP"/>
        </w:rPr>
        <w:t>ACh</w:t>
      </w:r>
      <w:proofErr w:type="spellEnd"/>
      <w:r w:rsidRPr="008351BF">
        <w:rPr>
          <w:rFonts w:eastAsia="MS Mincho"/>
          <w:color w:val="000000"/>
          <w:szCs w:val="20"/>
          <w:lang w:eastAsia="ja-JP"/>
        </w:rPr>
        <w:t xml:space="preserve">] is given in </w:t>
      </w:r>
      <w:proofErr w:type="spellStart"/>
      <w:r w:rsidRPr="008351BF">
        <w:rPr>
          <w:rFonts w:eastAsia="MS Mincho"/>
          <w:color w:val="000000"/>
          <w:szCs w:val="20"/>
          <w:lang w:eastAsia="ja-JP"/>
        </w:rPr>
        <w:t>μM</w:t>
      </w:r>
      <w:proofErr w:type="spellEnd"/>
      <w:r w:rsidRPr="008351BF">
        <w:rPr>
          <w:rFonts w:eastAsia="MS Mincho"/>
          <w:color w:val="000000"/>
          <w:szCs w:val="20"/>
          <w:lang w:eastAsia="ja-JP"/>
        </w:rPr>
        <w:t xml:space="preserve"> </w:t>
      </w:r>
    </w:p>
    <w:p w14:paraId="221296E5" w14:textId="77777777" w:rsidR="00BE212D" w:rsidRPr="008351BF" w:rsidRDefault="00BE212D" w:rsidP="00763519">
      <w:pPr>
        <w:autoSpaceDE w:val="0"/>
        <w:autoSpaceDN w:val="0"/>
        <w:adjustRightInd w:val="0"/>
        <w:jc w:val="center"/>
        <w:rPr>
          <w:rFonts w:eastAsia="Times New Roman"/>
          <w:bCs/>
          <w:color w:val="000000"/>
          <w:lang w:val="pt-BR" w:eastAsia="en-US"/>
        </w:rPr>
      </w:pPr>
      <w:r w:rsidRPr="008351BF">
        <w:rPr>
          <w:rFonts w:eastAsia="Times New Roman"/>
          <w:bCs/>
          <w:i/>
          <w:color w:val="000000"/>
          <w:lang w:val="pt-BR" w:eastAsia="en-US"/>
        </w:rPr>
        <w:t>g</w:t>
      </w:r>
      <w:r w:rsidRPr="008351BF">
        <w:rPr>
          <w:rFonts w:eastAsia="Times New Roman"/>
          <w:bCs/>
          <w:color w:val="000000"/>
          <w:vertAlign w:val="subscript"/>
          <w:lang w:val="pt-BR" w:eastAsia="en-US"/>
        </w:rPr>
        <w:t>CaL,max</w:t>
      </w:r>
      <w:r w:rsidRPr="008351BF">
        <w:rPr>
          <w:rFonts w:eastAsia="Times New Roman"/>
          <w:bCs/>
          <w:i/>
          <w:color w:val="000000"/>
          <w:lang w:val="pt-BR" w:eastAsia="en-US"/>
        </w:rPr>
        <w:t xml:space="preserve"> </w:t>
      </w:r>
      <w:r w:rsidRPr="008351BF">
        <w:rPr>
          <w:rFonts w:eastAsia="Times New Roman"/>
          <w:bCs/>
          <w:color w:val="000000"/>
          <w:lang w:val="pt-BR" w:eastAsia="en-US"/>
        </w:rPr>
        <w:t>=</w:t>
      </w:r>
      <w:r w:rsidRPr="008351BF">
        <w:rPr>
          <w:rFonts w:eastAsia="Times New Roman"/>
          <w:bCs/>
          <w:i/>
          <w:color w:val="000000"/>
          <w:lang w:val="pt-BR" w:eastAsia="en-US"/>
        </w:rPr>
        <w:t>C</w:t>
      </w:r>
      <w:r w:rsidRPr="008351BF">
        <w:rPr>
          <w:rFonts w:eastAsia="Times New Roman"/>
          <w:bCs/>
          <w:color w:val="000000"/>
          <w:vertAlign w:val="subscript"/>
          <w:lang w:val="pt-BR" w:eastAsia="en-US"/>
        </w:rPr>
        <w:t>m</w:t>
      </w:r>
      <w:r w:rsidRPr="008351BF">
        <w:rPr>
          <w:rFonts w:eastAsia="Times New Roman"/>
          <w:bCs/>
          <w:color w:val="000000"/>
          <w:lang w:val="pt-BR" w:eastAsia="en-US"/>
        </w:rPr>
        <w:t>·</w:t>
      </w:r>
      <w:r w:rsidRPr="008351BF">
        <w:rPr>
          <w:rFonts w:eastAsia="Times New Roman"/>
          <w:bCs/>
          <w:i/>
          <w:color w:val="000000"/>
          <w:lang w:val="pt-BR" w:eastAsia="en-US"/>
        </w:rPr>
        <w:t>g</w:t>
      </w:r>
      <w:r w:rsidRPr="008351BF">
        <w:rPr>
          <w:rFonts w:eastAsia="Times New Roman"/>
          <w:bCs/>
          <w:color w:val="000000"/>
          <w:vertAlign w:val="subscript"/>
          <w:lang w:val="pt-BR" w:eastAsia="en-US"/>
        </w:rPr>
        <w:t>CaL,basal</w:t>
      </w:r>
      <w:r w:rsidRPr="008351BF">
        <w:rPr>
          <w:rFonts w:eastAsia="Times New Roman"/>
          <w:bCs/>
          <w:color w:val="000000"/>
          <w:lang w:val="pt-BR" w:eastAsia="en-US"/>
        </w:rPr>
        <w:t xml:space="preserve"> · (1 - </w:t>
      </w:r>
      <w:r w:rsidRPr="008351BF">
        <w:rPr>
          <w:rFonts w:eastAsia="Times New Roman"/>
          <w:bCs/>
          <w:i/>
          <w:color w:val="000000"/>
          <w:lang w:val="pt-BR" w:eastAsia="en-US"/>
        </w:rPr>
        <w:t>b</w:t>
      </w:r>
      <w:r w:rsidRPr="008351BF">
        <w:rPr>
          <w:rFonts w:eastAsia="Times New Roman"/>
          <w:bCs/>
          <w:color w:val="000000"/>
          <w:vertAlign w:val="subscript"/>
          <w:lang w:val="pt-BR" w:eastAsia="en-US"/>
        </w:rPr>
        <w:t>CaL</w:t>
      </w:r>
      <w:r w:rsidRPr="008351BF">
        <w:rPr>
          <w:rFonts w:eastAsia="Times New Roman"/>
          <w:bCs/>
          <w:color w:val="000000"/>
          <w:lang w:val="pt-BR" w:eastAsia="en-US"/>
        </w:rPr>
        <w:t>)</w:t>
      </w:r>
    </w:p>
    <w:p w14:paraId="3E339B05" w14:textId="77777777" w:rsidR="00BE212D" w:rsidRPr="008351BF" w:rsidRDefault="00BE212D" w:rsidP="00763519">
      <w:pPr>
        <w:rPr>
          <w:rFonts w:eastAsia="Times New Roman"/>
          <w:color w:val="000000"/>
          <w:lang w:eastAsia="en-US"/>
        </w:rPr>
      </w:pPr>
      <w:r w:rsidRPr="008351BF">
        <w:rPr>
          <w:rFonts w:eastAsia="Times New Roman"/>
          <w:bCs/>
          <w:color w:val="000000"/>
          <w:lang w:val="pt-BR" w:eastAsia="en-US"/>
        </w:rPr>
        <w:t xml:space="preserve">Thus, the fractional block in the presence of 0.1 μM of CCh (simulated in the present study) is expected relatively small: </w:t>
      </w:r>
      <w:r w:rsidRPr="008351BF">
        <w:rPr>
          <w:rFonts w:eastAsia="Times New Roman"/>
          <w:bCs/>
          <w:i/>
          <w:color w:val="000000"/>
          <w:lang w:val="pt-BR" w:eastAsia="en-US"/>
        </w:rPr>
        <w:t>b</w:t>
      </w:r>
      <w:r w:rsidRPr="008351BF">
        <w:rPr>
          <w:rFonts w:eastAsia="Times New Roman"/>
          <w:bCs/>
          <w:color w:val="000000"/>
          <w:vertAlign w:val="subscript"/>
          <w:lang w:val="pt-BR" w:eastAsia="en-US"/>
        </w:rPr>
        <w:t>CaL</w:t>
      </w:r>
      <w:r w:rsidRPr="008351BF">
        <w:rPr>
          <w:rFonts w:eastAsia="Times New Roman"/>
          <w:bCs/>
          <w:color w:val="000000"/>
          <w:lang w:val="pt-BR" w:eastAsia="en-US"/>
        </w:rPr>
        <w:t xml:space="preserve">(0.1) = </w:t>
      </w:r>
      <w:r w:rsidRPr="008351BF">
        <w:rPr>
          <w:rFonts w:eastAsia="Times New Roman"/>
          <w:color w:val="000000"/>
          <w:lang w:eastAsia="en-US"/>
        </w:rPr>
        <w:t xml:space="preserve">0.02728, i.e. &lt;3% </w:t>
      </w:r>
      <w:r w:rsidRPr="008351BF">
        <w:rPr>
          <w:rFonts w:eastAsia="MS Mincho"/>
          <w:color w:val="000000"/>
          <w:lang w:eastAsia="ja-JP"/>
        </w:rPr>
        <w:t>(see Figure S7)</w:t>
      </w:r>
      <w:r w:rsidRPr="008351BF">
        <w:rPr>
          <w:rFonts w:eastAsia="Times New Roman"/>
          <w:color w:val="000000"/>
          <w:lang w:eastAsia="en-US"/>
        </w:rPr>
        <w:t xml:space="preserve"> </w:t>
      </w:r>
    </w:p>
    <w:p w14:paraId="4F0E35EC" w14:textId="77777777" w:rsidR="005037CD" w:rsidRPr="008351BF" w:rsidRDefault="005037CD" w:rsidP="00763519">
      <w:pPr>
        <w:rPr>
          <w:rFonts w:eastAsia="Times New Roman"/>
          <w:b/>
          <w:bCs/>
          <w:color w:val="000000"/>
          <w:lang w:eastAsia="en-US"/>
        </w:rPr>
      </w:pPr>
    </w:p>
    <w:p w14:paraId="5CE33297" w14:textId="7005EA49" w:rsidR="00BE212D" w:rsidRPr="008351BF" w:rsidRDefault="00BE212D" w:rsidP="00763519">
      <w:pPr>
        <w:rPr>
          <w:rFonts w:eastAsia="Times New Roman"/>
          <w:b/>
          <w:bCs/>
          <w:color w:val="000000"/>
          <w:lang w:eastAsia="en-US"/>
        </w:rPr>
      </w:pPr>
      <w:r w:rsidRPr="008351BF">
        <w:rPr>
          <w:rFonts w:eastAsia="Times New Roman"/>
          <w:b/>
          <w:bCs/>
          <w:color w:val="000000"/>
          <w:lang w:eastAsia="en-US"/>
        </w:rPr>
        <w:t>T-type Ca</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current (</w:t>
      </w:r>
      <w:proofErr w:type="spellStart"/>
      <w:r w:rsidRPr="008351BF">
        <w:rPr>
          <w:rFonts w:eastAsia="Times New Roman"/>
          <w:b/>
          <w:bCs/>
          <w:i/>
          <w:color w:val="000000"/>
          <w:lang w:eastAsia="en-US"/>
        </w:rPr>
        <w:t>I</w:t>
      </w:r>
      <w:r w:rsidRPr="008351BF">
        <w:rPr>
          <w:rFonts w:eastAsia="Times New Roman"/>
          <w:b/>
          <w:bCs/>
          <w:color w:val="000000"/>
          <w:vertAlign w:val="subscript"/>
          <w:lang w:eastAsia="en-US"/>
        </w:rPr>
        <w:t>CaT</w:t>
      </w:r>
      <w:proofErr w:type="spellEnd"/>
      <w:r w:rsidRPr="008351BF">
        <w:rPr>
          <w:rFonts w:eastAsia="Times New Roman"/>
          <w:b/>
          <w:bCs/>
          <w:color w:val="000000"/>
          <w:lang w:eastAsia="en-US"/>
        </w:rPr>
        <w:t xml:space="preserve">), </w:t>
      </w:r>
      <w:r w:rsidRPr="008351BF">
        <w:rPr>
          <w:rFonts w:eastAsia="Times New Roman"/>
          <w:bCs/>
          <w:color w:val="000000"/>
          <w:lang w:eastAsia="en-US"/>
        </w:rPr>
        <w:t xml:space="preserve">based on formulations suggested by Demir et al., </w:t>
      </w:r>
      <w:r w:rsidRPr="008351BF">
        <w:rPr>
          <w:rFonts w:eastAsia="Times New Roman"/>
          <w:bCs/>
          <w:color w:val="000000"/>
          <w:lang w:eastAsia="en-US"/>
        </w:rPr>
        <w:fldChar w:fldCharType="begin"/>
      </w:r>
      <w:r w:rsidR="009C3521" w:rsidRPr="008351BF">
        <w:rPr>
          <w:rFonts w:eastAsia="Times New Roman"/>
          <w:bCs/>
          <w:color w:val="000000"/>
          <w:lang w:eastAsia="en-US"/>
        </w:rPr>
        <w:instrText xml:space="preserve"> ADDIN EN.CITE &lt;EndNote&gt;&lt;Cite&gt;&lt;Author&gt;Demir&lt;/Author&gt;&lt;Year&gt;1994&lt;/Year&gt;&lt;RecNum&gt;122&lt;/RecNum&gt;&lt;DisplayText&gt;(Demir, Clark, Murphey, &amp;amp; Giles, 1994)&lt;/DisplayText&gt;&lt;record&gt;&lt;rec-number&gt;122&lt;/rec-number&gt;&lt;foreign-keys&gt;&lt;key app="EN" db-id="f2ewssx2oa529yeza0r5rxf659e0d0trzpaw" timestamp="0"&gt;122&lt;/key&gt;&lt;/foreign-keys&gt;&lt;ref-type name="Journal Article"&gt;17&lt;/ref-type&gt;&lt;contributors&gt;&lt;authors&gt;&lt;author&gt;Demir, S. S.&lt;/author&gt;&lt;author&gt;Clark, J. W.&lt;/author&gt;&lt;author&gt;Murphey, C. R.&lt;/author&gt;&lt;author&gt;Giles, W. R.&lt;/author&gt;&lt;/authors&gt;&lt;/contributors&gt;&lt;auth-address&gt;Department of Electrical and Computer Engineering, Rice University, Houston 77251-1892.&lt;/auth-address&gt;&lt;titles&gt;&lt;title&gt;A mathematical model of a rabbit sinoatrial node cell&lt;/title&gt;&lt;secondary-title&gt;Am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physiology&lt;/abbr-1&gt;&lt;/alt-periodical&gt;&lt;pages&gt;C832-52&lt;/pages&gt;&lt;volume&gt;266&lt;/volume&gt;&lt;number&gt;3 Pt 1&lt;/number&gt;&lt;keywords&gt;&lt;keyword&gt;Animals&lt;/keyword&gt;&lt;keyword&gt;Electrophysiology&lt;/keyword&gt;&lt;keyword&gt;*Models, Cardiovascular&lt;/keyword&gt;&lt;keyword&gt;*Models, Neurological&lt;/keyword&gt;&lt;keyword&gt;Rabbits&lt;/keyword&gt;&lt;keyword&gt;Sinoatrial Node/cytology/*physiology&lt;/keyword&gt;&lt;/keywords&gt;&lt;dates&gt;&lt;year&gt;1994&lt;/year&gt;&lt;pub-dates&gt;&lt;date&gt;Mar&lt;/date&gt;&lt;/pub-dates&gt;&lt;/dates&gt;&lt;isbn&gt;0002-9513 (Print)&lt;/isbn&gt;&lt;accession-num&gt;8166247&lt;/accession-num&gt;&lt;urls&gt;&lt;related-urls&gt;&lt;url&gt;http://www.ncbi.nlm.nih.gov/entrez/query.fcgi?cmd=Retrieve&amp;amp;db=PubMed&amp;amp;dopt=Citation&amp;amp;list_uids=8166247 &lt;/url&gt;&lt;/related-urls&gt;&lt;/urls&gt;&lt;research-notes&gt;NYAS9&lt;/research-notes&gt;&lt;language&gt;eng&lt;/language&gt;&lt;/record&gt;&lt;/Cite&gt;&lt;/EndNote&gt;</w:instrText>
      </w:r>
      <w:r w:rsidRPr="008351BF">
        <w:rPr>
          <w:rFonts w:eastAsia="Times New Roman"/>
          <w:bCs/>
          <w:color w:val="000000"/>
          <w:lang w:eastAsia="en-US"/>
        </w:rPr>
        <w:fldChar w:fldCharType="separate"/>
      </w:r>
      <w:r w:rsidR="009C3521" w:rsidRPr="008351BF">
        <w:rPr>
          <w:rFonts w:eastAsia="Times New Roman"/>
          <w:bCs/>
          <w:noProof/>
          <w:color w:val="000000"/>
          <w:lang w:eastAsia="en-US"/>
        </w:rPr>
        <w:t>(Demir, Clark, Murphey, &amp; Giles, 1994)</w:t>
      </w:r>
      <w:r w:rsidRPr="008351BF">
        <w:rPr>
          <w:rFonts w:eastAsia="Times New Roman"/>
          <w:bCs/>
          <w:color w:val="000000"/>
          <w:lang w:eastAsia="en-US"/>
        </w:rPr>
        <w:fldChar w:fldCharType="end"/>
      </w:r>
      <w:r w:rsidRPr="008351BF">
        <w:rPr>
          <w:rFonts w:eastAsia="Times New Roman"/>
          <w:bCs/>
          <w:color w:val="000000"/>
          <w:lang w:eastAsia="en-US"/>
        </w:rPr>
        <w:t xml:space="preserve"> and modified by </w:t>
      </w:r>
      <w:proofErr w:type="spellStart"/>
      <w:r w:rsidRPr="008351BF">
        <w:rPr>
          <w:rFonts w:eastAsia="Times New Roman"/>
          <w:bCs/>
          <w:color w:val="000000"/>
          <w:lang w:eastAsia="en-US"/>
        </w:rPr>
        <w:t>Kurata</w:t>
      </w:r>
      <w:proofErr w:type="spellEnd"/>
      <w:r w:rsidRPr="008351BF">
        <w:rPr>
          <w:rFonts w:eastAsia="Times New Roman"/>
          <w:bCs/>
          <w:color w:val="000000"/>
          <w:lang w:eastAsia="en-US"/>
        </w:rPr>
        <w:t xml:space="preserve"> et al. </w: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 </w:instrTex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EN.CITE.DATA </w:instrText>
      </w:r>
      <w:r w:rsidRPr="008351BF">
        <w:rPr>
          <w:rFonts w:eastAsia="Times New Roman"/>
          <w:bCs/>
          <w:color w:val="000000"/>
          <w:lang w:eastAsia="en-US"/>
        </w:rPr>
      </w:r>
      <w:r w:rsidRPr="008351BF">
        <w:rPr>
          <w:rFonts w:eastAsia="Times New Roman"/>
          <w:bCs/>
          <w:color w:val="000000"/>
          <w:lang w:eastAsia="en-US"/>
        </w:rPr>
        <w:fldChar w:fldCharType="end"/>
      </w:r>
      <w:r w:rsidRPr="008351BF">
        <w:rPr>
          <w:rFonts w:eastAsia="Times New Roman"/>
          <w:bCs/>
          <w:color w:val="000000"/>
          <w:lang w:eastAsia="en-US"/>
        </w:rPr>
      </w:r>
      <w:r w:rsidRPr="008351BF">
        <w:rPr>
          <w:rFonts w:eastAsia="Times New Roman"/>
          <w:bCs/>
          <w:color w:val="000000"/>
          <w:lang w:eastAsia="en-US"/>
        </w:rPr>
        <w:fldChar w:fldCharType="separate"/>
      </w:r>
      <w:r w:rsidRPr="008351BF">
        <w:rPr>
          <w:rFonts w:eastAsia="Times New Roman"/>
          <w:bCs/>
          <w:noProof/>
          <w:color w:val="000000"/>
          <w:lang w:eastAsia="en-US"/>
        </w:rPr>
        <w:t>(Kurata et al., 2002)</w:t>
      </w:r>
      <w:r w:rsidRPr="008351BF">
        <w:rPr>
          <w:rFonts w:eastAsia="Times New Roman"/>
          <w:bCs/>
          <w:color w:val="000000"/>
          <w:lang w:eastAsia="en-US"/>
        </w:rPr>
        <w:fldChar w:fldCharType="end"/>
      </w:r>
      <w:r w:rsidRPr="008351BF">
        <w:rPr>
          <w:rFonts w:eastAsia="Times New Roman"/>
          <w:bCs/>
          <w:color w:val="000000"/>
          <w:lang w:eastAsia="en-US"/>
        </w:rPr>
        <w:t>.</w:t>
      </w:r>
    </w:p>
    <w:p w14:paraId="1318B602"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CaT</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w:t>
      </w:r>
      <w:proofErr w:type="gramStart"/>
      <w:r w:rsidRPr="008351BF">
        <w:rPr>
          <w:rFonts w:eastAsia="Times New Roman"/>
          <w:bCs/>
          <w:i/>
          <w:color w:val="000000"/>
          <w:lang w:eastAsia="en-US"/>
        </w:rPr>
        <w:t>g</w:t>
      </w:r>
      <w:r w:rsidRPr="008351BF">
        <w:rPr>
          <w:rFonts w:eastAsia="Times New Roman"/>
          <w:bCs/>
          <w:color w:val="000000"/>
          <w:vertAlign w:val="subscript"/>
          <w:lang w:eastAsia="en-US"/>
        </w:rPr>
        <w:t>CaT,max</w:t>
      </w:r>
      <w:proofErr w:type="spellEnd"/>
      <w:proofErr w:type="gramEnd"/>
      <w:r w:rsidRPr="008351BF">
        <w:rPr>
          <w:rFonts w:eastAsia="Times New Roman"/>
          <w:bCs/>
          <w:color w:val="000000"/>
          <w:lang w:eastAsia="en-US"/>
        </w:rPr>
        <w:t xml:space="preserve">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E</w:t>
      </w:r>
      <w:r w:rsidRPr="008351BF">
        <w:rPr>
          <w:rFonts w:eastAsia="Times New Roman"/>
          <w:bCs/>
          <w:color w:val="000000"/>
          <w:vertAlign w:val="subscript"/>
          <w:lang w:eastAsia="en-US"/>
        </w:rPr>
        <w:t>CaT</w:t>
      </w:r>
      <w:proofErr w:type="spellEnd"/>
      <w:r w:rsidRPr="008351BF">
        <w:rPr>
          <w:rFonts w:eastAsia="Times New Roman"/>
          <w:bCs/>
          <w:color w:val="000000"/>
          <w:lang w:eastAsia="en-US"/>
        </w:rPr>
        <w:t>)∙</w:t>
      </w:r>
      <w:proofErr w:type="spellStart"/>
      <w:r w:rsidRPr="008351BF">
        <w:rPr>
          <w:rFonts w:eastAsia="Times New Roman"/>
          <w:bCs/>
          <w:i/>
          <w:color w:val="000000"/>
          <w:lang w:eastAsia="en-US"/>
        </w:rPr>
        <w:t>d</w:t>
      </w:r>
      <w:r w:rsidRPr="008351BF">
        <w:rPr>
          <w:rFonts w:eastAsia="Times New Roman"/>
          <w:bCs/>
          <w:color w:val="000000"/>
          <w:vertAlign w:val="subscript"/>
          <w:lang w:eastAsia="en-US"/>
        </w:rPr>
        <w:t>T</w:t>
      </w:r>
      <w:r w:rsidRPr="008351BF">
        <w:rPr>
          <w:rFonts w:eastAsia="Times New Roman"/>
          <w:bCs/>
          <w:color w:val="000000"/>
          <w:lang w:eastAsia="en-US"/>
        </w:rPr>
        <w:t>∙</w:t>
      </w:r>
      <w:r w:rsidRPr="008351BF">
        <w:rPr>
          <w:rFonts w:eastAsia="Times New Roman"/>
          <w:bCs/>
          <w:i/>
          <w:color w:val="000000"/>
          <w:lang w:eastAsia="en-US"/>
        </w:rPr>
        <w:t>f</w:t>
      </w:r>
      <w:r w:rsidRPr="008351BF">
        <w:rPr>
          <w:rFonts w:eastAsia="Times New Roman"/>
          <w:bCs/>
          <w:color w:val="000000"/>
          <w:vertAlign w:val="subscript"/>
          <w:lang w:eastAsia="en-US"/>
        </w:rPr>
        <w:t>T</w:t>
      </w:r>
      <w:proofErr w:type="spellEnd"/>
    </w:p>
    <w:p w14:paraId="360B1FED"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t>d</w:t>
      </w:r>
      <w:r w:rsidRPr="008351BF">
        <w:rPr>
          <w:rFonts w:eastAsia="Times New Roman"/>
          <w:bCs/>
          <w:color w:val="000000"/>
          <w:vertAlign w:val="subscript"/>
          <w:lang w:eastAsia="en-US"/>
        </w:rPr>
        <w:t>T,</w:t>
      </w:r>
      <w:r w:rsidRPr="008351BF">
        <w:rPr>
          <w:rFonts w:eastAsia="Times New Roman"/>
          <w:bCs/>
          <w:color w:val="000000"/>
          <w:vertAlign w:val="subscript"/>
          <w:lang w:eastAsia="en-US"/>
        </w:rPr>
        <w:sym w:font="Symbol" w:char="F0A5"/>
      </w:r>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=1/ </w:t>
      </w:r>
      <w:smartTag w:uri="isiresearchsoft-com/cwyw" w:element="citation">
        <w:r w:rsidRPr="008351BF">
          <w:rPr>
            <w:rFonts w:eastAsia="Times New Roman"/>
            <w:bCs/>
            <w:color w:val="000000"/>
            <w:lang w:eastAsia="en-US"/>
          </w:rPr>
          <w:t xml:space="preserve">{1 + </w:t>
        </w:r>
        <w:proofErr w:type="gramStart"/>
        <w:r w:rsidRPr="008351BF">
          <w:rPr>
            <w:rFonts w:eastAsia="Times New Roman"/>
            <w:bCs/>
            <w:color w:val="000000"/>
            <w:lang w:eastAsia="en-US"/>
          </w:rPr>
          <w:t>exp[</w:t>
        </w:r>
        <w:proofErr w:type="gramEnd"/>
        <w:r w:rsidRPr="008351BF">
          <w:rPr>
            <w:rFonts w:eastAsia="Times New Roman"/>
            <w:bCs/>
            <w:color w:val="000000"/>
            <w:lang w:eastAsia="en-US"/>
          </w:rPr>
          <w:t>-(</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+ 26.3)/6.0]}</w:t>
        </w:r>
      </w:smartTag>
    </w:p>
    <w:p w14:paraId="63D49F96"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proofErr w:type="gramStart"/>
      <w:r w:rsidRPr="008351BF">
        <w:rPr>
          <w:rFonts w:eastAsia="Times New Roman"/>
          <w:bCs/>
          <w:i/>
          <w:color w:val="000000"/>
          <w:lang w:eastAsia="en-US"/>
        </w:rPr>
        <w:t>f</w:t>
      </w:r>
      <w:r w:rsidRPr="008351BF">
        <w:rPr>
          <w:rFonts w:eastAsia="Times New Roman"/>
          <w:bCs/>
          <w:color w:val="000000"/>
          <w:vertAlign w:val="subscript"/>
          <w:lang w:eastAsia="en-US"/>
        </w:rPr>
        <w:t>T</w:t>
      </w:r>
      <w:proofErr w:type="spellEnd"/>
      <w:r w:rsidRPr="008351BF">
        <w:rPr>
          <w:rFonts w:eastAsia="Times New Roman"/>
          <w:bCs/>
          <w:color w:val="000000"/>
          <w:vertAlign w:val="subscript"/>
          <w:lang w:eastAsia="en-US"/>
        </w:rPr>
        <w:t>,∞</w:t>
      </w:r>
      <w:proofErr w:type="gramEnd"/>
      <w:r w:rsidRPr="008351BF">
        <w:rPr>
          <w:rFonts w:eastAsia="Times New Roman"/>
          <w:bCs/>
          <w:color w:val="000000"/>
          <w:lang w:eastAsia="en-US"/>
        </w:rPr>
        <w:t xml:space="preserve"> = 1/</w:t>
      </w:r>
      <w:smartTag w:uri="isiresearchsoft-com/cwyw" w:element="citation">
        <w:r w:rsidRPr="008351BF">
          <w:rPr>
            <w:rFonts w:eastAsia="Times New Roman"/>
            <w:bCs/>
            <w:color w:val="000000"/>
            <w:lang w:eastAsia="en-US"/>
          </w:rPr>
          <w:t>{1+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+ 61.7)/5.6]}</w:t>
        </w:r>
      </w:smartTag>
    </w:p>
    <w:p w14:paraId="6EFB2B2F"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sym w:font="Symbol" w:char="F074"/>
      </w:r>
      <w:r w:rsidRPr="008351BF">
        <w:rPr>
          <w:rFonts w:eastAsia="Times New Roman"/>
          <w:bCs/>
          <w:color w:val="000000"/>
          <w:vertAlign w:val="subscript"/>
          <w:lang w:eastAsia="en-US"/>
        </w:rPr>
        <w:t xml:space="preserve">dT </w:t>
      </w:r>
      <w:r w:rsidRPr="008351BF">
        <w:rPr>
          <w:rFonts w:eastAsia="Times New Roman"/>
          <w:bCs/>
          <w:color w:val="000000"/>
          <w:lang w:eastAsia="en-US"/>
        </w:rPr>
        <w:t>= 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1.068∙exp[(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+ 26.3)/30] + 1.068∙exp[-(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+ 26.3)/30]}</w:t>
        </w:r>
      </w:smartTag>
    </w:p>
    <w:p w14:paraId="34B4A748"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sym w:font="Symbol" w:char="F074"/>
      </w:r>
      <w:proofErr w:type="spellStart"/>
      <w:r w:rsidRPr="008351BF">
        <w:rPr>
          <w:rFonts w:eastAsia="Times New Roman"/>
          <w:bCs/>
          <w:color w:val="000000"/>
          <w:vertAlign w:val="subscript"/>
          <w:lang w:eastAsia="en-US"/>
        </w:rPr>
        <w:t>fT</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0.0153∙exp[-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+ 61.7)/83.3] + 0.015∙exp[(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61.7)/15.38]}</w:t>
        </w:r>
      </w:smartTag>
    </w:p>
    <w:p w14:paraId="11823CB7" w14:textId="77777777" w:rsidR="00BE212D" w:rsidRPr="008351BF" w:rsidRDefault="00BE212D" w:rsidP="00763519">
      <w:pPr>
        <w:autoSpaceDE w:val="0"/>
        <w:autoSpaceDN w:val="0"/>
        <w:adjustRightInd w:val="0"/>
        <w:rPr>
          <w:rFonts w:eastAsia="Times New Roman"/>
          <w:b/>
          <w:bCs/>
          <w:color w:val="000000"/>
          <w:lang w:eastAsia="en-US"/>
        </w:rPr>
      </w:pPr>
    </w:p>
    <w:p w14:paraId="4C5FFDDD" w14:textId="77777777" w:rsidR="00BE212D" w:rsidRPr="008351BF" w:rsidRDefault="00BE212D" w:rsidP="00763519">
      <w:pPr>
        <w:autoSpaceDE w:val="0"/>
        <w:autoSpaceDN w:val="0"/>
        <w:adjustRightInd w:val="0"/>
        <w:rPr>
          <w:rFonts w:eastAsia="Times New Roman"/>
          <w:b/>
          <w:bCs/>
          <w:color w:val="000000"/>
          <w:lang w:eastAsia="en-US"/>
        </w:rPr>
      </w:pPr>
    </w:p>
    <w:p w14:paraId="199AE8C5" w14:textId="77777777" w:rsidR="00BE212D" w:rsidRPr="008351BF" w:rsidRDefault="00BE212D" w:rsidP="00763519">
      <w:pPr>
        <w:autoSpaceDE w:val="0"/>
        <w:autoSpaceDN w:val="0"/>
        <w:adjustRightInd w:val="0"/>
        <w:rPr>
          <w:rFonts w:eastAsia="Times New Roman"/>
          <w:b/>
          <w:bCs/>
          <w:color w:val="000000"/>
          <w:lang w:eastAsia="en-US"/>
        </w:rPr>
      </w:pPr>
    </w:p>
    <w:p w14:paraId="66E08D1B" w14:textId="77777777" w:rsidR="00BE212D" w:rsidRPr="008351BF" w:rsidRDefault="00BE212D" w:rsidP="00763519">
      <w:pPr>
        <w:autoSpaceDE w:val="0"/>
        <w:autoSpaceDN w:val="0"/>
        <w:adjustRightInd w:val="0"/>
        <w:rPr>
          <w:rFonts w:eastAsia="Times New Roman"/>
          <w:b/>
          <w:bCs/>
          <w:color w:val="000000"/>
          <w:lang w:eastAsia="en-US"/>
        </w:rPr>
      </w:pPr>
    </w:p>
    <w:p w14:paraId="4F921FD9" w14:textId="77777777" w:rsidR="00BE212D" w:rsidRPr="008351BF" w:rsidRDefault="00BE212D" w:rsidP="00763519">
      <w:pPr>
        <w:autoSpaceDE w:val="0"/>
        <w:autoSpaceDN w:val="0"/>
        <w:adjustRightInd w:val="0"/>
        <w:rPr>
          <w:rFonts w:eastAsia="Times New Roman"/>
          <w:b/>
          <w:bCs/>
          <w:color w:val="000000"/>
          <w:lang w:eastAsia="en-US"/>
        </w:rPr>
      </w:pPr>
      <w:r w:rsidRPr="008351BF">
        <w:rPr>
          <w:rFonts w:eastAsia="Times New Roman"/>
          <w:b/>
          <w:bCs/>
          <w:color w:val="000000"/>
          <w:lang w:eastAsia="en-US"/>
        </w:rPr>
        <w:t>Rapidly activating delayed rectifier K</w:t>
      </w:r>
      <w:r w:rsidRPr="008351BF">
        <w:rPr>
          <w:rFonts w:eastAsia="Times New Roman"/>
          <w:b/>
          <w:bCs/>
          <w:color w:val="000000"/>
          <w:vertAlign w:val="superscript"/>
          <w:lang w:eastAsia="en-US"/>
        </w:rPr>
        <w:t>+</w:t>
      </w:r>
      <w:r w:rsidRPr="008351BF">
        <w:rPr>
          <w:rFonts w:eastAsia="Times New Roman"/>
          <w:b/>
          <w:bCs/>
          <w:color w:val="000000"/>
          <w:lang w:eastAsia="en-US"/>
        </w:rPr>
        <w:t xml:space="preserve"> current (</w:t>
      </w:r>
      <w:proofErr w:type="spellStart"/>
      <w:r w:rsidRPr="008351BF">
        <w:rPr>
          <w:rFonts w:eastAsia="Times New Roman"/>
          <w:b/>
          <w:bCs/>
          <w:i/>
          <w:color w:val="000000"/>
          <w:lang w:eastAsia="en-US"/>
        </w:rPr>
        <w:t>I</w:t>
      </w:r>
      <w:r w:rsidRPr="008351BF">
        <w:rPr>
          <w:rFonts w:eastAsia="Times New Roman"/>
          <w:b/>
          <w:bCs/>
          <w:color w:val="000000"/>
          <w:vertAlign w:val="subscript"/>
          <w:lang w:eastAsia="en-US"/>
        </w:rPr>
        <w:t>Kr</w:t>
      </w:r>
      <w:proofErr w:type="spellEnd"/>
      <w:r w:rsidRPr="008351BF">
        <w:rPr>
          <w:rFonts w:eastAsia="Times New Roman"/>
          <w:b/>
          <w:bCs/>
          <w:color w:val="000000"/>
          <w:lang w:eastAsia="en-US"/>
        </w:rPr>
        <w:t>)</w:t>
      </w:r>
      <w:r w:rsidRPr="008351BF">
        <w:rPr>
          <w:rFonts w:eastAsia="Times New Roman"/>
          <w:bCs/>
          <w:color w:val="000000"/>
          <w:lang w:eastAsia="en-US"/>
        </w:rPr>
        <w:t xml:space="preserve">, based on formulations suggested by </w:t>
      </w:r>
      <w:r w:rsidRPr="008351BF">
        <w:rPr>
          <w:rFonts w:eastAsia="MS Mincho"/>
          <w:lang w:eastAsia="ja-JP"/>
        </w:rPr>
        <w:t xml:space="preserve">Zhang et al. </w:t>
      </w:r>
      <w:r w:rsidRPr="008351BF">
        <w:rPr>
          <w:rFonts w:eastAsia="MS Mincho"/>
          <w:lang w:eastAsia="ja-JP"/>
        </w:rPr>
        <w:fldChar w:fldCharType="begin"/>
      </w:r>
      <w:r w:rsidRPr="008351BF">
        <w:rPr>
          <w:rFonts w:eastAsia="MS Mincho"/>
          <w:lang w:eastAsia="ja-JP"/>
        </w:rPr>
        <w:instrText xml:space="preserve"> ADDIN EN.CITE &lt;EndNote&gt;&lt;Cite&gt;&lt;Author&gt;Zhang&lt;/Author&gt;&lt;Year&gt;2000&lt;/Year&gt;&lt;RecNum&gt;77&lt;/RecNum&gt;&lt;DisplayText&gt;(Zhang et al., 2000)&lt;/DisplayText&gt;&lt;record&gt;&lt;rec-number&gt;77&lt;/rec-number&gt;&lt;foreign-keys&gt;&lt;key app="EN" db-id="f2ewssx2oa529yeza0r5rxf659e0d0trzpaw" timestamp="0"&gt;77&lt;/key&gt;&lt;/foreign-keys&gt;&lt;ref-type name="Journal Article"&gt;17&lt;/ref-type&gt;&lt;contributors&gt;&lt;authors&gt;&lt;author&gt;Zhang, H.&lt;/author&gt;&lt;author&gt;Holden, A. V.&lt;/author&gt;&lt;author&gt;Kodama, I.&lt;/author&gt;&lt;author&gt;Honjo, H.&lt;/author&gt;&lt;author&gt;Lei, M.&lt;/author&gt;&lt;author&gt;Varghese, T.&lt;/author&gt;&lt;author&gt;Boyett, M. R.&lt;/author&gt;&lt;/authors&gt;&lt;/contributors&gt;&lt;auth-address&gt;School of Biomedical Sciences, University of Leeds, Leeds LS2 9JT, United Kingdom.&lt;/auth-address&gt;&lt;titles&gt;&lt;title&gt;Mathematical models of action potentials in the periphery and center of the rabbit sinoatrial node&lt;/title&gt;&lt;secondary-title&gt;Am J Physiol&lt;/secondary-title&gt;&lt;alt-title&gt;American journal of physiology&lt;/alt-title&gt;&lt;/titles&gt;&lt;periodical&gt;&lt;full-title&gt;Am J Physiol&lt;/full-title&gt;&lt;abbr-1&gt;The American journal of physiology&lt;/abbr-1&gt;&lt;/periodical&gt;&lt;alt-periodical&gt;&lt;full-title&gt;Am J Physiol Heart Circ Physiol&lt;/full-title&gt;&lt;abbr-1&gt;American journal of physiology&lt;/abbr-1&gt;&lt;/alt-periodical&gt;&lt;pages&gt;H397-421&lt;/pages&gt;&lt;volume&gt;279&lt;/volume&gt;&lt;number&gt;1&lt;/number&gt;&lt;keywords&gt;&lt;keyword&gt;*Action Potentials&lt;/keyword&gt;&lt;keyword&gt;Animals&lt;/keyword&gt;&lt;keyword&gt;Calcium Channels/physiology&lt;/keyword&gt;&lt;keyword&gt;*Computer Simulation&lt;/keyword&gt;&lt;keyword&gt;Heart/physiology&lt;/keyword&gt;&lt;keyword&gt;Mathematics&lt;/keyword&gt;&lt;keyword&gt;*Models, Cardiovascular&lt;/keyword&gt;&lt;keyword&gt;Potassium Channels/physiology&lt;/keyword&gt;&lt;keyword&gt;Rabbits&lt;/keyword&gt;&lt;keyword&gt;Sinoatrial Node/*physiology&lt;/keyword&gt;&lt;keyword&gt;Sodium Channels/physiology&lt;/keyword&gt;&lt;/keywords&gt;&lt;dates&gt;&lt;year&gt;2000&lt;/year&gt;&lt;pub-dates&gt;&lt;date&gt;Jul&lt;/date&gt;&lt;/pub-dates&gt;&lt;/dates&gt;&lt;isbn&gt;0363-6135 (Print)&lt;/isbn&gt;&lt;accession-num&gt;10899081&lt;/accession-num&gt;&lt;urls&gt;&lt;related-urls&gt;&lt;url&gt;http://www.ncbi.nlm.nih.gov/entrez/query.fcgi?cmd=Retrieve&amp;amp;db=PubMed&amp;amp;dopt=Citation&amp;amp;list_uids=10899081 &lt;/url&gt;&lt;/related-urls&gt;&lt;/urls&gt;&lt;research-notes&gt;NYAS12&lt;/research-notes&gt;&lt;language&gt;eng&lt;/language&gt;&lt;/record&gt;&lt;/Cite&gt;&lt;/EndNote&gt;</w:instrText>
      </w:r>
      <w:r w:rsidRPr="008351BF">
        <w:rPr>
          <w:rFonts w:eastAsia="MS Mincho"/>
          <w:lang w:eastAsia="ja-JP"/>
        </w:rPr>
        <w:fldChar w:fldCharType="separate"/>
      </w:r>
      <w:r w:rsidRPr="008351BF">
        <w:rPr>
          <w:rFonts w:eastAsia="MS Mincho"/>
          <w:noProof/>
          <w:lang w:eastAsia="ja-JP"/>
        </w:rPr>
        <w:t>(Zhang et al., 2000)</w:t>
      </w:r>
      <w:r w:rsidRPr="008351BF">
        <w:rPr>
          <w:rFonts w:eastAsia="MS Mincho"/>
          <w:lang w:eastAsia="ja-JP"/>
        </w:rPr>
        <w:fldChar w:fldCharType="end"/>
      </w:r>
      <w:r w:rsidRPr="008351BF">
        <w:rPr>
          <w:rFonts w:eastAsia="Times New Roman"/>
          <w:bCs/>
          <w:color w:val="000000"/>
          <w:lang w:eastAsia="en-US"/>
        </w:rPr>
        <w:t xml:space="preserve"> and modified by </w:t>
      </w:r>
      <w:proofErr w:type="spellStart"/>
      <w:r w:rsidRPr="008351BF">
        <w:rPr>
          <w:rFonts w:eastAsia="Times New Roman"/>
          <w:bCs/>
          <w:color w:val="000000"/>
          <w:lang w:eastAsia="en-US"/>
        </w:rPr>
        <w:t>Kurata</w:t>
      </w:r>
      <w:proofErr w:type="spellEnd"/>
      <w:r w:rsidRPr="008351BF">
        <w:rPr>
          <w:rFonts w:eastAsia="Times New Roman"/>
          <w:bCs/>
          <w:color w:val="000000"/>
          <w:lang w:eastAsia="en-US"/>
        </w:rPr>
        <w:t xml:space="preserve"> et al. </w: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 </w:instrTex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EN.CITE.DATA </w:instrText>
      </w:r>
      <w:r w:rsidRPr="008351BF">
        <w:rPr>
          <w:rFonts w:eastAsia="Times New Roman"/>
          <w:bCs/>
          <w:color w:val="000000"/>
          <w:lang w:eastAsia="en-US"/>
        </w:rPr>
      </w:r>
      <w:r w:rsidRPr="008351BF">
        <w:rPr>
          <w:rFonts w:eastAsia="Times New Roman"/>
          <w:bCs/>
          <w:color w:val="000000"/>
          <w:lang w:eastAsia="en-US"/>
        </w:rPr>
        <w:fldChar w:fldCharType="end"/>
      </w:r>
      <w:r w:rsidRPr="008351BF">
        <w:rPr>
          <w:rFonts w:eastAsia="Times New Roman"/>
          <w:bCs/>
          <w:color w:val="000000"/>
          <w:lang w:eastAsia="en-US"/>
        </w:rPr>
      </w:r>
      <w:r w:rsidRPr="008351BF">
        <w:rPr>
          <w:rFonts w:eastAsia="Times New Roman"/>
          <w:bCs/>
          <w:color w:val="000000"/>
          <w:lang w:eastAsia="en-US"/>
        </w:rPr>
        <w:fldChar w:fldCharType="separate"/>
      </w:r>
      <w:r w:rsidRPr="008351BF">
        <w:rPr>
          <w:rFonts w:eastAsia="Times New Roman"/>
          <w:bCs/>
          <w:noProof/>
          <w:color w:val="000000"/>
          <w:lang w:eastAsia="en-US"/>
        </w:rPr>
        <w:t>(Kurata et al., 2002)</w:t>
      </w:r>
      <w:r w:rsidRPr="008351BF">
        <w:rPr>
          <w:rFonts w:eastAsia="Times New Roman"/>
          <w:bCs/>
          <w:color w:val="000000"/>
          <w:lang w:eastAsia="en-US"/>
        </w:rPr>
        <w:fldChar w:fldCharType="end"/>
      </w:r>
      <w:r w:rsidRPr="008351BF">
        <w:rPr>
          <w:rFonts w:eastAsia="Times New Roman"/>
          <w:bCs/>
          <w:color w:val="000000"/>
          <w:lang w:eastAsia="en-US"/>
        </w:rPr>
        <w:t>.</w:t>
      </w:r>
    </w:p>
    <w:p w14:paraId="33DC95E9" w14:textId="77777777" w:rsidR="00BE212D" w:rsidRPr="008351BF" w:rsidRDefault="00BE212D" w:rsidP="00763519">
      <w:pPr>
        <w:autoSpaceDE w:val="0"/>
        <w:autoSpaceDN w:val="0"/>
        <w:adjustRightInd w:val="0"/>
        <w:rPr>
          <w:rFonts w:eastAsia="Times New Roman"/>
          <w:b/>
          <w:bCs/>
          <w:color w:val="000000"/>
          <w:lang w:eastAsia="en-US"/>
        </w:rPr>
      </w:pPr>
    </w:p>
    <w:p w14:paraId="306FC976"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Kr</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w:t>
      </w:r>
      <w:proofErr w:type="gramStart"/>
      <w:r w:rsidRPr="008351BF">
        <w:rPr>
          <w:rFonts w:eastAsia="Times New Roman"/>
          <w:bCs/>
          <w:i/>
          <w:color w:val="000000"/>
          <w:lang w:eastAsia="en-US"/>
        </w:rPr>
        <w:t>g</w:t>
      </w:r>
      <w:r w:rsidRPr="008351BF">
        <w:rPr>
          <w:rFonts w:eastAsia="Times New Roman"/>
          <w:bCs/>
          <w:color w:val="000000"/>
          <w:vertAlign w:val="subscript"/>
          <w:lang w:eastAsia="en-US"/>
        </w:rPr>
        <w:t>Kr,max</w:t>
      </w:r>
      <w:proofErr w:type="spellEnd"/>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r w:rsidRPr="008351BF">
        <w:rPr>
          <w:rFonts w:eastAsia="Times New Roman"/>
          <w:bCs/>
          <w:i/>
          <w:color w:val="000000"/>
          <w:lang w:eastAsia="en-US"/>
        </w:rPr>
        <w:t>E</w:t>
      </w:r>
      <w:r w:rsidRPr="008351BF">
        <w:rPr>
          <w:rFonts w:eastAsia="Times New Roman"/>
          <w:bCs/>
          <w:color w:val="000000"/>
          <w:vertAlign w:val="subscript"/>
          <w:lang w:eastAsia="en-US"/>
        </w:rPr>
        <w:t>K</w:t>
      </w:r>
      <w:r w:rsidRPr="008351BF">
        <w:rPr>
          <w:rFonts w:eastAsia="Times New Roman"/>
          <w:bCs/>
          <w:color w:val="000000"/>
          <w:lang w:eastAsia="en-US"/>
        </w:rPr>
        <w:t xml:space="preserve">)∙(0.6∙ </w:t>
      </w:r>
      <w:proofErr w:type="spellStart"/>
      <w:r w:rsidRPr="008351BF">
        <w:rPr>
          <w:rFonts w:eastAsia="Times New Roman"/>
          <w:bCs/>
          <w:i/>
          <w:color w:val="000000"/>
          <w:lang w:eastAsia="en-US"/>
        </w:rPr>
        <w:t>p</w:t>
      </w:r>
      <w:r w:rsidRPr="008351BF">
        <w:rPr>
          <w:rFonts w:eastAsia="Times New Roman"/>
          <w:bCs/>
          <w:color w:val="000000"/>
          <w:vertAlign w:val="subscript"/>
          <w:lang w:eastAsia="en-US"/>
        </w:rPr>
        <w:t>aF</w:t>
      </w:r>
      <w:proofErr w:type="spellEnd"/>
      <w:r w:rsidRPr="008351BF">
        <w:rPr>
          <w:rFonts w:eastAsia="Times New Roman"/>
          <w:bCs/>
          <w:color w:val="000000"/>
          <w:lang w:eastAsia="en-US"/>
        </w:rPr>
        <w:t xml:space="preserve"> + 0.4∙ </w:t>
      </w:r>
      <w:proofErr w:type="spellStart"/>
      <w:r w:rsidRPr="008351BF">
        <w:rPr>
          <w:rFonts w:eastAsia="Times New Roman"/>
          <w:bCs/>
          <w:i/>
          <w:color w:val="000000"/>
          <w:lang w:eastAsia="en-US"/>
        </w:rPr>
        <w:t>p</w:t>
      </w:r>
      <w:r w:rsidRPr="008351BF">
        <w:rPr>
          <w:rFonts w:eastAsia="Times New Roman"/>
          <w:bCs/>
          <w:color w:val="000000"/>
          <w:vertAlign w:val="subscript"/>
          <w:lang w:eastAsia="en-US"/>
        </w:rPr>
        <w:t>aS</w:t>
      </w:r>
      <w:proofErr w:type="spellEnd"/>
      <w:r w:rsidRPr="008351BF">
        <w:rPr>
          <w:rFonts w:eastAsia="Times New Roman"/>
          <w:bCs/>
          <w:color w:val="000000"/>
          <w:lang w:eastAsia="en-US"/>
        </w:rPr>
        <w:t xml:space="preserve">) ∙ </w:t>
      </w:r>
      <w:r w:rsidRPr="008351BF">
        <w:rPr>
          <w:rFonts w:eastAsia="Times New Roman"/>
          <w:bCs/>
          <w:i/>
          <w:color w:val="000000"/>
          <w:lang w:eastAsia="en-US"/>
        </w:rPr>
        <w:t>p</w:t>
      </w:r>
      <w:r w:rsidRPr="008351BF">
        <w:rPr>
          <w:rFonts w:eastAsia="Times New Roman"/>
          <w:bCs/>
          <w:color w:val="000000"/>
          <w:vertAlign w:val="subscript"/>
          <w:lang w:eastAsia="en-US"/>
        </w:rPr>
        <w:t>i</w:t>
      </w:r>
    </w:p>
    <w:p w14:paraId="4B908816" w14:textId="77777777" w:rsidR="00BE212D" w:rsidRPr="008351BF" w:rsidRDefault="00BE212D" w:rsidP="00763519">
      <w:pPr>
        <w:autoSpaceDE w:val="0"/>
        <w:autoSpaceDN w:val="0"/>
        <w:adjustRightInd w:val="0"/>
        <w:jc w:val="center"/>
        <w:rPr>
          <w:rFonts w:eastAsia="Times New Roman"/>
          <w:bCs/>
          <w:color w:val="000000"/>
          <w:lang w:eastAsia="en-US"/>
        </w:rPr>
      </w:pPr>
      <w:proofErr w:type="gramStart"/>
      <w:r w:rsidRPr="008351BF">
        <w:rPr>
          <w:rFonts w:eastAsia="Times New Roman"/>
          <w:bCs/>
          <w:i/>
          <w:color w:val="000000"/>
          <w:lang w:eastAsia="en-US"/>
        </w:rPr>
        <w:t>p</w:t>
      </w:r>
      <w:r w:rsidRPr="008351BF">
        <w:rPr>
          <w:rFonts w:eastAsia="Times New Roman"/>
          <w:bCs/>
          <w:color w:val="000000"/>
          <w:vertAlign w:val="subscript"/>
          <w:lang w:eastAsia="en-US"/>
        </w:rPr>
        <w:t>a,∞</w:t>
      </w:r>
      <w:proofErr w:type="gramEnd"/>
      <w:r w:rsidRPr="008351BF">
        <w:rPr>
          <w:rFonts w:eastAsia="Times New Roman"/>
          <w:bCs/>
          <w:color w:val="000000"/>
          <w:lang w:eastAsia="en-US"/>
        </w:rPr>
        <w:t xml:space="preserve"> =1/ </w:t>
      </w:r>
      <w:smartTag w:uri="isiresearchsoft-com/cwyw" w:element="citation">
        <w:r w:rsidRPr="008351BF">
          <w:rPr>
            <w:rFonts w:eastAsia="Times New Roman"/>
            <w:bCs/>
            <w:color w:val="000000"/>
            <w:lang w:eastAsia="en-US"/>
          </w:rPr>
          <w:t>{1  +  exp[-(</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bCs/>
            <w:color w:val="000000"/>
            <w:lang w:eastAsia="en-US"/>
          </w:rPr>
          <w:t>+23.2)/10.6]}</w:t>
        </w:r>
      </w:smartTag>
    </w:p>
    <w:p w14:paraId="02C19421"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gramStart"/>
      <w:r w:rsidRPr="008351BF">
        <w:rPr>
          <w:rFonts w:eastAsia="Times New Roman"/>
          <w:bCs/>
          <w:i/>
          <w:color w:val="000000"/>
          <w:lang w:eastAsia="en-US"/>
        </w:rPr>
        <w:t>p</w:t>
      </w:r>
      <w:r w:rsidRPr="008351BF">
        <w:rPr>
          <w:rFonts w:eastAsia="Times New Roman"/>
          <w:bCs/>
          <w:color w:val="000000"/>
          <w:vertAlign w:val="subscript"/>
          <w:lang w:eastAsia="en-US"/>
        </w:rPr>
        <w:t>i,∞</w:t>
      </w:r>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1/ </w:t>
      </w:r>
      <w:smartTag w:uri="isiresearchsoft-com/cwyw" w:element="citation">
        <w:r w:rsidRPr="008351BF">
          <w:rPr>
            <w:rFonts w:eastAsia="Times New Roman"/>
            <w:bCs/>
            <w:color w:val="000000"/>
            <w:lang w:eastAsia="en-US"/>
          </w:rPr>
          <w:t>{1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+ 28.6)/17.1]}</w:t>
        </w:r>
      </w:smartTag>
    </w:p>
    <w:p w14:paraId="575C6B30"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74"/>
      </w:r>
      <w:proofErr w:type="spellStart"/>
      <w:r w:rsidRPr="008351BF">
        <w:rPr>
          <w:rFonts w:eastAsia="Times New Roman"/>
          <w:bCs/>
          <w:color w:val="000000"/>
          <w:vertAlign w:val="subscript"/>
          <w:lang w:eastAsia="en-US"/>
        </w:rPr>
        <w:t>paF</w:t>
      </w:r>
      <w:proofErr w:type="spellEnd"/>
      <w:r w:rsidRPr="008351BF">
        <w:rPr>
          <w:rFonts w:eastAsia="Times New Roman"/>
          <w:bCs/>
          <w:color w:val="000000"/>
          <w:lang w:eastAsia="en-US"/>
        </w:rPr>
        <w:t xml:space="preserve"> = 0.84655354</w:t>
      </w:r>
      <w:proofErr w:type="gramStart"/>
      <w:r w:rsidRPr="008351BF">
        <w:rPr>
          <w:rFonts w:eastAsia="Times New Roman"/>
          <w:bCs/>
          <w:color w:val="000000"/>
          <w:lang w:eastAsia="en-US"/>
        </w:rPr>
        <w:t>/[</w:t>
      </w:r>
      <w:proofErr w:type="gramEnd"/>
      <w:r w:rsidRPr="008351BF">
        <w:rPr>
          <w:rFonts w:eastAsia="Times New Roman"/>
          <w:bCs/>
          <w:color w:val="000000"/>
          <w:lang w:eastAsia="en-US"/>
        </w:rPr>
        <w:t>0.0372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/15.9) + 0.00096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/22.5)]</w:t>
      </w:r>
    </w:p>
    <w:p w14:paraId="0F88E8EF" w14:textId="77777777" w:rsidR="00BE212D" w:rsidRPr="008351BF" w:rsidRDefault="00BE212D" w:rsidP="00763519">
      <w:pPr>
        <w:autoSpaceDE w:val="0"/>
        <w:autoSpaceDN w:val="0"/>
        <w:adjustRightInd w:val="0"/>
        <w:jc w:val="center"/>
        <w:rPr>
          <w:rFonts w:eastAsia="Times New Roman"/>
          <w:bCs/>
          <w:color w:val="000000"/>
          <w:lang w:val="sv-SE"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74"/>
      </w:r>
      <w:r w:rsidRPr="008351BF">
        <w:rPr>
          <w:rFonts w:eastAsia="Times New Roman"/>
          <w:bCs/>
          <w:color w:val="000000"/>
          <w:vertAlign w:val="subscript"/>
          <w:lang w:val="sv-SE" w:eastAsia="en-US"/>
        </w:rPr>
        <w:t xml:space="preserve">paS </w:t>
      </w:r>
      <w:r w:rsidRPr="008351BF">
        <w:rPr>
          <w:rFonts w:eastAsia="Times New Roman"/>
          <w:bCs/>
          <w:color w:val="000000"/>
          <w:lang w:val="sv-SE" w:eastAsia="en-US"/>
        </w:rPr>
        <w:t>= 0.84655354/[0.0042 ∙ exp(</w:t>
      </w:r>
      <w:r w:rsidRPr="008351BF">
        <w:rPr>
          <w:rFonts w:ascii="NewCenturySchlbk-Italic" w:eastAsia="MS Mincho" w:hAnsi="NewCenturySchlbk-Italic" w:cs="NewCenturySchlbk-Italic"/>
          <w:i/>
          <w:iCs/>
          <w:color w:val="000000"/>
          <w:lang w:val="nl-NL" w:eastAsia="ja-JP"/>
        </w:rPr>
        <w:t>V</w:t>
      </w:r>
      <w:r w:rsidRPr="008351BF">
        <w:rPr>
          <w:rFonts w:ascii="NewCenturySchlbk-Italic" w:eastAsia="MS Mincho" w:hAnsi="NewCenturySchlbk-Italic" w:cs="NewCenturySchlbk-Italic"/>
          <w:i/>
          <w:iCs/>
          <w:color w:val="000000"/>
          <w:vertAlign w:val="subscript"/>
          <w:lang w:val="nl-NL" w:eastAsia="ja-JP"/>
        </w:rPr>
        <w:t>m</w:t>
      </w:r>
      <w:r w:rsidRPr="008351BF">
        <w:rPr>
          <w:rFonts w:eastAsia="Times New Roman"/>
          <w:bCs/>
          <w:color w:val="000000"/>
          <w:lang w:val="sv-SE" w:eastAsia="en-US"/>
        </w:rPr>
        <w:t xml:space="preserve"> /17.0) + 0.00015  ∙ exp(-</w:t>
      </w:r>
      <w:r w:rsidRPr="008351BF">
        <w:rPr>
          <w:rFonts w:ascii="NewCenturySchlbk-Italic" w:eastAsia="MS Mincho" w:hAnsi="NewCenturySchlbk-Italic" w:cs="NewCenturySchlbk-Italic"/>
          <w:i/>
          <w:iCs/>
          <w:color w:val="000000"/>
          <w:lang w:val="nl-NL" w:eastAsia="ja-JP"/>
        </w:rPr>
        <w:t>V</w:t>
      </w:r>
      <w:r w:rsidRPr="008351BF">
        <w:rPr>
          <w:rFonts w:ascii="NewCenturySchlbk-Italic" w:eastAsia="MS Mincho" w:hAnsi="NewCenturySchlbk-Italic" w:cs="NewCenturySchlbk-Italic"/>
          <w:i/>
          <w:iCs/>
          <w:color w:val="000000"/>
          <w:vertAlign w:val="subscript"/>
          <w:lang w:val="nl-NL" w:eastAsia="ja-JP"/>
        </w:rPr>
        <w:t>m</w:t>
      </w:r>
      <w:r w:rsidRPr="008351BF">
        <w:rPr>
          <w:rFonts w:eastAsia="Times New Roman"/>
          <w:bCs/>
          <w:color w:val="000000"/>
          <w:lang w:val="sv-SE" w:eastAsia="en-US"/>
        </w:rPr>
        <w:t xml:space="preserve"> /21.6)]</w:t>
      </w:r>
    </w:p>
    <w:p w14:paraId="125CD0CC" w14:textId="77777777" w:rsidR="00BE212D" w:rsidRPr="008351BF" w:rsidRDefault="00BE212D" w:rsidP="00763519">
      <w:pPr>
        <w:autoSpaceDE w:val="0"/>
        <w:autoSpaceDN w:val="0"/>
        <w:adjustRightInd w:val="0"/>
        <w:jc w:val="center"/>
        <w:rPr>
          <w:rFonts w:eastAsia="Times New Roman"/>
          <w:bCs/>
          <w:color w:val="000000"/>
          <w:lang w:val="sv-SE" w:eastAsia="en-US"/>
        </w:rPr>
      </w:pPr>
      <w:r w:rsidRPr="008351BF">
        <w:rPr>
          <w:rFonts w:eastAsia="Times New Roman"/>
          <w:bCs/>
          <w:i/>
          <w:color w:val="000000"/>
          <w:lang w:eastAsia="en-US"/>
        </w:rPr>
        <w:sym w:font="Symbol" w:char="F074"/>
      </w:r>
      <w:r w:rsidRPr="008351BF">
        <w:rPr>
          <w:rFonts w:eastAsia="Times New Roman"/>
          <w:bCs/>
          <w:color w:val="000000"/>
          <w:vertAlign w:val="subscript"/>
          <w:lang w:val="sv-SE" w:eastAsia="en-US"/>
        </w:rPr>
        <w:t xml:space="preserve">pi </w:t>
      </w:r>
      <w:r w:rsidRPr="008351BF">
        <w:rPr>
          <w:rFonts w:eastAsia="Times New Roman"/>
          <w:bCs/>
          <w:color w:val="000000"/>
          <w:lang w:val="sv-SE" w:eastAsia="en-US"/>
        </w:rPr>
        <w:t>= 1/[0.1 ∙ exp(-</w:t>
      </w:r>
      <w:r w:rsidRPr="008351BF">
        <w:rPr>
          <w:rFonts w:ascii="NewCenturySchlbk-Italic" w:eastAsia="MS Mincho" w:hAnsi="NewCenturySchlbk-Italic" w:cs="NewCenturySchlbk-Italic"/>
          <w:i/>
          <w:iCs/>
          <w:color w:val="000000"/>
          <w:lang w:val="sv-SE" w:eastAsia="ja-JP"/>
        </w:rPr>
        <w:t>V</w:t>
      </w:r>
      <w:r w:rsidRPr="008351BF">
        <w:rPr>
          <w:rFonts w:ascii="NewCenturySchlbk-Italic" w:eastAsia="MS Mincho" w:hAnsi="NewCenturySchlbk-Italic" w:cs="NewCenturySchlbk-Italic"/>
          <w:i/>
          <w:iCs/>
          <w:color w:val="000000"/>
          <w:vertAlign w:val="subscript"/>
          <w:lang w:val="sv-SE" w:eastAsia="ja-JP"/>
        </w:rPr>
        <w:t>m</w:t>
      </w:r>
      <w:r w:rsidRPr="008351BF">
        <w:rPr>
          <w:rFonts w:eastAsia="Times New Roman"/>
          <w:bCs/>
          <w:color w:val="000000"/>
          <w:lang w:val="sv-SE" w:eastAsia="en-US"/>
        </w:rPr>
        <w:t>/54.645) + 0.656 ∙ exp(</w:t>
      </w:r>
      <w:r w:rsidRPr="008351BF">
        <w:rPr>
          <w:rFonts w:ascii="NewCenturySchlbk-Italic" w:eastAsia="MS Mincho" w:hAnsi="NewCenturySchlbk-Italic" w:cs="NewCenturySchlbk-Italic"/>
          <w:i/>
          <w:iCs/>
          <w:color w:val="000000"/>
          <w:lang w:val="sv-SE" w:eastAsia="ja-JP"/>
        </w:rPr>
        <w:t>V</w:t>
      </w:r>
      <w:r w:rsidRPr="008351BF">
        <w:rPr>
          <w:rFonts w:ascii="NewCenturySchlbk-Italic" w:eastAsia="MS Mincho" w:hAnsi="NewCenturySchlbk-Italic" w:cs="NewCenturySchlbk-Italic"/>
          <w:i/>
          <w:iCs/>
          <w:color w:val="000000"/>
          <w:vertAlign w:val="subscript"/>
          <w:lang w:val="sv-SE" w:eastAsia="ja-JP"/>
        </w:rPr>
        <w:t>m</w:t>
      </w:r>
      <w:r w:rsidRPr="008351BF">
        <w:rPr>
          <w:rFonts w:eastAsia="Times New Roman"/>
          <w:bCs/>
          <w:color w:val="000000"/>
          <w:lang w:val="sv-SE" w:eastAsia="en-US"/>
        </w:rPr>
        <w:t>/106.157)]</w:t>
      </w:r>
    </w:p>
    <w:p w14:paraId="0DC2EFE3" w14:textId="77777777" w:rsidR="00BE212D" w:rsidRPr="008351BF" w:rsidRDefault="00BE212D" w:rsidP="00763519">
      <w:pPr>
        <w:autoSpaceDE w:val="0"/>
        <w:autoSpaceDN w:val="0"/>
        <w:adjustRightInd w:val="0"/>
        <w:rPr>
          <w:rFonts w:eastAsia="Times New Roman"/>
          <w:b/>
          <w:bCs/>
          <w:color w:val="000000"/>
          <w:lang w:val="sv-SE" w:eastAsia="en-US"/>
        </w:rPr>
      </w:pPr>
    </w:p>
    <w:p w14:paraId="0A799FC6"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
          <w:bCs/>
          <w:color w:val="000000"/>
          <w:lang w:eastAsia="en-US"/>
        </w:rPr>
        <w:t>Slowly activating delayed rectifier K</w:t>
      </w:r>
      <w:r w:rsidRPr="008351BF">
        <w:rPr>
          <w:rFonts w:eastAsia="Times New Roman"/>
          <w:b/>
          <w:bCs/>
          <w:color w:val="000000"/>
          <w:vertAlign w:val="superscript"/>
          <w:lang w:eastAsia="en-US"/>
        </w:rPr>
        <w:t>+</w:t>
      </w:r>
      <w:r w:rsidRPr="008351BF">
        <w:rPr>
          <w:rFonts w:eastAsia="Times New Roman"/>
          <w:b/>
          <w:bCs/>
          <w:color w:val="000000"/>
          <w:lang w:eastAsia="en-US"/>
        </w:rPr>
        <w:t xml:space="preserve"> current (</w:t>
      </w:r>
      <w:r w:rsidRPr="008351BF">
        <w:rPr>
          <w:rFonts w:eastAsia="Times New Roman"/>
          <w:b/>
          <w:bCs/>
          <w:i/>
          <w:color w:val="000000"/>
          <w:lang w:eastAsia="en-US"/>
        </w:rPr>
        <w:t>I</w:t>
      </w:r>
      <w:r w:rsidRPr="008351BF">
        <w:rPr>
          <w:rFonts w:eastAsia="Times New Roman"/>
          <w:b/>
          <w:bCs/>
          <w:color w:val="000000"/>
          <w:vertAlign w:val="subscript"/>
          <w:lang w:eastAsia="en-US"/>
        </w:rPr>
        <w:t>Ks</w:t>
      </w:r>
      <w:r w:rsidRPr="008351BF">
        <w:rPr>
          <w:rFonts w:eastAsia="Times New Roman"/>
          <w:b/>
          <w:bCs/>
          <w:color w:val="000000"/>
          <w:lang w:eastAsia="en-US"/>
        </w:rPr>
        <w:t>)</w:t>
      </w:r>
      <w:r w:rsidRPr="008351BF">
        <w:rPr>
          <w:rFonts w:eastAsia="Times New Roman"/>
          <w:bCs/>
          <w:color w:val="000000"/>
          <w:lang w:eastAsia="en-US"/>
        </w:rPr>
        <w:t xml:space="preserve">, based on formulations suggested by </w:t>
      </w:r>
      <w:r w:rsidRPr="008351BF">
        <w:rPr>
          <w:rFonts w:eastAsia="MS Mincho"/>
          <w:lang w:eastAsia="ja-JP"/>
        </w:rPr>
        <w:t xml:space="preserve">Zhang et al. </w:t>
      </w:r>
      <w:r w:rsidRPr="008351BF">
        <w:rPr>
          <w:rFonts w:eastAsia="MS Mincho"/>
          <w:lang w:eastAsia="ja-JP"/>
        </w:rPr>
        <w:fldChar w:fldCharType="begin"/>
      </w:r>
      <w:r w:rsidRPr="008351BF">
        <w:rPr>
          <w:rFonts w:eastAsia="MS Mincho"/>
          <w:lang w:eastAsia="ja-JP"/>
        </w:rPr>
        <w:instrText xml:space="preserve"> ADDIN EN.CITE &lt;EndNote&gt;&lt;Cite&gt;&lt;Author&gt;Zhang&lt;/Author&gt;&lt;Year&gt;2000&lt;/Year&gt;&lt;RecNum&gt;77&lt;/RecNum&gt;&lt;DisplayText&gt;(Zhang et al., 2000)&lt;/DisplayText&gt;&lt;record&gt;&lt;rec-number&gt;77&lt;/rec-number&gt;&lt;foreign-keys&gt;&lt;key app="EN" db-id="f2ewssx2oa529yeza0r5rxf659e0d0trzpaw" timestamp="0"&gt;77&lt;/key&gt;&lt;/foreign-keys&gt;&lt;ref-type name="Journal Article"&gt;17&lt;/ref-type&gt;&lt;contributors&gt;&lt;authors&gt;&lt;author&gt;Zhang, H.&lt;/author&gt;&lt;author&gt;Holden, A. V.&lt;/author&gt;&lt;author&gt;Kodama, I.&lt;/author&gt;&lt;author&gt;Honjo, H.&lt;/author&gt;&lt;author&gt;Lei, M.&lt;/author&gt;&lt;author&gt;Varghese, T.&lt;/author&gt;&lt;author&gt;Boyett, M. R.&lt;/author&gt;&lt;/authors&gt;&lt;/contributors&gt;&lt;auth-address&gt;School of Biomedical Sciences, University of Leeds, Leeds LS2 9JT, United Kingdom.&lt;/auth-address&gt;&lt;titles&gt;&lt;title&gt;Mathematical models of action potentials in the periphery and center of the rabbit sinoatrial node&lt;/title&gt;&lt;secondary-title&gt;Am J Physiol&lt;/secondary-title&gt;&lt;alt-title&gt;American journal of physiology&lt;/alt-title&gt;&lt;/titles&gt;&lt;periodical&gt;&lt;full-title&gt;Am J Physiol&lt;/full-title&gt;&lt;abbr-1&gt;The American journal of physiology&lt;/abbr-1&gt;&lt;/periodical&gt;&lt;alt-periodical&gt;&lt;full-title&gt;Am J Physiol Heart Circ Physiol&lt;/full-title&gt;&lt;abbr-1&gt;American journal of physiology&lt;/abbr-1&gt;&lt;/alt-periodical&gt;&lt;pages&gt;H397-421&lt;/pages&gt;&lt;volume&gt;279&lt;/volume&gt;&lt;number&gt;1&lt;/number&gt;&lt;keywords&gt;&lt;keyword&gt;*Action Potentials&lt;/keyword&gt;&lt;keyword&gt;Animals&lt;/keyword&gt;&lt;keyword&gt;Calcium Channels/physiology&lt;/keyword&gt;&lt;keyword&gt;*Computer Simulation&lt;/keyword&gt;&lt;keyword&gt;Heart/physiology&lt;/keyword&gt;&lt;keyword&gt;Mathematics&lt;/keyword&gt;&lt;keyword&gt;*Models, Cardiovascular&lt;/keyword&gt;&lt;keyword&gt;Potassium Channels/physiology&lt;/keyword&gt;&lt;keyword&gt;Rabbits&lt;/keyword&gt;&lt;keyword&gt;Sinoatrial Node/*physiology&lt;/keyword&gt;&lt;keyword&gt;Sodium Channels/physiology&lt;/keyword&gt;&lt;/keywords&gt;&lt;dates&gt;&lt;year&gt;2000&lt;/year&gt;&lt;pub-dates&gt;&lt;date&gt;Jul&lt;/date&gt;&lt;/pub-dates&gt;&lt;/dates&gt;&lt;isbn&gt;0363-6135 (Print)&lt;/isbn&gt;&lt;accession-num&gt;10899081&lt;/accession-num&gt;&lt;urls&gt;&lt;related-urls&gt;&lt;url&gt;http://www.ncbi.nlm.nih.gov/entrez/query.fcgi?cmd=Retrieve&amp;amp;db=PubMed&amp;amp;dopt=Citation&amp;amp;list_uids=10899081 &lt;/url&gt;&lt;/related-urls&gt;&lt;/urls&gt;&lt;research-notes&gt;NYAS12&lt;/research-notes&gt;&lt;language&gt;eng&lt;/language&gt;&lt;/record&gt;&lt;/Cite&gt;&lt;/EndNote&gt;</w:instrText>
      </w:r>
      <w:r w:rsidRPr="008351BF">
        <w:rPr>
          <w:rFonts w:eastAsia="MS Mincho"/>
          <w:lang w:eastAsia="ja-JP"/>
        </w:rPr>
        <w:fldChar w:fldCharType="separate"/>
      </w:r>
      <w:r w:rsidRPr="008351BF">
        <w:rPr>
          <w:rFonts w:eastAsia="MS Mincho"/>
          <w:noProof/>
          <w:lang w:eastAsia="ja-JP"/>
        </w:rPr>
        <w:t>(Zhang et al., 2000)</w:t>
      </w:r>
      <w:r w:rsidRPr="008351BF">
        <w:rPr>
          <w:rFonts w:eastAsia="MS Mincho"/>
          <w:lang w:eastAsia="ja-JP"/>
        </w:rPr>
        <w:fldChar w:fldCharType="end"/>
      </w:r>
      <w:r w:rsidRPr="008351BF">
        <w:rPr>
          <w:rFonts w:eastAsia="MS Mincho"/>
          <w:lang w:eastAsia="ja-JP"/>
        </w:rPr>
        <w:t>.</w:t>
      </w:r>
    </w:p>
    <w:p w14:paraId="76F32D44" w14:textId="77777777" w:rsidR="00BE212D" w:rsidRPr="008351BF" w:rsidRDefault="00BE212D" w:rsidP="00763519">
      <w:pPr>
        <w:autoSpaceDE w:val="0"/>
        <w:autoSpaceDN w:val="0"/>
        <w:adjustRightInd w:val="0"/>
        <w:jc w:val="center"/>
        <w:rPr>
          <w:rFonts w:eastAsia="Times New Roman"/>
          <w:b/>
          <w:bCs/>
          <w:color w:val="000000"/>
          <w:lang w:eastAsia="en-US"/>
        </w:rPr>
      </w:pPr>
      <w:r w:rsidRPr="008351BF">
        <w:rPr>
          <w:rFonts w:eastAsia="Times New Roman"/>
          <w:bCs/>
          <w:i/>
          <w:color w:val="000000"/>
          <w:lang w:eastAsia="en-US"/>
        </w:rPr>
        <w:t>I</w:t>
      </w:r>
      <w:r w:rsidRPr="008351BF">
        <w:rPr>
          <w:rFonts w:eastAsia="Times New Roman"/>
          <w:bCs/>
          <w:color w:val="000000"/>
          <w:vertAlign w:val="subscript"/>
          <w:lang w:eastAsia="en-US"/>
        </w:rPr>
        <w:t xml:space="preserve">Ks </w:t>
      </w:r>
      <w:r w:rsidRPr="008351BF">
        <w:rPr>
          <w:rFonts w:eastAsia="Times New Roman"/>
          <w:bCs/>
          <w:color w:val="000000"/>
          <w:lang w:eastAsia="en-US"/>
        </w:rPr>
        <w:t xml:space="preserve">= </w:t>
      </w:r>
      <w:proofErr w:type="spellStart"/>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w:t>
      </w:r>
      <w:proofErr w:type="gramStart"/>
      <w:r w:rsidRPr="008351BF">
        <w:rPr>
          <w:rFonts w:eastAsia="Times New Roman"/>
          <w:bCs/>
          <w:i/>
          <w:color w:val="000000"/>
          <w:lang w:eastAsia="en-US"/>
        </w:rPr>
        <w:t>g</w:t>
      </w:r>
      <w:r w:rsidRPr="008351BF">
        <w:rPr>
          <w:rFonts w:eastAsia="Times New Roman"/>
          <w:bCs/>
          <w:color w:val="000000"/>
          <w:vertAlign w:val="subscript"/>
          <w:lang w:eastAsia="en-US"/>
        </w:rPr>
        <w:t>Ks,max</w:t>
      </w:r>
      <w:proofErr w:type="spellEnd"/>
      <w:proofErr w:type="gramEnd"/>
      <w:r w:rsidRPr="008351BF">
        <w:rPr>
          <w:rFonts w:eastAsia="Times New Roman"/>
          <w:bCs/>
          <w:color w:val="000000"/>
          <w:lang w:eastAsia="en-US"/>
        </w:rPr>
        <w:t xml:space="preserve">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r w:rsidRPr="008351BF">
        <w:rPr>
          <w:rFonts w:eastAsia="Times New Roman"/>
          <w:bCs/>
          <w:i/>
          <w:color w:val="000000"/>
          <w:lang w:eastAsia="en-US"/>
        </w:rPr>
        <w:t>E</w:t>
      </w:r>
      <w:r w:rsidRPr="008351BF">
        <w:rPr>
          <w:rFonts w:eastAsia="Times New Roman"/>
          <w:bCs/>
          <w:color w:val="000000"/>
          <w:vertAlign w:val="subscript"/>
          <w:lang w:eastAsia="en-US"/>
        </w:rPr>
        <w:t>Ks</w:t>
      </w:r>
      <w:r w:rsidRPr="008351BF">
        <w:rPr>
          <w:rFonts w:eastAsia="Times New Roman"/>
          <w:bCs/>
          <w:color w:val="000000"/>
          <w:lang w:eastAsia="en-US"/>
        </w:rPr>
        <w:t xml:space="preserve">)∙ </w:t>
      </w:r>
      <w:r w:rsidRPr="008351BF">
        <w:rPr>
          <w:rFonts w:eastAsia="Times New Roman"/>
          <w:bCs/>
          <w:i/>
          <w:color w:val="000000"/>
          <w:lang w:eastAsia="en-US"/>
        </w:rPr>
        <w:t>n</w:t>
      </w:r>
      <w:r w:rsidRPr="008351BF">
        <w:rPr>
          <w:rFonts w:eastAsia="Times New Roman"/>
          <w:bCs/>
          <w:color w:val="000000"/>
          <w:vertAlign w:val="superscript"/>
          <w:lang w:eastAsia="en-US"/>
        </w:rPr>
        <w:t>2</w:t>
      </w:r>
    </w:p>
    <w:p w14:paraId="6A1C8EB3" w14:textId="77777777" w:rsidR="00BE212D" w:rsidRPr="008351BF" w:rsidRDefault="00BE212D" w:rsidP="00763519">
      <w:pPr>
        <w:autoSpaceDE w:val="0"/>
        <w:autoSpaceDN w:val="0"/>
        <w:adjustRightInd w:val="0"/>
        <w:jc w:val="center"/>
        <w:rPr>
          <w:rFonts w:eastAsia="Times New Roman"/>
          <w:bCs/>
          <w:color w:val="000000"/>
          <w:sz w:val="26"/>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61"/>
      </w:r>
      <w:r w:rsidRPr="008351BF">
        <w:rPr>
          <w:rFonts w:eastAsia="Times New Roman"/>
          <w:bCs/>
          <w:color w:val="000000"/>
          <w:vertAlign w:val="subscript"/>
          <w:lang w:eastAsia="en-US"/>
        </w:rPr>
        <w:t>n</w:t>
      </w:r>
      <w:r w:rsidRPr="008351BF">
        <w:rPr>
          <w:rFonts w:eastAsia="Times New Roman"/>
          <w:bCs/>
          <w:color w:val="000000"/>
          <w:lang w:eastAsia="en-US"/>
        </w:rPr>
        <w:t xml:space="preserve"> = 0.014/ </w:t>
      </w:r>
      <w:smartTag w:uri="isiresearchsoft-com/cwyw" w:element="citation">
        <w:r w:rsidRPr="008351BF">
          <w:rPr>
            <w:rFonts w:eastAsia="Times New Roman"/>
            <w:bCs/>
            <w:color w:val="000000"/>
            <w:lang w:eastAsia="en-US"/>
          </w:rPr>
          <w:t xml:space="preserve">{1 + </w:t>
        </w:r>
        <w:proofErr w:type="gramStart"/>
        <w:r w:rsidRPr="008351BF">
          <w:rPr>
            <w:rFonts w:eastAsia="Times New Roman"/>
            <w:bCs/>
            <w:color w:val="000000"/>
            <w:lang w:eastAsia="en-US"/>
          </w:rPr>
          <w:t>exp[</w:t>
        </w:r>
        <w:proofErr w:type="gramEnd"/>
        <w:r w:rsidRPr="008351BF">
          <w:rPr>
            <w:rFonts w:eastAsia="Times New Roman"/>
            <w:bCs/>
            <w:color w:val="000000"/>
            <w:lang w:eastAsia="en-US"/>
          </w:rPr>
          <w:t>-(</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- 40)/9]</w:t>
        </w:r>
        <w:r w:rsidRPr="008351BF">
          <w:rPr>
            <w:rFonts w:eastAsia="Times New Roman"/>
            <w:bCs/>
            <w:color w:val="000000"/>
            <w:sz w:val="26"/>
            <w:lang w:eastAsia="en-US"/>
          </w:rPr>
          <w:t>}</w:t>
        </w:r>
      </w:smartTag>
    </w:p>
    <w:p w14:paraId="649B52C0" w14:textId="77777777" w:rsidR="00BE212D" w:rsidRPr="008351BF" w:rsidRDefault="00BE212D" w:rsidP="00763519">
      <w:pPr>
        <w:autoSpaceDE w:val="0"/>
        <w:autoSpaceDN w:val="0"/>
        <w:adjustRightInd w:val="0"/>
        <w:jc w:val="center"/>
        <w:rPr>
          <w:rFonts w:eastAsia="Times New Roman"/>
          <w:bCs/>
          <w:color w:val="000000"/>
          <w:lang w:val="pt-BR"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62"/>
      </w:r>
      <w:r w:rsidRPr="008351BF">
        <w:rPr>
          <w:rFonts w:eastAsia="Times New Roman"/>
          <w:bCs/>
          <w:color w:val="000000"/>
          <w:vertAlign w:val="subscript"/>
          <w:lang w:val="pt-BR" w:eastAsia="en-US"/>
        </w:rPr>
        <w:t xml:space="preserve">n </w:t>
      </w:r>
      <w:r w:rsidRPr="008351BF">
        <w:rPr>
          <w:rFonts w:eastAsia="Times New Roman"/>
          <w:bCs/>
          <w:color w:val="000000"/>
          <w:lang w:val="pt-BR" w:eastAsia="en-US"/>
        </w:rPr>
        <w:t>= 0.001 ∙ exp(-</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bCs/>
          <w:color w:val="000000"/>
          <w:lang w:val="pt-BR" w:eastAsia="en-US"/>
        </w:rPr>
        <w:t>/45)</w:t>
      </w:r>
    </w:p>
    <w:p w14:paraId="35C274E7" w14:textId="77777777" w:rsidR="00BE212D" w:rsidRPr="008351BF" w:rsidRDefault="00BE212D" w:rsidP="00763519">
      <w:pPr>
        <w:autoSpaceDE w:val="0"/>
        <w:autoSpaceDN w:val="0"/>
        <w:adjustRightInd w:val="0"/>
        <w:jc w:val="center"/>
        <w:rPr>
          <w:rFonts w:eastAsia="Times New Roman"/>
          <w:bCs/>
          <w:color w:val="000000"/>
          <w:lang w:val="pt-BR" w:eastAsia="en-US"/>
        </w:rPr>
      </w:pPr>
      <w:r w:rsidRPr="008351BF">
        <w:rPr>
          <w:rFonts w:eastAsia="Times New Roman"/>
          <w:bCs/>
          <w:color w:val="000000"/>
          <w:lang w:val="pt-BR" w:eastAsia="en-US"/>
        </w:rPr>
        <w:t xml:space="preserve">  </w:t>
      </w:r>
      <w:r w:rsidRPr="008351BF">
        <w:rPr>
          <w:rFonts w:eastAsia="Times New Roman"/>
          <w:bCs/>
          <w:i/>
          <w:color w:val="000000"/>
          <w:lang w:val="pt-BR" w:eastAsia="en-US"/>
        </w:rPr>
        <w:t>n</w:t>
      </w:r>
      <w:r w:rsidRPr="008351BF">
        <w:rPr>
          <w:rFonts w:eastAsia="Times New Roman"/>
          <w:bCs/>
          <w:color w:val="000000"/>
          <w:vertAlign w:val="subscript"/>
          <w:lang w:val="pt-BR" w:eastAsia="en-US"/>
        </w:rPr>
        <w:t xml:space="preserve">∞ </w:t>
      </w:r>
      <w:r w:rsidRPr="008351BF">
        <w:rPr>
          <w:rFonts w:eastAsia="Times New Roman"/>
          <w:bCs/>
          <w:color w:val="000000"/>
          <w:lang w:val="pt-BR" w:eastAsia="en-US"/>
        </w:rPr>
        <w:t xml:space="preserve">= </w:t>
      </w:r>
      <w:r w:rsidRPr="008351BF">
        <w:rPr>
          <w:rFonts w:eastAsia="Times New Roman"/>
          <w:bCs/>
          <w:i/>
          <w:color w:val="000000"/>
          <w:lang w:eastAsia="en-US"/>
        </w:rPr>
        <w:sym w:font="Symbol" w:char="F061"/>
      </w:r>
      <w:r w:rsidRPr="008351BF">
        <w:rPr>
          <w:rFonts w:eastAsia="Times New Roman"/>
          <w:bCs/>
          <w:color w:val="000000"/>
          <w:vertAlign w:val="subscript"/>
          <w:lang w:val="pt-BR" w:eastAsia="en-US"/>
        </w:rPr>
        <w:t>n</w:t>
      </w:r>
      <w:r w:rsidRPr="008351BF">
        <w:rPr>
          <w:rFonts w:eastAsia="Times New Roman"/>
          <w:bCs/>
          <w:color w:val="000000"/>
          <w:lang w:val="pt-BR" w:eastAsia="en-US"/>
        </w:rPr>
        <w:t>/(</w:t>
      </w:r>
      <w:r w:rsidRPr="008351BF">
        <w:rPr>
          <w:rFonts w:eastAsia="Times New Roman"/>
          <w:bCs/>
          <w:i/>
          <w:color w:val="000000"/>
          <w:lang w:eastAsia="en-US"/>
        </w:rPr>
        <w:sym w:font="Symbol" w:char="F061"/>
      </w:r>
      <w:r w:rsidRPr="008351BF">
        <w:rPr>
          <w:rFonts w:eastAsia="Times New Roman"/>
          <w:bCs/>
          <w:color w:val="000000"/>
          <w:vertAlign w:val="subscript"/>
          <w:lang w:val="pt-BR" w:eastAsia="en-US"/>
        </w:rPr>
        <w:t>n</w:t>
      </w:r>
      <w:r w:rsidRPr="008351BF">
        <w:rPr>
          <w:rFonts w:eastAsia="Times New Roman"/>
          <w:bCs/>
          <w:color w:val="000000"/>
          <w:lang w:val="pt-BR" w:eastAsia="en-US"/>
        </w:rPr>
        <w:t xml:space="preserve">  + </w:t>
      </w:r>
      <w:r w:rsidRPr="008351BF">
        <w:rPr>
          <w:rFonts w:eastAsia="Times New Roman"/>
          <w:bCs/>
          <w:i/>
          <w:color w:val="000000"/>
          <w:lang w:eastAsia="en-US"/>
        </w:rPr>
        <w:sym w:font="Symbol" w:char="F062"/>
      </w:r>
      <w:r w:rsidRPr="008351BF">
        <w:rPr>
          <w:rFonts w:eastAsia="Times New Roman"/>
          <w:bCs/>
          <w:color w:val="000000"/>
          <w:vertAlign w:val="subscript"/>
          <w:lang w:val="pt-BR" w:eastAsia="en-US"/>
        </w:rPr>
        <w:t>n</w:t>
      </w:r>
      <w:r w:rsidRPr="008351BF">
        <w:rPr>
          <w:rFonts w:eastAsia="Times New Roman"/>
          <w:bCs/>
          <w:color w:val="000000"/>
          <w:lang w:val="pt-BR" w:eastAsia="en-US"/>
        </w:rPr>
        <w:t>)</w:t>
      </w:r>
    </w:p>
    <w:p w14:paraId="000BA401"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val="pt-BR" w:eastAsia="en-US"/>
        </w:rPr>
        <w:t xml:space="preserve">  </w:t>
      </w:r>
      <w:r w:rsidRPr="008351BF">
        <w:rPr>
          <w:rFonts w:eastAsia="Times New Roman"/>
          <w:bCs/>
          <w:i/>
          <w:color w:val="000000"/>
          <w:lang w:eastAsia="en-US"/>
        </w:rPr>
        <w:sym w:font="Symbol" w:char="F074"/>
      </w:r>
      <w:r w:rsidRPr="008351BF">
        <w:rPr>
          <w:rFonts w:eastAsia="Times New Roman"/>
          <w:bCs/>
          <w:color w:val="000000"/>
          <w:vertAlign w:val="subscript"/>
          <w:lang w:eastAsia="en-US"/>
        </w:rPr>
        <w:t xml:space="preserve">n </w:t>
      </w:r>
      <w:r w:rsidRPr="008351BF">
        <w:rPr>
          <w:rFonts w:eastAsia="Times New Roman"/>
          <w:bCs/>
          <w:color w:val="000000"/>
          <w:lang w:eastAsia="en-US"/>
        </w:rPr>
        <w:t>=1</w:t>
      </w:r>
      <w:proofErr w:type="gramStart"/>
      <w:r w:rsidRPr="008351BF">
        <w:rPr>
          <w:rFonts w:eastAsia="Times New Roman"/>
          <w:bCs/>
          <w:color w:val="000000"/>
          <w:lang w:eastAsia="en-US"/>
        </w:rPr>
        <w:t>/(</w:t>
      </w:r>
      <w:proofErr w:type="gramEnd"/>
      <w:r w:rsidRPr="008351BF">
        <w:rPr>
          <w:rFonts w:eastAsia="Times New Roman"/>
          <w:bCs/>
          <w:i/>
          <w:color w:val="000000"/>
          <w:lang w:eastAsia="en-US"/>
        </w:rPr>
        <w:sym w:font="Symbol" w:char="F061"/>
      </w:r>
      <w:r w:rsidRPr="008351BF">
        <w:rPr>
          <w:rFonts w:eastAsia="Times New Roman"/>
          <w:bCs/>
          <w:color w:val="000000"/>
          <w:vertAlign w:val="subscript"/>
          <w:lang w:eastAsia="en-US"/>
        </w:rPr>
        <w:t>n</w:t>
      </w:r>
      <w:r w:rsidRPr="008351BF">
        <w:rPr>
          <w:rFonts w:eastAsia="Times New Roman"/>
          <w:bCs/>
          <w:color w:val="000000"/>
          <w:lang w:eastAsia="en-US"/>
        </w:rPr>
        <w:t xml:space="preserve">  + </w:t>
      </w:r>
      <w:r w:rsidRPr="008351BF">
        <w:rPr>
          <w:rFonts w:eastAsia="Times New Roman"/>
          <w:bCs/>
          <w:i/>
          <w:color w:val="000000"/>
          <w:lang w:eastAsia="en-US"/>
        </w:rPr>
        <w:sym w:font="Symbol" w:char="F062"/>
      </w:r>
      <w:r w:rsidRPr="008351BF">
        <w:rPr>
          <w:rFonts w:eastAsia="Times New Roman"/>
          <w:bCs/>
          <w:color w:val="000000"/>
          <w:vertAlign w:val="subscript"/>
          <w:lang w:eastAsia="en-US"/>
        </w:rPr>
        <w:t>n</w:t>
      </w:r>
      <w:r w:rsidRPr="008351BF">
        <w:rPr>
          <w:rFonts w:eastAsia="Times New Roman"/>
          <w:bCs/>
          <w:color w:val="000000"/>
          <w:lang w:eastAsia="en-US"/>
        </w:rPr>
        <w:t>)</w:t>
      </w:r>
    </w:p>
    <w:p w14:paraId="599F64EC" w14:textId="77777777" w:rsidR="00BE212D" w:rsidRPr="008351BF" w:rsidRDefault="00BE212D" w:rsidP="00763519">
      <w:pPr>
        <w:autoSpaceDE w:val="0"/>
        <w:autoSpaceDN w:val="0"/>
        <w:adjustRightInd w:val="0"/>
        <w:jc w:val="center"/>
        <w:rPr>
          <w:rFonts w:eastAsia="Times New Roman"/>
          <w:bCs/>
          <w:color w:val="000000"/>
          <w:lang w:eastAsia="en-US"/>
        </w:rPr>
      </w:pPr>
    </w:p>
    <w:p w14:paraId="52EF922B"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
          <w:bCs/>
          <w:color w:val="000000"/>
          <w:lang w:eastAsia="en-US"/>
        </w:rPr>
        <w:t>4-aminopyridine-sensitive currents (</w:t>
      </w:r>
      <w:r w:rsidRPr="008351BF">
        <w:rPr>
          <w:rFonts w:eastAsia="Times New Roman"/>
          <w:b/>
          <w:bCs/>
          <w:i/>
          <w:color w:val="000000"/>
          <w:lang w:eastAsia="en-US"/>
        </w:rPr>
        <w:t>I</w:t>
      </w:r>
      <w:r w:rsidRPr="008351BF">
        <w:rPr>
          <w:rFonts w:eastAsia="Times New Roman"/>
          <w:b/>
          <w:bCs/>
          <w:color w:val="000000"/>
          <w:vertAlign w:val="subscript"/>
          <w:lang w:eastAsia="en-US"/>
        </w:rPr>
        <w:t>4AP</w:t>
      </w:r>
      <w:r w:rsidRPr="008351BF">
        <w:rPr>
          <w:rFonts w:eastAsia="Times New Roman"/>
          <w:b/>
          <w:bCs/>
          <w:color w:val="000000"/>
          <w:lang w:eastAsia="en-US"/>
        </w:rPr>
        <w:t xml:space="preserve"> =</w:t>
      </w:r>
      <w:r w:rsidRPr="008351BF">
        <w:rPr>
          <w:rFonts w:eastAsia="Times New Roman"/>
          <w:b/>
          <w:bCs/>
          <w:i/>
          <w:color w:val="000000"/>
          <w:lang w:eastAsia="en-US"/>
        </w:rPr>
        <w:t>I</w:t>
      </w:r>
      <w:r w:rsidRPr="008351BF">
        <w:rPr>
          <w:rFonts w:eastAsia="Times New Roman"/>
          <w:b/>
          <w:bCs/>
          <w:color w:val="000000"/>
          <w:vertAlign w:val="subscript"/>
          <w:lang w:eastAsia="en-US"/>
        </w:rPr>
        <w:t>to</w:t>
      </w:r>
      <w:r w:rsidRPr="008351BF">
        <w:rPr>
          <w:rFonts w:eastAsia="Times New Roman"/>
          <w:b/>
          <w:bCs/>
          <w:i/>
          <w:color w:val="000000"/>
          <w:lang w:eastAsia="en-US"/>
        </w:rPr>
        <w:t xml:space="preserve"> + </w:t>
      </w:r>
      <w:proofErr w:type="spellStart"/>
      <w:r w:rsidRPr="008351BF">
        <w:rPr>
          <w:rFonts w:eastAsia="Times New Roman"/>
          <w:b/>
          <w:bCs/>
          <w:i/>
          <w:color w:val="000000"/>
          <w:lang w:eastAsia="en-US"/>
        </w:rPr>
        <w:t>I</w:t>
      </w:r>
      <w:r w:rsidRPr="008351BF">
        <w:rPr>
          <w:rFonts w:eastAsia="Times New Roman"/>
          <w:b/>
          <w:bCs/>
          <w:color w:val="000000"/>
          <w:vertAlign w:val="subscript"/>
          <w:lang w:eastAsia="en-US"/>
        </w:rPr>
        <w:t>sus</w:t>
      </w:r>
      <w:proofErr w:type="spellEnd"/>
      <w:r w:rsidRPr="008351BF">
        <w:rPr>
          <w:rFonts w:eastAsia="Times New Roman"/>
          <w:b/>
          <w:bCs/>
          <w:color w:val="000000"/>
          <w:lang w:eastAsia="en-US"/>
        </w:rPr>
        <w:t>),</w:t>
      </w:r>
      <w:r w:rsidRPr="008351BF">
        <w:rPr>
          <w:rFonts w:eastAsia="Times New Roman"/>
          <w:bCs/>
          <w:color w:val="000000"/>
          <w:lang w:eastAsia="en-US"/>
        </w:rPr>
        <w:t xml:space="preserve"> based on formulations suggested by </w:t>
      </w:r>
      <w:r w:rsidRPr="008351BF">
        <w:rPr>
          <w:rFonts w:eastAsia="MS Mincho"/>
          <w:lang w:eastAsia="ja-JP"/>
        </w:rPr>
        <w:t xml:space="preserve">Zhang et al. </w:t>
      </w:r>
      <w:r w:rsidRPr="008351BF">
        <w:rPr>
          <w:rFonts w:eastAsia="MS Mincho"/>
          <w:lang w:eastAsia="ja-JP"/>
        </w:rPr>
        <w:fldChar w:fldCharType="begin"/>
      </w:r>
      <w:r w:rsidRPr="008351BF">
        <w:rPr>
          <w:rFonts w:eastAsia="MS Mincho"/>
          <w:lang w:eastAsia="ja-JP"/>
        </w:rPr>
        <w:instrText xml:space="preserve"> ADDIN EN.CITE &lt;EndNote&gt;&lt;Cite&gt;&lt;Author&gt;Zhang&lt;/Author&gt;&lt;Year&gt;2000&lt;/Year&gt;&lt;RecNum&gt;77&lt;/RecNum&gt;&lt;DisplayText&gt;(Zhang et al., 2000)&lt;/DisplayText&gt;&lt;record&gt;&lt;rec-number&gt;77&lt;/rec-number&gt;&lt;foreign-keys&gt;&lt;key app="EN" db-id="f2ewssx2oa529yeza0r5rxf659e0d0trzpaw" timestamp="0"&gt;77&lt;/key&gt;&lt;/foreign-keys&gt;&lt;ref-type name="Journal Article"&gt;17&lt;/ref-type&gt;&lt;contributors&gt;&lt;authors&gt;&lt;author&gt;Zhang, H.&lt;/author&gt;&lt;author&gt;Holden, A. V.&lt;/author&gt;&lt;author&gt;Kodama, I.&lt;/author&gt;&lt;author&gt;Honjo, H.&lt;/author&gt;&lt;author&gt;Lei, M.&lt;/author&gt;&lt;author&gt;Varghese, T.&lt;/author&gt;&lt;author&gt;Boyett, M. R.&lt;/author&gt;&lt;/authors&gt;&lt;/contributors&gt;&lt;auth-address&gt;School of Biomedical Sciences, University of Leeds, Leeds LS2 9JT, United Kingdom.&lt;/auth-address&gt;&lt;titles&gt;&lt;title&gt;Mathematical models of action potentials in the periphery and center of the rabbit sinoatrial node&lt;/title&gt;&lt;secondary-title&gt;Am J Physiol&lt;/secondary-title&gt;&lt;alt-title&gt;American journal of physiology&lt;/alt-title&gt;&lt;/titles&gt;&lt;periodical&gt;&lt;full-title&gt;Am J Physiol&lt;/full-title&gt;&lt;abbr-1&gt;The American journal of physiology&lt;/abbr-1&gt;&lt;/periodical&gt;&lt;alt-periodical&gt;&lt;full-title&gt;Am J Physiol Heart Circ Physiol&lt;/full-title&gt;&lt;abbr-1&gt;American journal of physiology&lt;/abbr-1&gt;&lt;/alt-periodical&gt;&lt;pages&gt;H397-421&lt;/pages&gt;&lt;volume&gt;279&lt;/volume&gt;&lt;number&gt;1&lt;/number&gt;&lt;keywords&gt;&lt;keyword&gt;*Action Potentials&lt;/keyword&gt;&lt;keyword&gt;Animals&lt;/keyword&gt;&lt;keyword&gt;Calcium Channels/physiology&lt;/keyword&gt;&lt;keyword&gt;*Computer Simulation&lt;/keyword&gt;&lt;keyword&gt;Heart/physiology&lt;/keyword&gt;&lt;keyword&gt;Mathematics&lt;/keyword&gt;&lt;keyword&gt;*Models, Cardiovascular&lt;/keyword&gt;&lt;keyword&gt;Potassium Channels/physiology&lt;/keyword&gt;&lt;keyword&gt;Rabbits&lt;/keyword&gt;&lt;keyword&gt;Sinoatrial Node/*physiology&lt;/keyword&gt;&lt;keyword&gt;Sodium Channels/physiology&lt;/keyword&gt;&lt;/keywords&gt;&lt;dates&gt;&lt;year&gt;2000&lt;/year&gt;&lt;pub-dates&gt;&lt;date&gt;Jul&lt;/date&gt;&lt;/pub-dates&gt;&lt;/dates&gt;&lt;isbn&gt;0363-6135 (Print)&lt;/isbn&gt;&lt;accession-num&gt;10899081&lt;/accession-num&gt;&lt;urls&gt;&lt;related-urls&gt;&lt;url&gt;http://www.ncbi.nlm.nih.gov/entrez/query.fcgi?cmd=Retrieve&amp;amp;db=PubMed&amp;amp;dopt=Citation&amp;amp;list_uids=10899081 &lt;/url&gt;&lt;/related-urls&gt;&lt;/urls&gt;&lt;research-notes&gt;NYAS12&lt;/research-notes&gt;&lt;language&gt;eng&lt;/language&gt;&lt;/record&gt;&lt;/Cite&gt;&lt;/EndNote&gt;</w:instrText>
      </w:r>
      <w:r w:rsidRPr="008351BF">
        <w:rPr>
          <w:rFonts w:eastAsia="MS Mincho"/>
          <w:lang w:eastAsia="ja-JP"/>
        </w:rPr>
        <w:fldChar w:fldCharType="separate"/>
      </w:r>
      <w:r w:rsidRPr="008351BF">
        <w:rPr>
          <w:rFonts w:eastAsia="MS Mincho"/>
          <w:noProof/>
          <w:lang w:eastAsia="ja-JP"/>
        </w:rPr>
        <w:t>(Zhang et al., 2000)</w:t>
      </w:r>
      <w:r w:rsidRPr="008351BF">
        <w:rPr>
          <w:rFonts w:eastAsia="MS Mincho"/>
          <w:lang w:eastAsia="ja-JP"/>
        </w:rPr>
        <w:fldChar w:fldCharType="end"/>
      </w:r>
      <w:r w:rsidRPr="008351BF">
        <w:rPr>
          <w:rFonts w:eastAsia="MS Mincho"/>
          <w:lang w:eastAsia="ja-JP"/>
        </w:rPr>
        <w:t>.</w:t>
      </w:r>
    </w:p>
    <w:p w14:paraId="4BC75A54"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t>I</w:t>
      </w:r>
      <w:r w:rsidRPr="008351BF">
        <w:rPr>
          <w:rFonts w:eastAsia="Times New Roman"/>
          <w:bCs/>
          <w:color w:val="000000"/>
          <w:vertAlign w:val="subscript"/>
          <w:lang w:eastAsia="en-US"/>
        </w:rPr>
        <w:t xml:space="preserve">to </w:t>
      </w:r>
      <w:r w:rsidRPr="008351BF">
        <w:rPr>
          <w:rFonts w:eastAsia="Times New Roman"/>
          <w:bCs/>
          <w:color w:val="000000"/>
          <w:lang w:eastAsia="en-US"/>
        </w:rPr>
        <w:t xml:space="preserve">= </w:t>
      </w:r>
      <w:r w:rsidRPr="008351BF">
        <w:rPr>
          <w:rFonts w:eastAsia="Times New Roman"/>
          <w:bCs/>
          <w:i/>
          <w:color w:val="000000"/>
          <w:lang w:eastAsia="en-US"/>
        </w:rPr>
        <w:t>C</w:t>
      </w:r>
      <w:r w:rsidRPr="008351BF">
        <w:rPr>
          <w:rFonts w:eastAsia="Times New Roman"/>
          <w:bCs/>
          <w:color w:val="000000"/>
          <w:vertAlign w:val="subscript"/>
          <w:lang w:eastAsia="en-US"/>
        </w:rPr>
        <w:t xml:space="preserve">m </w:t>
      </w:r>
      <w:r w:rsidRPr="008351BF">
        <w:rPr>
          <w:rFonts w:eastAsia="Times New Roman"/>
          <w:bCs/>
          <w:color w:val="000000"/>
          <w:lang w:eastAsia="en-US"/>
        </w:rPr>
        <w:t xml:space="preserve">∙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to,max</w:t>
      </w:r>
      <w:proofErr w:type="spellEnd"/>
      <w:proofErr w:type="gramEnd"/>
      <w:r w:rsidRPr="008351BF">
        <w:rPr>
          <w:rFonts w:eastAsia="Times New Roman"/>
          <w:bCs/>
          <w:color w:val="000000"/>
          <w:lang w:eastAsia="en-US"/>
        </w:rPr>
        <w:t xml:space="preserve"> ∙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w:t>
      </w:r>
      <w:r w:rsidRPr="008351BF">
        <w:rPr>
          <w:rFonts w:eastAsia="Times New Roman"/>
          <w:bCs/>
          <w:i/>
          <w:color w:val="000000"/>
          <w:lang w:eastAsia="en-US"/>
        </w:rPr>
        <w:t>E</w:t>
      </w:r>
      <w:r w:rsidRPr="008351BF">
        <w:rPr>
          <w:rFonts w:eastAsia="Times New Roman"/>
          <w:bCs/>
          <w:color w:val="000000"/>
          <w:vertAlign w:val="subscript"/>
          <w:lang w:eastAsia="en-US"/>
        </w:rPr>
        <w:t>K</w:t>
      </w:r>
      <w:r w:rsidRPr="008351BF">
        <w:rPr>
          <w:rFonts w:eastAsia="Times New Roman"/>
          <w:bCs/>
          <w:color w:val="000000"/>
          <w:lang w:eastAsia="en-US"/>
        </w:rPr>
        <w:t xml:space="preserve">) ∙ </w:t>
      </w:r>
      <w:r w:rsidRPr="008351BF">
        <w:rPr>
          <w:rFonts w:eastAsia="Times New Roman"/>
          <w:bCs/>
          <w:i/>
          <w:color w:val="000000"/>
          <w:lang w:eastAsia="en-US"/>
        </w:rPr>
        <w:t>q</w:t>
      </w:r>
      <w:r w:rsidRPr="008351BF">
        <w:rPr>
          <w:rFonts w:eastAsia="Times New Roman"/>
          <w:bCs/>
          <w:color w:val="000000"/>
          <w:lang w:eastAsia="en-US"/>
        </w:rPr>
        <w:t xml:space="preserve">∙ </w:t>
      </w:r>
      <w:r w:rsidRPr="008351BF">
        <w:rPr>
          <w:rFonts w:eastAsia="Times New Roman"/>
          <w:bCs/>
          <w:i/>
          <w:color w:val="000000"/>
          <w:lang w:eastAsia="en-US"/>
        </w:rPr>
        <w:t>r</w:t>
      </w:r>
    </w:p>
    <w:p w14:paraId="39E13922"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I</w:t>
      </w:r>
      <w:r w:rsidRPr="008351BF">
        <w:rPr>
          <w:rFonts w:eastAsia="Times New Roman"/>
          <w:bCs/>
          <w:color w:val="000000"/>
          <w:vertAlign w:val="subscript"/>
          <w:lang w:eastAsia="en-US"/>
        </w:rPr>
        <w:t>sus</w:t>
      </w:r>
      <w:proofErr w:type="spellEnd"/>
      <w:r w:rsidRPr="008351BF">
        <w:rPr>
          <w:rFonts w:eastAsia="Times New Roman"/>
          <w:bCs/>
          <w:color w:val="000000"/>
          <w:lang w:eastAsia="en-US"/>
        </w:rPr>
        <w:t xml:space="preserve"> = </w:t>
      </w:r>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 xml:space="preserve"> ∙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sus,max</w:t>
      </w:r>
      <w:proofErr w:type="spellEnd"/>
      <w:proofErr w:type="gramEnd"/>
      <w:r w:rsidRPr="008351BF">
        <w:rPr>
          <w:rFonts w:eastAsia="Times New Roman"/>
          <w:bCs/>
          <w:color w:val="000000"/>
          <w:lang w:eastAsia="en-US"/>
        </w:rPr>
        <w:t xml:space="preserve"> ∙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r w:rsidRPr="008351BF">
        <w:rPr>
          <w:rFonts w:eastAsia="Times New Roman"/>
          <w:bCs/>
          <w:i/>
          <w:color w:val="000000"/>
          <w:lang w:eastAsia="en-US"/>
        </w:rPr>
        <w:t>E</w:t>
      </w:r>
      <w:r w:rsidRPr="008351BF">
        <w:rPr>
          <w:rFonts w:eastAsia="Times New Roman"/>
          <w:bCs/>
          <w:color w:val="000000"/>
          <w:vertAlign w:val="subscript"/>
          <w:lang w:eastAsia="en-US"/>
        </w:rPr>
        <w:t>K</w:t>
      </w:r>
      <w:r w:rsidRPr="008351BF">
        <w:rPr>
          <w:rFonts w:eastAsia="Times New Roman"/>
          <w:bCs/>
          <w:color w:val="000000"/>
          <w:lang w:eastAsia="en-US"/>
        </w:rPr>
        <w:t xml:space="preserve">) ∙ </w:t>
      </w:r>
      <w:r w:rsidRPr="008351BF">
        <w:rPr>
          <w:rFonts w:eastAsia="Times New Roman"/>
          <w:bCs/>
          <w:i/>
          <w:color w:val="000000"/>
          <w:lang w:eastAsia="en-US"/>
        </w:rPr>
        <w:t>r</w:t>
      </w:r>
    </w:p>
    <w:p w14:paraId="1059A76B"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t>q</w:t>
      </w:r>
      <w:r w:rsidRPr="008351BF">
        <w:rPr>
          <w:rFonts w:eastAsia="Times New Roman"/>
          <w:bCs/>
          <w:color w:val="000000"/>
          <w:vertAlign w:val="subscript"/>
          <w:lang w:eastAsia="en-US"/>
        </w:rPr>
        <w:t>∞</w:t>
      </w:r>
      <w:r w:rsidRPr="008351BF">
        <w:rPr>
          <w:rFonts w:eastAsia="Times New Roman"/>
          <w:bCs/>
          <w:color w:val="000000"/>
          <w:lang w:eastAsia="en-US"/>
        </w:rPr>
        <w:t xml:space="preserve"> =1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+ 49)/13]}</w:t>
        </w:r>
      </w:smartTag>
    </w:p>
    <w:p w14:paraId="5A787415"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t>r</w:t>
      </w:r>
      <w:r w:rsidRPr="008351BF">
        <w:rPr>
          <w:rFonts w:eastAsia="Times New Roman"/>
          <w:bCs/>
          <w:color w:val="000000"/>
          <w:vertAlign w:val="subscript"/>
          <w:lang w:eastAsia="en-US"/>
        </w:rPr>
        <w:t>∞</w:t>
      </w:r>
      <w:r w:rsidRPr="008351BF">
        <w:rPr>
          <w:rFonts w:eastAsia="Times New Roman"/>
          <w:bCs/>
          <w:color w:val="000000"/>
          <w:lang w:eastAsia="en-US"/>
        </w:rPr>
        <w:t xml:space="preserve"> =1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- 19.3)/15]}</w:t>
        </w:r>
      </w:smartTag>
    </w:p>
    <w:p w14:paraId="5A0A3D04"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74"/>
      </w:r>
      <w:r w:rsidRPr="008351BF">
        <w:rPr>
          <w:rFonts w:eastAsia="Times New Roman"/>
          <w:bCs/>
          <w:color w:val="000000"/>
          <w:vertAlign w:val="subscript"/>
          <w:lang w:eastAsia="en-US"/>
        </w:rPr>
        <w:t xml:space="preserve">q </w:t>
      </w:r>
      <w:r w:rsidRPr="008351BF">
        <w:rPr>
          <w:rFonts w:eastAsia="Times New Roman"/>
          <w:bCs/>
          <w:color w:val="000000"/>
          <w:lang w:eastAsia="en-US"/>
        </w:rPr>
        <w:t>= 39.102/</w:t>
      </w:r>
      <w:smartTag w:uri="isiresearchsoft-com/cwyw" w:element="citation">
        <w:r w:rsidRPr="008351BF">
          <w:rPr>
            <w:rFonts w:eastAsia="Times New Roman"/>
            <w:bCs/>
            <w:color w:val="000000"/>
            <w:lang w:eastAsia="en-US"/>
          </w:rPr>
          <w:t>{0.57∙exp[-0.08∙(</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bCs/>
            <w:color w:val="000000"/>
            <w:lang w:eastAsia="en-US"/>
          </w:rPr>
          <w:t>+44</w:t>
        </w:r>
        <w:proofErr w:type="gramStart"/>
        <w:r w:rsidRPr="008351BF">
          <w:rPr>
            <w:rFonts w:eastAsia="Times New Roman"/>
            <w:bCs/>
            <w:color w:val="000000"/>
            <w:lang w:eastAsia="en-US"/>
          </w:rPr>
          <w:t>)]+</w:t>
        </w:r>
        <w:proofErr w:type="gramEnd"/>
        <w:r w:rsidRPr="008351BF">
          <w:rPr>
            <w:rFonts w:eastAsia="Times New Roman"/>
            <w:bCs/>
            <w:color w:val="000000"/>
            <w:lang w:eastAsia="en-US"/>
          </w:rPr>
          <w:t>0.065∙exp[0.1∙(</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bCs/>
            <w:color w:val="000000"/>
            <w:lang w:eastAsia="en-US"/>
          </w:rPr>
          <w:t>+45.93)]}</w:t>
        </w:r>
      </w:smartTag>
      <w:r w:rsidRPr="008351BF">
        <w:rPr>
          <w:rFonts w:eastAsia="Times New Roman"/>
          <w:bCs/>
          <w:color w:val="000000"/>
          <w:lang w:eastAsia="en-US"/>
        </w:rPr>
        <w:t>+ 6.06</w:t>
      </w:r>
    </w:p>
    <w:p w14:paraId="55D3B82A"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74"/>
      </w:r>
      <w:r w:rsidRPr="008351BF">
        <w:rPr>
          <w:rFonts w:eastAsia="Times New Roman"/>
          <w:bCs/>
          <w:color w:val="000000"/>
          <w:vertAlign w:val="subscript"/>
          <w:lang w:eastAsia="en-US"/>
        </w:rPr>
        <w:t xml:space="preserve">r </w:t>
      </w:r>
      <w:r w:rsidRPr="008351BF">
        <w:rPr>
          <w:rFonts w:eastAsia="Times New Roman"/>
          <w:bCs/>
          <w:color w:val="000000"/>
          <w:lang w:eastAsia="en-US"/>
        </w:rPr>
        <w:t>=14.40516/</w:t>
      </w:r>
      <w:smartTag w:uri="isiresearchsoft-com/cwyw" w:element="citation">
        <w:r w:rsidRPr="008351BF">
          <w:rPr>
            <w:rFonts w:eastAsia="Times New Roman"/>
            <w:bCs/>
            <w:color w:val="000000"/>
            <w:lang w:eastAsia="en-US"/>
          </w:rPr>
          <w:t>{1.037∙exp[0.09∙(</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bCs/>
            <w:color w:val="000000"/>
            <w:lang w:eastAsia="en-US"/>
          </w:rPr>
          <w:t>+30.61</w:t>
        </w:r>
        <w:proofErr w:type="gramStart"/>
        <w:r w:rsidRPr="008351BF">
          <w:rPr>
            <w:rFonts w:eastAsia="Times New Roman"/>
            <w:bCs/>
            <w:color w:val="000000"/>
            <w:lang w:eastAsia="en-US"/>
          </w:rPr>
          <w:t>)]+</w:t>
        </w:r>
        <w:proofErr w:type="gramEnd"/>
        <w:r w:rsidRPr="008351BF">
          <w:rPr>
            <w:rFonts w:eastAsia="Times New Roman"/>
            <w:bCs/>
            <w:color w:val="000000"/>
            <w:lang w:eastAsia="en-US"/>
          </w:rPr>
          <w:t>0.369∙exp[-0.12∙(</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bCs/>
            <w:color w:val="000000"/>
            <w:lang w:eastAsia="en-US"/>
          </w:rPr>
          <w:t>+23.84)]}</w:t>
        </w:r>
      </w:smartTag>
      <w:r w:rsidRPr="008351BF">
        <w:rPr>
          <w:rFonts w:eastAsia="Times New Roman"/>
          <w:bCs/>
          <w:color w:val="000000"/>
          <w:lang w:eastAsia="en-US"/>
        </w:rPr>
        <w:t>+</w:t>
      </w:r>
      <w:r w:rsidRPr="008351BF">
        <w:rPr>
          <w:rFonts w:eastAsia="Times New Roman"/>
          <w:color w:val="000000"/>
          <w:lang w:eastAsia="en-US"/>
        </w:rPr>
        <w:t xml:space="preserve"> </w:t>
      </w:r>
      <w:r w:rsidRPr="008351BF">
        <w:rPr>
          <w:rFonts w:eastAsia="Times New Roman"/>
          <w:bCs/>
          <w:color w:val="000000"/>
          <w:lang w:eastAsia="en-US"/>
        </w:rPr>
        <w:t>2.75352</w:t>
      </w:r>
    </w:p>
    <w:p w14:paraId="364D0ACF" w14:textId="77777777" w:rsidR="00BE212D" w:rsidRPr="008351BF" w:rsidRDefault="00BE212D" w:rsidP="00763519">
      <w:pPr>
        <w:autoSpaceDE w:val="0"/>
        <w:autoSpaceDN w:val="0"/>
        <w:adjustRightInd w:val="0"/>
        <w:jc w:val="center"/>
        <w:rPr>
          <w:rFonts w:eastAsia="Times New Roman"/>
          <w:bCs/>
          <w:color w:val="000000"/>
          <w:lang w:eastAsia="en-US"/>
        </w:rPr>
      </w:pPr>
    </w:p>
    <w:p w14:paraId="761F6C7E" w14:textId="6A356EE9" w:rsidR="00BE212D" w:rsidRPr="008351BF" w:rsidRDefault="00BE212D" w:rsidP="00763519">
      <w:pPr>
        <w:autoSpaceDE w:val="0"/>
        <w:autoSpaceDN w:val="0"/>
        <w:adjustRightInd w:val="0"/>
        <w:rPr>
          <w:rFonts w:eastAsia="Times New Roman"/>
          <w:b/>
          <w:color w:val="000000"/>
          <w:lang w:eastAsia="ru-RU"/>
        </w:rPr>
      </w:pPr>
      <w:r w:rsidRPr="008351BF">
        <w:rPr>
          <w:rFonts w:eastAsia="Times New Roman"/>
          <w:b/>
          <w:iCs/>
          <w:color w:val="000000"/>
          <w:lang w:eastAsia="ru-RU"/>
        </w:rPr>
        <w:t>Hyperpolarization-activated, “funny” current (</w:t>
      </w:r>
      <w:r w:rsidRPr="008351BF">
        <w:rPr>
          <w:rFonts w:eastAsia="Times New Roman"/>
          <w:b/>
          <w:i/>
          <w:iCs/>
          <w:color w:val="000000"/>
          <w:lang w:eastAsia="ru-RU"/>
        </w:rPr>
        <w:t>I</w:t>
      </w:r>
      <w:r w:rsidRPr="008351BF">
        <w:rPr>
          <w:rFonts w:eastAsia="Times New Roman"/>
          <w:b/>
          <w:iCs/>
          <w:color w:val="000000"/>
          <w:vertAlign w:val="subscript"/>
          <w:lang w:eastAsia="ru-RU"/>
        </w:rPr>
        <w:t>f</w:t>
      </w:r>
      <w:r w:rsidRPr="008351BF">
        <w:rPr>
          <w:rFonts w:eastAsia="Times New Roman"/>
          <w:b/>
          <w:iCs/>
          <w:color w:val="000000"/>
          <w:lang w:eastAsia="ru-RU"/>
        </w:rPr>
        <w:t>)</w:t>
      </w:r>
      <w:r w:rsidRPr="008351BF">
        <w:rPr>
          <w:rFonts w:eastAsia="Times New Roman"/>
          <w:iCs/>
          <w:color w:val="000000"/>
          <w:lang w:eastAsia="ru-RU"/>
        </w:rPr>
        <w:t>, based on</w:t>
      </w:r>
      <w:r w:rsidRPr="008351BF">
        <w:rPr>
          <w:rFonts w:eastAsia="Times New Roman"/>
          <w:b/>
          <w:iCs/>
          <w:color w:val="000000"/>
          <w:lang w:eastAsia="ru-RU"/>
        </w:rPr>
        <w:t xml:space="preserve"> </w:t>
      </w:r>
      <w:r w:rsidRPr="008351BF">
        <w:rPr>
          <w:rFonts w:eastAsia="Times New Roman"/>
          <w:bCs/>
          <w:color w:val="000000"/>
          <w:lang w:eastAsia="en-US"/>
        </w:rPr>
        <w:t xml:space="preserve">formulations of Wilders at al. </w:t>
      </w:r>
      <w:r w:rsidRPr="008351BF">
        <w:rPr>
          <w:rFonts w:eastAsia="Times New Roman"/>
          <w:bCs/>
          <w:color w:val="000000"/>
          <w:lang w:eastAsia="en-US"/>
        </w:rPr>
        <w:fldChar w:fldCharType="begin"/>
      </w:r>
      <w:r w:rsidR="009C3521" w:rsidRPr="008351BF">
        <w:rPr>
          <w:rFonts w:eastAsia="Times New Roman"/>
          <w:bCs/>
          <w:color w:val="000000"/>
          <w:lang w:eastAsia="en-US"/>
        </w:rPr>
        <w:instrText xml:space="preserve"> ADDIN EN.CITE &lt;EndNote&gt;&lt;Cite&gt;&lt;Author&gt;Wilders&lt;/Author&gt;&lt;Year&gt;1991&lt;/Year&gt;&lt;RecNum&gt;230&lt;/RecNum&gt;&lt;DisplayText&gt;(Wilders, Jongsma, &amp;amp; van Ginneken, 1991)&lt;/DisplayText&gt;&lt;record&gt;&lt;rec-number&gt;230&lt;/rec-number&gt;&lt;foreign-keys&gt;&lt;key app="EN" db-id="f2ewssx2oa529yeza0r5rxf659e0d0trzpaw" timestamp="0"&gt;230&lt;/key&gt;&lt;/foreign-keys&gt;&lt;ref-type name="Journal Article"&gt;17&lt;/ref-type&gt;&lt;contributors&gt;&lt;authors&gt;&lt;author&gt;Wilders, R.&lt;/author&gt;&lt;author&gt;Jongsma, H. J.&lt;/author&gt;&lt;author&gt;van Ginneken, A. C.&lt;/author&gt;&lt;/authors&gt;&lt;/contributors&gt;&lt;auth-address&gt;Department of Physiology, University of Amsterdam, The Netherlands.&lt;/auth-address&gt;&lt;titles&gt;&lt;title&gt;Pacemaker activity of the rabbit sinoatrial node. A comparison of mathematical models&lt;/title&gt;&lt;secondary-title&gt;Biophys J&lt;/secondary-title&gt;&lt;/titles&gt;&lt;periodical&gt;&lt;full-title&gt;Biophys J&lt;/full-title&gt;&lt;abbr-1&gt;Biophysical journal&lt;/abbr-1&gt;&lt;/periodical&gt;&lt;pages&gt;1202-16&lt;/pages&gt;&lt;volume&gt;60&lt;/volume&gt;&lt;number&gt;5&lt;/number&gt;&lt;keywords&gt;&lt;keyword&gt;Action Potentials&lt;/keyword&gt;&lt;keyword&gt;Animals&lt;/keyword&gt;&lt;keyword&gt;Biophysics&lt;/keyword&gt;&lt;keyword&gt;Electric Conductivity&lt;/keyword&gt;&lt;keyword&gt;Electrophysiology&lt;/keyword&gt;&lt;keyword&gt;Ion Channel Gating&lt;/keyword&gt;&lt;keyword&gt;Ion Channels/metabolism&lt;/keyword&gt;&lt;keyword&gt;*Models, Cardiovascular&lt;/keyword&gt;&lt;keyword&gt;Rabbits&lt;/keyword&gt;&lt;keyword&gt;Sinoatrial Node/cytology/*physiology&lt;/keyword&gt;&lt;/keywords&gt;&lt;dates&gt;&lt;year&gt;1991&lt;/year&gt;&lt;pub-dates&gt;&lt;date&gt;Nov&lt;/date&gt;&lt;/pub-dates&gt;&lt;/dates&gt;&lt;accession-num&gt;1722117&lt;/accession-num&gt;&lt;urls&gt;&lt;related-urls&gt;&lt;url&gt;http://www.ncbi.nlm.nih.gov/entrez/query.fcgi?cmd=Retrieve&amp;amp;db=PubMed&amp;amp;dopt=Citation&amp;amp;list_uids=1722117 &lt;/url&gt;&lt;/related-urls&gt;&lt;/urls&gt;&lt;/record&gt;&lt;/Cite&gt;&lt;/EndNote&gt;</w:instrText>
      </w:r>
      <w:r w:rsidRPr="008351BF">
        <w:rPr>
          <w:rFonts w:eastAsia="Times New Roman"/>
          <w:bCs/>
          <w:color w:val="000000"/>
          <w:lang w:eastAsia="en-US"/>
        </w:rPr>
        <w:fldChar w:fldCharType="separate"/>
      </w:r>
      <w:r w:rsidR="009C3521" w:rsidRPr="008351BF">
        <w:rPr>
          <w:rFonts w:eastAsia="Times New Roman"/>
          <w:bCs/>
          <w:noProof/>
          <w:color w:val="000000"/>
          <w:lang w:eastAsia="en-US"/>
        </w:rPr>
        <w:t>(Wilders, Jongsma, &amp; van Ginneken, 1991)</w:t>
      </w:r>
      <w:r w:rsidRPr="008351BF">
        <w:rPr>
          <w:rFonts w:eastAsia="Times New Roman"/>
          <w:bCs/>
          <w:color w:val="000000"/>
          <w:lang w:eastAsia="en-US"/>
        </w:rPr>
        <w:fldChar w:fldCharType="end"/>
      </w:r>
      <w:r w:rsidRPr="008351BF">
        <w:rPr>
          <w:rFonts w:eastAsia="Times New Roman"/>
          <w:bCs/>
          <w:color w:val="000000"/>
          <w:lang w:eastAsia="en-US"/>
        </w:rPr>
        <w:t xml:space="preserve"> and </w:t>
      </w:r>
      <w:proofErr w:type="spellStart"/>
      <w:r w:rsidRPr="008351BF">
        <w:rPr>
          <w:rFonts w:eastAsia="Times New Roman"/>
          <w:bCs/>
          <w:color w:val="000000"/>
          <w:lang w:eastAsia="en-US"/>
        </w:rPr>
        <w:t>Kurata</w:t>
      </w:r>
      <w:proofErr w:type="spellEnd"/>
      <w:r w:rsidRPr="008351BF">
        <w:rPr>
          <w:rFonts w:eastAsia="Times New Roman"/>
          <w:bCs/>
          <w:color w:val="000000"/>
          <w:lang w:eastAsia="en-US"/>
        </w:rPr>
        <w:t xml:space="preserve"> et al.</w: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 </w:instrTex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EN.CITE.DATA </w:instrText>
      </w:r>
      <w:r w:rsidRPr="008351BF">
        <w:rPr>
          <w:rFonts w:eastAsia="Times New Roman"/>
          <w:bCs/>
          <w:color w:val="000000"/>
          <w:lang w:eastAsia="en-US"/>
        </w:rPr>
      </w:r>
      <w:r w:rsidRPr="008351BF">
        <w:rPr>
          <w:rFonts w:eastAsia="Times New Roman"/>
          <w:bCs/>
          <w:color w:val="000000"/>
          <w:lang w:eastAsia="en-US"/>
        </w:rPr>
        <w:fldChar w:fldCharType="end"/>
      </w:r>
      <w:r w:rsidRPr="008351BF">
        <w:rPr>
          <w:rFonts w:eastAsia="Times New Roman"/>
          <w:bCs/>
          <w:color w:val="000000"/>
          <w:lang w:eastAsia="en-US"/>
        </w:rPr>
      </w:r>
      <w:r w:rsidRPr="008351BF">
        <w:rPr>
          <w:rFonts w:eastAsia="Times New Roman"/>
          <w:bCs/>
          <w:color w:val="000000"/>
          <w:lang w:eastAsia="en-US"/>
        </w:rPr>
        <w:fldChar w:fldCharType="separate"/>
      </w:r>
      <w:r w:rsidRPr="008351BF">
        <w:rPr>
          <w:rFonts w:eastAsia="Times New Roman"/>
          <w:bCs/>
          <w:noProof/>
          <w:color w:val="000000"/>
          <w:lang w:eastAsia="en-US"/>
        </w:rPr>
        <w:t>(</w:t>
      </w:r>
      <w:proofErr w:type="spellStart"/>
      <w:r w:rsidRPr="008351BF">
        <w:rPr>
          <w:rFonts w:eastAsia="Times New Roman"/>
          <w:bCs/>
          <w:noProof/>
          <w:color w:val="000000"/>
          <w:lang w:eastAsia="en-US"/>
        </w:rPr>
        <w:t>Kurata</w:t>
      </w:r>
      <w:proofErr w:type="spellEnd"/>
      <w:r w:rsidRPr="008351BF">
        <w:rPr>
          <w:rFonts w:eastAsia="Times New Roman"/>
          <w:bCs/>
          <w:noProof/>
          <w:color w:val="000000"/>
          <w:lang w:eastAsia="en-US"/>
        </w:rPr>
        <w:t xml:space="preserve"> et al., 2002)</w:t>
      </w:r>
      <w:r w:rsidRPr="008351BF">
        <w:rPr>
          <w:rFonts w:eastAsia="Times New Roman"/>
          <w:bCs/>
          <w:color w:val="000000"/>
          <w:lang w:eastAsia="en-US"/>
        </w:rPr>
        <w:fldChar w:fldCharType="end"/>
      </w:r>
      <w:r w:rsidRPr="008351BF">
        <w:rPr>
          <w:rFonts w:eastAsia="Times New Roman"/>
          <w:iCs/>
          <w:color w:val="000000"/>
          <w:lang w:eastAsia="ru-RU"/>
        </w:rPr>
        <w:t>. T</w:t>
      </w:r>
      <w:r w:rsidRPr="008351BF">
        <w:rPr>
          <w:rFonts w:eastAsia="Times New Roman"/>
          <w:lang w:eastAsia="ru-RU"/>
        </w:rPr>
        <w:t xml:space="preserve">he shift </w:t>
      </w:r>
      <w:r w:rsidRPr="008351BF">
        <w:rPr>
          <w:rFonts w:eastAsia="Times New Roman"/>
          <w:i/>
          <w:lang w:eastAsia="ru-RU"/>
        </w:rPr>
        <w:t>s</w:t>
      </w:r>
      <w:r w:rsidRPr="008351BF">
        <w:rPr>
          <w:rFonts w:eastAsia="Times New Roman"/>
          <w:lang w:eastAsia="ru-RU"/>
        </w:rPr>
        <w:t xml:space="preserve"> (in mV) of the </w:t>
      </w:r>
      <w:r w:rsidRPr="008351BF">
        <w:rPr>
          <w:rFonts w:eastAsia="Times New Roman"/>
          <w:i/>
          <w:lang w:eastAsia="ru-RU"/>
        </w:rPr>
        <w:t>I</w:t>
      </w:r>
      <w:r w:rsidRPr="008351BF">
        <w:rPr>
          <w:rFonts w:eastAsia="Times New Roman"/>
          <w:vertAlign w:val="subscript"/>
          <w:lang w:eastAsia="ru-RU"/>
        </w:rPr>
        <w:t>f</w:t>
      </w:r>
      <w:r w:rsidRPr="008351BF">
        <w:rPr>
          <w:rFonts w:eastAsia="Times New Roman"/>
          <w:lang w:eastAsia="ru-RU"/>
        </w:rPr>
        <w:t xml:space="preserve"> activation curve </w:t>
      </w:r>
      <w:r w:rsidRPr="008351BF">
        <w:rPr>
          <w:rFonts w:eastAsia="Times New Roman"/>
          <w:color w:val="000000"/>
          <w:lang w:eastAsia="ru-RU"/>
        </w:rPr>
        <w:t xml:space="preserve">by </w:t>
      </w:r>
      <w:proofErr w:type="spellStart"/>
      <w:r w:rsidRPr="008351BF">
        <w:rPr>
          <w:rFonts w:eastAsia="Times New Roman"/>
          <w:color w:val="000000"/>
          <w:lang w:eastAsia="ru-RU"/>
        </w:rPr>
        <w:t>ChR</w:t>
      </w:r>
      <w:proofErr w:type="spellEnd"/>
      <w:r w:rsidRPr="008351BF">
        <w:rPr>
          <w:rFonts w:eastAsia="Times New Roman"/>
          <w:color w:val="000000"/>
          <w:lang w:eastAsia="ru-RU"/>
        </w:rPr>
        <w:t xml:space="preserve"> stimulation</w:t>
      </w:r>
      <w:r w:rsidRPr="008351BF">
        <w:rPr>
          <w:rFonts w:eastAsia="Times New Roman"/>
          <w:lang w:eastAsia="ru-RU"/>
        </w:rPr>
        <w:t xml:space="preserve"> was adopted from Zhang et al. 2002 </w:t>
      </w:r>
      <w:r w:rsidRPr="008351BF">
        <w:rPr>
          <w:rFonts w:eastAsia="Times New Roman"/>
          <w:lang w:eastAsia="en-US"/>
        </w:rPr>
        <w:fldChar w:fldCharType="begin"/>
      </w:r>
      <w:r w:rsidR="009C3521" w:rsidRPr="008351BF">
        <w:rPr>
          <w:rFonts w:eastAsia="Times New Roman"/>
          <w:lang w:eastAsia="en-US"/>
        </w:rPr>
        <w:instrText xml:space="preserve"> ADDIN EN.CITE &lt;EndNote&gt;&lt;Cite&gt;&lt;Author&gt;Zhang&lt;/Author&gt;&lt;Year&gt;2002&lt;/Year&gt;&lt;RecNum&gt;348&lt;/RecNum&gt;&lt;DisplayText&gt;(Zhang, Holden, Noble, &amp;amp; Boyett, 2002)&lt;/DisplayText&gt;&lt;record&gt;&lt;rec-number&gt;348&lt;/rec-number&gt;&lt;foreign-keys&gt;&lt;key app="EN" db-id="f2ewssx2oa529yeza0r5rxf659e0d0trzpaw" timestamp="0"&gt;348&lt;/key&gt;&lt;/foreign-keys&gt;&lt;ref-type name="Journal Article"&gt;17&lt;/ref-type&gt;&lt;contributors&gt;&lt;authors&gt;&lt;author&gt;Zhang, H.&lt;/author&gt;&lt;author&gt;Holden, A. V.&lt;/author&gt;&lt;author&gt;Noble, D.&lt;/author&gt;&lt;author&gt;Boyett, M. R.&lt;/author&gt;&lt;/authors&gt;&lt;/contributors&gt;&lt;auth-address&gt;School of Biomedical Sciences, University of Leeds, United Kingdom. m.r.boyett@leeds.ac.uk&lt;/auth-address&gt;&lt;titles&gt;&lt;title&gt;Analysis of the chronotropic effect of acetylcholine on sinoatrial node cells&lt;/title&gt;&lt;secondary-title&gt;J Cardiovasc Electrophysiol&lt;/secondary-title&gt;&lt;/titles&gt;&lt;periodical&gt;&lt;full-title&gt;J Cardiovasc Electrophysiol&lt;/full-title&gt;&lt;/periodical&gt;&lt;pages&gt;465-74&lt;/pages&gt;&lt;volume&gt;13&lt;/volume&gt;&lt;number&gt;5&lt;/number&gt;&lt;keywords&gt;&lt;keyword&gt;Acetylcholine/*pharmacology&lt;/keyword&gt;&lt;keyword&gt;Animals&lt;/keyword&gt;&lt;keyword&gt;Calcium Channels/drug effects/physiology&lt;/keyword&gt;&lt;keyword&gt;Dose-Response Relationship, Drug&lt;/keyword&gt;&lt;keyword&gt;Heart Rate/*drug effects/physiology&lt;/keyword&gt;&lt;keyword&gt;*Models, Biological&lt;/keyword&gt;&lt;keyword&gt;Potassium Channels/drug effects/physiology&lt;/keyword&gt;&lt;keyword&gt;Rabbits&lt;/keyword&gt;&lt;keyword&gt;Sinoatrial Node/*drug effects/physiology&lt;/keyword&gt;&lt;/keywords&gt;&lt;dates&gt;&lt;year&gt;2002&lt;/year&gt;&lt;pub-dates&gt;&lt;date&gt;May&lt;/date&gt;&lt;/pub-dates&gt;&lt;/dates&gt;&lt;accession-num&gt;12030529&lt;/accession-num&gt;&lt;urls&gt;&lt;related-urls&gt;&lt;url&gt;http://www.ncbi.nlm.nih.gov/entrez/query.fcgi?cmd=Retrieve&amp;amp;db=PubMed&amp;amp;dopt=Citation&amp;amp;list_uids=12030529 &lt;/url&gt;&lt;/related-urls&gt;&lt;/urls&gt;&lt;/record&gt;&lt;/Cite&gt;&lt;/EndNote&gt;</w:instrText>
      </w:r>
      <w:r w:rsidRPr="008351BF">
        <w:rPr>
          <w:rFonts w:eastAsia="Times New Roman"/>
          <w:lang w:eastAsia="en-US"/>
        </w:rPr>
        <w:fldChar w:fldCharType="separate"/>
      </w:r>
      <w:r w:rsidR="009C3521" w:rsidRPr="008351BF">
        <w:rPr>
          <w:rFonts w:eastAsia="Times New Roman"/>
          <w:noProof/>
          <w:lang w:eastAsia="en-US"/>
        </w:rPr>
        <w:t>(Zhang, Holden, Noble, &amp; Boyett, 2002)</w:t>
      </w:r>
      <w:r w:rsidRPr="008351BF">
        <w:rPr>
          <w:rFonts w:eastAsia="Times New Roman"/>
          <w:lang w:eastAsia="en-US"/>
        </w:rPr>
        <w:fldChar w:fldCharType="end"/>
      </w:r>
      <w:r w:rsidRPr="008351BF">
        <w:rPr>
          <w:rFonts w:eastAsia="Times New Roman"/>
          <w:lang w:eastAsia="en-US"/>
        </w:rPr>
        <w:t>.</w:t>
      </w:r>
    </w:p>
    <w:p w14:paraId="2E920A32"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t>I</w:t>
      </w:r>
      <w:r w:rsidRPr="008351BF">
        <w:rPr>
          <w:rFonts w:eastAsia="Times New Roman"/>
          <w:bCs/>
          <w:color w:val="000000"/>
          <w:vertAlign w:val="subscript"/>
          <w:lang w:eastAsia="en-US"/>
        </w:rPr>
        <w:t xml:space="preserve">f </w:t>
      </w:r>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fNa</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fK</w:t>
      </w:r>
      <w:proofErr w:type="spellEnd"/>
    </w:p>
    <w:p w14:paraId="339DF3B6"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i/>
          <w:color w:val="000000"/>
          <w:lang w:eastAsia="en-US"/>
        </w:rPr>
        <w:t>y</w:t>
      </w:r>
      <w:r w:rsidRPr="008351BF">
        <w:rPr>
          <w:rFonts w:eastAsia="Times New Roman"/>
          <w:bCs/>
          <w:color w:val="000000"/>
          <w:vertAlign w:val="subscript"/>
          <w:lang w:eastAsia="en-US"/>
        </w:rPr>
        <w:t>∞</w:t>
      </w:r>
      <w:r w:rsidRPr="008351BF">
        <w:rPr>
          <w:rFonts w:eastAsia="Times New Roman"/>
          <w:bCs/>
          <w:color w:val="000000"/>
          <w:lang w:eastAsia="en-US"/>
        </w:rPr>
        <w:t xml:space="preserve"> = 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ascii="NewCenturySchlbk-Italic" w:eastAsia="MS Mincho" w:hAnsi="NewCenturySchlbk-Italic" w:cs="NewCenturySchlbk-Italic"/>
            <w:i/>
            <w:iCs/>
            <w:color w:val="000000"/>
            <w:vertAlign w:val="subscript"/>
            <w:lang w:eastAsia="ja-JP"/>
          </w:rPr>
          <w:t xml:space="preserve"> </w:t>
        </w:r>
        <w:r w:rsidRPr="008351BF">
          <w:rPr>
            <w:rFonts w:eastAsia="Times New Roman"/>
            <w:bCs/>
            <w:color w:val="000000"/>
            <w:lang w:eastAsia="en-US"/>
          </w:rPr>
          <w:t xml:space="preserve">- </w:t>
        </w:r>
        <w:r w:rsidRPr="008351BF">
          <w:rPr>
            <w:rFonts w:eastAsia="Times New Roman"/>
            <w:bCs/>
            <w:i/>
            <w:color w:val="000000"/>
            <w:lang w:eastAsia="en-US"/>
          </w:rPr>
          <w:t>V</w:t>
        </w:r>
        <w:r w:rsidRPr="008351BF">
          <w:rPr>
            <w:rFonts w:eastAsia="Times New Roman"/>
            <w:bCs/>
            <w:color w:val="000000"/>
            <w:vertAlign w:val="subscript"/>
            <w:lang w:eastAsia="en-US"/>
          </w:rPr>
          <w:t>If,1/2</w:t>
        </w:r>
        <w:r w:rsidRPr="008351BF">
          <w:rPr>
            <w:rFonts w:eastAsia="Times New Roman"/>
            <w:bCs/>
            <w:color w:val="000000"/>
            <w:lang w:eastAsia="en-US"/>
          </w:rPr>
          <w:t>) /13.5]}</w:t>
        </w:r>
      </w:smartTag>
      <w:r w:rsidRPr="008351BF">
        <w:rPr>
          <w:rFonts w:eastAsia="Times New Roman"/>
          <w:bCs/>
          <w:color w:val="000000"/>
          <w:lang w:eastAsia="en-US"/>
        </w:rPr>
        <w:t xml:space="preserve">  </w:t>
      </w:r>
    </w:p>
    <w:p w14:paraId="4D9B54E6"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color w:val="000000"/>
          <w:lang w:eastAsia="en-US"/>
        </w:rPr>
        <w:sym w:font="Symbol" w:char="F074"/>
      </w:r>
      <w:r w:rsidRPr="008351BF">
        <w:rPr>
          <w:rFonts w:eastAsia="Times New Roman"/>
          <w:bCs/>
          <w:color w:val="000000"/>
          <w:vertAlign w:val="subscript"/>
          <w:lang w:eastAsia="en-US"/>
        </w:rPr>
        <w:t xml:space="preserve">y </w:t>
      </w:r>
      <w:r w:rsidRPr="008351BF">
        <w:rPr>
          <w:rFonts w:eastAsia="Times New Roman"/>
          <w:bCs/>
          <w:color w:val="000000"/>
          <w:lang w:eastAsia="en-US"/>
        </w:rPr>
        <w:t>= 0.7166529</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+ 386.9)/45.302]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- 73.08)/19.231]}</w:t>
        </w:r>
      </w:smartTag>
    </w:p>
    <w:p w14:paraId="5B14D5D8"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fNa</w:t>
      </w:r>
      <w:proofErr w:type="spellEnd"/>
      <w:r w:rsidRPr="008351BF">
        <w:rPr>
          <w:rFonts w:eastAsia="Times New Roman"/>
          <w:bCs/>
          <w:color w:val="000000"/>
          <w:lang w:eastAsia="en-US"/>
        </w:rPr>
        <w:t xml:space="preserve"> = </w:t>
      </w:r>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∙0.3833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If,max</w:t>
      </w:r>
      <w:proofErr w:type="spellEnd"/>
      <w:proofErr w:type="gramEnd"/>
      <w:r w:rsidRPr="008351BF">
        <w:rPr>
          <w:rFonts w:eastAsia="Times New Roman"/>
          <w:bCs/>
          <w:color w:val="000000"/>
          <w:lang w:eastAsia="en-US"/>
        </w:rPr>
        <w:t xml:space="preserve">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E</w:t>
      </w:r>
      <w:r w:rsidRPr="008351BF">
        <w:rPr>
          <w:rFonts w:eastAsia="Times New Roman"/>
          <w:bCs/>
          <w:color w:val="000000"/>
          <w:vertAlign w:val="subscript"/>
          <w:lang w:eastAsia="en-US"/>
        </w:rPr>
        <w:t>Na</w:t>
      </w:r>
      <w:proofErr w:type="spellEnd"/>
      <w:r w:rsidRPr="008351BF">
        <w:rPr>
          <w:rFonts w:eastAsia="Times New Roman"/>
          <w:bCs/>
          <w:color w:val="000000"/>
          <w:lang w:eastAsia="en-US"/>
        </w:rPr>
        <w:t>)∙</w:t>
      </w:r>
      <w:r w:rsidRPr="008351BF">
        <w:rPr>
          <w:rFonts w:eastAsia="Times New Roman"/>
          <w:bCs/>
          <w:i/>
          <w:color w:val="000000"/>
          <w:lang w:eastAsia="en-US"/>
        </w:rPr>
        <w:t>y</w:t>
      </w:r>
      <w:r w:rsidRPr="008351BF">
        <w:rPr>
          <w:rFonts w:eastAsia="Times New Roman"/>
          <w:bCs/>
          <w:color w:val="000000"/>
          <w:vertAlign w:val="superscript"/>
          <w:lang w:eastAsia="en-US"/>
        </w:rPr>
        <w:t>2</w:t>
      </w:r>
    </w:p>
    <w:p w14:paraId="495C9496"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I</w:t>
      </w:r>
      <w:r w:rsidRPr="008351BF">
        <w:rPr>
          <w:rFonts w:eastAsia="Times New Roman"/>
          <w:bCs/>
          <w:color w:val="000000"/>
          <w:vertAlign w:val="subscript"/>
          <w:lang w:eastAsia="en-US"/>
        </w:rPr>
        <w:t>fK</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 xml:space="preserve">∙0.6167 ∙ </w:t>
      </w:r>
      <w:proofErr w:type="spellStart"/>
      <w:proofErr w:type="gramStart"/>
      <w:r w:rsidRPr="008351BF">
        <w:rPr>
          <w:rFonts w:eastAsia="Times New Roman"/>
          <w:bCs/>
          <w:i/>
          <w:color w:val="000000"/>
          <w:lang w:eastAsia="en-US"/>
        </w:rPr>
        <w:t>g</w:t>
      </w:r>
      <w:r w:rsidRPr="008351BF">
        <w:rPr>
          <w:rFonts w:eastAsia="Times New Roman"/>
          <w:bCs/>
          <w:color w:val="000000"/>
          <w:vertAlign w:val="subscript"/>
          <w:lang w:eastAsia="en-US"/>
        </w:rPr>
        <w:t>If,max</w:t>
      </w:r>
      <w:proofErr w:type="spellEnd"/>
      <w:proofErr w:type="gramEnd"/>
      <w:r w:rsidRPr="008351BF">
        <w:rPr>
          <w:rFonts w:eastAsia="Times New Roman"/>
          <w:bCs/>
          <w:color w:val="000000"/>
          <w:lang w:eastAsia="en-US"/>
        </w:rPr>
        <w:t xml:space="preserve">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r w:rsidRPr="008351BF">
        <w:rPr>
          <w:rFonts w:eastAsia="Times New Roman"/>
          <w:bCs/>
          <w:i/>
          <w:color w:val="000000"/>
          <w:lang w:eastAsia="en-US"/>
        </w:rPr>
        <w:t>E</w:t>
      </w:r>
      <w:r w:rsidRPr="008351BF">
        <w:rPr>
          <w:rFonts w:eastAsia="Times New Roman"/>
          <w:bCs/>
          <w:color w:val="000000"/>
          <w:vertAlign w:val="subscript"/>
          <w:lang w:eastAsia="en-US"/>
        </w:rPr>
        <w:t>K</w:t>
      </w:r>
      <w:r w:rsidRPr="008351BF">
        <w:rPr>
          <w:rFonts w:eastAsia="Times New Roman"/>
          <w:bCs/>
          <w:color w:val="000000"/>
          <w:lang w:eastAsia="en-US"/>
        </w:rPr>
        <w:t>)∙</w:t>
      </w:r>
      <w:r w:rsidRPr="008351BF">
        <w:rPr>
          <w:rFonts w:eastAsia="Times New Roman"/>
          <w:bCs/>
          <w:i/>
          <w:color w:val="000000"/>
          <w:lang w:eastAsia="en-US"/>
        </w:rPr>
        <w:t>y</w:t>
      </w:r>
      <w:r w:rsidRPr="008351BF">
        <w:rPr>
          <w:rFonts w:eastAsia="Times New Roman"/>
          <w:bCs/>
          <w:color w:val="000000"/>
          <w:vertAlign w:val="superscript"/>
          <w:lang w:eastAsia="en-US"/>
        </w:rPr>
        <w:t>2</w:t>
      </w:r>
    </w:p>
    <w:p w14:paraId="7FBD2584" w14:textId="77777777" w:rsidR="00BE212D" w:rsidRPr="008351BF" w:rsidRDefault="00BE212D" w:rsidP="00763519">
      <w:pPr>
        <w:autoSpaceDE w:val="0"/>
        <w:autoSpaceDN w:val="0"/>
        <w:adjustRightInd w:val="0"/>
        <w:jc w:val="center"/>
        <w:rPr>
          <w:rFonts w:eastAsia="Times New Roman"/>
          <w:lang w:eastAsia="en-US"/>
        </w:rPr>
      </w:pPr>
      <w:r w:rsidRPr="008351BF">
        <w:rPr>
          <w:rFonts w:eastAsia="Times New Roman"/>
          <w:bCs/>
          <w:i/>
          <w:color w:val="000000"/>
          <w:lang w:eastAsia="en-US"/>
        </w:rPr>
        <w:t>V</w:t>
      </w:r>
      <w:r w:rsidRPr="008351BF">
        <w:rPr>
          <w:rFonts w:eastAsia="Times New Roman"/>
          <w:bCs/>
          <w:color w:val="000000"/>
          <w:vertAlign w:val="subscript"/>
          <w:lang w:eastAsia="en-US"/>
        </w:rPr>
        <w:t>If,1/2</w:t>
      </w:r>
      <w:r w:rsidRPr="008351BF">
        <w:rPr>
          <w:rFonts w:eastAsia="Times New Roman"/>
          <w:bCs/>
          <w:color w:val="000000"/>
          <w:lang w:eastAsia="en-US"/>
        </w:rPr>
        <w:t xml:space="preserve"> = </w:t>
      </w:r>
      <w:r w:rsidRPr="008351BF">
        <w:rPr>
          <w:rFonts w:eastAsia="Times New Roman"/>
          <w:bCs/>
          <w:i/>
          <w:color w:val="000000"/>
          <w:lang w:eastAsia="en-US"/>
        </w:rPr>
        <w:t>V</w:t>
      </w:r>
      <w:r w:rsidRPr="008351BF">
        <w:rPr>
          <w:rFonts w:eastAsia="Times New Roman"/>
          <w:bCs/>
          <w:color w:val="000000"/>
          <w:vertAlign w:val="subscript"/>
          <w:lang w:eastAsia="en-US"/>
        </w:rPr>
        <w:t>If,1/</w:t>
      </w:r>
      <w:proofErr w:type="gramStart"/>
      <w:r w:rsidRPr="008351BF">
        <w:rPr>
          <w:rFonts w:eastAsia="Times New Roman"/>
          <w:bCs/>
          <w:color w:val="000000"/>
          <w:vertAlign w:val="subscript"/>
          <w:lang w:eastAsia="en-US"/>
        </w:rPr>
        <w:t>2,basal</w:t>
      </w:r>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Times New Roman"/>
          <w:bCs/>
          <w:i/>
          <w:color w:val="000000"/>
          <w:lang w:eastAsia="en-US"/>
        </w:rPr>
        <w:t>s</w:t>
      </w:r>
    </w:p>
    <w:p w14:paraId="16552FCB" w14:textId="77777777" w:rsidR="00BE212D" w:rsidRPr="008351BF" w:rsidRDefault="00BE212D" w:rsidP="00763519">
      <w:pPr>
        <w:autoSpaceDE w:val="0"/>
        <w:autoSpaceDN w:val="0"/>
        <w:adjustRightInd w:val="0"/>
        <w:jc w:val="center"/>
        <w:rPr>
          <w:rFonts w:eastAsia="Times New Roman"/>
          <w:b/>
          <w:iCs/>
          <w:color w:val="000000"/>
          <w:lang w:eastAsia="ru-RU"/>
        </w:rPr>
      </w:pPr>
      <w:r w:rsidRPr="008351BF">
        <w:rPr>
          <w:rFonts w:eastAsia="Times New Roman"/>
          <w:position w:val="-14"/>
          <w:lang w:eastAsia="en-US"/>
        </w:rPr>
        <w:object w:dxaOrig="3379" w:dyaOrig="420" w14:anchorId="227F350E">
          <v:shape id="_x0000_i1032" type="#_x0000_t75" style="width:168.6pt;height:22.2pt" o:ole="">
            <v:imagedata r:id="rId17" o:title=""/>
          </v:shape>
          <o:OLEObject Type="Embed" ProgID="Equation.3" ShapeID="_x0000_i1032" DrawAspect="Content" ObjectID="_1688542439" r:id="rId18"/>
        </w:object>
      </w:r>
    </w:p>
    <w:p w14:paraId="5D173584" w14:textId="77777777" w:rsidR="00BE212D" w:rsidRPr="008351BF" w:rsidRDefault="00BE212D" w:rsidP="00763519">
      <w:pPr>
        <w:autoSpaceDE w:val="0"/>
        <w:autoSpaceDN w:val="0"/>
        <w:adjustRightInd w:val="0"/>
        <w:jc w:val="center"/>
        <w:rPr>
          <w:rFonts w:eastAsia="Times New Roman"/>
          <w:b/>
          <w:iCs/>
          <w:color w:val="000000"/>
          <w:lang w:eastAsia="ru-RU"/>
        </w:rPr>
      </w:pPr>
    </w:p>
    <w:p w14:paraId="5E6D00B0" w14:textId="4D23ED36"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
          <w:iCs/>
          <w:color w:val="000000"/>
          <w:lang w:eastAsia="ru-RU"/>
        </w:rPr>
        <w:t>Sustained inward current (</w:t>
      </w:r>
      <w:proofErr w:type="spellStart"/>
      <w:r w:rsidRPr="008351BF">
        <w:rPr>
          <w:rFonts w:eastAsia="Times New Roman"/>
          <w:b/>
          <w:i/>
          <w:iCs/>
          <w:color w:val="000000"/>
          <w:lang w:eastAsia="ru-RU"/>
        </w:rPr>
        <w:t>I</w:t>
      </w:r>
      <w:r w:rsidRPr="008351BF">
        <w:rPr>
          <w:rFonts w:eastAsia="Times New Roman"/>
          <w:b/>
          <w:iCs/>
          <w:color w:val="000000"/>
          <w:vertAlign w:val="subscript"/>
          <w:lang w:eastAsia="ru-RU"/>
        </w:rPr>
        <w:t>st</w:t>
      </w:r>
      <w:proofErr w:type="spellEnd"/>
      <w:r w:rsidRPr="008351BF">
        <w:rPr>
          <w:rFonts w:eastAsia="Times New Roman"/>
          <w:b/>
          <w:iCs/>
          <w:color w:val="000000"/>
          <w:lang w:eastAsia="ru-RU"/>
        </w:rPr>
        <w:t xml:space="preserve">), </w:t>
      </w:r>
      <w:r w:rsidRPr="008351BF">
        <w:rPr>
          <w:rFonts w:eastAsia="Times New Roman"/>
          <w:iCs/>
          <w:color w:val="000000"/>
          <w:lang w:eastAsia="ru-RU"/>
        </w:rPr>
        <w:t xml:space="preserve">based on </w:t>
      </w:r>
      <w:r w:rsidRPr="008351BF">
        <w:rPr>
          <w:rFonts w:eastAsia="MS Mincho"/>
          <w:iCs/>
          <w:lang w:eastAsia="ja-JP"/>
        </w:rPr>
        <w:t xml:space="preserve">formulations of </w:t>
      </w:r>
      <w:proofErr w:type="spellStart"/>
      <w:r w:rsidRPr="008351BF">
        <w:rPr>
          <w:rFonts w:eastAsia="MS Mincho"/>
          <w:iCs/>
          <w:lang w:eastAsia="ja-JP"/>
        </w:rPr>
        <w:t>Shinigawa</w:t>
      </w:r>
      <w:proofErr w:type="spellEnd"/>
      <w:r w:rsidRPr="008351BF">
        <w:rPr>
          <w:rFonts w:eastAsia="MS Mincho"/>
          <w:iCs/>
          <w:lang w:eastAsia="ja-JP"/>
        </w:rPr>
        <w:t xml:space="preserve"> et al. </w:t>
      </w:r>
      <w:r w:rsidRPr="008351BF">
        <w:rPr>
          <w:rFonts w:eastAsia="MS Mincho"/>
          <w:iCs/>
          <w:lang w:eastAsia="ja-JP"/>
        </w:rPr>
        <w:fldChar w:fldCharType="begin">
          <w:fldData xml:space="preserve">PEVuZE5vdGU+PENpdGU+PEF1dGhvcj5TaGluYWdhd2E8L0F1dGhvcj48WWVhcj4yMDAwPC9ZZWFy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</w:fldData>
        </w:fldChar>
      </w:r>
      <w:r w:rsidR="009C3521" w:rsidRPr="008351BF">
        <w:rPr>
          <w:rFonts w:eastAsia="MS Mincho"/>
          <w:iCs/>
          <w:lang w:eastAsia="ja-JP"/>
        </w:rPr>
        <w:instrText xml:space="preserve"> ADDIN EN.CITE </w:instrText>
      </w:r>
      <w:r w:rsidR="009C3521" w:rsidRPr="008351BF">
        <w:rPr>
          <w:rFonts w:eastAsia="MS Mincho"/>
          <w:iCs/>
          <w:lang w:eastAsia="ja-JP"/>
        </w:rPr>
        <w:fldChar w:fldCharType="begin">
          <w:fldData xml:space="preserve">PEVuZE5vdGU+PENpdGU+PEF1dGhvcj5TaGluYWdhd2E8L0F1dGhvcj48WWVhcj4yMDAwPC9ZZWFy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</w:fldData>
        </w:fldChar>
      </w:r>
      <w:r w:rsidR="009C3521" w:rsidRPr="008351BF">
        <w:rPr>
          <w:rFonts w:eastAsia="MS Mincho"/>
          <w:iCs/>
          <w:lang w:eastAsia="ja-JP"/>
        </w:rPr>
        <w:instrText xml:space="preserve"> ADDIN EN.CITE.DATA </w:instrText>
      </w:r>
      <w:r w:rsidR="009C3521" w:rsidRPr="008351BF">
        <w:rPr>
          <w:rFonts w:eastAsia="MS Mincho"/>
          <w:iCs/>
          <w:lang w:eastAsia="ja-JP"/>
        </w:rPr>
      </w:r>
      <w:r w:rsidR="009C3521" w:rsidRPr="008351BF">
        <w:rPr>
          <w:rFonts w:eastAsia="MS Mincho"/>
          <w:iCs/>
          <w:lang w:eastAsia="ja-JP"/>
        </w:rPr>
        <w:fldChar w:fldCharType="end"/>
      </w:r>
      <w:r w:rsidRPr="008351BF">
        <w:rPr>
          <w:rFonts w:eastAsia="MS Mincho"/>
          <w:iCs/>
          <w:lang w:eastAsia="ja-JP"/>
        </w:rPr>
        <w:fldChar w:fldCharType="separate"/>
      </w:r>
      <w:r w:rsidR="009C3521" w:rsidRPr="008351BF">
        <w:rPr>
          <w:rFonts w:eastAsia="MS Mincho"/>
          <w:iCs/>
          <w:noProof/>
          <w:lang w:eastAsia="ja-JP"/>
        </w:rPr>
        <w:t>(Shinagawa, Satoh, &amp; Noma, 2000)</w:t>
      </w:r>
      <w:r w:rsidRPr="008351BF">
        <w:rPr>
          <w:rFonts w:eastAsia="MS Mincho"/>
          <w:iCs/>
          <w:lang w:eastAsia="ja-JP"/>
        </w:rPr>
        <w:fldChar w:fldCharType="end"/>
      </w:r>
      <w:r w:rsidRPr="008351BF">
        <w:rPr>
          <w:rFonts w:eastAsia="MS Mincho"/>
          <w:iCs/>
          <w:lang w:eastAsia="ja-JP"/>
        </w:rPr>
        <w:t xml:space="preserve"> which were adopted for rabbit SAN</w:t>
      </w:r>
      <w:r w:rsidR="00EC3DCB" w:rsidRPr="008351BF">
        <w:rPr>
          <w:rFonts w:eastAsia="MS Mincho"/>
          <w:iCs/>
          <w:lang w:eastAsia="ja-JP"/>
        </w:rPr>
        <w:t xml:space="preserve"> cells</w:t>
      </w:r>
      <w:r w:rsidRPr="008351BF">
        <w:rPr>
          <w:rFonts w:eastAsia="MS Mincho"/>
          <w:iCs/>
          <w:lang w:eastAsia="ja-JP"/>
        </w:rPr>
        <w:t xml:space="preserve"> by </w:t>
      </w:r>
      <w:proofErr w:type="spellStart"/>
      <w:r w:rsidRPr="008351BF">
        <w:rPr>
          <w:rFonts w:eastAsia="MS Mincho"/>
          <w:bCs/>
          <w:color w:val="000000"/>
          <w:szCs w:val="18"/>
          <w:lang w:eastAsia="en-US"/>
        </w:rPr>
        <w:t>Kurata</w:t>
      </w:r>
      <w:proofErr w:type="spellEnd"/>
      <w:r w:rsidRPr="008351BF">
        <w:rPr>
          <w:rFonts w:eastAsia="MS Mincho"/>
          <w:bCs/>
          <w:color w:val="000000"/>
          <w:szCs w:val="18"/>
          <w:lang w:eastAsia="en-US"/>
        </w:rPr>
        <w:t xml:space="preserve"> et al. </w: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 </w:instrText>
      </w:r>
      <w:r w:rsidRPr="008351BF">
        <w:rPr>
          <w:rFonts w:eastAsia="Times New Roman"/>
          <w:bCs/>
          <w:color w:val="000000"/>
          <w:lang w:eastAsia="en-US"/>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Times New Roman"/>
          <w:bCs/>
          <w:color w:val="000000"/>
          <w:lang w:eastAsia="en-US"/>
        </w:rPr>
        <w:instrText xml:space="preserve"> ADDIN EN.CITE.DATA </w:instrText>
      </w:r>
      <w:r w:rsidRPr="008351BF">
        <w:rPr>
          <w:rFonts w:eastAsia="Times New Roman"/>
          <w:bCs/>
          <w:color w:val="000000"/>
          <w:lang w:eastAsia="en-US"/>
        </w:rPr>
      </w:r>
      <w:r w:rsidRPr="008351BF">
        <w:rPr>
          <w:rFonts w:eastAsia="Times New Roman"/>
          <w:bCs/>
          <w:color w:val="000000"/>
          <w:lang w:eastAsia="en-US"/>
        </w:rPr>
        <w:fldChar w:fldCharType="end"/>
      </w:r>
      <w:r w:rsidRPr="008351BF">
        <w:rPr>
          <w:rFonts w:eastAsia="Times New Roman"/>
          <w:bCs/>
          <w:color w:val="000000"/>
          <w:lang w:eastAsia="en-US"/>
        </w:rPr>
      </w:r>
      <w:r w:rsidRPr="008351BF">
        <w:rPr>
          <w:rFonts w:eastAsia="Times New Roman"/>
          <w:bCs/>
          <w:color w:val="000000"/>
          <w:lang w:eastAsia="en-US"/>
        </w:rPr>
        <w:fldChar w:fldCharType="separate"/>
      </w:r>
      <w:r w:rsidRPr="008351BF">
        <w:rPr>
          <w:rFonts w:eastAsia="Times New Roman"/>
          <w:bCs/>
          <w:noProof/>
          <w:color w:val="000000"/>
          <w:lang w:eastAsia="en-US"/>
        </w:rPr>
        <w:t>(Kurata et al., 2002)</w:t>
      </w:r>
      <w:r w:rsidRPr="008351BF">
        <w:rPr>
          <w:rFonts w:eastAsia="Times New Roman"/>
          <w:bCs/>
          <w:color w:val="000000"/>
          <w:lang w:eastAsia="en-US"/>
        </w:rPr>
        <w:fldChar w:fldCharType="end"/>
      </w:r>
      <w:r w:rsidRPr="008351BF">
        <w:rPr>
          <w:rFonts w:eastAsia="Times New Roman"/>
          <w:bCs/>
          <w:color w:val="000000"/>
          <w:lang w:eastAsia="en-US"/>
        </w:rPr>
        <w:t>.</w:t>
      </w:r>
    </w:p>
    <w:p w14:paraId="16C043D2"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proofErr w:type="gramStart"/>
      <w:r w:rsidRPr="008351BF">
        <w:rPr>
          <w:rFonts w:eastAsia="Times New Roman"/>
          <w:bCs/>
          <w:i/>
          <w:color w:val="000000"/>
          <w:lang w:eastAsia="en-US"/>
        </w:rPr>
        <w:t>I</w:t>
      </w:r>
      <w:r w:rsidRPr="008351BF">
        <w:rPr>
          <w:rFonts w:eastAsia="Times New Roman"/>
          <w:bCs/>
          <w:color w:val="000000"/>
          <w:vertAlign w:val="subscript"/>
          <w:lang w:eastAsia="en-US"/>
        </w:rPr>
        <w:t>st</w:t>
      </w:r>
      <w:proofErr w:type="spellEnd"/>
      <w:r w:rsidRPr="008351BF">
        <w:rPr>
          <w:rFonts w:eastAsia="Times New Roman"/>
          <w:bCs/>
          <w:color w:val="000000"/>
          <w:lang w:eastAsia="en-US"/>
        </w:rPr>
        <w:t xml:space="preserve">  =</w:t>
      </w:r>
      <w:proofErr w:type="gramEnd"/>
      <w:r w:rsidRPr="008351BF">
        <w:rPr>
          <w:rFonts w:eastAsia="Times New Roman"/>
          <w:bCs/>
          <w:color w:val="000000"/>
          <w:lang w:eastAsia="en-US"/>
        </w:rPr>
        <w:t xml:space="preserve"> </w:t>
      </w:r>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 xml:space="preserve"> ∙</w:t>
      </w:r>
      <w:proofErr w:type="spellStart"/>
      <w:r w:rsidRPr="008351BF">
        <w:rPr>
          <w:rFonts w:eastAsia="Times New Roman"/>
          <w:bCs/>
          <w:i/>
          <w:color w:val="000000"/>
          <w:lang w:eastAsia="en-US"/>
        </w:rPr>
        <w:t>g</w:t>
      </w:r>
      <w:r w:rsidRPr="008351BF">
        <w:rPr>
          <w:rFonts w:eastAsia="Times New Roman"/>
          <w:bCs/>
          <w:color w:val="000000"/>
          <w:vertAlign w:val="subscript"/>
          <w:lang w:eastAsia="en-US"/>
        </w:rPr>
        <w:t>st,max</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r w:rsidRPr="008351BF">
        <w:rPr>
          <w:rFonts w:eastAsia="Times New Roman"/>
          <w:bCs/>
          <w:i/>
          <w:color w:val="000000"/>
          <w:lang w:eastAsia="en-US"/>
        </w:rPr>
        <w:t>E</w:t>
      </w:r>
      <w:r w:rsidRPr="008351BF">
        <w:rPr>
          <w:rFonts w:eastAsia="Times New Roman"/>
          <w:bCs/>
          <w:color w:val="000000"/>
          <w:vertAlign w:val="subscript"/>
          <w:lang w:eastAsia="en-US"/>
        </w:rPr>
        <w:t>st</w:t>
      </w:r>
      <w:r w:rsidRPr="008351BF">
        <w:rPr>
          <w:rFonts w:eastAsia="Times New Roman"/>
          <w:bCs/>
          <w:color w:val="000000"/>
          <w:lang w:eastAsia="en-US"/>
        </w:rPr>
        <w:t xml:space="preserve">)∙ </w:t>
      </w:r>
      <w:proofErr w:type="spellStart"/>
      <w:r w:rsidRPr="008351BF">
        <w:rPr>
          <w:rFonts w:eastAsia="Times New Roman"/>
          <w:bCs/>
          <w:i/>
          <w:color w:val="000000"/>
          <w:lang w:eastAsia="en-US"/>
        </w:rPr>
        <w:t>q</w:t>
      </w:r>
      <w:r w:rsidRPr="008351BF">
        <w:rPr>
          <w:rFonts w:eastAsia="Times New Roman"/>
          <w:bCs/>
          <w:color w:val="000000"/>
          <w:vertAlign w:val="subscript"/>
          <w:lang w:eastAsia="en-US"/>
        </w:rPr>
        <w:t>a</w:t>
      </w:r>
      <w:proofErr w:type="spellEnd"/>
      <w:r w:rsidRPr="008351BF">
        <w:rPr>
          <w:rFonts w:eastAsia="Times New Roman"/>
          <w:bCs/>
          <w:color w:val="000000"/>
          <w:lang w:eastAsia="en-US"/>
        </w:rPr>
        <w:t xml:space="preserve">∙ </w:t>
      </w:r>
      <w:r w:rsidRPr="008351BF">
        <w:rPr>
          <w:rFonts w:eastAsia="Times New Roman"/>
          <w:bCs/>
          <w:i/>
          <w:color w:val="000000"/>
          <w:lang w:eastAsia="en-US"/>
        </w:rPr>
        <w:t>q</w:t>
      </w:r>
      <w:r w:rsidRPr="008351BF">
        <w:rPr>
          <w:rFonts w:eastAsia="Times New Roman"/>
          <w:bCs/>
          <w:color w:val="000000"/>
          <w:vertAlign w:val="subscript"/>
          <w:lang w:eastAsia="en-US"/>
        </w:rPr>
        <w:t>i</w:t>
      </w:r>
    </w:p>
    <w:p w14:paraId="68F687A2"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proofErr w:type="gramStart"/>
      <w:r w:rsidRPr="008351BF">
        <w:rPr>
          <w:rFonts w:eastAsia="Times New Roman"/>
          <w:bCs/>
          <w:i/>
          <w:color w:val="000000"/>
          <w:lang w:eastAsia="en-US"/>
        </w:rPr>
        <w:t>q</w:t>
      </w:r>
      <w:r w:rsidRPr="008351BF">
        <w:rPr>
          <w:rFonts w:eastAsia="Times New Roman"/>
          <w:bCs/>
          <w:color w:val="000000"/>
          <w:vertAlign w:val="subscript"/>
          <w:lang w:eastAsia="en-US"/>
        </w:rPr>
        <w:t>a</w:t>
      </w:r>
      <w:proofErr w:type="spellEnd"/>
      <w:r w:rsidRPr="008351BF">
        <w:rPr>
          <w:rFonts w:eastAsia="Times New Roman"/>
          <w:bCs/>
          <w:color w:val="000000"/>
          <w:vertAlign w:val="subscript"/>
          <w:lang w:eastAsia="en-US"/>
        </w:rPr>
        <w:t>,∞</w:t>
      </w:r>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=1/</w:t>
      </w:r>
      <w:smartTag w:uri="isiresearchsoft-com/cwyw" w:element="citation">
        <w:r w:rsidRPr="008351BF">
          <w:rPr>
            <w:rFonts w:eastAsia="Times New Roman"/>
            <w:bCs/>
            <w:color w:val="000000"/>
            <w:lang w:eastAsia="en-US"/>
          </w:rPr>
          <w:t>{1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+ 57)/5]}</w:t>
        </w:r>
      </w:smartTag>
    </w:p>
    <w:p w14:paraId="54BE4278"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61"/>
      </w:r>
      <w:proofErr w:type="spellStart"/>
      <w:r w:rsidRPr="008351BF">
        <w:rPr>
          <w:rFonts w:eastAsia="Times New Roman"/>
          <w:bCs/>
          <w:color w:val="000000"/>
          <w:vertAlign w:val="subscript"/>
          <w:lang w:eastAsia="en-US"/>
        </w:rPr>
        <w:t>qa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0.15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/11) + 0.2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/700)}</w:t>
        </w:r>
      </w:smartTag>
    </w:p>
    <w:p w14:paraId="2208CFA9"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lastRenderedPageBreak/>
        <w:t xml:space="preserve">  </w:t>
      </w:r>
      <w:r w:rsidRPr="008351BF">
        <w:rPr>
          <w:rFonts w:eastAsia="Times New Roman"/>
          <w:bCs/>
          <w:i/>
          <w:color w:val="000000"/>
          <w:lang w:eastAsia="en-US"/>
        </w:rPr>
        <w:sym w:font="Symbol" w:char="F062"/>
      </w:r>
      <w:proofErr w:type="spellStart"/>
      <w:r w:rsidRPr="008351BF">
        <w:rPr>
          <w:rFonts w:eastAsia="Times New Roman"/>
          <w:bCs/>
          <w:color w:val="000000"/>
          <w:vertAlign w:val="subscript"/>
          <w:lang w:eastAsia="en-US"/>
        </w:rPr>
        <w:t>qa</w:t>
      </w:r>
      <w:proofErr w:type="spellEnd"/>
      <w:r w:rsidRPr="008351BF">
        <w:rPr>
          <w:rFonts w:eastAsia="Times New Roman"/>
          <w:bCs/>
          <w:color w:val="000000"/>
          <w:lang w:eastAsia="en-US"/>
        </w:rPr>
        <w:t xml:space="preserve"> =1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16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/8) + 15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/50)}</w:t>
        </w:r>
      </w:smartTag>
    </w:p>
    <w:p w14:paraId="4713469C"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color w:val="000000"/>
          <w:lang w:eastAsia="en-US"/>
        </w:rPr>
        <w:sym w:font="Symbol" w:char="F074"/>
      </w:r>
      <w:proofErr w:type="spellStart"/>
      <w:r w:rsidRPr="008351BF">
        <w:rPr>
          <w:rFonts w:eastAsia="Times New Roman"/>
          <w:bCs/>
          <w:color w:val="000000"/>
          <w:vertAlign w:val="subscript"/>
          <w:lang w:eastAsia="en-US"/>
        </w:rPr>
        <w:t>qa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=1</w:t>
      </w:r>
      <w:proofErr w:type="gramStart"/>
      <w:r w:rsidRPr="008351BF">
        <w:rPr>
          <w:rFonts w:eastAsia="Times New Roman"/>
          <w:bCs/>
          <w:color w:val="000000"/>
          <w:lang w:eastAsia="en-US"/>
        </w:rPr>
        <w:t>/(</w:t>
      </w:r>
      <w:proofErr w:type="gramEnd"/>
      <w:r w:rsidRPr="008351BF">
        <w:rPr>
          <w:rFonts w:eastAsia="Times New Roman"/>
          <w:bCs/>
          <w:i/>
          <w:color w:val="000000"/>
          <w:lang w:eastAsia="en-US"/>
        </w:rPr>
        <w:sym w:font="Symbol" w:char="F061"/>
      </w:r>
      <w:proofErr w:type="spellStart"/>
      <w:r w:rsidRPr="008351BF">
        <w:rPr>
          <w:rFonts w:eastAsia="Times New Roman"/>
          <w:bCs/>
          <w:color w:val="000000"/>
          <w:vertAlign w:val="subscript"/>
          <w:lang w:eastAsia="en-US"/>
        </w:rPr>
        <w:t>qa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 </w:t>
      </w:r>
      <w:r w:rsidRPr="008351BF">
        <w:rPr>
          <w:rFonts w:eastAsia="Times New Roman"/>
          <w:bCs/>
          <w:i/>
          <w:color w:val="000000"/>
          <w:lang w:eastAsia="en-US"/>
        </w:rPr>
        <w:sym w:font="Symbol" w:char="F062"/>
      </w:r>
      <w:proofErr w:type="spellStart"/>
      <w:r w:rsidRPr="008351BF">
        <w:rPr>
          <w:rFonts w:eastAsia="Times New Roman"/>
          <w:bCs/>
          <w:color w:val="000000"/>
          <w:vertAlign w:val="subscript"/>
          <w:lang w:eastAsia="en-US"/>
        </w:rPr>
        <w:t>qa</w:t>
      </w:r>
      <w:proofErr w:type="spellEnd"/>
      <w:r w:rsidRPr="008351BF">
        <w:rPr>
          <w:rFonts w:eastAsia="Times New Roman"/>
          <w:bCs/>
          <w:color w:val="000000"/>
          <w:lang w:eastAsia="en-US"/>
        </w:rPr>
        <w:t>)</w:t>
      </w:r>
    </w:p>
    <w:p w14:paraId="49889BB3"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61"/>
      </w:r>
      <w:r w:rsidRPr="008351BF">
        <w:rPr>
          <w:rFonts w:eastAsia="Times New Roman"/>
          <w:bCs/>
          <w:color w:val="000000"/>
          <w:vertAlign w:val="subscript"/>
          <w:lang w:eastAsia="en-US"/>
        </w:rPr>
        <w:t xml:space="preserve">qi </w:t>
      </w:r>
      <w:r w:rsidRPr="008351BF">
        <w:rPr>
          <w:rFonts w:eastAsia="Times New Roman"/>
          <w:bCs/>
          <w:color w:val="000000"/>
          <w:lang w:eastAsia="en-US"/>
        </w:rPr>
        <w:t>=1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3100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/13) + 700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/70)}</w:t>
        </w:r>
      </w:smartTag>
    </w:p>
    <w:p w14:paraId="18C9F161"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62"/>
      </w:r>
      <w:r w:rsidRPr="008351BF">
        <w:rPr>
          <w:rFonts w:eastAsia="Times New Roman"/>
          <w:bCs/>
          <w:color w:val="000000"/>
          <w:vertAlign w:val="subscript"/>
          <w:lang w:eastAsia="en-US"/>
        </w:rPr>
        <w:t xml:space="preserve">qi </w:t>
      </w:r>
      <w:r w:rsidRPr="008351BF">
        <w:rPr>
          <w:rFonts w:eastAsia="Times New Roman"/>
          <w:bCs/>
          <w:color w:val="000000"/>
          <w:lang w:eastAsia="en-US"/>
        </w:rPr>
        <w:t>=1</w:t>
      </w:r>
      <w:proofErr w:type="gramStart"/>
      <w:r w:rsidRPr="008351BF">
        <w:rPr>
          <w:rFonts w:eastAsia="Times New Roman"/>
          <w:bCs/>
          <w:color w:val="000000"/>
          <w:lang w:eastAsia="en-US"/>
        </w:rPr>
        <w:t>/</w:t>
      </w:r>
      <w:smartTag w:uri="isiresearchsoft-com/cwyw" w:element="citation">
        <w:r w:rsidRPr="008351BF">
          <w:rPr>
            <w:rFonts w:eastAsia="Times New Roman"/>
            <w:bCs/>
            <w:color w:val="000000"/>
            <w:lang w:eastAsia="en-US"/>
          </w:rPr>
          <w:t>{</w:t>
        </w:r>
        <w:proofErr w:type="gramEnd"/>
        <w:r w:rsidRPr="008351BF">
          <w:rPr>
            <w:rFonts w:eastAsia="Times New Roman"/>
            <w:bCs/>
            <w:color w:val="000000"/>
            <w:lang w:eastAsia="en-US"/>
          </w:rPr>
          <w:t>95∙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/10) + 50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/700)}</w:t>
        </w:r>
      </w:smartTag>
      <w:r w:rsidRPr="008351BF">
        <w:rPr>
          <w:rFonts w:eastAsia="Times New Roman"/>
          <w:bCs/>
          <w:color w:val="000000"/>
          <w:lang w:eastAsia="en-US"/>
        </w:rPr>
        <w:t xml:space="preserve"> + 0.000229/[1 + 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/5)]</w:t>
      </w:r>
    </w:p>
    <w:p w14:paraId="163DD76E"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r w:rsidRPr="008351BF">
        <w:rPr>
          <w:rFonts w:eastAsia="Times New Roman"/>
          <w:bCs/>
          <w:i/>
          <w:color w:val="000000"/>
          <w:lang w:eastAsia="en-US"/>
        </w:rPr>
        <w:sym w:font="Symbol" w:char="F074"/>
      </w:r>
      <w:r w:rsidRPr="008351BF">
        <w:rPr>
          <w:rFonts w:eastAsia="Times New Roman"/>
          <w:bCs/>
          <w:color w:val="000000"/>
          <w:vertAlign w:val="subscript"/>
          <w:lang w:eastAsia="en-US"/>
        </w:rPr>
        <w:t xml:space="preserve">qi </w:t>
      </w:r>
      <w:r w:rsidRPr="008351BF">
        <w:rPr>
          <w:rFonts w:eastAsia="Times New Roman"/>
          <w:bCs/>
          <w:color w:val="000000"/>
          <w:lang w:eastAsia="en-US"/>
        </w:rPr>
        <w:t>=6.65</w:t>
      </w:r>
      <w:proofErr w:type="gramStart"/>
      <w:r w:rsidRPr="008351BF">
        <w:rPr>
          <w:rFonts w:eastAsia="Times New Roman"/>
          <w:bCs/>
          <w:color w:val="000000"/>
          <w:lang w:eastAsia="en-US"/>
        </w:rPr>
        <w:t>/(</w:t>
      </w:r>
      <w:proofErr w:type="gramEnd"/>
      <w:r w:rsidRPr="008351BF">
        <w:rPr>
          <w:rFonts w:eastAsia="Times New Roman"/>
          <w:bCs/>
          <w:i/>
          <w:color w:val="000000"/>
          <w:lang w:eastAsia="en-US"/>
        </w:rPr>
        <w:sym w:font="Symbol" w:char="F061"/>
      </w:r>
      <w:r w:rsidRPr="008351BF">
        <w:rPr>
          <w:rFonts w:eastAsia="Times New Roman"/>
          <w:bCs/>
          <w:color w:val="000000"/>
          <w:vertAlign w:val="subscript"/>
          <w:lang w:eastAsia="en-US"/>
        </w:rPr>
        <w:t xml:space="preserve">qi </w:t>
      </w:r>
      <w:r w:rsidRPr="008351BF">
        <w:rPr>
          <w:rFonts w:eastAsia="Times New Roman"/>
          <w:bCs/>
          <w:color w:val="000000"/>
          <w:lang w:eastAsia="en-US"/>
        </w:rPr>
        <w:t xml:space="preserve"> + </w:t>
      </w:r>
      <w:r w:rsidRPr="008351BF">
        <w:rPr>
          <w:rFonts w:eastAsia="Times New Roman"/>
          <w:bCs/>
          <w:i/>
          <w:color w:val="000000"/>
          <w:lang w:eastAsia="en-US"/>
        </w:rPr>
        <w:sym w:font="Symbol" w:char="F062"/>
      </w:r>
      <w:r w:rsidRPr="008351BF">
        <w:rPr>
          <w:rFonts w:eastAsia="Times New Roman"/>
          <w:bCs/>
          <w:color w:val="000000"/>
          <w:vertAlign w:val="subscript"/>
          <w:lang w:eastAsia="en-US"/>
        </w:rPr>
        <w:t>qi</w:t>
      </w:r>
      <w:r w:rsidRPr="008351BF">
        <w:rPr>
          <w:rFonts w:eastAsia="Times New Roman"/>
          <w:bCs/>
          <w:color w:val="000000"/>
          <w:lang w:eastAsia="en-US"/>
        </w:rPr>
        <w:t>)</w:t>
      </w:r>
    </w:p>
    <w:p w14:paraId="5D7E4B7C"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gramStart"/>
      <w:r w:rsidRPr="008351BF">
        <w:rPr>
          <w:rFonts w:eastAsia="Times New Roman"/>
          <w:bCs/>
          <w:i/>
          <w:color w:val="000000"/>
          <w:lang w:eastAsia="en-US"/>
        </w:rPr>
        <w:t>q</w:t>
      </w:r>
      <w:r w:rsidRPr="008351BF">
        <w:rPr>
          <w:rFonts w:eastAsia="Times New Roman"/>
          <w:bCs/>
          <w:color w:val="000000"/>
          <w:vertAlign w:val="subscript"/>
          <w:lang w:eastAsia="en-US"/>
        </w:rPr>
        <w:t>i,∞</w:t>
      </w:r>
      <w:proofErr w:type="gramEnd"/>
      <w:r w:rsidRPr="008351BF">
        <w:rPr>
          <w:rFonts w:eastAsia="Times New Roman"/>
          <w:bCs/>
          <w:color w:val="000000"/>
          <w:lang w:eastAsia="en-US"/>
        </w:rPr>
        <w:t xml:space="preserve"> =</w:t>
      </w:r>
      <w:r w:rsidRPr="008351BF">
        <w:rPr>
          <w:rFonts w:eastAsia="Times New Roman"/>
          <w:bCs/>
          <w:i/>
          <w:color w:val="000000"/>
          <w:lang w:eastAsia="en-US"/>
        </w:rPr>
        <w:sym w:font="Symbol" w:char="F061"/>
      </w:r>
      <w:r w:rsidRPr="008351BF">
        <w:rPr>
          <w:rFonts w:eastAsia="Times New Roman"/>
          <w:bCs/>
          <w:color w:val="000000"/>
          <w:vertAlign w:val="subscript"/>
          <w:lang w:eastAsia="en-US"/>
        </w:rPr>
        <w:t xml:space="preserve">qi </w:t>
      </w:r>
      <w:r w:rsidRPr="008351BF">
        <w:rPr>
          <w:rFonts w:eastAsia="Times New Roman"/>
          <w:bCs/>
          <w:color w:val="000000"/>
          <w:lang w:eastAsia="en-US"/>
        </w:rPr>
        <w:t xml:space="preserve"> /(</w:t>
      </w:r>
      <w:r w:rsidRPr="008351BF">
        <w:rPr>
          <w:rFonts w:eastAsia="Times New Roman"/>
          <w:bCs/>
          <w:i/>
          <w:color w:val="000000"/>
          <w:lang w:eastAsia="en-US"/>
        </w:rPr>
        <w:sym w:font="Symbol" w:char="F061"/>
      </w:r>
      <w:r w:rsidRPr="008351BF">
        <w:rPr>
          <w:rFonts w:eastAsia="Times New Roman"/>
          <w:bCs/>
          <w:color w:val="000000"/>
          <w:vertAlign w:val="subscript"/>
          <w:lang w:eastAsia="en-US"/>
        </w:rPr>
        <w:t xml:space="preserve">qi </w:t>
      </w:r>
      <w:r w:rsidRPr="008351BF">
        <w:rPr>
          <w:rFonts w:eastAsia="Times New Roman"/>
          <w:bCs/>
          <w:color w:val="000000"/>
          <w:lang w:eastAsia="en-US"/>
        </w:rPr>
        <w:t xml:space="preserve"> + </w:t>
      </w:r>
      <w:r w:rsidRPr="008351BF">
        <w:rPr>
          <w:rFonts w:eastAsia="Times New Roman"/>
          <w:bCs/>
          <w:i/>
          <w:color w:val="000000"/>
          <w:lang w:eastAsia="en-US"/>
        </w:rPr>
        <w:sym w:font="Symbol" w:char="F062"/>
      </w:r>
      <w:r w:rsidRPr="008351BF">
        <w:rPr>
          <w:rFonts w:eastAsia="Times New Roman"/>
          <w:bCs/>
          <w:color w:val="000000"/>
          <w:vertAlign w:val="subscript"/>
          <w:lang w:eastAsia="en-US"/>
        </w:rPr>
        <w:t>qi</w:t>
      </w:r>
      <w:r w:rsidRPr="008351BF">
        <w:rPr>
          <w:rFonts w:eastAsia="Times New Roman"/>
          <w:bCs/>
          <w:color w:val="000000"/>
          <w:lang w:eastAsia="en-US"/>
        </w:rPr>
        <w:t>)</w:t>
      </w:r>
    </w:p>
    <w:p w14:paraId="5122BA8C" w14:textId="77777777" w:rsidR="00BE212D" w:rsidRPr="008351BF" w:rsidRDefault="00BE212D" w:rsidP="00763519">
      <w:pPr>
        <w:autoSpaceDE w:val="0"/>
        <w:autoSpaceDN w:val="0"/>
        <w:adjustRightInd w:val="0"/>
        <w:jc w:val="center"/>
        <w:rPr>
          <w:rFonts w:eastAsia="Times New Roman"/>
          <w:bCs/>
          <w:color w:val="000000"/>
          <w:lang w:eastAsia="en-US"/>
        </w:rPr>
      </w:pPr>
    </w:p>
    <w:p w14:paraId="3C5B7948" w14:textId="77777777" w:rsidR="00BE212D" w:rsidRPr="008351BF" w:rsidRDefault="00BE212D" w:rsidP="00763519">
      <w:pPr>
        <w:autoSpaceDE w:val="0"/>
        <w:autoSpaceDN w:val="0"/>
        <w:adjustRightInd w:val="0"/>
        <w:rPr>
          <w:rFonts w:eastAsia="Times New Roman"/>
          <w:b/>
          <w:color w:val="000000"/>
          <w:lang w:eastAsia="ru-RU"/>
        </w:rPr>
      </w:pPr>
      <w:r w:rsidRPr="008351BF">
        <w:rPr>
          <w:rFonts w:eastAsia="Times New Roman"/>
          <w:b/>
          <w:iCs/>
          <w:color w:val="000000"/>
          <w:lang w:eastAsia="ru-RU"/>
        </w:rPr>
        <w:t>Na</w:t>
      </w:r>
      <w:r w:rsidRPr="008351BF">
        <w:rPr>
          <w:rFonts w:eastAsia="Times New Roman"/>
          <w:b/>
          <w:iCs/>
          <w:color w:val="000000"/>
          <w:vertAlign w:val="superscript"/>
          <w:lang w:eastAsia="ru-RU"/>
        </w:rPr>
        <w:t>+</w:t>
      </w:r>
      <w:r w:rsidRPr="008351BF">
        <w:rPr>
          <w:rFonts w:eastAsia="Times New Roman"/>
          <w:b/>
          <w:iCs/>
          <w:color w:val="000000"/>
          <w:lang w:eastAsia="ru-RU"/>
        </w:rPr>
        <w:t>-dependent background current (</w:t>
      </w:r>
      <w:proofErr w:type="spellStart"/>
      <w:r w:rsidRPr="008351BF">
        <w:rPr>
          <w:rFonts w:eastAsia="Times New Roman"/>
          <w:b/>
          <w:i/>
          <w:iCs/>
          <w:color w:val="000000"/>
          <w:lang w:eastAsia="ru-RU"/>
        </w:rPr>
        <w:t>I</w:t>
      </w:r>
      <w:r w:rsidRPr="008351BF">
        <w:rPr>
          <w:rFonts w:eastAsia="Times New Roman"/>
          <w:b/>
          <w:iCs/>
          <w:color w:val="000000"/>
          <w:vertAlign w:val="subscript"/>
          <w:lang w:eastAsia="ru-RU"/>
        </w:rPr>
        <w:t>bNa</w:t>
      </w:r>
      <w:proofErr w:type="spellEnd"/>
      <w:r w:rsidRPr="008351BF">
        <w:rPr>
          <w:rFonts w:eastAsia="Times New Roman"/>
          <w:b/>
          <w:iCs/>
          <w:color w:val="000000"/>
          <w:lang w:eastAsia="ru-RU"/>
        </w:rPr>
        <w:t>)</w:t>
      </w:r>
    </w:p>
    <w:p w14:paraId="1C4892A1" w14:textId="77777777" w:rsidR="00BE212D" w:rsidRPr="008351BF" w:rsidRDefault="00BE212D" w:rsidP="00763519">
      <w:pPr>
        <w:autoSpaceDE w:val="0"/>
        <w:autoSpaceDN w:val="0"/>
        <w:adjustRightInd w:val="0"/>
        <w:jc w:val="center"/>
        <w:rPr>
          <w:rFonts w:eastAsia="Times New Roman"/>
          <w:bCs/>
          <w:color w:val="000000"/>
          <w:lang w:val="pt-BR" w:eastAsia="en-US"/>
        </w:rPr>
      </w:pPr>
      <w:r w:rsidRPr="008351BF">
        <w:rPr>
          <w:rFonts w:eastAsia="Times New Roman"/>
          <w:bCs/>
          <w:i/>
          <w:color w:val="000000"/>
          <w:lang w:val="pt-BR" w:eastAsia="en-US"/>
        </w:rPr>
        <w:t>I</w:t>
      </w:r>
      <w:r w:rsidRPr="008351BF">
        <w:rPr>
          <w:rFonts w:eastAsia="Times New Roman"/>
          <w:bCs/>
          <w:color w:val="000000"/>
          <w:vertAlign w:val="subscript"/>
          <w:lang w:val="pt-BR" w:eastAsia="en-US"/>
        </w:rPr>
        <w:t xml:space="preserve">b,Na </w:t>
      </w:r>
      <w:r w:rsidRPr="008351BF">
        <w:rPr>
          <w:rFonts w:eastAsia="Times New Roman"/>
          <w:bCs/>
          <w:color w:val="000000"/>
          <w:lang w:val="pt-BR" w:eastAsia="en-US"/>
        </w:rPr>
        <w:t>=</w:t>
      </w:r>
      <w:r w:rsidRPr="008351BF">
        <w:rPr>
          <w:rFonts w:eastAsia="Times New Roman"/>
          <w:bCs/>
          <w:i/>
          <w:color w:val="000000"/>
          <w:lang w:val="pt-BR" w:eastAsia="en-US"/>
        </w:rPr>
        <w:t>C</w:t>
      </w:r>
      <w:r w:rsidRPr="008351BF">
        <w:rPr>
          <w:rFonts w:eastAsia="Times New Roman"/>
          <w:bCs/>
          <w:color w:val="000000"/>
          <w:vertAlign w:val="subscript"/>
          <w:lang w:val="pt-BR" w:eastAsia="en-US"/>
        </w:rPr>
        <w:t>m</w:t>
      </w:r>
      <w:r w:rsidRPr="008351BF">
        <w:rPr>
          <w:rFonts w:eastAsia="Times New Roman"/>
          <w:bCs/>
          <w:color w:val="000000"/>
          <w:lang w:val="pt-BR" w:eastAsia="en-US"/>
        </w:rPr>
        <w:t>∙</w:t>
      </w:r>
      <w:r w:rsidRPr="008351BF">
        <w:rPr>
          <w:rFonts w:eastAsia="Times New Roman"/>
          <w:bCs/>
          <w:i/>
          <w:color w:val="000000"/>
          <w:lang w:val="pt-BR" w:eastAsia="en-US"/>
        </w:rPr>
        <w:t>g</w:t>
      </w:r>
      <w:r w:rsidRPr="008351BF">
        <w:rPr>
          <w:rFonts w:eastAsia="Times New Roman"/>
          <w:bCs/>
          <w:color w:val="000000"/>
          <w:vertAlign w:val="subscript"/>
          <w:lang w:val="pt-BR" w:eastAsia="en-US"/>
        </w:rPr>
        <w:t>bNa</w:t>
      </w:r>
      <w:r w:rsidRPr="008351BF">
        <w:rPr>
          <w:rFonts w:eastAsia="Times New Roman"/>
          <w:bCs/>
          <w:color w:val="000000"/>
          <w:lang w:val="pt-BR" w:eastAsia="en-US"/>
        </w:rPr>
        <w:t>∙(</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bCs/>
          <w:color w:val="000000"/>
          <w:lang w:val="pt-BR" w:eastAsia="en-US"/>
        </w:rPr>
        <w:t xml:space="preserve"> - </w:t>
      </w:r>
      <w:r w:rsidRPr="008351BF">
        <w:rPr>
          <w:rFonts w:eastAsia="Times New Roman"/>
          <w:bCs/>
          <w:i/>
          <w:color w:val="000000"/>
          <w:lang w:val="pt-BR" w:eastAsia="en-US"/>
        </w:rPr>
        <w:t>E</w:t>
      </w:r>
      <w:r w:rsidRPr="008351BF">
        <w:rPr>
          <w:rFonts w:eastAsia="Times New Roman"/>
          <w:bCs/>
          <w:color w:val="000000"/>
          <w:vertAlign w:val="subscript"/>
          <w:lang w:val="pt-BR" w:eastAsia="en-US"/>
        </w:rPr>
        <w:t>Na</w:t>
      </w:r>
      <w:r w:rsidRPr="008351BF">
        <w:rPr>
          <w:rFonts w:eastAsia="Times New Roman"/>
          <w:bCs/>
          <w:color w:val="000000"/>
          <w:lang w:val="pt-BR" w:eastAsia="en-US"/>
        </w:rPr>
        <w:t>)</w:t>
      </w:r>
    </w:p>
    <w:p w14:paraId="272DEB4E" w14:textId="77777777" w:rsidR="00BE212D" w:rsidRPr="008351BF" w:rsidRDefault="00BE212D" w:rsidP="00763519">
      <w:pPr>
        <w:autoSpaceDE w:val="0"/>
        <w:autoSpaceDN w:val="0"/>
        <w:adjustRightInd w:val="0"/>
        <w:jc w:val="center"/>
        <w:rPr>
          <w:rFonts w:eastAsia="Times New Roman"/>
          <w:bCs/>
          <w:color w:val="000000"/>
          <w:lang w:val="pt-BR" w:eastAsia="en-US"/>
        </w:rPr>
      </w:pPr>
    </w:p>
    <w:p w14:paraId="27A8C762" w14:textId="25793379" w:rsidR="00BE212D" w:rsidRPr="008351BF" w:rsidRDefault="00BE212D" w:rsidP="00763519">
      <w:pPr>
        <w:autoSpaceDE w:val="0"/>
        <w:autoSpaceDN w:val="0"/>
        <w:adjustRightInd w:val="0"/>
        <w:rPr>
          <w:rFonts w:eastAsia="MS Mincho"/>
          <w:lang w:eastAsia="ja-JP"/>
        </w:rPr>
      </w:pPr>
      <w:r w:rsidRPr="008351BF">
        <w:rPr>
          <w:rFonts w:eastAsia="Times New Roman"/>
          <w:b/>
          <w:iCs/>
          <w:color w:val="000000"/>
          <w:lang w:eastAsia="ru-RU"/>
        </w:rPr>
        <w:t>Na</w:t>
      </w:r>
      <w:r w:rsidRPr="008351BF">
        <w:rPr>
          <w:rFonts w:eastAsia="Times New Roman"/>
          <w:b/>
          <w:iCs/>
          <w:color w:val="000000"/>
          <w:vertAlign w:val="superscript"/>
          <w:lang w:eastAsia="ru-RU"/>
        </w:rPr>
        <w:t>+</w:t>
      </w:r>
      <w:r w:rsidRPr="008351BF">
        <w:rPr>
          <w:rFonts w:eastAsia="Times New Roman"/>
          <w:b/>
          <w:iCs/>
          <w:color w:val="000000"/>
          <w:lang w:eastAsia="ru-RU"/>
        </w:rPr>
        <w:t>-K</w:t>
      </w:r>
      <w:r w:rsidRPr="008351BF">
        <w:rPr>
          <w:rFonts w:eastAsia="Times New Roman"/>
          <w:b/>
          <w:iCs/>
          <w:color w:val="000000"/>
          <w:vertAlign w:val="superscript"/>
          <w:lang w:eastAsia="ru-RU"/>
        </w:rPr>
        <w:t>+</w:t>
      </w:r>
      <w:r w:rsidRPr="008351BF">
        <w:rPr>
          <w:rFonts w:eastAsia="Times New Roman"/>
          <w:b/>
          <w:color w:val="000000"/>
          <w:lang w:eastAsia="ru-RU"/>
        </w:rPr>
        <w:t xml:space="preserve"> </w:t>
      </w:r>
      <w:r w:rsidRPr="008351BF">
        <w:rPr>
          <w:rFonts w:eastAsia="Times New Roman"/>
          <w:b/>
          <w:iCs/>
          <w:color w:val="000000"/>
          <w:lang w:eastAsia="ru-RU"/>
        </w:rPr>
        <w:t>pump current (</w:t>
      </w:r>
      <w:proofErr w:type="spellStart"/>
      <w:r w:rsidRPr="008351BF">
        <w:rPr>
          <w:rFonts w:eastAsia="Times New Roman"/>
          <w:b/>
          <w:i/>
          <w:iCs/>
          <w:color w:val="000000"/>
          <w:lang w:eastAsia="ru-RU"/>
        </w:rPr>
        <w:t>I</w:t>
      </w:r>
      <w:r w:rsidRPr="008351BF">
        <w:rPr>
          <w:rFonts w:eastAsia="Times New Roman"/>
          <w:b/>
          <w:iCs/>
          <w:color w:val="000000"/>
          <w:vertAlign w:val="subscript"/>
          <w:lang w:eastAsia="ru-RU"/>
        </w:rPr>
        <w:t>NaK</w:t>
      </w:r>
      <w:proofErr w:type="spellEnd"/>
      <w:r w:rsidRPr="008351BF">
        <w:rPr>
          <w:rFonts w:eastAsia="Times New Roman"/>
          <w:b/>
          <w:iCs/>
          <w:color w:val="000000"/>
          <w:lang w:eastAsia="ru-RU"/>
        </w:rPr>
        <w:t xml:space="preserve">), </w:t>
      </w:r>
      <w:r w:rsidRPr="008351BF">
        <w:rPr>
          <w:rFonts w:eastAsia="Times New Roman"/>
          <w:iCs/>
          <w:color w:val="000000"/>
          <w:lang w:eastAsia="ru-RU"/>
        </w:rPr>
        <w:t xml:space="preserve">based on </w:t>
      </w:r>
      <w:r w:rsidRPr="008351BF">
        <w:rPr>
          <w:rFonts w:eastAsia="MS Mincho"/>
          <w:color w:val="000000"/>
          <w:lang w:eastAsia="ja-JP"/>
        </w:rPr>
        <w:t xml:space="preserve">formulations on </w:t>
      </w:r>
      <w:proofErr w:type="spellStart"/>
      <w:r w:rsidRPr="008351BF">
        <w:rPr>
          <w:rFonts w:eastAsia="MS Mincho"/>
          <w:color w:val="000000"/>
          <w:lang w:eastAsia="ja-JP"/>
        </w:rPr>
        <w:t>Kurata</w:t>
      </w:r>
      <w:proofErr w:type="spellEnd"/>
      <w:r w:rsidRPr="008351BF">
        <w:rPr>
          <w:rFonts w:eastAsia="MS Mincho"/>
          <w:color w:val="000000"/>
          <w:lang w:eastAsia="ja-JP"/>
        </w:rPr>
        <w:t xml:space="preserve"> et al. </w:t>
      </w:r>
      <w:r w:rsidRPr="008351BF">
        <w:rPr>
          <w:rFonts w:eastAsia="MS Mincho"/>
          <w:color w:val="000000"/>
          <w:lang w:eastAsia="ja-JP"/>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MS Mincho"/>
          <w:color w:val="000000"/>
          <w:lang w:eastAsia="ja-JP"/>
        </w:rPr>
        <w:instrText xml:space="preserve"> ADDIN EN.CITE </w:instrText>
      </w:r>
      <w:r w:rsidRPr="008351BF">
        <w:rPr>
          <w:rFonts w:eastAsia="MS Mincho"/>
          <w:color w:val="000000"/>
          <w:lang w:eastAsia="ja-JP"/>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MS Mincho"/>
          <w:color w:val="000000"/>
          <w:lang w:eastAsia="ja-JP"/>
        </w:rPr>
        <w:instrText xml:space="preserve"> ADDIN EN.CITE.DATA </w:instrText>
      </w:r>
      <w:r w:rsidRPr="008351BF">
        <w:rPr>
          <w:rFonts w:eastAsia="MS Mincho"/>
          <w:color w:val="000000"/>
          <w:lang w:eastAsia="ja-JP"/>
        </w:rPr>
      </w:r>
      <w:r w:rsidRPr="008351BF">
        <w:rPr>
          <w:rFonts w:eastAsia="MS Mincho"/>
          <w:color w:val="000000"/>
          <w:lang w:eastAsia="ja-JP"/>
        </w:rPr>
        <w:fldChar w:fldCharType="end"/>
      </w:r>
      <w:r w:rsidRPr="008351BF">
        <w:rPr>
          <w:rFonts w:eastAsia="MS Mincho"/>
          <w:color w:val="000000"/>
          <w:lang w:eastAsia="ja-JP"/>
        </w:rPr>
      </w:r>
      <w:r w:rsidRPr="008351BF">
        <w:rPr>
          <w:rFonts w:eastAsia="MS Mincho"/>
          <w:color w:val="000000"/>
          <w:lang w:eastAsia="ja-JP"/>
        </w:rPr>
        <w:fldChar w:fldCharType="separate"/>
      </w:r>
      <w:r w:rsidRPr="008351BF">
        <w:rPr>
          <w:rFonts w:eastAsia="MS Mincho"/>
          <w:noProof/>
          <w:color w:val="000000"/>
          <w:lang w:eastAsia="ja-JP"/>
        </w:rPr>
        <w:t>(Kurata et al., 2002)</w:t>
      </w:r>
      <w:r w:rsidRPr="008351BF">
        <w:rPr>
          <w:rFonts w:eastAsia="MS Mincho"/>
          <w:color w:val="000000"/>
          <w:lang w:eastAsia="ja-JP"/>
        </w:rPr>
        <w:fldChar w:fldCharType="end"/>
      </w:r>
      <w:r w:rsidRPr="008351BF">
        <w:rPr>
          <w:rFonts w:eastAsia="MS Mincho"/>
          <w:color w:val="000000"/>
          <w:lang w:eastAsia="ja-JP"/>
        </w:rPr>
        <w:t xml:space="preserve">, which were in turn based </w:t>
      </w:r>
      <w:r w:rsidRPr="008351BF">
        <w:rPr>
          <w:rFonts w:eastAsia="MS Mincho"/>
          <w:lang w:eastAsia="ja-JP"/>
        </w:rPr>
        <w:t xml:space="preserve">on the experimental work of Sakai et al. </w:t>
      </w:r>
      <w:r w:rsidRPr="008351BF">
        <w:rPr>
          <w:rFonts w:eastAsia="MS Mincho"/>
          <w:lang w:eastAsia="ja-JP"/>
        </w:rPr>
        <w:fldChar w:fldCharType="begin"/>
      </w:r>
      <w:r w:rsidR="009C3521" w:rsidRPr="008351BF">
        <w:rPr>
          <w:rFonts w:eastAsia="MS Mincho"/>
          <w:lang w:eastAsia="ja-JP"/>
        </w:rPr>
        <w:instrText xml:space="preserve"> ADDIN EN.CITE &lt;EndNote&gt;&lt;Cite&gt;&lt;Author&gt;Sakai&lt;/Author&gt;&lt;Year&gt;1996&lt;/Year&gt;&lt;RecNum&gt;260&lt;/RecNum&gt;&lt;DisplayText&gt;(Sakai, Hagiwara, Matsuda, Kassanuki, &amp;amp; Hosoda, 1996)&lt;/DisplayText&gt;&lt;record&gt;&lt;rec-number&gt;260&lt;/rec-number&gt;&lt;foreign-keys&gt;&lt;key app="EN" db-id="f2ewssx2oa529yeza0r5rxf659e0d0trzpaw" timestamp="0"&gt;260&lt;/key&gt;&lt;/foreign-keys&gt;&lt;ref-type name="Journal Article"&gt;17&lt;/ref-type&gt;&lt;contributors&gt;&lt;authors&gt;&lt;author&gt;Sakai, R.&lt;/author&gt;&lt;author&gt;Hagiwara, N.&lt;/author&gt;&lt;author&gt;Matsuda, N.&lt;/author&gt;&lt;author&gt;Kassanuki, H.&lt;/author&gt;&lt;author&gt;Hosoda, S.&lt;/author&gt;&lt;/authors&gt;&lt;/contributors&gt;&lt;auth-address&gt;Heart Institute of Japan, Tokyo Women&amp;apos;s Medical College, Shinjuku-ku.&lt;/auth-address&gt;&lt;titles&gt;&lt;title&gt;Sodium--potassium pump current in rabbit sino-atrial node cells&lt;/title&gt;&lt;secondary-title&gt;J Physiol&lt;/secondary-title&gt;&lt;/titles&gt;&lt;periodical&gt;&lt;full-title&gt;J Physiol&lt;/full-title&gt;&lt;abbr-1&gt;The Journal of physiology&lt;/abbr-1&gt;&lt;/periodical&gt;&lt;pages&gt;51-62&lt;/pages&gt;&lt;volume&gt;490 (Pt 1)&lt;/volume&gt;&lt;keywords&gt;&lt;keyword&gt;Animals&lt;/keyword&gt;&lt;keyword&gt;Cations/pharmacology&lt;/keyword&gt;&lt;keyword&gt;Na(+)-K(+)-Exchanging ATPase/drug effects/*physiology&lt;/keyword&gt;&lt;keyword&gt;Patch-Clamp Techniques&lt;/keyword&gt;&lt;keyword&gt;Rabbits&lt;/keyword&gt;&lt;keyword&gt;Sinoatrial Node/*physiology&lt;/keyword&gt;&lt;keyword&gt;Sodium/pharmacology&lt;/keyword&gt;&lt;/keywords&gt;&lt;dates&gt;&lt;year&gt;1996&lt;/year&gt;&lt;pub-dates&gt;&lt;date&gt;Jan 1&lt;/date&gt;&lt;/pub-dates&gt;&lt;/dates&gt;&lt;accession-num&gt;8745278&lt;/accession-num&gt;&lt;urls&gt;&lt;related-urls&gt;&lt;url&gt;http://www.ncbi.nlm.nih.gov/entrez/query.fcgi?cmd=Retrieve&amp;amp;db=PubMed&amp;amp;dopt=Citation&amp;amp;list_uids=8745278 &lt;/url&gt;&lt;/related-urls&gt;&lt;/urls&gt;&lt;/record&gt;&lt;/Cite&gt;&lt;/EndNote&gt;</w:instrText>
      </w:r>
      <w:r w:rsidRPr="008351BF">
        <w:rPr>
          <w:rFonts w:eastAsia="MS Mincho"/>
          <w:lang w:eastAsia="ja-JP"/>
        </w:rPr>
        <w:fldChar w:fldCharType="separate"/>
      </w:r>
      <w:r w:rsidR="009C3521" w:rsidRPr="008351BF">
        <w:rPr>
          <w:rFonts w:eastAsia="MS Mincho"/>
          <w:noProof/>
          <w:lang w:eastAsia="ja-JP"/>
        </w:rPr>
        <w:t>(Sakai, Hagiwara, Matsuda, Kassanuki, &amp; Hosoda, 1996)</w:t>
      </w:r>
      <w:r w:rsidRPr="008351BF">
        <w:rPr>
          <w:rFonts w:eastAsia="MS Mincho"/>
          <w:lang w:eastAsia="ja-JP"/>
        </w:rPr>
        <w:fldChar w:fldCharType="end"/>
      </w:r>
      <w:r w:rsidRPr="008351BF">
        <w:rPr>
          <w:rFonts w:eastAsia="MS Mincho"/>
          <w:lang w:eastAsia="ja-JP"/>
        </w:rPr>
        <w:t xml:space="preserve"> for rabbit SAN</w:t>
      </w:r>
      <w:r w:rsidR="00EC3DCB" w:rsidRPr="008351BF">
        <w:rPr>
          <w:rFonts w:eastAsia="MS Mincho"/>
          <w:lang w:eastAsia="ja-JP"/>
        </w:rPr>
        <w:t xml:space="preserve"> cells</w:t>
      </w:r>
      <w:r w:rsidRPr="008351BF">
        <w:rPr>
          <w:rFonts w:eastAsia="MS Mincho"/>
          <w:lang w:eastAsia="ja-JP"/>
        </w:rPr>
        <w:t>.</w:t>
      </w:r>
    </w:p>
    <w:p w14:paraId="10F5CF59" w14:textId="77777777" w:rsidR="00BE212D" w:rsidRPr="008351BF" w:rsidRDefault="00BE212D" w:rsidP="00763519">
      <w:pPr>
        <w:autoSpaceDE w:val="0"/>
        <w:autoSpaceDN w:val="0"/>
        <w:adjustRightInd w:val="0"/>
        <w:rPr>
          <w:rFonts w:eastAsia="Times New Roman"/>
          <w:iCs/>
          <w:color w:val="000000"/>
          <w:lang w:eastAsia="ru-RU"/>
        </w:rPr>
      </w:pPr>
    </w:p>
    <w:p w14:paraId="41204D84" w14:textId="77777777" w:rsidR="00BE212D" w:rsidRPr="008351BF" w:rsidRDefault="00BE212D" w:rsidP="00763519">
      <w:pPr>
        <w:autoSpaceDE w:val="0"/>
        <w:autoSpaceDN w:val="0"/>
        <w:adjustRightInd w:val="0"/>
        <w:jc w:val="center"/>
        <w:rPr>
          <w:rFonts w:eastAsia="Times New Roman"/>
          <w:bCs/>
          <w:color w:val="000000"/>
          <w:vertAlign w:val="superscript"/>
          <w:lang w:eastAsia="en-US"/>
        </w:rPr>
      </w:pPr>
      <w:proofErr w:type="spellStart"/>
      <w:r w:rsidRPr="008351BF">
        <w:rPr>
          <w:rFonts w:eastAsia="Times New Roman"/>
          <w:i/>
          <w:iCs/>
          <w:color w:val="000000"/>
          <w:lang w:eastAsia="ru-RU"/>
        </w:rPr>
        <w:t>I</w:t>
      </w:r>
      <w:r w:rsidRPr="008351BF">
        <w:rPr>
          <w:rFonts w:eastAsia="Times New Roman"/>
          <w:iCs/>
          <w:color w:val="000000"/>
          <w:vertAlign w:val="subscript"/>
          <w:lang w:eastAsia="ru-RU"/>
        </w:rPr>
        <w:t>NaK</w:t>
      </w:r>
      <w:proofErr w:type="spellEnd"/>
      <w:r w:rsidRPr="008351BF">
        <w:rPr>
          <w:rFonts w:eastAsia="Times New Roman"/>
          <w:b/>
          <w:iCs/>
          <w:color w:val="000000"/>
          <w:vertAlign w:val="subscript"/>
          <w:lang w:eastAsia="ru-RU"/>
        </w:rPr>
        <w:t xml:space="preserve"> </w:t>
      </w:r>
      <w:r w:rsidRPr="008351BF">
        <w:rPr>
          <w:rFonts w:eastAsia="Times New Roman"/>
          <w:bCs/>
          <w:color w:val="000000"/>
          <w:lang w:eastAsia="en-US"/>
        </w:rPr>
        <w:t xml:space="preserve">= </w:t>
      </w:r>
      <w:r w:rsidRPr="008351BF">
        <w:rPr>
          <w:rFonts w:eastAsia="Times New Roman"/>
          <w:bCs/>
          <w:i/>
          <w:color w:val="000000"/>
          <w:lang w:eastAsia="en-US"/>
        </w:rPr>
        <w:t>C</w:t>
      </w:r>
      <w:r w:rsidRPr="008351BF">
        <w:rPr>
          <w:rFonts w:eastAsia="Times New Roman"/>
          <w:bCs/>
          <w:color w:val="000000"/>
          <w:vertAlign w:val="subscript"/>
          <w:lang w:eastAsia="en-US"/>
        </w:rPr>
        <w:t xml:space="preserve">m </w:t>
      </w:r>
      <w:r w:rsidRPr="008351BF">
        <w:rPr>
          <w:rFonts w:eastAsia="Times New Roman"/>
          <w:bCs/>
          <w:color w:val="000000"/>
          <w:lang w:eastAsia="en-US"/>
        </w:rPr>
        <w:t>∙</w:t>
      </w:r>
      <w:proofErr w:type="spellStart"/>
      <w:proofErr w:type="gramStart"/>
      <w:r w:rsidRPr="008351BF">
        <w:rPr>
          <w:rFonts w:eastAsia="Times New Roman"/>
          <w:bCs/>
          <w:i/>
          <w:color w:val="000000"/>
          <w:lang w:eastAsia="en-US"/>
        </w:rPr>
        <w:t>I</w:t>
      </w:r>
      <w:r w:rsidRPr="008351BF">
        <w:rPr>
          <w:rFonts w:eastAsia="Times New Roman"/>
          <w:bCs/>
          <w:color w:val="000000"/>
          <w:vertAlign w:val="subscript"/>
          <w:lang w:eastAsia="en-US"/>
        </w:rPr>
        <w:t>NaK,max</w:t>
      </w:r>
      <w:proofErr w:type="spellEnd"/>
      <w:proofErr w:type="gramEnd"/>
      <w:r w:rsidRPr="008351BF">
        <w:rPr>
          <w:rFonts w:eastAsia="Times New Roman"/>
          <w:bCs/>
          <w:color w:val="000000"/>
          <w:vertAlign w:val="subscript"/>
          <w:lang w:eastAsia="en-US"/>
        </w:rPr>
        <w:t xml:space="preserve"> </w:t>
      </w:r>
      <w:r w:rsidRPr="008351BF">
        <w:rPr>
          <w:rFonts w:eastAsia="Times New Roman"/>
          <w:bCs/>
          <w:color w:val="000000"/>
          <w:lang w:eastAsia="en-US"/>
        </w:rPr>
        <w:t>∙</w:t>
      </w:r>
      <w:smartTag w:uri="isiresearchsoft-com/cwyw" w:element="citation">
        <w:r w:rsidRPr="008351BF">
          <w:rPr>
            <w:rFonts w:eastAsia="Times New Roman"/>
            <w:bCs/>
            <w:color w:val="000000"/>
            <w:lang w:eastAsia="en-US"/>
          </w:rPr>
          <w:t>{1+(</w:t>
        </w:r>
        <w:proofErr w:type="spellStart"/>
        <w:r w:rsidRPr="008351BF">
          <w:rPr>
            <w:rFonts w:eastAsia="Times New Roman"/>
            <w:bCs/>
            <w:color w:val="000000"/>
            <w:lang w:eastAsia="en-US"/>
          </w:rPr>
          <w:t>K</w:t>
        </w:r>
        <w:r w:rsidRPr="008351BF">
          <w:rPr>
            <w:rFonts w:eastAsia="Times New Roman"/>
            <w:bCs/>
            <w:color w:val="000000"/>
            <w:vertAlign w:val="subscript"/>
            <w:lang w:eastAsia="en-US"/>
          </w:rPr>
          <w:t>mKp</w:t>
        </w:r>
        <w:proofErr w:type="spellEnd"/>
        <w:r w:rsidRPr="008351BF">
          <w:rPr>
            <w:rFonts w:eastAsia="Times New Roman"/>
            <w:bCs/>
            <w:color w:val="000000"/>
            <w:lang w:eastAsia="en-US"/>
          </w:rPr>
          <w:t>/K</w:t>
        </w:r>
        <w:r w:rsidRPr="008351BF">
          <w:rPr>
            <w:rFonts w:eastAsia="Times New Roman"/>
            <w:bCs/>
            <w:color w:val="000000"/>
            <w:vertAlign w:val="subscript"/>
            <w:lang w:eastAsia="en-US"/>
          </w:rPr>
          <w:t>o</w:t>
        </w:r>
        <w:r w:rsidRPr="008351BF">
          <w:rPr>
            <w:rFonts w:eastAsia="Times New Roman"/>
            <w:bCs/>
            <w:color w:val="000000"/>
            <w:lang w:eastAsia="en-US"/>
          </w:rPr>
          <w:t>)</w:t>
        </w:r>
        <w:r w:rsidRPr="008351BF">
          <w:rPr>
            <w:rFonts w:eastAsia="Times New Roman"/>
            <w:bCs/>
            <w:color w:val="000000"/>
            <w:vertAlign w:val="superscript"/>
            <w:lang w:eastAsia="en-US"/>
          </w:rPr>
          <w:t>1.2</w:t>
        </w:r>
        <w:r w:rsidRPr="008351BF">
          <w:rPr>
            <w:rFonts w:eastAsia="Times New Roman"/>
            <w:bCs/>
            <w:color w:val="000000"/>
            <w:lang w:eastAsia="en-US"/>
          </w:rPr>
          <w:t>}</w:t>
        </w:r>
      </w:smartTag>
      <w:r w:rsidRPr="008351BF">
        <w:rPr>
          <w:rFonts w:eastAsia="Times New Roman"/>
          <w:bCs/>
          <w:color w:val="000000"/>
          <w:vertAlign w:val="superscript"/>
          <w:lang w:eastAsia="en-US"/>
        </w:rPr>
        <w:t>-1</w:t>
      </w:r>
      <w:r w:rsidRPr="008351BF">
        <w:rPr>
          <w:rFonts w:eastAsia="Times New Roman"/>
          <w:bCs/>
          <w:color w:val="000000"/>
          <w:lang w:eastAsia="en-US"/>
        </w:rPr>
        <w:t xml:space="preserve"> ∙ </w:t>
      </w:r>
      <w:smartTag w:uri="isiresearchsoft-com/cwyw" w:element="citation">
        <w:r w:rsidRPr="008351BF">
          <w:rPr>
            <w:rFonts w:eastAsia="Times New Roman"/>
            <w:bCs/>
            <w:color w:val="000000"/>
            <w:lang w:eastAsia="en-US"/>
          </w:rPr>
          <w:t>{1+(</w:t>
        </w:r>
        <w:proofErr w:type="spellStart"/>
        <w:r w:rsidRPr="008351BF">
          <w:rPr>
            <w:rFonts w:eastAsia="Times New Roman"/>
            <w:bCs/>
            <w:color w:val="000000"/>
            <w:lang w:eastAsia="en-US"/>
          </w:rPr>
          <w:t>K</w:t>
        </w:r>
        <w:r w:rsidRPr="008351BF">
          <w:rPr>
            <w:rFonts w:eastAsia="Times New Roman"/>
            <w:bCs/>
            <w:color w:val="000000"/>
            <w:vertAlign w:val="subscript"/>
            <w:lang w:eastAsia="en-US"/>
          </w:rPr>
          <w:t>mNap</w:t>
        </w:r>
        <w:proofErr w:type="spellEnd"/>
        <w:r w:rsidRPr="008351BF">
          <w:rPr>
            <w:rFonts w:eastAsia="Times New Roman"/>
            <w:bCs/>
            <w:color w:val="000000"/>
            <w:lang w:eastAsia="en-US"/>
          </w:rPr>
          <w:t>/</w:t>
        </w:r>
        <w:proofErr w:type="spellStart"/>
        <w:r w:rsidRPr="008351BF">
          <w:rPr>
            <w:rFonts w:eastAsia="Times New Roman"/>
            <w:bCs/>
            <w:color w:val="000000"/>
            <w:lang w:eastAsia="en-US"/>
          </w:rPr>
          <w:t>Na</w:t>
        </w:r>
        <w:r w:rsidRPr="008351BF">
          <w:rPr>
            <w:rFonts w:eastAsia="Times New Roman"/>
            <w:bCs/>
            <w:color w:val="000000"/>
            <w:vertAlign w:val="subscript"/>
            <w:lang w:eastAsia="en-US"/>
          </w:rPr>
          <w:t>i</w:t>
        </w:r>
        <w:proofErr w:type="spellEnd"/>
        <w:r w:rsidRPr="008351BF">
          <w:rPr>
            <w:rFonts w:eastAsia="Times New Roman"/>
            <w:bCs/>
            <w:color w:val="000000"/>
            <w:lang w:eastAsia="en-US"/>
          </w:rPr>
          <w:t>)</w:t>
        </w:r>
        <w:r w:rsidRPr="008351BF">
          <w:rPr>
            <w:rFonts w:eastAsia="Times New Roman"/>
            <w:bCs/>
            <w:color w:val="000000"/>
            <w:vertAlign w:val="superscript"/>
            <w:lang w:eastAsia="en-US"/>
          </w:rPr>
          <w:t>1.3</w:t>
        </w:r>
        <w:r w:rsidRPr="008351BF">
          <w:rPr>
            <w:rFonts w:eastAsia="Times New Roman"/>
            <w:bCs/>
            <w:color w:val="000000"/>
            <w:lang w:eastAsia="en-US"/>
          </w:rPr>
          <w:t>}</w:t>
        </w:r>
      </w:smartTag>
      <w:r w:rsidRPr="008351BF">
        <w:rPr>
          <w:rFonts w:eastAsia="Times New Roman"/>
          <w:bCs/>
          <w:color w:val="000000"/>
          <w:vertAlign w:val="superscript"/>
          <w:lang w:eastAsia="en-US"/>
        </w:rPr>
        <w:t xml:space="preserve"> -1</w:t>
      </w:r>
      <w:r w:rsidRPr="008351BF">
        <w:rPr>
          <w:rFonts w:eastAsia="Times New Roman"/>
          <w:bCs/>
          <w:color w:val="000000"/>
          <w:lang w:eastAsia="en-US"/>
        </w:rPr>
        <w:t xml:space="preserve"> ∙ </w:t>
      </w:r>
      <w:smartTag w:uri="isiresearchsoft-com/cwyw" w:element="citation">
        <w:r w:rsidRPr="008351BF">
          <w:rPr>
            <w:rFonts w:eastAsia="Times New Roman"/>
            <w:bCs/>
            <w:color w:val="000000"/>
            <w:lang w:eastAsia="en-US"/>
          </w:rPr>
          <w:t>{1+exp[-(</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w:t>
        </w:r>
        <w:r w:rsidRPr="008351BF">
          <w:rPr>
            <w:rFonts w:eastAsia="Times New Roman"/>
            <w:bCs/>
            <w:i/>
            <w:color w:val="000000"/>
            <w:lang w:eastAsia="en-US"/>
          </w:rPr>
          <w:t>E</w:t>
        </w:r>
        <w:r w:rsidRPr="008351BF">
          <w:rPr>
            <w:rFonts w:eastAsia="Times New Roman"/>
            <w:bCs/>
            <w:color w:val="000000"/>
            <w:vertAlign w:val="subscript"/>
            <w:lang w:eastAsia="en-US"/>
          </w:rPr>
          <w:t>Na</w:t>
        </w:r>
        <w:r w:rsidRPr="008351BF">
          <w:rPr>
            <w:rFonts w:eastAsia="Times New Roman"/>
            <w:bCs/>
            <w:color w:val="000000"/>
            <w:lang w:eastAsia="en-US"/>
          </w:rPr>
          <w:t>+120)/30]}</w:t>
        </w:r>
      </w:smartTag>
      <w:r w:rsidRPr="008351BF">
        <w:rPr>
          <w:rFonts w:eastAsia="Times New Roman"/>
          <w:bCs/>
          <w:color w:val="000000"/>
          <w:vertAlign w:val="superscript"/>
          <w:lang w:eastAsia="en-US"/>
        </w:rPr>
        <w:t>-1</w:t>
      </w:r>
    </w:p>
    <w:p w14:paraId="0F4AA609" w14:textId="77777777" w:rsidR="00BE212D" w:rsidRPr="008351BF" w:rsidRDefault="00BE212D" w:rsidP="00763519">
      <w:pPr>
        <w:autoSpaceDE w:val="0"/>
        <w:autoSpaceDN w:val="0"/>
        <w:adjustRightInd w:val="0"/>
        <w:jc w:val="center"/>
        <w:rPr>
          <w:rFonts w:eastAsia="Times New Roman"/>
          <w:bCs/>
          <w:color w:val="000000"/>
          <w:lang w:eastAsia="en-US"/>
        </w:rPr>
      </w:pPr>
    </w:p>
    <w:p w14:paraId="3DD05C05" w14:textId="77777777" w:rsidR="00BE212D" w:rsidRPr="008351BF" w:rsidRDefault="00BE212D" w:rsidP="00763519">
      <w:pPr>
        <w:autoSpaceDE w:val="0"/>
        <w:autoSpaceDN w:val="0"/>
        <w:adjustRightInd w:val="0"/>
        <w:rPr>
          <w:rFonts w:eastAsia="Times New Roman"/>
          <w:b/>
          <w:color w:val="000000"/>
          <w:lang w:eastAsia="ru-RU"/>
        </w:rPr>
      </w:pPr>
      <w:r w:rsidRPr="008351BF">
        <w:rPr>
          <w:rFonts w:eastAsia="Times New Roman"/>
          <w:b/>
          <w:iCs/>
          <w:color w:val="000000"/>
          <w:lang w:eastAsia="ru-RU"/>
        </w:rPr>
        <w:t>Ca</w:t>
      </w:r>
      <w:r w:rsidRPr="008351BF">
        <w:rPr>
          <w:rFonts w:eastAsia="Times New Roman"/>
          <w:b/>
          <w:iCs/>
          <w:color w:val="000000"/>
          <w:vertAlign w:val="superscript"/>
          <w:lang w:eastAsia="ru-RU"/>
        </w:rPr>
        <w:t>2+</w:t>
      </w:r>
      <w:r w:rsidRPr="008351BF">
        <w:rPr>
          <w:rFonts w:eastAsia="Times New Roman"/>
          <w:b/>
          <w:iCs/>
          <w:color w:val="000000"/>
          <w:lang w:eastAsia="ru-RU"/>
        </w:rPr>
        <w:t>- background current (</w:t>
      </w:r>
      <w:proofErr w:type="spellStart"/>
      <w:r w:rsidRPr="008351BF">
        <w:rPr>
          <w:rFonts w:eastAsia="Times New Roman"/>
          <w:b/>
          <w:i/>
          <w:iCs/>
          <w:color w:val="000000"/>
          <w:lang w:eastAsia="ru-RU"/>
        </w:rPr>
        <w:t>I</w:t>
      </w:r>
      <w:r w:rsidRPr="008351BF">
        <w:rPr>
          <w:rFonts w:eastAsia="Times New Roman"/>
          <w:b/>
          <w:iCs/>
          <w:color w:val="000000"/>
          <w:vertAlign w:val="subscript"/>
          <w:lang w:eastAsia="ru-RU"/>
        </w:rPr>
        <w:t>bCa</w:t>
      </w:r>
      <w:proofErr w:type="spellEnd"/>
      <w:r w:rsidRPr="008351BF">
        <w:rPr>
          <w:rFonts w:eastAsia="Times New Roman"/>
          <w:b/>
          <w:iCs/>
          <w:color w:val="000000"/>
          <w:lang w:eastAsia="ru-RU"/>
        </w:rPr>
        <w:t>)</w:t>
      </w:r>
    </w:p>
    <w:p w14:paraId="7D6700DB"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i/>
          <w:iCs/>
          <w:color w:val="000000"/>
          <w:lang w:eastAsia="ru-RU"/>
        </w:rPr>
        <w:t>I</w:t>
      </w:r>
      <w:r w:rsidRPr="008351BF">
        <w:rPr>
          <w:rFonts w:eastAsia="Times New Roman"/>
          <w:iCs/>
          <w:color w:val="000000"/>
          <w:vertAlign w:val="subscript"/>
          <w:lang w:eastAsia="ru-RU"/>
        </w:rPr>
        <w:t>bCa</w:t>
      </w:r>
      <w:proofErr w:type="spellEnd"/>
      <w:r w:rsidRPr="008351BF">
        <w:rPr>
          <w:rFonts w:eastAsia="Times New Roman"/>
          <w:bCs/>
          <w:color w:val="000000"/>
          <w:lang w:eastAsia="en-US"/>
        </w:rPr>
        <w:t xml:space="preserve"> = </w:t>
      </w:r>
      <w:r w:rsidRPr="008351BF">
        <w:rPr>
          <w:rFonts w:eastAsia="Times New Roman"/>
          <w:bCs/>
          <w:i/>
          <w:color w:val="000000"/>
          <w:lang w:eastAsia="en-US"/>
        </w:rPr>
        <w:t>C</w:t>
      </w:r>
      <w:r w:rsidRPr="008351BF">
        <w:rPr>
          <w:rFonts w:eastAsia="Times New Roman"/>
          <w:bCs/>
          <w:color w:val="000000"/>
          <w:vertAlign w:val="subscript"/>
          <w:lang w:eastAsia="en-US"/>
        </w:rPr>
        <w:t>m</w:t>
      </w:r>
      <w:r w:rsidRPr="008351BF">
        <w:rPr>
          <w:rFonts w:eastAsia="Times New Roman"/>
          <w:bCs/>
          <w:color w:val="000000"/>
          <w:lang w:eastAsia="en-US"/>
        </w:rPr>
        <w:t xml:space="preserve">∙ </w:t>
      </w:r>
      <w:proofErr w:type="spellStart"/>
      <w:r w:rsidRPr="008351BF">
        <w:rPr>
          <w:rFonts w:eastAsia="Times New Roman"/>
          <w:bCs/>
          <w:i/>
          <w:color w:val="000000"/>
          <w:lang w:eastAsia="en-US"/>
        </w:rPr>
        <w:t>g</w:t>
      </w:r>
      <w:r w:rsidRPr="008351BF">
        <w:rPr>
          <w:rFonts w:eastAsia="Times New Roman"/>
          <w:bCs/>
          <w:color w:val="000000"/>
          <w:vertAlign w:val="subscript"/>
          <w:lang w:eastAsia="en-US"/>
        </w:rPr>
        <w:t>bCa</w:t>
      </w:r>
      <w:proofErr w:type="spellEnd"/>
      <w:r w:rsidRPr="008351BF">
        <w:rPr>
          <w:rFonts w:eastAsia="Times New Roman"/>
          <w:bCs/>
          <w:color w:val="000000"/>
          <w:lang w:eastAsia="en-US"/>
        </w:rPr>
        <w:t xml:space="preserve"> </w:t>
      </w:r>
      <w:proofErr w:type="gramStart"/>
      <w:r w:rsidRPr="008351BF">
        <w:rPr>
          <w:rFonts w:eastAsia="Times New Roman"/>
          <w:bCs/>
          <w:color w:val="000000"/>
          <w:lang w:eastAsia="en-US"/>
        </w:rPr>
        <w:t>∙(</w:t>
      </w:r>
      <w:proofErr w:type="spellStart"/>
      <w:proofErr w:type="gramEnd"/>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E</w:t>
      </w:r>
      <w:r w:rsidRPr="008351BF">
        <w:rPr>
          <w:rFonts w:eastAsia="Times New Roman"/>
          <w:bCs/>
          <w:color w:val="000000"/>
          <w:vertAlign w:val="subscript"/>
          <w:lang w:eastAsia="en-US"/>
        </w:rPr>
        <w:t>CaL</w:t>
      </w:r>
      <w:proofErr w:type="spellEnd"/>
      <w:r w:rsidRPr="008351BF">
        <w:rPr>
          <w:rFonts w:eastAsia="Times New Roman"/>
          <w:bCs/>
          <w:color w:val="000000"/>
          <w:lang w:eastAsia="en-US"/>
        </w:rPr>
        <w:t>)</w:t>
      </w:r>
    </w:p>
    <w:p w14:paraId="7398D7FA" w14:textId="77777777" w:rsidR="00BE212D" w:rsidRPr="008351BF" w:rsidRDefault="00BE212D" w:rsidP="00763519">
      <w:pPr>
        <w:autoSpaceDE w:val="0"/>
        <w:autoSpaceDN w:val="0"/>
        <w:adjustRightInd w:val="0"/>
        <w:jc w:val="center"/>
        <w:rPr>
          <w:rFonts w:eastAsia="Times New Roman"/>
          <w:bCs/>
          <w:color w:val="000000"/>
          <w:lang w:eastAsia="en-US"/>
        </w:rPr>
      </w:pPr>
    </w:p>
    <w:p w14:paraId="7C054AB8" w14:textId="1D90416B" w:rsidR="00BE212D" w:rsidRPr="008351BF" w:rsidRDefault="00BE212D" w:rsidP="00763519">
      <w:pPr>
        <w:autoSpaceDE w:val="0"/>
        <w:autoSpaceDN w:val="0"/>
        <w:adjustRightInd w:val="0"/>
        <w:rPr>
          <w:rFonts w:eastAsia="Times New Roman"/>
          <w:b/>
          <w:iCs/>
          <w:color w:val="000000"/>
          <w:lang w:eastAsia="ru-RU"/>
        </w:rPr>
      </w:pPr>
      <w:r w:rsidRPr="008351BF">
        <w:rPr>
          <w:rFonts w:eastAsia="Times New Roman"/>
          <w:b/>
          <w:iCs/>
          <w:color w:val="000000"/>
          <w:lang w:eastAsia="ru-RU"/>
        </w:rPr>
        <w:t>Na</w:t>
      </w:r>
      <w:r w:rsidRPr="008351BF">
        <w:rPr>
          <w:rFonts w:eastAsia="Times New Roman"/>
          <w:b/>
          <w:iCs/>
          <w:color w:val="000000"/>
          <w:vertAlign w:val="superscript"/>
          <w:lang w:eastAsia="ru-RU"/>
        </w:rPr>
        <w:t>+</w:t>
      </w:r>
      <w:r w:rsidRPr="008351BF">
        <w:rPr>
          <w:rFonts w:eastAsia="Times New Roman"/>
          <w:b/>
          <w:iCs/>
          <w:color w:val="000000"/>
          <w:lang w:eastAsia="ru-RU"/>
        </w:rPr>
        <w:t>-Ca</w:t>
      </w:r>
      <w:r w:rsidRPr="008351BF">
        <w:rPr>
          <w:rFonts w:eastAsia="Times New Roman"/>
          <w:b/>
          <w:iCs/>
          <w:color w:val="000000"/>
          <w:vertAlign w:val="superscript"/>
          <w:lang w:eastAsia="ru-RU"/>
        </w:rPr>
        <w:t>2+</w:t>
      </w:r>
      <w:r w:rsidRPr="008351BF">
        <w:rPr>
          <w:rFonts w:eastAsia="Times New Roman"/>
          <w:b/>
          <w:color w:val="000000"/>
          <w:lang w:eastAsia="ru-RU"/>
        </w:rPr>
        <w:t xml:space="preserve"> exchanger </w:t>
      </w:r>
      <w:r w:rsidRPr="008351BF">
        <w:rPr>
          <w:rFonts w:eastAsia="Times New Roman"/>
          <w:b/>
          <w:iCs/>
          <w:color w:val="000000"/>
          <w:lang w:eastAsia="ru-RU"/>
        </w:rPr>
        <w:t>current (</w:t>
      </w:r>
      <w:r w:rsidRPr="008351BF">
        <w:rPr>
          <w:rFonts w:eastAsia="Times New Roman"/>
          <w:b/>
          <w:i/>
          <w:iCs/>
          <w:color w:val="000000"/>
          <w:lang w:eastAsia="ru-RU"/>
        </w:rPr>
        <w:t>I</w:t>
      </w:r>
      <w:r w:rsidRPr="008351BF">
        <w:rPr>
          <w:rFonts w:eastAsia="Times New Roman"/>
          <w:b/>
          <w:iCs/>
          <w:color w:val="000000"/>
          <w:vertAlign w:val="subscript"/>
          <w:lang w:eastAsia="ru-RU"/>
        </w:rPr>
        <w:t>NCX</w:t>
      </w:r>
      <w:r w:rsidRPr="008351BF">
        <w:rPr>
          <w:rFonts w:eastAsia="Times New Roman"/>
          <w:b/>
          <w:iCs/>
          <w:color w:val="000000"/>
          <w:lang w:eastAsia="ru-RU"/>
        </w:rPr>
        <w:t>)</w:t>
      </w:r>
      <w:r w:rsidRPr="008351BF">
        <w:rPr>
          <w:rFonts w:eastAsia="Times New Roman"/>
          <w:iCs/>
          <w:color w:val="000000"/>
          <w:lang w:eastAsia="ru-RU"/>
        </w:rPr>
        <w:t>, based on original</w:t>
      </w:r>
      <w:r w:rsidRPr="008351BF">
        <w:rPr>
          <w:rFonts w:eastAsia="Times New Roman"/>
          <w:b/>
          <w:iCs/>
          <w:color w:val="000000"/>
          <w:lang w:eastAsia="ru-RU"/>
        </w:rPr>
        <w:t xml:space="preserve"> </w:t>
      </w:r>
      <w:r w:rsidRPr="008351BF">
        <w:rPr>
          <w:rFonts w:eastAsia="Times New Roman"/>
          <w:bCs/>
          <w:color w:val="000000"/>
          <w:lang w:eastAsia="en-US"/>
        </w:rPr>
        <w:t xml:space="preserve">formulations from </w:t>
      </w:r>
      <w:proofErr w:type="spellStart"/>
      <w:r w:rsidRPr="008351BF">
        <w:rPr>
          <w:rFonts w:eastAsia="Times New Roman"/>
          <w:bCs/>
          <w:color w:val="000000"/>
          <w:lang w:eastAsia="en-US"/>
        </w:rPr>
        <w:t>Dokos</w:t>
      </w:r>
      <w:proofErr w:type="spellEnd"/>
      <w:r w:rsidRPr="008351BF">
        <w:rPr>
          <w:rFonts w:eastAsia="Times New Roman"/>
          <w:bCs/>
          <w:color w:val="000000"/>
          <w:lang w:eastAsia="en-US"/>
        </w:rPr>
        <w:t xml:space="preserve"> et al. </w:t>
      </w:r>
      <w:r w:rsidRPr="008351BF">
        <w:rPr>
          <w:rFonts w:eastAsia="Times New Roman"/>
          <w:bCs/>
          <w:color w:val="000000"/>
          <w:lang w:eastAsia="en-US"/>
        </w:rPr>
        <w:fldChar w:fldCharType="begin"/>
      </w:r>
      <w:r w:rsidR="009C3521" w:rsidRPr="008351BF">
        <w:rPr>
          <w:rFonts w:eastAsia="Times New Roman"/>
          <w:bCs/>
          <w:color w:val="000000"/>
          <w:lang w:eastAsia="en-US"/>
        </w:rPr>
        <w:instrText xml:space="preserve"> ADDIN EN.CITE &lt;EndNote&gt;&lt;Cite&gt;&lt;Author&gt;Dokos&lt;/Author&gt;&lt;Year&gt;1996&lt;/Year&gt;&lt;RecNum&gt;124&lt;/RecNum&gt;&lt;DisplayText&gt;(Dokos, Celler, &amp;amp; Lovell, 1996)&lt;/DisplayText&gt;&lt;record&gt;&lt;rec-number&gt;124&lt;/rec-number&gt;&lt;foreign-keys&gt;&lt;key app="EN" db-id="f2ewssx2oa529yeza0r5rxf659e0d0trzpaw" timestamp="0"&gt;124&lt;/key&gt;&lt;/foreign-keys&gt;&lt;ref-type name="Journal Article"&gt;17&lt;/ref-type&gt;&lt;contributors&gt;&lt;authors&gt;&lt;author&gt;Dokos, S.&lt;/author&gt;&lt;author&gt;Celler, B.&lt;/author&gt;&lt;author&gt;Lovell, N.&lt;/author&gt;&lt;/authors&gt;&lt;/contributors&gt;&lt;auth-address&gt;Biomedical Systems Laboratory, University of New South Wales, Sydney, Australia.&lt;/auth-address&gt;&lt;titles&gt;&lt;title&gt;Ion currents underlying sinoatrial node pacemaker activity: a new single cell mathematical model&lt;/title&gt;&lt;secondary-title&gt;J Theor Biol&lt;/secondary-title&gt;&lt;alt-title&gt;Journal of theoretical biology&lt;/alt-title&gt;&lt;/titles&gt;&lt;periodical&gt;&lt;full-title&gt;J Theor Biol&lt;/full-title&gt;&lt;abbr-1&gt;Journal of theoretical biology&lt;/abbr-1&gt;&lt;/periodical&gt;&lt;alt-periodical&gt;&lt;full-title&gt;J Theor Biol&lt;/full-title&gt;&lt;abbr-1&gt;Journal of theoretical biology&lt;/abbr-1&gt;&lt;/alt-periodical&gt;&lt;pages&gt;245-72&lt;/pages&gt;&lt;volume&gt;181&lt;/volume&gt;&lt;number&gt;3&lt;/number&gt;&lt;keywords&gt;&lt;keyword&gt;Action Potentials/physiology&lt;/keyword&gt;&lt;keyword&gt;Animals&lt;/keyword&gt;&lt;keyword&gt;Calcium-Transporting ATPases/physiology&lt;/keyword&gt;&lt;keyword&gt;Ion Transport/*physiology&lt;/keyword&gt;&lt;keyword&gt;Mammals/*physiology&lt;/keyword&gt;&lt;keyword&gt;*Models, Cardiovascular&lt;/keyword&gt;&lt;keyword&gt;Na(+)-K(+)-Exchanging ATPase/physiology&lt;/keyword&gt;&lt;keyword&gt;Sinoatrial Node/cytology/*physiology&lt;/keyword&gt;&lt;/keywords&gt;&lt;dates&gt;&lt;year&gt;1996&lt;/year&gt;&lt;pub-dates&gt;&lt;date&gt;Aug 7&lt;/date&gt;&lt;/pub-dates&gt;&lt;/dates&gt;&lt;isbn&gt;0022-5193 (Print)&lt;/isbn&gt;&lt;accession-num&gt;8869126&lt;/accession-num&gt;&lt;urls&gt;&lt;related-urls&gt;&lt;url&gt;http://www.ncbi.nlm.nih.gov/entrez/query.fcgi?cmd=Retrieve&amp;amp;db=PubMed&amp;amp;dopt=Citation&amp;amp;list_uids=8869126 &lt;/url&gt;&lt;/related-urls&gt;&lt;/urls&gt;&lt;research-notes&gt;NYAS11&lt;/research-notes&gt;&lt;language&gt;eng&lt;/language&gt;&lt;/record&gt;&lt;/Cite&gt;&lt;/EndNote&gt;</w:instrText>
      </w:r>
      <w:r w:rsidRPr="008351BF">
        <w:rPr>
          <w:rFonts w:eastAsia="Times New Roman"/>
          <w:bCs/>
          <w:color w:val="000000"/>
          <w:lang w:eastAsia="en-US"/>
        </w:rPr>
        <w:fldChar w:fldCharType="separate"/>
      </w:r>
      <w:r w:rsidR="009C3521" w:rsidRPr="008351BF">
        <w:rPr>
          <w:rFonts w:eastAsia="Times New Roman"/>
          <w:bCs/>
          <w:noProof/>
          <w:color w:val="000000"/>
          <w:lang w:eastAsia="en-US"/>
        </w:rPr>
        <w:t>(Dokos, Celler, &amp; Lovell, 1996)</w:t>
      </w:r>
      <w:r w:rsidRPr="008351BF">
        <w:rPr>
          <w:rFonts w:eastAsia="Times New Roman"/>
          <w:bCs/>
          <w:color w:val="000000"/>
          <w:lang w:eastAsia="en-US"/>
        </w:rPr>
        <w:fldChar w:fldCharType="end"/>
      </w:r>
      <w:r w:rsidRPr="008351BF">
        <w:rPr>
          <w:rFonts w:eastAsia="Times New Roman"/>
          <w:iCs/>
          <w:color w:val="000000"/>
          <w:lang w:eastAsia="ru-RU"/>
        </w:rPr>
        <w:t>.</w:t>
      </w:r>
    </w:p>
    <w:p w14:paraId="721060E3" w14:textId="77777777" w:rsidR="00BE212D" w:rsidRPr="008351BF" w:rsidRDefault="00BE212D" w:rsidP="00763519">
      <w:pPr>
        <w:autoSpaceDE w:val="0"/>
        <w:autoSpaceDN w:val="0"/>
        <w:adjustRightInd w:val="0"/>
        <w:rPr>
          <w:rFonts w:eastAsia="Times New Roman"/>
          <w:b/>
          <w:iCs/>
          <w:color w:val="000000"/>
          <w:lang w:eastAsia="ru-RU"/>
        </w:rPr>
      </w:pPr>
    </w:p>
    <w:p w14:paraId="7961E1F7" w14:textId="77777777" w:rsidR="00BE212D" w:rsidRPr="008351BF" w:rsidRDefault="00BE212D" w:rsidP="00763519">
      <w:pPr>
        <w:autoSpaceDE w:val="0"/>
        <w:autoSpaceDN w:val="0"/>
        <w:adjustRightInd w:val="0"/>
        <w:jc w:val="center"/>
        <w:rPr>
          <w:rFonts w:eastAsia="Times New Roman"/>
          <w:iCs/>
          <w:color w:val="000000"/>
          <w:lang w:eastAsia="ru-RU"/>
        </w:rPr>
      </w:pPr>
      <w:r w:rsidRPr="008351BF">
        <w:rPr>
          <w:rFonts w:eastAsia="Times New Roman"/>
          <w:i/>
          <w:iCs/>
          <w:color w:val="000000"/>
          <w:lang w:eastAsia="ru-RU"/>
        </w:rPr>
        <w:t>I</w:t>
      </w:r>
      <w:r w:rsidRPr="008351BF">
        <w:rPr>
          <w:rFonts w:eastAsia="Times New Roman"/>
          <w:iCs/>
          <w:color w:val="000000"/>
          <w:vertAlign w:val="subscript"/>
          <w:lang w:eastAsia="ru-RU"/>
        </w:rPr>
        <w:t xml:space="preserve">NCX </w:t>
      </w:r>
      <w:r w:rsidRPr="008351BF">
        <w:rPr>
          <w:rFonts w:eastAsia="Times New Roman"/>
          <w:iCs/>
          <w:color w:val="000000"/>
          <w:lang w:eastAsia="ru-RU"/>
        </w:rPr>
        <w:t xml:space="preserve">= </w:t>
      </w:r>
      <w:r w:rsidRPr="008351BF">
        <w:rPr>
          <w:rFonts w:eastAsia="Times New Roman"/>
          <w:i/>
          <w:iCs/>
          <w:color w:val="000000"/>
          <w:lang w:eastAsia="ru-RU"/>
        </w:rPr>
        <w:t>C</w:t>
      </w:r>
      <w:r w:rsidRPr="008351BF">
        <w:rPr>
          <w:rFonts w:eastAsia="Times New Roman"/>
          <w:iCs/>
          <w:color w:val="000000"/>
          <w:vertAlign w:val="subscript"/>
          <w:lang w:eastAsia="ru-RU"/>
        </w:rPr>
        <w:t xml:space="preserve">m </w:t>
      </w:r>
      <w:r w:rsidRPr="008351BF">
        <w:rPr>
          <w:rFonts w:eastAsia="Times New Roman"/>
          <w:iCs/>
          <w:color w:val="000000"/>
          <w:lang w:eastAsia="ru-RU"/>
        </w:rPr>
        <w:t>∙</w:t>
      </w:r>
      <w:proofErr w:type="spellStart"/>
      <w:r w:rsidRPr="008351BF">
        <w:rPr>
          <w:rFonts w:eastAsia="Times New Roman"/>
          <w:i/>
          <w:iCs/>
          <w:color w:val="000000"/>
          <w:lang w:eastAsia="ru-RU"/>
        </w:rPr>
        <w:t>k</w:t>
      </w:r>
      <w:r w:rsidRPr="008351BF">
        <w:rPr>
          <w:rFonts w:eastAsia="Times New Roman"/>
          <w:iCs/>
          <w:color w:val="000000"/>
          <w:vertAlign w:val="subscript"/>
          <w:lang w:eastAsia="ru-RU"/>
        </w:rPr>
        <w:t>NCX</w:t>
      </w:r>
      <w:proofErr w:type="spellEnd"/>
      <w:r w:rsidRPr="008351BF">
        <w:rPr>
          <w:rFonts w:eastAsia="Times New Roman"/>
          <w:iCs/>
          <w:color w:val="000000"/>
          <w:lang w:eastAsia="ru-RU"/>
        </w:rPr>
        <w:t xml:space="preserve"> </w:t>
      </w:r>
      <w:proofErr w:type="gramStart"/>
      <w:r w:rsidRPr="008351BF">
        <w:rPr>
          <w:rFonts w:eastAsia="Times New Roman"/>
          <w:iCs/>
          <w:color w:val="000000"/>
          <w:lang w:eastAsia="ru-RU"/>
        </w:rPr>
        <w:t>∙(</w:t>
      </w:r>
      <w:proofErr w:type="gramEnd"/>
      <w:r w:rsidRPr="008351BF">
        <w:rPr>
          <w:rFonts w:eastAsia="Times New Roman"/>
          <w:i/>
          <w:iCs/>
          <w:color w:val="000000"/>
          <w:lang w:eastAsia="ru-RU"/>
        </w:rPr>
        <w:t>k</w:t>
      </w:r>
      <w:r w:rsidRPr="008351BF">
        <w:rPr>
          <w:rFonts w:eastAsia="Times New Roman"/>
          <w:iCs/>
          <w:color w:val="000000"/>
          <w:vertAlign w:val="subscript"/>
          <w:lang w:eastAsia="ru-RU"/>
        </w:rPr>
        <w:t>21</w:t>
      </w:r>
      <w:r w:rsidRPr="008351BF">
        <w:rPr>
          <w:rFonts w:eastAsia="Times New Roman"/>
          <w:iCs/>
          <w:color w:val="000000"/>
          <w:lang w:eastAsia="ru-RU"/>
        </w:rPr>
        <w:t xml:space="preserve"> ∙ </w:t>
      </w:r>
      <w:r w:rsidRPr="008351BF">
        <w:rPr>
          <w:rFonts w:eastAsia="Times New Roman"/>
          <w:i/>
          <w:iCs/>
          <w:color w:val="000000"/>
          <w:lang w:eastAsia="ru-RU"/>
        </w:rPr>
        <w:t>x</w:t>
      </w:r>
      <w:r w:rsidRPr="008351BF">
        <w:rPr>
          <w:rFonts w:eastAsia="Times New Roman"/>
          <w:iCs/>
          <w:color w:val="000000"/>
          <w:vertAlign w:val="subscript"/>
          <w:lang w:eastAsia="ru-RU"/>
        </w:rPr>
        <w:t>2</w:t>
      </w:r>
      <w:r w:rsidRPr="008351BF">
        <w:rPr>
          <w:rFonts w:eastAsia="Times New Roman"/>
          <w:iCs/>
          <w:color w:val="000000"/>
          <w:lang w:eastAsia="ru-RU"/>
        </w:rPr>
        <w:t xml:space="preserve"> - </w:t>
      </w:r>
      <w:r w:rsidRPr="008351BF">
        <w:rPr>
          <w:rFonts w:eastAsia="Times New Roman"/>
          <w:i/>
          <w:iCs/>
          <w:color w:val="000000"/>
          <w:lang w:eastAsia="ru-RU"/>
        </w:rPr>
        <w:t>k</w:t>
      </w:r>
      <w:r w:rsidRPr="008351BF">
        <w:rPr>
          <w:rFonts w:eastAsia="Times New Roman"/>
          <w:iCs/>
          <w:color w:val="000000"/>
          <w:vertAlign w:val="subscript"/>
          <w:lang w:eastAsia="ru-RU"/>
        </w:rPr>
        <w:t>12</w:t>
      </w:r>
      <w:r w:rsidRPr="008351BF">
        <w:rPr>
          <w:rFonts w:eastAsia="Times New Roman"/>
          <w:iCs/>
          <w:color w:val="000000"/>
          <w:lang w:eastAsia="ru-RU"/>
        </w:rPr>
        <w:t xml:space="preserve"> ∙ </w:t>
      </w:r>
      <w:r w:rsidRPr="008351BF">
        <w:rPr>
          <w:rFonts w:eastAsia="Times New Roman"/>
          <w:i/>
          <w:iCs/>
          <w:color w:val="000000"/>
          <w:lang w:eastAsia="ru-RU"/>
        </w:rPr>
        <w:t>x</w:t>
      </w:r>
      <w:r w:rsidRPr="008351BF">
        <w:rPr>
          <w:rFonts w:eastAsia="Times New Roman"/>
          <w:iCs/>
          <w:color w:val="000000"/>
          <w:vertAlign w:val="subscript"/>
          <w:lang w:eastAsia="ru-RU"/>
        </w:rPr>
        <w:t>1</w:t>
      </w:r>
      <w:r w:rsidRPr="008351BF">
        <w:rPr>
          <w:rFonts w:eastAsia="Times New Roman"/>
          <w:iCs/>
          <w:color w:val="000000"/>
          <w:lang w:eastAsia="ru-RU"/>
        </w:rPr>
        <w:t>) / (</w:t>
      </w:r>
      <w:r w:rsidRPr="008351BF">
        <w:rPr>
          <w:rFonts w:eastAsia="Times New Roman"/>
          <w:i/>
          <w:iCs/>
          <w:color w:val="000000"/>
          <w:lang w:eastAsia="ru-RU"/>
        </w:rPr>
        <w:t>x</w:t>
      </w:r>
      <w:r w:rsidRPr="008351BF">
        <w:rPr>
          <w:rFonts w:eastAsia="Times New Roman"/>
          <w:iCs/>
          <w:color w:val="000000"/>
          <w:vertAlign w:val="subscript"/>
          <w:lang w:eastAsia="ru-RU"/>
        </w:rPr>
        <w:t>1</w:t>
      </w:r>
      <w:r w:rsidRPr="008351BF">
        <w:rPr>
          <w:rFonts w:eastAsia="Times New Roman"/>
          <w:iCs/>
          <w:color w:val="000000"/>
          <w:lang w:eastAsia="ru-RU"/>
        </w:rPr>
        <w:t xml:space="preserve"> + </w:t>
      </w:r>
      <w:r w:rsidRPr="008351BF">
        <w:rPr>
          <w:rFonts w:eastAsia="Times New Roman"/>
          <w:i/>
          <w:iCs/>
          <w:color w:val="000000"/>
          <w:lang w:eastAsia="ru-RU"/>
        </w:rPr>
        <w:t>x</w:t>
      </w:r>
      <w:r w:rsidRPr="008351BF">
        <w:rPr>
          <w:rFonts w:eastAsia="Times New Roman"/>
          <w:iCs/>
          <w:color w:val="000000"/>
          <w:vertAlign w:val="subscript"/>
          <w:lang w:eastAsia="ru-RU"/>
        </w:rPr>
        <w:t>2</w:t>
      </w:r>
      <w:r w:rsidRPr="008351BF">
        <w:rPr>
          <w:rFonts w:eastAsia="Times New Roman"/>
          <w:iCs/>
          <w:color w:val="000000"/>
          <w:lang w:eastAsia="ru-RU"/>
        </w:rPr>
        <w:t xml:space="preserve"> + </w:t>
      </w:r>
      <w:r w:rsidRPr="008351BF">
        <w:rPr>
          <w:rFonts w:eastAsia="Times New Roman"/>
          <w:i/>
          <w:iCs/>
          <w:color w:val="000000"/>
          <w:lang w:eastAsia="ru-RU"/>
        </w:rPr>
        <w:t>x</w:t>
      </w:r>
      <w:r w:rsidRPr="008351BF">
        <w:rPr>
          <w:rFonts w:eastAsia="Times New Roman"/>
          <w:iCs/>
          <w:color w:val="000000"/>
          <w:vertAlign w:val="subscript"/>
          <w:lang w:eastAsia="ru-RU"/>
        </w:rPr>
        <w:t>3</w:t>
      </w:r>
      <w:r w:rsidRPr="008351BF">
        <w:rPr>
          <w:rFonts w:eastAsia="Times New Roman"/>
          <w:iCs/>
          <w:color w:val="000000"/>
          <w:lang w:eastAsia="ru-RU"/>
        </w:rPr>
        <w:t xml:space="preserve"> + </w:t>
      </w:r>
      <w:r w:rsidRPr="008351BF">
        <w:rPr>
          <w:rFonts w:eastAsia="Times New Roman"/>
          <w:i/>
          <w:iCs/>
          <w:color w:val="000000"/>
          <w:lang w:eastAsia="ru-RU"/>
        </w:rPr>
        <w:t>x</w:t>
      </w:r>
      <w:r w:rsidRPr="008351BF">
        <w:rPr>
          <w:rFonts w:eastAsia="Times New Roman"/>
          <w:iCs/>
          <w:color w:val="000000"/>
          <w:vertAlign w:val="subscript"/>
          <w:lang w:eastAsia="ru-RU"/>
        </w:rPr>
        <w:t>4</w:t>
      </w:r>
      <w:r w:rsidRPr="008351BF">
        <w:rPr>
          <w:rFonts w:eastAsia="Times New Roman"/>
          <w:iCs/>
          <w:color w:val="000000"/>
          <w:lang w:eastAsia="ru-RU"/>
        </w:rPr>
        <w:t>)</w:t>
      </w:r>
    </w:p>
    <w:p w14:paraId="3B26CA86" w14:textId="77777777" w:rsidR="00BE212D" w:rsidRPr="008351BF" w:rsidRDefault="00BE212D" w:rsidP="00763519">
      <w:pPr>
        <w:autoSpaceDE w:val="0"/>
        <w:autoSpaceDN w:val="0"/>
        <w:adjustRightInd w:val="0"/>
        <w:jc w:val="center"/>
        <w:rPr>
          <w:rFonts w:eastAsia="Times New Roman"/>
          <w:iCs/>
          <w:color w:val="000000"/>
          <w:lang w:eastAsia="ru-RU"/>
        </w:rPr>
      </w:pPr>
      <w:r w:rsidRPr="008351BF">
        <w:rPr>
          <w:rFonts w:eastAsia="Times New Roman"/>
          <w:i/>
          <w:iCs/>
          <w:color w:val="000000"/>
          <w:lang w:eastAsia="ru-RU"/>
        </w:rPr>
        <w:t>d</w:t>
      </w:r>
      <w:r w:rsidRPr="008351BF">
        <w:rPr>
          <w:rFonts w:eastAsia="Times New Roman"/>
          <w:iCs/>
          <w:color w:val="000000"/>
          <w:vertAlign w:val="subscript"/>
          <w:lang w:eastAsia="ru-RU"/>
        </w:rPr>
        <w:t>o</w:t>
      </w:r>
      <w:r w:rsidRPr="008351BF">
        <w:rPr>
          <w:rFonts w:eastAsia="Times New Roman"/>
          <w:iCs/>
          <w:color w:val="000000"/>
          <w:lang w:eastAsia="ru-RU"/>
        </w:rPr>
        <w:t xml:space="preserve"> =1+(</w:t>
      </w:r>
      <w:r w:rsidRPr="008351BF">
        <w:rPr>
          <w:rFonts w:eastAsia="Times New Roman"/>
          <w:i/>
          <w:iCs/>
          <w:color w:val="000000"/>
          <w:lang w:eastAsia="ru-RU"/>
        </w:rPr>
        <w:t>Ca</w:t>
      </w:r>
      <w:r w:rsidRPr="008351BF">
        <w:rPr>
          <w:rFonts w:eastAsia="Times New Roman"/>
          <w:iCs/>
          <w:color w:val="000000"/>
          <w:vertAlign w:val="subscript"/>
          <w:lang w:eastAsia="ru-RU"/>
        </w:rPr>
        <w:t>o</w:t>
      </w:r>
      <w:r w:rsidRPr="008351BF">
        <w:rPr>
          <w:rFonts w:eastAsia="Times New Roman"/>
          <w:iCs/>
          <w:color w:val="000000"/>
          <w:lang w:eastAsia="ru-RU"/>
        </w:rPr>
        <w:t>/</w:t>
      </w:r>
      <w:proofErr w:type="gramStart"/>
      <w:r w:rsidRPr="008351BF">
        <w:rPr>
          <w:rFonts w:eastAsia="Times New Roman"/>
          <w:i/>
          <w:iCs/>
          <w:color w:val="000000"/>
          <w:lang w:eastAsia="ru-RU"/>
        </w:rPr>
        <w:t>K</w:t>
      </w:r>
      <w:r w:rsidRPr="008351BF">
        <w:rPr>
          <w:rFonts w:eastAsia="Times New Roman"/>
          <w:iCs/>
          <w:color w:val="000000"/>
          <w:vertAlign w:val="subscript"/>
          <w:lang w:eastAsia="ru-RU"/>
        </w:rPr>
        <w:t>co</w:t>
      </w:r>
      <w:r w:rsidRPr="008351BF">
        <w:rPr>
          <w:rFonts w:eastAsia="Times New Roman"/>
          <w:iCs/>
          <w:color w:val="000000"/>
          <w:lang w:eastAsia="ru-RU"/>
        </w:rPr>
        <w:t>)∙</w:t>
      </w:r>
      <w:proofErr w:type="gramEnd"/>
      <w:smartTag w:uri="isiresearchsoft-com/cwyw" w:element="citation">
        <w:r w:rsidRPr="008351BF">
          <w:rPr>
            <w:rFonts w:eastAsia="Times New Roman"/>
            <w:iCs/>
            <w:color w:val="000000"/>
            <w:lang w:eastAsia="ru-RU"/>
          </w:rPr>
          <w:t>{1+exp(</w:t>
        </w:r>
        <w:r w:rsidRPr="008351BF">
          <w:rPr>
            <w:rFonts w:eastAsia="Times New Roman"/>
            <w:i/>
            <w:iCs/>
            <w:color w:val="000000"/>
            <w:lang w:eastAsia="ru-RU"/>
          </w:rPr>
          <w:t>Q</w:t>
        </w:r>
        <w:r w:rsidRPr="008351BF">
          <w:rPr>
            <w:rFonts w:eastAsia="Times New Roman"/>
            <w:iCs/>
            <w:color w:val="000000"/>
            <w:vertAlign w:val="subscript"/>
            <w:lang w:eastAsia="ru-RU"/>
          </w:rPr>
          <w:t>co</w:t>
        </w:r>
        <w:r w:rsidRPr="008351BF">
          <w:rPr>
            <w:rFonts w:eastAsia="Times New Roman"/>
            <w:iCs/>
            <w:color w:val="000000"/>
            <w:lang w:eastAsia="ru-RU"/>
          </w:rPr>
          <w:t>∙</w:t>
        </w:r>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r w:rsidRPr="008351BF">
          <w:rPr>
            <w:rFonts w:eastAsia="Times New Roman"/>
            <w:iCs/>
            <w:color w:val="000000"/>
            <w:lang w:eastAsia="ru-RU"/>
          </w:rPr>
          <w:t>/</w:t>
        </w:r>
        <w:r w:rsidRPr="008351BF">
          <w:rPr>
            <w:rFonts w:eastAsia="Times New Roman"/>
            <w:bCs/>
            <w:i/>
            <w:color w:val="000000"/>
            <w:lang w:eastAsia="en-US"/>
          </w:rPr>
          <w:t>E</w:t>
        </w:r>
        <w:r w:rsidRPr="008351BF">
          <w:rPr>
            <w:rFonts w:eastAsia="Times New Roman"/>
            <w:bCs/>
            <w:color w:val="000000"/>
            <w:vertAlign w:val="subscript"/>
            <w:lang w:eastAsia="en-US"/>
          </w:rPr>
          <w:t>T</w:t>
        </w:r>
        <w:r w:rsidRPr="008351BF">
          <w:rPr>
            <w:rFonts w:eastAsia="Times New Roman"/>
            <w:iCs/>
            <w:color w:val="000000"/>
            <w:lang w:eastAsia="ru-RU"/>
          </w:rPr>
          <w:t>)}</w:t>
        </w:r>
      </w:smartTag>
      <w:r w:rsidRPr="008351BF">
        <w:rPr>
          <w:rFonts w:eastAsia="Times New Roman"/>
          <w:iCs/>
          <w:color w:val="000000"/>
          <w:lang w:eastAsia="ru-RU"/>
        </w:rPr>
        <w:t>+(</w:t>
      </w:r>
      <w:r w:rsidRPr="008351BF">
        <w:rPr>
          <w:rFonts w:eastAsia="Times New Roman"/>
          <w:i/>
          <w:iCs/>
          <w:color w:val="000000"/>
          <w:lang w:eastAsia="ru-RU"/>
        </w:rPr>
        <w:t>Na</w:t>
      </w:r>
      <w:r w:rsidRPr="008351BF">
        <w:rPr>
          <w:rFonts w:eastAsia="Times New Roman"/>
          <w:iCs/>
          <w:color w:val="000000"/>
          <w:vertAlign w:val="subscript"/>
          <w:lang w:eastAsia="ru-RU"/>
        </w:rPr>
        <w:t>o</w:t>
      </w:r>
      <w:r w:rsidRPr="008351BF">
        <w:rPr>
          <w:rFonts w:eastAsia="Times New Roman"/>
          <w:iCs/>
          <w:color w:val="000000"/>
          <w:lang w:eastAsia="ru-RU"/>
        </w:rPr>
        <w:t>/</w:t>
      </w:r>
      <w:r w:rsidRPr="008351BF">
        <w:rPr>
          <w:rFonts w:eastAsia="Times New Roman"/>
          <w:i/>
          <w:iCs/>
          <w:color w:val="000000"/>
          <w:lang w:eastAsia="ru-RU"/>
        </w:rPr>
        <w:t>K</w:t>
      </w:r>
      <w:r w:rsidRPr="008351BF">
        <w:rPr>
          <w:rFonts w:eastAsia="Times New Roman"/>
          <w:iCs/>
          <w:color w:val="000000"/>
          <w:vertAlign w:val="subscript"/>
          <w:lang w:eastAsia="ru-RU"/>
        </w:rPr>
        <w:t>1no</w:t>
      </w:r>
      <w:r w:rsidRPr="008351BF">
        <w:rPr>
          <w:rFonts w:eastAsia="Times New Roman"/>
          <w:iCs/>
          <w:color w:val="000000"/>
          <w:lang w:eastAsia="ru-RU"/>
        </w:rPr>
        <w:t>)∙</w:t>
      </w:r>
      <w:smartTag w:uri="isiresearchsoft-com/cwyw" w:element="citation">
        <w:r w:rsidRPr="008351BF">
          <w:rPr>
            <w:rFonts w:eastAsia="Times New Roman"/>
            <w:iCs/>
            <w:color w:val="000000"/>
            <w:lang w:eastAsia="ru-RU"/>
          </w:rPr>
          <w:t>{1+(</w:t>
        </w:r>
        <w:r w:rsidRPr="008351BF">
          <w:rPr>
            <w:rFonts w:eastAsia="Times New Roman"/>
            <w:i/>
            <w:iCs/>
            <w:color w:val="000000"/>
            <w:lang w:eastAsia="ru-RU"/>
          </w:rPr>
          <w:t>Na</w:t>
        </w:r>
        <w:r w:rsidRPr="008351BF">
          <w:rPr>
            <w:rFonts w:eastAsia="Times New Roman"/>
            <w:iCs/>
            <w:color w:val="000000"/>
            <w:vertAlign w:val="subscript"/>
            <w:lang w:eastAsia="ru-RU"/>
          </w:rPr>
          <w:t>o</w:t>
        </w:r>
        <w:r w:rsidRPr="008351BF">
          <w:rPr>
            <w:rFonts w:eastAsia="Times New Roman"/>
            <w:iCs/>
            <w:color w:val="000000"/>
            <w:lang w:eastAsia="ru-RU"/>
          </w:rPr>
          <w:t>/</w:t>
        </w:r>
        <w:r w:rsidRPr="008351BF">
          <w:rPr>
            <w:rFonts w:eastAsia="Times New Roman"/>
            <w:i/>
            <w:iCs/>
            <w:color w:val="000000"/>
            <w:lang w:eastAsia="ru-RU"/>
          </w:rPr>
          <w:t>K</w:t>
        </w:r>
        <w:r w:rsidRPr="008351BF">
          <w:rPr>
            <w:rFonts w:eastAsia="Times New Roman"/>
            <w:iCs/>
            <w:color w:val="000000"/>
            <w:vertAlign w:val="subscript"/>
            <w:lang w:eastAsia="ru-RU"/>
          </w:rPr>
          <w:t>2no</w:t>
        </w:r>
        <w:r w:rsidRPr="008351BF">
          <w:rPr>
            <w:rFonts w:eastAsia="Times New Roman"/>
            <w:iCs/>
            <w:color w:val="000000"/>
            <w:lang w:eastAsia="ru-RU"/>
          </w:rPr>
          <w:t>)∙(1+</w:t>
        </w:r>
        <w:r w:rsidRPr="008351BF">
          <w:rPr>
            <w:rFonts w:eastAsia="Times New Roman"/>
            <w:i/>
            <w:iCs/>
            <w:color w:val="000000"/>
            <w:lang w:eastAsia="ru-RU"/>
          </w:rPr>
          <w:t>Na</w:t>
        </w:r>
        <w:r w:rsidRPr="008351BF">
          <w:rPr>
            <w:rFonts w:eastAsia="Times New Roman"/>
            <w:iCs/>
            <w:color w:val="000000"/>
            <w:vertAlign w:val="subscript"/>
            <w:lang w:eastAsia="ru-RU"/>
          </w:rPr>
          <w:t>o</w:t>
        </w:r>
        <w:r w:rsidRPr="008351BF">
          <w:rPr>
            <w:rFonts w:eastAsia="Times New Roman"/>
            <w:iCs/>
            <w:color w:val="000000"/>
            <w:lang w:eastAsia="ru-RU"/>
          </w:rPr>
          <w:t>/</w:t>
        </w:r>
        <w:r w:rsidRPr="008351BF">
          <w:rPr>
            <w:rFonts w:eastAsia="Times New Roman"/>
            <w:i/>
            <w:iCs/>
            <w:color w:val="000000"/>
            <w:lang w:eastAsia="ru-RU"/>
          </w:rPr>
          <w:t>K</w:t>
        </w:r>
        <w:r w:rsidRPr="008351BF">
          <w:rPr>
            <w:rFonts w:eastAsia="Times New Roman"/>
            <w:iCs/>
            <w:color w:val="000000"/>
            <w:vertAlign w:val="subscript"/>
            <w:lang w:eastAsia="ru-RU"/>
          </w:rPr>
          <w:t>3no</w:t>
        </w:r>
        <w:r w:rsidRPr="008351BF">
          <w:rPr>
            <w:rFonts w:eastAsia="Times New Roman"/>
            <w:iCs/>
            <w:color w:val="000000"/>
            <w:lang w:eastAsia="ru-RU"/>
          </w:rPr>
          <w:t>)}</w:t>
        </w:r>
      </w:smartTag>
    </w:p>
    <w:p w14:paraId="5A345204" w14:textId="77777777" w:rsidR="00BE212D" w:rsidRPr="008351BF" w:rsidRDefault="00BE212D" w:rsidP="00763519">
      <w:pPr>
        <w:autoSpaceDE w:val="0"/>
        <w:autoSpaceDN w:val="0"/>
        <w:adjustRightInd w:val="0"/>
        <w:jc w:val="center"/>
        <w:rPr>
          <w:rFonts w:eastAsia="Times New Roman"/>
          <w:iCs/>
          <w:color w:val="000000"/>
          <w:lang w:val="sv-SE" w:eastAsia="ru-RU"/>
        </w:rPr>
      </w:pPr>
      <w:r w:rsidRPr="008351BF">
        <w:rPr>
          <w:rFonts w:eastAsia="Times New Roman"/>
          <w:i/>
          <w:iCs/>
          <w:color w:val="000000"/>
          <w:lang w:val="sv-SE" w:eastAsia="ru-RU"/>
        </w:rPr>
        <w:t>k</w:t>
      </w:r>
      <w:r w:rsidRPr="008351BF">
        <w:rPr>
          <w:rFonts w:eastAsia="Times New Roman"/>
          <w:iCs/>
          <w:color w:val="000000"/>
          <w:vertAlign w:val="subscript"/>
          <w:lang w:val="sv-SE" w:eastAsia="ru-RU"/>
        </w:rPr>
        <w:t xml:space="preserve">43 </w:t>
      </w:r>
      <w:r w:rsidRPr="008351BF">
        <w:rPr>
          <w:rFonts w:eastAsia="Times New Roman"/>
          <w:iCs/>
          <w:color w:val="000000"/>
          <w:lang w:val="sv-SE" w:eastAsia="ru-RU"/>
        </w:rPr>
        <w:t xml:space="preserve">= </w:t>
      </w:r>
      <w:r w:rsidRPr="008351BF">
        <w:rPr>
          <w:rFonts w:eastAsia="Times New Roman"/>
          <w:i/>
          <w:iCs/>
          <w:color w:val="000000"/>
          <w:lang w:val="sv-SE" w:eastAsia="ru-RU"/>
        </w:rPr>
        <w:t>Na</w:t>
      </w:r>
      <w:r w:rsidRPr="008351BF">
        <w:rPr>
          <w:rFonts w:eastAsia="Times New Roman"/>
          <w:iCs/>
          <w:color w:val="000000"/>
          <w:vertAlign w:val="subscript"/>
          <w:lang w:val="sv-SE" w:eastAsia="ru-RU"/>
        </w:rPr>
        <w:t>i</w:t>
      </w:r>
      <w:r w:rsidRPr="008351BF">
        <w:rPr>
          <w:rFonts w:eastAsia="Times New Roman"/>
          <w:iCs/>
          <w:color w:val="000000"/>
          <w:lang w:val="sv-SE" w:eastAsia="ru-RU"/>
        </w:rPr>
        <w:t>/(</w:t>
      </w:r>
      <w:r w:rsidRPr="008351BF">
        <w:rPr>
          <w:rFonts w:eastAsia="Times New Roman"/>
          <w:i/>
          <w:iCs/>
          <w:color w:val="000000"/>
          <w:lang w:val="sv-SE" w:eastAsia="ru-RU"/>
        </w:rPr>
        <w:t>K</w:t>
      </w:r>
      <w:r w:rsidRPr="008351BF">
        <w:rPr>
          <w:rFonts w:eastAsia="Times New Roman"/>
          <w:iCs/>
          <w:color w:val="000000"/>
          <w:vertAlign w:val="subscript"/>
          <w:lang w:val="sv-SE" w:eastAsia="ru-RU"/>
        </w:rPr>
        <w:t>3ni</w:t>
      </w:r>
      <w:r w:rsidRPr="008351BF">
        <w:rPr>
          <w:rFonts w:eastAsia="Times New Roman"/>
          <w:iCs/>
          <w:color w:val="000000"/>
          <w:lang w:val="sv-SE" w:eastAsia="ru-RU"/>
        </w:rPr>
        <w:t xml:space="preserve"> +</w:t>
      </w:r>
      <w:r w:rsidRPr="008351BF">
        <w:rPr>
          <w:rFonts w:eastAsia="Times New Roman"/>
          <w:i/>
          <w:iCs/>
          <w:color w:val="000000"/>
          <w:lang w:val="sv-SE" w:eastAsia="ru-RU"/>
        </w:rPr>
        <w:t>Na</w:t>
      </w:r>
      <w:r w:rsidRPr="008351BF">
        <w:rPr>
          <w:rFonts w:eastAsia="Times New Roman"/>
          <w:iCs/>
          <w:color w:val="000000"/>
          <w:vertAlign w:val="subscript"/>
          <w:lang w:val="sv-SE" w:eastAsia="ru-RU"/>
        </w:rPr>
        <w:t>i</w:t>
      </w:r>
      <w:r w:rsidRPr="008351BF">
        <w:rPr>
          <w:rFonts w:eastAsia="Times New Roman"/>
          <w:iCs/>
          <w:color w:val="000000"/>
          <w:lang w:val="sv-SE" w:eastAsia="ru-RU"/>
        </w:rPr>
        <w:t>)</w:t>
      </w:r>
    </w:p>
    <w:p w14:paraId="243B4D67" w14:textId="77777777" w:rsidR="00BE212D" w:rsidRPr="008351BF" w:rsidRDefault="00BE212D" w:rsidP="00763519">
      <w:pPr>
        <w:autoSpaceDE w:val="0"/>
        <w:autoSpaceDN w:val="0"/>
        <w:adjustRightInd w:val="0"/>
        <w:jc w:val="center"/>
        <w:rPr>
          <w:rFonts w:eastAsia="Times New Roman"/>
          <w:iCs/>
          <w:color w:val="000000"/>
          <w:lang w:val="sv-SE" w:eastAsia="ru-RU"/>
        </w:rPr>
      </w:pPr>
      <w:r w:rsidRPr="008351BF">
        <w:rPr>
          <w:rFonts w:eastAsia="Times New Roman"/>
          <w:i/>
          <w:iCs/>
          <w:color w:val="000000"/>
          <w:lang w:val="sv-SE" w:eastAsia="ru-RU"/>
        </w:rPr>
        <w:t>k</w:t>
      </w:r>
      <w:r w:rsidRPr="008351BF">
        <w:rPr>
          <w:rFonts w:eastAsia="Times New Roman"/>
          <w:iCs/>
          <w:color w:val="000000"/>
          <w:vertAlign w:val="subscript"/>
          <w:lang w:val="sv-SE" w:eastAsia="ru-RU"/>
        </w:rPr>
        <w:t>41</w:t>
      </w:r>
      <w:r w:rsidRPr="008351BF">
        <w:rPr>
          <w:rFonts w:eastAsia="Times New Roman"/>
          <w:iCs/>
          <w:color w:val="000000"/>
          <w:lang w:val="sv-SE" w:eastAsia="ru-RU"/>
        </w:rPr>
        <w:t xml:space="preserve"> = exp[-</w:t>
      </w:r>
      <w:r w:rsidRPr="008351BF">
        <w:rPr>
          <w:rFonts w:eastAsia="Times New Roman"/>
          <w:i/>
          <w:iCs/>
          <w:color w:val="000000"/>
          <w:lang w:val="sv-SE" w:eastAsia="ru-RU"/>
        </w:rPr>
        <w:t>Q</w:t>
      </w:r>
      <w:r w:rsidRPr="008351BF">
        <w:rPr>
          <w:rFonts w:eastAsia="Times New Roman"/>
          <w:iCs/>
          <w:color w:val="000000"/>
          <w:vertAlign w:val="subscript"/>
          <w:lang w:val="sv-SE" w:eastAsia="ru-RU"/>
        </w:rPr>
        <w:t>n</w:t>
      </w:r>
      <w:r w:rsidRPr="008351BF">
        <w:rPr>
          <w:rFonts w:eastAsia="Times New Roman"/>
          <w:iCs/>
          <w:color w:val="000000"/>
          <w:lang w:val="sv-SE" w:eastAsia="ru-RU"/>
        </w:rPr>
        <w:t>∙</w:t>
      </w:r>
      <w:proofErr w:type="spellStart"/>
      <w:r w:rsidRPr="008351BF">
        <w:rPr>
          <w:rFonts w:ascii="NewCenturySchlbk-Italic" w:eastAsia="MS Mincho" w:hAnsi="NewCenturySchlbk-Italic" w:cs="NewCenturySchlbk-Italic"/>
          <w:i/>
          <w:iCs/>
          <w:color w:val="000000"/>
          <w:lang w:eastAsia="ja-JP"/>
        </w:rPr>
        <w:t>V</w:t>
      </w:r>
      <w:r w:rsidRPr="008351BF">
        <w:rPr>
          <w:rFonts w:ascii="NewCenturySchlbk-Italic" w:eastAsia="MS Mincho" w:hAnsi="NewCenturySchlbk-Italic" w:cs="NewCenturySchlbk-Italic"/>
          <w:i/>
          <w:iCs/>
          <w:color w:val="000000"/>
          <w:vertAlign w:val="subscript"/>
          <w:lang w:eastAsia="ja-JP"/>
        </w:rPr>
        <w:t>m</w:t>
      </w:r>
      <w:proofErr w:type="spellEnd"/>
      <w:r w:rsidRPr="008351BF">
        <w:rPr>
          <w:rFonts w:eastAsia="Times New Roman"/>
          <w:iCs/>
          <w:color w:val="000000"/>
          <w:lang w:val="sv-SE" w:eastAsia="ru-RU"/>
        </w:rPr>
        <w:t>/(2</w:t>
      </w:r>
      <w:r w:rsidRPr="008351BF">
        <w:rPr>
          <w:rFonts w:eastAsia="Times New Roman"/>
          <w:bCs/>
          <w:i/>
          <w:color w:val="000000"/>
          <w:lang w:val="sv-SE" w:eastAsia="en-US"/>
        </w:rPr>
        <w:t>E</w:t>
      </w:r>
      <w:r w:rsidRPr="008351BF">
        <w:rPr>
          <w:rFonts w:eastAsia="Times New Roman"/>
          <w:bCs/>
          <w:color w:val="000000"/>
          <w:vertAlign w:val="subscript"/>
          <w:lang w:val="sv-SE" w:eastAsia="en-US"/>
        </w:rPr>
        <w:t>T</w:t>
      </w:r>
      <w:r w:rsidRPr="008351BF">
        <w:rPr>
          <w:rFonts w:eastAsia="Times New Roman"/>
          <w:iCs/>
          <w:color w:val="000000"/>
          <w:lang w:val="sv-SE" w:eastAsia="ru-RU"/>
        </w:rPr>
        <w:t>)]</w:t>
      </w:r>
    </w:p>
    <w:p w14:paraId="12153C1E" w14:textId="77777777" w:rsidR="00BE212D" w:rsidRPr="008351BF" w:rsidRDefault="00BE212D" w:rsidP="00763519">
      <w:pPr>
        <w:autoSpaceDE w:val="0"/>
        <w:autoSpaceDN w:val="0"/>
        <w:adjustRightInd w:val="0"/>
        <w:jc w:val="center"/>
        <w:rPr>
          <w:rFonts w:eastAsia="Times New Roman"/>
          <w:iCs/>
          <w:color w:val="000000"/>
          <w:lang w:val="sv-SE" w:eastAsia="ru-RU"/>
        </w:rPr>
      </w:pPr>
      <w:r w:rsidRPr="008351BF">
        <w:rPr>
          <w:rFonts w:eastAsia="Times New Roman"/>
          <w:i/>
          <w:iCs/>
          <w:color w:val="000000"/>
          <w:lang w:val="sv-SE" w:eastAsia="ru-RU"/>
        </w:rPr>
        <w:t>k</w:t>
      </w:r>
      <w:r w:rsidRPr="008351BF">
        <w:rPr>
          <w:rFonts w:eastAsia="Times New Roman"/>
          <w:iCs/>
          <w:color w:val="000000"/>
          <w:vertAlign w:val="subscript"/>
          <w:lang w:val="sv-SE" w:eastAsia="ru-RU"/>
        </w:rPr>
        <w:t xml:space="preserve">34 </w:t>
      </w:r>
      <w:r w:rsidRPr="008351BF">
        <w:rPr>
          <w:rFonts w:eastAsia="Times New Roman"/>
          <w:iCs/>
          <w:color w:val="000000"/>
          <w:lang w:val="sv-SE" w:eastAsia="ru-RU"/>
        </w:rPr>
        <w:t xml:space="preserve">= </w:t>
      </w:r>
      <w:r w:rsidRPr="008351BF">
        <w:rPr>
          <w:rFonts w:eastAsia="Times New Roman"/>
          <w:i/>
          <w:iCs/>
          <w:color w:val="000000"/>
          <w:lang w:val="sv-SE" w:eastAsia="ru-RU"/>
        </w:rPr>
        <w:t>Na</w:t>
      </w:r>
      <w:r w:rsidRPr="008351BF">
        <w:rPr>
          <w:rFonts w:eastAsia="Times New Roman"/>
          <w:iCs/>
          <w:color w:val="000000"/>
          <w:vertAlign w:val="subscript"/>
          <w:lang w:val="sv-SE" w:eastAsia="ru-RU"/>
        </w:rPr>
        <w:t>o</w:t>
      </w:r>
      <w:r w:rsidRPr="008351BF">
        <w:rPr>
          <w:rFonts w:eastAsia="Times New Roman"/>
          <w:iCs/>
          <w:color w:val="000000"/>
          <w:lang w:val="sv-SE" w:eastAsia="ru-RU"/>
        </w:rPr>
        <w:t>/(</w:t>
      </w:r>
      <w:r w:rsidRPr="008351BF">
        <w:rPr>
          <w:rFonts w:eastAsia="Times New Roman"/>
          <w:i/>
          <w:iCs/>
          <w:color w:val="000000"/>
          <w:lang w:val="sv-SE" w:eastAsia="ru-RU"/>
        </w:rPr>
        <w:t>K</w:t>
      </w:r>
      <w:r w:rsidRPr="008351BF">
        <w:rPr>
          <w:rFonts w:eastAsia="Times New Roman"/>
          <w:iCs/>
          <w:color w:val="000000"/>
          <w:vertAlign w:val="subscript"/>
          <w:lang w:val="sv-SE" w:eastAsia="ru-RU"/>
        </w:rPr>
        <w:t>3no</w:t>
      </w:r>
      <w:r w:rsidRPr="008351BF">
        <w:rPr>
          <w:rFonts w:eastAsia="Times New Roman"/>
          <w:iCs/>
          <w:color w:val="000000"/>
          <w:lang w:val="sv-SE" w:eastAsia="ru-RU"/>
        </w:rPr>
        <w:t>+</w:t>
      </w:r>
      <w:r w:rsidRPr="008351BF">
        <w:rPr>
          <w:rFonts w:eastAsia="Times New Roman"/>
          <w:i/>
          <w:iCs/>
          <w:color w:val="000000"/>
          <w:lang w:val="sv-SE" w:eastAsia="ru-RU"/>
        </w:rPr>
        <w:t>Na</w:t>
      </w:r>
      <w:r w:rsidRPr="008351BF">
        <w:rPr>
          <w:rFonts w:eastAsia="Times New Roman"/>
          <w:iCs/>
          <w:color w:val="000000"/>
          <w:vertAlign w:val="subscript"/>
          <w:lang w:val="sv-SE" w:eastAsia="ru-RU"/>
        </w:rPr>
        <w:t>o</w:t>
      </w:r>
      <w:r w:rsidRPr="008351BF">
        <w:rPr>
          <w:rFonts w:eastAsia="Times New Roman"/>
          <w:iCs/>
          <w:color w:val="000000"/>
          <w:lang w:val="sv-SE" w:eastAsia="ru-RU"/>
        </w:rPr>
        <w:t>)</w:t>
      </w:r>
    </w:p>
    <w:p w14:paraId="53AFFA41" w14:textId="77777777" w:rsidR="00BE212D" w:rsidRPr="008351BF" w:rsidRDefault="00BE212D" w:rsidP="00763519">
      <w:pPr>
        <w:autoSpaceDE w:val="0"/>
        <w:autoSpaceDN w:val="0"/>
        <w:adjustRightInd w:val="0"/>
        <w:jc w:val="center"/>
        <w:rPr>
          <w:rFonts w:eastAsia="Times New Roman"/>
          <w:iCs/>
          <w:color w:val="000000"/>
          <w:lang w:val="sv-SE" w:eastAsia="ru-RU"/>
        </w:rPr>
      </w:pPr>
      <w:r w:rsidRPr="008351BF">
        <w:rPr>
          <w:rFonts w:eastAsia="Times New Roman"/>
          <w:i/>
          <w:iCs/>
          <w:color w:val="000000"/>
          <w:lang w:val="sv-SE" w:eastAsia="ru-RU"/>
        </w:rPr>
        <w:t>k</w:t>
      </w:r>
      <w:r w:rsidRPr="008351BF">
        <w:rPr>
          <w:rFonts w:eastAsia="Times New Roman"/>
          <w:iCs/>
          <w:color w:val="000000"/>
          <w:vertAlign w:val="subscript"/>
          <w:lang w:val="sv-SE" w:eastAsia="ru-RU"/>
        </w:rPr>
        <w:t xml:space="preserve">21 </w:t>
      </w:r>
      <w:r w:rsidRPr="008351BF">
        <w:rPr>
          <w:rFonts w:eastAsia="Times New Roman"/>
          <w:iCs/>
          <w:color w:val="000000"/>
          <w:lang w:val="sv-SE" w:eastAsia="ru-RU"/>
        </w:rPr>
        <w:t>= (</w:t>
      </w:r>
      <w:r w:rsidRPr="008351BF">
        <w:rPr>
          <w:rFonts w:eastAsia="Times New Roman"/>
          <w:i/>
          <w:iCs/>
          <w:color w:val="000000"/>
          <w:lang w:val="sv-SE" w:eastAsia="ru-RU"/>
        </w:rPr>
        <w:t>Ca</w:t>
      </w:r>
      <w:r w:rsidRPr="008351BF">
        <w:rPr>
          <w:rFonts w:eastAsia="Times New Roman"/>
          <w:iCs/>
          <w:color w:val="000000"/>
          <w:vertAlign w:val="subscript"/>
          <w:lang w:val="sv-SE" w:eastAsia="ru-RU"/>
        </w:rPr>
        <w:t>o</w:t>
      </w:r>
      <w:r w:rsidRPr="008351BF">
        <w:rPr>
          <w:rFonts w:eastAsia="Times New Roman"/>
          <w:iCs/>
          <w:color w:val="000000"/>
          <w:lang w:val="sv-SE" w:eastAsia="ru-RU"/>
        </w:rPr>
        <w:t>/</w:t>
      </w:r>
      <w:r w:rsidRPr="008351BF">
        <w:rPr>
          <w:rFonts w:eastAsia="Times New Roman"/>
          <w:i/>
          <w:iCs/>
          <w:color w:val="000000"/>
          <w:lang w:val="sv-SE" w:eastAsia="ru-RU"/>
        </w:rPr>
        <w:t>K</w:t>
      </w:r>
      <w:r w:rsidRPr="008351BF">
        <w:rPr>
          <w:rFonts w:eastAsia="Times New Roman"/>
          <w:iCs/>
          <w:color w:val="000000"/>
          <w:vertAlign w:val="subscript"/>
          <w:lang w:val="sv-SE" w:eastAsia="ru-RU"/>
        </w:rPr>
        <w:t>co</w:t>
      </w:r>
      <w:r w:rsidRPr="008351BF">
        <w:rPr>
          <w:rFonts w:eastAsia="Times New Roman"/>
          <w:iCs/>
          <w:color w:val="000000"/>
          <w:lang w:val="sv-SE" w:eastAsia="ru-RU"/>
        </w:rPr>
        <w:t>)∙exp(</w:t>
      </w:r>
      <w:r w:rsidRPr="008351BF">
        <w:rPr>
          <w:rFonts w:eastAsia="Times New Roman"/>
          <w:i/>
          <w:iCs/>
          <w:color w:val="000000"/>
          <w:lang w:val="sv-SE" w:eastAsia="ru-RU"/>
        </w:rPr>
        <w:t>Q</w:t>
      </w:r>
      <w:r w:rsidRPr="008351BF">
        <w:rPr>
          <w:rFonts w:eastAsia="Times New Roman"/>
          <w:iCs/>
          <w:color w:val="000000"/>
          <w:vertAlign w:val="subscript"/>
          <w:lang w:val="sv-SE" w:eastAsia="ru-RU"/>
        </w:rPr>
        <w:t>co</w:t>
      </w:r>
      <w:r w:rsidRPr="008351BF">
        <w:rPr>
          <w:rFonts w:eastAsia="Times New Roman"/>
          <w:iCs/>
          <w:color w:val="000000"/>
          <w:lang w:val="sv-SE" w:eastAsia="ru-RU"/>
        </w:rPr>
        <w:t>∙</w:t>
      </w:r>
      <w:r w:rsidRPr="008351BF">
        <w:rPr>
          <w:rFonts w:ascii="NewCenturySchlbk-Italic" w:eastAsia="MS Mincho" w:hAnsi="NewCenturySchlbk-Italic" w:cs="NewCenturySchlbk-Italic"/>
          <w:i/>
          <w:iCs/>
          <w:color w:val="000000"/>
          <w:lang w:val="sv-SE" w:eastAsia="ja-JP"/>
        </w:rPr>
        <w:t>V</w:t>
      </w:r>
      <w:r w:rsidRPr="008351BF">
        <w:rPr>
          <w:rFonts w:ascii="NewCenturySchlbk-Italic" w:eastAsia="MS Mincho" w:hAnsi="NewCenturySchlbk-Italic" w:cs="NewCenturySchlbk-Italic"/>
          <w:i/>
          <w:iCs/>
          <w:color w:val="000000"/>
          <w:vertAlign w:val="subscript"/>
          <w:lang w:val="sv-SE" w:eastAsia="ja-JP"/>
        </w:rPr>
        <w:t>m</w:t>
      </w:r>
      <w:r w:rsidRPr="008351BF">
        <w:rPr>
          <w:rFonts w:eastAsia="Times New Roman"/>
          <w:iCs/>
          <w:color w:val="000000"/>
          <w:lang w:val="sv-SE" w:eastAsia="ru-RU"/>
        </w:rPr>
        <w:t>/</w:t>
      </w:r>
      <w:r w:rsidRPr="008351BF">
        <w:rPr>
          <w:rFonts w:eastAsia="Times New Roman"/>
          <w:bCs/>
          <w:i/>
          <w:color w:val="000000"/>
          <w:lang w:val="sv-SE" w:eastAsia="en-US"/>
        </w:rPr>
        <w:t>E</w:t>
      </w:r>
      <w:r w:rsidRPr="008351BF">
        <w:rPr>
          <w:rFonts w:eastAsia="Times New Roman"/>
          <w:bCs/>
          <w:color w:val="000000"/>
          <w:vertAlign w:val="subscript"/>
          <w:lang w:val="sv-SE" w:eastAsia="en-US"/>
        </w:rPr>
        <w:t>T</w:t>
      </w:r>
      <w:r w:rsidRPr="008351BF">
        <w:rPr>
          <w:rFonts w:eastAsia="Times New Roman"/>
          <w:iCs/>
          <w:color w:val="000000"/>
          <w:lang w:val="sv-SE" w:eastAsia="ru-RU"/>
        </w:rPr>
        <w:t>) /</w:t>
      </w:r>
      <w:r w:rsidRPr="008351BF">
        <w:rPr>
          <w:rFonts w:eastAsia="Times New Roman"/>
          <w:i/>
          <w:iCs/>
          <w:color w:val="000000"/>
          <w:lang w:val="sv-SE" w:eastAsia="ru-RU"/>
        </w:rPr>
        <w:t>d</w:t>
      </w:r>
      <w:r w:rsidRPr="008351BF">
        <w:rPr>
          <w:rFonts w:eastAsia="Times New Roman"/>
          <w:iCs/>
          <w:color w:val="000000"/>
          <w:vertAlign w:val="subscript"/>
          <w:lang w:val="sv-SE" w:eastAsia="ru-RU"/>
        </w:rPr>
        <w:t>o</w:t>
      </w:r>
    </w:p>
    <w:p w14:paraId="212061A9"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k</w:t>
      </w:r>
      <w:r w:rsidRPr="008351BF">
        <w:rPr>
          <w:rFonts w:eastAsia="Times New Roman"/>
          <w:iCs/>
          <w:color w:val="000000"/>
          <w:vertAlign w:val="subscript"/>
          <w:lang w:val="pt-BR" w:eastAsia="ru-RU"/>
        </w:rPr>
        <w:t>23</w:t>
      </w:r>
      <w:r w:rsidRPr="008351BF">
        <w:rPr>
          <w:rFonts w:eastAsia="Times New Roman"/>
          <w:iCs/>
          <w:color w:val="000000"/>
          <w:lang w:val="pt-BR" w:eastAsia="ru-RU"/>
        </w:rPr>
        <w:t xml:space="preserve"> = (</w:t>
      </w:r>
      <w:r w:rsidRPr="008351BF">
        <w:rPr>
          <w:rFonts w:eastAsia="Times New Roman"/>
          <w:i/>
          <w:iCs/>
          <w:color w:val="000000"/>
          <w:lang w:val="pt-BR" w:eastAsia="ru-RU"/>
        </w:rPr>
        <w:t>Na</w:t>
      </w:r>
      <w:r w:rsidRPr="008351BF">
        <w:rPr>
          <w:rFonts w:eastAsia="Times New Roman"/>
          <w:iCs/>
          <w:color w:val="000000"/>
          <w:vertAlign w:val="subscript"/>
          <w:lang w:val="pt-BR" w:eastAsia="ru-RU"/>
        </w:rPr>
        <w:t>o</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1no</w:t>
      </w:r>
      <w:r w:rsidRPr="008351BF">
        <w:rPr>
          <w:rFonts w:eastAsia="Times New Roman"/>
          <w:iCs/>
          <w:color w:val="000000"/>
          <w:lang w:val="pt-BR" w:eastAsia="ru-RU"/>
        </w:rPr>
        <w:t>)∙(</w:t>
      </w:r>
      <w:r w:rsidRPr="008351BF">
        <w:rPr>
          <w:rFonts w:eastAsia="Times New Roman"/>
          <w:i/>
          <w:iCs/>
          <w:color w:val="000000"/>
          <w:lang w:val="pt-BR" w:eastAsia="ru-RU"/>
        </w:rPr>
        <w:t>Na</w:t>
      </w:r>
      <w:r w:rsidRPr="008351BF">
        <w:rPr>
          <w:rFonts w:eastAsia="Times New Roman"/>
          <w:iCs/>
          <w:color w:val="000000"/>
          <w:vertAlign w:val="subscript"/>
          <w:lang w:val="pt-BR" w:eastAsia="ru-RU"/>
        </w:rPr>
        <w:t>o</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2no</w:t>
      </w:r>
      <w:r w:rsidRPr="008351BF">
        <w:rPr>
          <w:rFonts w:eastAsia="Times New Roman"/>
          <w:iCs/>
          <w:color w:val="000000"/>
          <w:lang w:val="pt-BR" w:eastAsia="ru-RU"/>
        </w:rPr>
        <w:t>)∙(1+</w:t>
      </w:r>
      <w:r w:rsidRPr="008351BF">
        <w:rPr>
          <w:rFonts w:eastAsia="Times New Roman"/>
          <w:i/>
          <w:iCs/>
          <w:color w:val="000000"/>
          <w:lang w:val="pt-BR" w:eastAsia="ru-RU"/>
        </w:rPr>
        <w:t>Na</w:t>
      </w:r>
      <w:r w:rsidRPr="008351BF">
        <w:rPr>
          <w:rFonts w:eastAsia="Times New Roman"/>
          <w:iCs/>
          <w:color w:val="000000"/>
          <w:vertAlign w:val="subscript"/>
          <w:lang w:val="pt-BR" w:eastAsia="ru-RU"/>
        </w:rPr>
        <w:t>o</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3no</w:t>
      </w:r>
      <w:r w:rsidRPr="008351BF">
        <w:rPr>
          <w:rFonts w:eastAsia="Times New Roman"/>
          <w:iCs/>
          <w:color w:val="000000"/>
          <w:lang w:val="pt-BR" w:eastAsia="ru-RU"/>
        </w:rPr>
        <w:t>)∙ exp[-</w:t>
      </w:r>
      <w:r w:rsidRPr="008351BF">
        <w:rPr>
          <w:rFonts w:eastAsia="Times New Roman"/>
          <w:i/>
          <w:iCs/>
          <w:color w:val="000000"/>
          <w:lang w:val="pt-BR" w:eastAsia="ru-RU"/>
        </w:rPr>
        <w:t>Q</w:t>
      </w:r>
      <w:r w:rsidRPr="008351BF">
        <w:rPr>
          <w:rFonts w:eastAsia="Times New Roman"/>
          <w:iCs/>
          <w:color w:val="000000"/>
          <w:vertAlign w:val="subscript"/>
          <w:lang w:val="pt-BR" w:eastAsia="ru-RU"/>
        </w:rPr>
        <w:t>n</w:t>
      </w:r>
      <w:r w:rsidRPr="008351BF">
        <w:rPr>
          <w:rFonts w:eastAsia="Times New Roman"/>
          <w:iCs/>
          <w:color w:val="000000"/>
          <w:lang w:val="pt-BR" w:eastAsia="ru-RU"/>
        </w:rPr>
        <w:t>∙</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iCs/>
          <w:color w:val="000000"/>
          <w:lang w:val="pt-BR" w:eastAsia="ru-RU"/>
        </w:rPr>
        <w:t>/(2</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iCs/>
          <w:color w:val="000000"/>
          <w:lang w:val="pt-BR" w:eastAsia="ru-RU"/>
        </w:rPr>
        <w:t>)]/</w:t>
      </w:r>
      <w:r w:rsidRPr="008351BF">
        <w:rPr>
          <w:rFonts w:eastAsia="Times New Roman"/>
          <w:i/>
          <w:iCs/>
          <w:color w:val="000000"/>
          <w:lang w:val="pt-BR" w:eastAsia="ru-RU"/>
        </w:rPr>
        <w:t>d</w:t>
      </w:r>
      <w:r w:rsidRPr="008351BF">
        <w:rPr>
          <w:rFonts w:eastAsia="Times New Roman"/>
          <w:iCs/>
          <w:color w:val="000000"/>
          <w:vertAlign w:val="subscript"/>
          <w:lang w:val="pt-BR" w:eastAsia="ru-RU"/>
        </w:rPr>
        <w:t>o</w:t>
      </w:r>
    </w:p>
    <w:p w14:paraId="724F6642"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k</w:t>
      </w:r>
      <w:r w:rsidRPr="008351BF">
        <w:rPr>
          <w:rFonts w:eastAsia="Times New Roman"/>
          <w:iCs/>
          <w:color w:val="000000"/>
          <w:vertAlign w:val="subscript"/>
          <w:lang w:val="pt-BR" w:eastAsia="ru-RU"/>
        </w:rPr>
        <w:t xml:space="preserve">32 </w:t>
      </w:r>
      <w:r w:rsidRPr="008351BF">
        <w:rPr>
          <w:rFonts w:eastAsia="Times New Roman"/>
          <w:iCs/>
          <w:color w:val="000000"/>
          <w:lang w:val="pt-BR" w:eastAsia="ru-RU"/>
        </w:rPr>
        <w:t>= exp[</w:t>
      </w:r>
      <w:r w:rsidRPr="008351BF">
        <w:rPr>
          <w:rFonts w:eastAsia="Times New Roman"/>
          <w:i/>
          <w:iCs/>
          <w:color w:val="000000"/>
          <w:lang w:val="pt-BR" w:eastAsia="ru-RU"/>
        </w:rPr>
        <w:t>Q</w:t>
      </w:r>
      <w:r w:rsidRPr="008351BF">
        <w:rPr>
          <w:rFonts w:eastAsia="Times New Roman"/>
          <w:iCs/>
          <w:color w:val="000000"/>
          <w:vertAlign w:val="subscript"/>
          <w:lang w:val="pt-BR" w:eastAsia="ru-RU"/>
        </w:rPr>
        <w:t>n</w:t>
      </w:r>
      <w:r w:rsidRPr="008351BF">
        <w:rPr>
          <w:rFonts w:eastAsia="Times New Roman"/>
          <w:iCs/>
          <w:color w:val="000000"/>
          <w:lang w:val="pt-BR" w:eastAsia="ru-RU"/>
        </w:rPr>
        <w:t>∙</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iCs/>
          <w:color w:val="000000"/>
          <w:lang w:val="pt-BR" w:eastAsia="ru-RU"/>
        </w:rPr>
        <w:t>/(2</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iCs/>
          <w:color w:val="000000"/>
          <w:lang w:val="pt-BR" w:eastAsia="ru-RU"/>
        </w:rPr>
        <w:t>)]</w:t>
      </w:r>
    </w:p>
    <w:p w14:paraId="6B12F852"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x</w:t>
      </w:r>
      <w:r w:rsidRPr="008351BF">
        <w:rPr>
          <w:rFonts w:eastAsia="Times New Roman"/>
          <w:iCs/>
          <w:color w:val="000000"/>
          <w:vertAlign w:val="subscript"/>
          <w:lang w:val="pt-BR" w:eastAsia="ru-RU"/>
        </w:rPr>
        <w:t xml:space="preserve">1 </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34</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41</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23</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21</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21</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32</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43</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41</w:t>
      </w:r>
      <w:r w:rsidRPr="008351BF">
        <w:rPr>
          <w:rFonts w:eastAsia="Times New Roman"/>
          <w:iCs/>
          <w:color w:val="000000"/>
          <w:lang w:val="pt-BR" w:eastAsia="ru-RU"/>
        </w:rPr>
        <w:t>)</w:t>
      </w:r>
    </w:p>
    <w:p w14:paraId="51CD55DA"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d</w:t>
      </w:r>
      <w:r w:rsidRPr="008351BF">
        <w:rPr>
          <w:rFonts w:eastAsia="Times New Roman"/>
          <w:iCs/>
          <w:color w:val="000000"/>
          <w:vertAlign w:val="subscript"/>
          <w:lang w:val="pt-BR" w:eastAsia="ru-RU"/>
        </w:rPr>
        <w:t>i</w:t>
      </w:r>
      <w:r w:rsidRPr="008351BF">
        <w:rPr>
          <w:rFonts w:eastAsia="Times New Roman"/>
          <w:iCs/>
          <w:color w:val="000000"/>
          <w:lang w:val="pt-BR" w:eastAsia="ru-RU"/>
        </w:rPr>
        <w:t xml:space="preserve"> = 1+(</w:t>
      </w:r>
      <w:r w:rsidRPr="008351BF">
        <w:rPr>
          <w:rFonts w:eastAsia="Times New Roman"/>
          <w:i/>
          <w:iCs/>
          <w:color w:val="000000"/>
          <w:lang w:val="pt-BR" w:eastAsia="ru-RU"/>
        </w:rPr>
        <w:t>Ca</w:t>
      </w:r>
      <w:r w:rsidRPr="008351BF">
        <w:rPr>
          <w:rFonts w:eastAsia="Times New Roman"/>
          <w:iCs/>
          <w:color w:val="000000"/>
          <w:vertAlign w:val="subscript"/>
          <w:lang w:val="pt-BR" w:eastAsia="ru-RU"/>
        </w:rPr>
        <w:t>sub</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ci</w:t>
      </w:r>
      <w:r w:rsidRPr="008351BF">
        <w:rPr>
          <w:rFonts w:eastAsia="Times New Roman"/>
          <w:iCs/>
          <w:color w:val="000000"/>
          <w:lang w:val="pt-BR" w:eastAsia="ru-RU"/>
        </w:rPr>
        <w:t>)∙</w:t>
      </w:r>
      <w:smartTag w:uri="isiresearchsoft-com/cwyw" w:element="citation">
        <w:r w:rsidRPr="008351BF">
          <w:rPr>
            <w:rFonts w:eastAsia="Times New Roman"/>
            <w:iCs/>
            <w:color w:val="000000"/>
            <w:lang w:val="pt-BR" w:eastAsia="ru-RU"/>
          </w:rPr>
          <w:t>{1+exp(-</w:t>
        </w:r>
        <w:r w:rsidRPr="008351BF">
          <w:rPr>
            <w:rFonts w:eastAsia="Times New Roman"/>
            <w:i/>
            <w:iCs/>
            <w:color w:val="000000"/>
            <w:lang w:val="pt-BR" w:eastAsia="ru-RU"/>
          </w:rPr>
          <w:t>Q</w:t>
        </w:r>
        <w:r w:rsidRPr="008351BF">
          <w:rPr>
            <w:rFonts w:eastAsia="Times New Roman"/>
            <w:iCs/>
            <w:color w:val="000000"/>
            <w:vertAlign w:val="subscript"/>
            <w:lang w:val="pt-BR" w:eastAsia="ru-RU"/>
          </w:rPr>
          <w:t>ci</w:t>
        </w:r>
        <w:r w:rsidRPr="008351BF">
          <w:rPr>
            <w:rFonts w:eastAsia="Times New Roman"/>
            <w:iCs/>
            <w:color w:val="000000"/>
            <w:lang w:val="pt-BR" w:eastAsia="ru-RU"/>
          </w:rPr>
          <w:t>∙</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iCs/>
            <w:color w:val="000000"/>
            <w:lang w:val="pt-BR" w:eastAsia="ru-RU"/>
          </w:rPr>
          <w:t>/</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iCs/>
            <w:color w:val="000000"/>
            <w:lang w:val="pt-BR" w:eastAsia="ru-RU"/>
          </w:rPr>
          <w:t>)+</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cni</w:t>
        </w:r>
        <w:r w:rsidRPr="008351BF">
          <w:rPr>
            <w:rFonts w:eastAsia="Times New Roman"/>
            <w:iCs/>
            <w:color w:val="000000"/>
            <w:sz w:val="26"/>
            <w:lang w:val="pt-BR" w:eastAsia="ru-RU"/>
          </w:rPr>
          <w:t>}</w:t>
        </w:r>
      </w:smartTag>
      <w:r w:rsidRPr="008351BF">
        <w:rPr>
          <w:rFonts w:eastAsia="Times New Roman"/>
          <w:iCs/>
          <w:color w:val="000000"/>
          <w:lang w:val="pt-BR" w:eastAsia="ru-RU"/>
        </w:rPr>
        <w:t>+(</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1ni</w:t>
      </w:r>
      <w:r w:rsidRPr="008351BF">
        <w:rPr>
          <w:rFonts w:eastAsia="Times New Roman"/>
          <w:iCs/>
          <w:color w:val="000000"/>
          <w:lang w:val="pt-BR" w:eastAsia="ru-RU"/>
        </w:rPr>
        <w:t>)∙</w:t>
      </w:r>
      <w:smartTag w:uri="isiresearchsoft-com/cwyw" w:element="citation">
        <w:r w:rsidRPr="008351BF">
          <w:rPr>
            <w:rFonts w:eastAsia="Times New Roman"/>
            <w:iCs/>
            <w:color w:val="000000"/>
            <w:lang w:val="pt-BR" w:eastAsia="ru-RU"/>
          </w:rPr>
          <w:t>{1+(</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2ni</w:t>
        </w:r>
        <w:r w:rsidRPr="008351BF">
          <w:rPr>
            <w:rFonts w:eastAsia="Times New Roman"/>
            <w:iCs/>
            <w:color w:val="000000"/>
            <w:lang w:val="pt-BR" w:eastAsia="ru-RU"/>
          </w:rPr>
          <w:t>)∙(1+</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3ni</w:t>
        </w:r>
        <w:r w:rsidRPr="008351BF">
          <w:rPr>
            <w:rFonts w:eastAsia="Times New Roman"/>
            <w:iCs/>
            <w:color w:val="000000"/>
            <w:lang w:val="pt-BR" w:eastAsia="ru-RU"/>
          </w:rPr>
          <w:t>)}</w:t>
        </w:r>
      </w:smartTag>
    </w:p>
    <w:p w14:paraId="4D6373F8"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k</w:t>
      </w:r>
      <w:r w:rsidRPr="008351BF">
        <w:rPr>
          <w:rFonts w:eastAsia="Times New Roman"/>
          <w:iCs/>
          <w:color w:val="000000"/>
          <w:vertAlign w:val="subscript"/>
          <w:lang w:val="pt-BR" w:eastAsia="ru-RU"/>
        </w:rPr>
        <w:t xml:space="preserve">12 </w:t>
      </w:r>
      <w:r w:rsidRPr="008351BF">
        <w:rPr>
          <w:rFonts w:eastAsia="Times New Roman"/>
          <w:iCs/>
          <w:color w:val="000000"/>
          <w:lang w:val="pt-BR" w:eastAsia="ru-RU"/>
        </w:rPr>
        <w:t>=(</w:t>
      </w:r>
      <w:r w:rsidRPr="008351BF">
        <w:rPr>
          <w:rFonts w:eastAsia="Times New Roman"/>
          <w:i/>
          <w:iCs/>
          <w:color w:val="000000"/>
          <w:lang w:val="pt-BR" w:eastAsia="ru-RU"/>
        </w:rPr>
        <w:t>Ca</w:t>
      </w:r>
      <w:r w:rsidRPr="008351BF">
        <w:rPr>
          <w:rFonts w:eastAsia="Times New Roman"/>
          <w:iCs/>
          <w:color w:val="000000"/>
          <w:vertAlign w:val="subscript"/>
          <w:lang w:val="pt-BR" w:eastAsia="ru-RU"/>
        </w:rPr>
        <w:t>sub</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ci</w:t>
      </w:r>
      <w:r w:rsidRPr="008351BF">
        <w:rPr>
          <w:rFonts w:eastAsia="Times New Roman"/>
          <w:iCs/>
          <w:color w:val="000000"/>
          <w:lang w:val="pt-BR" w:eastAsia="ru-RU"/>
        </w:rPr>
        <w:t>)∙exp(-</w:t>
      </w:r>
      <w:r w:rsidRPr="008351BF">
        <w:rPr>
          <w:rFonts w:eastAsia="Times New Roman"/>
          <w:i/>
          <w:iCs/>
          <w:color w:val="000000"/>
          <w:lang w:val="pt-BR" w:eastAsia="ru-RU"/>
        </w:rPr>
        <w:t>Q</w:t>
      </w:r>
      <w:r w:rsidRPr="008351BF">
        <w:rPr>
          <w:rFonts w:eastAsia="Times New Roman"/>
          <w:iCs/>
          <w:color w:val="000000"/>
          <w:vertAlign w:val="subscript"/>
          <w:lang w:val="pt-BR" w:eastAsia="ru-RU"/>
        </w:rPr>
        <w:t>ci</w:t>
      </w:r>
      <w:r w:rsidRPr="008351BF">
        <w:rPr>
          <w:rFonts w:eastAsia="Times New Roman"/>
          <w:iCs/>
          <w:color w:val="000000"/>
          <w:lang w:val="pt-BR" w:eastAsia="ru-RU"/>
        </w:rPr>
        <w:t>∙</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iCs/>
          <w:color w:val="000000"/>
          <w:lang w:val="pt-BR" w:eastAsia="ru-RU"/>
        </w:rPr>
        <w:t>/</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iCs/>
          <w:color w:val="000000"/>
          <w:lang w:val="pt-BR" w:eastAsia="ru-RU"/>
        </w:rPr>
        <w:t>)/</w:t>
      </w:r>
      <w:r w:rsidRPr="008351BF">
        <w:rPr>
          <w:rFonts w:eastAsia="Times New Roman"/>
          <w:i/>
          <w:iCs/>
          <w:color w:val="000000"/>
          <w:lang w:val="pt-BR" w:eastAsia="ru-RU"/>
        </w:rPr>
        <w:t>d</w:t>
      </w:r>
      <w:r w:rsidRPr="008351BF">
        <w:rPr>
          <w:rFonts w:eastAsia="Times New Roman"/>
          <w:iCs/>
          <w:color w:val="000000"/>
          <w:vertAlign w:val="subscript"/>
          <w:lang w:val="pt-BR" w:eastAsia="ru-RU"/>
        </w:rPr>
        <w:t>i</w:t>
      </w:r>
    </w:p>
    <w:p w14:paraId="7B64E0E2"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k</w:t>
      </w:r>
      <w:r w:rsidRPr="008351BF">
        <w:rPr>
          <w:rFonts w:eastAsia="Times New Roman"/>
          <w:iCs/>
          <w:color w:val="000000"/>
          <w:vertAlign w:val="subscript"/>
          <w:lang w:val="pt-BR" w:eastAsia="ru-RU"/>
        </w:rPr>
        <w:t xml:space="preserve">14 </w:t>
      </w:r>
      <w:r w:rsidRPr="008351BF">
        <w:rPr>
          <w:rFonts w:eastAsia="Times New Roman"/>
          <w:iCs/>
          <w:color w:val="000000"/>
          <w:lang w:val="pt-BR" w:eastAsia="ru-RU"/>
        </w:rPr>
        <w:t>= (</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1ni</w:t>
      </w:r>
      <w:r w:rsidRPr="008351BF">
        <w:rPr>
          <w:rFonts w:eastAsia="Times New Roman"/>
          <w:iCs/>
          <w:color w:val="000000"/>
          <w:lang w:val="pt-BR" w:eastAsia="ru-RU"/>
        </w:rPr>
        <w:t>)∙(</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2ni</w:t>
      </w:r>
      <w:r w:rsidRPr="008351BF">
        <w:rPr>
          <w:rFonts w:eastAsia="Times New Roman"/>
          <w:iCs/>
          <w:color w:val="000000"/>
          <w:lang w:val="pt-BR" w:eastAsia="ru-RU"/>
        </w:rPr>
        <w:t>)∙(1 +</w:t>
      </w:r>
      <w:r w:rsidRPr="008351BF">
        <w:rPr>
          <w:rFonts w:eastAsia="Times New Roman"/>
          <w:i/>
          <w:iCs/>
          <w:color w:val="000000"/>
          <w:lang w:val="pt-BR" w:eastAsia="ru-RU"/>
        </w:rPr>
        <w:t>Na</w:t>
      </w:r>
      <w:r w:rsidRPr="008351BF">
        <w:rPr>
          <w:rFonts w:eastAsia="Times New Roman"/>
          <w:iCs/>
          <w:color w:val="000000"/>
          <w:vertAlign w:val="subscript"/>
          <w:lang w:val="pt-BR" w:eastAsia="ru-RU"/>
        </w:rPr>
        <w:t>i</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3ni</w:t>
      </w:r>
      <w:r w:rsidRPr="008351BF">
        <w:rPr>
          <w:rFonts w:eastAsia="Times New Roman"/>
          <w:iCs/>
          <w:color w:val="000000"/>
          <w:lang w:val="pt-BR" w:eastAsia="ru-RU"/>
        </w:rPr>
        <w:t>)∙ exp[</w:t>
      </w:r>
      <w:r w:rsidRPr="008351BF">
        <w:rPr>
          <w:rFonts w:eastAsia="Times New Roman"/>
          <w:i/>
          <w:iCs/>
          <w:color w:val="000000"/>
          <w:lang w:val="pt-BR" w:eastAsia="ru-RU"/>
        </w:rPr>
        <w:t>Q</w:t>
      </w:r>
      <w:r w:rsidRPr="008351BF">
        <w:rPr>
          <w:rFonts w:eastAsia="Times New Roman"/>
          <w:iCs/>
          <w:color w:val="000000"/>
          <w:vertAlign w:val="subscript"/>
          <w:lang w:val="pt-BR" w:eastAsia="ru-RU"/>
        </w:rPr>
        <w:t>n</w:t>
      </w:r>
      <w:r w:rsidRPr="008351BF">
        <w:rPr>
          <w:rFonts w:eastAsia="Times New Roman"/>
          <w:iCs/>
          <w:color w:val="000000"/>
          <w:lang w:val="pt-BR" w:eastAsia="ru-RU"/>
        </w:rPr>
        <w:t>∙</w:t>
      </w:r>
      <w:r w:rsidRPr="008351BF">
        <w:rPr>
          <w:rFonts w:ascii="NewCenturySchlbk-Italic" w:eastAsia="MS Mincho" w:hAnsi="NewCenturySchlbk-Italic" w:cs="NewCenturySchlbk-Italic"/>
          <w:i/>
          <w:iCs/>
          <w:color w:val="000000"/>
          <w:lang w:val="pt-BR" w:eastAsia="ja-JP"/>
        </w:rPr>
        <w:t>V</w:t>
      </w:r>
      <w:r w:rsidRPr="008351BF">
        <w:rPr>
          <w:rFonts w:ascii="NewCenturySchlbk-Italic" w:eastAsia="MS Mincho" w:hAnsi="NewCenturySchlbk-Italic" w:cs="NewCenturySchlbk-Italic"/>
          <w:i/>
          <w:iCs/>
          <w:color w:val="000000"/>
          <w:vertAlign w:val="subscript"/>
          <w:lang w:val="pt-BR" w:eastAsia="ja-JP"/>
        </w:rPr>
        <w:t>m</w:t>
      </w:r>
      <w:r w:rsidRPr="008351BF">
        <w:rPr>
          <w:rFonts w:eastAsia="Times New Roman"/>
          <w:iCs/>
          <w:color w:val="000000"/>
          <w:lang w:val="pt-BR" w:eastAsia="ru-RU"/>
        </w:rPr>
        <w:t>/(2</w:t>
      </w:r>
      <w:r w:rsidRPr="008351BF">
        <w:rPr>
          <w:rFonts w:eastAsia="Times New Roman"/>
          <w:bCs/>
          <w:i/>
          <w:color w:val="000000"/>
          <w:lang w:val="pt-BR" w:eastAsia="en-US"/>
        </w:rPr>
        <w:t>E</w:t>
      </w:r>
      <w:r w:rsidRPr="008351BF">
        <w:rPr>
          <w:rFonts w:eastAsia="Times New Roman"/>
          <w:bCs/>
          <w:color w:val="000000"/>
          <w:vertAlign w:val="subscript"/>
          <w:lang w:val="pt-BR" w:eastAsia="en-US"/>
        </w:rPr>
        <w:t>T</w:t>
      </w:r>
      <w:r w:rsidRPr="008351BF">
        <w:rPr>
          <w:rFonts w:eastAsia="Times New Roman"/>
          <w:iCs/>
          <w:color w:val="000000"/>
          <w:lang w:val="pt-BR" w:eastAsia="ru-RU"/>
        </w:rPr>
        <w:t>)]/</w:t>
      </w:r>
      <w:r w:rsidRPr="008351BF">
        <w:rPr>
          <w:rFonts w:eastAsia="Times New Roman"/>
          <w:i/>
          <w:iCs/>
          <w:color w:val="000000"/>
          <w:lang w:val="pt-BR" w:eastAsia="ru-RU"/>
        </w:rPr>
        <w:t>d</w:t>
      </w:r>
      <w:r w:rsidRPr="008351BF">
        <w:rPr>
          <w:rFonts w:eastAsia="Times New Roman"/>
          <w:iCs/>
          <w:color w:val="000000"/>
          <w:vertAlign w:val="subscript"/>
          <w:lang w:val="pt-BR" w:eastAsia="ru-RU"/>
        </w:rPr>
        <w:t>i</w:t>
      </w:r>
    </w:p>
    <w:p w14:paraId="68143E9A"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x</w:t>
      </w:r>
      <w:r w:rsidRPr="008351BF">
        <w:rPr>
          <w:rFonts w:eastAsia="Times New Roman"/>
          <w:iCs/>
          <w:color w:val="000000"/>
          <w:vertAlign w:val="subscript"/>
          <w:lang w:val="pt-BR" w:eastAsia="ru-RU"/>
        </w:rPr>
        <w:t>2</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43</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32</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14</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12</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41</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12</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34</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32</w:t>
      </w:r>
      <w:r w:rsidRPr="008351BF">
        <w:rPr>
          <w:rFonts w:eastAsia="Times New Roman"/>
          <w:iCs/>
          <w:color w:val="000000"/>
          <w:lang w:val="pt-BR" w:eastAsia="ru-RU"/>
        </w:rPr>
        <w:t>)</w:t>
      </w:r>
    </w:p>
    <w:p w14:paraId="6BB28790" w14:textId="77777777" w:rsidR="00BE212D" w:rsidRPr="008351BF" w:rsidRDefault="00BE212D" w:rsidP="00763519">
      <w:pPr>
        <w:autoSpaceDE w:val="0"/>
        <w:autoSpaceDN w:val="0"/>
        <w:adjustRightInd w:val="0"/>
        <w:jc w:val="center"/>
        <w:rPr>
          <w:rFonts w:eastAsia="Times New Roman"/>
          <w:iCs/>
          <w:color w:val="000000"/>
          <w:lang w:val="pt-BR" w:eastAsia="ru-RU"/>
        </w:rPr>
      </w:pPr>
      <w:r w:rsidRPr="008351BF">
        <w:rPr>
          <w:rFonts w:eastAsia="Times New Roman"/>
          <w:i/>
          <w:iCs/>
          <w:color w:val="000000"/>
          <w:lang w:val="pt-BR" w:eastAsia="ru-RU"/>
        </w:rPr>
        <w:t>x</w:t>
      </w:r>
      <w:r w:rsidRPr="008351BF">
        <w:rPr>
          <w:rFonts w:eastAsia="Times New Roman"/>
          <w:iCs/>
          <w:color w:val="000000"/>
          <w:vertAlign w:val="subscript"/>
          <w:lang w:val="pt-BR" w:eastAsia="ru-RU"/>
        </w:rPr>
        <w:t>3</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43</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14</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23</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21</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12</w:t>
      </w:r>
      <w:r w:rsidRPr="008351BF">
        <w:rPr>
          <w:rFonts w:eastAsia="Times New Roman"/>
          <w:iCs/>
          <w:color w:val="000000"/>
          <w:lang w:val="pt-BR" w:eastAsia="ru-RU"/>
        </w:rPr>
        <w:t xml:space="preserve"> ∙</w:t>
      </w:r>
      <w:r w:rsidRPr="008351BF">
        <w:rPr>
          <w:rFonts w:eastAsia="Times New Roman"/>
          <w:i/>
          <w:iCs/>
          <w:color w:val="000000"/>
          <w:lang w:val="pt-BR" w:eastAsia="ru-RU"/>
        </w:rPr>
        <w:t>k</w:t>
      </w:r>
      <w:r w:rsidRPr="008351BF">
        <w:rPr>
          <w:rFonts w:eastAsia="Times New Roman"/>
          <w:iCs/>
          <w:color w:val="000000"/>
          <w:vertAlign w:val="subscript"/>
          <w:lang w:val="pt-BR" w:eastAsia="ru-RU"/>
        </w:rPr>
        <w:t>23</w:t>
      </w:r>
      <w:r w:rsidRPr="008351BF">
        <w:rPr>
          <w:rFonts w:eastAsia="Times New Roman"/>
          <w:iCs/>
          <w:color w:val="000000"/>
          <w:lang w:val="pt-BR" w:eastAsia="ru-RU"/>
        </w:rPr>
        <w:t>∙(</w:t>
      </w:r>
      <w:r w:rsidRPr="008351BF">
        <w:rPr>
          <w:rFonts w:eastAsia="Times New Roman"/>
          <w:i/>
          <w:iCs/>
          <w:color w:val="000000"/>
          <w:lang w:val="pt-BR" w:eastAsia="ru-RU"/>
        </w:rPr>
        <w:t>k</w:t>
      </w:r>
      <w:r w:rsidRPr="008351BF">
        <w:rPr>
          <w:rFonts w:eastAsia="Times New Roman"/>
          <w:iCs/>
          <w:color w:val="000000"/>
          <w:vertAlign w:val="subscript"/>
          <w:lang w:val="pt-BR" w:eastAsia="ru-RU"/>
        </w:rPr>
        <w:t>43</w:t>
      </w:r>
      <w:r w:rsidRPr="008351BF">
        <w:rPr>
          <w:rFonts w:eastAsia="Times New Roman"/>
          <w:iCs/>
          <w:color w:val="000000"/>
          <w:lang w:val="pt-BR" w:eastAsia="ru-RU"/>
        </w:rPr>
        <w:t xml:space="preserve"> + </w:t>
      </w:r>
      <w:r w:rsidRPr="008351BF">
        <w:rPr>
          <w:rFonts w:eastAsia="Times New Roman"/>
          <w:i/>
          <w:iCs/>
          <w:color w:val="000000"/>
          <w:lang w:val="pt-BR" w:eastAsia="ru-RU"/>
        </w:rPr>
        <w:t>k</w:t>
      </w:r>
      <w:r w:rsidRPr="008351BF">
        <w:rPr>
          <w:rFonts w:eastAsia="Times New Roman"/>
          <w:iCs/>
          <w:color w:val="000000"/>
          <w:vertAlign w:val="subscript"/>
          <w:lang w:val="pt-BR" w:eastAsia="ru-RU"/>
        </w:rPr>
        <w:t>41</w:t>
      </w:r>
      <w:r w:rsidRPr="008351BF">
        <w:rPr>
          <w:rFonts w:eastAsia="Times New Roman"/>
          <w:iCs/>
          <w:color w:val="000000"/>
          <w:lang w:val="pt-BR" w:eastAsia="ru-RU"/>
        </w:rPr>
        <w:t>)</w:t>
      </w:r>
    </w:p>
    <w:p w14:paraId="3B07958D" w14:textId="77777777" w:rsidR="00BE212D" w:rsidRPr="008351BF" w:rsidRDefault="00BE212D" w:rsidP="00763519">
      <w:pPr>
        <w:autoSpaceDE w:val="0"/>
        <w:autoSpaceDN w:val="0"/>
        <w:adjustRightInd w:val="0"/>
        <w:jc w:val="center"/>
        <w:rPr>
          <w:rFonts w:eastAsia="Times New Roman"/>
          <w:iCs/>
          <w:color w:val="000000"/>
          <w:lang w:eastAsia="ru-RU"/>
        </w:rPr>
      </w:pPr>
      <w:r w:rsidRPr="008351BF">
        <w:rPr>
          <w:rFonts w:eastAsia="Times New Roman"/>
          <w:i/>
          <w:iCs/>
          <w:color w:val="000000"/>
          <w:lang w:eastAsia="ru-RU"/>
        </w:rPr>
        <w:t>x</w:t>
      </w:r>
      <w:r w:rsidRPr="008351BF">
        <w:rPr>
          <w:rFonts w:eastAsia="Times New Roman"/>
          <w:iCs/>
          <w:color w:val="000000"/>
          <w:vertAlign w:val="subscript"/>
          <w:lang w:eastAsia="ru-RU"/>
        </w:rPr>
        <w:t>4</w:t>
      </w:r>
      <w:r w:rsidRPr="008351BF">
        <w:rPr>
          <w:rFonts w:eastAsia="Times New Roman"/>
          <w:iCs/>
          <w:color w:val="000000"/>
          <w:lang w:eastAsia="ru-RU"/>
        </w:rPr>
        <w:t xml:space="preserve"> = </w:t>
      </w:r>
      <w:r w:rsidRPr="008351BF">
        <w:rPr>
          <w:rFonts w:eastAsia="Times New Roman"/>
          <w:i/>
          <w:iCs/>
          <w:color w:val="000000"/>
          <w:lang w:eastAsia="ru-RU"/>
        </w:rPr>
        <w:t>k</w:t>
      </w:r>
      <w:r w:rsidRPr="008351BF">
        <w:rPr>
          <w:rFonts w:eastAsia="Times New Roman"/>
          <w:iCs/>
          <w:color w:val="000000"/>
          <w:vertAlign w:val="subscript"/>
          <w:lang w:eastAsia="ru-RU"/>
        </w:rPr>
        <w:t>34</w:t>
      </w:r>
      <w:r w:rsidRPr="008351BF">
        <w:rPr>
          <w:rFonts w:eastAsia="Times New Roman"/>
          <w:iCs/>
          <w:color w:val="000000"/>
          <w:lang w:eastAsia="ru-RU"/>
        </w:rPr>
        <w:t xml:space="preserve"> ∙</w:t>
      </w:r>
      <w:r w:rsidRPr="008351BF">
        <w:rPr>
          <w:rFonts w:eastAsia="Times New Roman"/>
          <w:i/>
          <w:iCs/>
          <w:color w:val="000000"/>
          <w:lang w:eastAsia="ru-RU"/>
        </w:rPr>
        <w:t>k</w:t>
      </w:r>
      <w:r w:rsidRPr="008351BF">
        <w:rPr>
          <w:rFonts w:eastAsia="Times New Roman"/>
          <w:iCs/>
          <w:color w:val="000000"/>
          <w:vertAlign w:val="subscript"/>
          <w:lang w:eastAsia="ru-RU"/>
        </w:rPr>
        <w:t>23</w:t>
      </w:r>
      <w:r w:rsidRPr="008351BF">
        <w:rPr>
          <w:rFonts w:eastAsia="Times New Roman"/>
          <w:iCs/>
          <w:color w:val="000000"/>
          <w:lang w:eastAsia="ru-RU"/>
        </w:rPr>
        <w:t xml:space="preserve"> </w:t>
      </w:r>
      <w:proofErr w:type="gramStart"/>
      <w:r w:rsidRPr="008351BF">
        <w:rPr>
          <w:rFonts w:eastAsia="Times New Roman"/>
          <w:iCs/>
          <w:color w:val="000000"/>
          <w:lang w:eastAsia="ru-RU"/>
        </w:rPr>
        <w:t>∙(</w:t>
      </w:r>
      <w:proofErr w:type="gramEnd"/>
      <w:r w:rsidRPr="008351BF">
        <w:rPr>
          <w:rFonts w:eastAsia="Times New Roman"/>
          <w:i/>
          <w:iCs/>
          <w:color w:val="000000"/>
          <w:lang w:eastAsia="ru-RU"/>
        </w:rPr>
        <w:t>k</w:t>
      </w:r>
      <w:r w:rsidRPr="008351BF">
        <w:rPr>
          <w:rFonts w:eastAsia="Times New Roman"/>
          <w:iCs/>
          <w:color w:val="000000"/>
          <w:vertAlign w:val="subscript"/>
          <w:lang w:eastAsia="ru-RU"/>
        </w:rPr>
        <w:t>14</w:t>
      </w:r>
      <w:r w:rsidRPr="008351BF">
        <w:rPr>
          <w:rFonts w:eastAsia="Times New Roman"/>
          <w:iCs/>
          <w:color w:val="000000"/>
          <w:lang w:eastAsia="ru-RU"/>
        </w:rPr>
        <w:t xml:space="preserve"> + </w:t>
      </w:r>
      <w:r w:rsidRPr="008351BF">
        <w:rPr>
          <w:rFonts w:eastAsia="Times New Roman"/>
          <w:i/>
          <w:iCs/>
          <w:color w:val="000000"/>
          <w:lang w:eastAsia="ru-RU"/>
        </w:rPr>
        <w:t>k</w:t>
      </w:r>
      <w:r w:rsidRPr="008351BF">
        <w:rPr>
          <w:rFonts w:eastAsia="Times New Roman"/>
          <w:iCs/>
          <w:color w:val="000000"/>
          <w:vertAlign w:val="subscript"/>
          <w:lang w:eastAsia="ru-RU"/>
        </w:rPr>
        <w:t>12</w:t>
      </w:r>
      <w:r w:rsidRPr="008351BF">
        <w:rPr>
          <w:rFonts w:eastAsia="Times New Roman"/>
          <w:iCs/>
          <w:color w:val="000000"/>
          <w:lang w:eastAsia="ru-RU"/>
        </w:rPr>
        <w:t xml:space="preserve">) + </w:t>
      </w:r>
      <w:r w:rsidRPr="008351BF">
        <w:rPr>
          <w:rFonts w:eastAsia="Times New Roman"/>
          <w:i/>
          <w:iCs/>
          <w:color w:val="000000"/>
          <w:lang w:eastAsia="ru-RU"/>
        </w:rPr>
        <w:t>k</w:t>
      </w:r>
      <w:r w:rsidRPr="008351BF">
        <w:rPr>
          <w:rFonts w:eastAsia="Times New Roman"/>
          <w:iCs/>
          <w:color w:val="000000"/>
          <w:vertAlign w:val="subscript"/>
          <w:lang w:eastAsia="ru-RU"/>
        </w:rPr>
        <w:t>21</w:t>
      </w:r>
      <w:r w:rsidRPr="008351BF">
        <w:rPr>
          <w:rFonts w:eastAsia="Times New Roman"/>
          <w:iCs/>
          <w:color w:val="000000"/>
          <w:lang w:eastAsia="ru-RU"/>
        </w:rPr>
        <w:t xml:space="preserve"> ∙</w:t>
      </w:r>
      <w:r w:rsidRPr="008351BF">
        <w:rPr>
          <w:rFonts w:eastAsia="Times New Roman"/>
          <w:i/>
          <w:iCs/>
          <w:color w:val="000000"/>
          <w:lang w:eastAsia="ru-RU"/>
        </w:rPr>
        <w:t>k</w:t>
      </w:r>
      <w:r w:rsidRPr="008351BF">
        <w:rPr>
          <w:rFonts w:eastAsia="Times New Roman"/>
          <w:iCs/>
          <w:color w:val="000000"/>
          <w:vertAlign w:val="subscript"/>
          <w:lang w:eastAsia="ru-RU"/>
        </w:rPr>
        <w:t>14</w:t>
      </w:r>
      <w:r w:rsidRPr="008351BF">
        <w:rPr>
          <w:rFonts w:eastAsia="Times New Roman"/>
          <w:iCs/>
          <w:color w:val="000000"/>
          <w:lang w:eastAsia="ru-RU"/>
        </w:rPr>
        <w:t>∙(</w:t>
      </w:r>
      <w:r w:rsidRPr="008351BF">
        <w:rPr>
          <w:rFonts w:eastAsia="Times New Roman"/>
          <w:i/>
          <w:iCs/>
          <w:color w:val="000000"/>
          <w:lang w:eastAsia="ru-RU"/>
        </w:rPr>
        <w:t>k</w:t>
      </w:r>
      <w:r w:rsidRPr="008351BF">
        <w:rPr>
          <w:rFonts w:eastAsia="Times New Roman"/>
          <w:iCs/>
          <w:color w:val="000000"/>
          <w:vertAlign w:val="subscript"/>
          <w:lang w:eastAsia="ru-RU"/>
        </w:rPr>
        <w:t>34</w:t>
      </w:r>
      <w:r w:rsidRPr="008351BF">
        <w:rPr>
          <w:rFonts w:eastAsia="Times New Roman"/>
          <w:iCs/>
          <w:color w:val="000000"/>
          <w:lang w:eastAsia="ru-RU"/>
        </w:rPr>
        <w:t xml:space="preserve">+ </w:t>
      </w:r>
      <w:r w:rsidRPr="008351BF">
        <w:rPr>
          <w:rFonts w:eastAsia="Times New Roman"/>
          <w:i/>
          <w:iCs/>
          <w:color w:val="000000"/>
          <w:lang w:eastAsia="ru-RU"/>
        </w:rPr>
        <w:t>k</w:t>
      </w:r>
      <w:r w:rsidRPr="008351BF">
        <w:rPr>
          <w:rFonts w:eastAsia="Times New Roman"/>
          <w:iCs/>
          <w:color w:val="000000"/>
          <w:vertAlign w:val="subscript"/>
          <w:lang w:eastAsia="ru-RU"/>
        </w:rPr>
        <w:t>32</w:t>
      </w:r>
      <w:r w:rsidRPr="008351BF">
        <w:rPr>
          <w:rFonts w:eastAsia="Times New Roman"/>
          <w:iCs/>
          <w:color w:val="000000"/>
          <w:lang w:eastAsia="ru-RU"/>
        </w:rPr>
        <w:t>)</w:t>
      </w:r>
    </w:p>
    <w:p w14:paraId="2D010DFA" w14:textId="77777777" w:rsidR="00BE212D" w:rsidRPr="008351BF" w:rsidRDefault="00BE212D" w:rsidP="00763519">
      <w:pPr>
        <w:autoSpaceDE w:val="0"/>
        <w:autoSpaceDN w:val="0"/>
        <w:adjustRightInd w:val="0"/>
        <w:jc w:val="center"/>
        <w:rPr>
          <w:rFonts w:eastAsia="Times New Roman"/>
          <w:iCs/>
          <w:color w:val="000000"/>
          <w:lang w:eastAsia="ru-RU"/>
        </w:rPr>
      </w:pPr>
    </w:p>
    <w:p w14:paraId="1C81FBCD" w14:textId="1AD7F047" w:rsidR="00BE212D" w:rsidRPr="008351BF" w:rsidRDefault="00BE212D" w:rsidP="00763519">
      <w:pPr>
        <w:autoSpaceDE w:val="0"/>
        <w:autoSpaceDN w:val="0"/>
        <w:adjustRightInd w:val="0"/>
        <w:rPr>
          <w:rFonts w:eastAsia="Times New Roman"/>
          <w:i/>
          <w:lang w:eastAsia="en-US"/>
        </w:rPr>
      </w:pPr>
      <w:r w:rsidRPr="008351BF">
        <w:rPr>
          <w:rFonts w:eastAsia="Times New Roman"/>
          <w:b/>
          <w:lang w:eastAsia="en-US"/>
        </w:rPr>
        <w:t>Acetylcholine-activated K</w:t>
      </w:r>
      <w:r w:rsidRPr="008351BF">
        <w:rPr>
          <w:rFonts w:eastAsia="Times New Roman"/>
          <w:b/>
          <w:vertAlign w:val="superscript"/>
          <w:lang w:eastAsia="en-US"/>
        </w:rPr>
        <w:t>+</w:t>
      </w:r>
      <w:r w:rsidRPr="008351BF">
        <w:rPr>
          <w:rFonts w:eastAsia="Times New Roman"/>
          <w:b/>
          <w:lang w:eastAsia="en-US"/>
        </w:rPr>
        <w:t xml:space="preserve"> current (</w:t>
      </w:r>
      <w:proofErr w:type="spellStart"/>
      <w:r w:rsidRPr="008351BF">
        <w:rPr>
          <w:rFonts w:eastAsia="Times New Roman"/>
          <w:b/>
          <w:i/>
          <w:lang w:eastAsia="en-US"/>
        </w:rPr>
        <w:t>I</w:t>
      </w:r>
      <w:r w:rsidRPr="008351BF">
        <w:rPr>
          <w:rFonts w:eastAsia="Times New Roman"/>
          <w:b/>
          <w:vertAlign w:val="subscript"/>
          <w:lang w:eastAsia="en-US"/>
        </w:rPr>
        <w:t>KACh</w:t>
      </w:r>
      <w:proofErr w:type="spellEnd"/>
      <w:r w:rsidRPr="008351BF">
        <w:rPr>
          <w:rFonts w:eastAsia="Times New Roman"/>
          <w:b/>
          <w:lang w:eastAsia="en-US"/>
        </w:rPr>
        <w:t>),</w:t>
      </w:r>
      <w:r w:rsidRPr="008351BF">
        <w:rPr>
          <w:rFonts w:eastAsia="Times New Roman"/>
          <w:lang w:eastAsia="en-US"/>
        </w:rPr>
        <w:t xml:space="preserve"> adopted from Demir et al. 1999 </w:t>
      </w:r>
      <w:r w:rsidRPr="008351BF">
        <w:rPr>
          <w:rFonts w:eastAsia="Times New Roman"/>
          <w:lang w:eastAsia="en-US"/>
        </w:rPr>
        <w:fldChar w:fldCharType="begin"/>
      </w:r>
      <w:r w:rsidR="009C3521" w:rsidRPr="008351BF">
        <w:rPr>
          <w:rFonts w:eastAsia="Times New Roman"/>
          <w:lang w:eastAsia="en-US"/>
        </w:rPr>
        <w:instrText xml:space="preserve"> ADDIN EN.CITE &lt;EndNote&gt;&lt;Cite&gt;&lt;Author&gt;Demir&lt;/Author&gt;&lt;Year&gt;1999&lt;/Year&gt;&lt;RecNum&gt;275&lt;/RecNum&gt;&lt;DisplayText&gt;(Demir, Clark, &amp;amp; Giles, 1999)&lt;/DisplayText&gt;&lt;record&gt;&lt;rec-number&gt;275&lt;/rec-number&gt;&lt;foreign-keys&gt;&lt;key app="EN" db-id="f2ewssx2oa529yeza0r5rxf659e0d0trzpaw" timestamp="0"&gt;275&lt;/key&gt;&lt;/foreign-keys&gt;&lt;ref-type name="Journal Article"&gt;17&lt;/ref-type&gt;&lt;contributors&gt;&lt;authors&gt;&lt;author&gt;Demir, S. S.&lt;/author&gt;&lt;author&gt;Clark, J. W.&lt;/author&gt;&lt;author&gt;Giles, W. R.&lt;/author&gt;&lt;/authors&gt;&lt;/contributors&gt;&lt;auth-address&gt;School of Biomedical Engineering, University of Tennessee, Memphis, Tennessee 38163, USA.&lt;/auth-address&gt;&lt;titles&gt;&lt;title&gt;Parasympathetic modulation of sinoatrial node pacemaker activity in rabbit heart: a unifying model&lt;/title&gt;&lt;secondary-title&gt;Am J Physiol&lt;/secondary-title&gt;&lt;/titles&gt;&lt;periodical&gt;&lt;full-title&gt;Am J Physiol&lt;/full-title&gt;&lt;abbr-1&gt;The American journal of physiology&lt;/abbr-1&gt;&lt;/periodical&gt;&lt;pages&gt;H2221-44&lt;/pages&gt;&lt;volume&gt;276&lt;/volume&gt;&lt;number&gt;6 Pt 2&lt;/number&gt;&lt;keywords&gt;&lt;keyword&gt;Acetylcholine/pharmacology&lt;/keyword&gt;&lt;keyword&gt;Animals&lt;/keyword&gt;&lt;keyword&gt;Cardiotonic Agents/pharmacology&lt;/keyword&gt;&lt;keyword&gt;Computer Simulation&lt;/keyword&gt;&lt;keyword&gt;Heart/*physiology&lt;/keyword&gt;&lt;keyword&gt;Heart Conduction System/*physiology&lt;/keyword&gt;&lt;keyword&gt;Isoproterenol/pharmacology&lt;/keyword&gt;&lt;keyword&gt;*Models, Cardiovascular&lt;/keyword&gt;&lt;keyword&gt;Parasympathetic Nervous System/*physiology&lt;/keyword&gt;&lt;keyword&gt;Rabbits&lt;/keyword&gt;&lt;keyword&gt;Sinoatrial Node/drug effects/*physiology&lt;/keyword&gt;&lt;keyword&gt;Vagus Nerve/physiology&lt;/keyword&gt;&lt;/keywords&gt;&lt;dates&gt;&lt;year&gt;1999&lt;/year&gt;&lt;pub-dates&gt;&lt;date&gt;Jun&lt;/date&gt;&lt;/pub-dates&gt;&lt;/dates&gt;&lt;accession-num&gt;10362707&lt;/accession-num&gt;&lt;urls&gt;&lt;related-urls&gt;&lt;url&gt;http://www.ncbi.nlm.nih.gov/entrez/query.fcgi?cmd=Retrieve&amp;amp;db=PubMed&amp;amp;dopt=Citation&amp;amp;list_uids=10362707 &lt;/url&gt;&lt;/related-urls&gt;&lt;/urls&gt;&lt;/record&gt;&lt;/Cite&gt;&lt;/EndNote&gt;</w:instrText>
      </w:r>
      <w:r w:rsidRPr="008351BF">
        <w:rPr>
          <w:rFonts w:eastAsia="Times New Roman"/>
          <w:lang w:eastAsia="en-US"/>
        </w:rPr>
        <w:fldChar w:fldCharType="separate"/>
      </w:r>
      <w:r w:rsidR="009C3521" w:rsidRPr="008351BF">
        <w:rPr>
          <w:rFonts w:eastAsia="Times New Roman"/>
          <w:noProof/>
          <w:lang w:eastAsia="en-US"/>
        </w:rPr>
        <w:t>(Demir, Clark, &amp; Giles, 1999)</w:t>
      </w:r>
      <w:r w:rsidRPr="008351BF">
        <w:rPr>
          <w:rFonts w:eastAsia="Times New Roman"/>
          <w:lang w:eastAsia="en-US"/>
        </w:rPr>
        <w:fldChar w:fldCharType="end"/>
      </w:r>
      <w:r w:rsidRPr="008351BF">
        <w:rPr>
          <w:rFonts w:eastAsia="Times New Roman"/>
          <w:lang w:eastAsia="en-US"/>
        </w:rPr>
        <w:t xml:space="preserve"> (Note </w:t>
      </w:r>
      <w:proofErr w:type="spellStart"/>
      <w:r w:rsidRPr="008351BF">
        <w:rPr>
          <w:rFonts w:eastAsia="Times New Roman"/>
          <w:b/>
          <w:i/>
          <w:lang w:eastAsia="en-US"/>
        </w:rPr>
        <w:t>I</w:t>
      </w:r>
      <w:r w:rsidRPr="008351BF">
        <w:rPr>
          <w:rFonts w:eastAsia="Times New Roman"/>
          <w:b/>
          <w:vertAlign w:val="subscript"/>
          <w:lang w:eastAsia="en-US"/>
        </w:rPr>
        <w:t>KACh</w:t>
      </w:r>
      <w:proofErr w:type="spellEnd"/>
      <w:r w:rsidRPr="008351BF">
        <w:rPr>
          <w:rFonts w:eastAsia="Times New Roman"/>
          <w:b/>
          <w:vertAlign w:val="subscript"/>
          <w:lang w:eastAsia="en-US"/>
        </w:rPr>
        <w:t xml:space="preserve"> </w:t>
      </w:r>
      <w:r w:rsidRPr="008351BF">
        <w:rPr>
          <w:rFonts w:eastAsia="Times New Roman"/>
          <w:lang w:eastAsia="en-US"/>
        </w:rPr>
        <w:t>= 0 when [</w:t>
      </w:r>
      <w:proofErr w:type="spellStart"/>
      <w:r w:rsidRPr="008351BF">
        <w:rPr>
          <w:rFonts w:eastAsia="Times New Roman"/>
          <w:lang w:eastAsia="en-US"/>
        </w:rPr>
        <w:t>ACh</w:t>
      </w:r>
      <w:proofErr w:type="spellEnd"/>
      <w:r w:rsidRPr="008351BF">
        <w:rPr>
          <w:rFonts w:eastAsia="Times New Roman"/>
          <w:lang w:eastAsia="en-US"/>
        </w:rPr>
        <w:t>]=0)</w:t>
      </w:r>
      <w:r w:rsidRPr="008351BF">
        <w:rPr>
          <w:rFonts w:eastAsia="Times New Roman"/>
          <w:i/>
          <w:lang w:eastAsia="en-US"/>
        </w:rPr>
        <w:t xml:space="preserve"> </w:t>
      </w:r>
    </w:p>
    <w:p w14:paraId="41A5A1FE" w14:textId="77777777" w:rsidR="00BE212D" w:rsidRPr="008351BF" w:rsidRDefault="00BE212D" w:rsidP="00763519">
      <w:pPr>
        <w:autoSpaceDE w:val="0"/>
        <w:autoSpaceDN w:val="0"/>
        <w:adjustRightInd w:val="0"/>
        <w:jc w:val="center"/>
        <w:rPr>
          <w:rFonts w:eastAsia="Times New Roman"/>
          <w:i/>
          <w:lang w:eastAsia="en-US"/>
        </w:rPr>
      </w:pPr>
    </w:p>
    <w:p w14:paraId="0A4461CC" w14:textId="77777777" w:rsidR="00BE212D" w:rsidRPr="008351BF" w:rsidRDefault="00BE212D" w:rsidP="00763519">
      <w:pPr>
        <w:autoSpaceDE w:val="0"/>
        <w:autoSpaceDN w:val="0"/>
        <w:adjustRightInd w:val="0"/>
        <w:jc w:val="center"/>
        <w:rPr>
          <w:rFonts w:eastAsia="Times New Roman"/>
          <w:lang w:eastAsia="en-US"/>
        </w:rPr>
      </w:pPr>
      <w:proofErr w:type="spellStart"/>
      <w:r w:rsidRPr="008351BF">
        <w:rPr>
          <w:rFonts w:eastAsia="Times New Roman"/>
          <w:i/>
          <w:lang w:eastAsia="en-US"/>
        </w:rPr>
        <w:t>I</w:t>
      </w:r>
      <w:r w:rsidRPr="008351BF">
        <w:rPr>
          <w:rFonts w:eastAsia="Times New Roman"/>
          <w:vertAlign w:val="subscript"/>
          <w:lang w:eastAsia="en-US"/>
        </w:rPr>
        <w:t>KACh</w:t>
      </w:r>
      <w:proofErr w:type="spellEnd"/>
      <w:r w:rsidRPr="008351BF">
        <w:rPr>
          <w:rFonts w:eastAsia="Times New Roman"/>
          <w:lang w:eastAsia="en-US"/>
        </w:rPr>
        <w:t xml:space="preserve"> = </w:t>
      </w:r>
      <w:r w:rsidRPr="008351BF">
        <w:rPr>
          <w:rFonts w:eastAsia="Times New Roman"/>
          <w:i/>
          <w:lang w:eastAsia="en-US"/>
        </w:rPr>
        <w:t>a</w:t>
      </w:r>
      <w:r w:rsidRPr="008351BF">
        <w:rPr>
          <w:rFonts w:eastAsia="Times New Roman"/>
          <w:lang w:eastAsia="en-US"/>
        </w:rPr>
        <w:t xml:space="preserve"> </w:t>
      </w:r>
      <w:r w:rsidRPr="008351BF">
        <w:rPr>
          <w:rFonts w:eastAsia="Times New Roman"/>
          <w:lang w:eastAsia="en-US"/>
        </w:rPr>
        <w:sym w:font="Symbol" w:char="F0D7"/>
      </w:r>
      <w:r w:rsidRPr="008351BF">
        <w:rPr>
          <w:rFonts w:eastAsia="Times New Roman"/>
          <w:lang w:eastAsia="en-US"/>
        </w:rPr>
        <w:t xml:space="preserve"> </w:t>
      </w:r>
      <w:proofErr w:type="spellStart"/>
      <w:proofErr w:type="gramStart"/>
      <w:r w:rsidRPr="008351BF">
        <w:rPr>
          <w:rFonts w:eastAsia="Times New Roman"/>
          <w:i/>
          <w:lang w:eastAsia="en-US"/>
        </w:rPr>
        <w:t>g</w:t>
      </w:r>
      <w:r w:rsidRPr="008351BF">
        <w:rPr>
          <w:rFonts w:eastAsia="Times New Roman"/>
          <w:vertAlign w:val="subscript"/>
          <w:lang w:eastAsia="en-US"/>
        </w:rPr>
        <w:t>KACh,max</w:t>
      </w:r>
      <w:proofErr w:type="spellEnd"/>
      <w:proofErr w:type="gramEnd"/>
      <w:r w:rsidRPr="008351BF">
        <w:rPr>
          <w:rFonts w:eastAsia="Times New Roman"/>
          <w:lang w:eastAsia="en-US"/>
        </w:rPr>
        <w:t xml:space="preserve"> </w:t>
      </w:r>
      <w:r w:rsidRPr="008351BF">
        <w:rPr>
          <w:rFonts w:eastAsia="Times New Roman"/>
          <w:lang w:eastAsia="en-US"/>
        </w:rPr>
        <w:sym w:font="Symbol" w:char="F0D7"/>
      </w:r>
      <w:r w:rsidRPr="008351BF">
        <w:rPr>
          <w:rFonts w:eastAsia="Times New Roman"/>
          <w:lang w:eastAsia="en-US"/>
        </w:rPr>
        <w:t xml:space="preserve"> (</w:t>
      </w:r>
      <w:proofErr w:type="spellStart"/>
      <w:r w:rsidRPr="008351BF">
        <w:rPr>
          <w:rFonts w:eastAsia="Times New Roman"/>
          <w:i/>
          <w:lang w:eastAsia="en-US"/>
        </w:rPr>
        <w:t>V</w:t>
      </w:r>
      <w:r w:rsidRPr="008351BF">
        <w:rPr>
          <w:rFonts w:eastAsia="Times New Roman"/>
          <w:vertAlign w:val="subscript"/>
          <w:lang w:eastAsia="en-US"/>
        </w:rPr>
        <w:t>m</w:t>
      </w:r>
      <w:proofErr w:type="spellEnd"/>
      <w:r w:rsidRPr="008351BF">
        <w:rPr>
          <w:rFonts w:eastAsia="Times New Roman"/>
          <w:lang w:eastAsia="en-US"/>
        </w:rPr>
        <w:t xml:space="preserve"> - </w:t>
      </w:r>
      <w:r w:rsidRPr="008351BF">
        <w:rPr>
          <w:rFonts w:eastAsia="Times New Roman"/>
          <w:i/>
          <w:lang w:eastAsia="en-US"/>
        </w:rPr>
        <w:t>E</w:t>
      </w:r>
      <w:r w:rsidRPr="008351BF">
        <w:rPr>
          <w:rFonts w:eastAsia="Times New Roman"/>
          <w:vertAlign w:val="subscript"/>
          <w:lang w:eastAsia="en-US"/>
        </w:rPr>
        <w:t>K</w:t>
      </w:r>
      <w:r w:rsidRPr="008351BF">
        <w:rPr>
          <w:rFonts w:eastAsia="Times New Roman"/>
          <w:lang w:eastAsia="en-US"/>
        </w:rPr>
        <w:t>)</w:t>
      </w:r>
    </w:p>
    <w:p w14:paraId="7C687E63" w14:textId="77777777" w:rsidR="00BE212D" w:rsidRPr="008351BF" w:rsidRDefault="00BE212D" w:rsidP="00763519">
      <w:pPr>
        <w:jc w:val="center"/>
        <w:rPr>
          <w:rFonts w:eastAsia="Times New Roman"/>
          <w:lang w:val="it-IT" w:eastAsia="en-US"/>
        </w:rPr>
      </w:pPr>
      <w:r w:rsidRPr="008351BF">
        <w:rPr>
          <w:rFonts w:eastAsia="Times New Roman"/>
          <w:i/>
          <w:lang w:val="it-IT" w:eastAsia="en-US"/>
        </w:rPr>
        <w:t>beta</w:t>
      </w:r>
      <w:r w:rsidRPr="008351BF">
        <w:rPr>
          <w:rFonts w:eastAsia="Times New Roman"/>
          <w:lang w:val="it-IT" w:eastAsia="en-US"/>
        </w:rPr>
        <w:t>=0.001 · 12.32/(1+0.0042/[ACh]) (per ms)</w:t>
      </w:r>
    </w:p>
    <w:p w14:paraId="4FC58D68" w14:textId="77777777" w:rsidR="00BE212D" w:rsidRPr="008351BF" w:rsidRDefault="00BE212D" w:rsidP="00763519">
      <w:pPr>
        <w:jc w:val="center"/>
        <w:rPr>
          <w:rFonts w:eastAsia="Times New Roman"/>
          <w:lang w:val="it-IT" w:eastAsia="en-US"/>
        </w:rPr>
      </w:pPr>
      <w:r w:rsidRPr="008351BF">
        <w:rPr>
          <w:rFonts w:eastAsia="Times New Roman"/>
          <w:i/>
          <w:lang w:val="it-IT" w:eastAsia="en-US"/>
        </w:rPr>
        <w:t>alfa</w:t>
      </w:r>
      <w:r w:rsidRPr="008351BF">
        <w:rPr>
          <w:rFonts w:eastAsia="Times New Roman"/>
          <w:lang w:val="it-IT" w:eastAsia="en-US"/>
        </w:rPr>
        <w:t>= 0.001 · 17</w:t>
      </w:r>
      <w:r w:rsidRPr="008351BF">
        <w:rPr>
          <w:rFonts w:eastAsia="Times New Roman"/>
          <w:lang w:eastAsia="en-US"/>
        </w:rPr>
        <w:sym w:font="Symbol" w:char="F0D7"/>
      </w:r>
      <w:r w:rsidRPr="008351BF">
        <w:rPr>
          <w:rFonts w:eastAsia="Times New Roman"/>
          <w:lang w:val="it-IT" w:eastAsia="en-US"/>
        </w:rPr>
        <w:t>exp(0.0133</w:t>
      </w:r>
      <w:r w:rsidRPr="008351BF">
        <w:rPr>
          <w:rFonts w:eastAsia="Times New Roman"/>
          <w:lang w:eastAsia="en-US"/>
        </w:rPr>
        <w:sym w:font="Symbol" w:char="F0D7"/>
      </w:r>
      <w:r w:rsidRPr="008351BF">
        <w:rPr>
          <w:rFonts w:eastAsia="Times New Roman"/>
          <w:lang w:val="it-IT" w:eastAsia="en-US"/>
        </w:rPr>
        <w:t>(</w:t>
      </w:r>
      <w:r w:rsidRPr="008351BF">
        <w:rPr>
          <w:rFonts w:eastAsia="Times New Roman"/>
          <w:i/>
          <w:lang w:val="it-IT" w:eastAsia="en-US"/>
        </w:rPr>
        <w:t>V</w:t>
      </w:r>
      <w:r w:rsidRPr="008351BF">
        <w:rPr>
          <w:rFonts w:eastAsia="Times New Roman"/>
          <w:i/>
          <w:vertAlign w:val="subscript"/>
          <w:lang w:val="it-IT" w:eastAsia="en-US"/>
        </w:rPr>
        <w:t>m</w:t>
      </w:r>
      <w:r w:rsidRPr="008351BF">
        <w:rPr>
          <w:rFonts w:eastAsia="Times New Roman"/>
          <w:lang w:val="it-IT" w:eastAsia="en-US"/>
        </w:rPr>
        <w:t>+40)) (per ms)</w:t>
      </w:r>
    </w:p>
    <w:p w14:paraId="68CEA8EB" w14:textId="77777777" w:rsidR="00BE212D" w:rsidRPr="008351BF" w:rsidRDefault="00BE212D" w:rsidP="00763519">
      <w:pPr>
        <w:jc w:val="center"/>
        <w:rPr>
          <w:rFonts w:eastAsia="Times New Roman"/>
          <w:lang w:val="it-IT" w:eastAsia="en-US"/>
        </w:rPr>
      </w:pPr>
      <w:r w:rsidRPr="008351BF">
        <w:rPr>
          <w:rFonts w:eastAsia="Times New Roman"/>
          <w:i/>
          <w:lang w:val="it-IT" w:eastAsia="en-US"/>
        </w:rPr>
        <w:t>a</w:t>
      </w:r>
      <w:r w:rsidRPr="008351BF">
        <w:rPr>
          <w:rFonts w:eastAsia="Times New Roman"/>
          <w:vertAlign w:val="subscript"/>
          <w:lang w:val="pt-BR" w:eastAsia="en-US"/>
        </w:rPr>
        <w:sym w:font="Symbol" w:char="F0A5"/>
      </w:r>
      <w:r w:rsidRPr="008351BF">
        <w:rPr>
          <w:rFonts w:eastAsia="Times New Roman"/>
          <w:lang w:val="it-IT" w:eastAsia="en-US"/>
        </w:rPr>
        <w:t xml:space="preserve"> = </w:t>
      </w:r>
      <w:r w:rsidRPr="008351BF">
        <w:rPr>
          <w:rFonts w:eastAsia="Times New Roman"/>
          <w:i/>
          <w:lang w:val="it-IT" w:eastAsia="en-US"/>
        </w:rPr>
        <w:t>beta</w:t>
      </w:r>
      <w:r w:rsidRPr="008351BF">
        <w:rPr>
          <w:rFonts w:eastAsia="Times New Roman"/>
          <w:lang w:val="it-IT" w:eastAsia="en-US"/>
        </w:rPr>
        <w:t xml:space="preserve"> / (</w:t>
      </w:r>
      <w:r w:rsidRPr="008351BF">
        <w:rPr>
          <w:rFonts w:eastAsia="Times New Roman"/>
          <w:i/>
          <w:lang w:val="it-IT" w:eastAsia="en-US"/>
        </w:rPr>
        <w:t>alfa</w:t>
      </w:r>
      <w:r w:rsidRPr="008351BF">
        <w:rPr>
          <w:rFonts w:eastAsia="Times New Roman"/>
          <w:lang w:val="it-IT" w:eastAsia="en-US"/>
        </w:rPr>
        <w:t xml:space="preserve"> + </w:t>
      </w:r>
      <w:r w:rsidRPr="008351BF">
        <w:rPr>
          <w:rFonts w:eastAsia="Times New Roman"/>
          <w:i/>
          <w:lang w:val="it-IT" w:eastAsia="en-US"/>
        </w:rPr>
        <w:t>beta</w:t>
      </w:r>
      <w:r w:rsidRPr="008351BF">
        <w:rPr>
          <w:rFonts w:eastAsia="Times New Roman"/>
          <w:lang w:val="it-IT" w:eastAsia="en-US"/>
        </w:rPr>
        <w:t>)</w:t>
      </w:r>
    </w:p>
    <w:p w14:paraId="5B332CEA" w14:textId="77777777" w:rsidR="00BE212D" w:rsidRPr="008351BF" w:rsidRDefault="00BE212D" w:rsidP="00763519">
      <w:pPr>
        <w:jc w:val="center"/>
        <w:rPr>
          <w:rFonts w:eastAsia="Times New Roman"/>
          <w:lang w:val="it-IT" w:eastAsia="en-US"/>
        </w:rPr>
      </w:pPr>
      <w:r w:rsidRPr="008351BF">
        <w:rPr>
          <w:rFonts w:eastAsia="Times New Roman"/>
          <w:i/>
          <w:lang w:val="pt-BR" w:eastAsia="en-US"/>
        </w:rPr>
        <w:sym w:font="Symbol" w:char="F074"/>
      </w:r>
      <w:r w:rsidRPr="008351BF">
        <w:rPr>
          <w:rFonts w:eastAsia="Times New Roman"/>
          <w:vertAlign w:val="subscript"/>
          <w:lang w:val="it-IT" w:eastAsia="en-US"/>
        </w:rPr>
        <w:t>a</w:t>
      </w:r>
      <w:r w:rsidRPr="008351BF">
        <w:rPr>
          <w:rFonts w:eastAsia="Times New Roman"/>
          <w:lang w:val="it-IT" w:eastAsia="en-US"/>
        </w:rPr>
        <w:t xml:space="preserve"> = 1/(</w:t>
      </w:r>
      <w:r w:rsidRPr="008351BF">
        <w:rPr>
          <w:rFonts w:eastAsia="Times New Roman"/>
          <w:i/>
          <w:lang w:val="it-IT" w:eastAsia="en-US"/>
        </w:rPr>
        <w:t>alfa</w:t>
      </w:r>
      <w:r w:rsidRPr="008351BF">
        <w:rPr>
          <w:rFonts w:eastAsia="Times New Roman"/>
          <w:lang w:val="it-IT" w:eastAsia="en-US"/>
        </w:rPr>
        <w:t xml:space="preserve"> + </w:t>
      </w:r>
      <w:r w:rsidRPr="008351BF">
        <w:rPr>
          <w:rFonts w:eastAsia="Times New Roman"/>
          <w:i/>
          <w:lang w:val="it-IT" w:eastAsia="en-US"/>
        </w:rPr>
        <w:t>beta</w:t>
      </w:r>
      <w:r w:rsidRPr="008351BF">
        <w:rPr>
          <w:rFonts w:eastAsia="Times New Roman"/>
          <w:lang w:val="it-IT" w:eastAsia="en-US"/>
        </w:rPr>
        <w:t>)  (in ms)</w:t>
      </w:r>
    </w:p>
    <w:p w14:paraId="554EFC46" w14:textId="77777777" w:rsidR="00BE212D" w:rsidRPr="008351BF" w:rsidRDefault="00BE212D" w:rsidP="00763519">
      <w:pPr>
        <w:jc w:val="center"/>
        <w:rPr>
          <w:rFonts w:eastAsia="Times New Roman"/>
          <w:lang w:val="it-IT" w:eastAsia="en-US"/>
        </w:rPr>
      </w:pPr>
    </w:p>
    <w:p w14:paraId="5230FF84" w14:textId="77777777" w:rsidR="00BE212D" w:rsidRPr="008351BF" w:rsidRDefault="00BE212D" w:rsidP="00763519">
      <w:pPr>
        <w:jc w:val="center"/>
        <w:rPr>
          <w:rFonts w:eastAsia="Times New Roman"/>
          <w:b/>
          <w:bCs/>
          <w:color w:val="000000"/>
          <w:lang w:eastAsia="en-US"/>
        </w:rPr>
      </w:pPr>
      <w:r w:rsidRPr="008351BF">
        <w:rPr>
          <w:rFonts w:eastAsia="Times New Roman"/>
          <w:b/>
          <w:bCs/>
          <w:color w:val="000000"/>
          <w:lang w:eastAsia="en-US"/>
        </w:rPr>
        <w:t>FORMULATIONS: Ca</w:t>
      </w:r>
      <w:r w:rsidRPr="008351BF">
        <w:rPr>
          <w:rFonts w:eastAsia="Times New Roman"/>
          <w:b/>
          <w:bCs/>
          <w:color w:val="000000"/>
          <w:vertAlign w:val="superscript"/>
          <w:lang w:eastAsia="en-US"/>
        </w:rPr>
        <w:t>2+</w:t>
      </w:r>
      <w:r w:rsidRPr="008351BF">
        <w:rPr>
          <w:rFonts w:eastAsia="Times New Roman"/>
          <w:b/>
          <w:bCs/>
          <w:color w:val="000000"/>
          <w:lang w:eastAsia="en-US"/>
        </w:rPr>
        <w:t xml:space="preserve"> CYCLING</w:t>
      </w:r>
    </w:p>
    <w:p w14:paraId="3CC74EFC" w14:textId="77777777" w:rsidR="00BE212D" w:rsidRPr="008351BF" w:rsidRDefault="00BE212D" w:rsidP="00763519">
      <w:pPr>
        <w:autoSpaceDE w:val="0"/>
        <w:autoSpaceDN w:val="0"/>
        <w:adjustRightInd w:val="0"/>
        <w:rPr>
          <w:rFonts w:eastAsia="Times New Roman"/>
          <w:b/>
          <w:iCs/>
          <w:color w:val="000000"/>
          <w:lang w:eastAsia="ru-RU"/>
        </w:rPr>
      </w:pPr>
    </w:p>
    <w:p w14:paraId="452DDFD4" w14:textId="374D5AD9" w:rsidR="00BE212D" w:rsidRPr="008351BF" w:rsidRDefault="00BE212D" w:rsidP="00763519">
      <w:pPr>
        <w:autoSpaceDE w:val="0"/>
        <w:autoSpaceDN w:val="0"/>
        <w:adjustRightInd w:val="0"/>
        <w:rPr>
          <w:rFonts w:eastAsia="Times New Roman"/>
          <w:iCs/>
          <w:color w:val="000000"/>
          <w:lang w:eastAsia="ru-RU"/>
        </w:rPr>
      </w:pPr>
      <w:r w:rsidRPr="008351BF">
        <w:rPr>
          <w:rFonts w:eastAsia="Times New Roman"/>
          <w:b/>
          <w:iCs/>
          <w:color w:val="000000"/>
          <w:lang w:eastAsia="ru-RU"/>
        </w:rPr>
        <w:t>Ca</w:t>
      </w:r>
      <w:r w:rsidRPr="008351BF">
        <w:rPr>
          <w:rFonts w:eastAsia="Times New Roman"/>
          <w:b/>
          <w:iCs/>
          <w:color w:val="000000"/>
          <w:vertAlign w:val="superscript"/>
          <w:lang w:eastAsia="ru-RU"/>
        </w:rPr>
        <w:t>2+</w:t>
      </w:r>
      <w:r w:rsidRPr="008351BF">
        <w:rPr>
          <w:rFonts w:eastAsia="Times New Roman"/>
          <w:b/>
          <w:iCs/>
          <w:color w:val="000000"/>
          <w:lang w:eastAsia="ru-RU"/>
        </w:rPr>
        <w:t xml:space="preserve"> release flux (</w:t>
      </w:r>
      <w:proofErr w:type="spellStart"/>
      <w:r w:rsidRPr="008351BF">
        <w:rPr>
          <w:rFonts w:eastAsia="Times New Roman"/>
          <w:b/>
          <w:i/>
          <w:iCs/>
          <w:color w:val="000000"/>
          <w:lang w:eastAsia="ru-RU"/>
        </w:rPr>
        <w:t>j</w:t>
      </w:r>
      <w:r w:rsidRPr="008351BF">
        <w:rPr>
          <w:rFonts w:eastAsia="Times New Roman"/>
          <w:b/>
          <w:iCs/>
          <w:color w:val="000000"/>
          <w:vertAlign w:val="subscript"/>
          <w:lang w:eastAsia="ru-RU"/>
        </w:rPr>
        <w:t>SRCarel</w:t>
      </w:r>
      <w:proofErr w:type="spellEnd"/>
      <w:r w:rsidRPr="008351BF">
        <w:rPr>
          <w:rFonts w:eastAsia="Times New Roman"/>
          <w:b/>
          <w:iCs/>
          <w:color w:val="000000"/>
          <w:lang w:eastAsia="ru-RU"/>
        </w:rPr>
        <w:t xml:space="preserve">) from SR via </w:t>
      </w:r>
      <w:proofErr w:type="spellStart"/>
      <w:r w:rsidRPr="008351BF">
        <w:rPr>
          <w:rFonts w:eastAsia="Times New Roman"/>
          <w:b/>
          <w:iCs/>
          <w:color w:val="000000"/>
          <w:lang w:eastAsia="ru-RU"/>
        </w:rPr>
        <w:t>RyRs</w:t>
      </w:r>
      <w:proofErr w:type="spellEnd"/>
      <w:r w:rsidRPr="008351BF">
        <w:rPr>
          <w:rFonts w:eastAsia="Times New Roman"/>
          <w:iCs/>
          <w:color w:val="000000"/>
          <w:lang w:eastAsia="ru-RU"/>
        </w:rPr>
        <w:t xml:space="preserve">, based on original formulations of Stern et al. </w:t>
      </w:r>
      <w:r w:rsidRPr="008351BF">
        <w:rPr>
          <w:rFonts w:eastAsia="Times New Roman"/>
          <w:iCs/>
          <w:color w:val="000000"/>
          <w:lang w:eastAsia="ru-RU"/>
        </w:rPr>
        <w:fldChar w:fldCharType="begin">
          <w:fldData xml:space="preserve">PEVuZE5vdGU+PENpdGU+PEF1dGhvcj5TdGVybjwvQXV0aG9yPjxZZWFyPjE5OTk8L1llYXI+PFJl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</w:fldData>
        </w:fldChar>
      </w:r>
      <w:r w:rsidR="009C3521" w:rsidRPr="008351BF">
        <w:rPr>
          <w:rFonts w:eastAsia="Times New Roman"/>
          <w:iCs/>
          <w:color w:val="000000"/>
          <w:lang w:eastAsia="ru-RU"/>
        </w:rPr>
        <w:instrText xml:space="preserve"> ADDIN EN.CITE </w:instrText>
      </w:r>
      <w:r w:rsidR="009C3521" w:rsidRPr="008351BF">
        <w:rPr>
          <w:rFonts w:eastAsia="Times New Roman"/>
          <w:iCs/>
          <w:color w:val="000000"/>
          <w:lang w:eastAsia="ru-RU"/>
        </w:rPr>
        <w:fldChar w:fldCharType="begin">
          <w:fldData xml:space="preserve">PEVuZE5vdGU+PENpdGU+PEF1dGhvcj5TdGVybjwvQXV0aG9yPjxZZWFyPjE5OTk8L1llYXI+PFJl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</w:fldData>
        </w:fldChar>
      </w:r>
      <w:r w:rsidR="009C3521" w:rsidRPr="008351BF">
        <w:rPr>
          <w:rFonts w:eastAsia="Times New Roman"/>
          <w:iCs/>
          <w:color w:val="000000"/>
          <w:lang w:eastAsia="ru-RU"/>
        </w:rPr>
        <w:instrText xml:space="preserve"> ADDIN EN.CITE.DATA </w:instrText>
      </w:r>
      <w:r w:rsidR="009C3521" w:rsidRPr="008351BF">
        <w:rPr>
          <w:rFonts w:eastAsia="Times New Roman"/>
          <w:iCs/>
          <w:color w:val="000000"/>
          <w:lang w:eastAsia="ru-RU"/>
        </w:rPr>
      </w:r>
      <w:r w:rsidR="009C3521" w:rsidRPr="008351BF">
        <w:rPr>
          <w:rFonts w:eastAsia="Times New Roman"/>
          <w:iCs/>
          <w:color w:val="000000"/>
          <w:lang w:eastAsia="ru-RU"/>
        </w:rPr>
        <w:fldChar w:fldCharType="end"/>
      </w:r>
      <w:r w:rsidRPr="008351BF">
        <w:rPr>
          <w:rFonts w:eastAsia="Times New Roman"/>
          <w:iCs/>
          <w:color w:val="000000"/>
          <w:lang w:eastAsia="ru-RU"/>
        </w:rPr>
        <w:fldChar w:fldCharType="separate"/>
      </w:r>
      <w:r w:rsidRPr="008351BF">
        <w:rPr>
          <w:rFonts w:eastAsia="Times New Roman"/>
          <w:iCs/>
          <w:noProof/>
          <w:color w:val="000000"/>
          <w:lang w:eastAsia="ru-RU"/>
        </w:rPr>
        <w:t>(Stern et al., 1999)</w:t>
      </w:r>
      <w:r w:rsidRPr="008351BF">
        <w:rPr>
          <w:rFonts w:eastAsia="Times New Roman"/>
          <w:iCs/>
          <w:color w:val="000000"/>
          <w:lang w:eastAsia="ru-RU"/>
        </w:rPr>
        <w:fldChar w:fldCharType="end"/>
      </w:r>
      <w:r w:rsidRPr="008351BF">
        <w:rPr>
          <w:rFonts w:eastAsia="Times New Roman"/>
          <w:iCs/>
          <w:color w:val="000000"/>
          <w:lang w:eastAsia="ru-RU"/>
        </w:rPr>
        <w:t xml:space="preserve"> and modified by Shannon et al. </w:t>
      </w:r>
      <w:r w:rsidRPr="008351BF">
        <w:rPr>
          <w:rFonts w:eastAsia="Times New Roman"/>
          <w:iCs/>
          <w:color w:val="000000"/>
          <w:lang w:eastAsia="ru-RU"/>
        </w:rPr>
        <w:fldChar w:fldCharType="begin"/>
      </w:r>
      <w:r w:rsidR="009C3521" w:rsidRPr="008351BF">
        <w:rPr>
          <w:rFonts w:eastAsia="Times New Roman"/>
          <w:iCs/>
          <w:color w:val="000000"/>
          <w:lang w:eastAsia="ru-RU"/>
        </w:rPr>
        <w:instrText xml:space="preserve"> ADDIN EN.CITE &lt;EndNote&gt;&lt;Cite&gt;&lt;Author&gt;Shannon&lt;/Author&gt;&lt;Year&gt;2004&lt;/Year&gt;&lt;RecNum&gt;81&lt;/RecNum&gt;&lt;DisplayText&gt;(Shannon, Wang, Puglisi, Weber, &amp;amp; Bers, 2004)&lt;/DisplayText&gt;&lt;record&gt;&lt;rec-number&gt;81&lt;/rec-number&gt;&lt;foreign-keys&gt;&lt;key app="EN" db-id="f2ewssx2oa529yeza0r5rxf659e0d0trzpaw" timestamp="0"&gt;81&lt;/key&gt;&lt;/foreign-keys&gt;&lt;ref-type name="Journal Article"&gt;17&lt;/ref-type&gt;&lt;contributors&gt;&lt;authors&gt;&lt;author&gt;Shannon, T. R.&lt;/author&gt;&lt;author&gt;Wang, F.&lt;/author&gt;&lt;author&gt;Puglisi, J.&lt;/author&gt;&lt;author&gt;Weber, C.&lt;/author&gt;&lt;author&gt;Bers, D. M.&lt;/author&gt;&lt;/authors&gt;&lt;/contributors&gt;&lt;auth-address&gt;Department of Molecular Biophysics and Physiology, Rush University, Chicago, Illinois, USA.&lt;/auth-address&gt;&lt;titles&gt;&lt;title&gt;A mathematical treatment of integrated Ca dynamics within the ventricular myocyte&lt;/title&gt;&lt;secondary-title&gt;Biophys J&lt;/secondary-title&gt;&lt;alt-title&gt;Biophysical journal&lt;/alt-title&gt;&lt;/titles&gt;&lt;periodical&gt;&lt;full-title&gt;Biophys J&lt;/full-title&gt;&lt;abbr-1&gt;Biophysical journal&lt;/abbr-1&gt;&lt;/periodical&gt;&lt;alt-periodical&gt;&lt;full-title&gt;Biophys J&lt;/full-title&gt;&lt;abbr-1&gt;Biophysical journal&lt;/abbr-1&gt;&lt;/alt-periodical&gt;&lt;pages&gt;3351-71&lt;/pages&gt;&lt;volume&gt;87&lt;/volume&gt;&lt;number&gt;5&lt;/number&gt;&lt;keywords&gt;&lt;keyword&gt;Action Potentials/*physiology&lt;/keyword&gt;&lt;keyword&gt;Animals&lt;/keyword&gt;&lt;keyword&gt;Calcium/*metabolism&lt;/keyword&gt;&lt;keyword&gt;Calcium Signaling/*physiology&lt;/keyword&gt;&lt;keyword&gt;Cell Membrane/physiology&lt;/keyword&gt;&lt;keyword&gt;Computer Simulation&lt;/keyword&gt;&lt;keyword&gt;Heart Ventricles/*physiology&lt;/keyword&gt;&lt;keyword&gt;Humans&lt;/keyword&gt;&lt;keyword&gt;Membrane Potentials/physiology&lt;/keyword&gt;&lt;keyword&gt;*Models, Cardiovascular&lt;/keyword&gt;&lt;keyword&gt;Myocardial Contraction/*physiology&lt;/keyword&gt;&lt;keyword&gt;Myocytes, Cardiac/*physiology&lt;/keyword&gt;&lt;keyword&gt;Sarcoplasmic Reticulum/*physiology&lt;/keyword&gt;&lt;/keywords&gt;&lt;dates&gt;&lt;year&gt;2004&lt;/year&gt;&lt;pub-dates&gt;&lt;date&gt;Nov&lt;/date&gt;&lt;/pub-dates&gt;&lt;/dates&gt;&lt;isbn&gt;0006-3495 (Print)&lt;/isbn&gt;&lt;accession-num&gt;15347581&lt;/accession-num&gt;&lt;urls&gt;&lt;related-urls&gt;&lt;url&gt;http://www.ncbi.nlm.nih.gov/entrez/query.fcgi?cmd=Retrieve&amp;amp;db=PubMed&amp;amp;dopt=Citation&amp;amp;list_uids=15347581 &lt;/url&gt;&lt;/related-urls&gt;&lt;/urls&gt;&lt;language&gt;eng&lt;/language&gt;&lt;/record&gt;&lt;/Cite&gt;&lt;/EndNote&gt;</w:instrText>
      </w:r>
      <w:r w:rsidRPr="008351BF">
        <w:rPr>
          <w:rFonts w:eastAsia="Times New Roman"/>
          <w:iCs/>
          <w:color w:val="000000"/>
          <w:lang w:eastAsia="ru-RU"/>
        </w:rPr>
        <w:fldChar w:fldCharType="separate"/>
      </w:r>
      <w:r w:rsidR="009C3521" w:rsidRPr="008351BF">
        <w:rPr>
          <w:rFonts w:eastAsia="Times New Roman"/>
          <w:iCs/>
          <w:noProof/>
          <w:color w:val="000000"/>
          <w:lang w:eastAsia="ru-RU"/>
        </w:rPr>
        <w:t>(Shannon, Wang, Puglisi, Weber, &amp; Bers, 2004)</w:t>
      </w:r>
      <w:r w:rsidRPr="008351BF">
        <w:rPr>
          <w:rFonts w:eastAsia="Times New Roman"/>
          <w:iCs/>
          <w:color w:val="000000"/>
          <w:lang w:eastAsia="ru-RU"/>
        </w:rPr>
        <w:fldChar w:fldCharType="end"/>
      </w:r>
    </w:p>
    <w:p w14:paraId="0BF0B065" w14:textId="77777777" w:rsidR="00BE212D" w:rsidRPr="008351BF" w:rsidRDefault="00BE212D" w:rsidP="00763519">
      <w:pPr>
        <w:autoSpaceDE w:val="0"/>
        <w:autoSpaceDN w:val="0"/>
        <w:adjustRightInd w:val="0"/>
        <w:jc w:val="center"/>
        <w:rPr>
          <w:rFonts w:eastAsia="Times New Roman"/>
          <w:bCs/>
          <w:color w:val="000000"/>
          <w:lang w:eastAsia="en-US"/>
        </w:rPr>
      </w:pPr>
      <w:bookmarkStart w:id="13" w:name="OLE_LINK2"/>
      <w:bookmarkStart w:id="14" w:name="OLE_LINK3"/>
      <w:proofErr w:type="spellStart"/>
      <w:r w:rsidRPr="008351BF">
        <w:rPr>
          <w:rFonts w:eastAsia="Times New Roman"/>
          <w:bCs/>
          <w:i/>
          <w:color w:val="000000"/>
          <w:lang w:eastAsia="en-US"/>
        </w:rPr>
        <w:t>j</w:t>
      </w:r>
      <w:r w:rsidRPr="008351BF">
        <w:rPr>
          <w:rFonts w:eastAsia="Times New Roman"/>
          <w:bCs/>
          <w:color w:val="000000"/>
          <w:vertAlign w:val="subscript"/>
          <w:lang w:eastAsia="en-US"/>
        </w:rPr>
        <w:t>SRCarel</w:t>
      </w:r>
      <w:bookmarkEnd w:id="13"/>
      <w:bookmarkEnd w:id="14"/>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s</w:t>
      </w:r>
      <w:r w:rsidRPr="008351BF">
        <w:rPr>
          <w:rFonts w:eastAsia="Times New Roman"/>
          <w:bCs/>
          <w:color w:val="000000"/>
          <w:lang w:eastAsia="en-US"/>
        </w:rPr>
        <w:t>∙</w:t>
      </w:r>
      <w:r w:rsidRPr="008351BF">
        <w:rPr>
          <w:rFonts w:eastAsia="Times New Roman"/>
          <w:bCs/>
          <w:i/>
          <w:color w:val="000000"/>
          <w:lang w:eastAsia="en-US"/>
        </w:rPr>
        <w:t>O</w:t>
      </w:r>
      <w:proofErr w:type="spellEnd"/>
      <w:proofErr w:type="gramStart"/>
      <w:r w:rsidRPr="008351BF">
        <w:rPr>
          <w:rFonts w:eastAsia="Times New Roman"/>
          <w:bCs/>
          <w:color w:val="000000"/>
          <w:lang w:eastAsia="en-US"/>
        </w:rPr>
        <w:t>∙(</w:t>
      </w:r>
      <w:proofErr w:type="spellStart"/>
      <w:proofErr w:type="gramEnd"/>
      <w:r w:rsidRPr="008351BF">
        <w:rPr>
          <w:rFonts w:eastAsia="Times New Roman"/>
          <w:bCs/>
          <w:i/>
          <w:color w:val="000000"/>
          <w:lang w:eastAsia="en-US"/>
        </w:rPr>
        <w:t>Ca</w:t>
      </w:r>
      <w:r w:rsidRPr="008351BF">
        <w:rPr>
          <w:rFonts w:eastAsia="Times New Roman"/>
          <w:bCs/>
          <w:color w:val="000000"/>
          <w:vertAlign w:val="subscript"/>
          <w:lang w:eastAsia="en-US"/>
        </w:rPr>
        <w:t>jSR</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w:t>
      </w:r>
    </w:p>
    <w:p w14:paraId="2BABC725"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CaSR</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MaxSR</w:t>
      </w:r>
      <w:proofErr w:type="spellEnd"/>
      <w:r w:rsidRPr="008351BF">
        <w:rPr>
          <w:rFonts w:eastAsia="Times New Roman"/>
          <w:bCs/>
          <w:color w:val="000000"/>
          <w:lang w:eastAsia="en-US"/>
        </w:rPr>
        <w:t>- (</w:t>
      </w:r>
      <w:proofErr w:type="spellStart"/>
      <w:r w:rsidRPr="008351BF">
        <w:rPr>
          <w:rFonts w:eastAsia="Times New Roman"/>
          <w:bCs/>
          <w:i/>
          <w:color w:val="000000"/>
          <w:lang w:eastAsia="en-US"/>
        </w:rPr>
        <w:t>MaxSR</w:t>
      </w:r>
      <w:proofErr w:type="spellEnd"/>
      <w:r w:rsidRPr="008351BF">
        <w:rPr>
          <w:rFonts w:eastAsia="Times New Roman"/>
          <w:bCs/>
          <w:i/>
          <w:color w:val="000000"/>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MinSR</w:t>
      </w:r>
      <w:proofErr w:type="spellEnd"/>
      <w:r w:rsidRPr="008351BF">
        <w:rPr>
          <w:rFonts w:eastAsia="Times New Roman"/>
          <w:bCs/>
          <w:color w:val="000000"/>
          <w:lang w:eastAsia="en-US"/>
        </w:rPr>
        <w:t>)/ (1 + (</w:t>
      </w:r>
      <w:r w:rsidRPr="008351BF">
        <w:rPr>
          <w:rFonts w:eastAsia="Times New Roman"/>
          <w:bCs/>
          <w:i/>
          <w:color w:val="000000"/>
          <w:lang w:eastAsia="en-US"/>
        </w:rPr>
        <w:t>EC</w:t>
      </w:r>
      <w:r w:rsidRPr="008351BF">
        <w:rPr>
          <w:rFonts w:eastAsia="Times New Roman"/>
          <w:bCs/>
          <w:color w:val="000000"/>
          <w:vertAlign w:val="subscript"/>
          <w:lang w:eastAsia="en-US"/>
        </w:rPr>
        <w:t>50_SR</w:t>
      </w:r>
      <w:r w:rsidRPr="008351BF">
        <w:rPr>
          <w:rFonts w:eastAsia="Times New Roman"/>
          <w:bCs/>
          <w:color w:val="000000"/>
          <w:lang w:eastAsia="en-US"/>
        </w:rPr>
        <w:t>/</w:t>
      </w:r>
      <w:proofErr w:type="spellStart"/>
      <w:proofErr w:type="gramStart"/>
      <w:r w:rsidRPr="008351BF">
        <w:rPr>
          <w:rFonts w:eastAsia="Times New Roman"/>
          <w:bCs/>
          <w:i/>
          <w:color w:val="000000"/>
          <w:lang w:eastAsia="en-US"/>
        </w:rPr>
        <w:t>Ca</w:t>
      </w:r>
      <w:r w:rsidRPr="008351BF">
        <w:rPr>
          <w:rFonts w:eastAsia="Times New Roman"/>
          <w:bCs/>
          <w:color w:val="000000"/>
          <w:vertAlign w:val="subscript"/>
          <w:lang w:eastAsia="en-US"/>
        </w:rPr>
        <w:t>jSR</w:t>
      </w:r>
      <w:proofErr w:type="spellEnd"/>
      <w:r w:rsidRPr="008351BF">
        <w:rPr>
          <w:rFonts w:eastAsia="Times New Roman"/>
          <w:bCs/>
          <w:color w:val="000000"/>
          <w:lang w:eastAsia="en-US"/>
        </w:rPr>
        <w:t>)</w:t>
      </w:r>
      <w:r w:rsidRPr="008351BF">
        <w:rPr>
          <w:rFonts w:eastAsia="Times New Roman"/>
          <w:bCs/>
          <w:color w:val="000000"/>
          <w:vertAlign w:val="superscript"/>
          <w:lang w:eastAsia="en-US"/>
        </w:rPr>
        <w:t>HSR</w:t>
      </w:r>
      <w:proofErr w:type="gramEnd"/>
      <w:r w:rsidRPr="008351BF">
        <w:rPr>
          <w:rFonts w:eastAsia="Times New Roman"/>
          <w:bCs/>
          <w:color w:val="000000"/>
          <w:lang w:eastAsia="en-US"/>
        </w:rPr>
        <w:t>)</w:t>
      </w:r>
    </w:p>
    <w:p w14:paraId="78038F9C"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oSRCa</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oCa</w:t>
      </w:r>
      <w:proofErr w:type="spellEnd"/>
      <w:r w:rsidRPr="008351BF">
        <w:rPr>
          <w:rFonts w:eastAsia="Times New Roman"/>
          <w:bCs/>
          <w:color w:val="000000"/>
          <w:lang w:eastAsia="en-US"/>
        </w:rPr>
        <w:t>/</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CaSR</w:t>
      </w:r>
      <w:proofErr w:type="spellEnd"/>
    </w:p>
    <w:p w14:paraId="3BA94437"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iSRCa</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iCa</w:t>
      </w:r>
      <w:r w:rsidRPr="008351BF">
        <w:rPr>
          <w:rFonts w:eastAsia="Times New Roman"/>
          <w:bCs/>
          <w:color w:val="000000"/>
          <w:lang w:eastAsia="en-US"/>
        </w:rPr>
        <w:t>∙</w:t>
      </w:r>
      <w:r w:rsidRPr="008351BF">
        <w:rPr>
          <w:rFonts w:eastAsia="Times New Roman"/>
          <w:bCs/>
          <w:i/>
          <w:color w:val="000000"/>
          <w:lang w:eastAsia="en-US"/>
        </w:rPr>
        <w:t>k</w:t>
      </w:r>
      <w:r w:rsidRPr="008351BF">
        <w:rPr>
          <w:rFonts w:eastAsia="Times New Roman"/>
          <w:bCs/>
          <w:color w:val="000000"/>
          <w:vertAlign w:val="subscript"/>
          <w:lang w:eastAsia="en-US"/>
        </w:rPr>
        <w:t>CaSR</w:t>
      </w:r>
      <w:proofErr w:type="spellEnd"/>
    </w:p>
    <w:p w14:paraId="67AAC539"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dR</w:t>
      </w:r>
      <w:proofErr w:type="spellEnd"/>
      <w:r w:rsidRPr="008351BF">
        <w:rPr>
          <w:rFonts w:eastAsia="Times New Roman"/>
          <w:bCs/>
          <w:i/>
          <w:color w:val="000000"/>
          <w:lang w:eastAsia="en-US"/>
        </w:rPr>
        <w:t xml:space="preserve">/dt </w:t>
      </w:r>
      <w:r w:rsidRPr="008351BF">
        <w:rPr>
          <w:rFonts w:eastAsia="Times New Roman"/>
          <w:bCs/>
          <w:color w:val="000000"/>
          <w:lang w:eastAsia="en-US"/>
        </w:rPr>
        <w:t>=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im</w:t>
      </w:r>
      <w:r w:rsidRPr="008351BF">
        <w:rPr>
          <w:rFonts w:eastAsia="Times New Roman"/>
          <w:bCs/>
          <w:color w:val="000000"/>
          <w:lang w:eastAsia="en-US"/>
        </w:rPr>
        <w:t>∙</w:t>
      </w:r>
      <w:r w:rsidRPr="008351BF">
        <w:rPr>
          <w:rFonts w:eastAsia="Times New Roman"/>
          <w:bCs/>
          <w:i/>
          <w:color w:val="000000"/>
          <w:lang w:eastAsia="en-US"/>
        </w:rPr>
        <w:t>RI</w:t>
      </w:r>
      <w:proofErr w:type="spellEnd"/>
      <w:r w:rsidRPr="008351BF">
        <w:rPr>
          <w:rFonts w:eastAsia="Times New Roman"/>
          <w:bCs/>
          <w:i/>
          <w:color w:val="000000"/>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iSRCa</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lang w:eastAsia="en-US"/>
        </w:rPr>
        <w:t>∙</w:t>
      </w:r>
      <w:r w:rsidRPr="008351BF">
        <w:rPr>
          <w:rFonts w:eastAsia="Times New Roman"/>
          <w:bCs/>
          <w:i/>
          <w:color w:val="000000"/>
          <w:lang w:eastAsia="en-US"/>
        </w:rPr>
        <w:t>R</w:t>
      </w:r>
      <w:proofErr w:type="spellEnd"/>
      <w:r w:rsidRPr="008351BF">
        <w:rPr>
          <w:rFonts w:eastAsia="Times New Roman"/>
          <w:bCs/>
          <w:color w:val="000000"/>
          <w:lang w:eastAsia="en-US"/>
        </w:rPr>
        <w:t>) - (</w:t>
      </w:r>
      <w:r w:rsidRPr="008351BF">
        <w:rPr>
          <w:rFonts w:eastAsia="Times New Roman"/>
          <w:bCs/>
          <w:i/>
          <w:color w:val="000000"/>
          <w:lang w:eastAsia="en-US"/>
        </w:rPr>
        <w:t>k</w:t>
      </w:r>
      <w:r w:rsidRPr="008351BF">
        <w:rPr>
          <w:rFonts w:eastAsia="Times New Roman"/>
          <w:bCs/>
          <w:color w:val="000000"/>
          <w:vertAlign w:val="subscript"/>
          <w:lang w:eastAsia="en-US"/>
        </w:rPr>
        <w:t>oSRCa</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vertAlign w:val="superscript"/>
          <w:lang w:eastAsia="en-US"/>
        </w:rPr>
        <w:t>2</w:t>
      </w:r>
      <w:r w:rsidRPr="008351BF">
        <w:rPr>
          <w:rFonts w:eastAsia="Times New Roman"/>
          <w:bCs/>
          <w:color w:val="000000"/>
          <w:lang w:eastAsia="en-US"/>
        </w:rPr>
        <w:t>∙</w:t>
      </w:r>
      <w:r w:rsidRPr="008351BF">
        <w:rPr>
          <w:rFonts w:eastAsia="Times New Roman"/>
          <w:bCs/>
          <w:i/>
          <w:color w:val="000000"/>
          <w:lang w:eastAsia="en-US"/>
        </w:rPr>
        <w:t>R</w:t>
      </w:r>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om</w:t>
      </w:r>
      <w:r w:rsidRPr="008351BF">
        <w:rPr>
          <w:rFonts w:eastAsia="Times New Roman"/>
          <w:bCs/>
          <w:color w:val="000000"/>
          <w:lang w:eastAsia="en-US"/>
        </w:rPr>
        <w:t>∙</w:t>
      </w:r>
      <w:r w:rsidRPr="008351BF">
        <w:rPr>
          <w:rFonts w:eastAsia="Times New Roman"/>
          <w:bCs/>
          <w:i/>
          <w:color w:val="000000"/>
          <w:lang w:eastAsia="en-US"/>
        </w:rPr>
        <w:t>O</w:t>
      </w:r>
      <w:proofErr w:type="spellEnd"/>
      <w:r w:rsidRPr="008351BF">
        <w:rPr>
          <w:rFonts w:eastAsia="Times New Roman"/>
          <w:bCs/>
          <w:color w:val="000000"/>
          <w:lang w:eastAsia="en-US"/>
        </w:rPr>
        <w:t>)</w:t>
      </w:r>
    </w:p>
    <w:p w14:paraId="1D5D1458"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dO</w:t>
      </w:r>
      <w:proofErr w:type="spellEnd"/>
      <w:r w:rsidRPr="008351BF">
        <w:rPr>
          <w:rFonts w:eastAsia="Times New Roman"/>
          <w:bCs/>
          <w:i/>
          <w:color w:val="000000"/>
          <w:lang w:eastAsia="en-US"/>
        </w:rPr>
        <w:t xml:space="preserve">/dt </w:t>
      </w:r>
      <w:proofErr w:type="gramStart"/>
      <w:r w:rsidRPr="008351BF">
        <w:rPr>
          <w:rFonts w:eastAsia="Times New Roman"/>
          <w:bCs/>
          <w:color w:val="000000"/>
          <w:lang w:eastAsia="en-US"/>
        </w:rPr>
        <w:t>=(</w:t>
      </w:r>
      <w:proofErr w:type="gramEnd"/>
      <w:r w:rsidRPr="008351BF">
        <w:rPr>
          <w:rFonts w:eastAsia="Times New Roman"/>
          <w:bCs/>
          <w:i/>
          <w:color w:val="000000"/>
          <w:lang w:eastAsia="en-US"/>
        </w:rPr>
        <w:t>k</w:t>
      </w:r>
      <w:r w:rsidRPr="008351BF">
        <w:rPr>
          <w:rFonts w:eastAsia="Times New Roman"/>
          <w:bCs/>
          <w:color w:val="000000"/>
          <w:vertAlign w:val="subscript"/>
          <w:lang w:eastAsia="en-US"/>
        </w:rPr>
        <w:t>oSRCa</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vertAlign w:val="superscript"/>
          <w:lang w:eastAsia="en-US"/>
        </w:rPr>
        <w:t xml:space="preserve">2 </w:t>
      </w:r>
      <w:r w:rsidRPr="008351BF">
        <w:rPr>
          <w:rFonts w:eastAsia="Times New Roman"/>
          <w:bCs/>
          <w:color w:val="000000"/>
          <w:lang w:eastAsia="en-US"/>
        </w:rPr>
        <w:t>∙</w:t>
      </w:r>
      <w:r w:rsidRPr="008351BF">
        <w:rPr>
          <w:rFonts w:eastAsia="Times New Roman"/>
          <w:bCs/>
          <w:i/>
          <w:color w:val="000000"/>
          <w:lang w:eastAsia="en-US"/>
        </w:rPr>
        <w:t>R</w:t>
      </w:r>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om</w:t>
      </w:r>
      <w:r w:rsidRPr="008351BF">
        <w:rPr>
          <w:rFonts w:eastAsia="Times New Roman"/>
          <w:bCs/>
          <w:color w:val="000000"/>
          <w:lang w:eastAsia="en-US"/>
        </w:rPr>
        <w:t>∙</w:t>
      </w:r>
      <w:r w:rsidRPr="008351BF">
        <w:rPr>
          <w:rFonts w:eastAsia="Times New Roman"/>
          <w:bCs/>
          <w:i/>
          <w:color w:val="000000"/>
          <w:lang w:eastAsia="en-US"/>
        </w:rPr>
        <w:t>O</w:t>
      </w:r>
      <w:proofErr w:type="spellEnd"/>
      <w:r w:rsidRPr="008351BF">
        <w:rPr>
          <w:rFonts w:eastAsia="Times New Roman"/>
          <w:bCs/>
          <w:color w:val="000000"/>
          <w:lang w:eastAsia="en-US"/>
        </w:rPr>
        <w:t>)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iSRCa</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lang w:eastAsia="en-US"/>
        </w:rPr>
        <w:t>∙</w:t>
      </w:r>
      <w:r w:rsidRPr="008351BF">
        <w:rPr>
          <w:rFonts w:eastAsia="Times New Roman"/>
          <w:bCs/>
          <w:i/>
          <w:color w:val="000000"/>
          <w:lang w:eastAsia="en-US"/>
        </w:rPr>
        <w:t>O</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im</w:t>
      </w:r>
      <w:r w:rsidRPr="008351BF">
        <w:rPr>
          <w:rFonts w:eastAsia="Times New Roman"/>
          <w:bCs/>
          <w:color w:val="000000"/>
          <w:lang w:eastAsia="en-US"/>
        </w:rPr>
        <w:t>∙</w:t>
      </w:r>
      <w:r w:rsidRPr="008351BF">
        <w:rPr>
          <w:rFonts w:eastAsia="Times New Roman"/>
          <w:bCs/>
          <w:i/>
          <w:color w:val="000000"/>
          <w:lang w:eastAsia="en-US"/>
        </w:rPr>
        <w:t>I</w:t>
      </w:r>
      <w:proofErr w:type="spellEnd"/>
      <w:r w:rsidRPr="008351BF">
        <w:rPr>
          <w:rFonts w:eastAsia="Times New Roman"/>
          <w:bCs/>
          <w:color w:val="000000"/>
          <w:lang w:eastAsia="en-US"/>
        </w:rPr>
        <w:t>)</w:t>
      </w:r>
    </w:p>
    <w:p w14:paraId="16E23862"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dI</w:t>
      </w:r>
      <w:proofErr w:type="spellEnd"/>
      <w:r w:rsidRPr="008351BF">
        <w:rPr>
          <w:rFonts w:eastAsia="Times New Roman"/>
          <w:bCs/>
          <w:i/>
          <w:color w:val="000000"/>
          <w:lang w:eastAsia="en-US"/>
        </w:rPr>
        <w:t xml:space="preserve">/dt </w:t>
      </w:r>
      <w:r w:rsidRPr="008351BF">
        <w:rPr>
          <w:rFonts w:eastAsia="Times New Roman"/>
          <w:bCs/>
          <w:color w:val="000000"/>
          <w:lang w:eastAsia="en-US"/>
        </w:rPr>
        <w:t>=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iSRCa</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lang w:eastAsia="en-US"/>
        </w:rPr>
        <w:t>∙</w:t>
      </w:r>
      <w:r w:rsidRPr="008351BF">
        <w:rPr>
          <w:rFonts w:eastAsia="Times New Roman"/>
          <w:bCs/>
          <w:i/>
          <w:color w:val="000000"/>
          <w:lang w:eastAsia="en-US"/>
        </w:rPr>
        <w:t>O</w:t>
      </w:r>
      <w:proofErr w:type="spellEnd"/>
      <w:r w:rsidRPr="008351BF">
        <w:rPr>
          <w:rFonts w:eastAsia="Times New Roman"/>
          <w:bCs/>
          <w:i/>
          <w:color w:val="000000"/>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im</w:t>
      </w:r>
      <w:r w:rsidRPr="008351BF">
        <w:rPr>
          <w:rFonts w:eastAsia="Times New Roman"/>
          <w:bCs/>
          <w:color w:val="000000"/>
          <w:lang w:eastAsia="en-US"/>
        </w:rPr>
        <w:t>∙</w:t>
      </w:r>
      <w:r w:rsidRPr="008351BF">
        <w:rPr>
          <w:rFonts w:eastAsia="Times New Roman"/>
          <w:bCs/>
          <w:i/>
          <w:color w:val="000000"/>
          <w:lang w:eastAsia="en-US"/>
        </w:rPr>
        <w:t>I</w:t>
      </w:r>
      <w:proofErr w:type="spellEnd"/>
      <w:r w:rsidRPr="008351BF">
        <w:rPr>
          <w:rFonts w:eastAsia="Times New Roman"/>
          <w:bCs/>
          <w:color w:val="000000"/>
          <w:lang w:eastAsia="en-US"/>
        </w:rPr>
        <w:t>)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om</w:t>
      </w:r>
      <w:r w:rsidRPr="008351BF">
        <w:rPr>
          <w:rFonts w:eastAsia="Times New Roman"/>
          <w:bCs/>
          <w:color w:val="000000"/>
          <w:lang w:eastAsia="en-US"/>
        </w:rPr>
        <w:t>∙</w:t>
      </w:r>
      <w:r w:rsidRPr="008351BF">
        <w:rPr>
          <w:rFonts w:eastAsia="Times New Roman"/>
          <w:bCs/>
          <w:i/>
          <w:color w:val="000000"/>
          <w:lang w:eastAsia="en-US"/>
        </w:rPr>
        <w:t>I</w:t>
      </w:r>
      <w:proofErr w:type="spellEnd"/>
      <w:r w:rsidRPr="008351BF">
        <w:rPr>
          <w:rFonts w:eastAsia="Times New Roman"/>
          <w:bCs/>
          <w:color w:val="000000"/>
          <w:lang w:eastAsia="en-US"/>
        </w:rPr>
        <w:t xml:space="preserve"> - </w:t>
      </w:r>
      <w:r w:rsidRPr="008351BF">
        <w:rPr>
          <w:rFonts w:eastAsia="Times New Roman"/>
          <w:bCs/>
          <w:i/>
          <w:color w:val="000000"/>
          <w:lang w:eastAsia="en-US"/>
        </w:rPr>
        <w:t>k</w:t>
      </w:r>
      <w:r w:rsidRPr="008351BF">
        <w:rPr>
          <w:rFonts w:eastAsia="Times New Roman"/>
          <w:bCs/>
          <w:color w:val="000000"/>
          <w:vertAlign w:val="subscript"/>
          <w:lang w:eastAsia="en-US"/>
        </w:rPr>
        <w:t>oSRCa</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vertAlign w:val="superscript"/>
          <w:lang w:eastAsia="en-US"/>
        </w:rPr>
        <w:t xml:space="preserve">2 </w:t>
      </w:r>
      <w:r w:rsidRPr="008351BF">
        <w:rPr>
          <w:rFonts w:eastAsia="Times New Roman"/>
          <w:bCs/>
          <w:color w:val="000000"/>
          <w:lang w:eastAsia="en-US"/>
        </w:rPr>
        <w:t>∙</w:t>
      </w:r>
      <w:r w:rsidRPr="008351BF">
        <w:rPr>
          <w:rFonts w:eastAsia="Times New Roman"/>
          <w:bCs/>
          <w:i/>
          <w:color w:val="000000"/>
          <w:lang w:eastAsia="en-US"/>
        </w:rPr>
        <w:t>RI</w:t>
      </w:r>
      <w:r w:rsidRPr="008351BF">
        <w:rPr>
          <w:rFonts w:eastAsia="Times New Roman"/>
          <w:bCs/>
          <w:color w:val="000000"/>
          <w:lang w:eastAsia="en-US"/>
        </w:rPr>
        <w:t>)</w:t>
      </w:r>
    </w:p>
    <w:p w14:paraId="7F99B4DB"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dRI</w:t>
      </w:r>
      <w:proofErr w:type="spellEnd"/>
      <w:r w:rsidRPr="008351BF">
        <w:rPr>
          <w:rFonts w:eastAsia="Times New Roman"/>
          <w:bCs/>
          <w:i/>
          <w:color w:val="000000"/>
          <w:lang w:eastAsia="en-US"/>
        </w:rPr>
        <w:t xml:space="preserve">/dt </w:t>
      </w:r>
      <w:r w:rsidRPr="008351BF">
        <w:rPr>
          <w:rFonts w:eastAsia="Times New Roman"/>
          <w:bCs/>
          <w:color w:val="000000"/>
          <w:lang w:eastAsia="en-US"/>
        </w:rPr>
        <w:t>=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om</w:t>
      </w:r>
      <w:r w:rsidRPr="008351BF">
        <w:rPr>
          <w:rFonts w:eastAsia="Times New Roman"/>
          <w:bCs/>
          <w:color w:val="000000"/>
          <w:lang w:eastAsia="en-US"/>
        </w:rPr>
        <w:t>∙</w:t>
      </w:r>
      <w:r w:rsidRPr="008351BF">
        <w:rPr>
          <w:rFonts w:eastAsia="Times New Roman"/>
          <w:bCs/>
          <w:i/>
          <w:color w:val="000000"/>
          <w:lang w:eastAsia="en-US"/>
        </w:rPr>
        <w:t>I</w:t>
      </w:r>
      <w:proofErr w:type="spellEnd"/>
      <w:r w:rsidRPr="008351BF">
        <w:rPr>
          <w:rFonts w:eastAsia="Times New Roman"/>
          <w:bCs/>
          <w:color w:val="000000"/>
          <w:lang w:eastAsia="en-US"/>
        </w:rPr>
        <w:t xml:space="preserve"> - </w:t>
      </w:r>
      <w:r w:rsidRPr="008351BF">
        <w:rPr>
          <w:rFonts w:eastAsia="Times New Roman"/>
          <w:bCs/>
          <w:i/>
          <w:color w:val="000000"/>
          <w:lang w:eastAsia="en-US"/>
        </w:rPr>
        <w:t>k</w:t>
      </w:r>
      <w:r w:rsidRPr="008351BF">
        <w:rPr>
          <w:rFonts w:eastAsia="Times New Roman"/>
          <w:bCs/>
          <w:color w:val="000000"/>
          <w:vertAlign w:val="subscript"/>
          <w:lang w:eastAsia="en-US"/>
        </w:rPr>
        <w:t>oSRCa</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vertAlign w:val="superscript"/>
          <w:lang w:eastAsia="en-US"/>
        </w:rPr>
        <w:t>2</w:t>
      </w:r>
      <w:r w:rsidRPr="008351BF">
        <w:rPr>
          <w:rFonts w:eastAsia="Times New Roman"/>
          <w:bCs/>
          <w:color w:val="000000"/>
          <w:lang w:eastAsia="en-US"/>
        </w:rPr>
        <w:t>∙</w:t>
      </w:r>
      <w:r w:rsidRPr="008351BF">
        <w:rPr>
          <w:rFonts w:eastAsia="Times New Roman"/>
          <w:bCs/>
          <w:i/>
          <w:color w:val="000000"/>
          <w:lang w:eastAsia="en-US"/>
        </w:rPr>
        <w:t>RI</w:t>
      </w:r>
      <w:r w:rsidRPr="008351BF">
        <w:rPr>
          <w:rFonts w:eastAsia="Times New Roman"/>
          <w:bCs/>
          <w:color w:val="000000"/>
          <w:lang w:eastAsia="en-US"/>
        </w:rPr>
        <w:t>)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im</w:t>
      </w:r>
      <w:r w:rsidRPr="008351BF">
        <w:rPr>
          <w:rFonts w:eastAsia="Times New Roman"/>
          <w:bCs/>
          <w:color w:val="000000"/>
          <w:lang w:eastAsia="en-US"/>
        </w:rPr>
        <w:t>∙</w:t>
      </w:r>
      <w:r w:rsidRPr="008351BF">
        <w:rPr>
          <w:rFonts w:eastAsia="Times New Roman"/>
          <w:bCs/>
          <w:i/>
          <w:color w:val="000000"/>
          <w:lang w:eastAsia="en-US"/>
        </w:rPr>
        <w:t>RI</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iSRCa</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sub</w:t>
      </w:r>
      <w:r w:rsidRPr="008351BF">
        <w:rPr>
          <w:rFonts w:eastAsia="Times New Roman"/>
          <w:bCs/>
          <w:color w:val="000000"/>
          <w:lang w:eastAsia="en-US"/>
        </w:rPr>
        <w:t>∙</w:t>
      </w:r>
      <w:r w:rsidRPr="008351BF">
        <w:rPr>
          <w:rFonts w:eastAsia="Times New Roman"/>
          <w:bCs/>
          <w:i/>
          <w:color w:val="000000"/>
          <w:lang w:eastAsia="en-US"/>
        </w:rPr>
        <w:t>R</w:t>
      </w:r>
      <w:proofErr w:type="spellEnd"/>
      <w:r w:rsidRPr="008351BF">
        <w:rPr>
          <w:rFonts w:eastAsia="Times New Roman"/>
          <w:bCs/>
          <w:color w:val="000000"/>
          <w:lang w:eastAsia="en-US"/>
        </w:rPr>
        <w:t>)</w:t>
      </w:r>
    </w:p>
    <w:p w14:paraId="46BC2AAC" w14:textId="77777777" w:rsidR="00BE212D" w:rsidRPr="008351BF" w:rsidRDefault="00BE212D" w:rsidP="00763519">
      <w:pPr>
        <w:autoSpaceDE w:val="0"/>
        <w:autoSpaceDN w:val="0"/>
        <w:adjustRightInd w:val="0"/>
        <w:jc w:val="center"/>
        <w:rPr>
          <w:rFonts w:eastAsia="Times New Roman"/>
          <w:bCs/>
          <w:color w:val="000000"/>
          <w:lang w:eastAsia="en-US"/>
        </w:rPr>
      </w:pPr>
    </w:p>
    <w:p w14:paraId="3BBDDEBA" w14:textId="77777777" w:rsidR="00BE212D" w:rsidRPr="008351BF" w:rsidRDefault="00BE212D" w:rsidP="00763519">
      <w:pPr>
        <w:autoSpaceDE w:val="0"/>
        <w:autoSpaceDN w:val="0"/>
        <w:adjustRightInd w:val="0"/>
        <w:rPr>
          <w:rFonts w:ascii="NewCenturySchlbk-Italic" w:eastAsia="Times New Roman" w:hAnsi="NewCenturySchlbk-Italic" w:cs="NewCenturySchlbk-Italic"/>
          <w:i/>
          <w:iCs/>
          <w:color w:val="000000"/>
          <w:sz w:val="18"/>
          <w:szCs w:val="18"/>
          <w:lang w:eastAsia="ru-RU"/>
        </w:rPr>
      </w:pPr>
      <w:r w:rsidRPr="008351BF">
        <w:rPr>
          <w:rFonts w:eastAsia="Times New Roman"/>
          <w:b/>
          <w:iCs/>
          <w:color w:val="000000"/>
          <w:lang w:eastAsia="ru-RU"/>
        </w:rPr>
        <w:t>Intracellular Ca</w:t>
      </w:r>
      <w:r w:rsidRPr="008351BF">
        <w:rPr>
          <w:rFonts w:eastAsia="Times New Roman"/>
          <w:b/>
          <w:iCs/>
          <w:color w:val="000000"/>
          <w:vertAlign w:val="superscript"/>
          <w:lang w:eastAsia="ru-RU"/>
        </w:rPr>
        <w:t>2+</w:t>
      </w:r>
      <w:r w:rsidRPr="008351BF">
        <w:rPr>
          <w:rFonts w:eastAsia="Times New Roman"/>
          <w:b/>
          <w:iCs/>
          <w:color w:val="000000"/>
          <w:lang w:eastAsia="ru-RU"/>
        </w:rPr>
        <w:t xml:space="preserve"> fluxes</w:t>
      </w:r>
      <w:r w:rsidRPr="008351BF">
        <w:rPr>
          <w:rFonts w:ascii="NewCenturySchlbk-Italic" w:eastAsia="Times New Roman" w:hAnsi="NewCenturySchlbk-Italic" w:cs="NewCenturySchlbk-Italic"/>
          <w:i/>
          <w:iCs/>
          <w:color w:val="000000"/>
          <w:sz w:val="18"/>
          <w:szCs w:val="18"/>
          <w:lang w:eastAsia="ru-RU"/>
        </w:rPr>
        <w:t xml:space="preserve"> </w:t>
      </w:r>
    </w:p>
    <w:p w14:paraId="7E166207" w14:textId="77777777" w:rsidR="00BE212D" w:rsidRPr="008351BF" w:rsidRDefault="00BE212D" w:rsidP="00763519">
      <w:pPr>
        <w:autoSpaceDE w:val="0"/>
        <w:autoSpaceDN w:val="0"/>
        <w:adjustRightInd w:val="0"/>
        <w:rPr>
          <w:rFonts w:ascii="NewCenturySchlbk-Italic" w:eastAsia="Times New Roman" w:hAnsi="NewCenturySchlbk-Italic" w:cs="NewCenturySchlbk-Italic"/>
          <w:iCs/>
          <w:color w:val="000000"/>
          <w:lang w:eastAsia="ru-RU"/>
        </w:rPr>
      </w:pPr>
      <w:r w:rsidRPr="008351BF">
        <w:rPr>
          <w:rFonts w:ascii="NewCenturySchlbk-Italic" w:eastAsia="Times New Roman" w:hAnsi="NewCenturySchlbk-Italic" w:cs="NewCenturySchlbk-Italic"/>
          <w:b/>
          <w:iCs/>
          <w:color w:val="000000"/>
          <w:lang w:eastAsia="ru-RU"/>
        </w:rPr>
        <w:t>Ca</w:t>
      </w:r>
      <w:r w:rsidRPr="008351BF">
        <w:rPr>
          <w:rFonts w:ascii="NewCenturySchlbk-Italic" w:eastAsia="Times New Roman" w:hAnsi="NewCenturySchlbk-Italic" w:cs="NewCenturySchlbk-Italic"/>
          <w:b/>
          <w:iCs/>
          <w:color w:val="000000"/>
          <w:vertAlign w:val="superscript"/>
          <w:lang w:eastAsia="ru-RU"/>
        </w:rPr>
        <w:t>2+</w:t>
      </w:r>
      <w:r w:rsidRPr="008351BF">
        <w:rPr>
          <w:rFonts w:ascii="Universal-GreekwithMathPi" w:eastAsia="Times New Roman" w:hAnsi="Universal-GreekwithMathPi" w:cs="Universal-GreekwithMathPi"/>
          <w:b/>
          <w:color w:val="000000"/>
          <w:lang w:eastAsia="ru-RU"/>
        </w:rPr>
        <w:t xml:space="preserve"> </w:t>
      </w:r>
      <w:r w:rsidRPr="008351BF">
        <w:rPr>
          <w:rFonts w:ascii="NewCenturySchlbk-Italic" w:eastAsia="Times New Roman" w:hAnsi="NewCenturySchlbk-Italic" w:cs="NewCenturySchlbk-Italic"/>
          <w:b/>
          <w:iCs/>
          <w:color w:val="000000"/>
          <w:lang w:eastAsia="ru-RU"/>
        </w:rPr>
        <w:t>diffusion flux</w:t>
      </w:r>
      <w:r w:rsidRPr="008351BF">
        <w:rPr>
          <w:rFonts w:eastAsia="Times New Roman"/>
          <w:bCs/>
          <w:color w:val="000000"/>
          <w:lang w:eastAsia="en-US"/>
        </w:rPr>
        <w:t xml:space="preserve"> </w:t>
      </w:r>
      <w:r w:rsidRPr="008351BF">
        <w:rPr>
          <w:rFonts w:ascii="NewCenturySchlbk-Italic" w:eastAsia="Times New Roman" w:hAnsi="NewCenturySchlbk-Italic" w:cs="NewCenturySchlbk-Italic"/>
          <w:b/>
          <w:iCs/>
          <w:color w:val="000000"/>
          <w:lang w:eastAsia="ru-RU"/>
        </w:rPr>
        <w:t>(</w:t>
      </w:r>
      <w:proofErr w:type="spellStart"/>
      <w:r w:rsidRPr="008351BF">
        <w:rPr>
          <w:rFonts w:eastAsia="Times New Roman"/>
          <w:b/>
          <w:bCs/>
          <w:i/>
          <w:color w:val="000000"/>
          <w:lang w:eastAsia="en-US"/>
        </w:rPr>
        <w:t>j</w:t>
      </w:r>
      <w:r w:rsidRPr="008351BF">
        <w:rPr>
          <w:rFonts w:eastAsia="Times New Roman"/>
          <w:b/>
          <w:bCs/>
          <w:color w:val="000000"/>
          <w:vertAlign w:val="subscript"/>
          <w:lang w:eastAsia="en-US"/>
        </w:rPr>
        <w:t>Ca_dif</w:t>
      </w:r>
      <w:proofErr w:type="spellEnd"/>
      <w:r w:rsidRPr="008351BF">
        <w:rPr>
          <w:rFonts w:ascii="NewCenturySchlbk-Italic" w:eastAsia="Times New Roman" w:hAnsi="NewCenturySchlbk-Italic" w:cs="NewCenturySchlbk-Italic"/>
          <w:b/>
          <w:iCs/>
          <w:color w:val="000000"/>
          <w:lang w:eastAsia="ru-RU"/>
        </w:rPr>
        <w:t xml:space="preserve">) </w:t>
      </w:r>
      <w:r w:rsidRPr="008351BF">
        <w:rPr>
          <w:rFonts w:eastAsia="Times New Roman"/>
          <w:bCs/>
          <w:color w:val="000000"/>
          <w:lang w:eastAsia="en-US"/>
        </w:rPr>
        <w:t>from submembrane space to myoplasm</w:t>
      </w:r>
      <w:r w:rsidRPr="008351BF">
        <w:rPr>
          <w:rFonts w:ascii="NewCenturySchlbk-Italic" w:eastAsia="Times New Roman" w:hAnsi="NewCenturySchlbk-Italic" w:cs="NewCenturySchlbk-Italic"/>
          <w:iCs/>
          <w:color w:val="000000"/>
          <w:lang w:eastAsia="ru-RU"/>
        </w:rPr>
        <w:t xml:space="preserve">: </w:t>
      </w:r>
    </w:p>
    <w:p w14:paraId="3BBBAC4A" w14:textId="77777777" w:rsidR="00BE212D" w:rsidRPr="008351BF" w:rsidRDefault="00BE212D" w:rsidP="00763519">
      <w:pPr>
        <w:autoSpaceDE w:val="0"/>
        <w:autoSpaceDN w:val="0"/>
        <w:adjustRightInd w:val="0"/>
        <w:jc w:val="center"/>
        <w:rPr>
          <w:rFonts w:eastAsia="Times New Roman"/>
          <w:bCs/>
          <w:color w:val="000000"/>
          <w:vertAlign w:val="subscript"/>
          <w:lang w:eastAsia="en-US"/>
        </w:rPr>
      </w:pPr>
      <w:proofErr w:type="spellStart"/>
      <w:r w:rsidRPr="008351BF">
        <w:rPr>
          <w:rFonts w:eastAsia="Times New Roman"/>
          <w:bCs/>
          <w:i/>
          <w:color w:val="000000"/>
          <w:lang w:eastAsia="en-US"/>
        </w:rPr>
        <w:t>j</w:t>
      </w:r>
      <w:r w:rsidRPr="008351BF">
        <w:rPr>
          <w:rFonts w:eastAsia="Times New Roman"/>
          <w:bCs/>
          <w:color w:val="000000"/>
          <w:vertAlign w:val="subscript"/>
          <w:lang w:eastAsia="en-US"/>
        </w:rPr>
        <w:t>Ca_dif</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 xml:space="preserve"> - </w:t>
      </w:r>
      <w:r w:rsidRPr="008351BF">
        <w:rPr>
          <w:rFonts w:eastAsia="Times New Roman"/>
          <w:bCs/>
          <w:i/>
          <w:color w:val="000000"/>
          <w:lang w:eastAsia="en-US"/>
        </w:rPr>
        <w:t>Ca</w:t>
      </w:r>
      <w:r w:rsidRPr="008351BF">
        <w:rPr>
          <w:rFonts w:eastAsia="Times New Roman"/>
          <w:bCs/>
          <w:color w:val="000000"/>
          <w:vertAlign w:val="subscript"/>
          <w:lang w:eastAsia="en-US"/>
        </w:rPr>
        <w:t>i</w:t>
      </w:r>
      <w:r w:rsidRPr="008351BF">
        <w:rPr>
          <w:rFonts w:eastAsia="Times New Roman"/>
          <w:bCs/>
          <w:color w:val="000000"/>
          <w:lang w:eastAsia="en-US"/>
        </w:rPr>
        <w:t>)/</w:t>
      </w:r>
      <w:r w:rsidRPr="008351BF">
        <w:rPr>
          <w:rFonts w:eastAsia="Times New Roman"/>
          <w:bCs/>
          <w:color w:val="000000"/>
          <w:lang w:eastAsia="en-US"/>
        </w:rPr>
        <w:sym w:font="Symbol" w:char="F074"/>
      </w:r>
      <w:proofErr w:type="spellStart"/>
      <w:r w:rsidRPr="008351BF">
        <w:rPr>
          <w:rFonts w:eastAsia="Times New Roman"/>
          <w:bCs/>
          <w:color w:val="000000"/>
          <w:vertAlign w:val="subscript"/>
          <w:lang w:eastAsia="en-US"/>
        </w:rPr>
        <w:t>difCa</w:t>
      </w:r>
      <w:proofErr w:type="spellEnd"/>
    </w:p>
    <w:p w14:paraId="29CD7591" w14:textId="77777777" w:rsidR="00BE212D" w:rsidRPr="008351BF" w:rsidRDefault="00BE212D" w:rsidP="00763519">
      <w:pPr>
        <w:autoSpaceDE w:val="0"/>
        <w:autoSpaceDN w:val="0"/>
        <w:adjustRightInd w:val="0"/>
        <w:jc w:val="center"/>
        <w:rPr>
          <w:rFonts w:eastAsia="Times New Roman"/>
          <w:bCs/>
          <w:color w:val="000000"/>
          <w:vertAlign w:val="subscript"/>
          <w:lang w:eastAsia="en-US"/>
        </w:rPr>
      </w:pPr>
    </w:p>
    <w:p w14:paraId="4A23F79E" w14:textId="12202960" w:rsidR="00BE212D" w:rsidRPr="008351BF" w:rsidRDefault="00BE212D" w:rsidP="00763519">
      <w:pPr>
        <w:autoSpaceDE w:val="0"/>
        <w:autoSpaceDN w:val="0"/>
        <w:adjustRightInd w:val="0"/>
        <w:rPr>
          <w:rFonts w:eastAsia="Times New Roman"/>
          <w:bCs/>
          <w:color w:val="000000"/>
          <w:lang w:eastAsia="en-US"/>
        </w:rPr>
      </w:pPr>
      <w:r w:rsidRPr="008351BF">
        <w:rPr>
          <w:rFonts w:ascii="NewCenturySchlbk-Italic" w:eastAsia="Times New Roman" w:hAnsi="NewCenturySchlbk-Italic" w:cs="NewCenturySchlbk-Italic"/>
          <w:b/>
          <w:iCs/>
          <w:color w:val="000000"/>
          <w:lang w:eastAsia="ru-RU"/>
        </w:rPr>
        <w:t>The rate of Ca</w:t>
      </w:r>
      <w:r w:rsidRPr="008351BF">
        <w:rPr>
          <w:rFonts w:ascii="NewCenturySchlbk-Italic" w:eastAsia="Times New Roman" w:hAnsi="NewCenturySchlbk-Italic" w:cs="NewCenturySchlbk-Italic"/>
          <w:b/>
          <w:iCs/>
          <w:color w:val="000000"/>
          <w:vertAlign w:val="superscript"/>
          <w:lang w:eastAsia="ru-RU"/>
        </w:rPr>
        <w:t>2+</w:t>
      </w:r>
      <w:r w:rsidRPr="008351BF">
        <w:rPr>
          <w:rFonts w:ascii="Universal-GreekwithMathPi" w:eastAsia="Times New Roman" w:hAnsi="Universal-GreekwithMathPi" w:cs="Universal-GreekwithMathPi"/>
          <w:b/>
          <w:color w:val="000000"/>
          <w:lang w:eastAsia="ru-RU"/>
        </w:rPr>
        <w:t xml:space="preserve"> uptake (pumping) (</w:t>
      </w:r>
      <w:proofErr w:type="spellStart"/>
      <w:r w:rsidRPr="008351BF">
        <w:rPr>
          <w:rFonts w:eastAsia="Times New Roman"/>
          <w:b/>
          <w:bCs/>
          <w:i/>
          <w:color w:val="000000"/>
          <w:lang w:eastAsia="en-US"/>
        </w:rPr>
        <w:t>j</w:t>
      </w:r>
      <w:r w:rsidRPr="008351BF">
        <w:rPr>
          <w:rFonts w:eastAsia="Times New Roman"/>
          <w:b/>
          <w:color w:val="000000"/>
          <w:vertAlign w:val="subscript"/>
          <w:lang w:eastAsia="en-US"/>
        </w:rPr>
        <w:t>up</w:t>
      </w:r>
      <w:proofErr w:type="spellEnd"/>
      <w:r w:rsidRPr="008351BF">
        <w:rPr>
          <w:rFonts w:ascii="Universal-GreekwithMathPi" w:eastAsia="Times New Roman" w:hAnsi="Universal-GreekwithMathPi" w:cs="Universal-GreekwithMathPi"/>
          <w:b/>
          <w:color w:val="000000"/>
          <w:lang w:eastAsia="ru-RU"/>
        </w:rPr>
        <w:t>)</w:t>
      </w:r>
      <w:r w:rsidRPr="008351BF">
        <w:rPr>
          <w:rFonts w:ascii="Universal-GreekwithMathPi" w:eastAsia="Times New Roman" w:hAnsi="Universal-GreekwithMathPi" w:cs="Universal-GreekwithMathPi"/>
          <w:color w:val="000000"/>
          <w:lang w:eastAsia="ru-RU"/>
        </w:rPr>
        <w:t xml:space="preserve"> by the SR, b</w:t>
      </w:r>
      <w:r w:rsidRPr="008351BF">
        <w:rPr>
          <w:rFonts w:eastAsia="Times New Roman"/>
          <w:bCs/>
          <w:color w:val="000000"/>
          <w:lang w:eastAsia="en-US"/>
        </w:rPr>
        <w:t>ased on formulations of SR Ca</w:t>
      </w:r>
      <w:r w:rsidRPr="008351BF">
        <w:rPr>
          <w:rFonts w:eastAsia="Times New Roman"/>
          <w:bCs/>
          <w:color w:val="000000"/>
          <w:vertAlign w:val="superscript"/>
          <w:lang w:eastAsia="en-US"/>
        </w:rPr>
        <w:t>2+</w:t>
      </w:r>
      <w:r w:rsidRPr="008351BF">
        <w:rPr>
          <w:rFonts w:eastAsia="Times New Roman"/>
          <w:bCs/>
          <w:color w:val="000000"/>
          <w:lang w:eastAsia="en-US"/>
        </w:rPr>
        <w:t xml:space="preserve"> pump function suggested by </w:t>
      </w:r>
      <w:r w:rsidRPr="008351BF">
        <w:rPr>
          <w:rFonts w:eastAsia="Times New Roman"/>
          <w:color w:val="000000"/>
          <w:lang w:eastAsia="en-US"/>
        </w:rPr>
        <w:t xml:space="preserve">Luo and Rudy </w:t>
      </w:r>
      <w:r w:rsidRPr="008351BF">
        <w:rPr>
          <w:rFonts w:eastAsia="Times New Roman"/>
          <w:bCs/>
          <w:color w:val="000000"/>
          <w:lang w:eastAsia="en-US"/>
        </w:rPr>
        <w:fldChar w:fldCharType="begin"/>
      </w:r>
      <w:r w:rsidR="009C3521" w:rsidRPr="008351BF">
        <w:rPr>
          <w:rFonts w:eastAsia="Times New Roman"/>
          <w:bCs/>
          <w:color w:val="000000"/>
          <w:lang w:eastAsia="en-US"/>
        </w:rPr>
        <w:instrText xml:space="preserve"> ADDIN EN.CITE &lt;EndNote&gt;&lt;Cite&gt;&lt;Author&gt;Luo&lt;/Author&gt;&lt;Year&gt;1994&lt;/Year&gt;&lt;RecNum&gt;324&lt;/RecNum&gt;&lt;DisplayText&gt;(Luo &amp;amp; Rudy, 1994)&lt;/DisplayText&gt;&lt;record&gt;&lt;rec-number&gt;324&lt;/rec-number&gt;&lt;foreign-keys&gt;&lt;key app="EN" db-id="f2ewssx2oa529yeza0r5rxf659e0d0trzpaw" timestamp="0"&gt;324&lt;/key&gt;&lt;/foreign-keys&gt;&lt;ref-type name="Journal Article"&gt;17&lt;/ref-type&gt;&lt;contributors&gt;&lt;authors&gt;&lt;author&gt;Luo, C. H.&lt;/author&gt;&lt;author&gt;Rudy, Y.&lt;/author&gt;&lt;/authors&gt;&lt;/contributors&gt;&lt;auth-address&gt;Department of Biomedical Engineering, Case Western Reserve University, Cleveland, OH 44106-7207.&lt;/auth-address&gt;&lt;titles&gt;&lt;title&gt;A dynamic model of the cardiac ventricular action potential. I. Simulations of ionic currents and concentration changes&lt;/title&gt;&lt;secondary-title&gt;Circ Res&lt;/secondary-title&gt;&lt;/titles&gt;&lt;periodical&gt;&lt;full-title&gt;Circ Res&lt;/full-title&gt;&lt;abbr-1&gt;Circulation research&lt;/abbr-1&gt;&lt;/periodical&gt;&lt;pages&gt;1071-96&lt;/pages&gt;&lt;volume&gt;74&lt;/volume&gt;&lt;number&gt;6&lt;/number&gt;&lt;keywords&gt;&lt;keyword&gt;*Action Potentials&lt;/keyword&gt;&lt;keyword&gt;Animals&lt;/keyword&gt;&lt;keyword&gt;Calcium/metabolism&lt;/keyword&gt;&lt;keyword&gt;Calcium Channels/physiology&lt;/keyword&gt;&lt;keyword&gt;Carrier Proteins/physiology&lt;/keyword&gt;&lt;keyword&gt;Guinea Pigs&lt;/keyword&gt;&lt;keyword&gt;Heart/*physiology&lt;/keyword&gt;&lt;keyword&gt;Ion Channels/*physiology&lt;/keyword&gt;&lt;keyword&gt;Models, Biological&lt;/keyword&gt;&lt;keyword&gt;Potassium Channels/physiology&lt;/keyword&gt;&lt;keyword&gt;Sodium-Calcium Exchanger&lt;/keyword&gt;&lt;keyword&gt;Sodium-Potassium-Exchanging ATPase&lt;/keyword&gt;&lt;/keywords&gt;&lt;dates&gt;&lt;year&gt;1994&lt;/year&gt;&lt;pub-dates&gt;&lt;date&gt;Jun&lt;/date&gt;&lt;/pub-dates&gt;&lt;/dates&gt;&lt;accession-num&gt;7514509&lt;/accession-num&gt;&lt;urls&gt;&lt;related-urls&gt;&lt;url&gt;http://www.ncbi.nlm.nih.gov/entrez/query.fcgi?cmd=Retrieve&amp;amp;db=PubMed&amp;amp;dopt=Citation&amp;amp;list_uids=7514509 &lt;/url&gt;&lt;/related-urls&gt;&lt;/urls&gt;&lt;/record&gt;&lt;/Cite&gt;&lt;/EndNote&gt;</w:instrText>
      </w:r>
      <w:r w:rsidRPr="008351BF">
        <w:rPr>
          <w:rFonts w:eastAsia="Times New Roman"/>
          <w:bCs/>
          <w:color w:val="000000"/>
          <w:lang w:eastAsia="en-US"/>
        </w:rPr>
        <w:fldChar w:fldCharType="separate"/>
      </w:r>
      <w:r w:rsidR="009C3521" w:rsidRPr="008351BF">
        <w:rPr>
          <w:rFonts w:eastAsia="Times New Roman"/>
          <w:bCs/>
          <w:noProof/>
          <w:color w:val="000000"/>
          <w:lang w:eastAsia="en-US"/>
        </w:rPr>
        <w:t>(Luo &amp; Rudy, 1994)</w:t>
      </w:r>
      <w:r w:rsidRPr="008351BF">
        <w:rPr>
          <w:rFonts w:eastAsia="Times New Roman"/>
          <w:bCs/>
          <w:color w:val="000000"/>
          <w:lang w:eastAsia="en-US"/>
        </w:rPr>
        <w:fldChar w:fldCharType="end"/>
      </w:r>
      <w:r w:rsidRPr="008351BF">
        <w:rPr>
          <w:rFonts w:eastAsia="Times New Roman"/>
          <w:bCs/>
          <w:color w:val="000000"/>
          <w:lang w:eastAsia="en-US"/>
        </w:rPr>
        <w:t xml:space="preserve">. </w:t>
      </w:r>
    </w:p>
    <w:p w14:paraId="60DF4E39"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j</w:t>
      </w:r>
      <w:r w:rsidRPr="008351BF">
        <w:rPr>
          <w:rFonts w:eastAsia="Times New Roman"/>
          <w:color w:val="000000"/>
          <w:vertAlign w:val="subscript"/>
          <w:lang w:eastAsia="en-US"/>
        </w:rPr>
        <w:t>up</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r w:rsidRPr="008351BF">
        <w:rPr>
          <w:rFonts w:eastAsia="Times New Roman"/>
          <w:i/>
          <w:color w:val="000000"/>
          <w:lang w:eastAsia="en-US"/>
        </w:rPr>
        <w:t>P</w:t>
      </w:r>
      <w:r w:rsidRPr="008351BF">
        <w:rPr>
          <w:rFonts w:eastAsia="Times New Roman"/>
          <w:color w:val="000000"/>
          <w:vertAlign w:val="subscript"/>
          <w:lang w:eastAsia="en-US"/>
        </w:rPr>
        <w:t>up</w:t>
      </w:r>
      <w:r w:rsidRPr="008351BF">
        <w:rPr>
          <w:rFonts w:eastAsia="Times New Roman"/>
          <w:bCs/>
          <w:color w:val="000000"/>
          <w:lang w:eastAsia="en-US"/>
        </w:rPr>
        <w:t xml:space="preserve"> </w:t>
      </w:r>
      <w:proofErr w:type="gramStart"/>
      <w:r w:rsidRPr="008351BF">
        <w:rPr>
          <w:rFonts w:eastAsia="Times New Roman"/>
          <w:bCs/>
          <w:color w:val="000000"/>
          <w:lang w:eastAsia="en-US"/>
        </w:rPr>
        <w:t>/(</w:t>
      </w:r>
      <w:proofErr w:type="gramEnd"/>
      <w:r w:rsidRPr="008351BF">
        <w:rPr>
          <w:rFonts w:eastAsia="Times New Roman"/>
          <w:bCs/>
          <w:color w:val="000000"/>
          <w:lang w:eastAsia="en-US"/>
        </w:rPr>
        <w:t xml:space="preserve">1 + </w:t>
      </w:r>
      <w:proofErr w:type="spellStart"/>
      <w:r w:rsidRPr="008351BF">
        <w:rPr>
          <w:rFonts w:eastAsia="Times New Roman"/>
          <w:bCs/>
          <w:i/>
          <w:color w:val="000000"/>
          <w:lang w:eastAsia="en-US"/>
        </w:rPr>
        <w:t>K</w:t>
      </w:r>
      <w:r w:rsidRPr="008351BF">
        <w:rPr>
          <w:rFonts w:eastAsia="Times New Roman"/>
          <w:color w:val="000000"/>
          <w:vertAlign w:val="subscript"/>
          <w:lang w:eastAsia="en-US"/>
        </w:rPr>
        <w:t>up</w:t>
      </w:r>
      <w:proofErr w:type="spellEnd"/>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i</w:t>
      </w:r>
      <w:r w:rsidRPr="008351BF">
        <w:rPr>
          <w:rFonts w:eastAsia="Times New Roman"/>
          <w:bCs/>
          <w:color w:val="000000"/>
          <w:lang w:eastAsia="en-US"/>
        </w:rPr>
        <w:t>)</w:t>
      </w:r>
    </w:p>
    <w:p w14:paraId="71C8DB23" w14:textId="65FFEBA2" w:rsidR="00BE212D" w:rsidRPr="008351BF" w:rsidRDefault="00BE212D" w:rsidP="00763519">
      <w:pPr>
        <w:autoSpaceDE w:val="0"/>
        <w:autoSpaceDN w:val="0"/>
        <w:adjustRightInd w:val="0"/>
        <w:rPr>
          <w:rFonts w:eastAsia="MS Mincho"/>
          <w:color w:val="000000"/>
          <w:szCs w:val="20"/>
          <w:lang w:eastAsia="ja-JP"/>
        </w:rPr>
      </w:pPr>
      <w:r w:rsidRPr="008351BF">
        <w:rPr>
          <w:rFonts w:eastAsia="MS Mincho"/>
          <w:color w:val="000000"/>
          <w:szCs w:val="20"/>
          <w:lang w:eastAsia="ja-JP"/>
        </w:rPr>
        <w:t>Autonomic modulation of Ca</w:t>
      </w:r>
      <w:r w:rsidRPr="008351BF">
        <w:rPr>
          <w:rFonts w:eastAsia="MS Mincho"/>
          <w:color w:val="000000"/>
          <w:szCs w:val="20"/>
          <w:vertAlign w:val="superscript"/>
          <w:lang w:eastAsia="ja-JP"/>
        </w:rPr>
        <w:t>2+</w:t>
      </w:r>
      <w:r w:rsidRPr="008351BF">
        <w:rPr>
          <w:rFonts w:eastAsia="MS Mincho"/>
          <w:color w:val="000000"/>
          <w:szCs w:val="20"/>
          <w:lang w:eastAsia="ja-JP"/>
        </w:rPr>
        <w:t xml:space="preserve"> uptake was described as reported previously </w:t>
      </w:r>
      <w:r w:rsidRPr="008351BF">
        <w:rPr>
          <w:rFonts w:eastAsia="MS Mincho"/>
          <w:color w:val="000000"/>
          <w:lang w:eastAsia="ja-JP"/>
        </w:rPr>
        <w:fldChar w:fldCharType="begin"/>
      </w:r>
      <w:r w:rsidR="009C3521" w:rsidRPr="008351BF">
        <w:rPr>
          <w:rFonts w:eastAsia="MS Mincho"/>
          <w:color w:val="000000"/>
          <w:lang w:eastAsia="ja-JP"/>
        </w:rPr>
        <w:instrText xml:space="preserve"> ADDIN EN.CITE &lt;EndNote&gt;&lt;Cite&gt;&lt;Author&gt;Maltsev&lt;/Author&gt;&lt;Year&gt;2010&lt;/Year&gt;&lt;RecNum&gt;543&lt;/RecNum&gt;&lt;DisplayText&gt;(Maltsev &amp;amp; Lakatta, 2010)&lt;/DisplayText&gt;&lt;record&gt;&lt;rec-number&gt;543&lt;/rec-number&gt;&lt;foreign-keys&gt;&lt;key app="EN" db-id="f2ewssx2oa529yeza0r5rxf659e0d0trzpaw" timestamp="0"&gt;543&lt;/key&gt;&lt;/foreign-keys&gt;&lt;ref-type name="Journal Article"&gt;17&lt;/ref-type&gt;&lt;contributors&gt;&lt;authors&gt;&lt;author&gt;Maltsev, V.A.&lt;/author&gt;&lt;author&gt;Lakatta, E.G.&lt;/author&gt;&lt;/authors&gt;&lt;/contributors&gt;&lt;titles&gt;&lt;title&gt;A novel quantitative explanation for autonomic modulation of cardiac pacemaker cell automaticity via a dynamic system of sarcolemmal and intracellular proteins&lt;/title&gt;&lt;secondary-title&gt;Am J Physiol Heart Circ Physiol&lt;/secondary-title&gt;&lt;/titles&gt;&lt;periodical&gt;&lt;full-title&gt;Am J Physiol Heart Circ Physiol&lt;/full-title&gt;&lt;abbr-1&gt;American journal of physiology&lt;/abbr-1&gt;&lt;/periodical&gt;&lt;pages&gt;H2010-H2023&lt;/pages&gt;&lt;volume&gt;298&lt;/volume&gt;&lt;dates&gt;&lt;year&gt;2010&lt;/year&gt;&lt;/dates&gt;&lt;urls&gt;&lt;related-urls&gt;&lt;url&gt;http://www.ncbi.nlm.nih.gov/pubmed/20228256&lt;/url&gt;&lt;/related-urls&gt;&lt;/urls&gt;&lt;/record&gt;&lt;/Cite&gt;&lt;/EndNote&gt;</w:instrText>
      </w:r>
      <w:r w:rsidRPr="008351BF">
        <w:rPr>
          <w:rFonts w:eastAsia="MS Mincho"/>
          <w:color w:val="000000"/>
          <w:lang w:eastAsia="ja-JP"/>
        </w:rPr>
        <w:fldChar w:fldCharType="separate"/>
      </w:r>
      <w:r w:rsidR="009C3521" w:rsidRPr="008351BF">
        <w:rPr>
          <w:rFonts w:eastAsia="MS Mincho"/>
          <w:noProof/>
          <w:color w:val="000000"/>
          <w:lang w:eastAsia="ja-JP"/>
        </w:rPr>
        <w:t>(Maltsev &amp; Lakatta, 2010)</w:t>
      </w:r>
      <w:r w:rsidRPr="008351BF">
        <w:rPr>
          <w:rFonts w:eastAsia="MS Mincho"/>
          <w:color w:val="000000"/>
          <w:lang w:eastAsia="ja-JP"/>
        </w:rPr>
        <w:fldChar w:fldCharType="end"/>
      </w:r>
      <w:r w:rsidRPr="008351BF">
        <w:rPr>
          <w:rFonts w:eastAsia="MS Mincho"/>
          <w:color w:val="000000"/>
          <w:lang w:eastAsia="ja-JP"/>
        </w:rPr>
        <w:t xml:space="preserve">: </w:t>
      </w:r>
      <w:r w:rsidRPr="008351BF">
        <w:rPr>
          <w:rFonts w:eastAsia="Times New Roman"/>
          <w:lang w:eastAsia="ru-RU"/>
        </w:rPr>
        <w:t xml:space="preserve">β-AR stimulation doubled </w:t>
      </w:r>
      <w:r w:rsidRPr="008351BF">
        <w:rPr>
          <w:rFonts w:eastAsia="Times New Roman"/>
          <w:i/>
          <w:color w:val="000000"/>
          <w:lang w:eastAsia="en-US"/>
        </w:rPr>
        <w:t>P</w:t>
      </w:r>
      <w:r w:rsidRPr="008351BF">
        <w:rPr>
          <w:rFonts w:eastAsia="Times New Roman"/>
          <w:color w:val="000000"/>
          <w:vertAlign w:val="subscript"/>
          <w:lang w:eastAsia="en-US"/>
        </w:rPr>
        <w:t>up</w:t>
      </w:r>
      <w:r w:rsidRPr="008351BF">
        <w:rPr>
          <w:rFonts w:eastAsia="Times New Roman"/>
          <w:lang w:eastAsia="ru-RU"/>
        </w:rPr>
        <w:t xml:space="preserve"> from </w:t>
      </w:r>
      <w:proofErr w:type="spellStart"/>
      <w:r w:rsidRPr="008351BF">
        <w:rPr>
          <w:rFonts w:eastAsia="Times New Roman"/>
          <w:i/>
          <w:color w:val="000000"/>
          <w:lang w:eastAsia="en-US"/>
        </w:rPr>
        <w:t>P</w:t>
      </w:r>
      <w:r w:rsidRPr="008351BF">
        <w:rPr>
          <w:rFonts w:eastAsia="Times New Roman"/>
          <w:color w:val="000000"/>
          <w:vertAlign w:val="subscript"/>
          <w:lang w:eastAsia="en-US"/>
        </w:rPr>
        <w:t>up,basal</w:t>
      </w:r>
      <w:proofErr w:type="spellEnd"/>
      <w:r w:rsidRPr="008351BF">
        <w:rPr>
          <w:rFonts w:eastAsia="Times New Roman"/>
          <w:bCs/>
          <w:color w:val="000000"/>
          <w:lang w:eastAsia="en-US"/>
        </w:rPr>
        <w:t xml:space="preserve"> of 0.012 mM/</w:t>
      </w:r>
      <w:proofErr w:type="spellStart"/>
      <w:r w:rsidRPr="008351BF">
        <w:rPr>
          <w:rFonts w:eastAsia="Times New Roman"/>
          <w:bCs/>
          <w:color w:val="000000"/>
          <w:lang w:eastAsia="en-US"/>
        </w:rPr>
        <w:t>ms</w:t>
      </w:r>
      <w:proofErr w:type="spellEnd"/>
      <w:r w:rsidRPr="008351BF">
        <w:rPr>
          <w:rFonts w:eastAsia="Times New Roman"/>
          <w:lang w:eastAsia="ru-RU"/>
        </w:rPr>
        <w:t xml:space="preserve"> to 0.024 mM/s; </w:t>
      </w:r>
      <w:r w:rsidRPr="008351BF">
        <w:rPr>
          <w:rFonts w:eastAsia="MS Mincho"/>
          <w:color w:val="000000"/>
          <w:szCs w:val="20"/>
          <w:lang w:eastAsia="ja-JP"/>
        </w:rPr>
        <w:t xml:space="preserve">by </w:t>
      </w:r>
      <w:proofErr w:type="spellStart"/>
      <w:r w:rsidRPr="008351BF">
        <w:rPr>
          <w:rFonts w:eastAsia="MS Mincho"/>
          <w:color w:val="000000"/>
          <w:szCs w:val="20"/>
          <w:lang w:eastAsia="ja-JP"/>
        </w:rPr>
        <w:t>ChR</w:t>
      </w:r>
      <w:proofErr w:type="spellEnd"/>
      <w:r w:rsidRPr="008351BF">
        <w:rPr>
          <w:rFonts w:eastAsia="MS Mincho"/>
          <w:color w:val="000000"/>
          <w:szCs w:val="20"/>
          <w:lang w:eastAsia="ja-JP"/>
        </w:rPr>
        <w:t xml:space="preserve"> stimulation inhibited </w:t>
      </w:r>
      <w:r w:rsidRPr="008351BF">
        <w:rPr>
          <w:rFonts w:eastAsia="Times New Roman"/>
          <w:i/>
          <w:color w:val="000000"/>
          <w:lang w:eastAsia="en-US"/>
        </w:rPr>
        <w:t>P</w:t>
      </w:r>
      <w:r w:rsidRPr="008351BF">
        <w:rPr>
          <w:rFonts w:eastAsia="Times New Roman"/>
          <w:color w:val="000000"/>
          <w:vertAlign w:val="subscript"/>
          <w:lang w:eastAsia="en-US"/>
        </w:rPr>
        <w:t>up</w:t>
      </w:r>
      <w:r w:rsidRPr="008351BF">
        <w:rPr>
          <w:rFonts w:eastAsia="Times New Roman"/>
          <w:lang w:eastAsia="ru-RU"/>
        </w:rPr>
        <w:t xml:space="preserve">, with </w:t>
      </w:r>
      <w:r w:rsidRPr="008351BF">
        <w:rPr>
          <w:rFonts w:eastAsia="MS Mincho"/>
          <w:color w:val="000000"/>
          <w:szCs w:val="20"/>
          <w:lang w:eastAsia="ja-JP"/>
        </w:rPr>
        <w:t>fractional block (</w:t>
      </w:r>
      <w:proofErr w:type="spellStart"/>
      <w:r w:rsidRPr="008351BF">
        <w:rPr>
          <w:rFonts w:eastAsia="MS Mincho"/>
          <w:i/>
          <w:color w:val="000000"/>
          <w:szCs w:val="20"/>
          <w:lang w:eastAsia="ja-JP"/>
        </w:rPr>
        <w:t>b</w:t>
      </w:r>
      <w:r w:rsidRPr="008351BF">
        <w:rPr>
          <w:rFonts w:eastAsia="MS Mincho"/>
          <w:color w:val="000000"/>
          <w:szCs w:val="20"/>
          <w:vertAlign w:val="subscript"/>
          <w:lang w:eastAsia="ja-JP"/>
        </w:rPr>
        <w:t>up</w:t>
      </w:r>
      <w:proofErr w:type="spellEnd"/>
      <w:r w:rsidRPr="008351BF">
        <w:rPr>
          <w:rFonts w:eastAsia="MS Mincho"/>
          <w:color w:val="000000"/>
          <w:szCs w:val="20"/>
          <w:lang w:eastAsia="ja-JP"/>
        </w:rPr>
        <w:t>) as follows:</w:t>
      </w:r>
    </w:p>
    <w:p w14:paraId="418BC646"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i/>
          <w:color w:val="000000"/>
          <w:lang w:eastAsia="en-US"/>
        </w:rPr>
        <w:t>P</w:t>
      </w:r>
      <w:r w:rsidRPr="008351BF">
        <w:rPr>
          <w:rFonts w:eastAsia="Times New Roman"/>
          <w:color w:val="000000"/>
          <w:vertAlign w:val="subscript"/>
          <w:lang w:eastAsia="en-US"/>
        </w:rPr>
        <w:t>up</w:t>
      </w:r>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proofErr w:type="gramStart"/>
      <w:r w:rsidRPr="008351BF">
        <w:rPr>
          <w:rFonts w:eastAsia="Times New Roman"/>
          <w:i/>
          <w:color w:val="000000"/>
          <w:lang w:eastAsia="en-US"/>
        </w:rPr>
        <w:t>P</w:t>
      </w:r>
      <w:r w:rsidRPr="008351BF">
        <w:rPr>
          <w:rFonts w:eastAsia="Times New Roman"/>
          <w:color w:val="000000"/>
          <w:vertAlign w:val="subscript"/>
          <w:lang w:eastAsia="en-US"/>
        </w:rPr>
        <w:t>up</w:t>
      </w:r>
      <w:r w:rsidRPr="008351BF">
        <w:rPr>
          <w:rFonts w:eastAsia="Times New Roman"/>
          <w:bCs/>
          <w:color w:val="000000"/>
          <w:vertAlign w:val="subscript"/>
          <w:lang w:eastAsia="en-US"/>
        </w:rPr>
        <w:t>,basal</w:t>
      </w:r>
      <w:proofErr w:type="spellEnd"/>
      <w:proofErr w:type="gramEnd"/>
      <w:r w:rsidRPr="008351BF">
        <w:rPr>
          <w:rFonts w:eastAsia="Times New Roman"/>
          <w:bCs/>
          <w:color w:val="000000"/>
          <w:lang w:eastAsia="en-US"/>
        </w:rPr>
        <w:t xml:space="preserve"> · (1 - </w:t>
      </w:r>
      <w:proofErr w:type="spellStart"/>
      <w:r w:rsidRPr="008351BF">
        <w:rPr>
          <w:rFonts w:eastAsia="Times New Roman"/>
          <w:bCs/>
          <w:i/>
          <w:color w:val="000000"/>
          <w:lang w:eastAsia="en-US"/>
        </w:rPr>
        <w:t>b</w:t>
      </w:r>
      <w:r w:rsidRPr="008351BF">
        <w:rPr>
          <w:rFonts w:eastAsia="Times New Roman"/>
          <w:bCs/>
          <w:color w:val="000000"/>
          <w:vertAlign w:val="subscript"/>
          <w:lang w:eastAsia="en-US"/>
        </w:rPr>
        <w:t>up</w:t>
      </w:r>
      <w:proofErr w:type="spellEnd"/>
      <w:r w:rsidRPr="008351BF">
        <w:rPr>
          <w:rFonts w:eastAsia="Times New Roman"/>
          <w:bCs/>
          <w:color w:val="000000"/>
          <w:lang w:eastAsia="en-US"/>
        </w:rPr>
        <w:t>)</w:t>
      </w:r>
    </w:p>
    <w:p w14:paraId="2A424F50" w14:textId="77777777" w:rsidR="00BE212D" w:rsidRPr="008351BF" w:rsidRDefault="00BE212D" w:rsidP="00763519">
      <w:pPr>
        <w:autoSpaceDE w:val="0"/>
        <w:autoSpaceDN w:val="0"/>
        <w:adjustRightInd w:val="0"/>
        <w:jc w:val="center"/>
        <w:rPr>
          <w:rFonts w:eastAsia="MS Mincho"/>
          <w:color w:val="000000"/>
          <w:szCs w:val="20"/>
          <w:lang w:eastAsia="ja-JP"/>
        </w:rPr>
      </w:pPr>
      <w:proofErr w:type="spellStart"/>
      <w:r w:rsidRPr="008351BF">
        <w:rPr>
          <w:rFonts w:eastAsia="Times New Roman"/>
          <w:i/>
          <w:iCs/>
          <w:color w:val="000000"/>
          <w:lang w:eastAsia="ru-RU"/>
        </w:rPr>
        <w:t>b</w:t>
      </w:r>
      <w:r w:rsidRPr="008351BF">
        <w:rPr>
          <w:rFonts w:eastAsia="Times New Roman"/>
          <w:i/>
          <w:iCs/>
          <w:color w:val="000000"/>
          <w:vertAlign w:val="subscript"/>
          <w:lang w:eastAsia="ru-RU"/>
        </w:rPr>
        <w:t>up</w:t>
      </w:r>
      <w:proofErr w:type="spellEnd"/>
      <w:r w:rsidRPr="008351BF">
        <w:rPr>
          <w:rFonts w:eastAsia="Times New Roman"/>
          <w:i/>
          <w:iCs/>
          <w:color w:val="000000"/>
          <w:vertAlign w:val="subscript"/>
          <w:lang w:eastAsia="ru-RU"/>
        </w:rPr>
        <w:t xml:space="preserve"> </w:t>
      </w:r>
      <w:r w:rsidRPr="008351BF">
        <w:rPr>
          <w:rFonts w:eastAsia="Times New Roman"/>
          <w:i/>
          <w:iCs/>
          <w:color w:val="000000"/>
          <w:lang w:eastAsia="ru-RU"/>
        </w:rPr>
        <w:t xml:space="preserve">= </w:t>
      </w:r>
      <w:proofErr w:type="spellStart"/>
      <w:proofErr w:type="gramStart"/>
      <w:r w:rsidRPr="008351BF">
        <w:rPr>
          <w:rFonts w:eastAsia="Times New Roman"/>
          <w:i/>
          <w:iCs/>
          <w:color w:val="000000"/>
          <w:lang w:eastAsia="ru-RU"/>
        </w:rPr>
        <w:t>b</w:t>
      </w:r>
      <w:r w:rsidRPr="008351BF">
        <w:rPr>
          <w:rFonts w:eastAsia="Times New Roman"/>
          <w:i/>
          <w:iCs/>
          <w:color w:val="000000"/>
          <w:vertAlign w:val="subscript"/>
          <w:lang w:eastAsia="ru-RU"/>
        </w:rPr>
        <w:t>up,max</w:t>
      </w:r>
      <w:proofErr w:type="spellEnd"/>
      <w:proofErr w:type="gramEnd"/>
      <w:r w:rsidRPr="008351BF">
        <w:rPr>
          <w:rFonts w:eastAsia="MS Mincho"/>
          <w:color w:val="000000"/>
          <w:szCs w:val="20"/>
          <w:lang w:eastAsia="ja-JP"/>
        </w:rPr>
        <w:t xml:space="preserve"> </w:t>
      </w:r>
      <w:r w:rsidRPr="008351BF">
        <w:rPr>
          <w:rFonts w:eastAsia="MS Mincho"/>
          <w:color w:val="000000"/>
          <w:szCs w:val="20"/>
          <w:lang w:eastAsia="ja-JP"/>
        </w:rPr>
        <w:sym w:font="Symbol" w:char="F0D7"/>
      </w:r>
      <w:r w:rsidRPr="008351BF">
        <w:rPr>
          <w:rFonts w:eastAsia="MS Mincho"/>
          <w:color w:val="000000"/>
          <w:szCs w:val="20"/>
          <w:lang w:eastAsia="ja-JP"/>
        </w:rPr>
        <w:t xml:space="preserve"> [</w:t>
      </w:r>
      <w:proofErr w:type="spellStart"/>
      <w:r w:rsidRPr="008351BF">
        <w:rPr>
          <w:rFonts w:eastAsia="MS Mincho"/>
          <w:color w:val="000000"/>
          <w:szCs w:val="20"/>
          <w:lang w:eastAsia="ja-JP"/>
        </w:rPr>
        <w:t>ACh</w:t>
      </w:r>
      <w:proofErr w:type="spellEnd"/>
      <w:r w:rsidRPr="008351BF">
        <w:rPr>
          <w:rFonts w:eastAsia="MS Mincho"/>
          <w:color w:val="000000"/>
          <w:szCs w:val="20"/>
          <w:lang w:eastAsia="ja-JP"/>
        </w:rPr>
        <w:t xml:space="preserve">]/( </w:t>
      </w:r>
      <w:r w:rsidRPr="008351BF">
        <w:rPr>
          <w:rFonts w:eastAsia="MS Mincho"/>
          <w:i/>
          <w:color w:val="000000"/>
          <w:szCs w:val="20"/>
          <w:lang w:eastAsia="ja-JP"/>
        </w:rPr>
        <w:t>K</w:t>
      </w:r>
      <w:r w:rsidRPr="008351BF">
        <w:rPr>
          <w:rFonts w:eastAsia="MS Mincho"/>
          <w:i/>
          <w:color w:val="000000"/>
          <w:szCs w:val="20"/>
          <w:vertAlign w:val="subscript"/>
          <w:lang w:eastAsia="ja-JP"/>
        </w:rPr>
        <w:t>0.5,up</w:t>
      </w:r>
      <w:r w:rsidRPr="008351BF">
        <w:rPr>
          <w:rFonts w:eastAsia="MS Mincho"/>
          <w:color w:val="000000"/>
          <w:szCs w:val="20"/>
          <w:lang w:eastAsia="ja-JP"/>
        </w:rPr>
        <w:t xml:space="preserve"> + [</w:t>
      </w:r>
      <w:proofErr w:type="spellStart"/>
      <w:r w:rsidRPr="008351BF">
        <w:rPr>
          <w:rFonts w:eastAsia="MS Mincho"/>
          <w:color w:val="000000"/>
          <w:szCs w:val="20"/>
          <w:lang w:eastAsia="ja-JP"/>
        </w:rPr>
        <w:t>ACh</w:t>
      </w:r>
      <w:proofErr w:type="spellEnd"/>
      <w:r w:rsidRPr="008351BF">
        <w:rPr>
          <w:rFonts w:eastAsia="MS Mincho"/>
          <w:color w:val="000000"/>
          <w:szCs w:val="20"/>
          <w:lang w:eastAsia="ja-JP"/>
        </w:rPr>
        <w:t>])</w:t>
      </w:r>
    </w:p>
    <w:p w14:paraId="4CE96868" w14:textId="77777777" w:rsidR="00BE212D" w:rsidRPr="008351BF" w:rsidRDefault="00BE212D" w:rsidP="00763519">
      <w:pPr>
        <w:autoSpaceDE w:val="0"/>
        <w:autoSpaceDN w:val="0"/>
        <w:adjustRightInd w:val="0"/>
        <w:rPr>
          <w:rFonts w:eastAsia="MS Mincho"/>
          <w:color w:val="000000"/>
          <w:szCs w:val="20"/>
          <w:lang w:eastAsia="ja-JP"/>
        </w:rPr>
      </w:pPr>
      <w:r w:rsidRPr="008351BF">
        <w:rPr>
          <w:rFonts w:eastAsia="MS Mincho"/>
          <w:color w:val="000000"/>
          <w:szCs w:val="20"/>
          <w:lang w:eastAsia="ja-JP"/>
        </w:rPr>
        <w:t xml:space="preserve">where </w:t>
      </w:r>
      <w:proofErr w:type="gramStart"/>
      <w:r w:rsidRPr="008351BF">
        <w:rPr>
          <w:rFonts w:eastAsia="MS Mincho"/>
          <w:i/>
          <w:color w:val="000000"/>
          <w:szCs w:val="20"/>
          <w:lang w:eastAsia="ja-JP"/>
        </w:rPr>
        <w:t>K</w:t>
      </w:r>
      <w:r w:rsidRPr="008351BF">
        <w:rPr>
          <w:rFonts w:eastAsia="MS Mincho"/>
          <w:i/>
          <w:color w:val="000000"/>
          <w:szCs w:val="20"/>
          <w:vertAlign w:val="subscript"/>
          <w:lang w:eastAsia="ja-JP"/>
        </w:rPr>
        <w:t>0.5,up</w:t>
      </w:r>
      <w:proofErr w:type="gramEnd"/>
      <w:r w:rsidRPr="008351BF">
        <w:rPr>
          <w:rFonts w:eastAsia="MS Mincho"/>
          <w:color w:val="000000"/>
          <w:szCs w:val="20"/>
          <w:lang w:eastAsia="ja-JP"/>
        </w:rPr>
        <w:t xml:space="preserve"> = 90 </w:t>
      </w:r>
      <w:proofErr w:type="spellStart"/>
      <w:r w:rsidRPr="008351BF">
        <w:rPr>
          <w:rFonts w:eastAsia="MS Mincho"/>
          <w:color w:val="000000"/>
          <w:szCs w:val="20"/>
          <w:lang w:eastAsia="ja-JP"/>
        </w:rPr>
        <w:t>nM</w:t>
      </w:r>
      <w:proofErr w:type="spellEnd"/>
      <w:r w:rsidRPr="008351BF">
        <w:rPr>
          <w:rFonts w:eastAsia="MS Mincho"/>
          <w:color w:val="000000"/>
          <w:szCs w:val="20"/>
          <w:lang w:eastAsia="ja-JP"/>
        </w:rPr>
        <w:t xml:space="preserve"> is the [</w:t>
      </w:r>
      <w:proofErr w:type="spellStart"/>
      <w:r w:rsidRPr="008351BF">
        <w:rPr>
          <w:rFonts w:eastAsia="MS Mincho"/>
          <w:color w:val="000000"/>
          <w:szCs w:val="20"/>
          <w:lang w:eastAsia="ja-JP"/>
        </w:rPr>
        <w:t>ACh</w:t>
      </w:r>
      <w:proofErr w:type="spellEnd"/>
      <w:r w:rsidRPr="008351BF">
        <w:rPr>
          <w:rFonts w:eastAsia="MS Mincho"/>
          <w:color w:val="000000"/>
          <w:szCs w:val="20"/>
          <w:lang w:eastAsia="ja-JP"/>
        </w:rPr>
        <w:t xml:space="preserve">] for half-maximal inhibition and </w:t>
      </w:r>
      <w:proofErr w:type="spellStart"/>
      <w:r w:rsidRPr="008351BF">
        <w:rPr>
          <w:rFonts w:eastAsia="Times New Roman"/>
          <w:i/>
          <w:iCs/>
          <w:color w:val="000000"/>
          <w:lang w:eastAsia="ru-RU"/>
        </w:rPr>
        <w:t>b</w:t>
      </w:r>
      <w:r w:rsidRPr="008351BF">
        <w:rPr>
          <w:rFonts w:eastAsia="Times New Roman"/>
          <w:i/>
          <w:iCs/>
          <w:color w:val="000000"/>
          <w:vertAlign w:val="subscript"/>
          <w:lang w:eastAsia="ru-RU"/>
        </w:rPr>
        <w:t>up,max</w:t>
      </w:r>
      <w:proofErr w:type="spellEnd"/>
      <w:r w:rsidRPr="008351BF">
        <w:rPr>
          <w:rFonts w:eastAsia="MS Mincho"/>
          <w:color w:val="000000"/>
          <w:szCs w:val="20"/>
          <w:lang w:eastAsia="ja-JP"/>
        </w:rPr>
        <w:t xml:space="preserve"> = 0.7.</w:t>
      </w:r>
    </w:p>
    <w:p w14:paraId="31574E66" w14:textId="77777777" w:rsidR="00BE212D" w:rsidRPr="008351BF" w:rsidRDefault="00BE212D" w:rsidP="00763519">
      <w:pPr>
        <w:autoSpaceDE w:val="0"/>
        <w:autoSpaceDN w:val="0"/>
        <w:adjustRightInd w:val="0"/>
        <w:jc w:val="center"/>
        <w:rPr>
          <w:rFonts w:eastAsia="Times New Roman"/>
          <w:bCs/>
          <w:color w:val="000000"/>
          <w:lang w:eastAsia="en-US"/>
        </w:rPr>
      </w:pPr>
    </w:p>
    <w:p w14:paraId="7D67791D" w14:textId="77777777" w:rsidR="00BE212D" w:rsidRPr="008351BF" w:rsidRDefault="00BE212D" w:rsidP="00763519">
      <w:pPr>
        <w:autoSpaceDE w:val="0"/>
        <w:autoSpaceDN w:val="0"/>
        <w:adjustRightInd w:val="0"/>
        <w:rPr>
          <w:rFonts w:eastAsia="Times New Roman"/>
          <w:bCs/>
          <w:color w:val="000000"/>
          <w:vertAlign w:val="subscript"/>
          <w:lang w:eastAsia="en-US"/>
        </w:rPr>
      </w:pPr>
      <w:r w:rsidRPr="008351BF">
        <w:rPr>
          <w:rFonts w:ascii="NewCenturySchlbk-Italic" w:eastAsia="Times New Roman" w:hAnsi="NewCenturySchlbk-Italic" w:cs="NewCenturySchlbk-Italic"/>
          <w:b/>
          <w:iCs/>
          <w:color w:val="000000"/>
          <w:lang w:eastAsia="ru-RU"/>
        </w:rPr>
        <w:t>Ca</w:t>
      </w:r>
      <w:r w:rsidRPr="008351BF">
        <w:rPr>
          <w:rFonts w:ascii="NewCenturySchlbk-Italic" w:eastAsia="Times New Roman" w:hAnsi="NewCenturySchlbk-Italic" w:cs="NewCenturySchlbk-Italic"/>
          <w:b/>
          <w:iCs/>
          <w:color w:val="000000"/>
          <w:vertAlign w:val="superscript"/>
          <w:lang w:eastAsia="ru-RU"/>
        </w:rPr>
        <w:t>2+</w:t>
      </w:r>
      <w:r w:rsidRPr="008351BF">
        <w:rPr>
          <w:rFonts w:ascii="Universal-GreekwithMathPi" w:eastAsia="Times New Roman" w:hAnsi="Universal-GreekwithMathPi" w:cs="Universal-GreekwithMathPi"/>
          <w:b/>
          <w:color w:val="000000"/>
          <w:lang w:eastAsia="ru-RU"/>
        </w:rPr>
        <w:t xml:space="preserve"> </w:t>
      </w:r>
      <w:r w:rsidRPr="008351BF">
        <w:rPr>
          <w:rFonts w:ascii="NewCenturySchlbk-Italic" w:eastAsia="Times New Roman" w:hAnsi="NewCenturySchlbk-Italic" w:cs="NewCenturySchlbk-Italic"/>
          <w:b/>
          <w:iCs/>
          <w:color w:val="000000"/>
          <w:lang w:eastAsia="ru-RU"/>
        </w:rPr>
        <w:t>flux between (network and junctional) SR compartments (</w:t>
      </w:r>
      <w:proofErr w:type="spellStart"/>
      <w:r w:rsidRPr="008351BF">
        <w:rPr>
          <w:rFonts w:eastAsia="Times New Roman"/>
          <w:b/>
          <w:bCs/>
          <w:i/>
          <w:color w:val="000000"/>
          <w:lang w:eastAsia="en-US"/>
        </w:rPr>
        <w:t>j</w:t>
      </w:r>
      <w:r w:rsidRPr="008351BF">
        <w:rPr>
          <w:rFonts w:eastAsia="Times New Roman"/>
          <w:b/>
          <w:bCs/>
          <w:color w:val="000000"/>
          <w:vertAlign w:val="subscript"/>
          <w:lang w:eastAsia="en-US"/>
        </w:rPr>
        <w:t>tr</w:t>
      </w:r>
      <w:proofErr w:type="spellEnd"/>
      <w:r w:rsidRPr="008351BF">
        <w:rPr>
          <w:rFonts w:ascii="NewCenturySchlbk-Italic" w:eastAsia="Times New Roman" w:hAnsi="NewCenturySchlbk-Italic" w:cs="NewCenturySchlbk-Italic"/>
          <w:b/>
          <w:iCs/>
          <w:color w:val="000000"/>
          <w:lang w:eastAsia="ru-RU"/>
        </w:rPr>
        <w:t>)</w:t>
      </w:r>
      <w:r w:rsidRPr="008351BF">
        <w:rPr>
          <w:rFonts w:ascii="NewCenturySchlbk-Italic" w:eastAsia="Times New Roman" w:hAnsi="NewCenturySchlbk-Italic" w:cs="NewCenturySchlbk-Italic"/>
          <w:iCs/>
          <w:color w:val="000000"/>
          <w:lang w:eastAsia="ru-RU"/>
        </w:rPr>
        <w:t xml:space="preserve">: </w:t>
      </w:r>
    </w:p>
    <w:p w14:paraId="059E5A7B" w14:textId="77777777" w:rsidR="00BE212D" w:rsidRPr="008351BF" w:rsidRDefault="00BE212D" w:rsidP="00763519">
      <w:pPr>
        <w:autoSpaceDE w:val="0"/>
        <w:autoSpaceDN w:val="0"/>
        <w:adjustRightInd w:val="0"/>
        <w:jc w:val="center"/>
        <w:rPr>
          <w:rFonts w:eastAsia="Times New Roman"/>
          <w:bCs/>
          <w:color w:val="000000"/>
          <w:vertAlign w:val="subscript"/>
          <w:lang w:eastAsia="en-US"/>
        </w:rPr>
      </w:pPr>
      <w:proofErr w:type="spellStart"/>
      <w:r w:rsidRPr="008351BF">
        <w:rPr>
          <w:rFonts w:eastAsia="Times New Roman"/>
          <w:bCs/>
          <w:i/>
          <w:color w:val="000000"/>
          <w:lang w:eastAsia="en-US"/>
        </w:rPr>
        <w:t>j</w:t>
      </w:r>
      <w:r w:rsidRPr="008351BF">
        <w:rPr>
          <w:rFonts w:eastAsia="Times New Roman"/>
          <w:bCs/>
          <w:color w:val="000000"/>
          <w:vertAlign w:val="subscript"/>
          <w:lang w:eastAsia="en-US"/>
        </w:rPr>
        <w:t>tr</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nSR</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jSR</w:t>
      </w:r>
      <w:proofErr w:type="spellEnd"/>
      <w:r w:rsidRPr="008351BF">
        <w:rPr>
          <w:rFonts w:eastAsia="Times New Roman"/>
          <w:bCs/>
          <w:color w:val="000000"/>
          <w:lang w:eastAsia="en-US"/>
        </w:rPr>
        <w:t>)/</w:t>
      </w:r>
      <w:r w:rsidRPr="008351BF">
        <w:rPr>
          <w:rFonts w:eastAsia="Times New Roman"/>
          <w:bCs/>
          <w:color w:val="000000"/>
          <w:lang w:eastAsia="en-US"/>
        </w:rPr>
        <w:sym w:font="Symbol" w:char="F074"/>
      </w:r>
      <w:r w:rsidRPr="008351BF">
        <w:rPr>
          <w:rFonts w:eastAsia="Times New Roman"/>
          <w:bCs/>
          <w:color w:val="000000"/>
          <w:vertAlign w:val="subscript"/>
          <w:lang w:eastAsia="en-US"/>
        </w:rPr>
        <w:t>tr</w:t>
      </w:r>
    </w:p>
    <w:p w14:paraId="2701C76C" w14:textId="77777777" w:rsidR="00BE212D" w:rsidRPr="008351BF" w:rsidRDefault="00BE212D" w:rsidP="00763519">
      <w:pPr>
        <w:autoSpaceDE w:val="0"/>
        <w:autoSpaceDN w:val="0"/>
        <w:adjustRightInd w:val="0"/>
        <w:rPr>
          <w:rFonts w:eastAsia="Times New Roman"/>
          <w:bCs/>
          <w:color w:val="000000"/>
          <w:lang w:eastAsia="en-US"/>
        </w:rPr>
      </w:pPr>
    </w:p>
    <w:p w14:paraId="0A4C508E" w14:textId="77777777" w:rsidR="00BE212D" w:rsidRPr="008351BF" w:rsidRDefault="00BE212D" w:rsidP="00763519">
      <w:pPr>
        <w:autoSpaceDE w:val="0"/>
        <w:autoSpaceDN w:val="0"/>
        <w:adjustRightInd w:val="0"/>
        <w:rPr>
          <w:rFonts w:eastAsia="Times New Roman"/>
          <w:b/>
          <w:iCs/>
          <w:color w:val="000000"/>
          <w:lang w:eastAsia="ru-RU"/>
        </w:rPr>
      </w:pPr>
      <w:r w:rsidRPr="008351BF">
        <w:rPr>
          <w:rFonts w:eastAsia="Times New Roman"/>
          <w:b/>
          <w:iCs/>
          <w:color w:val="000000"/>
          <w:lang w:eastAsia="ru-RU"/>
        </w:rPr>
        <w:t>Ca</w:t>
      </w:r>
      <w:r w:rsidRPr="008351BF">
        <w:rPr>
          <w:rFonts w:eastAsia="Times New Roman"/>
          <w:b/>
          <w:iCs/>
          <w:color w:val="000000"/>
          <w:vertAlign w:val="superscript"/>
          <w:lang w:eastAsia="ru-RU"/>
        </w:rPr>
        <w:t>2+</w:t>
      </w:r>
      <w:r w:rsidRPr="008351BF">
        <w:rPr>
          <w:rFonts w:eastAsia="Times New Roman"/>
          <w:b/>
          <w:iCs/>
          <w:color w:val="000000"/>
          <w:lang w:eastAsia="ru-RU"/>
        </w:rPr>
        <w:t xml:space="preserve"> buffering </w:t>
      </w:r>
    </w:p>
    <w:p w14:paraId="2CBB14A7"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TC</w:t>
      </w:r>
      <w:proofErr w:type="spellEnd"/>
      <w:r w:rsidRPr="008351BF">
        <w:rPr>
          <w:rFonts w:eastAsia="Times New Roman"/>
          <w:bCs/>
          <w:i/>
          <w:color w:val="000000"/>
          <w:lang w:eastAsia="en-US"/>
        </w:rPr>
        <w:t>/dt</w:t>
      </w:r>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fTC</w:t>
      </w:r>
      <w:r w:rsidRPr="008351BF">
        <w:rPr>
          <w:rFonts w:eastAsia="Times New Roman"/>
          <w:bCs/>
          <w:color w:val="000000"/>
          <w:lang w:eastAsia="en-US"/>
        </w:rPr>
        <w:t>∙</w:t>
      </w:r>
      <w:r w:rsidRPr="008351BF">
        <w:rPr>
          <w:rFonts w:eastAsia="Times New Roman"/>
          <w:bCs/>
          <w:i/>
          <w:color w:val="000000"/>
          <w:lang w:eastAsia="en-US"/>
        </w:rPr>
        <w:t>Ca</w:t>
      </w:r>
      <w:r w:rsidRPr="008351BF">
        <w:rPr>
          <w:rFonts w:eastAsia="Times New Roman"/>
          <w:bCs/>
          <w:color w:val="000000"/>
          <w:vertAlign w:val="subscript"/>
          <w:lang w:eastAsia="en-US"/>
        </w:rPr>
        <w:t>i</w:t>
      </w:r>
      <w:proofErr w:type="spellEnd"/>
      <w:proofErr w:type="gramStart"/>
      <w:r w:rsidRPr="008351BF">
        <w:rPr>
          <w:rFonts w:eastAsia="Times New Roman"/>
          <w:bCs/>
          <w:color w:val="000000"/>
          <w:lang w:eastAsia="en-US"/>
        </w:rPr>
        <w:t>∙(</w:t>
      </w:r>
      <w:proofErr w:type="gramEnd"/>
      <w:r w:rsidRPr="008351BF">
        <w:rPr>
          <w:rFonts w:eastAsia="Times New Roman"/>
          <w:bCs/>
          <w:color w:val="000000"/>
          <w:lang w:eastAsia="en-US"/>
        </w:rPr>
        <w:t>1 -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TC</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bTC</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TC</w:t>
      </w:r>
      <w:proofErr w:type="spellEnd"/>
    </w:p>
    <w:p w14:paraId="201425EF"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TMC</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proofErr w:type="gramStart"/>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fTMC</w:t>
      </w:r>
      <w:proofErr w:type="spellEnd"/>
      <w:proofErr w:type="gramEnd"/>
      <w:r w:rsidRPr="008351BF">
        <w:rPr>
          <w:rFonts w:eastAsia="Times New Roman"/>
          <w:bCs/>
          <w:color w:val="000000"/>
          <w:lang w:eastAsia="en-US"/>
        </w:rPr>
        <w:t xml:space="preserve"> ∙</w:t>
      </w:r>
      <w:r w:rsidRPr="008351BF">
        <w:rPr>
          <w:rFonts w:eastAsia="Times New Roman"/>
          <w:bCs/>
          <w:i/>
          <w:color w:val="000000"/>
          <w:lang w:eastAsia="en-US"/>
        </w:rPr>
        <w:t>Ca</w:t>
      </w:r>
      <w:r w:rsidRPr="008351BF">
        <w:rPr>
          <w:rFonts w:eastAsia="Times New Roman"/>
          <w:bCs/>
          <w:color w:val="000000"/>
          <w:vertAlign w:val="subscript"/>
          <w:lang w:eastAsia="en-US"/>
        </w:rPr>
        <w:t>i</w:t>
      </w:r>
      <w:r w:rsidRPr="008351BF">
        <w:rPr>
          <w:rFonts w:eastAsia="Times New Roman"/>
          <w:bCs/>
          <w:color w:val="000000"/>
          <w:lang w:eastAsia="en-US"/>
        </w:rPr>
        <w:t xml:space="preserve"> ∙(1-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TMC</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TMM</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bTMC</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TMC</w:t>
      </w:r>
      <w:proofErr w:type="spellEnd"/>
    </w:p>
    <w:p w14:paraId="3FFFFE71"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TMM</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fTMM</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Mg</w:t>
      </w:r>
      <w:r w:rsidRPr="008351BF">
        <w:rPr>
          <w:rFonts w:eastAsia="Times New Roman"/>
          <w:bCs/>
          <w:color w:val="000000"/>
          <w:vertAlign w:val="subscript"/>
          <w:lang w:eastAsia="en-US"/>
        </w:rPr>
        <w:t>i</w:t>
      </w:r>
      <w:proofErr w:type="spellEnd"/>
      <w:r w:rsidRPr="008351BF">
        <w:rPr>
          <w:rFonts w:eastAsia="Times New Roman"/>
          <w:bCs/>
          <w:color w:val="000000"/>
          <w:lang w:eastAsia="en-US"/>
        </w:rPr>
        <w:t xml:space="preserve"> </w:t>
      </w:r>
      <w:proofErr w:type="gramStart"/>
      <w:r w:rsidRPr="008351BF">
        <w:rPr>
          <w:rFonts w:eastAsia="Times New Roman"/>
          <w:bCs/>
          <w:color w:val="000000"/>
          <w:lang w:eastAsia="en-US"/>
        </w:rPr>
        <w:t>∙(</w:t>
      </w:r>
      <w:proofErr w:type="gramEnd"/>
      <w:r w:rsidRPr="008351BF">
        <w:rPr>
          <w:rFonts w:eastAsia="Times New Roman"/>
          <w:bCs/>
          <w:color w:val="000000"/>
          <w:lang w:eastAsia="en-US"/>
        </w:rPr>
        <w:t>1-</w:t>
      </w:r>
      <w:r w:rsidRPr="008351BF">
        <w:rPr>
          <w:rFonts w:eastAsia="Times New Roman"/>
          <w:bCs/>
          <w:i/>
          <w:color w:val="000000"/>
          <w:lang w:eastAsia="en-US"/>
        </w:rPr>
        <w:t>f</w:t>
      </w:r>
      <w:r w:rsidRPr="008351BF">
        <w:rPr>
          <w:rFonts w:eastAsia="Times New Roman"/>
          <w:bCs/>
          <w:color w:val="000000"/>
          <w:vertAlign w:val="subscript"/>
          <w:lang w:eastAsia="en-US"/>
        </w:rPr>
        <w:t>TMC</w:t>
      </w:r>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TMM</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bTMM</w:t>
      </w:r>
      <w:proofErr w:type="spellEnd"/>
      <w:r w:rsidRPr="008351BF">
        <w:rPr>
          <w:rFonts w:eastAsia="Times New Roman"/>
          <w:bCs/>
          <w:color w:val="000000"/>
          <w:vertAlign w:val="subscript"/>
          <w:lang w:eastAsia="en-US"/>
        </w:rPr>
        <w:t xml:space="preserve"> </w:t>
      </w:r>
      <w:r w:rsidRPr="008351BF">
        <w:rPr>
          <w:rFonts w:eastAsia="Times New Roman"/>
          <w:bCs/>
          <w:color w:val="000000"/>
          <w:lang w:eastAsia="en-US"/>
        </w:rPr>
        <w:t xml:space="preserve">∙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TMM</w:t>
      </w:r>
      <w:proofErr w:type="spellEnd"/>
    </w:p>
    <w:p w14:paraId="5AD10CDE"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CMi</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fCM</w:t>
      </w:r>
      <w:proofErr w:type="spellEnd"/>
      <w:r w:rsidRPr="008351BF">
        <w:rPr>
          <w:rFonts w:eastAsia="Times New Roman"/>
          <w:bCs/>
          <w:color w:val="000000"/>
          <w:lang w:eastAsia="en-US"/>
        </w:rPr>
        <w:t xml:space="preserve"> ∙</w:t>
      </w:r>
      <w:r w:rsidRPr="008351BF">
        <w:rPr>
          <w:rFonts w:eastAsia="Times New Roman"/>
          <w:bCs/>
          <w:i/>
          <w:color w:val="000000"/>
          <w:lang w:eastAsia="en-US"/>
        </w:rPr>
        <w:t>Ca</w:t>
      </w:r>
      <w:r w:rsidRPr="008351BF">
        <w:rPr>
          <w:rFonts w:eastAsia="Times New Roman"/>
          <w:bCs/>
          <w:color w:val="000000"/>
          <w:vertAlign w:val="subscript"/>
          <w:lang w:eastAsia="en-US"/>
        </w:rPr>
        <w:t>i</w:t>
      </w:r>
      <w:r w:rsidRPr="008351BF">
        <w:rPr>
          <w:rFonts w:eastAsia="Times New Roman"/>
          <w:bCs/>
          <w:color w:val="000000"/>
          <w:lang w:eastAsia="en-US"/>
        </w:rPr>
        <w:t xml:space="preserve"> </w:t>
      </w:r>
      <w:proofErr w:type="gramStart"/>
      <w:r w:rsidRPr="008351BF">
        <w:rPr>
          <w:rFonts w:eastAsia="Times New Roman"/>
          <w:bCs/>
          <w:color w:val="000000"/>
          <w:lang w:eastAsia="en-US"/>
        </w:rPr>
        <w:t>∙(</w:t>
      </w:r>
      <w:proofErr w:type="gramEnd"/>
      <w:r w:rsidRPr="008351BF">
        <w:rPr>
          <w:rFonts w:eastAsia="Times New Roman"/>
          <w:bCs/>
          <w:color w:val="000000"/>
          <w:lang w:eastAsia="en-US"/>
        </w:rPr>
        <w:t xml:space="preserve">1-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CMi</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bCM</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CMi</w:t>
      </w:r>
      <w:proofErr w:type="spellEnd"/>
    </w:p>
    <w:p w14:paraId="20E775FE"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CMs</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proofErr w:type="gramStart"/>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fCM</w:t>
      </w:r>
      <w:proofErr w:type="spellEnd"/>
      <w:proofErr w:type="gramEnd"/>
      <w:r w:rsidRPr="008351BF">
        <w:rPr>
          <w:rFonts w:eastAsia="Times New Roman"/>
          <w:bCs/>
          <w:color w:val="000000"/>
          <w:lang w:eastAsia="en-US"/>
        </w:rPr>
        <w:t xml:space="preserve">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 xml:space="preserve">∙(1 -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CMs</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bCM</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CMs</w:t>
      </w:r>
      <w:proofErr w:type="spellEnd"/>
    </w:p>
    <w:p w14:paraId="6AA666D7" w14:textId="77777777" w:rsidR="00BE212D" w:rsidRPr="008351BF" w:rsidRDefault="00BE212D" w:rsidP="00763519">
      <w:pPr>
        <w:autoSpaceDE w:val="0"/>
        <w:autoSpaceDN w:val="0"/>
        <w:adjustRightInd w:val="0"/>
        <w:jc w:val="center"/>
        <w:rPr>
          <w:rFonts w:eastAsia="Times New Roman"/>
          <w:bCs/>
          <w:color w:val="000000"/>
          <w:vertAlign w:val="subscript"/>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CQ</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r w:rsidRPr="008351BF">
        <w:rPr>
          <w:rFonts w:eastAsia="Times New Roman"/>
          <w:bCs/>
          <w:color w:val="000000"/>
          <w:lang w:eastAsia="en-US"/>
        </w:rPr>
        <w:t xml:space="preserve">=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fCQ</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Ca</w:t>
      </w:r>
      <w:r w:rsidRPr="008351BF">
        <w:rPr>
          <w:rFonts w:eastAsia="Times New Roman"/>
          <w:bCs/>
          <w:color w:val="000000"/>
          <w:vertAlign w:val="subscript"/>
          <w:lang w:eastAsia="en-US"/>
        </w:rPr>
        <w:t>jSR</w:t>
      </w:r>
      <w:proofErr w:type="spellEnd"/>
      <w:proofErr w:type="gramStart"/>
      <w:r w:rsidRPr="008351BF">
        <w:rPr>
          <w:rFonts w:eastAsia="Times New Roman"/>
          <w:bCs/>
          <w:color w:val="000000"/>
          <w:lang w:eastAsia="en-US"/>
        </w:rPr>
        <w:t>∙(</w:t>
      </w:r>
      <w:proofErr w:type="gramEnd"/>
      <w:r w:rsidRPr="008351BF">
        <w:rPr>
          <w:rFonts w:eastAsia="Times New Roman"/>
          <w:bCs/>
          <w:color w:val="000000"/>
          <w:lang w:eastAsia="en-US"/>
        </w:rPr>
        <w:t xml:space="preserve">1-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CQ</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k</w:t>
      </w:r>
      <w:r w:rsidRPr="008351BF">
        <w:rPr>
          <w:rFonts w:eastAsia="Times New Roman"/>
          <w:bCs/>
          <w:color w:val="000000"/>
          <w:vertAlign w:val="subscript"/>
          <w:lang w:eastAsia="en-US"/>
        </w:rPr>
        <w:t>bCQ</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f</w:t>
      </w:r>
      <w:r w:rsidRPr="008351BF">
        <w:rPr>
          <w:rFonts w:eastAsia="Times New Roman"/>
          <w:bCs/>
          <w:color w:val="000000"/>
          <w:vertAlign w:val="subscript"/>
          <w:lang w:eastAsia="en-US"/>
        </w:rPr>
        <w:t>CQ</w:t>
      </w:r>
      <w:proofErr w:type="spellEnd"/>
    </w:p>
    <w:p w14:paraId="0CC43095" w14:textId="77777777" w:rsidR="00BE212D" w:rsidRPr="008351BF" w:rsidRDefault="00BE212D" w:rsidP="00763519">
      <w:pPr>
        <w:autoSpaceDE w:val="0"/>
        <w:autoSpaceDN w:val="0"/>
        <w:adjustRightInd w:val="0"/>
        <w:jc w:val="center"/>
        <w:rPr>
          <w:rFonts w:eastAsia="Times New Roman"/>
          <w:bCs/>
          <w:color w:val="000000"/>
          <w:lang w:eastAsia="en-US"/>
        </w:rPr>
      </w:pPr>
    </w:p>
    <w:p w14:paraId="5D887BE0" w14:textId="77777777" w:rsidR="00BE212D" w:rsidRPr="008351BF" w:rsidRDefault="00BE212D" w:rsidP="00763519">
      <w:pPr>
        <w:autoSpaceDE w:val="0"/>
        <w:autoSpaceDN w:val="0"/>
        <w:adjustRightInd w:val="0"/>
        <w:rPr>
          <w:rFonts w:eastAsia="Times New Roman"/>
          <w:bCs/>
          <w:color w:val="000000"/>
          <w:lang w:eastAsia="en-US"/>
        </w:rPr>
      </w:pPr>
      <w:r w:rsidRPr="008351BF">
        <w:rPr>
          <w:rFonts w:eastAsia="Times New Roman"/>
          <w:b/>
          <w:iCs/>
          <w:color w:val="000000"/>
          <w:lang w:eastAsia="ru-RU"/>
        </w:rPr>
        <w:t>Dynamics of Ca</w:t>
      </w:r>
      <w:r w:rsidRPr="008351BF">
        <w:rPr>
          <w:rFonts w:eastAsia="Times New Roman"/>
          <w:b/>
          <w:iCs/>
          <w:color w:val="000000"/>
          <w:vertAlign w:val="superscript"/>
          <w:lang w:eastAsia="ru-RU"/>
        </w:rPr>
        <w:t>2+</w:t>
      </w:r>
      <w:r w:rsidRPr="008351BF">
        <w:rPr>
          <w:rFonts w:eastAsia="Times New Roman"/>
          <w:b/>
          <w:iCs/>
          <w:color w:val="000000"/>
          <w:lang w:eastAsia="ru-RU"/>
        </w:rPr>
        <w:t xml:space="preserve"> concentrations in cell compartments</w:t>
      </w:r>
    </w:p>
    <w:p w14:paraId="58051F9C" w14:textId="77777777" w:rsidR="00BE212D" w:rsidRPr="008351BF" w:rsidRDefault="00BE212D" w:rsidP="00763519">
      <w:pPr>
        <w:autoSpaceDE w:val="0"/>
        <w:autoSpaceDN w:val="0"/>
        <w:adjustRightInd w:val="0"/>
        <w:jc w:val="center"/>
        <w:rPr>
          <w:rFonts w:eastAsia="Times New Roman"/>
          <w:bCs/>
          <w:color w:val="000000"/>
          <w:lang w:eastAsia="en-US"/>
        </w:rPr>
      </w:pPr>
      <w:proofErr w:type="spellStart"/>
      <w:r w:rsidRPr="008351BF">
        <w:rPr>
          <w:rFonts w:eastAsia="Times New Roman"/>
          <w:bCs/>
          <w:i/>
          <w:color w:val="000000"/>
          <w:lang w:eastAsia="en-US"/>
        </w:rPr>
        <w:t>dCa</w:t>
      </w:r>
      <w:r w:rsidRPr="008351BF">
        <w:rPr>
          <w:rFonts w:eastAsia="Times New Roman"/>
          <w:bCs/>
          <w:color w:val="000000"/>
          <w:vertAlign w:val="subscript"/>
          <w:lang w:eastAsia="en-US"/>
        </w:rPr>
        <w:t>i</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proofErr w:type="gramStart"/>
      <w:r w:rsidRPr="008351BF">
        <w:rPr>
          <w:rFonts w:eastAsia="Times New Roman"/>
          <w:bCs/>
          <w:color w:val="000000"/>
          <w:lang w:eastAsia="en-US"/>
        </w:rPr>
        <w:t>=(</w:t>
      </w:r>
      <w:proofErr w:type="spellStart"/>
      <w:proofErr w:type="gramEnd"/>
      <w:r w:rsidRPr="008351BF">
        <w:rPr>
          <w:rFonts w:eastAsia="Times New Roman"/>
          <w:bCs/>
          <w:i/>
          <w:color w:val="000000"/>
          <w:lang w:eastAsia="en-US"/>
        </w:rPr>
        <w:t>j</w:t>
      </w:r>
      <w:r w:rsidRPr="008351BF">
        <w:rPr>
          <w:rFonts w:eastAsia="Times New Roman"/>
          <w:bCs/>
          <w:color w:val="000000"/>
          <w:vertAlign w:val="subscript"/>
          <w:lang w:eastAsia="en-US"/>
        </w:rPr>
        <w:t>Ca_dif</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j</w:t>
      </w:r>
      <w:r w:rsidRPr="008351BF">
        <w:rPr>
          <w:rFonts w:eastAsia="Times New Roman"/>
          <w:color w:val="000000"/>
          <w:vertAlign w:val="subscript"/>
          <w:lang w:eastAsia="en-US"/>
        </w:rPr>
        <w:t>up</w:t>
      </w:r>
      <w:proofErr w:type="spellEnd"/>
      <w:r w:rsidRPr="008351BF">
        <w:rPr>
          <w:rFonts w:eastAsia="Times New Roman"/>
          <w:bCs/>
          <w:color w:val="000000"/>
          <w:lang w:eastAsia="en-US"/>
        </w:rPr>
        <w:t>∙</w:t>
      </w:r>
      <w:r w:rsidRPr="008351BF">
        <w:rPr>
          <w:rFonts w:eastAsia="Times New Roman"/>
          <w:bCs/>
          <w:i/>
          <w:color w:val="000000"/>
          <w:lang w:eastAsia="en-US"/>
        </w:rPr>
        <w:t xml:space="preserve"> </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nSR</w:t>
      </w:r>
      <w:proofErr w:type="spellEnd"/>
      <w:r w:rsidRPr="008351BF">
        <w:rPr>
          <w:rFonts w:eastAsia="Times New Roman"/>
          <w:bCs/>
          <w:color w:val="000000"/>
          <w:lang w:eastAsia="en-US"/>
        </w:rPr>
        <w:t>) /</w:t>
      </w:r>
      <w:r w:rsidRPr="008351BF">
        <w:rPr>
          <w:rFonts w:eastAsia="Times New Roman"/>
          <w:bCs/>
          <w:i/>
          <w:color w:val="000000"/>
          <w:lang w:eastAsia="en-US"/>
        </w:rPr>
        <w:t>V</w:t>
      </w:r>
      <w:r w:rsidRPr="008351BF">
        <w:rPr>
          <w:rFonts w:eastAsia="Times New Roman"/>
          <w:bCs/>
          <w:color w:val="000000"/>
          <w:vertAlign w:val="subscript"/>
          <w:lang w:eastAsia="en-US"/>
        </w:rPr>
        <w:t>i</w:t>
      </w:r>
      <w:r w:rsidRPr="008351BF">
        <w:rPr>
          <w:rFonts w:eastAsia="Times New Roman"/>
          <w:bCs/>
          <w:color w:val="000000"/>
          <w:lang w:eastAsia="en-US"/>
        </w:rPr>
        <w:t xml:space="preserve"> - (</w:t>
      </w:r>
      <w:proofErr w:type="spellStart"/>
      <w:r w:rsidRPr="008351BF">
        <w:rPr>
          <w:rFonts w:eastAsia="Times New Roman"/>
          <w:bCs/>
          <w:i/>
          <w:color w:val="000000"/>
          <w:lang w:eastAsia="en-US"/>
        </w:rPr>
        <w:t>CM</w:t>
      </w:r>
      <w:r w:rsidRPr="008351BF">
        <w:rPr>
          <w:rFonts w:eastAsia="Times New Roman"/>
          <w:bCs/>
          <w:color w:val="000000"/>
          <w:vertAlign w:val="subscript"/>
          <w:lang w:eastAsia="en-US"/>
        </w:rPr>
        <w:t>tot</w:t>
      </w:r>
      <w:r w:rsidRPr="008351BF">
        <w:rPr>
          <w:rFonts w:eastAsia="Times New Roman"/>
          <w:bCs/>
          <w:color w:val="000000"/>
          <w:lang w:eastAsia="en-US"/>
        </w:rPr>
        <w:t>∙</w:t>
      </w:r>
      <w:r w:rsidRPr="008351BF">
        <w:rPr>
          <w:rFonts w:eastAsia="Times New Roman"/>
          <w:bCs/>
          <w:i/>
          <w:color w:val="000000"/>
          <w:lang w:eastAsia="en-US"/>
        </w:rPr>
        <w:t>df</w:t>
      </w:r>
      <w:r w:rsidRPr="008351BF">
        <w:rPr>
          <w:rFonts w:eastAsia="Times New Roman"/>
          <w:bCs/>
          <w:color w:val="000000"/>
          <w:vertAlign w:val="subscript"/>
          <w:lang w:eastAsia="en-US"/>
        </w:rPr>
        <w:t>CMi</w:t>
      </w:r>
      <w:proofErr w:type="spellEnd"/>
      <w:r w:rsidRPr="008351BF">
        <w:rPr>
          <w:rFonts w:eastAsia="Times New Roman"/>
          <w:bCs/>
          <w:i/>
          <w:color w:val="000000"/>
          <w:lang w:eastAsia="en-US"/>
        </w:rPr>
        <w:t>/dt</w:t>
      </w:r>
      <w:r w:rsidRPr="008351BF">
        <w:rPr>
          <w:rFonts w:eastAsia="Times New Roman"/>
          <w:bCs/>
          <w:color w:val="000000"/>
          <w:lang w:eastAsia="en-US"/>
        </w:rPr>
        <w:t xml:space="preserve"> + </w:t>
      </w:r>
      <w:proofErr w:type="spellStart"/>
      <w:r w:rsidRPr="008351BF">
        <w:rPr>
          <w:rFonts w:eastAsia="Times New Roman"/>
          <w:bCs/>
          <w:i/>
          <w:color w:val="000000"/>
          <w:lang w:eastAsia="en-US"/>
        </w:rPr>
        <w:t>TC</w:t>
      </w:r>
      <w:r w:rsidRPr="008351BF">
        <w:rPr>
          <w:rFonts w:eastAsia="Times New Roman"/>
          <w:bCs/>
          <w:color w:val="000000"/>
          <w:vertAlign w:val="subscript"/>
          <w:lang w:eastAsia="en-US"/>
        </w:rPr>
        <w:t>tot</w:t>
      </w:r>
      <w:r w:rsidRPr="008351BF">
        <w:rPr>
          <w:rFonts w:eastAsia="Times New Roman"/>
          <w:bCs/>
          <w:color w:val="000000"/>
          <w:lang w:eastAsia="en-US"/>
        </w:rPr>
        <w:t>∙</w:t>
      </w:r>
      <w:r w:rsidRPr="008351BF">
        <w:rPr>
          <w:rFonts w:eastAsia="Times New Roman"/>
          <w:bCs/>
          <w:i/>
          <w:color w:val="000000"/>
          <w:lang w:eastAsia="en-US"/>
        </w:rPr>
        <w:t>df</w:t>
      </w:r>
      <w:r w:rsidRPr="008351BF">
        <w:rPr>
          <w:rFonts w:eastAsia="Times New Roman"/>
          <w:bCs/>
          <w:color w:val="000000"/>
          <w:vertAlign w:val="subscript"/>
          <w:lang w:eastAsia="en-US"/>
        </w:rPr>
        <w:t>TC</w:t>
      </w:r>
      <w:proofErr w:type="spellEnd"/>
      <w:r w:rsidRPr="008351BF">
        <w:rPr>
          <w:rFonts w:eastAsia="Times New Roman"/>
          <w:bCs/>
          <w:color w:val="000000"/>
          <w:lang w:eastAsia="en-US"/>
        </w:rPr>
        <w:t>/</w:t>
      </w:r>
      <w:r w:rsidRPr="008351BF">
        <w:rPr>
          <w:rFonts w:eastAsia="Times New Roman"/>
          <w:bCs/>
          <w:i/>
          <w:color w:val="000000"/>
          <w:lang w:eastAsia="en-US"/>
        </w:rPr>
        <w:t>dt</w:t>
      </w:r>
      <w:r w:rsidRPr="008351BF">
        <w:rPr>
          <w:rFonts w:eastAsia="Times New Roman"/>
          <w:bCs/>
          <w:color w:val="000000"/>
          <w:lang w:eastAsia="en-US"/>
        </w:rPr>
        <w:t xml:space="preserve"> + </w:t>
      </w:r>
      <w:proofErr w:type="spellStart"/>
      <w:r w:rsidRPr="008351BF">
        <w:rPr>
          <w:rFonts w:eastAsia="Times New Roman"/>
          <w:bCs/>
          <w:i/>
          <w:color w:val="000000"/>
          <w:lang w:eastAsia="en-US"/>
        </w:rPr>
        <w:t>TMC</w:t>
      </w:r>
      <w:r w:rsidRPr="008351BF">
        <w:rPr>
          <w:rFonts w:eastAsia="Times New Roman"/>
          <w:bCs/>
          <w:color w:val="000000"/>
          <w:vertAlign w:val="subscript"/>
          <w:lang w:eastAsia="en-US"/>
        </w:rPr>
        <w:t>tot</w:t>
      </w:r>
      <w:r w:rsidRPr="008351BF">
        <w:rPr>
          <w:rFonts w:eastAsia="Times New Roman"/>
          <w:bCs/>
          <w:color w:val="000000"/>
          <w:lang w:eastAsia="en-US"/>
        </w:rPr>
        <w:t>∙</w:t>
      </w:r>
      <w:r w:rsidRPr="008351BF">
        <w:rPr>
          <w:rFonts w:eastAsia="Times New Roman"/>
          <w:bCs/>
          <w:i/>
          <w:color w:val="000000"/>
          <w:lang w:eastAsia="en-US"/>
        </w:rPr>
        <w:t>df</w:t>
      </w:r>
      <w:r w:rsidRPr="008351BF">
        <w:rPr>
          <w:rFonts w:eastAsia="Times New Roman"/>
          <w:bCs/>
          <w:color w:val="000000"/>
          <w:vertAlign w:val="subscript"/>
          <w:lang w:eastAsia="en-US"/>
        </w:rPr>
        <w:t>TMC</w:t>
      </w:r>
      <w:proofErr w:type="spellEnd"/>
      <w:r w:rsidRPr="008351BF">
        <w:rPr>
          <w:rFonts w:eastAsia="Times New Roman"/>
          <w:bCs/>
          <w:i/>
          <w:color w:val="000000"/>
          <w:lang w:eastAsia="en-US"/>
        </w:rPr>
        <w:t>/dt</w:t>
      </w:r>
      <w:r w:rsidRPr="008351BF">
        <w:rPr>
          <w:rFonts w:eastAsia="Times New Roman"/>
          <w:bCs/>
          <w:color w:val="000000"/>
          <w:lang w:eastAsia="en-US"/>
        </w:rPr>
        <w:t>)</w:t>
      </w:r>
    </w:p>
    <w:p w14:paraId="579A7857"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dCa</w:t>
      </w:r>
      <w:r w:rsidRPr="008351BF">
        <w:rPr>
          <w:rFonts w:eastAsia="Times New Roman"/>
          <w:bCs/>
          <w:color w:val="000000"/>
          <w:vertAlign w:val="subscript"/>
          <w:lang w:eastAsia="en-US"/>
        </w:rPr>
        <w:t>sub</w:t>
      </w:r>
      <w:proofErr w:type="spellEnd"/>
      <w:r w:rsidRPr="008351BF">
        <w:rPr>
          <w:rFonts w:eastAsia="Times New Roman"/>
          <w:bCs/>
          <w:i/>
          <w:color w:val="000000"/>
          <w:lang w:eastAsia="en-US"/>
        </w:rPr>
        <w:t xml:space="preserve">/dt </w:t>
      </w:r>
      <w:r w:rsidRPr="008351BF">
        <w:rPr>
          <w:rFonts w:eastAsia="Times New Roman"/>
          <w:bCs/>
          <w:color w:val="000000"/>
          <w:lang w:eastAsia="en-US"/>
        </w:rPr>
        <w:t xml:space="preserve">= </w:t>
      </w:r>
      <w:proofErr w:type="spellStart"/>
      <w:r w:rsidRPr="008351BF">
        <w:rPr>
          <w:rFonts w:eastAsia="Times New Roman"/>
          <w:bCs/>
          <w:i/>
          <w:color w:val="000000"/>
          <w:lang w:eastAsia="en-US"/>
        </w:rPr>
        <w:t>j</w:t>
      </w:r>
      <w:r w:rsidRPr="008351BF">
        <w:rPr>
          <w:rFonts w:eastAsia="Times New Roman"/>
          <w:bCs/>
          <w:color w:val="000000"/>
          <w:vertAlign w:val="subscript"/>
          <w:lang w:eastAsia="en-US"/>
        </w:rPr>
        <w:t>SRCarel</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jSR</w:t>
      </w:r>
      <w:proofErr w:type="spellEnd"/>
      <w:r w:rsidRPr="008351BF">
        <w:rPr>
          <w:rFonts w:eastAsia="Times New Roman"/>
          <w:bCs/>
          <w:color w:val="000000"/>
          <w:lang w:eastAsia="en-US"/>
        </w:rPr>
        <w:t>/</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sub</w:t>
      </w:r>
      <w:proofErr w:type="spellEnd"/>
      <w:r w:rsidRPr="008351BF">
        <w:rPr>
          <w:rFonts w:eastAsia="Times New Roman"/>
          <w:bCs/>
          <w:color w:val="000000"/>
          <w:lang w:eastAsia="en-US"/>
        </w:rPr>
        <w:t xml:space="preserve"> -(</w:t>
      </w:r>
      <w:r w:rsidRPr="008351BF">
        <w:rPr>
          <w:rFonts w:eastAsia="Times New Roman"/>
          <w:bCs/>
          <w:i/>
          <w:color w:val="000000"/>
          <w:lang w:eastAsia="en-US"/>
        </w:rPr>
        <w:t>I</w:t>
      </w:r>
      <w:r w:rsidRPr="008351BF">
        <w:rPr>
          <w:rFonts w:eastAsia="Times New Roman"/>
          <w:bCs/>
          <w:color w:val="000000"/>
          <w:vertAlign w:val="subscript"/>
          <w:lang w:eastAsia="en-US"/>
        </w:rPr>
        <w:t>CaL</w:t>
      </w:r>
      <w:r w:rsidRPr="008351BF">
        <w:rPr>
          <w:rFonts w:eastAsia="Times New Roman"/>
          <w:bCs/>
          <w:color w:val="000000"/>
          <w:lang w:eastAsia="en-US"/>
        </w:rPr>
        <w:t>+</w:t>
      </w:r>
      <w:r w:rsidRPr="008351BF">
        <w:rPr>
          <w:rFonts w:eastAsia="Times New Roman"/>
          <w:bCs/>
          <w:i/>
          <w:color w:val="000000"/>
          <w:lang w:eastAsia="en-US"/>
        </w:rPr>
        <w:t>I</w:t>
      </w:r>
      <w:r w:rsidRPr="008351BF">
        <w:rPr>
          <w:rFonts w:eastAsia="Times New Roman"/>
          <w:bCs/>
          <w:color w:val="000000"/>
          <w:vertAlign w:val="subscript"/>
          <w:lang w:eastAsia="en-US"/>
        </w:rPr>
        <w:t>CaT</w:t>
      </w:r>
      <w:r w:rsidRPr="008351BF">
        <w:rPr>
          <w:rFonts w:eastAsia="Times New Roman"/>
          <w:bCs/>
          <w:color w:val="000000"/>
          <w:lang w:eastAsia="en-US"/>
        </w:rPr>
        <w:t>+</w:t>
      </w:r>
      <w:r w:rsidRPr="008351BF">
        <w:rPr>
          <w:rFonts w:eastAsia="Times New Roman"/>
          <w:bCs/>
          <w:i/>
          <w:color w:val="000000"/>
          <w:lang w:eastAsia="en-US"/>
        </w:rPr>
        <w:t>I</w:t>
      </w:r>
      <w:r w:rsidRPr="008351BF">
        <w:rPr>
          <w:rFonts w:eastAsia="Times New Roman"/>
          <w:bCs/>
          <w:color w:val="000000"/>
          <w:vertAlign w:val="subscript"/>
          <w:lang w:eastAsia="en-US"/>
        </w:rPr>
        <w:t>bCa</w:t>
      </w:r>
      <w:r w:rsidRPr="008351BF">
        <w:rPr>
          <w:rFonts w:eastAsia="Times New Roman"/>
          <w:bCs/>
          <w:color w:val="000000"/>
          <w:lang w:eastAsia="en-US"/>
        </w:rPr>
        <w:t>-2∙</w:t>
      </w:r>
      <w:r w:rsidRPr="008351BF">
        <w:rPr>
          <w:rFonts w:eastAsia="Times New Roman"/>
          <w:bCs/>
          <w:i/>
          <w:color w:val="000000"/>
          <w:lang w:eastAsia="en-US"/>
        </w:rPr>
        <w:t>I</w:t>
      </w:r>
      <w:r w:rsidRPr="008351BF">
        <w:rPr>
          <w:rFonts w:eastAsia="Times New Roman"/>
          <w:bCs/>
          <w:color w:val="000000"/>
          <w:vertAlign w:val="subscript"/>
          <w:lang w:eastAsia="en-US"/>
        </w:rPr>
        <w:t>NCX</w:t>
      </w:r>
      <w:r w:rsidRPr="008351BF">
        <w:rPr>
          <w:rFonts w:eastAsia="Times New Roman"/>
          <w:bCs/>
          <w:color w:val="000000"/>
          <w:lang w:eastAsia="en-US"/>
        </w:rPr>
        <w:t>)/(2∙F∙</w:t>
      </w:r>
      <w:r w:rsidRPr="008351BF">
        <w:rPr>
          <w:rFonts w:eastAsia="Times New Roman"/>
          <w:bCs/>
          <w:i/>
          <w:color w:val="000000"/>
          <w:lang w:eastAsia="en-US"/>
        </w:rPr>
        <w:t>V</w:t>
      </w:r>
      <w:r w:rsidRPr="008351BF">
        <w:rPr>
          <w:rFonts w:eastAsia="Times New Roman"/>
          <w:bCs/>
          <w:color w:val="000000"/>
          <w:vertAlign w:val="subscript"/>
          <w:lang w:eastAsia="en-US"/>
        </w:rPr>
        <w:t>sub</w:t>
      </w:r>
      <w:r w:rsidRPr="008351BF">
        <w:rPr>
          <w:rFonts w:eastAsia="Times New Roman"/>
          <w:bCs/>
          <w:color w:val="000000"/>
          <w:lang w:eastAsia="en-US"/>
        </w:rPr>
        <w:t>)</w:t>
      </w:r>
      <w:proofErr w:type="gramStart"/>
      <w:r w:rsidRPr="008351BF">
        <w:rPr>
          <w:rFonts w:eastAsia="Times New Roman"/>
          <w:bCs/>
          <w:color w:val="000000"/>
          <w:lang w:eastAsia="en-US"/>
        </w:rPr>
        <w:t>-(</w:t>
      </w:r>
      <w:proofErr w:type="spellStart"/>
      <w:proofErr w:type="gramEnd"/>
      <w:r w:rsidRPr="008351BF">
        <w:rPr>
          <w:rFonts w:eastAsia="Times New Roman"/>
          <w:bCs/>
          <w:i/>
          <w:color w:val="000000"/>
          <w:lang w:eastAsia="en-US"/>
        </w:rPr>
        <w:t>j</w:t>
      </w:r>
      <w:r w:rsidRPr="008351BF">
        <w:rPr>
          <w:rFonts w:eastAsia="Times New Roman"/>
          <w:bCs/>
          <w:color w:val="000000"/>
          <w:vertAlign w:val="subscript"/>
          <w:lang w:eastAsia="en-US"/>
        </w:rPr>
        <w:t>Ca_dif</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CM</w:t>
      </w:r>
      <w:r w:rsidRPr="008351BF">
        <w:rPr>
          <w:rFonts w:eastAsia="Times New Roman"/>
          <w:bCs/>
          <w:color w:val="000000"/>
          <w:vertAlign w:val="subscript"/>
          <w:lang w:eastAsia="en-US"/>
        </w:rPr>
        <w:t>tot</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CMs</w:t>
      </w:r>
      <w:proofErr w:type="spellEnd"/>
      <w:r w:rsidRPr="008351BF">
        <w:rPr>
          <w:rFonts w:eastAsia="Times New Roman"/>
          <w:bCs/>
          <w:i/>
          <w:color w:val="000000"/>
          <w:lang w:eastAsia="en-US"/>
        </w:rPr>
        <w:t>/dt</w:t>
      </w:r>
      <w:r w:rsidRPr="008351BF">
        <w:rPr>
          <w:rFonts w:eastAsia="Times New Roman"/>
          <w:bCs/>
          <w:color w:val="000000"/>
          <w:lang w:eastAsia="en-US"/>
        </w:rPr>
        <w:t>)</w:t>
      </w:r>
    </w:p>
    <w:p w14:paraId="5C07852F" w14:textId="77777777" w:rsidR="00BE212D" w:rsidRPr="008351BF" w:rsidRDefault="00BE212D" w:rsidP="00763519">
      <w:pPr>
        <w:autoSpaceDE w:val="0"/>
        <w:autoSpaceDN w:val="0"/>
        <w:adjustRightInd w:val="0"/>
        <w:jc w:val="center"/>
        <w:rPr>
          <w:rFonts w:eastAsia="Times New Roman"/>
          <w:bCs/>
          <w:color w:val="000000"/>
          <w:lang w:eastAsia="en-US"/>
        </w:rPr>
      </w:pPr>
      <w:r w:rsidRPr="008351BF">
        <w:rPr>
          <w:rFonts w:eastAsia="Times New Roman"/>
          <w:bCs/>
          <w:color w:val="000000"/>
          <w:lang w:eastAsia="en-US"/>
        </w:rPr>
        <w:t xml:space="preserve">  </w:t>
      </w:r>
      <w:proofErr w:type="spellStart"/>
      <w:r w:rsidRPr="008351BF">
        <w:rPr>
          <w:rFonts w:eastAsia="Times New Roman"/>
          <w:bCs/>
          <w:i/>
          <w:color w:val="000000"/>
          <w:lang w:eastAsia="en-US"/>
        </w:rPr>
        <w:t>dCa</w:t>
      </w:r>
      <w:r w:rsidRPr="008351BF">
        <w:rPr>
          <w:rFonts w:eastAsia="Times New Roman"/>
          <w:bCs/>
          <w:color w:val="000000"/>
          <w:vertAlign w:val="subscript"/>
          <w:lang w:eastAsia="en-US"/>
        </w:rPr>
        <w:t>jSR</w:t>
      </w:r>
      <w:proofErr w:type="spellEnd"/>
      <w:r w:rsidRPr="008351BF">
        <w:rPr>
          <w:rFonts w:eastAsia="Times New Roman"/>
          <w:bCs/>
          <w:color w:val="000000"/>
          <w:lang w:eastAsia="en-US"/>
        </w:rPr>
        <w:t>/</w:t>
      </w:r>
      <w:r w:rsidRPr="008351BF">
        <w:rPr>
          <w:rFonts w:eastAsia="Times New Roman"/>
          <w:bCs/>
          <w:i/>
          <w:color w:val="000000"/>
          <w:lang w:eastAsia="en-US"/>
        </w:rPr>
        <w:t xml:space="preserve">dt </w:t>
      </w:r>
      <w:r w:rsidRPr="008351BF">
        <w:rPr>
          <w:rFonts w:eastAsia="Times New Roman"/>
          <w:bCs/>
          <w:color w:val="000000"/>
          <w:lang w:eastAsia="en-US"/>
        </w:rPr>
        <w:t xml:space="preserve">= </w:t>
      </w:r>
      <w:proofErr w:type="spellStart"/>
      <w:r w:rsidRPr="008351BF">
        <w:rPr>
          <w:rFonts w:eastAsia="Times New Roman"/>
          <w:bCs/>
          <w:i/>
          <w:color w:val="000000"/>
          <w:lang w:eastAsia="en-US"/>
        </w:rPr>
        <w:t>j</w:t>
      </w:r>
      <w:r w:rsidRPr="008351BF">
        <w:rPr>
          <w:rFonts w:eastAsia="Times New Roman"/>
          <w:bCs/>
          <w:color w:val="000000"/>
          <w:vertAlign w:val="subscript"/>
          <w:lang w:eastAsia="en-US"/>
        </w:rPr>
        <w:t>tr</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j</w:t>
      </w:r>
      <w:r w:rsidRPr="008351BF">
        <w:rPr>
          <w:rFonts w:eastAsia="Times New Roman"/>
          <w:bCs/>
          <w:color w:val="000000"/>
          <w:vertAlign w:val="subscript"/>
          <w:lang w:eastAsia="en-US"/>
        </w:rPr>
        <w:t>SRCarel</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CQ</w:t>
      </w:r>
      <w:r w:rsidRPr="008351BF">
        <w:rPr>
          <w:rFonts w:eastAsia="Times New Roman"/>
          <w:bCs/>
          <w:color w:val="000000"/>
          <w:vertAlign w:val="subscript"/>
          <w:lang w:eastAsia="en-US"/>
        </w:rPr>
        <w:t>tot</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df</w:t>
      </w:r>
      <w:r w:rsidRPr="008351BF">
        <w:rPr>
          <w:rFonts w:eastAsia="Times New Roman"/>
          <w:bCs/>
          <w:color w:val="000000"/>
          <w:vertAlign w:val="subscript"/>
          <w:lang w:eastAsia="en-US"/>
        </w:rPr>
        <w:t>CQ</w:t>
      </w:r>
      <w:proofErr w:type="spellEnd"/>
      <w:r w:rsidRPr="008351BF">
        <w:rPr>
          <w:rFonts w:eastAsia="Times New Roman"/>
          <w:bCs/>
          <w:i/>
          <w:color w:val="000000"/>
          <w:lang w:eastAsia="en-US"/>
        </w:rPr>
        <w:t>/dt</w:t>
      </w:r>
    </w:p>
    <w:p w14:paraId="278D4546" w14:textId="77777777" w:rsidR="00BE212D" w:rsidRPr="008351BF" w:rsidRDefault="00BE212D" w:rsidP="00763519">
      <w:pPr>
        <w:autoSpaceDE w:val="0"/>
        <w:autoSpaceDN w:val="0"/>
        <w:adjustRightInd w:val="0"/>
        <w:jc w:val="center"/>
        <w:rPr>
          <w:rFonts w:eastAsia="Times New Roman"/>
          <w:bCs/>
          <w:color w:val="000000"/>
          <w:vertAlign w:val="subscript"/>
          <w:lang w:eastAsia="en-US"/>
        </w:rPr>
      </w:pPr>
      <w:proofErr w:type="spellStart"/>
      <w:r w:rsidRPr="008351BF">
        <w:rPr>
          <w:rFonts w:eastAsia="Times New Roman"/>
          <w:bCs/>
          <w:i/>
          <w:color w:val="000000"/>
          <w:lang w:eastAsia="en-US"/>
        </w:rPr>
        <w:t>dCa</w:t>
      </w:r>
      <w:r w:rsidRPr="008351BF">
        <w:rPr>
          <w:rFonts w:eastAsia="Times New Roman"/>
          <w:bCs/>
          <w:color w:val="000000"/>
          <w:vertAlign w:val="subscript"/>
          <w:lang w:eastAsia="en-US"/>
        </w:rPr>
        <w:t>nSR</w:t>
      </w:r>
      <w:proofErr w:type="spellEnd"/>
      <w:r w:rsidRPr="008351BF">
        <w:rPr>
          <w:rFonts w:eastAsia="Times New Roman"/>
          <w:bCs/>
          <w:i/>
          <w:color w:val="000000"/>
          <w:lang w:eastAsia="en-US"/>
        </w:rPr>
        <w:t xml:space="preserve">/dt </w:t>
      </w:r>
      <w:r w:rsidRPr="008351BF">
        <w:rPr>
          <w:rFonts w:eastAsia="Times New Roman"/>
          <w:bCs/>
          <w:color w:val="000000"/>
          <w:lang w:eastAsia="en-US"/>
        </w:rPr>
        <w:t xml:space="preserve">= </w:t>
      </w:r>
      <w:proofErr w:type="spellStart"/>
      <w:r w:rsidRPr="008351BF">
        <w:rPr>
          <w:rFonts w:eastAsia="Times New Roman"/>
          <w:bCs/>
          <w:i/>
          <w:color w:val="000000"/>
          <w:lang w:eastAsia="en-US"/>
        </w:rPr>
        <w:t>j</w:t>
      </w:r>
      <w:r w:rsidRPr="008351BF">
        <w:rPr>
          <w:rFonts w:eastAsia="Times New Roman"/>
          <w:color w:val="000000"/>
          <w:vertAlign w:val="subscript"/>
          <w:lang w:eastAsia="en-US"/>
        </w:rPr>
        <w:t>up</w:t>
      </w:r>
      <w:proofErr w:type="spellEnd"/>
      <w:r w:rsidRPr="008351BF">
        <w:rPr>
          <w:rFonts w:eastAsia="Times New Roman"/>
          <w:bCs/>
          <w:color w:val="000000"/>
          <w:lang w:eastAsia="en-US"/>
        </w:rPr>
        <w:t xml:space="preserve"> - </w:t>
      </w:r>
      <w:proofErr w:type="spellStart"/>
      <w:r w:rsidRPr="008351BF">
        <w:rPr>
          <w:rFonts w:eastAsia="Times New Roman"/>
          <w:bCs/>
          <w:i/>
          <w:color w:val="000000"/>
          <w:lang w:eastAsia="en-US"/>
        </w:rPr>
        <w:t>j</w:t>
      </w:r>
      <w:r w:rsidRPr="008351BF">
        <w:rPr>
          <w:rFonts w:eastAsia="Times New Roman"/>
          <w:bCs/>
          <w:color w:val="000000"/>
          <w:vertAlign w:val="subscript"/>
          <w:lang w:eastAsia="en-US"/>
        </w:rPr>
        <w:t>tr</w:t>
      </w:r>
      <w:proofErr w:type="spellEnd"/>
      <w:r w:rsidRPr="008351BF">
        <w:rPr>
          <w:rFonts w:eastAsia="Times New Roman"/>
          <w:bCs/>
          <w:color w:val="000000"/>
          <w:lang w:eastAsia="en-US"/>
        </w:rPr>
        <w:t xml:space="preserve"> ∙</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jSR</w:t>
      </w:r>
      <w:proofErr w:type="spellEnd"/>
      <w:r w:rsidRPr="008351BF">
        <w:rPr>
          <w:rFonts w:eastAsia="Times New Roman"/>
          <w:bCs/>
          <w:color w:val="000000"/>
          <w:lang w:eastAsia="en-US"/>
        </w:rPr>
        <w:t>/</w:t>
      </w:r>
      <w:proofErr w:type="spellStart"/>
      <w:r w:rsidRPr="008351BF">
        <w:rPr>
          <w:rFonts w:eastAsia="Times New Roman"/>
          <w:bCs/>
          <w:i/>
          <w:color w:val="000000"/>
          <w:lang w:eastAsia="en-US"/>
        </w:rPr>
        <w:t>V</w:t>
      </w:r>
      <w:r w:rsidRPr="008351BF">
        <w:rPr>
          <w:rFonts w:eastAsia="Times New Roman"/>
          <w:bCs/>
          <w:color w:val="000000"/>
          <w:vertAlign w:val="subscript"/>
          <w:lang w:eastAsia="en-US"/>
        </w:rPr>
        <w:t>nSR</w:t>
      </w:r>
      <w:proofErr w:type="spellEnd"/>
    </w:p>
    <w:p w14:paraId="71A7692A" w14:textId="77777777" w:rsidR="00BE212D" w:rsidRPr="008351BF" w:rsidRDefault="00BE212D" w:rsidP="00763519">
      <w:pPr>
        <w:autoSpaceDE w:val="0"/>
        <w:autoSpaceDN w:val="0"/>
        <w:adjustRightInd w:val="0"/>
        <w:rPr>
          <w:rFonts w:eastAsia="Times New Roman"/>
          <w:b/>
          <w:bCs/>
          <w:color w:val="000000"/>
          <w:lang w:eastAsia="en-US"/>
        </w:rPr>
      </w:pPr>
    </w:p>
    <w:p w14:paraId="3E7A6F30" w14:textId="77777777" w:rsidR="00BE212D" w:rsidRPr="008351BF" w:rsidRDefault="00BE212D" w:rsidP="00763519">
      <w:pPr>
        <w:autoSpaceDE w:val="0"/>
        <w:autoSpaceDN w:val="0"/>
        <w:adjustRightInd w:val="0"/>
        <w:rPr>
          <w:rFonts w:ascii="Times-Roman" w:eastAsia="Times New Roman" w:hAnsi="Times-Roman" w:cs="Times-Roman"/>
          <w:b/>
          <w:bCs/>
          <w:lang w:eastAsia="ru-RU"/>
        </w:rPr>
      </w:pPr>
      <w:r w:rsidRPr="008351BF">
        <w:rPr>
          <w:rFonts w:ascii="Times-Roman" w:eastAsia="Times New Roman" w:hAnsi="Times-Roman" w:cs="Times-Roman"/>
          <w:b/>
          <w:bCs/>
          <w:lang w:eastAsia="ru-RU"/>
        </w:rPr>
        <w:lastRenderedPageBreak/>
        <w:t xml:space="preserve">Initial values </w:t>
      </w:r>
    </w:p>
    <w:p w14:paraId="7A0852E2" w14:textId="77777777" w:rsidR="00BE212D" w:rsidRPr="008351BF" w:rsidRDefault="00BE212D" w:rsidP="00763519">
      <w:pPr>
        <w:autoSpaceDE w:val="0"/>
        <w:autoSpaceDN w:val="0"/>
        <w:adjustRightInd w:val="0"/>
        <w:rPr>
          <w:rFonts w:ascii="Times-Roman" w:eastAsia="Times New Roman" w:hAnsi="Times-Roman" w:cs="Times-Roman"/>
          <w:lang w:eastAsia="ru-RU"/>
        </w:rPr>
      </w:pPr>
      <w:r w:rsidRPr="008351BF">
        <w:rPr>
          <w:rFonts w:ascii="Times-Roman" w:eastAsia="Times New Roman" w:hAnsi="Times-Roman" w:cs="Times-Roman"/>
          <w:lang w:eastAsia="ru-RU"/>
        </w:rPr>
        <w:t>Online Table S5 summarizes all model variables (</w:t>
      </w:r>
      <w:r w:rsidRPr="008351BF">
        <w:rPr>
          <w:rFonts w:ascii="Times-Italic" w:eastAsia="Times New Roman" w:hAnsi="Times-Italic" w:cs="Times-Italic"/>
          <w:i/>
          <w:iCs/>
          <w:lang w:eastAsia="ru-RU"/>
        </w:rPr>
        <w:t>y</w:t>
      </w:r>
      <w:r w:rsidRPr="008351BF">
        <w:rPr>
          <w:rFonts w:ascii="Times-Italic" w:eastAsia="Times New Roman" w:hAnsi="Times-Italic" w:cs="Times-Italic"/>
          <w:i/>
          <w:iCs/>
          <w:vertAlign w:val="subscript"/>
          <w:lang w:eastAsia="ru-RU"/>
        </w:rPr>
        <w:t>1</w:t>
      </w:r>
      <w:r w:rsidRPr="008351BF">
        <w:rPr>
          <w:rFonts w:ascii="Times-Roman" w:eastAsia="Times New Roman" w:hAnsi="Times-Roman" w:cs="Times-Roman"/>
          <w:lang w:eastAsia="ru-RU"/>
        </w:rPr>
        <w:t>–</w:t>
      </w:r>
      <w:r w:rsidRPr="008351BF">
        <w:rPr>
          <w:rFonts w:ascii="Times-Italic" w:eastAsia="Times New Roman" w:hAnsi="Times-Italic" w:cs="Times-Italic"/>
          <w:i/>
          <w:iCs/>
          <w:lang w:eastAsia="ru-RU"/>
        </w:rPr>
        <w:t>y</w:t>
      </w:r>
      <w:r w:rsidRPr="008351BF">
        <w:rPr>
          <w:rFonts w:ascii="Times-Italic" w:eastAsia="Times New Roman" w:hAnsi="Times-Italic" w:cs="Times-Italic"/>
          <w:i/>
          <w:iCs/>
          <w:vertAlign w:val="subscript"/>
          <w:lang w:eastAsia="ru-RU"/>
        </w:rPr>
        <w:t>30</w:t>
      </w:r>
      <w:r w:rsidRPr="008351BF">
        <w:rPr>
          <w:rFonts w:ascii="Times-Roman" w:eastAsia="Times New Roman" w:hAnsi="Times-Roman" w:cs="Times-Roman"/>
          <w:lang w:eastAsia="ru-RU"/>
        </w:rPr>
        <w:t xml:space="preserve">) with their initial values. </w:t>
      </w:r>
    </w:p>
    <w:p w14:paraId="3205E290" w14:textId="77777777" w:rsidR="005E7EEF" w:rsidRPr="008351BF" w:rsidRDefault="005E7EEF" w:rsidP="00763519">
      <w:pPr>
        <w:rPr>
          <w:rFonts w:eastAsia="Times New Roman"/>
          <w:b/>
          <w:bCs/>
          <w:lang w:eastAsia="en-US"/>
        </w:rPr>
      </w:pPr>
    </w:p>
    <w:p w14:paraId="5539ABE8" w14:textId="30A12B46" w:rsidR="00BE212D" w:rsidRPr="008351BF" w:rsidRDefault="00BE212D" w:rsidP="00763519">
      <w:pPr>
        <w:rPr>
          <w:rFonts w:ascii="Times-Roman" w:eastAsia="Times New Roman" w:hAnsi="Times-Roman" w:cs="Times-Roman"/>
          <w:b/>
          <w:bCs/>
          <w:lang w:eastAsia="ru-RU"/>
        </w:rPr>
      </w:pPr>
      <w:r w:rsidRPr="008351BF">
        <w:rPr>
          <w:rFonts w:eastAsia="Times New Roman"/>
          <w:b/>
          <w:bCs/>
          <w:lang w:eastAsia="en-US"/>
        </w:rPr>
        <w:t>Model modification to generate AP firing interval (</w:t>
      </w:r>
      <w:r w:rsidRPr="008351BF">
        <w:rPr>
          <w:rFonts w:ascii="Times-Roman" w:eastAsia="Times New Roman" w:hAnsi="Times-Roman" w:cs="Times-Roman"/>
          <w:b/>
          <w:bCs/>
          <w:lang w:eastAsia="ru-RU"/>
        </w:rPr>
        <w:t>APFI) variability</w:t>
      </w:r>
    </w:p>
    <w:p w14:paraId="2084CB5C" w14:textId="77777777" w:rsidR="00BE212D" w:rsidRPr="008351BF" w:rsidRDefault="00BE212D" w:rsidP="00763519">
      <w:pPr>
        <w:rPr>
          <w:rFonts w:ascii="Times-Roman" w:eastAsia="Times New Roman" w:hAnsi="Times-Roman" w:cs="Times-Roman"/>
          <w:b/>
          <w:bCs/>
          <w:lang w:eastAsia="ru-RU"/>
        </w:rPr>
      </w:pPr>
    </w:p>
    <w:p w14:paraId="217A475D" w14:textId="4B3E39BD" w:rsidR="00BE212D" w:rsidRPr="008351BF" w:rsidRDefault="00BE212D" w:rsidP="005037CD">
      <w:pPr>
        <w:ind w:firstLine="720"/>
        <w:jc w:val="both"/>
        <w:rPr>
          <w:rFonts w:eastAsia="Times New Roman"/>
          <w:lang w:eastAsia="en-US"/>
        </w:rPr>
      </w:pPr>
      <w:r w:rsidRPr="008351BF">
        <w:rPr>
          <w:rFonts w:eastAsia="Times New Roman"/>
          <w:lang w:eastAsia="en-US"/>
        </w:rPr>
        <w:t xml:space="preserve">The original </w:t>
      </w:r>
      <w:proofErr w:type="spellStart"/>
      <w:r w:rsidRPr="008351BF">
        <w:rPr>
          <w:rFonts w:eastAsia="Times New Roman"/>
          <w:lang w:eastAsia="en-US"/>
        </w:rPr>
        <w:t>Maltsev</w:t>
      </w:r>
      <w:proofErr w:type="spellEnd"/>
      <w:r w:rsidRPr="008351BF">
        <w:rPr>
          <w:rFonts w:eastAsia="Times New Roman"/>
          <w:lang w:eastAsia="en-US"/>
        </w:rPr>
        <w:t xml:space="preserve">-Lakatta model </w:t>
      </w:r>
      <w:r w:rsidRPr="008351BF">
        <w:rPr>
          <w:rFonts w:ascii="Times-Roman" w:eastAsia="Times New Roman" w:hAnsi="Times-Roman" w:cs="Times-Roman"/>
          <w:lang w:eastAsia="ru-RU"/>
        </w:rPr>
        <w:t xml:space="preserve">could not be </w:t>
      </w:r>
      <w:r w:rsidRPr="008351BF">
        <w:rPr>
          <w:rFonts w:ascii="Times-Roman" w:eastAsia="Times New Roman" w:hAnsi="Times-Roman" w:cs="Times-Roman"/>
          <w:color w:val="000000"/>
          <w:lang w:eastAsia="ru-RU"/>
        </w:rPr>
        <w:t xml:space="preserve">directly </w:t>
      </w:r>
      <w:r w:rsidRPr="008351BF">
        <w:rPr>
          <w:rFonts w:ascii="Times-Roman" w:eastAsia="Times New Roman" w:hAnsi="Times-Roman" w:cs="Times-Roman"/>
          <w:lang w:eastAsia="ru-RU"/>
        </w:rPr>
        <w:t xml:space="preserve">used </w:t>
      </w:r>
      <w:r w:rsidRPr="008351BF">
        <w:rPr>
          <w:rFonts w:ascii="Times-Roman" w:eastAsia="Times New Roman" w:hAnsi="Times-Roman" w:cs="Times-Roman"/>
          <w:color w:val="000000"/>
          <w:lang w:eastAsia="ru-RU"/>
        </w:rPr>
        <w:t>for APFI variability simulations</w:t>
      </w:r>
      <w:r w:rsidRPr="008351BF">
        <w:rPr>
          <w:rFonts w:eastAsia="Times New Roman"/>
          <w:lang w:eastAsia="en-US"/>
        </w:rPr>
        <w:t xml:space="preserve"> because it is </w:t>
      </w:r>
      <w:r w:rsidRPr="008351BF">
        <w:rPr>
          <w:rFonts w:ascii="Times-Roman" w:eastAsia="Times New Roman" w:hAnsi="Times-Roman" w:cs="Times-Roman"/>
          <w:lang w:eastAsia="ru-RU"/>
        </w:rPr>
        <w:t>a system of 30 first-order differential equations (ODEs) that is deterministic and showing no APFI variability in limit cycle oscillatory regime of AP steady firing</w:t>
      </w:r>
      <w:r w:rsidRPr="008351BF">
        <w:rPr>
          <w:rFonts w:ascii="Times-Roman" w:eastAsia="Times New Roman" w:hAnsi="Times-Roman" w:cs="Times-Roman"/>
          <w:color w:val="000000"/>
          <w:lang w:eastAsia="ru-RU"/>
        </w:rPr>
        <w:t xml:space="preserve">.   Thus, we modified the </w:t>
      </w:r>
      <w:r w:rsidRPr="008351BF">
        <w:rPr>
          <w:rFonts w:eastAsia="Times New Roman"/>
          <w:color w:val="000000"/>
          <w:lang w:eastAsia="en-US"/>
        </w:rPr>
        <w:t>model to generate variability of AP waveforms by supplementing total membrane current (</w:t>
      </w:r>
      <w:proofErr w:type="spellStart"/>
      <w:r w:rsidRPr="008351BF">
        <w:rPr>
          <w:rFonts w:eastAsia="Times New Roman"/>
          <w:color w:val="000000"/>
          <w:lang w:eastAsia="en-US"/>
        </w:rPr>
        <w:t>I</w:t>
      </w:r>
      <w:r w:rsidRPr="008351BF">
        <w:rPr>
          <w:rFonts w:eastAsia="Times New Roman"/>
          <w:color w:val="000000"/>
          <w:vertAlign w:val="subscript"/>
          <w:lang w:eastAsia="en-US"/>
        </w:rPr>
        <w:t>tot</w:t>
      </w:r>
      <w:proofErr w:type="spellEnd"/>
      <w:r w:rsidRPr="008351BF">
        <w:rPr>
          <w:rFonts w:eastAsia="Times New Roman"/>
          <w:color w:val="000000"/>
          <w:lang w:eastAsia="en-US"/>
        </w:rPr>
        <w:t xml:space="preserve">) with an additional current randomly fluctuating around its zero-mean value, known as perturbation current or </w:t>
      </w:r>
      <w:proofErr w:type="spellStart"/>
      <w:r w:rsidRPr="008351BF">
        <w:rPr>
          <w:rFonts w:eastAsia="Times New Roman"/>
          <w:color w:val="000000"/>
          <w:lang w:eastAsia="en-US"/>
        </w:rPr>
        <w:t>I</w:t>
      </w:r>
      <w:r w:rsidRPr="008351BF">
        <w:rPr>
          <w:rFonts w:eastAsia="Times New Roman"/>
          <w:color w:val="000000"/>
          <w:vertAlign w:val="subscript"/>
          <w:lang w:eastAsia="en-US"/>
        </w:rPr>
        <w:t>per</w:t>
      </w:r>
      <w:proofErr w:type="spellEnd"/>
      <w:r w:rsidRPr="008351BF">
        <w:rPr>
          <w:rFonts w:eastAsia="Times New Roman"/>
          <w:color w:val="000000"/>
          <w:lang w:eastAsia="en-US"/>
        </w:rPr>
        <w:t xml:space="preserve"> (as previously implemented by </w:t>
      </w:r>
      <w:proofErr w:type="spellStart"/>
      <w:r w:rsidRPr="008351BF">
        <w:rPr>
          <w:rFonts w:eastAsia="Times New Roman"/>
          <w:color w:val="000000"/>
          <w:lang w:eastAsia="en-US"/>
        </w:rPr>
        <w:t>Henggui</w:t>
      </w:r>
      <w:proofErr w:type="spellEnd"/>
      <w:r w:rsidRPr="008351BF">
        <w:rPr>
          <w:rFonts w:eastAsia="Times New Roman"/>
          <w:color w:val="000000"/>
          <w:lang w:eastAsia="en-US"/>
        </w:rPr>
        <w:t xml:space="preserve"> Zhang </w:t>
      </w:r>
      <w:r w:rsidR="009C3521" w:rsidRPr="008351BF">
        <w:rPr>
          <w:rFonts w:eastAsia="Times New Roman"/>
          <w:color w:val="000000"/>
          <w:lang w:eastAsia="en-US"/>
        </w:rPr>
        <w:fldChar w:fldCharType="begin">
          <w:fldData xml:space="preserve">PEVuZE5vdGU+PENpdGU+PEF1dGhvcj5Nb25mcmVkaTwvQXV0aG9yPjxZZWFyPjIwMTQ8L1llYXI+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</w:fldData>
        </w:fldChar>
      </w:r>
      <w:r w:rsidR="009C3521" w:rsidRPr="008351BF">
        <w:rPr>
          <w:rFonts w:eastAsia="Times New Roman"/>
          <w:color w:val="000000"/>
          <w:lang w:eastAsia="en-US"/>
        </w:rPr>
        <w:instrText xml:space="preserve"> ADDIN EN.CITE </w:instrText>
      </w:r>
      <w:r w:rsidR="009C3521" w:rsidRPr="008351BF">
        <w:rPr>
          <w:rFonts w:eastAsia="Times New Roman"/>
          <w:color w:val="000000"/>
          <w:lang w:eastAsia="en-US"/>
        </w:rPr>
        <w:fldChar w:fldCharType="begin">
          <w:fldData xml:space="preserve">PEVuZE5vdGU+PENpdGU+PEF1dGhvcj5Nb25mcmVkaTwvQXV0aG9yPjxZZWFyPjIwMTQ8L1llYXI+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</w:fldData>
        </w:fldChar>
      </w:r>
      <w:r w:rsidR="009C3521" w:rsidRPr="008351BF">
        <w:rPr>
          <w:rFonts w:eastAsia="Times New Roman"/>
          <w:color w:val="000000"/>
          <w:lang w:eastAsia="en-US"/>
        </w:rPr>
        <w:instrText xml:space="preserve"> ADDIN EN.CITE.DATA </w:instrText>
      </w:r>
      <w:r w:rsidR="009C3521" w:rsidRPr="008351BF">
        <w:rPr>
          <w:rFonts w:eastAsia="Times New Roman"/>
          <w:color w:val="000000"/>
          <w:lang w:eastAsia="en-US"/>
        </w:rPr>
      </w:r>
      <w:r w:rsidR="009C3521" w:rsidRPr="008351BF">
        <w:rPr>
          <w:rFonts w:eastAsia="Times New Roman"/>
          <w:color w:val="000000"/>
          <w:lang w:eastAsia="en-US"/>
        </w:rPr>
        <w:fldChar w:fldCharType="end"/>
      </w:r>
      <w:r w:rsidR="009C3521" w:rsidRPr="008351BF">
        <w:rPr>
          <w:rFonts w:eastAsia="Times New Roman"/>
          <w:color w:val="000000"/>
          <w:lang w:eastAsia="en-US"/>
        </w:rPr>
        <w:fldChar w:fldCharType="separate"/>
      </w:r>
      <w:r w:rsidR="009C3521" w:rsidRPr="008351BF">
        <w:rPr>
          <w:rFonts w:eastAsia="Times New Roman"/>
          <w:noProof/>
          <w:color w:val="000000"/>
          <w:lang w:eastAsia="en-US"/>
        </w:rPr>
        <w:t>(Monfredi et al., 2014)</w:t>
      </w:r>
      <w:r w:rsidR="009C3521" w:rsidRPr="008351BF">
        <w:rPr>
          <w:rFonts w:eastAsia="Times New Roman"/>
          <w:color w:val="000000"/>
          <w:lang w:eastAsia="en-US"/>
        </w:rPr>
        <w:fldChar w:fldCharType="end"/>
      </w:r>
      <w:r w:rsidRPr="008351BF">
        <w:rPr>
          <w:rFonts w:eastAsia="Times New Roman"/>
          <w:color w:val="000000"/>
          <w:lang w:eastAsia="en-US"/>
        </w:rPr>
        <w:t xml:space="preserve">).  Computer code implementation for </w:t>
      </w:r>
      <w:proofErr w:type="spellStart"/>
      <w:r w:rsidRPr="008351BF">
        <w:rPr>
          <w:rFonts w:eastAsia="Times New Roman"/>
          <w:color w:val="000000"/>
          <w:lang w:eastAsia="en-US"/>
        </w:rPr>
        <w:t>I</w:t>
      </w:r>
      <w:r w:rsidRPr="008351BF">
        <w:rPr>
          <w:rFonts w:eastAsia="Times New Roman"/>
          <w:color w:val="000000"/>
          <w:vertAlign w:val="subscript"/>
          <w:lang w:eastAsia="en-US"/>
        </w:rPr>
        <w:t>per</w:t>
      </w:r>
      <w:proofErr w:type="spellEnd"/>
      <w:r w:rsidRPr="008351BF">
        <w:rPr>
          <w:rFonts w:eastAsia="Times New Roman"/>
          <w:color w:val="000000"/>
          <w:lang w:eastAsia="en-US"/>
        </w:rPr>
        <w:t xml:space="preserve"> was as follows: </w:t>
      </w:r>
      <w:proofErr w:type="spellStart"/>
      <w:r w:rsidRPr="008351BF">
        <w:rPr>
          <w:rFonts w:eastAsia="Times New Roman"/>
          <w:color w:val="000000"/>
          <w:lang w:eastAsia="en-US"/>
        </w:rPr>
        <w:t>I</w:t>
      </w:r>
      <w:r w:rsidRPr="008351BF">
        <w:rPr>
          <w:rFonts w:eastAsia="Times New Roman"/>
          <w:color w:val="000000"/>
          <w:vertAlign w:val="subscript"/>
          <w:lang w:eastAsia="en-US"/>
        </w:rPr>
        <w:t>per</w:t>
      </w:r>
      <w:proofErr w:type="spellEnd"/>
      <w:r w:rsidRPr="008351BF">
        <w:rPr>
          <w:rFonts w:eastAsia="Times New Roman"/>
          <w:color w:val="000000"/>
          <w:lang w:eastAsia="en-US"/>
        </w:rPr>
        <w:t xml:space="preserve"> = </w:t>
      </w:r>
      <w:proofErr w:type="spellStart"/>
      <w:proofErr w:type="gramStart"/>
      <w:r w:rsidRPr="008351BF">
        <w:rPr>
          <w:rFonts w:eastAsia="Times New Roman"/>
          <w:color w:val="000000"/>
          <w:lang w:eastAsia="en-US"/>
        </w:rPr>
        <w:t>I</w:t>
      </w:r>
      <w:r w:rsidRPr="008351BF">
        <w:rPr>
          <w:rFonts w:eastAsia="Times New Roman"/>
          <w:color w:val="000000"/>
          <w:vertAlign w:val="subscript"/>
          <w:lang w:eastAsia="en-US"/>
        </w:rPr>
        <w:t>per,max</w:t>
      </w:r>
      <w:proofErr w:type="spellEnd"/>
      <w:proofErr w:type="gramEnd"/>
      <w:r w:rsidRPr="008351BF">
        <w:rPr>
          <w:rFonts w:eastAsia="Times New Roman"/>
          <w:color w:val="000000"/>
          <w:lang w:eastAsia="en-US"/>
        </w:rPr>
        <w:t>*</w:t>
      </w:r>
      <w:r w:rsidRPr="008351BF">
        <w:rPr>
          <w:rFonts w:ascii="Calibri-Italic" w:eastAsia="Times New Roman" w:hAnsi="Calibri-Italic" w:cs="Calibri-Italic"/>
          <w:i/>
          <w:iCs/>
          <w:sz w:val="23"/>
          <w:szCs w:val="23"/>
          <w:lang w:eastAsia="en-US"/>
        </w:rPr>
        <w:t xml:space="preserve"> ξ(t), </w:t>
      </w:r>
      <w:r w:rsidRPr="008351BF">
        <w:rPr>
          <w:rFonts w:ascii="Calibri-Italic" w:eastAsia="Times New Roman" w:hAnsi="Calibri-Italic" w:cs="Calibri-Italic"/>
          <w:sz w:val="23"/>
          <w:szCs w:val="23"/>
          <w:lang w:eastAsia="en-US"/>
        </w:rPr>
        <w:t xml:space="preserve">where </w:t>
      </w:r>
      <w:proofErr w:type="spellStart"/>
      <w:r w:rsidRPr="008351BF">
        <w:rPr>
          <w:rFonts w:eastAsia="Times New Roman"/>
          <w:color w:val="000000"/>
          <w:lang w:eastAsia="en-US"/>
        </w:rPr>
        <w:t>I</w:t>
      </w:r>
      <w:r w:rsidRPr="008351BF">
        <w:rPr>
          <w:rFonts w:eastAsia="Times New Roman"/>
          <w:color w:val="000000"/>
          <w:vertAlign w:val="subscript"/>
          <w:lang w:eastAsia="en-US"/>
        </w:rPr>
        <w:t>per,max</w:t>
      </w:r>
      <w:proofErr w:type="spellEnd"/>
      <w:r w:rsidRPr="008351BF">
        <w:rPr>
          <w:rFonts w:eastAsia="Times New Roman"/>
          <w:color w:val="000000"/>
          <w:lang w:eastAsia="en-US"/>
        </w:rPr>
        <w:t xml:space="preserve"> was the maximum amplitude of the perturbing current and ξ(t) is a random fluctuation term (‐1≤ξ(t)≤+1) that was generated by a random number generator within the program code. Random numbers were generated every 4 </w:t>
      </w:r>
      <w:proofErr w:type="spellStart"/>
      <w:r w:rsidRPr="008351BF">
        <w:rPr>
          <w:rFonts w:eastAsia="Times New Roman"/>
          <w:color w:val="000000"/>
          <w:lang w:eastAsia="en-US"/>
        </w:rPr>
        <w:t>ms.</w:t>
      </w:r>
      <w:proofErr w:type="spellEnd"/>
      <w:r w:rsidRPr="008351BF">
        <w:rPr>
          <w:rFonts w:eastAsia="Times New Roman"/>
          <w:color w:val="000000"/>
          <w:lang w:eastAsia="en-US"/>
        </w:rPr>
        <w:t xml:space="preserve"> </w:t>
      </w:r>
      <w:proofErr w:type="spellStart"/>
      <w:proofErr w:type="gramStart"/>
      <w:r w:rsidRPr="008351BF">
        <w:rPr>
          <w:rFonts w:eastAsia="Times New Roman"/>
          <w:lang w:eastAsia="en-US"/>
        </w:rPr>
        <w:t>I</w:t>
      </w:r>
      <w:r w:rsidRPr="008351BF">
        <w:rPr>
          <w:rFonts w:eastAsia="Times New Roman"/>
          <w:vertAlign w:val="subscript"/>
          <w:lang w:eastAsia="en-US"/>
        </w:rPr>
        <w:t>per,max</w:t>
      </w:r>
      <w:proofErr w:type="spellEnd"/>
      <w:proofErr w:type="gramEnd"/>
      <w:r w:rsidRPr="008351BF">
        <w:rPr>
          <w:rFonts w:eastAsia="Times New Roman"/>
          <w:lang w:eastAsia="en-US"/>
        </w:rPr>
        <w:t xml:space="preserve"> was tuned for the APFI variability in the model to match that measured experimentally under respective experimental conditions. We investigated two scenarios of noise generation when </w:t>
      </w:r>
      <w:proofErr w:type="spellStart"/>
      <w:r w:rsidRPr="008351BF">
        <w:rPr>
          <w:rFonts w:eastAsia="Times New Roman"/>
          <w:lang w:eastAsia="en-US"/>
        </w:rPr>
        <w:t>I</w:t>
      </w:r>
      <w:r w:rsidRPr="008351BF">
        <w:rPr>
          <w:rFonts w:eastAsia="Times New Roman"/>
          <w:vertAlign w:val="subscript"/>
          <w:lang w:eastAsia="en-US"/>
        </w:rPr>
        <w:t>per</w:t>
      </w:r>
      <w:proofErr w:type="spellEnd"/>
      <w:r w:rsidRPr="008351BF">
        <w:rPr>
          <w:rFonts w:eastAsia="Times New Roman"/>
          <w:lang w:eastAsia="en-US"/>
        </w:rPr>
        <w:t xml:space="preserve"> was added to either </w:t>
      </w:r>
      <w:proofErr w:type="spellStart"/>
      <w:r w:rsidRPr="008351BF">
        <w:rPr>
          <w:rFonts w:eastAsia="Times New Roman"/>
          <w:lang w:eastAsia="en-US"/>
        </w:rPr>
        <w:t>I</w:t>
      </w:r>
      <w:r w:rsidRPr="008351BF">
        <w:rPr>
          <w:rFonts w:eastAsia="Times New Roman"/>
          <w:vertAlign w:val="subscript"/>
          <w:lang w:eastAsia="en-US"/>
        </w:rPr>
        <w:t>tot</w:t>
      </w:r>
      <w:proofErr w:type="spellEnd"/>
      <w:r w:rsidRPr="008351BF">
        <w:rPr>
          <w:rFonts w:eastAsia="Times New Roman"/>
          <w:lang w:eastAsia="en-US"/>
        </w:rPr>
        <w:t xml:space="preserve"> or Ca release flux </w:t>
      </w:r>
      <w:proofErr w:type="spellStart"/>
      <w:r w:rsidRPr="008351BF">
        <w:rPr>
          <w:rFonts w:eastAsia="Times New Roman"/>
          <w:bCs/>
          <w:i/>
          <w:color w:val="000000"/>
          <w:lang w:eastAsia="en-US"/>
        </w:rPr>
        <w:t>j</w:t>
      </w:r>
      <w:r w:rsidRPr="008351BF">
        <w:rPr>
          <w:rFonts w:eastAsia="Times New Roman"/>
          <w:bCs/>
          <w:color w:val="000000"/>
          <w:vertAlign w:val="subscript"/>
          <w:lang w:eastAsia="en-US"/>
        </w:rPr>
        <w:t>SRCarel</w:t>
      </w:r>
      <w:proofErr w:type="spellEnd"/>
      <w:r w:rsidRPr="008351BF">
        <w:rPr>
          <w:rFonts w:eastAsia="Times New Roman"/>
          <w:bCs/>
          <w:color w:val="000000"/>
          <w:lang w:eastAsia="en-US"/>
        </w:rPr>
        <w:t xml:space="preserve"> (</w:t>
      </w:r>
      <w:proofErr w:type="spellStart"/>
      <w:r w:rsidRPr="008351BF">
        <w:rPr>
          <w:rFonts w:eastAsia="Times New Roman"/>
          <w:lang w:eastAsia="en-US"/>
        </w:rPr>
        <w:t>I</w:t>
      </w:r>
      <w:r w:rsidRPr="008351BF">
        <w:rPr>
          <w:rFonts w:eastAsia="Times New Roman"/>
          <w:vertAlign w:val="subscript"/>
          <w:lang w:eastAsia="en-US"/>
        </w:rPr>
        <w:t>tot</w:t>
      </w:r>
      <w:proofErr w:type="spellEnd"/>
      <w:r w:rsidRPr="008351BF">
        <w:rPr>
          <w:rFonts w:eastAsia="Times New Roman"/>
          <w:lang w:eastAsia="en-US"/>
        </w:rPr>
        <w:t xml:space="preserve"> in </w:t>
      </w:r>
      <w:proofErr w:type="spellStart"/>
      <w:r w:rsidRPr="008351BF">
        <w:rPr>
          <w:rFonts w:eastAsia="Times New Roman"/>
          <w:lang w:eastAsia="en-US"/>
        </w:rPr>
        <w:t>pA</w:t>
      </w:r>
      <w:proofErr w:type="spellEnd"/>
      <w:r w:rsidRPr="008351BF">
        <w:rPr>
          <w:rFonts w:eastAsia="Times New Roman"/>
          <w:lang w:eastAsia="en-US"/>
        </w:rPr>
        <w:t xml:space="preserve"> was recalculated in terms of mM/</w:t>
      </w:r>
      <w:proofErr w:type="spellStart"/>
      <w:r w:rsidRPr="008351BF">
        <w:rPr>
          <w:rFonts w:eastAsia="Times New Roman"/>
          <w:lang w:eastAsia="en-US"/>
        </w:rPr>
        <w:t>ms</w:t>
      </w:r>
      <w:proofErr w:type="spellEnd"/>
      <w:r w:rsidRPr="008351BF">
        <w:rPr>
          <w:rFonts w:eastAsia="Times New Roman"/>
          <w:bCs/>
          <w:color w:val="000000"/>
          <w:lang w:eastAsia="en-US"/>
        </w:rPr>
        <w:t xml:space="preserve">) </w:t>
      </w:r>
      <w:r w:rsidRPr="008351BF">
        <w:rPr>
          <w:rFonts w:eastAsia="Times New Roman"/>
          <w:lang w:eastAsia="en-US"/>
        </w:rPr>
        <w:t>in three conditions (</w:t>
      </w:r>
      <w:proofErr w:type="spellStart"/>
      <w:r w:rsidRPr="008351BF">
        <w:rPr>
          <w:rFonts w:eastAsia="Times New Roman"/>
          <w:lang w:eastAsia="en-US"/>
        </w:rPr>
        <w:t>i</w:t>
      </w:r>
      <w:proofErr w:type="spellEnd"/>
      <w:r w:rsidRPr="008351BF">
        <w:rPr>
          <w:rFonts w:eastAsia="Times New Roman"/>
          <w:lang w:eastAsia="en-US"/>
        </w:rPr>
        <w:t xml:space="preserve">) basal AP firing, (ii) ISO 100 </w:t>
      </w:r>
      <w:proofErr w:type="spellStart"/>
      <w:r w:rsidRPr="008351BF">
        <w:rPr>
          <w:rFonts w:eastAsia="Times New Roman"/>
          <w:lang w:eastAsia="en-US"/>
        </w:rPr>
        <w:t>nM</w:t>
      </w:r>
      <w:proofErr w:type="spellEnd"/>
      <w:r w:rsidRPr="008351BF">
        <w:rPr>
          <w:rFonts w:eastAsia="Times New Roman"/>
          <w:lang w:eastAsia="en-US"/>
        </w:rPr>
        <w:t xml:space="preserve">, and (iii) CCh (0.1 </w:t>
      </w:r>
      <w:proofErr w:type="spellStart"/>
      <w:r w:rsidRPr="008351BF">
        <w:rPr>
          <w:rFonts w:eastAsia="Times New Roman"/>
          <w:lang w:eastAsia="en-US"/>
        </w:rPr>
        <w:t>μM</w:t>
      </w:r>
      <w:proofErr w:type="spellEnd"/>
      <w:r w:rsidRPr="008351BF">
        <w:rPr>
          <w:rFonts w:eastAsia="Times New Roman"/>
          <w:lang w:eastAsia="en-US"/>
        </w:rPr>
        <w:t>) (Figures S8 and S9). Variability of 6 major currents was measured and analyzed: I</w:t>
      </w:r>
      <w:r w:rsidRPr="008351BF">
        <w:rPr>
          <w:rFonts w:eastAsia="Times New Roman"/>
          <w:vertAlign w:val="subscript"/>
          <w:lang w:eastAsia="en-US"/>
        </w:rPr>
        <w:t>f</w:t>
      </w:r>
      <w:r w:rsidRPr="008351BF">
        <w:rPr>
          <w:rFonts w:eastAsia="Times New Roman"/>
          <w:lang w:eastAsia="en-US"/>
        </w:rPr>
        <w:t>, I</w:t>
      </w:r>
      <w:r w:rsidRPr="008351BF">
        <w:rPr>
          <w:rFonts w:eastAsia="Times New Roman"/>
          <w:vertAlign w:val="subscript"/>
          <w:lang w:eastAsia="en-US"/>
        </w:rPr>
        <w:t>NCX</w:t>
      </w:r>
      <w:r w:rsidRPr="008351BF">
        <w:rPr>
          <w:rFonts w:eastAsia="Times New Roman"/>
          <w:lang w:eastAsia="en-US"/>
        </w:rPr>
        <w:t xml:space="preserve">, </w:t>
      </w:r>
      <w:proofErr w:type="spellStart"/>
      <w:r w:rsidRPr="008351BF">
        <w:rPr>
          <w:rFonts w:eastAsia="Times New Roman"/>
          <w:lang w:eastAsia="en-US"/>
        </w:rPr>
        <w:t>I</w:t>
      </w:r>
      <w:r w:rsidRPr="008351BF">
        <w:rPr>
          <w:rFonts w:eastAsia="Times New Roman"/>
          <w:vertAlign w:val="subscript"/>
          <w:lang w:eastAsia="en-US"/>
        </w:rPr>
        <w:t>Kr</w:t>
      </w:r>
      <w:proofErr w:type="spellEnd"/>
      <w:r w:rsidRPr="008351BF">
        <w:rPr>
          <w:rFonts w:eastAsia="Times New Roman"/>
          <w:lang w:eastAsia="en-US"/>
        </w:rPr>
        <w:t xml:space="preserve">, </w:t>
      </w:r>
      <w:proofErr w:type="spellStart"/>
      <w:r w:rsidRPr="008351BF">
        <w:rPr>
          <w:rFonts w:eastAsia="Times New Roman"/>
          <w:lang w:eastAsia="en-US"/>
        </w:rPr>
        <w:t>I</w:t>
      </w:r>
      <w:r w:rsidRPr="008351BF">
        <w:rPr>
          <w:rFonts w:eastAsia="Times New Roman"/>
          <w:vertAlign w:val="subscript"/>
          <w:lang w:eastAsia="en-US"/>
        </w:rPr>
        <w:t>CaL</w:t>
      </w:r>
      <w:proofErr w:type="spellEnd"/>
      <w:r w:rsidRPr="008351BF">
        <w:rPr>
          <w:rFonts w:eastAsia="Times New Roman"/>
          <w:lang w:eastAsia="en-US"/>
        </w:rPr>
        <w:t xml:space="preserve">, </w:t>
      </w:r>
      <w:proofErr w:type="spellStart"/>
      <w:r w:rsidRPr="008351BF">
        <w:rPr>
          <w:rFonts w:eastAsia="Times New Roman"/>
          <w:lang w:eastAsia="en-US"/>
        </w:rPr>
        <w:t>I</w:t>
      </w:r>
      <w:r w:rsidRPr="008351BF">
        <w:rPr>
          <w:rFonts w:eastAsia="Times New Roman"/>
          <w:vertAlign w:val="subscript"/>
          <w:lang w:eastAsia="en-US"/>
        </w:rPr>
        <w:t>CaT</w:t>
      </w:r>
      <w:proofErr w:type="spellEnd"/>
      <w:r w:rsidRPr="008351BF">
        <w:rPr>
          <w:rFonts w:eastAsia="Times New Roman"/>
          <w:lang w:eastAsia="en-US"/>
        </w:rPr>
        <w:t xml:space="preserve"> and </w:t>
      </w:r>
      <w:proofErr w:type="spellStart"/>
      <w:r w:rsidRPr="008351BF">
        <w:rPr>
          <w:rFonts w:eastAsia="Times New Roman"/>
          <w:lang w:eastAsia="en-US"/>
        </w:rPr>
        <w:t>I</w:t>
      </w:r>
      <w:r w:rsidRPr="008351BF">
        <w:rPr>
          <w:rFonts w:eastAsia="Times New Roman"/>
          <w:vertAlign w:val="subscript"/>
          <w:lang w:eastAsia="en-US"/>
        </w:rPr>
        <w:t>KACh</w:t>
      </w:r>
      <w:proofErr w:type="spellEnd"/>
      <w:r w:rsidRPr="008351BF">
        <w:rPr>
          <w:rFonts w:eastAsia="Times New Roman"/>
          <w:lang w:eastAsia="en-US"/>
        </w:rPr>
        <w:t>. We also measured variability of [Ca] under cell membrane. For all items we measured variability of their peak amplitudes and amplitudes at -40 mV during DD. An example of analysis for I</w:t>
      </w:r>
      <w:r w:rsidRPr="008351BF">
        <w:rPr>
          <w:rFonts w:eastAsia="Times New Roman"/>
          <w:vertAlign w:val="subscript"/>
          <w:lang w:eastAsia="en-US"/>
        </w:rPr>
        <w:t>NCX</w:t>
      </w:r>
      <w:r w:rsidRPr="008351BF">
        <w:rPr>
          <w:rFonts w:eastAsia="Times New Roman"/>
          <w:lang w:eastAsia="en-US"/>
        </w:rPr>
        <w:t xml:space="preserve"> is shown Figure S1</w:t>
      </w:r>
      <w:bookmarkStart w:id="15" w:name="b1"/>
      <w:bookmarkEnd w:id="15"/>
      <w:r w:rsidRPr="008351BF">
        <w:rPr>
          <w:rFonts w:eastAsia="Times New Roman"/>
          <w:lang w:eastAsia="en-US"/>
        </w:rPr>
        <w:t>0 and all results are summarized in Tables S6 and S7.</w:t>
      </w:r>
    </w:p>
    <w:p w14:paraId="6B108470" w14:textId="77777777" w:rsidR="00BE212D" w:rsidRPr="008351BF" w:rsidRDefault="00BE212D" w:rsidP="00763519">
      <w:pPr>
        <w:autoSpaceDE w:val="0"/>
        <w:autoSpaceDN w:val="0"/>
        <w:adjustRightInd w:val="0"/>
        <w:rPr>
          <w:rFonts w:ascii="Times-Roman" w:eastAsia="Times New Roman" w:hAnsi="Times-Roman" w:cs="Times-Roman"/>
          <w:lang w:eastAsia="ru-RU"/>
        </w:rPr>
      </w:pPr>
    </w:p>
    <w:p w14:paraId="73B5ABBA" w14:textId="77777777" w:rsidR="00BE212D" w:rsidRPr="008351BF" w:rsidRDefault="00BE212D" w:rsidP="00763519">
      <w:pPr>
        <w:autoSpaceDE w:val="0"/>
        <w:autoSpaceDN w:val="0"/>
        <w:adjustRightInd w:val="0"/>
        <w:rPr>
          <w:rFonts w:eastAsia="Times New Roman"/>
          <w:lang w:eastAsia="en-US"/>
        </w:rPr>
      </w:pPr>
      <w:r w:rsidRPr="008351BF">
        <w:rPr>
          <w:rFonts w:eastAsia="Times New Roman"/>
          <w:lang w:eastAsia="en-US"/>
        </w:rPr>
        <w:t xml:space="preserve"> </w:t>
      </w:r>
    </w:p>
    <w:p w14:paraId="1B8A0645" w14:textId="32870BD4" w:rsidR="00BE212D" w:rsidRPr="008351BF" w:rsidRDefault="00BE212D" w:rsidP="00763519">
      <w:pPr>
        <w:rPr>
          <w:rFonts w:eastAsia="MS Mincho"/>
          <w:strike/>
          <w:color w:val="000000"/>
          <w:szCs w:val="20"/>
          <w:lang w:eastAsia="ja-JP"/>
        </w:rPr>
      </w:pPr>
      <w:r w:rsidRPr="008351BF">
        <w:rPr>
          <w:rFonts w:eastAsia="Times New Roman"/>
          <w:lang w:eastAsia="en-US"/>
        </w:rPr>
        <w:br w:type="page"/>
      </w:r>
      <w:r w:rsidR="006450C5" w:rsidRPr="008351BF">
        <w:rPr>
          <w:noProof/>
        </w:rPr>
        <w:lastRenderedPageBreak/>
        <w:pict w14:anchorId="2ABD12CD">
          <v:shapetype id="_x0000_t202" coordsize="21600,21600" o:spt="202" path="m,l,21600r21600,l21600,xe">
            <v:stroke joinstyle="miter"/>
            <v:path gradientshapeok="t" o:connecttype="rect"/>
          </v:shapetype>
          <v:shape id="_x0000_s1037" type="#_x0000_t202" style="position:absolute;margin-left:0;margin-top:16.65pt;width:492pt;height:480pt;z-index: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">
            <v:textbox>
              <w:txbxContent>
                <w:p w14:paraId="05231AAE" w14:textId="7C2796BB" w:rsidR="00BE212D" w:rsidRDefault="006450C5" w:rsidP="00BE212D">
                  <w:pPr>
                    <w:jc w:val="center"/>
                  </w:pPr>
                  <w:r>
                    <w:rPr>
                      <w:noProof/>
                    </w:rPr>
                    <w:pict w14:anchorId="654DFE74">
                      <v:shape id="Picture 13" o:spid="_x0000_i1034" type="#_x0000_t75" style="width:455.2pt;height:342.8pt;visibility:visible;mso-wrap-style:square">
                        <v:imagedata r:id="rId19" o:title=""/>
                      </v:shape>
                    </w:pict>
                  </w:r>
                </w:p>
                <w:p w14:paraId="2EC3285B" w14:textId="77777777" w:rsidR="00BE212D" w:rsidRDefault="00BE212D" w:rsidP="00BE212D">
                  <w:pPr>
                    <w:jc w:val="center"/>
                  </w:pPr>
                </w:p>
                <w:p w14:paraId="0FEFE5CE" w14:textId="1992D279" w:rsidR="00BE212D" w:rsidRPr="00C57C29" w:rsidRDefault="00BE212D" w:rsidP="005E7EEF">
                  <w:pPr>
                    <w:jc w:val="both"/>
                  </w:pPr>
                  <w:r w:rsidRPr="00131FE0">
                    <w:rPr>
                      <w:b/>
                      <w:bCs/>
                      <w:lang w:eastAsia="ru-RU"/>
                    </w:rPr>
                    <w:t>Supplementary Figure S6</w:t>
                  </w:r>
                  <w:r w:rsidRPr="00131FE0">
                    <w:rPr>
                      <w:lang w:eastAsia="ru-RU"/>
                    </w:rPr>
                    <w:t>. Model simulations</w:t>
                  </w:r>
                  <w:r>
                    <w:rPr>
                      <w:lang w:eastAsia="ru-RU"/>
                    </w:rPr>
                    <w:t xml:space="preserve"> of </w:t>
                  </w:r>
                  <w:r>
                    <w:rPr>
                      <w:rFonts w:eastAsia="MS Mincho"/>
                      <w:color w:val="000000"/>
                      <w:lang w:eastAsia="ja-JP"/>
                    </w:rPr>
                    <w:t xml:space="preserve">β-AR stimulation </w:t>
                  </w:r>
                  <w:r>
                    <w:rPr>
                      <w:lang w:eastAsia="ru-RU"/>
                    </w:rPr>
                    <w:t xml:space="preserve">effect </w:t>
                  </w:r>
                  <w:r w:rsidRPr="007160D3">
                    <w:rPr>
                      <w:rFonts w:eastAsia="MS Mincho"/>
                      <w:color w:val="000000"/>
                      <w:lang w:eastAsia="ja-JP"/>
                    </w:rPr>
                    <w:t xml:space="preserve">on </w:t>
                  </w:r>
                  <w:r>
                    <w:rPr>
                      <w:rFonts w:eastAsia="MS Mincho"/>
                      <w:color w:val="000000"/>
                      <w:lang w:eastAsia="ja-JP"/>
                    </w:rPr>
                    <w:t xml:space="preserve">current-voltage </w:t>
                  </w:r>
                  <w:r w:rsidRPr="007160D3">
                    <w:rPr>
                      <w:rFonts w:eastAsia="MS Mincho"/>
                      <w:color w:val="000000"/>
                      <w:lang w:eastAsia="ja-JP"/>
                    </w:rPr>
                    <w:t xml:space="preserve">relationship for </w:t>
                  </w:r>
                  <w:proofErr w:type="spellStart"/>
                  <w:r w:rsidRPr="004360CA">
                    <w:rPr>
                      <w:rFonts w:eastAsia="MS Mincho"/>
                      <w:i/>
                      <w:color w:val="000000"/>
                      <w:lang w:eastAsia="ja-JP"/>
                    </w:rPr>
                    <w:t>I</w:t>
                  </w:r>
                  <w:r w:rsidRPr="007160D3">
                    <w:rPr>
                      <w:rFonts w:eastAsia="MS Mincho"/>
                      <w:color w:val="000000"/>
                      <w:vertAlign w:val="subscript"/>
                      <w:lang w:eastAsia="ja-JP"/>
                    </w:rPr>
                    <w:t>CaL</w:t>
                  </w:r>
                  <w:proofErr w:type="spellEnd"/>
                  <w:r>
                    <w:rPr>
                      <w:rFonts w:eastAsia="MS Mincho"/>
                      <w:color w:val="000000"/>
                      <w:lang w:eastAsia="ja-JP"/>
                    </w:rPr>
                    <w:t xml:space="preserve">. </w:t>
                  </w:r>
                  <w:proofErr w:type="spellStart"/>
                  <w:r w:rsidRPr="004360CA">
                    <w:rPr>
                      <w:rFonts w:eastAsia="MS Mincho"/>
                      <w:i/>
                      <w:color w:val="000000"/>
                      <w:lang w:eastAsia="ja-JP"/>
                    </w:rPr>
                    <w:t>I</w:t>
                  </w:r>
                  <w:r w:rsidRPr="007160D3">
                    <w:rPr>
                      <w:rFonts w:eastAsia="MS Mincho"/>
                      <w:color w:val="000000"/>
                      <w:vertAlign w:val="subscript"/>
                      <w:lang w:eastAsia="ja-JP"/>
                    </w:rPr>
                    <w:t>CaL</w:t>
                  </w:r>
                  <w:proofErr w:type="spellEnd"/>
                  <w:r w:rsidRPr="007160D3">
                    <w:rPr>
                      <w:rFonts w:eastAsia="MS Mincho"/>
                      <w:color w:val="000000"/>
                      <w:lang w:eastAsia="ja-JP"/>
                    </w:rPr>
                    <w:t xml:space="preserve"> </w:t>
                  </w:r>
                  <w:r>
                    <w:rPr>
                      <w:rFonts w:eastAsia="MS Mincho"/>
                      <w:color w:val="000000"/>
                      <w:lang w:eastAsia="ja-JP"/>
                    </w:rPr>
                    <w:t xml:space="preserve">traces were simulated by applying testing voltage pulses </w:t>
                  </w:r>
                  <w:proofErr w:type="spellStart"/>
                  <w:r w:rsidRPr="004360CA">
                    <w:rPr>
                      <w:rFonts w:eastAsia="MS Mincho"/>
                      <w:i/>
                      <w:color w:val="000000"/>
                      <w:lang w:eastAsia="ja-JP"/>
                    </w:rPr>
                    <w:t>V</w:t>
                  </w:r>
                  <w:r w:rsidRPr="004360CA">
                    <w:rPr>
                      <w:rFonts w:eastAsia="MS Mincho"/>
                      <w:i/>
                      <w:color w:val="000000"/>
                      <w:vertAlign w:val="subscript"/>
                      <w:lang w:eastAsia="ja-JP"/>
                    </w:rPr>
                    <w:t>m</w:t>
                  </w:r>
                  <w:proofErr w:type="spellEnd"/>
                  <w:r>
                    <w:rPr>
                      <w:rFonts w:eastAsia="MS Mincho"/>
                      <w:color w:val="000000"/>
                      <w:lang w:eastAsia="ja-JP"/>
                    </w:rPr>
                    <w:t xml:space="preserve"> from a holding potential of -80 mV. A and B show simulated traces for </w:t>
                  </w:r>
                  <w:proofErr w:type="spellStart"/>
                  <w:r w:rsidRPr="004360CA">
                    <w:rPr>
                      <w:rFonts w:eastAsia="MS Mincho"/>
                      <w:i/>
                      <w:color w:val="000000"/>
                      <w:lang w:eastAsia="ja-JP"/>
                    </w:rPr>
                    <w:t>V</w:t>
                  </w:r>
                  <w:r w:rsidRPr="004360CA">
                    <w:rPr>
                      <w:rFonts w:eastAsia="MS Mincho"/>
                      <w:i/>
                      <w:color w:val="000000"/>
                      <w:vertAlign w:val="subscript"/>
                      <w:lang w:eastAsia="ja-JP"/>
                    </w:rPr>
                    <w:t>m</w:t>
                  </w:r>
                  <w:proofErr w:type="spellEnd"/>
                  <w:r>
                    <w:rPr>
                      <w:rFonts w:eastAsia="MS Mincho"/>
                      <w:color w:val="000000"/>
                      <w:lang w:eastAsia="ja-JP"/>
                    </w:rPr>
                    <w:t xml:space="preserve"> from -60 mV to 40 mV with a 10mV interval in the basal state (Control), in the presence of </w:t>
                  </w:r>
                  <w:r>
                    <w:rPr>
                      <w:rFonts w:eastAsia="MS Mincho"/>
                      <w:color w:val="000000"/>
                      <w:lang w:eastAsia="ja-JP"/>
                    </w:rPr>
                    <w:sym w:font="Symbol" w:char="F062"/>
                  </w:r>
                  <w:r>
                    <w:rPr>
                      <w:rFonts w:eastAsia="MS Mincho"/>
                      <w:color w:val="000000"/>
                      <w:lang w:eastAsia="ja-JP"/>
                    </w:rPr>
                    <w:t xml:space="preserve">-AR stimulation by ISO. The values of </w:t>
                  </w:r>
                  <w:proofErr w:type="spellStart"/>
                  <w:r w:rsidRPr="0095743C">
                    <w:rPr>
                      <w:rFonts w:eastAsia="MS Mincho"/>
                      <w:i/>
                      <w:color w:val="000000"/>
                      <w:lang w:eastAsia="ja-JP"/>
                    </w:rPr>
                    <w:t>V</w:t>
                  </w:r>
                  <w:r w:rsidRPr="0095743C">
                    <w:rPr>
                      <w:rFonts w:eastAsia="MS Mincho"/>
                      <w:i/>
                      <w:color w:val="000000"/>
                      <w:vertAlign w:val="subscript"/>
                      <w:lang w:eastAsia="ja-JP"/>
                    </w:rPr>
                    <w:t>m</w:t>
                  </w:r>
                  <w:proofErr w:type="spellEnd"/>
                  <w:r>
                    <w:rPr>
                      <w:rFonts w:eastAsia="MS Mincho"/>
                      <w:color w:val="000000"/>
                      <w:lang w:eastAsia="ja-JP"/>
                    </w:rPr>
                    <w:t xml:space="preserve"> are shown by labels at the respective current peaks. D: The current voltage relationships (5 mV voltage step) for </w:t>
                  </w:r>
                  <w:proofErr w:type="spellStart"/>
                  <w:r w:rsidRPr="0095743C">
                    <w:rPr>
                      <w:rFonts w:eastAsia="MS Mincho"/>
                      <w:i/>
                      <w:color w:val="000000"/>
                      <w:lang w:eastAsia="ja-JP"/>
                    </w:rPr>
                    <w:t>I</w:t>
                  </w:r>
                  <w:r w:rsidRPr="0095743C">
                    <w:rPr>
                      <w:rFonts w:eastAsia="MS Mincho"/>
                      <w:color w:val="000000"/>
                      <w:vertAlign w:val="subscript"/>
                      <w:lang w:eastAsia="ja-JP"/>
                    </w:rPr>
                    <w:t>CaL</w:t>
                  </w:r>
                  <w:proofErr w:type="spellEnd"/>
                  <w:r w:rsidRPr="0095743C">
                    <w:rPr>
                      <w:rFonts w:eastAsia="MS Mincho"/>
                      <w:color w:val="000000"/>
                      <w:lang w:eastAsia="ja-JP"/>
                    </w:rPr>
                    <w:t xml:space="preserve"> </w:t>
                  </w:r>
                  <w:r>
                    <w:rPr>
                      <w:rFonts w:eastAsia="MS Mincho"/>
                      <w:color w:val="000000"/>
                      <w:lang w:eastAsia="ja-JP"/>
                    </w:rPr>
                    <w:t xml:space="preserve">peak. Inset illustrates presence of </w:t>
                  </w:r>
                  <w:proofErr w:type="spellStart"/>
                  <w:r w:rsidRPr="004360CA">
                    <w:rPr>
                      <w:rFonts w:eastAsia="MS Mincho"/>
                      <w:i/>
                      <w:color w:val="000000"/>
                      <w:lang w:eastAsia="ja-JP"/>
                    </w:rPr>
                    <w:t>I</w:t>
                  </w:r>
                  <w:r w:rsidRPr="004360CA">
                    <w:rPr>
                      <w:rFonts w:eastAsia="MS Mincho"/>
                      <w:color w:val="000000"/>
                      <w:vertAlign w:val="subscript"/>
                      <w:lang w:eastAsia="ja-JP"/>
                    </w:rPr>
                    <w:t>CaL</w:t>
                  </w:r>
                  <w:proofErr w:type="spellEnd"/>
                  <w:r w:rsidRPr="004360CA">
                    <w:rPr>
                      <w:rFonts w:eastAsia="MS Mincho"/>
                      <w:color w:val="000000"/>
                      <w:lang w:eastAsia="ja-JP"/>
                    </w:rPr>
                    <w:t xml:space="preserve"> </w:t>
                  </w:r>
                  <w:r>
                    <w:rPr>
                      <w:rFonts w:eastAsia="MS Mincho"/>
                      <w:color w:val="000000"/>
                      <w:lang w:eastAsia="ja-JP"/>
                    </w:rPr>
                    <w:t>current activation in the model within the voltage range of the diastolic depolarization from -60 mV to -40 mV.  Cell electric capacitance is 32 pF</w:t>
                  </w:r>
                </w:p>
              </w:txbxContent>
            </v:textbox>
            <w10:wrap type="topAndBottom"/>
          </v:shape>
        </w:pict>
      </w:r>
      <w:r w:rsidRPr="008351BF">
        <w:rPr>
          <w:rFonts w:eastAsia="MS Mincho"/>
          <w:strike/>
          <w:color w:val="000000"/>
          <w:szCs w:val="20"/>
          <w:lang w:eastAsia="ja-JP"/>
        </w:rPr>
        <w:br w:type="page"/>
      </w:r>
    </w:p>
    <w:p w14:paraId="191F36BF" w14:textId="77777777" w:rsidR="00BE212D" w:rsidRPr="008351BF" w:rsidRDefault="00BE212D" w:rsidP="00763519">
      <w:pPr>
        <w:rPr>
          <w:rFonts w:eastAsia="MS Mincho"/>
          <w:strike/>
          <w:color w:val="000000"/>
          <w:szCs w:val="20"/>
          <w:lang w:eastAsia="ja-JP"/>
        </w:rPr>
      </w:pPr>
    </w:p>
    <w:p w14:paraId="5D840145" w14:textId="5EFB852A" w:rsidR="00BE212D" w:rsidRPr="008351BF" w:rsidRDefault="006450C5" w:rsidP="00763519">
      <w:pPr>
        <w:rPr>
          <w:rFonts w:eastAsia="Times New Roman"/>
          <w:lang w:eastAsia="en-US"/>
        </w:rPr>
      </w:pPr>
      <w:r w:rsidRPr="008351BF">
        <w:rPr>
          <w:noProof/>
        </w:rPr>
        <w:pict w14:anchorId="11395195">
          <v:shape id="_x0000_s1036" type="#_x0000_t202" style="position:absolute;margin-left:-9pt;margin-top:6.9pt;width:460.5pt;height:367.5pt;z-index: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">
            <v:textbox>
              <w:txbxContent>
                <w:p w14:paraId="1643C1F4" w14:textId="4AF51C4D" w:rsidR="00BE212D" w:rsidRDefault="006450C5" w:rsidP="00BE212D">
                  <w:pPr>
                    <w:jc w:val="center"/>
                  </w:pPr>
                  <w:r>
                    <w:rPr>
                      <w:noProof/>
                    </w:rPr>
                    <w:pict w14:anchorId="4DC64941">
                      <v:shape id="Chart 1" o:spid="_x0000_i1036" type="#_x0000_t75" style="width:422.8pt;height:277.2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">
                        <v:imagedata r:id="rId20" o:title="" cropbottom="-12f" cropright="-16f"/>
                        <o:lock v:ext="edit" aspectratio="f"/>
                      </v:shape>
                    </w:pict>
                  </w:r>
                </w:p>
                <w:p w14:paraId="40747BB7" w14:textId="77777777" w:rsidR="00BE212D" w:rsidRDefault="00BE212D" w:rsidP="00BE212D">
                  <w:pPr>
                    <w:jc w:val="center"/>
                  </w:pPr>
                </w:p>
                <w:p w14:paraId="4FBAFFA9" w14:textId="342DC1AC" w:rsidR="00BE212D" w:rsidRPr="00C57C29" w:rsidRDefault="00BE212D" w:rsidP="00926206">
                  <w:pPr>
                    <w:jc w:val="both"/>
                  </w:pPr>
                  <w:r w:rsidRPr="00131FE0">
                    <w:rPr>
                      <w:b/>
                      <w:bCs/>
                      <w:lang w:eastAsia="ru-RU"/>
                    </w:rPr>
                    <w:t>Supplementary Figure S7</w:t>
                  </w:r>
                  <w:r w:rsidRPr="00131FE0">
                    <w:rPr>
                      <w:lang w:eastAsia="ru-RU"/>
                    </w:rPr>
                    <w:t>. F</w:t>
                  </w:r>
                  <w:r w:rsidRPr="00131FE0">
                    <w:rPr>
                      <w:rFonts w:eastAsia="MS Mincho"/>
                      <w:color w:val="000000"/>
                      <w:szCs w:val="20"/>
                      <w:lang w:eastAsia="ja-JP"/>
                    </w:rPr>
                    <w:t>ractional block (</w:t>
                  </w:r>
                  <w:proofErr w:type="spellStart"/>
                  <w:r w:rsidRPr="00131FE0">
                    <w:rPr>
                      <w:rFonts w:eastAsia="MS Mincho"/>
                      <w:i/>
                      <w:color w:val="000000"/>
                      <w:szCs w:val="20"/>
                      <w:lang w:eastAsia="ja-JP"/>
                    </w:rPr>
                    <w:t>b</w:t>
                  </w:r>
                  <w:r w:rsidRPr="00131FE0">
                    <w:rPr>
                      <w:rFonts w:eastAsia="MS Mincho"/>
                      <w:color w:val="000000"/>
                      <w:szCs w:val="20"/>
                      <w:vertAlign w:val="subscript"/>
                      <w:lang w:eastAsia="ja-JP"/>
                    </w:rPr>
                    <w:t>CaL</w:t>
                  </w:r>
                  <w:proofErr w:type="spellEnd"/>
                  <w:r w:rsidRPr="00131FE0">
                    <w:rPr>
                      <w:rFonts w:eastAsia="MS Mincho"/>
                      <w:color w:val="000000"/>
                      <w:szCs w:val="20"/>
                      <w:lang w:eastAsia="ja-JP"/>
                    </w:rPr>
                    <w:t xml:space="preserve">) of </w:t>
                  </w:r>
                  <w:proofErr w:type="spellStart"/>
                  <w:r w:rsidRPr="00131FE0">
                    <w:rPr>
                      <w:rFonts w:eastAsia="MS Mincho"/>
                      <w:i/>
                      <w:color w:val="000000"/>
                      <w:lang w:eastAsia="ja-JP"/>
                    </w:rPr>
                    <w:t>I</w:t>
                  </w:r>
                  <w:r w:rsidRPr="00131FE0">
                    <w:rPr>
                      <w:rFonts w:eastAsia="MS Mincho"/>
                      <w:color w:val="000000"/>
                      <w:vertAlign w:val="subscript"/>
                      <w:lang w:eastAsia="ja-JP"/>
                    </w:rPr>
                    <w:t>CaL</w:t>
                  </w:r>
                  <w:proofErr w:type="spellEnd"/>
                  <w:r w:rsidRPr="00131FE0">
                    <w:rPr>
                      <w:rFonts w:eastAsia="MS Mincho"/>
                      <w:color w:val="000000"/>
                      <w:lang w:eastAsia="ja-JP"/>
                    </w:rPr>
                    <w:t xml:space="preserve"> </w:t>
                  </w:r>
                  <w:r w:rsidRPr="00131FE0">
                    <w:rPr>
                      <w:rFonts w:eastAsia="MS Mincho"/>
                      <w:color w:val="000000"/>
                      <w:szCs w:val="20"/>
                      <w:lang w:eastAsia="ja-JP"/>
                    </w:rPr>
                    <w:t xml:space="preserve">by </w:t>
                  </w:r>
                  <w:proofErr w:type="spellStart"/>
                  <w:r w:rsidRPr="00131FE0">
                    <w:rPr>
                      <w:rFonts w:eastAsia="MS Mincho"/>
                      <w:color w:val="000000"/>
                      <w:szCs w:val="20"/>
                      <w:lang w:eastAsia="ja-JP"/>
                    </w:rPr>
                    <w:t>ChR</w:t>
                  </w:r>
                  <w:proofErr w:type="spellEnd"/>
                  <w:r w:rsidRPr="00131FE0">
                    <w:rPr>
                      <w:rFonts w:eastAsia="MS Mincho"/>
                      <w:color w:val="000000"/>
                      <w:szCs w:val="20"/>
                      <w:lang w:eastAsia="ja-JP"/>
                    </w:rPr>
                    <w:t xml:space="preserve"> stimulation adopted from</w:t>
                  </w:r>
                  <w:r w:rsidRPr="00513478">
                    <w:rPr>
                      <w:rFonts w:eastAsia="MS Mincho"/>
                      <w:color w:val="000000"/>
                      <w:szCs w:val="20"/>
                      <w:lang w:eastAsia="ja-JP"/>
                    </w:rPr>
                    <w:t xml:space="preserve"> </w:t>
                  </w:r>
                  <w:r>
                    <w:rPr>
                      <w:rFonts w:eastAsia="MS Mincho"/>
                      <w:color w:val="000000"/>
                      <w:szCs w:val="20"/>
                      <w:lang w:eastAsia="ja-JP"/>
                    </w:rPr>
                    <w:t xml:space="preserve">Zaza et al. model given in Figure 2 legend in </w:t>
                  </w:r>
                  <w:r>
                    <w:rPr>
                      <w:rFonts w:eastAsia="MS Mincho"/>
                      <w:color w:val="000000"/>
                      <w:szCs w:val="20"/>
                      <w:lang w:eastAsia="ja-JP"/>
                    </w:rPr>
                    <w:fldChar w:fldCharType="begin"/>
                  </w:r>
                  <w:r w:rsidR="009C3521">
                    <w:rPr>
                      <w:rFonts w:eastAsia="MS Mincho"/>
                      <w:color w:val="000000"/>
                      <w:szCs w:val="20"/>
                      <w:lang w:eastAsia="ja-JP"/>
                    </w:rPr>
                    <w:instrText xml:space="preserve"> ADDIN EN.CITE &lt;EndNote&gt;&lt;Cite&gt;&lt;Author&gt;Zaza&lt;/Author&gt;&lt;Year&gt;1996&lt;/Year&gt;&lt;RecNum&gt;382&lt;/RecNum&gt;&lt;DisplayText&gt;(Zaza, Robinson, &amp;amp; DiFrancesco, 1996)&lt;/DisplayText&gt;&lt;record&gt;&lt;rec-number&gt;382&lt;/rec-number&gt;&lt;foreign-keys&gt;&lt;key app="EN" db-id="f2ewssx2oa529yeza0r5rxf659e0d0trzpaw" timestamp="0"&gt;382&lt;/key&gt;&lt;/foreign-keys&gt;&lt;ref-type name="Journal Article"&gt;17&lt;/ref-type&gt;&lt;contributors&gt;&lt;authors&gt;&lt;author&gt;Zaza, A.&lt;/author&gt;&lt;author&gt;Robinson, R. B.&lt;/author&gt;&lt;author&gt;DiFrancesco, D.&lt;/author&gt;&lt;/authors&gt;&lt;/contributors&gt;&lt;auth-address&gt;Dipartimento di Fisiologia e Biochimica Generali, Universita di Milano, Italy.&lt;/auth-address&gt;&lt;titles&gt;&lt;title&gt;&lt;style face="normal" font="default" size="100%"&gt;Basal responses of the L-type Ca&lt;/style&gt;&lt;style face="superscript" font="default" size="100%"&gt;2+&lt;/style&gt;&lt;style face="normal" font="default" size="100%"&gt; and hyperpolarization-activated currents to autonomic agonists in the rabbit sino-atrial node&lt;/style&gt;&lt;/title&gt;&lt;secondary-title&gt;J Physiol&lt;/secondary-title&gt;&lt;/titles&gt;&lt;periodical&gt;&lt;full-title&gt;J Physiol&lt;/full-title&gt;&lt;abbr-1&gt;The Journal of physiology&lt;/abbr-1&gt;&lt;/periodical&gt;&lt;pages&gt;347-55&lt;/pages&gt;&lt;volume&gt;491 ( Pt 2)&lt;/volume&gt;&lt;keywords&gt;&lt;keyword&gt;Acetylcholine/*pharmacology&lt;/keyword&gt;&lt;keyword&gt;Animals&lt;/keyword&gt;&lt;keyword&gt;Calcium Channels/*drug effects&lt;/keyword&gt;&lt;keyword&gt;Dose-Response Relationship, Drug&lt;/keyword&gt;&lt;keyword&gt;Heart Atria/*drug effects&lt;/keyword&gt;&lt;keyword&gt;Isoproterenol/*pharmacology&lt;/keyword&gt;&lt;keyword&gt;Membrane Potentials/drug effects&lt;/keyword&gt;&lt;keyword&gt;Rabbits&lt;/keyword&gt;&lt;/keywords&gt;&lt;dates&gt;&lt;year&gt;1996&lt;/year&gt;&lt;pub-dates&gt;&lt;date&gt;Mar 1&lt;/date&gt;&lt;/pub-dates&gt;&lt;/dates&gt;&lt;accession-num&gt;8866859&lt;/accession-num&gt;&lt;urls&gt;&lt;related-urls&gt;&lt;url&gt;http://www.ncbi.nlm.nih.gov/entrez/query.fcgi?cmd=Retrieve&amp;amp;db=PubMed&amp;amp;dopt=Citation&amp;amp;list_uids=8866859 &lt;/url&gt;&lt;/related-urls&gt;&lt;/urls&gt;&lt;/record&gt;&lt;/Cite&gt;&lt;/EndNote&gt;</w:instrText>
                  </w:r>
                  <w:r>
                    <w:rPr>
                      <w:rFonts w:eastAsia="MS Mincho"/>
                      <w:color w:val="000000"/>
                      <w:szCs w:val="20"/>
                      <w:lang w:eastAsia="ja-JP"/>
                    </w:rPr>
                    <w:fldChar w:fldCharType="separate"/>
                  </w:r>
                  <w:r w:rsidR="009C3521">
                    <w:rPr>
                      <w:rFonts w:eastAsia="MS Mincho"/>
                      <w:noProof/>
                      <w:color w:val="000000"/>
                      <w:szCs w:val="20"/>
                      <w:lang w:eastAsia="ja-JP"/>
                    </w:rPr>
                    <w:t>(Zaza, Robinson, &amp; DiFrancesco, 1996)</w:t>
                  </w:r>
                  <w:r>
                    <w:rPr>
                      <w:rFonts w:eastAsia="MS Mincho"/>
                      <w:color w:val="000000"/>
                      <w:szCs w:val="20"/>
                      <w:lang w:eastAsia="ja-JP"/>
                    </w:rPr>
                    <w:fldChar w:fldCharType="end"/>
                  </w:r>
                  <w:r>
                    <w:rPr>
                      <w:rFonts w:eastAsia="MS Mincho"/>
                      <w:color w:val="000000"/>
                      <w:szCs w:val="20"/>
                      <w:lang w:eastAsia="ja-JP"/>
                    </w:rPr>
                    <w:t>. T</w:t>
                  </w:r>
                  <w:r>
                    <w:rPr>
                      <w:bCs/>
                      <w:color w:val="000000"/>
                      <w:lang w:val="pt-BR"/>
                    </w:rPr>
                    <w:t xml:space="preserve">he fractional block in the presence of 0.1 μM of CCh (simulated in the present study) </w:t>
                  </w:r>
                  <w:r w:rsidRPr="00C57C29">
                    <w:rPr>
                      <w:bCs/>
                      <w:color w:val="000000"/>
                      <w:lang w:val="pt-BR"/>
                    </w:rPr>
                    <w:t xml:space="preserve">is expected relatively small: </w:t>
                  </w:r>
                  <w:proofErr w:type="gramStart"/>
                  <w:r w:rsidRPr="00C57C29">
                    <w:rPr>
                      <w:bCs/>
                      <w:i/>
                      <w:color w:val="000000"/>
                      <w:lang w:val="pt-BR"/>
                    </w:rPr>
                    <w:t>b</w:t>
                  </w:r>
                  <w:r w:rsidRPr="00C57C29">
                    <w:rPr>
                      <w:bCs/>
                      <w:color w:val="000000"/>
                      <w:vertAlign w:val="subscript"/>
                      <w:lang w:val="pt-BR"/>
                    </w:rPr>
                    <w:t>CaL</w:t>
                  </w:r>
                  <w:r w:rsidRPr="00C57C29">
                    <w:rPr>
                      <w:bCs/>
                      <w:color w:val="000000"/>
                      <w:lang w:val="pt-BR"/>
                    </w:rPr>
                    <w:t>(</w:t>
                  </w:r>
                  <w:proofErr w:type="gramEnd"/>
                  <w:r w:rsidRPr="00C57C29">
                    <w:rPr>
                      <w:bCs/>
                      <w:color w:val="000000"/>
                      <w:lang w:val="pt-BR"/>
                    </w:rPr>
                    <w:t xml:space="preserve">0.1) = </w:t>
                  </w:r>
                  <w:r w:rsidRPr="00C57C29">
                    <w:rPr>
                      <w:color w:val="000000"/>
                    </w:rPr>
                    <w:t>0.02728</w:t>
                  </w:r>
                  <w:r>
                    <w:rPr>
                      <w:color w:val="000000"/>
                    </w:rPr>
                    <w:t>, i.e. &lt;3%.</w:t>
                  </w:r>
                </w:p>
              </w:txbxContent>
            </v:textbox>
            <w10:wrap type="topAndBottom"/>
          </v:shape>
        </w:pict>
      </w:r>
      <w:r w:rsidR="00BE212D" w:rsidRPr="008351BF">
        <w:rPr>
          <w:rFonts w:eastAsia="Times New Roman"/>
          <w:lang w:eastAsia="en-US"/>
        </w:rPr>
        <w:br w:type="page"/>
      </w:r>
    </w:p>
    <w:p w14:paraId="2C31A3A3" w14:textId="3AF1CD91" w:rsidR="00BE212D" w:rsidRPr="008351BF" w:rsidRDefault="006450C5" w:rsidP="00763519">
      <w:pPr>
        <w:autoSpaceDE w:val="0"/>
        <w:autoSpaceDN w:val="0"/>
        <w:adjustRightInd w:val="0"/>
        <w:rPr>
          <w:rFonts w:eastAsia="Times New Roman"/>
          <w:color w:val="000000"/>
          <w:lang w:eastAsia="en-US"/>
        </w:rPr>
      </w:pPr>
      <w:r w:rsidRPr="008351BF">
        <w:rPr>
          <w:noProof/>
        </w:rPr>
        <w:pict w14:anchorId="6C34A6D9">
          <v:shape id="Text Box 2" o:spid="_x0000_s1035" type="#_x0000_t202" style="position:absolute;margin-left:0;margin-top:17.8pt;width:504.75pt;height:445.5pt;z-index: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">
            <v:textbox>
              <w:txbxContent>
                <w:p w14:paraId="069EAD92" w14:textId="77777777" w:rsidR="00BE212D" w:rsidRDefault="00BE212D" w:rsidP="00BE212D">
                  <w:pPr>
                    <w:jc w:val="center"/>
                  </w:pPr>
                </w:p>
                <w:p w14:paraId="10755B03" w14:textId="4D4B6FC9" w:rsidR="00BE212D" w:rsidRDefault="006450C5" w:rsidP="00BE212D">
                  <w:pPr>
                    <w:jc w:val="center"/>
                  </w:pPr>
                  <w:r>
                    <w:rPr>
                      <w:noProof/>
                    </w:rPr>
                    <w:pict w14:anchorId="1C964E6D">
                      <v:shape id="Chart 10" o:spid="_x0000_i1038" type="#_x0000_t75" style="width:391.6pt;height:345.2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BwU&#10;p6gCAQAAbgMAABYAAABkcnMvY2hhcnRzL2NvbG9yczE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">
                        <v:imagedata r:id="rId21" o:title=""/>
                        <o:lock v:ext="edit" aspectratio="f"/>
                      </v:shape>
                    </w:pict>
                  </w:r>
                </w:p>
                <w:p w14:paraId="01313293" w14:textId="77777777" w:rsidR="00BE212D" w:rsidRPr="00C57C29" w:rsidRDefault="00BE212D" w:rsidP="00926206">
                  <w:pPr>
                    <w:jc w:val="both"/>
                  </w:pPr>
                  <w:r w:rsidRPr="00131FE0">
                    <w:rPr>
                      <w:b/>
                      <w:bCs/>
                      <w:lang w:eastAsia="ru-RU"/>
                    </w:rPr>
                    <w:t xml:space="preserve">Supplementary </w:t>
                  </w:r>
                  <w:r>
                    <w:rPr>
                      <w:b/>
                      <w:bCs/>
                      <w:lang w:eastAsia="ru-RU"/>
                    </w:rPr>
                    <w:t xml:space="preserve">Figure </w:t>
                  </w:r>
                  <w:r w:rsidRPr="006706E7">
                    <w:rPr>
                      <w:b/>
                      <w:bCs/>
                      <w:lang w:eastAsia="ru-RU"/>
                    </w:rPr>
                    <w:t>S8</w:t>
                  </w:r>
                  <w:r w:rsidRPr="00AE0B96">
                    <w:rPr>
                      <w:b/>
                      <w:bCs/>
                      <w:lang w:eastAsia="ru-RU"/>
                    </w:rPr>
                    <w:t>.</w:t>
                  </w:r>
                  <w:r>
                    <w:rPr>
                      <w:lang w:eastAsia="ru-RU"/>
                    </w:rPr>
                    <w:t xml:space="preserve"> </w:t>
                  </w:r>
                  <w:proofErr w:type="spellStart"/>
                  <w:r w:rsidRPr="003A1C35">
                    <w:rPr>
                      <w:bCs/>
                    </w:rPr>
                    <w:t>Intervalogram</w:t>
                  </w:r>
                  <w:proofErr w:type="spellEnd"/>
                  <w:r w:rsidRPr="003A1C35">
                    <w:rPr>
                      <w:bCs/>
                    </w:rPr>
                    <w:t xml:space="preserve"> of AP firing simulated by </w:t>
                  </w:r>
                  <w:r>
                    <w:rPr>
                      <w:bCs/>
                    </w:rPr>
                    <w:t xml:space="preserve">coupled-clock </w:t>
                  </w:r>
                  <w:proofErr w:type="spellStart"/>
                  <w:r w:rsidRPr="003A1C35">
                    <w:rPr>
                      <w:bCs/>
                    </w:rPr>
                    <w:t>Maltsev</w:t>
                  </w:r>
                  <w:proofErr w:type="spellEnd"/>
                  <w:r w:rsidRPr="003A1C35">
                    <w:rPr>
                      <w:bCs/>
                    </w:rPr>
                    <w:t>-Lakatta model with noise (</w:t>
                  </w:r>
                  <w:proofErr w:type="spellStart"/>
                  <w:r w:rsidRPr="003A1C35">
                    <w:rPr>
                      <w:bCs/>
                    </w:rPr>
                    <w:t>I</w:t>
                  </w:r>
                  <w:r w:rsidRPr="004168B9">
                    <w:rPr>
                      <w:bCs/>
                      <w:vertAlign w:val="subscript"/>
                    </w:rPr>
                    <w:t>per</w:t>
                  </w:r>
                  <w:proofErr w:type="spellEnd"/>
                  <w:r w:rsidRPr="003A1C35">
                    <w:rPr>
                      <w:bCs/>
                    </w:rPr>
                    <w:t>) added to total current</w:t>
                  </w:r>
                  <w:r>
                    <w:rPr>
                      <w:bCs/>
                    </w:rPr>
                    <w:t xml:space="preserve"> (</w:t>
                  </w:r>
                  <w:proofErr w:type="spellStart"/>
                  <w:r>
                    <w:rPr>
                      <w:bCs/>
                    </w:rPr>
                    <w:t>I</w:t>
                  </w:r>
                  <w:r w:rsidRPr="004168B9">
                    <w:rPr>
                      <w:bCs/>
                      <w:vertAlign w:val="subscript"/>
                    </w:rPr>
                    <w:t>tot</w:t>
                  </w:r>
                  <w:proofErr w:type="spellEnd"/>
                  <w:r>
                    <w:rPr>
                      <w:bCs/>
                    </w:rPr>
                    <w:t>)</w:t>
                  </w:r>
                  <w:r w:rsidRPr="003A1C35">
                    <w:rPr>
                      <w:bCs/>
                    </w:rPr>
                    <w:t>.</w:t>
                  </w:r>
                  <w:r w:rsidRPr="004168B9">
                    <w:rPr>
                      <w:sz w:val="22"/>
                      <w:szCs w:val="22"/>
                    </w:rPr>
                    <w:t xml:space="preserve"> </w:t>
                  </w:r>
                  <w:proofErr w:type="spellStart"/>
                  <w:proofErr w:type="gramStart"/>
                  <w:r w:rsidRPr="004168B9">
                    <w:rPr>
                      <w:bCs/>
                    </w:rPr>
                    <w:t>I</w:t>
                  </w:r>
                  <w:r w:rsidRPr="004168B9">
                    <w:rPr>
                      <w:bCs/>
                      <w:vertAlign w:val="subscript"/>
                    </w:rPr>
                    <w:t>per,max</w:t>
                  </w:r>
                  <w:proofErr w:type="spellEnd"/>
                  <w:proofErr w:type="gramEnd"/>
                  <w:r w:rsidRPr="004168B9">
                    <w:rPr>
                      <w:bCs/>
                    </w:rPr>
                    <w:t xml:space="preserve"> (</w:t>
                  </w:r>
                  <w:proofErr w:type="spellStart"/>
                  <w:r w:rsidRPr="004168B9">
                    <w:rPr>
                      <w:bCs/>
                    </w:rPr>
                    <w:t>pA</w:t>
                  </w:r>
                  <w:proofErr w:type="spellEnd"/>
                  <w:r w:rsidRPr="004168B9">
                    <w:rPr>
                      <w:bCs/>
                    </w:rPr>
                    <w:t>) was tuned for the APFI</w:t>
                  </w:r>
                  <w:r>
                    <w:rPr>
                      <w:bCs/>
                    </w:rPr>
                    <w:t xml:space="preserve"> </w:t>
                  </w:r>
                  <w:r>
                    <w:t>variability</w:t>
                  </w:r>
                  <w:r w:rsidRPr="004168B9">
                    <w:rPr>
                      <w:bCs/>
                    </w:rPr>
                    <w:t xml:space="preserve"> in the model to match that measured experimentally: 15 </w:t>
                  </w:r>
                  <w:proofErr w:type="spellStart"/>
                  <w:r w:rsidRPr="004168B9">
                    <w:rPr>
                      <w:bCs/>
                    </w:rPr>
                    <w:t>pA</w:t>
                  </w:r>
                  <w:proofErr w:type="spellEnd"/>
                  <w:r w:rsidRPr="004168B9">
                    <w:rPr>
                      <w:bCs/>
                    </w:rPr>
                    <w:t xml:space="preserve">, 10, and 5 </w:t>
                  </w:r>
                  <w:proofErr w:type="spellStart"/>
                  <w:r w:rsidRPr="004168B9">
                    <w:rPr>
                      <w:bCs/>
                    </w:rPr>
                    <w:t>pA</w:t>
                  </w:r>
                  <w:proofErr w:type="spellEnd"/>
                  <w:r w:rsidRPr="004168B9">
                    <w:rPr>
                      <w:bCs/>
                    </w:rPr>
                    <w:t>, in ISO, Basal, and CCh, respectively.</w:t>
                  </w:r>
                </w:p>
              </w:txbxContent>
            </v:textbox>
            <w10:wrap type="topAndBottom" anchorx="margin"/>
          </v:shape>
        </w:pict>
      </w:r>
    </w:p>
    <w:p w14:paraId="075F6974" w14:textId="77777777" w:rsidR="00BE212D" w:rsidRPr="008351BF" w:rsidRDefault="00BE212D" w:rsidP="00763519">
      <w:pPr>
        <w:rPr>
          <w:rFonts w:eastAsia="Times New Roman"/>
          <w:color w:val="000000"/>
          <w:lang w:eastAsia="en-US"/>
        </w:rPr>
      </w:pPr>
    </w:p>
    <w:p w14:paraId="725D3452" w14:textId="77777777" w:rsidR="00BE212D" w:rsidRPr="008351BF" w:rsidRDefault="00BE212D" w:rsidP="00763519">
      <w:pPr>
        <w:rPr>
          <w:rFonts w:eastAsia="Times New Roman"/>
          <w:color w:val="000000"/>
          <w:lang w:eastAsia="en-US"/>
        </w:rPr>
      </w:pPr>
    </w:p>
    <w:p w14:paraId="7CAD1BEE" w14:textId="7951401E" w:rsidR="00BE212D" w:rsidRPr="008351BF" w:rsidRDefault="006450C5" w:rsidP="00763519">
      <w:pPr>
        <w:rPr>
          <w:rFonts w:eastAsia="Times New Roman"/>
          <w:color w:val="000000"/>
          <w:lang w:eastAsia="en-US"/>
        </w:rPr>
      </w:pPr>
      <w:r w:rsidRPr="008351BF">
        <w:rPr>
          <w:noProof/>
        </w:rPr>
        <w:lastRenderedPageBreak/>
        <w:pict w14:anchorId="7DF69F7B">
          <v:shape id="_x0000_s1034" type="#_x0000_t202" style="position:absolute;margin-left:0;margin-top:17.65pt;width:500.2pt;height:447.25pt;z-index: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">
            <v:textbox>
              <w:txbxContent>
                <w:p w14:paraId="71448687" w14:textId="77777777" w:rsidR="00BE212D" w:rsidRDefault="00BE212D" w:rsidP="00BE212D">
                  <w:pPr>
                    <w:jc w:val="center"/>
                  </w:pPr>
                </w:p>
                <w:p w14:paraId="6CE9DD41" w14:textId="7A458C9F" w:rsidR="00BE212D" w:rsidRDefault="006450C5" w:rsidP="00BE212D">
                  <w:pPr>
                    <w:jc w:val="center"/>
                  </w:pPr>
                  <w:r>
                    <w:rPr>
                      <w:noProof/>
                    </w:rPr>
                    <w:pict w14:anchorId="494F1781">
                      <v:shape id="Chart 11" o:spid="_x0000_i1040" type="#_x0000_t75" style="width:391.6pt;height:354pt;visibility:visible" o:gfxdata="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">
                        <v:imagedata r:id="rId22" o:title=""/>
                        <o:lock v:ext="edit" aspectratio="f"/>
                      </v:shape>
                    </w:pict>
                  </w:r>
                </w:p>
                <w:p w14:paraId="62D9FC53" w14:textId="77777777" w:rsidR="00BE212D" w:rsidRDefault="00BE212D" w:rsidP="00BE212D">
                  <w:pPr>
                    <w:rPr>
                      <w:lang w:eastAsia="ru-RU"/>
                    </w:rPr>
                  </w:pPr>
                </w:p>
                <w:p w14:paraId="5FB1E3C7" w14:textId="77777777" w:rsidR="00BE212D" w:rsidRPr="00C57C29" w:rsidRDefault="00BE212D" w:rsidP="00926206">
                  <w:pPr>
                    <w:jc w:val="both"/>
                  </w:pPr>
                  <w:r w:rsidRPr="00131FE0">
                    <w:rPr>
                      <w:b/>
                      <w:bCs/>
                      <w:lang w:eastAsia="ru-RU"/>
                    </w:rPr>
                    <w:t xml:space="preserve">Supplementary </w:t>
                  </w:r>
                  <w:r>
                    <w:rPr>
                      <w:b/>
                      <w:bCs/>
                      <w:lang w:eastAsia="ru-RU"/>
                    </w:rPr>
                    <w:t>Figure S9</w:t>
                  </w:r>
                  <w:r>
                    <w:rPr>
                      <w:lang w:eastAsia="ru-RU"/>
                    </w:rPr>
                    <w:t xml:space="preserve">. </w:t>
                  </w:r>
                  <w:proofErr w:type="spellStart"/>
                  <w:r w:rsidRPr="003A1C35">
                    <w:rPr>
                      <w:bCs/>
                    </w:rPr>
                    <w:t>Intervalogram</w:t>
                  </w:r>
                  <w:proofErr w:type="spellEnd"/>
                  <w:r w:rsidRPr="003A1C35">
                    <w:rPr>
                      <w:bCs/>
                    </w:rPr>
                    <w:t xml:space="preserve"> of AP firing simulated by </w:t>
                  </w:r>
                  <w:r>
                    <w:rPr>
                      <w:bCs/>
                    </w:rPr>
                    <w:t xml:space="preserve">coupled-clock </w:t>
                  </w:r>
                  <w:proofErr w:type="spellStart"/>
                  <w:r w:rsidRPr="003A1C35">
                    <w:rPr>
                      <w:bCs/>
                    </w:rPr>
                    <w:t>Maltsev</w:t>
                  </w:r>
                  <w:proofErr w:type="spellEnd"/>
                  <w:r w:rsidRPr="003A1C35">
                    <w:rPr>
                      <w:bCs/>
                    </w:rPr>
                    <w:t>-Lakatta model with noise (</w:t>
                  </w:r>
                  <w:proofErr w:type="spellStart"/>
                  <w:r w:rsidRPr="003A1C35">
                    <w:rPr>
                      <w:bCs/>
                    </w:rPr>
                    <w:t>I</w:t>
                  </w:r>
                  <w:r w:rsidRPr="004168B9">
                    <w:rPr>
                      <w:bCs/>
                      <w:vertAlign w:val="subscript"/>
                    </w:rPr>
                    <w:t>per</w:t>
                  </w:r>
                  <w:proofErr w:type="spellEnd"/>
                  <w:r w:rsidRPr="003A1C35">
                    <w:rPr>
                      <w:bCs/>
                    </w:rPr>
                    <w:t xml:space="preserve">) added to </w:t>
                  </w:r>
                  <w:r>
                    <w:rPr>
                      <w:bCs/>
                    </w:rPr>
                    <w:t>SR Ca release flux</w:t>
                  </w:r>
                  <w:r w:rsidRPr="003A1C35">
                    <w:rPr>
                      <w:bCs/>
                    </w:rPr>
                    <w:t xml:space="preserve">. </w:t>
                  </w:r>
                  <w:proofErr w:type="spellStart"/>
                  <w:proofErr w:type="gramStart"/>
                  <w:r w:rsidRPr="004168B9">
                    <w:rPr>
                      <w:bCs/>
                    </w:rPr>
                    <w:t>I</w:t>
                  </w:r>
                  <w:r w:rsidRPr="004168B9">
                    <w:rPr>
                      <w:bCs/>
                      <w:vertAlign w:val="subscript"/>
                    </w:rPr>
                    <w:t>per,max</w:t>
                  </w:r>
                  <w:proofErr w:type="spellEnd"/>
                  <w:proofErr w:type="gramEnd"/>
                  <w:r w:rsidRPr="004168B9">
                    <w:rPr>
                      <w:bCs/>
                    </w:rPr>
                    <w:t xml:space="preserve"> (</w:t>
                  </w:r>
                  <w:proofErr w:type="spellStart"/>
                  <w:r w:rsidRPr="004168B9">
                    <w:rPr>
                      <w:bCs/>
                    </w:rPr>
                    <w:t>pA</w:t>
                  </w:r>
                  <w:proofErr w:type="spellEnd"/>
                  <w:r w:rsidRPr="004168B9">
                    <w:rPr>
                      <w:bCs/>
                    </w:rPr>
                    <w:t>) was tuned for the APFI</w:t>
                  </w:r>
                  <w:r>
                    <w:rPr>
                      <w:bCs/>
                    </w:rPr>
                    <w:t xml:space="preserve"> </w:t>
                  </w:r>
                  <w:r>
                    <w:t>variability</w:t>
                  </w:r>
                  <w:r w:rsidRPr="004168B9">
                    <w:rPr>
                      <w:bCs/>
                    </w:rPr>
                    <w:t xml:space="preserve"> in the model to match that measured experimentally: 33, 28,  and 15 </w:t>
                  </w:r>
                  <w:proofErr w:type="spellStart"/>
                  <w:r w:rsidRPr="004168B9">
                    <w:rPr>
                      <w:bCs/>
                    </w:rPr>
                    <w:t>pA</w:t>
                  </w:r>
                  <w:proofErr w:type="spellEnd"/>
                  <w:r w:rsidRPr="004168B9">
                    <w:rPr>
                      <w:bCs/>
                    </w:rPr>
                    <w:t>, in ISO, Basal, and CCh, respectively.</w:t>
                  </w:r>
                </w:p>
              </w:txbxContent>
            </v:textbox>
            <w10:wrap type="topAndBottom" anchorx="margin"/>
          </v:shape>
        </w:pict>
      </w:r>
    </w:p>
    <w:p w14:paraId="18157A44" w14:textId="77777777" w:rsidR="00BE212D" w:rsidRPr="008351BF" w:rsidRDefault="00BE212D" w:rsidP="00763519">
      <w:pPr>
        <w:rPr>
          <w:rFonts w:eastAsia="Times New Roman"/>
          <w:color w:val="000000"/>
          <w:lang w:eastAsia="en-US"/>
        </w:rPr>
      </w:pPr>
    </w:p>
    <w:p w14:paraId="238FC459" w14:textId="1A02910D" w:rsidR="00BE212D" w:rsidRPr="008351BF" w:rsidRDefault="00BE212D" w:rsidP="00763519">
      <w:pPr>
        <w:rPr>
          <w:rFonts w:eastAsia="Times New Roman"/>
          <w:color w:val="000000"/>
          <w:lang w:eastAsia="en-US"/>
        </w:rPr>
      </w:pPr>
      <w:r w:rsidRPr="008351BF">
        <w:rPr>
          <w:rFonts w:eastAsia="Times New Roman"/>
          <w:color w:val="000000"/>
          <w:lang w:eastAsia="en-US"/>
        </w:rPr>
        <w:br w:type="page"/>
      </w:r>
      <w:r w:rsidR="006450C5" w:rsidRPr="008351BF">
        <w:rPr>
          <w:noProof/>
        </w:rPr>
        <w:lastRenderedPageBreak/>
        <w:pict w14:anchorId="0BC64006">
          <v:shape id="_x0000_s1033" type="#_x0000_t202" style="position:absolute;margin-left:0;margin-top:17.15pt;width:494.25pt;height:611pt;z-index:3;visibility:visible;mso-wrap-distance-left:9pt;mso-wrap-distance-top:3.6pt;mso-wrap-distance-right:9pt;mso-wrap-distance-bottom:3.6pt;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">
            <v:textbox>
              <w:txbxContent>
                <w:p w14:paraId="1FF800F6" w14:textId="77777777" w:rsidR="00BE212D" w:rsidRDefault="00BE212D" w:rsidP="00BE212D">
                  <w:pPr>
                    <w:jc w:val="center"/>
                  </w:pPr>
                </w:p>
                <w:p w14:paraId="0849AFF1" w14:textId="38AE5DBC" w:rsidR="00BE212D" w:rsidRDefault="006450C5" w:rsidP="00BE212D">
                  <w:pPr>
                    <w:jc w:val="center"/>
                  </w:pPr>
                  <w:r>
                    <w:rPr>
                      <w:noProof/>
                    </w:rPr>
                    <w:pict w14:anchorId="3EFE8245">
                      <v:shape id="Picture 12" o:spid="_x0000_i1042" type="#_x0000_t75" style="width:359.6pt;height:498.8pt;visibility:visible;mso-wrap-style:square">
                        <v:imagedata r:id="rId23" o:title="" croptop="2536f" cropbottom="1593f" cropleft="1542f" cropright="1145f"/>
                      </v:shape>
                    </w:pict>
                  </w:r>
                </w:p>
                <w:p w14:paraId="0DEF6A79" w14:textId="77777777" w:rsidR="00BE212D" w:rsidRDefault="00BE212D" w:rsidP="00BE212D">
                  <w:pPr>
                    <w:jc w:val="center"/>
                  </w:pPr>
                  <w:r>
                    <w:t xml:space="preserve">Time, </w:t>
                  </w:r>
                  <w:proofErr w:type="spellStart"/>
                  <w:r>
                    <w:t>ms</w:t>
                  </w:r>
                  <w:proofErr w:type="spellEnd"/>
                  <w:r>
                    <w:t xml:space="preserve"> </w:t>
                  </w:r>
                </w:p>
                <w:p w14:paraId="00CFB23E" w14:textId="77777777" w:rsidR="00587A8A" w:rsidRDefault="00587A8A" w:rsidP="00BE212D">
                  <w:pPr>
                    <w:rPr>
                      <w:b/>
                      <w:bCs/>
                      <w:lang w:eastAsia="ru-RU"/>
                    </w:rPr>
                  </w:pPr>
                </w:p>
                <w:p w14:paraId="5383D3F7" w14:textId="46F6B021" w:rsidR="00BE212D" w:rsidRDefault="00BE212D" w:rsidP="00926206">
                  <w:pPr>
                    <w:jc w:val="both"/>
                    <w:rPr>
                      <w:lang w:eastAsia="ru-RU"/>
                    </w:rPr>
                  </w:pPr>
                  <w:r w:rsidRPr="00131FE0">
                    <w:rPr>
                      <w:b/>
                      <w:bCs/>
                      <w:lang w:eastAsia="ru-RU"/>
                    </w:rPr>
                    <w:t xml:space="preserve">Supplementary </w:t>
                  </w:r>
                  <w:r>
                    <w:rPr>
                      <w:b/>
                      <w:bCs/>
                      <w:lang w:eastAsia="ru-RU"/>
                    </w:rPr>
                    <w:t xml:space="preserve">Figure </w:t>
                  </w:r>
                  <w:r w:rsidRPr="006706E7">
                    <w:rPr>
                      <w:b/>
                      <w:bCs/>
                      <w:lang w:eastAsia="ru-RU"/>
                    </w:rPr>
                    <w:t>S10</w:t>
                  </w:r>
                  <w:r w:rsidRPr="006706E7">
                    <w:rPr>
                      <w:lang w:eastAsia="ru-RU"/>
                    </w:rPr>
                    <w:t>.</w:t>
                  </w:r>
                  <w:r>
                    <w:rPr>
                      <w:lang w:eastAsia="ru-RU"/>
                    </w:rPr>
                    <w:t xml:space="preserve"> An example of simulations and analysis of AP firing (green traces) and I</w:t>
                  </w:r>
                  <w:r w:rsidRPr="0046770A">
                    <w:rPr>
                      <w:vertAlign w:val="subscript"/>
                      <w:lang w:eastAsia="ru-RU"/>
                    </w:rPr>
                    <w:t>NCX</w:t>
                  </w:r>
                  <w:r>
                    <w:rPr>
                      <w:lang w:eastAsia="ru-RU"/>
                    </w:rPr>
                    <w:t xml:space="preserve"> (red traces) with noise current (</w:t>
                  </w:r>
                  <w:proofErr w:type="spellStart"/>
                  <w:r>
                    <w:rPr>
                      <w:lang w:eastAsia="ru-RU"/>
                    </w:rPr>
                    <w:t>I</w:t>
                  </w:r>
                  <w:r w:rsidRPr="0046770A">
                    <w:rPr>
                      <w:vertAlign w:val="subscript"/>
                      <w:lang w:eastAsia="ru-RU"/>
                    </w:rPr>
                    <w:t>per</w:t>
                  </w:r>
                  <w:proofErr w:type="spellEnd"/>
                  <w:r>
                    <w:rPr>
                      <w:lang w:eastAsia="ru-RU"/>
                    </w:rPr>
                    <w:t xml:space="preserve">) added to total current </w:t>
                  </w:r>
                  <w:proofErr w:type="spellStart"/>
                  <w:r>
                    <w:rPr>
                      <w:lang w:eastAsia="ru-RU"/>
                    </w:rPr>
                    <w:t>I</w:t>
                  </w:r>
                  <w:r w:rsidRPr="0046770A">
                    <w:rPr>
                      <w:vertAlign w:val="subscript"/>
                      <w:lang w:eastAsia="ru-RU"/>
                    </w:rPr>
                    <w:t>tot</w:t>
                  </w:r>
                  <w:proofErr w:type="spellEnd"/>
                  <w:r>
                    <w:rPr>
                      <w:lang w:eastAsia="ru-RU"/>
                    </w:rPr>
                    <w:t xml:space="preserve"> to match respective CV of APFI measured experimentally. Crosses: red is maximum diastolic potentials; aqua is AP overshoot, blue is -40 mV, green I</w:t>
                  </w:r>
                  <w:r w:rsidRPr="0046770A">
                    <w:rPr>
                      <w:vertAlign w:val="subscript"/>
                      <w:lang w:eastAsia="ru-RU"/>
                    </w:rPr>
                    <w:t>NCX</w:t>
                  </w:r>
                  <w:r>
                    <w:rPr>
                      <w:lang w:eastAsia="ru-RU"/>
                    </w:rPr>
                    <w:t xml:space="preserve"> value at -40 mV. </w:t>
                  </w:r>
                </w:p>
              </w:txbxContent>
            </v:textbox>
            <w10:wrap type="topAndBottom"/>
          </v:shape>
        </w:pict>
      </w:r>
    </w:p>
    <w:p w14:paraId="206313A5" w14:textId="2683BF50" w:rsidR="00BE212D" w:rsidRPr="008351BF" w:rsidRDefault="00BE212D" w:rsidP="005E7EEF">
      <w:pPr>
        <w:autoSpaceDE w:val="0"/>
        <w:autoSpaceDN w:val="0"/>
        <w:adjustRightInd w:val="0"/>
        <w:jc w:val="both"/>
        <w:rPr>
          <w:rFonts w:eastAsia="MS Mincho"/>
          <w:color w:val="000000"/>
          <w:lang w:eastAsia="ja-JP"/>
        </w:rPr>
      </w:pPr>
      <w:r w:rsidRPr="008351BF">
        <w:rPr>
          <w:rFonts w:eastAsia="MS Mincho"/>
          <w:b/>
          <w:color w:val="000000"/>
          <w:lang w:eastAsia="ja-JP"/>
        </w:rPr>
        <w:lastRenderedPageBreak/>
        <w:t xml:space="preserve">Supplementary Table S4. </w:t>
      </w:r>
      <w:r w:rsidRPr="008351BF">
        <w:rPr>
          <w:rFonts w:eastAsia="MS Mincho"/>
          <w:color w:val="000000"/>
          <w:lang w:eastAsia="ja-JP"/>
        </w:rPr>
        <w:t xml:space="preserve">Parameters of steady-state activation and inactivation for </w:t>
      </w:r>
      <w:proofErr w:type="spellStart"/>
      <w:r w:rsidRPr="008351BF">
        <w:rPr>
          <w:rFonts w:eastAsia="MS Mincho"/>
          <w:i/>
          <w:color w:val="000000"/>
          <w:lang w:eastAsia="ja-JP"/>
        </w:rPr>
        <w:t>I</w:t>
      </w:r>
      <w:r w:rsidRPr="008351BF">
        <w:rPr>
          <w:rFonts w:eastAsia="MS Mincho"/>
          <w:color w:val="000000"/>
          <w:vertAlign w:val="subscript"/>
          <w:lang w:eastAsia="ja-JP"/>
        </w:rPr>
        <w:t>CaL</w:t>
      </w:r>
      <w:proofErr w:type="spellEnd"/>
      <w:r w:rsidRPr="008351BF">
        <w:rPr>
          <w:rFonts w:eastAsia="MS Mincho"/>
          <w:color w:val="000000"/>
          <w:lang w:eastAsia="ja-JP"/>
        </w:rPr>
        <w:t xml:space="preserve"> in the present model compared to previous rabbit SAN</w:t>
      </w:r>
      <w:r w:rsidR="00926206" w:rsidRPr="008351BF">
        <w:rPr>
          <w:rFonts w:eastAsia="MS Mincho"/>
          <w:color w:val="000000"/>
          <w:lang w:eastAsia="ja-JP"/>
        </w:rPr>
        <w:t xml:space="preserve"> cell</w:t>
      </w:r>
      <w:r w:rsidRPr="008351BF">
        <w:rPr>
          <w:rFonts w:eastAsia="MS Mincho"/>
          <w:color w:val="000000"/>
          <w:lang w:eastAsia="ja-JP"/>
        </w:rPr>
        <w:t xml:space="preserve"> models (see main text Methods for details). * Steady state inactivation parameters were set in our model to the respective values measured in our laboratory in an experimental study of isolated rabbit SAN</w:t>
      </w:r>
      <w:r w:rsidR="00926206" w:rsidRPr="008351BF">
        <w:rPr>
          <w:rFonts w:eastAsia="MS Mincho"/>
          <w:color w:val="000000"/>
          <w:lang w:eastAsia="ja-JP"/>
        </w:rPr>
        <w:t xml:space="preserve"> cell</w:t>
      </w:r>
      <w:r w:rsidRPr="008351BF">
        <w:rPr>
          <w:rFonts w:eastAsia="MS Mincho"/>
          <w:color w:val="000000"/>
          <w:lang w:eastAsia="ja-JP"/>
        </w:rPr>
        <w:t xml:space="preserve"> by Vinogradova et al. </w:t>
      </w:r>
      <w:r w:rsidRPr="008351BF">
        <w:rPr>
          <w:rFonts w:eastAsia="MS Mincho"/>
          <w:color w:val="000000"/>
          <w:lang w:eastAsia="ja-JP"/>
        </w:rPr>
        <w:fldChar w:fldCharType="begin">
          <w:fldData xml:space="preserve">PEVuZE5vdGU+PENpdGU+PEF1dGhvcj5WaW5vZ3JhZG92YTwvQXV0aG9yPjxZZWFyPjIwMDA8L1ll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</w:fldData>
        </w:fldChar>
      </w:r>
      <w:r w:rsidRPr="008351BF">
        <w:rPr>
          <w:rFonts w:eastAsia="MS Mincho"/>
          <w:color w:val="000000"/>
          <w:lang w:eastAsia="ja-JP"/>
        </w:rPr>
        <w:instrText xml:space="preserve"> ADDIN EN.CITE </w:instrText>
      </w:r>
      <w:r w:rsidRPr="008351BF">
        <w:rPr>
          <w:rFonts w:eastAsia="MS Mincho"/>
          <w:color w:val="000000"/>
          <w:lang w:eastAsia="ja-JP"/>
        </w:rPr>
        <w:fldChar w:fldCharType="begin">
          <w:fldData xml:space="preserve">PEVuZE5vdGU+PENpdGU+PEF1dGhvcj5WaW5vZ3JhZG92YTwvQXV0aG9yPjxZZWFyPjIwMDA8L1ll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</w:fldData>
        </w:fldChar>
      </w:r>
      <w:r w:rsidRPr="008351BF">
        <w:rPr>
          <w:rFonts w:eastAsia="MS Mincho"/>
          <w:color w:val="000000"/>
          <w:lang w:eastAsia="ja-JP"/>
        </w:rPr>
        <w:instrText xml:space="preserve"> ADDIN EN.CITE.DATA </w:instrText>
      </w:r>
      <w:r w:rsidRPr="008351BF">
        <w:rPr>
          <w:rFonts w:eastAsia="MS Mincho"/>
          <w:color w:val="000000"/>
          <w:lang w:eastAsia="ja-JP"/>
        </w:rPr>
      </w:r>
      <w:r w:rsidRPr="008351BF">
        <w:rPr>
          <w:rFonts w:eastAsia="MS Mincho"/>
          <w:color w:val="000000"/>
          <w:lang w:eastAsia="ja-JP"/>
        </w:rPr>
        <w:fldChar w:fldCharType="end"/>
      </w:r>
      <w:r w:rsidRPr="008351BF">
        <w:rPr>
          <w:rFonts w:eastAsia="MS Mincho"/>
          <w:color w:val="000000"/>
          <w:lang w:eastAsia="ja-JP"/>
        </w:rPr>
      </w:r>
      <w:r w:rsidRPr="008351BF">
        <w:rPr>
          <w:rFonts w:eastAsia="MS Mincho"/>
          <w:color w:val="000000"/>
          <w:lang w:eastAsia="ja-JP"/>
        </w:rPr>
        <w:fldChar w:fldCharType="separate"/>
      </w:r>
      <w:r w:rsidRPr="008351BF">
        <w:rPr>
          <w:rFonts w:eastAsia="MS Mincho"/>
          <w:noProof/>
          <w:color w:val="000000"/>
          <w:lang w:eastAsia="ja-JP"/>
        </w:rPr>
        <w:t>(Vinogradova et al., 2000)</w:t>
      </w:r>
      <w:r w:rsidRPr="008351BF">
        <w:rPr>
          <w:rFonts w:eastAsia="MS Mincho"/>
          <w:color w:val="000000"/>
          <w:lang w:eastAsia="ja-JP"/>
        </w:rPr>
        <w:fldChar w:fldCharType="end"/>
      </w:r>
      <w:r w:rsidRPr="008351BF">
        <w:rPr>
          <w:rFonts w:eastAsia="MS Mincho"/>
          <w:color w:val="000000"/>
          <w:lang w:eastAsia="ja-JP"/>
        </w:rPr>
        <w:t>.</w:t>
      </w:r>
    </w:p>
    <w:p w14:paraId="13F55E03" w14:textId="77777777" w:rsidR="00BE212D" w:rsidRPr="008351BF" w:rsidRDefault="00BE212D" w:rsidP="00763519">
      <w:pPr>
        <w:autoSpaceDE w:val="0"/>
        <w:autoSpaceDN w:val="0"/>
        <w:adjustRightInd w:val="0"/>
        <w:rPr>
          <w:rFonts w:eastAsia="MS Mincho"/>
          <w:color w:val="00000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1980"/>
        <w:gridCol w:w="1800"/>
        <w:gridCol w:w="1800"/>
        <w:gridCol w:w="1548"/>
      </w:tblGrid>
      <w:tr w:rsidR="00E84391" w:rsidRPr="008351BF" w14:paraId="1D564A78" w14:textId="77777777" w:rsidTr="00E84391">
        <w:tc>
          <w:tcPr>
            <w:tcW w:w="2448" w:type="dxa"/>
            <w:vMerge w:val="restart"/>
            <w:shd w:val="clear" w:color="auto" w:fill="auto"/>
          </w:tcPr>
          <w:p w14:paraId="47244DFD"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Model</w:t>
            </w:r>
          </w:p>
        </w:tc>
        <w:tc>
          <w:tcPr>
            <w:tcW w:w="3780" w:type="dxa"/>
            <w:gridSpan w:val="2"/>
            <w:shd w:val="clear" w:color="auto" w:fill="auto"/>
          </w:tcPr>
          <w:p w14:paraId="56D0C5E4" w14:textId="77777777" w:rsidR="00BE212D" w:rsidRPr="008351BF" w:rsidRDefault="00BE212D" w:rsidP="00E84391">
            <w:pPr>
              <w:autoSpaceDE w:val="0"/>
              <w:autoSpaceDN w:val="0"/>
              <w:adjustRightInd w:val="0"/>
              <w:jc w:val="center"/>
              <w:rPr>
                <w:rFonts w:eastAsia="MS Mincho"/>
                <w:color w:val="000000"/>
                <w:lang w:eastAsia="ja-JP"/>
              </w:rPr>
            </w:pPr>
            <w:r w:rsidRPr="008351BF">
              <w:rPr>
                <w:rFonts w:eastAsia="MS Mincho"/>
                <w:color w:val="000000"/>
                <w:lang w:eastAsia="ja-JP"/>
              </w:rPr>
              <w:t>Steady-state activation curve,</w:t>
            </w:r>
          </w:p>
          <w:p w14:paraId="224493A5" w14:textId="77777777" w:rsidR="00BE212D" w:rsidRPr="008351BF" w:rsidRDefault="00BE212D" w:rsidP="00E84391">
            <w:pPr>
              <w:autoSpaceDE w:val="0"/>
              <w:autoSpaceDN w:val="0"/>
              <w:adjustRightInd w:val="0"/>
              <w:jc w:val="center"/>
              <w:rPr>
                <w:rFonts w:eastAsia="MS Mincho"/>
                <w:color w:val="000000"/>
                <w:lang w:eastAsia="ja-JP"/>
              </w:rPr>
            </w:pPr>
            <w:r w:rsidRPr="008351BF">
              <w:rPr>
                <w:rFonts w:eastAsia="MS Mincho"/>
                <w:i/>
                <w:color w:val="000000"/>
                <w:lang w:eastAsia="ja-JP"/>
              </w:rPr>
              <w:t>d</w:t>
            </w:r>
            <w:r w:rsidRPr="008351BF">
              <w:rPr>
                <w:rFonts w:eastAsia="MS Mincho"/>
                <w:color w:val="000000"/>
                <w:vertAlign w:val="subscript"/>
                <w:lang w:eastAsia="ja-JP"/>
              </w:rPr>
              <w:t>L,</w:t>
            </w:r>
            <w:r w:rsidRPr="008351BF">
              <w:rPr>
                <w:rFonts w:eastAsia="MS Mincho"/>
                <w:color w:val="000000"/>
                <w:vertAlign w:val="subscript"/>
                <w:lang w:eastAsia="ja-JP"/>
              </w:rPr>
              <w:sym w:font="Symbol" w:char="F0A5"/>
            </w:r>
          </w:p>
        </w:tc>
        <w:tc>
          <w:tcPr>
            <w:tcW w:w="3348" w:type="dxa"/>
            <w:gridSpan w:val="2"/>
            <w:shd w:val="clear" w:color="auto" w:fill="auto"/>
          </w:tcPr>
          <w:p w14:paraId="3BE0F649" w14:textId="77777777" w:rsidR="00BE212D" w:rsidRPr="008351BF" w:rsidRDefault="00BE212D" w:rsidP="00E84391">
            <w:pPr>
              <w:autoSpaceDE w:val="0"/>
              <w:autoSpaceDN w:val="0"/>
              <w:adjustRightInd w:val="0"/>
              <w:jc w:val="center"/>
              <w:rPr>
                <w:rFonts w:eastAsia="MS Mincho"/>
                <w:color w:val="000000"/>
                <w:lang w:eastAsia="ja-JP"/>
              </w:rPr>
            </w:pPr>
            <w:r w:rsidRPr="008351BF">
              <w:rPr>
                <w:rFonts w:eastAsia="MS Mincho"/>
                <w:color w:val="000000"/>
                <w:lang w:eastAsia="ja-JP"/>
              </w:rPr>
              <w:t>Steady-state inactivation curve,</w:t>
            </w:r>
          </w:p>
          <w:p w14:paraId="40552417" w14:textId="77777777" w:rsidR="00BE212D" w:rsidRPr="008351BF" w:rsidRDefault="00BE212D" w:rsidP="00E84391">
            <w:pPr>
              <w:autoSpaceDE w:val="0"/>
              <w:autoSpaceDN w:val="0"/>
              <w:adjustRightInd w:val="0"/>
              <w:jc w:val="center"/>
              <w:rPr>
                <w:rFonts w:eastAsia="MS Mincho"/>
                <w:color w:val="000000"/>
                <w:lang w:eastAsia="ja-JP"/>
              </w:rPr>
            </w:pPr>
            <w:proofErr w:type="spellStart"/>
            <w:r w:rsidRPr="008351BF">
              <w:rPr>
                <w:rFonts w:eastAsia="MS Mincho"/>
                <w:i/>
                <w:color w:val="000000"/>
                <w:lang w:eastAsia="ja-JP"/>
              </w:rPr>
              <w:t>f</w:t>
            </w:r>
            <w:r w:rsidRPr="008351BF">
              <w:rPr>
                <w:rFonts w:eastAsia="MS Mincho"/>
                <w:color w:val="000000"/>
                <w:vertAlign w:val="subscript"/>
                <w:lang w:eastAsia="ja-JP"/>
              </w:rPr>
              <w:t>L</w:t>
            </w:r>
            <w:proofErr w:type="spellEnd"/>
            <w:r w:rsidRPr="008351BF">
              <w:rPr>
                <w:rFonts w:eastAsia="MS Mincho"/>
                <w:color w:val="000000"/>
                <w:vertAlign w:val="subscript"/>
                <w:lang w:eastAsia="ja-JP"/>
              </w:rPr>
              <w:t>,</w:t>
            </w:r>
            <w:r w:rsidRPr="008351BF">
              <w:rPr>
                <w:rFonts w:eastAsia="MS Mincho"/>
                <w:color w:val="000000"/>
                <w:vertAlign w:val="subscript"/>
                <w:lang w:eastAsia="ja-JP"/>
              </w:rPr>
              <w:sym w:font="Symbol" w:char="F0A5"/>
            </w:r>
          </w:p>
        </w:tc>
      </w:tr>
      <w:tr w:rsidR="00E84391" w:rsidRPr="008351BF" w14:paraId="4C0EE1DF" w14:textId="77777777" w:rsidTr="00E84391">
        <w:tc>
          <w:tcPr>
            <w:tcW w:w="2448" w:type="dxa"/>
            <w:vMerge/>
            <w:shd w:val="clear" w:color="auto" w:fill="auto"/>
          </w:tcPr>
          <w:p w14:paraId="12739558" w14:textId="77777777" w:rsidR="00BE212D" w:rsidRPr="008351BF" w:rsidRDefault="00BE212D" w:rsidP="00E84391">
            <w:pPr>
              <w:autoSpaceDE w:val="0"/>
              <w:autoSpaceDN w:val="0"/>
              <w:adjustRightInd w:val="0"/>
              <w:jc w:val="center"/>
              <w:rPr>
                <w:rFonts w:eastAsia="MS Mincho"/>
                <w:color w:val="000000"/>
                <w:lang w:eastAsia="ja-JP"/>
              </w:rPr>
            </w:pPr>
          </w:p>
        </w:tc>
        <w:tc>
          <w:tcPr>
            <w:tcW w:w="1980" w:type="dxa"/>
            <w:shd w:val="clear" w:color="auto" w:fill="auto"/>
          </w:tcPr>
          <w:p w14:paraId="773509D6"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Midpoint,</w:t>
            </w:r>
          </w:p>
          <w:p w14:paraId="48C751C6"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i/>
                <w:color w:val="000000"/>
                <w:lang w:val="de-DE" w:eastAsia="ja-JP"/>
              </w:rPr>
              <w:t>V</w:t>
            </w:r>
            <w:r w:rsidRPr="008351BF">
              <w:rPr>
                <w:rFonts w:eastAsia="MS Mincho"/>
                <w:color w:val="000000"/>
                <w:vertAlign w:val="subscript"/>
                <w:lang w:val="de-DE" w:eastAsia="ja-JP"/>
              </w:rPr>
              <w:t xml:space="preserve">½,d </w:t>
            </w:r>
            <w:r w:rsidRPr="008351BF">
              <w:rPr>
                <w:rFonts w:eastAsia="MS Mincho"/>
                <w:color w:val="000000"/>
                <w:lang w:val="de-DE" w:eastAsia="ja-JP"/>
              </w:rPr>
              <w:t>(mV)</w:t>
            </w:r>
          </w:p>
        </w:tc>
        <w:tc>
          <w:tcPr>
            <w:tcW w:w="1800" w:type="dxa"/>
            <w:shd w:val="clear" w:color="auto" w:fill="auto"/>
          </w:tcPr>
          <w:p w14:paraId="2198FCA9"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Slope factor</w:t>
            </w:r>
          </w:p>
          <w:p w14:paraId="0521B02C"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i/>
                <w:color w:val="000000"/>
                <w:lang w:val="de-DE" w:eastAsia="ja-JP"/>
              </w:rPr>
              <w:t>K</w:t>
            </w:r>
            <w:r w:rsidRPr="008351BF">
              <w:rPr>
                <w:rFonts w:eastAsia="MS Mincho"/>
                <w:color w:val="000000"/>
                <w:vertAlign w:val="subscript"/>
                <w:lang w:val="de-DE" w:eastAsia="ja-JP"/>
              </w:rPr>
              <w:t xml:space="preserve">d </w:t>
            </w:r>
            <w:r w:rsidRPr="008351BF">
              <w:rPr>
                <w:rFonts w:eastAsia="MS Mincho"/>
                <w:color w:val="000000"/>
                <w:lang w:val="de-DE" w:eastAsia="ja-JP"/>
              </w:rPr>
              <w:t>(mV)</w:t>
            </w:r>
          </w:p>
        </w:tc>
        <w:tc>
          <w:tcPr>
            <w:tcW w:w="1800" w:type="dxa"/>
            <w:shd w:val="clear" w:color="auto" w:fill="auto"/>
          </w:tcPr>
          <w:p w14:paraId="7870341D"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Midpoint,</w:t>
            </w:r>
          </w:p>
          <w:p w14:paraId="038C3C38"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i/>
                <w:color w:val="000000"/>
                <w:lang w:val="de-DE" w:eastAsia="ja-JP"/>
              </w:rPr>
              <w:t>V</w:t>
            </w:r>
            <w:r w:rsidRPr="008351BF">
              <w:rPr>
                <w:rFonts w:eastAsia="MS Mincho"/>
                <w:color w:val="000000"/>
                <w:vertAlign w:val="subscript"/>
                <w:lang w:val="de-DE" w:eastAsia="ja-JP"/>
              </w:rPr>
              <w:t xml:space="preserve">½,f </w:t>
            </w:r>
            <w:r w:rsidRPr="008351BF">
              <w:rPr>
                <w:rFonts w:eastAsia="MS Mincho"/>
                <w:color w:val="000000"/>
                <w:lang w:val="de-DE" w:eastAsia="ja-JP"/>
              </w:rPr>
              <w:t>(mV)</w:t>
            </w:r>
          </w:p>
        </w:tc>
        <w:tc>
          <w:tcPr>
            <w:tcW w:w="1548" w:type="dxa"/>
            <w:shd w:val="clear" w:color="auto" w:fill="auto"/>
          </w:tcPr>
          <w:p w14:paraId="35EED13D"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Slope factor</w:t>
            </w:r>
          </w:p>
          <w:p w14:paraId="25DDE109"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i/>
                <w:color w:val="000000"/>
                <w:lang w:val="de-DE" w:eastAsia="ja-JP"/>
              </w:rPr>
              <w:t>K</w:t>
            </w:r>
            <w:r w:rsidRPr="008351BF">
              <w:rPr>
                <w:rFonts w:eastAsia="MS Mincho"/>
                <w:color w:val="000000"/>
                <w:vertAlign w:val="subscript"/>
                <w:lang w:val="de-DE" w:eastAsia="ja-JP"/>
              </w:rPr>
              <w:t xml:space="preserve">f </w:t>
            </w:r>
            <w:r w:rsidRPr="008351BF">
              <w:rPr>
                <w:rFonts w:eastAsia="MS Mincho"/>
                <w:color w:val="000000"/>
                <w:lang w:val="de-DE" w:eastAsia="ja-JP"/>
              </w:rPr>
              <w:t>(mV)</w:t>
            </w:r>
          </w:p>
        </w:tc>
      </w:tr>
      <w:tr w:rsidR="00E84391" w:rsidRPr="008351BF" w14:paraId="631757BA" w14:textId="77777777" w:rsidTr="00E84391">
        <w:tc>
          <w:tcPr>
            <w:tcW w:w="2448" w:type="dxa"/>
            <w:shd w:val="clear" w:color="auto" w:fill="auto"/>
          </w:tcPr>
          <w:p w14:paraId="71FC0C6A"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 xml:space="preserve">Wilders et al. </w:t>
            </w:r>
            <w:r w:rsidRPr="008351BF">
              <w:rPr>
                <w:rFonts w:eastAsia="MS Mincho"/>
                <w:color w:val="000000"/>
                <w:lang w:val="de-DE" w:eastAsia="ja-JP"/>
              </w:rPr>
              <w:fldChar w:fldCharType="begin"/>
            </w:r>
            <w:r w:rsidRPr="008351BF">
              <w:rPr>
                <w:rFonts w:eastAsia="MS Mincho"/>
                <w:color w:val="000000"/>
                <w:lang w:val="de-DE" w:eastAsia="ja-JP"/>
              </w:rPr>
              <w:instrText xml:space="preserve"> ADDIN EN.CITE &lt;EndNote&gt;&lt;Cite&gt;&lt;Author&gt;Wilders&lt;/Author&gt;&lt;Year&gt;1991&lt;/Year&gt;&lt;RecNum&gt;230&lt;/RecNum&gt;&lt;DisplayText&gt;(Wilders et al., 1991)&lt;/DisplayText&gt;&lt;record&gt;&lt;rec-number&gt;230&lt;/rec-number&gt;&lt;foreign-keys&gt;&lt;key app="EN" db-id="f2ewssx2oa529yeza0r5rxf659e0d0trzpaw" timestamp="0"&gt;230&lt;/key&gt;&lt;/foreign-keys&gt;&lt;ref-type name="Journal Article"&gt;17&lt;/ref-type&gt;&lt;contributors&gt;&lt;authors&gt;&lt;author&gt;Wilders, R.&lt;/author&gt;&lt;author&gt;Jongsma, H. J.&lt;/author&gt;&lt;author&gt;van Ginneken, A. C.&lt;/author&gt;&lt;/authors&gt;&lt;/contributors&gt;&lt;auth-address&gt;Department of Physiology, University of Amsterdam, The Netherlands.&lt;/auth-address&gt;&lt;titles&gt;&lt;title&gt;Pacemaker activity of the rabbit sinoatrial node. A comparison of mathematical models&lt;/title&gt;&lt;secondary-title&gt;Biophys J&lt;/secondary-title&gt;&lt;/titles&gt;&lt;periodical&gt;&lt;full-title&gt;Biophys J&lt;/full-title&gt;&lt;abbr-1&gt;Biophysical journal&lt;/abbr-1&gt;&lt;/periodical&gt;&lt;pages&gt;1202-16&lt;/pages&gt;&lt;volume&gt;60&lt;/volume&gt;&lt;number&gt;5&lt;/number&gt;&lt;keywords&gt;&lt;keyword&gt;Action Potentials&lt;/keyword&gt;&lt;keyword&gt;Animals&lt;/keyword&gt;&lt;keyword&gt;Biophysics&lt;/keyword&gt;&lt;keyword&gt;Electric Conductivity&lt;/keyword&gt;&lt;keyword&gt;Electrophysiology&lt;/keyword&gt;&lt;keyword&gt;Ion Channel Gating&lt;/keyword&gt;&lt;keyword&gt;Ion Channels/metabolism&lt;/keyword&gt;&lt;keyword&gt;*Models, Cardiovascular&lt;/keyword&gt;&lt;keyword&gt;Rabbits&lt;/keyword&gt;&lt;keyword&gt;Sinoatrial Node/cytology/*physiology&lt;/keyword&gt;&lt;/keywords&gt;&lt;dates&gt;&lt;year&gt;1991&lt;/year&gt;&lt;pub-dates&gt;&lt;date&gt;Nov&lt;/date&gt;&lt;/pub-dates&gt;&lt;/dates&gt;&lt;accession-num&gt;1722117&lt;/accession-num&gt;&lt;urls&gt;&lt;related-urls&gt;&lt;url&gt;http://www.ncbi.nlm.nih.gov/entrez/query.fcgi?cmd=Retrieve&amp;amp;db=PubMed&amp;amp;dopt=Citation&amp;amp;list_uids=1722117 &lt;/url&gt;&lt;/related-urls&gt;&lt;/urls&gt;&lt;/record&gt;&lt;/Cite&gt;&lt;/EndNote&gt;</w:instrText>
            </w:r>
            <w:r w:rsidRPr="008351BF">
              <w:rPr>
                <w:rFonts w:eastAsia="MS Mincho"/>
                <w:color w:val="000000"/>
                <w:lang w:val="de-DE" w:eastAsia="ja-JP"/>
              </w:rPr>
              <w:fldChar w:fldCharType="separate"/>
            </w:r>
            <w:r w:rsidRPr="008351BF">
              <w:rPr>
                <w:rFonts w:eastAsia="MS Mincho"/>
                <w:noProof/>
                <w:color w:val="000000"/>
                <w:lang w:val="de-DE" w:eastAsia="ja-JP"/>
              </w:rPr>
              <w:t>(Wilders et al., 1991)</w:t>
            </w:r>
            <w:r w:rsidRPr="008351BF">
              <w:rPr>
                <w:rFonts w:eastAsia="MS Mincho"/>
                <w:color w:val="000000"/>
                <w:lang w:val="de-DE" w:eastAsia="ja-JP"/>
              </w:rPr>
              <w:fldChar w:fldCharType="end"/>
            </w:r>
          </w:p>
        </w:tc>
        <w:tc>
          <w:tcPr>
            <w:tcW w:w="1980" w:type="dxa"/>
            <w:shd w:val="clear" w:color="auto" w:fill="auto"/>
          </w:tcPr>
          <w:p w14:paraId="6D7527A1"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-6.6</w:t>
            </w:r>
          </w:p>
        </w:tc>
        <w:tc>
          <w:tcPr>
            <w:tcW w:w="1800" w:type="dxa"/>
            <w:shd w:val="clear" w:color="auto" w:fill="auto"/>
          </w:tcPr>
          <w:p w14:paraId="427E45B2"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6.6</w:t>
            </w:r>
          </w:p>
        </w:tc>
        <w:tc>
          <w:tcPr>
            <w:tcW w:w="1800" w:type="dxa"/>
            <w:shd w:val="clear" w:color="auto" w:fill="auto"/>
          </w:tcPr>
          <w:p w14:paraId="0144A166"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-25</w:t>
            </w:r>
          </w:p>
        </w:tc>
        <w:tc>
          <w:tcPr>
            <w:tcW w:w="1548" w:type="dxa"/>
            <w:shd w:val="clear" w:color="auto" w:fill="auto"/>
          </w:tcPr>
          <w:p w14:paraId="40F07077"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w:t>
            </w:r>
          </w:p>
        </w:tc>
      </w:tr>
      <w:tr w:rsidR="00E84391" w:rsidRPr="008351BF" w14:paraId="72EA3CFE" w14:textId="77777777" w:rsidTr="00E84391">
        <w:tc>
          <w:tcPr>
            <w:tcW w:w="2448" w:type="dxa"/>
            <w:shd w:val="clear" w:color="auto" w:fill="auto"/>
          </w:tcPr>
          <w:p w14:paraId="118D5F5A"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 xml:space="preserve">Demir et al. </w:t>
            </w:r>
            <w:r w:rsidRPr="008351BF">
              <w:rPr>
                <w:rFonts w:eastAsia="MS Mincho"/>
                <w:color w:val="000000"/>
                <w:lang w:val="de-DE" w:eastAsia="ja-JP"/>
              </w:rPr>
              <w:fldChar w:fldCharType="begin"/>
            </w:r>
            <w:r w:rsidRPr="008351BF">
              <w:rPr>
                <w:rFonts w:eastAsia="MS Mincho"/>
                <w:color w:val="000000"/>
                <w:lang w:val="de-DE" w:eastAsia="ja-JP"/>
              </w:rPr>
              <w:instrText xml:space="preserve"> ADDIN EN.CITE &lt;EndNote&gt;&lt;Cite&gt;&lt;Author&gt;Demir&lt;/Author&gt;&lt;Year&gt;1994&lt;/Year&gt;&lt;RecNum&gt;122&lt;/RecNum&gt;&lt;DisplayText&gt;(Demir et al., 1994)&lt;/DisplayText&gt;&lt;record&gt;&lt;rec-number&gt;122&lt;/rec-number&gt;&lt;foreign-keys&gt;&lt;key app="EN" db-id="f2ewssx2oa529yeza0r5rxf659e0d0trzpaw" timestamp="0"&gt;122&lt;/key&gt;&lt;/foreign-keys&gt;&lt;ref-type name="Journal Article"&gt;17&lt;/ref-type&gt;&lt;contributors&gt;&lt;authors&gt;&lt;author&gt;Demir, S. S.&lt;/author&gt;&lt;author&gt;Clark, J. W.&lt;/author&gt;&lt;author&gt;Murphey, C. R.&lt;/author&gt;&lt;author&gt;Giles, W. R.&lt;/author&gt;&lt;/authors&gt;&lt;/contributors&gt;&lt;auth-address&gt;Department of Electrical and Computer Engineering, Rice University, Houston 77251-1892.&lt;/auth-address&gt;&lt;titles&gt;&lt;title&gt;A mathematical model of a rabbit sinoatrial node cell&lt;/title&gt;&lt;secondary-title&gt;Am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physiology&lt;/abbr-1&gt;&lt;/alt-periodical&gt;&lt;pages&gt;C832-52&lt;/pages&gt;&lt;volume&gt;266&lt;/volume&gt;&lt;number&gt;3 Pt 1&lt;/number&gt;&lt;keywords&gt;&lt;keyword&gt;Animals&lt;/keyword&gt;&lt;keyword&gt;Electrophysiology&lt;/keyword&gt;&lt;keyword&gt;*Models, Cardiovascular&lt;/keyword&gt;&lt;keyword&gt;*Models, Neurological&lt;/keyword&gt;&lt;keyword&gt;Rabbits&lt;/keyword&gt;&lt;keyword&gt;Sinoatrial Node/cytology/*physiology&lt;/keyword&gt;&lt;/keywords&gt;&lt;dates&gt;&lt;year&gt;1994&lt;/year&gt;&lt;pub-dates&gt;&lt;date&gt;Mar&lt;/date&gt;&lt;/pub-dates&gt;&lt;/dates&gt;&lt;isbn&gt;0002-9513 (Print)&lt;/isbn&gt;&lt;accession-num&gt;8166247&lt;/accession-num&gt;&lt;urls&gt;&lt;related-urls&gt;&lt;url&gt;http://www.ncbi.nlm.nih.gov/entrez/query.fcgi?cmd=Retrieve&amp;amp;db=PubMed&amp;amp;dopt=Citation&amp;amp;list_uids=8166247 &lt;/url&gt;&lt;/related-urls&gt;&lt;/urls&gt;&lt;research-notes&gt;NYAS9&lt;/research-notes&gt;&lt;language&gt;eng&lt;/language&gt;&lt;/record&gt;&lt;/Cite&gt;&lt;/EndNote&gt;</w:instrText>
            </w:r>
            <w:r w:rsidRPr="008351BF">
              <w:rPr>
                <w:rFonts w:eastAsia="MS Mincho"/>
                <w:color w:val="000000"/>
                <w:lang w:val="de-DE" w:eastAsia="ja-JP"/>
              </w:rPr>
              <w:fldChar w:fldCharType="separate"/>
            </w:r>
            <w:r w:rsidRPr="008351BF">
              <w:rPr>
                <w:rFonts w:eastAsia="MS Mincho"/>
                <w:noProof/>
                <w:color w:val="000000"/>
                <w:lang w:val="de-DE" w:eastAsia="ja-JP"/>
              </w:rPr>
              <w:t>(Demir et al., 1994)</w:t>
            </w:r>
            <w:r w:rsidRPr="008351BF">
              <w:rPr>
                <w:rFonts w:eastAsia="MS Mincho"/>
                <w:color w:val="000000"/>
                <w:lang w:val="de-DE" w:eastAsia="ja-JP"/>
              </w:rPr>
              <w:fldChar w:fldCharType="end"/>
            </w:r>
          </w:p>
        </w:tc>
        <w:tc>
          <w:tcPr>
            <w:tcW w:w="1980" w:type="dxa"/>
            <w:shd w:val="clear" w:color="auto" w:fill="auto"/>
          </w:tcPr>
          <w:p w14:paraId="778FBEEF"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-14.1</w:t>
            </w:r>
          </w:p>
          <w:p w14:paraId="609CBC5A" w14:textId="77777777" w:rsidR="00BE212D" w:rsidRPr="008351BF" w:rsidRDefault="00BE212D" w:rsidP="00E84391">
            <w:pPr>
              <w:autoSpaceDE w:val="0"/>
              <w:autoSpaceDN w:val="0"/>
              <w:adjustRightInd w:val="0"/>
              <w:jc w:val="center"/>
              <w:rPr>
                <w:rFonts w:eastAsia="MS Mincho"/>
                <w:color w:val="000000"/>
                <w:lang w:val="de-DE" w:eastAsia="ja-JP"/>
              </w:rPr>
            </w:pPr>
          </w:p>
        </w:tc>
        <w:tc>
          <w:tcPr>
            <w:tcW w:w="1800" w:type="dxa"/>
            <w:shd w:val="clear" w:color="auto" w:fill="auto"/>
          </w:tcPr>
          <w:p w14:paraId="77F2A754"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w:t>
            </w:r>
          </w:p>
        </w:tc>
        <w:tc>
          <w:tcPr>
            <w:tcW w:w="1800" w:type="dxa"/>
            <w:shd w:val="clear" w:color="auto" w:fill="auto"/>
          </w:tcPr>
          <w:p w14:paraId="330A2B2A"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-25</w:t>
            </w:r>
          </w:p>
        </w:tc>
        <w:tc>
          <w:tcPr>
            <w:tcW w:w="1548" w:type="dxa"/>
            <w:shd w:val="clear" w:color="auto" w:fill="auto"/>
          </w:tcPr>
          <w:p w14:paraId="2826C898"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5</w:t>
            </w:r>
          </w:p>
        </w:tc>
      </w:tr>
      <w:tr w:rsidR="00E84391" w:rsidRPr="008351BF" w14:paraId="0404B8D1" w14:textId="77777777" w:rsidTr="00E84391">
        <w:tc>
          <w:tcPr>
            <w:tcW w:w="2448" w:type="dxa"/>
            <w:shd w:val="clear" w:color="auto" w:fill="auto"/>
          </w:tcPr>
          <w:p w14:paraId="1F32CAF2"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 xml:space="preserve">Dokos et al. </w:t>
            </w:r>
            <w:r w:rsidRPr="008351BF">
              <w:rPr>
                <w:rFonts w:eastAsia="MS Mincho"/>
                <w:color w:val="000000"/>
                <w:lang w:val="de-DE" w:eastAsia="ja-JP"/>
              </w:rPr>
              <w:fldChar w:fldCharType="begin"/>
            </w:r>
            <w:r w:rsidRPr="008351BF">
              <w:rPr>
                <w:rFonts w:eastAsia="MS Mincho"/>
                <w:color w:val="000000"/>
                <w:lang w:val="de-DE" w:eastAsia="ja-JP"/>
              </w:rPr>
              <w:instrText xml:space="preserve"> ADDIN EN.CITE &lt;EndNote&gt;&lt;Cite&gt;&lt;Author&gt;Dokos&lt;/Author&gt;&lt;Year&gt;1996&lt;/Year&gt;&lt;RecNum&gt;124&lt;/RecNum&gt;&lt;DisplayText&gt;(Dokos et al., 1996)&lt;/DisplayText&gt;&lt;record&gt;&lt;rec-number&gt;124&lt;/rec-number&gt;&lt;foreign-keys&gt;&lt;key app="EN" db-id="f2ewssx2oa529yeza0r5rxf659e0d0trzpaw" timestamp="0"&gt;124&lt;/key&gt;&lt;/foreign-keys&gt;&lt;ref-type name="Journal Article"&gt;17&lt;/ref-type&gt;&lt;contributors&gt;&lt;authors&gt;&lt;author&gt;Dokos, S.&lt;/author&gt;&lt;author&gt;Celler, B.&lt;/author&gt;&lt;author&gt;Lovell, N.&lt;/author&gt;&lt;/authors&gt;&lt;/contributors&gt;&lt;auth-address&gt;Biomedical Systems Laboratory, University of New South Wales, Sydney, Australia.&lt;/auth-address&gt;&lt;titles&gt;&lt;title&gt;Ion currents underlying sinoatrial node pacemaker activity: a new single cell mathematical model&lt;/title&gt;&lt;secondary-title&gt;J Theor Biol&lt;/secondary-title&gt;&lt;alt-title&gt;Journal of theoretical biology&lt;/alt-title&gt;&lt;/titles&gt;&lt;periodical&gt;&lt;full-title&gt;J Theor Biol&lt;/full-title&gt;&lt;abbr-1&gt;Journal of theoretical biology&lt;/abbr-1&gt;&lt;/periodical&gt;&lt;alt-periodical&gt;&lt;full-title&gt;J Theor Biol&lt;/full-title&gt;&lt;abbr-1&gt;Journal of theoretical biology&lt;/abbr-1&gt;&lt;/alt-periodical&gt;&lt;pages&gt;245-72&lt;/pages&gt;&lt;volume&gt;181&lt;/volume&gt;&lt;number&gt;3&lt;/number&gt;&lt;keywords&gt;&lt;keyword&gt;Action Potentials/physiology&lt;/keyword&gt;&lt;keyword&gt;Animals&lt;/keyword&gt;&lt;keyword&gt;Calcium-Transporting ATPases/physiology&lt;/keyword&gt;&lt;keyword&gt;Ion Transport/*physiology&lt;/keyword&gt;&lt;keyword&gt;Mammals/*physiology&lt;/keyword&gt;&lt;keyword&gt;*Models, Cardiovascular&lt;/keyword&gt;&lt;keyword&gt;Na(+)-K(+)-Exchanging ATPase/physiology&lt;/keyword&gt;&lt;keyword&gt;Sinoatrial Node/cytology/*physiology&lt;/keyword&gt;&lt;/keywords&gt;&lt;dates&gt;&lt;year&gt;1996&lt;/year&gt;&lt;pub-dates&gt;&lt;date&gt;Aug 7&lt;/date&gt;&lt;/pub-dates&gt;&lt;/dates&gt;&lt;isbn&gt;0022-5193 (Print)&lt;/isbn&gt;&lt;accession-num&gt;8869126&lt;/accession-num&gt;&lt;urls&gt;&lt;related-urls&gt;&lt;url&gt;http://www.ncbi.nlm.nih.gov/entrez/query.fcgi?cmd=Retrieve&amp;amp;db=PubMed&amp;amp;dopt=Citation&amp;amp;list_uids=8869126 &lt;/url&gt;&lt;/related-urls&gt;&lt;/urls&gt;&lt;research-notes&gt;NYAS11&lt;/research-notes&gt;&lt;language&gt;eng&lt;/language&gt;&lt;/record&gt;&lt;/Cite&gt;&lt;/EndNote&gt;</w:instrText>
            </w:r>
            <w:r w:rsidRPr="008351BF">
              <w:rPr>
                <w:rFonts w:eastAsia="MS Mincho"/>
                <w:color w:val="000000"/>
                <w:lang w:val="de-DE" w:eastAsia="ja-JP"/>
              </w:rPr>
              <w:fldChar w:fldCharType="separate"/>
            </w:r>
            <w:r w:rsidRPr="008351BF">
              <w:rPr>
                <w:rFonts w:eastAsia="MS Mincho"/>
                <w:noProof/>
                <w:color w:val="000000"/>
                <w:lang w:val="de-DE" w:eastAsia="ja-JP"/>
              </w:rPr>
              <w:t>(Dokos et al., 1996)</w:t>
            </w:r>
            <w:r w:rsidRPr="008351BF">
              <w:rPr>
                <w:rFonts w:eastAsia="MS Mincho"/>
                <w:color w:val="000000"/>
                <w:lang w:val="de-DE" w:eastAsia="ja-JP"/>
              </w:rPr>
              <w:fldChar w:fldCharType="end"/>
            </w:r>
          </w:p>
        </w:tc>
        <w:tc>
          <w:tcPr>
            <w:tcW w:w="1980" w:type="dxa"/>
            <w:shd w:val="clear" w:color="auto" w:fill="auto"/>
          </w:tcPr>
          <w:p w14:paraId="7AA06453"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-6.6</w:t>
            </w:r>
          </w:p>
          <w:p w14:paraId="7635D01E" w14:textId="77777777" w:rsidR="00BE212D" w:rsidRPr="008351BF" w:rsidRDefault="00BE212D" w:rsidP="00E84391">
            <w:pPr>
              <w:autoSpaceDE w:val="0"/>
              <w:autoSpaceDN w:val="0"/>
              <w:adjustRightInd w:val="0"/>
              <w:jc w:val="center"/>
              <w:rPr>
                <w:rFonts w:eastAsia="MS Mincho"/>
                <w:color w:val="000000"/>
                <w:lang w:val="de-DE" w:eastAsia="ja-JP"/>
              </w:rPr>
            </w:pPr>
          </w:p>
        </w:tc>
        <w:tc>
          <w:tcPr>
            <w:tcW w:w="1800" w:type="dxa"/>
            <w:shd w:val="clear" w:color="auto" w:fill="auto"/>
          </w:tcPr>
          <w:p w14:paraId="097DF46E"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6.6</w:t>
            </w:r>
          </w:p>
        </w:tc>
        <w:tc>
          <w:tcPr>
            <w:tcW w:w="1800" w:type="dxa"/>
            <w:shd w:val="clear" w:color="auto" w:fill="auto"/>
          </w:tcPr>
          <w:p w14:paraId="4016D83B"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-25</w:t>
            </w:r>
          </w:p>
        </w:tc>
        <w:tc>
          <w:tcPr>
            <w:tcW w:w="1548" w:type="dxa"/>
            <w:shd w:val="clear" w:color="auto" w:fill="auto"/>
          </w:tcPr>
          <w:p w14:paraId="47723915"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w:t>
            </w:r>
          </w:p>
        </w:tc>
      </w:tr>
      <w:tr w:rsidR="00E84391" w:rsidRPr="008351BF" w14:paraId="1E29D133" w14:textId="77777777" w:rsidTr="00E84391">
        <w:tc>
          <w:tcPr>
            <w:tcW w:w="2448" w:type="dxa"/>
            <w:shd w:val="clear" w:color="auto" w:fill="auto"/>
          </w:tcPr>
          <w:p w14:paraId="4432E9C4"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 xml:space="preserve">Zhang et al. </w:t>
            </w:r>
            <w:r w:rsidRPr="008351BF">
              <w:rPr>
                <w:rFonts w:eastAsia="MS Mincho"/>
                <w:color w:val="000000"/>
                <w:lang w:val="de-DE" w:eastAsia="ja-JP"/>
              </w:rPr>
              <w:fldChar w:fldCharType="begin"/>
            </w:r>
            <w:r w:rsidRPr="008351BF">
              <w:rPr>
                <w:rFonts w:eastAsia="MS Mincho"/>
                <w:color w:val="000000"/>
                <w:lang w:val="de-DE" w:eastAsia="ja-JP"/>
              </w:rPr>
              <w:instrText xml:space="preserve"> ADDIN EN.CITE &lt;EndNote&gt;&lt;Cite&gt;&lt;Author&gt;Zhang&lt;/Author&gt;&lt;Year&gt;2000&lt;/Year&gt;&lt;RecNum&gt;77&lt;/RecNum&gt;&lt;DisplayText&gt;(Zhang et al., 2000)&lt;/DisplayText&gt;&lt;record&gt;&lt;rec-number&gt;77&lt;/rec-number&gt;&lt;foreign-keys&gt;&lt;key app="EN" db-id="f2ewssx2oa529yeza0r5rxf659e0d0trzpaw" timestamp="0"&gt;77&lt;/key&gt;&lt;/foreign-keys&gt;&lt;ref-type name="Journal Article"&gt;17&lt;/ref-type&gt;&lt;contributors&gt;&lt;authors&gt;&lt;author&gt;Zhang, H.&lt;/author&gt;&lt;author&gt;Holden, A. V.&lt;/author&gt;&lt;author&gt;Kodama, I.&lt;/author&gt;&lt;author&gt;Honjo, H.&lt;/author&gt;&lt;author&gt;Lei, M.&lt;/author&gt;&lt;author&gt;Varghese, T.&lt;/author&gt;&lt;author&gt;Boyett, M. R.&lt;/author&gt;&lt;/authors&gt;&lt;/contributors&gt;&lt;auth-address&gt;School of Biomedical Sciences, University of Leeds, Leeds LS2 9JT, United Kingdom.&lt;/auth-address&gt;&lt;titles&gt;&lt;title&gt;Mathematical models of action potentials in the periphery and center of the rabbit sinoatrial node&lt;/title&gt;&lt;secondary-title&gt;Am J Physiol&lt;/secondary-title&gt;&lt;alt-title&gt;American journal of physiology&lt;/alt-title&gt;&lt;/titles&gt;&lt;periodical&gt;&lt;full-title&gt;Am J Physiol&lt;/full-title&gt;&lt;abbr-1&gt;The American journal of physiology&lt;/abbr-1&gt;&lt;/periodical&gt;&lt;alt-periodical&gt;&lt;full-title&gt;Am J Physiol Heart Circ Physiol&lt;/full-title&gt;&lt;abbr-1&gt;American journal of physiology&lt;/abbr-1&gt;&lt;/alt-periodical&gt;&lt;pages&gt;H397-421&lt;/pages&gt;&lt;volume&gt;279&lt;/volume&gt;&lt;number&gt;1&lt;/number&gt;&lt;keywords&gt;&lt;keyword&gt;*Action Potentials&lt;/keyword&gt;&lt;keyword&gt;Animals&lt;/keyword&gt;&lt;keyword&gt;Calcium Channels/physiology&lt;/keyword&gt;&lt;keyword&gt;*Computer Simulation&lt;/keyword&gt;&lt;keyword&gt;Heart/physiology&lt;/keyword&gt;&lt;keyword&gt;Mathematics&lt;/keyword&gt;&lt;keyword&gt;*Models, Cardiovascular&lt;/keyword&gt;&lt;keyword&gt;Potassium Channels/physiology&lt;/keyword&gt;&lt;keyword&gt;Rabbits&lt;/keyword&gt;&lt;keyword&gt;Sinoatrial Node/*physiology&lt;/keyword&gt;&lt;keyword&gt;Sodium Channels/physiology&lt;/keyword&gt;&lt;/keywords&gt;&lt;dates&gt;&lt;year&gt;2000&lt;/year&gt;&lt;pub-dates&gt;&lt;date&gt;Jul&lt;/date&gt;&lt;/pub-dates&gt;&lt;/dates&gt;&lt;isbn&gt;0363-6135 (Print)&lt;/isbn&gt;&lt;accession-num&gt;10899081&lt;/accession-num&gt;&lt;urls&gt;&lt;related-urls&gt;&lt;url&gt;http://www.ncbi.nlm.nih.gov/entrez/query.fcgi?cmd=Retrieve&amp;amp;db=PubMed&amp;amp;dopt=Citation&amp;amp;list_uids=10899081 &lt;/url&gt;&lt;/related-urls&gt;&lt;/urls&gt;&lt;research-notes&gt;NYAS12&lt;/research-notes&gt;&lt;language&gt;eng&lt;/language&gt;&lt;/record&gt;&lt;/Cite&gt;&lt;/EndNote&gt;</w:instrText>
            </w:r>
            <w:r w:rsidRPr="008351BF">
              <w:rPr>
                <w:rFonts w:eastAsia="MS Mincho"/>
                <w:color w:val="000000"/>
                <w:lang w:val="de-DE" w:eastAsia="ja-JP"/>
              </w:rPr>
              <w:fldChar w:fldCharType="separate"/>
            </w:r>
            <w:r w:rsidRPr="008351BF">
              <w:rPr>
                <w:rFonts w:eastAsia="MS Mincho"/>
                <w:noProof/>
                <w:color w:val="000000"/>
                <w:lang w:val="de-DE" w:eastAsia="ja-JP"/>
              </w:rPr>
              <w:t>(Zhang et al., 2000)</w:t>
            </w:r>
            <w:r w:rsidRPr="008351BF">
              <w:rPr>
                <w:rFonts w:eastAsia="MS Mincho"/>
                <w:color w:val="000000"/>
                <w:lang w:val="de-DE" w:eastAsia="ja-JP"/>
              </w:rPr>
              <w:fldChar w:fldCharType="end"/>
            </w:r>
          </w:p>
        </w:tc>
        <w:tc>
          <w:tcPr>
            <w:tcW w:w="1980" w:type="dxa"/>
            <w:shd w:val="clear" w:color="auto" w:fill="auto"/>
          </w:tcPr>
          <w:p w14:paraId="703ED4C0"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-23.1</w:t>
            </w:r>
          </w:p>
          <w:p w14:paraId="3574ADB5" w14:textId="77777777" w:rsidR="00BE212D" w:rsidRPr="008351BF" w:rsidRDefault="00BE212D" w:rsidP="00E84391">
            <w:pPr>
              <w:autoSpaceDE w:val="0"/>
              <w:autoSpaceDN w:val="0"/>
              <w:adjustRightInd w:val="0"/>
              <w:jc w:val="center"/>
              <w:rPr>
                <w:rFonts w:eastAsia="MS Mincho"/>
                <w:color w:val="000000"/>
                <w:lang w:val="de-DE" w:eastAsia="ja-JP"/>
              </w:rPr>
            </w:pPr>
          </w:p>
        </w:tc>
        <w:tc>
          <w:tcPr>
            <w:tcW w:w="1800" w:type="dxa"/>
            <w:shd w:val="clear" w:color="auto" w:fill="auto"/>
          </w:tcPr>
          <w:p w14:paraId="5838B838"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6</w:t>
            </w:r>
          </w:p>
        </w:tc>
        <w:tc>
          <w:tcPr>
            <w:tcW w:w="1800" w:type="dxa"/>
            <w:shd w:val="clear" w:color="auto" w:fill="auto"/>
          </w:tcPr>
          <w:p w14:paraId="1300106B"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-45</w:t>
            </w:r>
          </w:p>
        </w:tc>
        <w:tc>
          <w:tcPr>
            <w:tcW w:w="1548" w:type="dxa"/>
            <w:shd w:val="clear" w:color="auto" w:fill="auto"/>
          </w:tcPr>
          <w:p w14:paraId="048284B5"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de-DE" w:eastAsia="ja-JP"/>
              </w:rPr>
              <w:t>5</w:t>
            </w:r>
          </w:p>
        </w:tc>
      </w:tr>
      <w:tr w:rsidR="00E84391" w:rsidRPr="008351BF" w14:paraId="4AC9E14C" w14:textId="77777777" w:rsidTr="00E84391">
        <w:tc>
          <w:tcPr>
            <w:tcW w:w="2448" w:type="dxa"/>
            <w:shd w:val="clear" w:color="auto" w:fill="auto"/>
          </w:tcPr>
          <w:p w14:paraId="454B42E8" w14:textId="77777777" w:rsidR="00BE212D" w:rsidRPr="008351BF" w:rsidRDefault="00BE212D" w:rsidP="00E84391">
            <w:pPr>
              <w:autoSpaceDE w:val="0"/>
              <w:autoSpaceDN w:val="0"/>
              <w:adjustRightInd w:val="0"/>
              <w:jc w:val="center"/>
              <w:rPr>
                <w:rFonts w:eastAsia="MS Mincho"/>
                <w:color w:val="000000"/>
                <w:lang w:val="de-DE" w:eastAsia="ja-JP"/>
              </w:rPr>
            </w:pPr>
            <w:r w:rsidRPr="008351BF">
              <w:rPr>
                <w:rFonts w:eastAsia="MS Mincho"/>
                <w:color w:val="000000"/>
                <w:lang w:val="it-IT" w:eastAsia="ja-JP"/>
              </w:rPr>
              <w:t>Kurata</w:t>
            </w:r>
            <w:r w:rsidRPr="008351BF">
              <w:rPr>
                <w:rFonts w:eastAsia="MS Mincho"/>
                <w:color w:val="000000"/>
                <w:lang w:val="de-DE" w:eastAsia="ja-JP"/>
              </w:rPr>
              <w:t xml:space="preserve"> et al.</w:t>
            </w:r>
            <w:r w:rsidRPr="008351BF">
              <w:rPr>
                <w:rFonts w:eastAsia="Times New Roman"/>
                <w:lang w:eastAsia="en-US"/>
              </w:rPr>
              <w:t xml:space="preserve"> </w:t>
            </w:r>
            <w:r w:rsidRPr="008351BF">
              <w:rPr>
                <w:rFonts w:eastAsia="MS Mincho"/>
                <w:color w:val="000000"/>
                <w:lang w:val="de-DE" w:eastAsia="ja-JP"/>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MS Mincho"/>
                <w:color w:val="000000"/>
                <w:lang w:val="de-DE" w:eastAsia="ja-JP"/>
              </w:rPr>
              <w:instrText xml:space="preserve"> ADDIN EN.CITE </w:instrText>
            </w:r>
            <w:r w:rsidRPr="008351BF">
              <w:rPr>
                <w:rFonts w:eastAsia="MS Mincho"/>
                <w:color w:val="000000"/>
                <w:lang w:val="de-DE" w:eastAsia="ja-JP"/>
              </w:rPr>
              <w:fldChar w:fldCharType="begin">
                <w:fldData xml:space="preserve">PEVuZE5vdGU+PENpdGU+PEF1dGhvcj5LdXJhdGE8L0F1dGhvcj48WWVhcj4yMDAyPC9ZZWFyPjxS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</w:fldData>
              </w:fldChar>
            </w:r>
            <w:r w:rsidRPr="008351BF">
              <w:rPr>
                <w:rFonts w:eastAsia="MS Mincho"/>
                <w:color w:val="000000"/>
                <w:lang w:val="de-DE" w:eastAsia="ja-JP"/>
              </w:rPr>
              <w:instrText xml:space="preserve"> ADDIN EN.CITE.DATA </w:instrText>
            </w:r>
            <w:r w:rsidRPr="008351BF">
              <w:rPr>
                <w:rFonts w:eastAsia="MS Mincho"/>
                <w:color w:val="000000"/>
                <w:lang w:val="de-DE" w:eastAsia="ja-JP"/>
              </w:rPr>
            </w:r>
            <w:r w:rsidRPr="008351BF">
              <w:rPr>
                <w:rFonts w:eastAsia="MS Mincho"/>
                <w:color w:val="000000"/>
                <w:lang w:val="de-DE" w:eastAsia="ja-JP"/>
              </w:rPr>
              <w:fldChar w:fldCharType="end"/>
            </w:r>
            <w:r w:rsidRPr="008351BF">
              <w:rPr>
                <w:rFonts w:eastAsia="MS Mincho"/>
                <w:color w:val="000000"/>
                <w:lang w:val="de-DE" w:eastAsia="ja-JP"/>
              </w:rPr>
            </w:r>
            <w:r w:rsidRPr="008351BF">
              <w:rPr>
                <w:rFonts w:eastAsia="MS Mincho"/>
                <w:color w:val="000000"/>
                <w:lang w:val="de-DE" w:eastAsia="ja-JP"/>
              </w:rPr>
              <w:fldChar w:fldCharType="separate"/>
            </w:r>
            <w:r w:rsidRPr="008351BF">
              <w:rPr>
                <w:rFonts w:eastAsia="MS Mincho"/>
                <w:noProof/>
                <w:color w:val="000000"/>
                <w:lang w:val="de-DE" w:eastAsia="ja-JP"/>
              </w:rPr>
              <w:t>(Kurata et al., 2002)</w:t>
            </w:r>
            <w:r w:rsidRPr="008351BF">
              <w:rPr>
                <w:rFonts w:eastAsia="MS Mincho"/>
                <w:color w:val="000000"/>
                <w:lang w:val="de-DE" w:eastAsia="ja-JP"/>
              </w:rPr>
              <w:fldChar w:fldCharType="end"/>
            </w:r>
          </w:p>
        </w:tc>
        <w:tc>
          <w:tcPr>
            <w:tcW w:w="1980" w:type="dxa"/>
            <w:shd w:val="clear" w:color="auto" w:fill="auto"/>
          </w:tcPr>
          <w:p w14:paraId="73528CA7" w14:textId="77777777" w:rsidR="00BE212D" w:rsidRPr="008351BF" w:rsidRDefault="00BE212D" w:rsidP="00E84391">
            <w:pPr>
              <w:autoSpaceDE w:val="0"/>
              <w:autoSpaceDN w:val="0"/>
              <w:adjustRightInd w:val="0"/>
              <w:jc w:val="center"/>
              <w:rPr>
                <w:rFonts w:eastAsia="MS Mincho"/>
                <w:color w:val="000000"/>
                <w:lang w:val="it-IT" w:eastAsia="ja-JP"/>
              </w:rPr>
            </w:pPr>
            <w:r w:rsidRPr="008351BF">
              <w:rPr>
                <w:rFonts w:eastAsia="MS Mincho"/>
                <w:color w:val="000000"/>
                <w:lang w:val="it-IT" w:eastAsia="ja-JP"/>
              </w:rPr>
              <w:t>-14.1</w:t>
            </w:r>
          </w:p>
          <w:p w14:paraId="40EAE2B8" w14:textId="77777777" w:rsidR="00BE212D" w:rsidRPr="008351BF" w:rsidRDefault="00BE212D" w:rsidP="00E84391">
            <w:pPr>
              <w:autoSpaceDE w:val="0"/>
              <w:autoSpaceDN w:val="0"/>
              <w:adjustRightInd w:val="0"/>
              <w:jc w:val="center"/>
              <w:rPr>
                <w:rFonts w:eastAsia="MS Mincho"/>
                <w:color w:val="000000"/>
                <w:lang w:val="it-IT" w:eastAsia="ja-JP"/>
              </w:rPr>
            </w:pPr>
          </w:p>
        </w:tc>
        <w:tc>
          <w:tcPr>
            <w:tcW w:w="1800" w:type="dxa"/>
            <w:shd w:val="clear" w:color="auto" w:fill="auto"/>
          </w:tcPr>
          <w:p w14:paraId="0E089705" w14:textId="77777777" w:rsidR="00BE212D" w:rsidRPr="008351BF" w:rsidRDefault="00BE212D" w:rsidP="00E84391">
            <w:pPr>
              <w:autoSpaceDE w:val="0"/>
              <w:autoSpaceDN w:val="0"/>
              <w:adjustRightInd w:val="0"/>
              <w:jc w:val="center"/>
              <w:rPr>
                <w:rFonts w:eastAsia="MS Mincho"/>
                <w:color w:val="000000"/>
                <w:lang w:val="it-IT" w:eastAsia="ja-JP"/>
              </w:rPr>
            </w:pPr>
            <w:r w:rsidRPr="008351BF">
              <w:rPr>
                <w:rFonts w:eastAsia="MS Mincho"/>
                <w:color w:val="000000"/>
                <w:lang w:val="it-IT" w:eastAsia="ja-JP"/>
              </w:rPr>
              <w:t>6</w:t>
            </w:r>
          </w:p>
        </w:tc>
        <w:tc>
          <w:tcPr>
            <w:tcW w:w="1800" w:type="dxa"/>
            <w:shd w:val="clear" w:color="auto" w:fill="auto"/>
          </w:tcPr>
          <w:p w14:paraId="7A965D0D" w14:textId="77777777" w:rsidR="00BE212D" w:rsidRPr="008351BF" w:rsidRDefault="00BE212D" w:rsidP="00E84391">
            <w:pPr>
              <w:autoSpaceDE w:val="0"/>
              <w:autoSpaceDN w:val="0"/>
              <w:adjustRightInd w:val="0"/>
              <w:jc w:val="center"/>
              <w:rPr>
                <w:rFonts w:eastAsia="MS Mincho"/>
                <w:color w:val="000000"/>
                <w:lang w:val="it-IT" w:eastAsia="ja-JP"/>
              </w:rPr>
            </w:pPr>
            <w:r w:rsidRPr="008351BF">
              <w:rPr>
                <w:rFonts w:eastAsia="MS Mincho"/>
                <w:color w:val="000000"/>
                <w:lang w:val="it-IT" w:eastAsia="ja-JP"/>
              </w:rPr>
              <w:t>-30</w:t>
            </w:r>
          </w:p>
        </w:tc>
        <w:tc>
          <w:tcPr>
            <w:tcW w:w="1548" w:type="dxa"/>
            <w:shd w:val="clear" w:color="auto" w:fill="auto"/>
          </w:tcPr>
          <w:p w14:paraId="757CAB70" w14:textId="77777777" w:rsidR="00BE212D" w:rsidRPr="008351BF" w:rsidRDefault="00BE212D" w:rsidP="00E84391">
            <w:pPr>
              <w:autoSpaceDE w:val="0"/>
              <w:autoSpaceDN w:val="0"/>
              <w:adjustRightInd w:val="0"/>
              <w:jc w:val="center"/>
              <w:rPr>
                <w:rFonts w:eastAsia="MS Mincho"/>
                <w:color w:val="000000"/>
                <w:lang w:val="it-IT" w:eastAsia="ja-JP"/>
              </w:rPr>
            </w:pPr>
            <w:r w:rsidRPr="008351BF">
              <w:rPr>
                <w:rFonts w:eastAsia="MS Mincho"/>
                <w:color w:val="000000"/>
                <w:lang w:val="it-IT" w:eastAsia="ja-JP"/>
              </w:rPr>
              <w:t>5</w:t>
            </w:r>
          </w:p>
        </w:tc>
      </w:tr>
      <w:tr w:rsidR="00E84391" w:rsidRPr="008351BF" w14:paraId="6EC3BDE6" w14:textId="77777777" w:rsidTr="00E84391">
        <w:tc>
          <w:tcPr>
            <w:tcW w:w="2448" w:type="dxa"/>
            <w:shd w:val="clear" w:color="auto" w:fill="auto"/>
          </w:tcPr>
          <w:p w14:paraId="3DD4F2F5" w14:textId="77777777" w:rsidR="00BE212D" w:rsidRPr="008351BF" w:rsidRDefault="00BE212D" w:rsidP="00E84391">
            <w:pPr>
              <w:autoSpaceDE w:val="0"/>
              <w:autoSpaceDN w:val="0"/>
              <w:adjustRightInd w:val="0"/>
              <w:jc w:val="center"/>
              <w:rPr>
                <w:rFonts w:eastAsia="MS Mincho"/>
                <w:b/>
                <w:color w:val="000000"/>
                <w:lang w:eastAsia="ja-JP"/>
              </w:rPr>
            </w:pPr>
            <w:r w:rsidRPr="008351BF">
              <w:rPr>
                <w:rFonts w:eastAsia="MS Mincho"/>
                <w:b/>
                <w:color w:val="000000"/>
                <w:lang w:eastAsia="ja-JP"/>
              </w:rPr>
              <w:t>Present model</w:t>
            </w:r>
          </w:p>
        </w:tc>
        <w:tc>
          <w:tcPr>
            <w:tcW w:w="1980" w:type="dxa"/>
            <w:shd w:val="clear" w:color="auto" w:fill="auto"/>
          </w:tcPr>
          <w:p w14:paraId="2D796C62" w14:textId="77777777" w:rsidR="00BE212D" w:rsidRPr="008351BF" w:rsidRDefault="00BE212D" w:rsidP="00E84391">
            <w:pPr>
              <w:autoSpaceDE w:val="0"/>
              <w:autoSpaceDN w:val="0"/>
              <w:adjustRightInd w:val="0"/>
              <w:jc w:val="center"/>
              <w:rPr>
                <w:rFonts w:eastAsia="MS Mincho"/>
                <w:b/>
                <w:color w:val="000000"/>
                <w:lang w:eastAsia="ja-JP"/>
              </w:rPr>
            </w:pPr>
            <w:r w:rsidRPr="008351BF">
              <w:rPr>
                <w:rFonts w:eastAsia="MS Mincho"/>
                <w:b/>
                <w:color w:val="000000"/>
                <w:lang w:eastAsia="ja-JP"/>
              </w:rPr>
              <w:t>-13.5</w:t>
            </w:r>
          </w:p>
          <w:p w14:paraId="263FBB1A" w14:textId="77777777" w:rsidR="00BE212D" w:rsidRPr="008351BF" w:rsidRDefault="00BE212D" w:rsidP="00E84391">
            <w:pPr>
              <w:autoSpaceDE w:val="0"/>
              <w:autoSpaceDN w:val="0"/>
              <w:adjustRightInd w:val="0"/>
              <w:jc w:val="center"/>
              <w:rPr>
                <w:rFonts w:eastAsia="MS Mincho"/>
                <w:b/>
                <w:color w:val="000000"/>
                <w:lang w:eastAsia="ja-JP"/>
              </w:rPr>
            </w:pPr>
          </w:p>
        </w:tc>
        <w:tc>
          <w:tcPr>
            <w:tcW w:w="1800" w:type="dxa"/>
            <w:shd w:val="clear" w:color="auto" w:fill="auto"/>
          </w:tcPr>
          <w:p w14:paraId="75F9A391" w14:textId="77777777" w:rsidR="00BE212D" w:rsidRPr="008351BF" w:rsidRDefault="00BE212D" w:rsidP="00E84391">
            <w:pPr>
              <w:autoSpaceDE w:val="0"/>
              <w:autoSpaceDN w:val="0"/>
              <w:adjustRightInd w:val="0"/>
              <w:jc w:val="center"/>
              <w:rPr>
                <w:rFonts w:eastAsia="MS Mincho"/>
                <w:b/>
                <w:color w:val="000000"/>
                <w:lang w:eastAsia="ja-JP"/>
              </w:rPr>
            </w:pPr>
            <w:r w:rsidRPr="008351BF">
              <w:rPr>
                <w:rFonts w:eastAsia="MS Mincho"/>
                <w:b/>
                <w:color w:val="000000"/>
                <w:lang w:eastAsia="ja-JP"/>
              </w:rPr>
              <w:t>6</w:t>
            </w:r>
          </w:p>
        </w:tc>
        <w:tc>
          <w:tcPr>
            <w:tcW w:w="1800" w:type="dxa"/>
            <w:shd w:val="clear" w:color="auto" w:fill="auto"/>
          </w:tcPr>
          <w:p w14:paraId="0504EAB0" w14:textId="77777777" w:rsidR="00BE212D" w:rsidRPr="008351BF" w:rsidRDefault="00BE212D" w:rsidP="00E84391">
            <w:pPr>
              <w:autoSpaceDE w:val="0"/>
              <w:autoSpaceDN w:val="0"/>
              <w:adjustRightInd w:val="0"/>
              <w:jc w:val="center"/>
              <w:rPr>
                <w:rFonts w:eastAsia="MS Mincho"/>
                <w:b/>
                <w:color w:val="000000"/>
                <w:lang w:eastAsia="ja-JP"/>
              </w:rPr>
            </w:pPr>
            <w:r w:rsidRPr="008351BF">
              <w:rPr>
                <w:rFonts w:eastAsia="Times New Roman"/>
                <w:b/>
                <w:bCs/>
                <w:color w:val="000000"/>
                <w:lang w:eastAsia="en-US"/>
              </w:rPr>
              <w:t>-</w:t>
            </w:r>
            <w:r w:rsidRPr="008351BF">
              <w:rPr>
                <w:rFonts w:eastAsia="MS Mincho"/>
                <w:b/>
                <w:color w:val="000000"/>
                <w:lang w:eastAsia="ja-JP"/>
              </w:rPr>
              <w:t>35*</w:t>
            </w:r>
          </w:p>
        </w:tc>
        <w:tc>
          <w:tcPr>
            <w:tcW w:w="1548" w:type="dxa"/>
            <w:shd w:val="clear" w:color="auto" w:fill="auto"/>
          </w:tcPr>
          <w:p w14:paraId="28AC22E7" w14:textId="77777777" w:rsidR="00BE212D" w:rsidRPr="008351BF" w:rsidRDefault="00BE212D" w:rsidP="00E84391">
            <w:pPr>
              <w:autoSpaceDE w:val="0"/>
              <w:autoSpaceDN w:val="0"/>
              <w:adjustRightInd w:val="0"/>
              <w:jc w:val="center"/>
              <w:rPr>
                <w:rFonts w:eastAsia="MS Mincho"/>
                <w:b/>
                <w:color w:val="000000"/>
                <w:lang w:eastAsia="ja-JP"/>
              </w:rPr>
            </w:pPr>
            <w:r w:rsidRPr="008351BF">
              <w:rPr>
                <w:rFonts w:eastAsia="MS Mincho"/>
                <w:b/>
                <w:color w:val="000000"/>
                <w:lang w:eastAsia="ja-JP"/>
              </w:rPr>
              <w:t>7.3*</w:t>
            </w:r>
          </w:p>
        </w:tc>
      </w:tr>
    </w:tbl>
    <w:p w14:paraId="6659136B" w14:textId="77777777" w:rsidR="00BE212D" w:rsidRPr="008351BF" w:rsidRDefault="00BE212D" w:rsidP="00763519">
      <w:pPr>
        <w:autoSpaceDE w:val="0"/>
        <w:autoSpaceDN w:val="0"/>
        <w:adjustRightInd w:val="0"/>
        <w:rPr>
          <w:rFonts w:eastAsia="MS Mincho"/>
          <w:b/>
          <w:color w:val="000000"/>
          <w:lang w:eastAsia="ja-JP"/>
        </w:rPr>
      </w:pPr>
    </w:p>
    <w:p w14:paraId="024ADB3F" w14:textId="77777777" w:rsidR="00BE212D" w:rsidRPr="008351BF" w:rsidRDefault="00BE212D" w:rsidP="00763519">
      <w:pPr>
        <w:jc w:val="both"/>
        <w:rPr>
          <w:rFonts w:eastAsia="Times New Roman"/>
          <w:b/>
          <w:sz w:val="22"/>
          <w:szCs w:val="22"/>
          <w:lang w:eastAsia="en-US"/>
        </w:rPr>
      </w:pPr>
      <w:r w:rsidRPr="008351BF">
        <w:rPr>
          <w:rFonts w:eastAsia="MS Mincho"/>
          <w:strike/>
          <w:color w:val="000000"/>
          <w:szCs w:val="20"/>
          <w:lang w:eastAsia="ja-JP"/>
        </w:rPr>
        <w:br w:type="page"/>
      </w:r>
    </w:p>
    <w:p w14:paraId="0CC9BE88" w14:textId="77777777" w:rsidR="00BE212D" w:rsidRPr="008351BF" w:rsidRDefault="00BE212D" w:rsidP="00763519">
      <w:pPr>
        <w:autoSpaceDE w:val="0"/>
        <w:autoSpaceDN w:val="0"/>
        <w:adjustRightInd w:val="0"/>
        <w:rPr>
          <w:rFonts w:eastAsia="Times New Roman"/>
          <w:lang w:eastAsia="en-US"/>
        </w:rPr>
      </w:pPr>
      <w:r w:rsidRPr="008351BF">
        <w:rPr>
          <w:rFonts w:eastAsia="MS Mincho"/>
          <w:b/>
          <w:color w:val="000000"/>
          <w:lang w:eastAsia="ja-JP"/>
        </w:rPr>
        <w:t xml:space="preserve">Supplementary Table S5. </w:t>
      </w:r>
      <w:r w:rsidRPr="008351BF">
        <w:rPr>
          <w:rFonts w:eastAsia="Times New Roman"/>
          <w:lang w:eastAsia="en-US"/>
        </w:rPr>
        <w:t xml:space="preserve">Model variables: description and initial values. Our SAN cell model is described as a system of 30 first order differential equations (variables </w:t>
      </w:r>
      <w:r w:rsidRPr="008351BF">
        <w:rPr>
          <w:rFonts w:eastAsia="Times New Roman"/>
          <w:i/>
          <w:lang w:eastAsia="en-US"/>
        </w:rPr>
        <w:t>y</w:t>
      </w:r>
      <w:r w:rsidRPr="008351BF">
        <w:rPr>
          <w:rFonts w:eastAsia="Times New Roman"/>
          <w:i/>
          <w:vertAlign w:val="subscript"/>
          <w:lang w:eastAsia="en-US"/>
        </w:rPr>
        <w:t xml:space="preserve">1 </w:t>
      </w:r>
      <w:r w:rsidRPr="008351BF">
        <w:rPr>
          <w:rFonts w:eastAsia="Times New Roman"/>
          <w:i/>
          <w:lang w:eastAsia="en-US"/>
        </w:rPr>
        <w:t>- y</w:t>
      </w:r>
      <w:r w:rsidRPr="008351BF">
        <w:rPr>
          <w:rFonts w:eastAsia="Times New Roman"/>
          <w:i/>
          <w:vertAlign w:val="subscript"/>
          <w:lang w:eastAsia="en-US"/>
        </w:rPr>
        <w:t>30</w:t>
      </w:r>
      <w:r w:rsidRPr="008351BF">
        <w:rPr>
          <w:rFonts w:eastAsia="Times New Roman"/>
          <w:lang w:eastAsia="en-US"/>
        </w:rPr>
        <w:t>).</w:t>
      </w:r>
    </w:p>
    <w:p w14:paraId="329F1531" w14:textId="77777777" w:rsidR="00BE212D" w:rsidRPr="008351BF" w:rsidRDefault="00BE212D" w:rsidP="00763519">
      <w:pPr>
        <w:autoSpaceDE w:val="0"/>
        <w:autoSpaceDN w:val="0"/>
        <w:adjustRightInd w:val="0"/>
        <w:rPr>
          <w:rFonts w:eastAsia="Times New Roman"/>
          <w:lang w:eastAsia="en-US"/>
        </w:rPr>
      </w:pPr>
    </w:p>
    <w:tbl>
      <w:tblPr>
        <w:tblW w:w="7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110"/>
        <w:gridCol w:w="4650"/>
        <w:gridCol w:w="1260"/>
      </w:tblGrid>
      <w:tr w:rsidR="00E84391" w:rsidRPr="008351BF" w14:paraId="1E1C38CB" w14:textId="77777777" w:rsidTr="00E84391">
        <w:tc>
          <w:tcPr>
            <w:tcW w:w="720" w:type="dxa"/>
            <w:tcBorders>
              <w:bottom w:val="single" w:sz="4" w:space="0" w:color="auto"/>
            </w:tcBorders>
            <w:shd w:val="clear" w:color="auto" w:fill="auto"/>
          </w:tcPr>
          <w:p w14:paraId="1BFCC299" w14:textId="77777777" w:rsidR="00BE212D" w:rsidRPr="008351BF" w:rsidRDefault="00BE212D" w:rsidP="00E84391">
            <w:pPr>
              <w:jc w:val="center"/>
              <w:outlineLvl w:val="2"/>
              <w:rPr>
                <w:rFonts w:eastAsia="Times New Roman"/>
                <w:bCs/>
                <w:lang w:eastAsia="en-GB"/>
              </w:rPr>
            </w:pPr>
            <w:r w:rsidRPr="008351BF">
              <w:rPr>
                <w:rFonts w:ascii="NewCenturySchlbk-Roman" w:eastAsia="MS Mincho" w:hAnsi="NewCenturySchlbk-Roman" w:cs="NewCenturySchlbk-Roman"/>
                <w:bCs/>
                <w:lang w:eastAsia="ja-JP"/>
              </w:rPr>
              <w:br w:type="page"/>
            </w:r>
            <w:r w:rsidRPr="008351BF">
              <w:rPr>
                <w:rFonts w:eastAsia="Times New Roman"/>
                <w:lang w:eastAsia="en-US"/>
              </w:rPr>
              <w:br w:type="page"/>
            </w:r>
            <w:r w:rsidRPr="008351BF">
              <w:rPr>
                <w:rFonts w:eastAsia="Times New Roman"/>
                <w:bCs/>
                <w:lang w:eastAsia="en-GB"/>
              </w:rPr>
              <w:br w:type="page"/>
            </w:r>
            <w:r w:rsidRPr="008351BF">
              <w:rPr>
                <w:rFonts w:eastAsia="Times New Roman"/>
                <w:bCs/>
                <w:lang w:eastAsia="en-GB"/>
              </w:rPr>
              <w:br w:type="page"/>
              <w:t>#</w:t>
            </w:r>
          </w:p>
        </w:tc>
        <w:tc>
          <w:tcPr>
            <w:tcW w:w="1110" w:type="dxa"/>
            <w:tcBorders>
              <w:bottom w:val="single" w:sz="4" w:space="0" w:color="auto"/>
            </w:tcBorders>
            <w:shd w:val="clear" w:color="auto" w:fill="auto"/>
          </w:tcPr>
          <w:p w14:paraId="4AC22EF3"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Variable</w:t>
            </w:r>
          </w:p>
        </w:tc>
        <w:tc>
          <w:tcPr>
            <w:tcW w:w="4650" w:type="dxa"/>
            <w:tcBorders>
              <w:bottom w:val="single" w:sz="4" w:space="0" w:color="auto"/>
            </w:tcBorders>
            <w:shd w:val="clear" w:color="auto" w:fill="auto"/>
          </w:tcPr>
          <w:p w14:paraId="16900DCA"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Description</w:t>
            </w:r>
          </w:p>
        </w:tc>
        <w:tc>
          <w:tcPr>
            <w:tcW w:w="1260" w:type="dxa"/>
            <w:tcBorders>
              <w:bottom w:val="single" w:sz="4" w:space="0" w:color="auto"/>
            </w:tcBorders>
            <w:shd w:val="clear" w:color="auto" w:fill="auto"/>
          </w:tcPr>
          <w:p w14:paraId="2F6DB096"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Initial value</w:t>
            </w:r>
          </w:p>
        </w:tc>
      </w:tr>
      <w:tr w:rsidR="00E84391" w:rsidRPr="008351BF" w14:paraId="26884174" w14:textId="77777777" w:rsidTr="00E84391">
        <w:tc>
          <w:tcPr>
            <w:tcW w:w="7740" w:type="dxa"/>
            <w:gridSpan w:val="4"/>
            <w:shd w:val="clear" w:color="auto" w:fill="auto"/>
          </w:tcPr>
          <w:p w14:paraId="3BBB9678" w14:textId="77777777" w:rsidR="00BE212D" w:rsidRPr="008351BF" w:rsidRDefault="00BE212D" w:rsidP="00E84391">
            <w:pPr>
              <w:jc w:val="center"/>
              <w:outlineLvl w:val="2"/>
              <w:rPr>
                <w:rFonts w:eastAsia="Times New Roman"/>
                <w:b/>
                <w:bCs/>
                <w:i/>
                <w:lang w:eastAsia="en-GB"/>
              </w:rPr>
            </w:pPr>
            <w:r w:rsidRPr="008351BF">
              <w:rPr>
                <w:rFonts w:eastAsia="Times New Roman"/>
                <w:b/>
                <w:bCs/>
                <w:i/>
                <w:lang w:eastAsia="en-GB"/>
              </w:rPr>
              <w:t>Ca</w:t>
            </w:r>
            <w:r w:rsidRPr="008351BF">
              <w:rPr>
                <w:rFonts w:eastAsia="Times New Roman"/>
                <w:b/>
                <w:bCs/>
                <w:i/>
                <w:vertAlign w:val="superscript"/>
                <w:lang w:eastAsia="en-GB"/>
              </w:rPr>
              <w:t>2+</w:t>
            </w:r>
            <w:r w:rsidRPr="008351BF">
              <w:rPr>
                <w:rFonts w:eastAsia="Times New Roman"/>
                <w:b/>
                <w:bCs/>
                <w:i/>
                <w:lang w:eastAsia="en-GB"/>
              </w:rPr>
              <w:t xml:space="preserve"> cycling </w:t>
            </w:r>
          </w:p>
        </w:tc>
      </w:tr>
      <w:tr w:rsidR="00E84391" w:rsidRPr="008351BF" w14:paraId="2B69FD4C" w14:textId="77777777" w:rsidTr="00E84391">
        <w:tc>
          <w:tcPr>
            <w:tcW w:w="720" w:type="dxa"/>
            <w:shd w:val="clear" w:color="auto" w:fill="auto"/>
          </w:tcPr>
          <w:p w14:paraId="5443BA09"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w:t>
            </w:r>
          </w:p>
        </w:tc>
        <w:tc>
          <w:tcPr>
            <w:tcW w:w="1110" w:type="dxa"/>
            <w:shd w:val="clear" w:color="auto" w:fill="auto"/>
          </w:tcPr>
          <w:p w14:paraId="4544BC4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Ca</w:t>
            </w:r>
            <w:r w:rsidRPr="008351BF">
              <w:rPr>
                <w:rFonts w:eastAsia="Times New Roman"/>
                <w:bCs/>
                <w:i/>
                <w:vertAlign w:val="subscript"/>
                <w:lang w:eastAsia="en-GB"/>
              </w:rPr>
              <w:t>i</w:t>
            </w:r>
          </w:p>
        </w:tc>
        <w:tc>
          <w:tcPr>
            <w:tcW w:w="4650" w:type="dxa"/>
            <w:shd w:val="clear" w:color="auto" w:fill="auto"/>
          </w:tcPr>
          <w:p w14:paraId="78F7641A"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[Ca</w:t>
            </w:r>
            <w:r w:rsidRPr="008351BF">
              <w:rPr>
                <w:rFonts w:eastAsia="Times New Roman"/>
                <w:color w:val="000000"/>
                <w:vertAlign w:val="superscript"/>
                <w:lang w:eastAsia="en-GB"/>
              </w:rPr>
              <w:t>2+</w:t>
            </w:r>
            <w:r w:rsidRPr="008351BF">
              <w:rPr>
                <w:rFonts w:eastAsia="Times New Roman"/>
                <w:color w:val="000000"/>
                <w:lang w:eastAsia="en-GB"/>
              </w:rPr>
              <w:t>] in myoplasm, mM</w:t>
            </w:r>
          </w:p>
        </w:tc>
        <w:tc>
          <w:tcPr>
            <w:tcW w:w="1260" w:type="dxa"/>
            <w:shd w:val="clear" w:color="auto" w:fill="auto"/>
          </w:tcPr>
          <w:p w14:paraId="45C82CC3"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0.0001</w:t>
            </w:r>
          </w:p>
        </w:tc>
      </w:tr>
      <w:tr w:rsidR="00E84391" w:rsidRPr="008351BF" w14:paraId="7CEAB1CB" w14:textId="77777777" w:rsidTr="00E84391">
        <w:tc>
          <w:tcPr>
            <w:tcW w:w="720" w:type="dxa"/>
            <w:shd w:val="clear" w:color="auto" w:fill="auto"/>
          </w:tcPr>
          <w:p w14:paraId="1C2718E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w:t>
            </w:r>
          </w:p>
        </w:tc>
        <w:tc>
          <w:tcPr>
            <w:tcW w:w="1110" w:type="dxa"/>
            <w:shd w:val="clear" w:color="auto" w:fill="auto"/>
          </w:tcPr>
          <w:p w14:paraId="22F292DC"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bCs/>
                <w:i/>
                <w:lang w:eastAsia="en-GB"/>
              </w:rPr>
              <w:t>Ca</w:t>
            </w:r>
            <w:r w:rsidRPr="008351BF">
              <w:rPr>
                <w:rFonts w:eastAsia="Times New Roman"/>
                <w:bCs/>
                <w:i/>
                <w:vertAlign w:val="subscript"/>
                <w:lang w:eastAsia="en-GB"/>
              </w:rPr>
              <w:t>sub</w:t>
            </w:r>
            <w:proofErr w:type="spellEnd"/>
          </w:p>
        </w:tc>
        <w:tc>
          <w:tcPr>
            <w:tcW w:w="4650" w:type="dxa"/>
            <w:shd w:val="clear" w:color="auto" w:fill="auto"/>
          </w:tcPr>
          <w:p w14:paraId="4EF8C5F5" w14:textId="77777777" w:rsidR="00BE212D" w:rsidRPr="008351BF" w:rsidRDefault="00BE212D" w:rsidP="00E84391">
            <w:pPr>
              <w:outlineLvl w:val="2"/>
              <w:rPr>
                <w:rFonts w:eastAsia="Times New Roman"/>
                <w:bCs/>
                <w:lang w:val="it-IT" w:eastAsia="en-GB"/>
              </w:rPr>
            </w:pPr>
            <w:r w:rsidRPr="008351BF">
              <w:rPr>
                <w:rFonts w:eastAsia="Times New Roman"/>
                <w:color w:val="000000"/>
                <w:lang w:val="it-IT" w:eastAsia="en-GB"/>
              </w:rPr>
              <w:t>[Ca</w:t>
            </w:r>
            <w:r w:rsidRPr="008351BF">
              <w:rPr>
                <w:rFonts w:eastAsia="Times New Roman"/>
                <w:color w:val="000000"/>
                <w:vertAlign w:val="superscript"/>
                <w:lang w:val="it-IT" w:eastAsia="en-GB"/>
              </w:rPr>
              <w:t>2+</w:t>
            </w:r>
            <w:r w:rsidRPr="008351BF">
              <w:rPr>
                <w:rFonts w:eastAsia="Times New Roman"/>
                <w:color w:val="000000"/>
                <w:lang w:val="it-IT" w:eastAsia="en-GB"/>
              </w:rPr>
              <w:t>] in submembrane space, mM</w:t>
            </w:r>
          </w:p>
        </w:tc>
        <w:tc>
          <w:tcPr>
            <w:tcW w:w="1260" w:type="dxa"/>
            <w:shd w:val="clear" w:color="auto" w:fill="auto"/>
          </w:tcPr>
          <w:p w14:paraId="38CF1F25"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0.000223</w:t>
            </w:r>
          </w:p>
        </w:tc>
      </w:tr>
      <w:tr w:rsidR="00E84391" w:rsidRPr="008351BF" w14:paraId="6D2620FB" w14:textId="77777777" w:rsidTr="00E84391">
        <w:tc>
          <w:tcPr>
            <w:tcW w:w="720" w:type="dxa"/>
            <w:shd w:val="clear" w:color="auto" w:fill="auto"/>
          </w:tcPr>
          <w:p w14:paraId="52B3B367"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3</w:t>
            </w:r>
          </w:p>
        </w:tc>
        <w:tc>
          <w:tcPr>
            <w:tcW w:w="1110" w:type="dxa"/>
            <w:shd w:val="clear" w:color="auto" w:fill="auto"/>
          </w:tcPr>
          <w:p w14:paraId="52F65D98"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Ca</w:t>
            </w:r>
            <w:r w:rsidRPr="008351BF">
              <w:rPr>
                <w:rFonts w:eastAsia="Times New Roman"/>
                <w:color w:val="000000"/>
                <w:vertAlign w:val="subscript"/>
                <w:lang w:eastAsia="en-GB"/>
              </w:rPr>
              <w:t>jSR</w:t>
            </w:r>
            <w:proofErr w:type="spellEnd"/>
            <w:r w:rsidRPr="008351BF">
              <w:rPr>
                <w:rFonts w:eastAsia="Times New Roman"/>
                <w:bCs/>
                <w:i/>
                <w:lang w:eastAsia="en-GB"/>
              </w:rPr>
              <w:t xml:space="preserve"> </w:t>
            </w:r>
          </w:p>
        </w:tc>
        <w:tc>
          <w:tcPr>
            <w:tcW w:w="4650" w:type="dxa"/>
            <w:shd w:val="clear" w:color="auto" w:fill="auto"/>
          </w:tcPr>
          <w:p w14:paraId="50716EA1"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[Ca</w:t>
            </w:r>
            <w:r w:rsidRPr="008351BF">
              <w:rPr>
                <w:rFonts w:eastAsia="Times New Roman"/>
                <w:color w:val="000000"/>
                <w:vertAlign w:val="superscript"/>
                <w:lang w:eastAsia="en-GB"/>
              </w:rPr>
              <w:t>2+</w:t>
            </w:r>
            <w:r w:rsidRPr="008351BF">
              <w:rPr>
                <w:rFonts w:eastAsia="Times New Roman"/>
                <w:color w:val="000000"/>
                <w:lang w:eastAsia="en-GB"/>
              </w:rPr>
              <w:t>] in the junctional SR (</w:t>
            </w:r>
            <w:proofErr w:type="spellStart"/>
            <w:r w:rsidRPr="008351BF">
              <w:rPr>
                <w:rFonts w:eastAsia="Times New Roman"/>
                <w:color w:val="000000"/>
                <w:lang w:eastAsia="en-GB"/>
              </w:rPr>
              <w:t>jSR</w:t>
            </w:r>
            <w:proofErr w:type="spellEnd"/>
            <w:r w:rsidRPr="008351BF">
              <w:rPr>
                <w:rFonts w:eastAsia="Times New Roman"/>
                <w:color w:val="000000"/>
                <w:lang w:eastAsia="en-GB"/>
              </w:rPr>
              <w:t>), mM</w:t>
            </w:r>
          </w:p>
        </w:tc>
        <w:tc>
          <w:tcPr>
            <w:tcW w:w="1260" w:type="dxa"/>
            <w:shd w:val="clear" w:color="auto" w:fill="auto"/>
          </w:tcPr>
          <w:p w14:paraId="2AADEB3C"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0.029</w:t>
            </w:r>
          </w:p>
        </w:tc>
      </w:tr>
      <w:tr w:rsidR="00E84391" w:rsidRPr="008351BF" w14:paraId="35C7700A" w14:textId="77777777" w:rsidTr="00E84391">
        <w:tc>
          <w:tcPr>
            <w:tcW w:w="720" w:type="dxa"/>
            <w:shd w:val="clear" w:color="auto" w:fill="auto"/>
          </w:tcPr>
          <w:p w14:paraId="6ACC2242"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4</w:t>
            </w:r>
          </w:p>
        </w:tc>
        <w:tc>
          <w:tcPr>
            <w:tcW w:w="1110" w:type="dxa"/>
            <w:shd w:val="clear" w:color="auto" w:fill="auto"/>
          </w:tcPr>
          <w:p w14:paraId="344B3F87"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Ca</w:t>
            </w:r>
            <w:r w:rsidRPr="008351BF">
              <w:rPr>
                <w:rFonts w:eastAsia="Times New Roman"/>
                <w:color w:val="000000"/>
                <w:vertAlign w:val="subscript"/>
                <w:lang w:eastAsia="en-GB"/>
              </w:rPr>
              <w:t>nSR</w:t>
            </w:r>
            <w:proofErr w:type="spellEnd"/>
          </w:p>
        </w:tc>
        <w:tc>
          <w:tcPr>
            <w:tcW w:w="4650" w:type="dxa"/>
            <w:shd w:val="clear" w:color="auto" w:fill="auto"/>
          </w:tcPr>
          <w:p w14:paraId="45D0FA21"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[Ca</w:t>
            </w:r>
            <w:r w:rsidRPr="008351BF">
              <w:rPr>
                <w:rFonts w:eastAsia="Times New Roman"/>
                <w:color w:val="000000"/>
                <w:vertAlign w:val="superscript"/>
                <w:lang w:eastAsia="en-GB"/>
              </w:rPr>
              <w:t>2+</w:t>
            </w:r>
            <w:r w:rsidRPr="008351BF">
              <w:rPr>
                <w:rFonts w:eastAsia="Times New Roman"/>
                <w:color w:val="000000"/>
                <w:lang w:eastAsia="en-GB"/>
              </w:rPr>
              <w:t>] in the network SR (</w:t>
            </w:r>
            <w:proofErr w:type="spellStart"/>
            <w:r w:rsidRPr="008351BF">
              <w:rPr>
                <w:rFonts w:eastAsia="Times New Roman"/>
                <w:color w:val="000000"/>
                <w:lang w:eastAsia="en-GB"/>
              </w:rPr>
              <w:t>nSR</w:t>
            </w:r>
            <w:proofErr w:type="spellEnd"/>
            <w:r w:rsidRPr="008351BF">
              <w:rPr>
                <w:rFonts w:eastAsia="Times New Roman"/>
                <w:color w:val="000000"/>
                <w:lang w:eastAsia="en-GB"/>
              </w:rPr>
              <w:t>), mM</w:t>
            </w:r>
          </w:p>
        </w:tc>
        <w:tc>
          <w:tcPr>
            <w:tcW w:w="1260" w:type="dxa"/>
            <w:shd w:val="clear" w:color="auto" w:fill="auto"/>
          </w:tcPr>
          <w:p w14:paraId="7D18A6E4"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1.35</w:t>
            </w:r>
          </w:p>
        </w:tc>
      </w:tr>
      <w:tr w:rsidR="00E84391" w:rsidRPr="008351BF" w14:paraId="060A5C03" w14:textId="77777777" w:rsidTr="00E84391">
        <w:tc>
          <w:tcPr>
            <w:tcW w:w="720" w:type="dxa"/>
            <w:shd w:val="clear" w:color="auto" w:fill="auto"/>
          </w:tcPr>
          <w:p w14:paraId="3F22092C"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5</w:t>
            </w:r>
          </w:p>
        </w:tc>
        <w:tc>
          <w:tcPr>
            <w:tcW w:w="1110" w:type="dxa"/>
            <w:shd w:val="clear" w:color="auto" w:fill="auto"/>
          </w:tcPr>
          <w:p w14:paraId="17C6B926"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TC</w:t>
            </w:r>
            <w:proofErr w:type="spellEnd"/>
          </w:p>
        </w:tc>
        <w:tc>
          <w:tcPr>
            <w:tcW w:w="4650" w:type="dxa"/>
            <w:shd w:val="clear" w:color="auto" w:fill="auto"/>
          </w:tcPr>
          <w:p w14:paraId="3DB9AA51"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Fractional occupancy of the troponin-Ca</w:t>
            </w:r>
            <w:r w:rsidRPr="008351BF">
              <w:rPr>
                <w:rFonts w:eastAsia="Times New Roman"/>
                <w:color w:val="000000"/>
                <w:vertAlign w:val="superscript"/>
                <w:lang w:eastAsia="en-GB"/>
              </w:rPr>
              <w:t>2+</w:t>
            </w:r>
            <w:r w:rsidRPr="008351BF">
              <w:rPr>
                <w:rFonts w:eastAsia="Times New Roman"/>
                <w:color w:val="000000"/>
                <w:lang w:eastAsia="en-GB"/>
              </w:rPr>
              <w:t xml:space="preserve"> site by Ca</w:t>
            </w:r>
            <w:r w:rsidRPr="008351BF">
              <w:rPr>
                <w:rFonts w:eastAsia="Times New Roman"/>
                <w:color w:val="000000"/>
                <w:vertAlign w:val="superscript"/>
                <w:lang w:eastAsia="en-GB"/>
              </w:rPr>
              <w:t>2+</w:t>
            </w:r>
            <w:r w:rsidRPr="008351BF">
              <w:rPr>
                <w:rFonts w:eastAsia="Times New Roman"/>
                <w:color w:val="000000"/>
                <w:lang w:eastAsia="en-GB"/>
              </w:rPr>
              <w:t xml:space="preserve"> in myoplasm</w:t>
            </w:r>
          </w:p>
        </w:tc>
        <w:tc>
          <w:tcPr>
            <w:tcW w:w="1260" w:type="dxa"/>
            <w:shd w:val="clear" w:color="auto" w:fill="auto"/>
          </w:tcPr>
          <w:p w14:paraId="16C7B228"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0.02</w:t>
            </w:r>
          </w:p>
        </w:tc>
      </w:tr>
      <w:tr w:rsidR="00E84391" w:rsidRPr="008351BF" w14:paraId="1BE09AEF" w14:textId="77777777" w:rsidTr="00E84391">
        <w:tc>
          <w:tcPr>
            <w:tcW w:w="720" w:type="dxa"/>
            <w:shd w:val="clear" w:color="auto" w:fill="auto"/>
          </w:tcPr>
          <w:p w14:paraId="56788A66"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6</w:t>
            </w:r>
          </w:p>
        </w:tc>
        <w:tc>
          <w:tcPr>
            <w:tcW w:w="1110" w:type="dxa"/>
            <w:shd w:val="clear" w:color="auto" w:fill="auto"/>
          </w:tcPr>
          <w:p w14:paraId="69624471"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TMC</w:t>
            </w:r>
            <w:proofErr w:type="spellEnd"/>
            <w:r w:rsidRPr="008351BF">
              <w:rPr>
                <w:rFonts w:eastAsia="Times New Roman"/>
                <w:bCs/>
                <w:i/>
                <w:lang w:eastAsia="en-GB"/>
              </w:rPr>
              <w:t xml:space="preserve"> </w:t>
            </w:r>
          </w:p>
        </w:tc>
        <w:tc>
          <w:tcPr>
            <w:tcW w:w="4650" w:type="dxa"/>
            <w:shd w:val="clear" w:color="auto" w:fill="auto"/>
          </w:tcPr>
          <w:p w14:paraId="79E897A3"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Fractional occupancy of the troponin-Mg</w:t>
            </w:r>
            <w:r w:rsidRPr="008351BF">
              <w:rPr>
                <w:rFonts w:eastAsia="Times New Roman"/>
                <w:color w:val="000000"/>
                <w:vertAlign w:val="superscript"/>
                <w:lang w:eastAsia="en-GB"/>
              </w:rPr>
              <w:t>2+</w:t>
            </w:r>
            <w:r w:rsidRPr="008351BF">
              <w:rPr>
                <w:rFonts w:eastAsia="Times New Roman"/>
                <w:color w:val="000000"/>
                <w:lang w:eastAsia="en-GB"/>
              </w:rPr>
              <w:t xml:space="preserve"> site by Ca</w:t>
            </w:r>
            <w:r w:rsidRPr="008351BF">
              <w:rPr>
                <w:rFonts w:eastAsia="Times New Roman"/>
                <w:color w:val="000000"/>
                <w:vertAlign w:val="superscript"/>
                <w:lang w:eastAsia="en-GB"/>
              </w:rPr>
              <w:t>2</w:t>
            </w:r>
            <w:r w:rsidRPr="008351BF">
              <w:rPr>
                <w:rFonts w:eastAsia="Times New Roman"/>
                <w:color w:val="000000"/>
                <w:lang w:eastAsia="en-GB"/>
              </w:rPr>
              <w:t xml:space="preserve"> in myoplasm</w:t>
            </w:r>
          </w:p>
        </w:tc>
        <w:tc>
          <w:tcPr>
            <w:tcW w:w="1260" w:type="dxa"/>
            <w:shd w:val="clear" w:color="auto" w:fill="auto"/>
          </w:tcPr>
          <w:p w14:paraId="6B0E3A54"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0.22</w:t>
            </w:r>
          </w:p>
        </w:tc>
      </w:tr>
      <w:tr w:rsidR="00E84391" w:rsidRPr="008351BF" w14:paraId="0A7007F0" w14:textId="77777777" w:rsidTr="00E84391">
        <w:tc>
          <w:tcPr>
            <w:tcW w:w="720" w:type="dxa"/>
            <w:shd w:val="clear" w:color="auto" w:fill="auto"/>
          </w:tcPr>
          <w:p w14:paraId="12A4846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7</w:t>
            </w:r>
          </w:p>
        </w:tc>
        <w:tc>
          <w:tcPr>
            <w:tcW w:w="1110" w:type="dxa"/>
            <w:shd w:val="clear" w:color="auto" w:fill="auto"/>
          </w:tcPr>
          <w:p w14:paraId="4C77A155"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TMM</w:t>
            </w:r>
            <w:proofErr w:type="spellEnd"/>
            <w:r w:rsidRPr="008351BF">
              <w:rPr>
                <w:rFonts w:eastAsia="Times New Roman"/>
                <w:bCs/>
                <w:i/>
                <w:lang w:eastAsia="en-GB"/>
              </w:rPr>
              <w:t xml:space="preserve"> </w:t>
            </w:r>
          </w:p>
        </w:tc>
        <w:tc>
          <w:tcPr>
            <w:tcW w:w="4650" w:type="dxa"/>
            <w:shd w:val="clear" w:color="auto" w:fill="auto"/>
          </w:tcPr>
          <w:p w14:paraId="24750BC7"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Fractional occupancy of the troponin-Mg</w:t>
            </w:r>
            <w:r w:rsidRPr="008351BF">
              <w:rPr>
                <w:rFonts w:eastAsia="Times New Roman"/>
                <w:color w:val="000000"/>
                <w:vertAlign w:val="superscript"/>
                <w:lang w:eastAsia="en-GB"/>
              </w:rPr>
              <w:t>2+</w:t>
            </w:r>
            <w:r w:rsidRPr="008351BF">
              <w:rPr>
                <w:rFonts w:eastAsia="Times New Roman"/>
                <w:color w:val="000000"/>
                <w:lang w:eastAsia="en-GB"/>
              </w:rPr>
              <w:t xml:space="preserve"> site by Mg</w:t>
            </w:r>
            <w:r w:rsidRPr="008351BF">
              <w:rPr>
                <w:rFonts w:eastAsia="Times New Roman"/>
                <w:color w:val="000000"/>
                <w:vertAlign w:val="superscript"/>
                <w:lang w:eastAsia="en-GB"/>
              </w:rPr>
              <w:t>2+</w:t>
            </w:r>
            <w:r w:rsidRPr="008351BF">
              <w:rPr>
                <w:rFonts w:eastAsia="Times New Roman"/>
                <w:color w:val="000000"/>
                <w:lang w:eastAsia="en-GB"/>
              </w:rPr>
              <w:t xml:space="preserve"> in myoplasm</w:t>
            </w:r>
          </w:p>
        </w:tc>
        <w:tc>
          <w:tcPr>
            <w:tcW w:w="1260" w:type="dxa"/>
            <w:shd w:val="clear" w:color="auto" w:fill="auto"/>
          </w:tcPr>
          <w:p w14:paraId="3951993A"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0.69</w:t>
            </w:r>
          </w:p>
        </w:tc>
      </w:tr>
      <w:tr w:rsidR="00E84391" w:rsidRPr="008351BF" w14:paraId="3822F9A7" w14:textId="77777777" w:rsidTr="00E84391">
        <w:tc>
          <w:tcPr>
            <w:tcW w:w="720" w:type="dxa"/>
            <w:shd w:val="clear" w:color="auto" w:fill="auto"/>
          </w:tcPr>
          <w:p w14:paraId="06ED28B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8</w:t>
            </w:r>
          </w:p>
        </w:tc>
        <w:tc>
          <w:tcPr>
            <w:tcW w:w="1110" w:type="dxa"/>
            <w:shd w:val="clear" w:color="auto" w:fill="auto"/>
          </w:tcPr>
          <w:p w14:paraId="533F42CD"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CMi</w:t>
            </w:r>
            <w:proofErr w:type="spellEnd"/>
          </w:p>
        </w:tc>
        <w:tc>
          <w:tcPr>
            <w:tcW w:w="4650" w:type="dxa"/>
            <w:shd w:val="clear" w:color="auto" w:fill="auto"/>
          </w:tcPr>
          <w:p w14:paraId="3CF2A244"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Fractional occupancy of calmodulin by Ca</w:t>
            </w:r>
            <w:r w:rsidRPr="008351BF">
              <w:rPr>
                <w:rFonts w:eastAsia="Times New Roman"/>
                <w:color w:val="000000"/>
                <w:vertAlign w:val="superscript"/>
                <w:lang w:eastAsia="en-GB"/>
              </w:rPr>
              <w:t>2+</w:t>
            </w:r>
            <w:r w:rsidRPr="008351BF">
              <w:rPr>
                <w:rFonts w:eastAsia="Times New Roman"/>
                <w:color w:val="000000"/>
                <w:lang w:eastAsia="en-GB"/>
              </w:rPr>
              <w:t xml:space="preserve"> in myoplasm</w:t>
            </w:r>
          </w:p>
        </w:tc>
        <w:tc>
          <w:tcPr>
            <w:tcW w:w="1260" w:type="dxa"/>
            <w:shd w:val="clear" w:color="auto" w:fill="auto"/>
          </w:tcPr>
          <w:p w14:paraId="4347E4D8"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0.042</w:t>
            </w:r>
          </w:p>
        </w:tc>
      </w:tr>
      <w:tr w:rsidR="00E84391" w:rsidRPr="008351BF" w14:paraId="14134A97" w14:textId="77777777" w:rsidTr="00E84391">
        <w:tc>
          <w:tcPr>
            <w:tcW w:w="720" w:type="dxa"/>
            <w:shd w:val="clear" w:color="auto" w:fill="auto"/>
          </w:tcPr>
          <w:p w14:paraId="30D04493"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9</w:t>
            </w:r>
          </w:p>
        </w:tc>
        <w:tc>
          <w:tcPr>
            <w:tcW w:w="1110" w:type="dxa"/>
            <w:shd w:val="clear" w:color="auto" w:fill="auto"/>
          </w:tcPr>
          <w:p w14:paraId="40E38B20"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CMs</w:t>
            </w:r>
            <w:proofErr w:type="spellEnd"/>
          </w:p>
        </w:tc>
        <w:tc>
          <w:tcPr>
            <w:tcW w:w="4650" w:type="dxa"/>
            <w:shd w:val="clear" w:color="auto" w:fill="auto"/>
          </w:tcPr>
          <w:p w14:paraId="745D2EA7"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Fractional occupancy of calmodulin by Ca</w:t>
            </w:r>
            <w:r w:rsidRPr="008351BF">
              <w:rPr>
                <w:rFonts w:eastAsia="Times New Roman"/>
                <w:color w:val="000000"/>
                <w:vertAlign w:val="superscript"/>
                <w:lang w:eastAsia="en-GB"/>
              </w:rPr>
              <w:t>2+</w:t>
            </w:r>
            <w:r w:rsidRPr="008351BF">
              <w:rPr>
                <w:rFonts w:eastAsia="Times New Roman"/>
                <w:color w:val="000000"/>
                <w:lang w:eastAsia="en-GB"/>
              </w:rPr>
              <w:t xml:space="preserve"> in submembrane space</w:t>
            </w:r>
          </w:p>
        </w:tc>
        <w:tc>
          <w:tcPr>
            <w:tcW w:w="1260" w:type="dxa"/>
            <w:shd w:val="clear" w:color="auto" w:fill="auto"/>
          </w:tcPr>
          <w:p w14:paraId="35D3A951"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0.089</w:t>
            </w:r>
          </w:p>
        </w:tc>
      </w:tr>
      <w:tr w:rsidR="00E84391" w:rsidRPr="008351BF" w14:paraId="5F754799" w14:textId="77777777" w:rsidTr="00E84391">
        <w:tc>
          <w:tcPr>
            <w:tcW w:w="720" w:type="dxa"/>
            <w:shd w:val="clear" w:color="auto" w:fill="auto"/>
          </w:tcPr>
          <w:p w14:paraId="4321453E"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10</w:t>
            </w:r>
          </w:p>
        </w:tc>
        <w:tc>
          <w:tcPr>
            <w:tcW w:w="1110" w:type="dxa"/>
            <w:shd w:val="clear" w:color="auto" w:fill="auto"/>
          </w:tcPr>
          <w:p w14:paraId="6E6A32D0"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CQ</w:t>
            </w:r>
            <w:proofErr w:type="spellEnd"/>
          </w:p>
        </w:tc>
        <w:tc>
          <w:tcPr>
            <w:tcW w:w="4650" w:type="dxa"/>
            <w:shd w:val="clear" w:color="auto" w:fill="auto"/>
          </w:tcPr>
          <w:p w14:paraId="7B2C46DA"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 xml:space="preserve">Fractional occupancy of </w:t>
            </w:r>
            <w:proofErr w:type="spellStart"/>
            <w:r w:rsidRPr="008351BF">
              <w:rPr>
                <w:rFonts w:eastAsia="Times New Roman"/>
                <w:color w:val="000000"/>
                <w:lang w:eastAsia="en-GB"/>
              </w:rPr>
              <w:t>calsequestrin</w:t>
            </w:r>
            <w:proofErr w:type="spellEnd"/>
            <w:r w:rsidRPr="008351BF">
              <w:rPr>
                <w:rFonts w:eastAsia="Times New Roman"/>
                <w:color w:val="000000"/>
                <w:lang w:eastAsia="en-GB"/>
              </w:rPr>
              <w:t xml:space="preserve"> by Ca</w:t>
            </w:r>
            <w:r w:rsidRPr="008351BF">
              <w:rPr>
                <w:rFonts w:eastAsia="Times New Roman"/>
                <w:color w:val="000000"/>
                <w:vertAlign w:val="superscript"/>
                <w:lang w:eastAsia="en-GB"/>
              </w:rPr>
              <w:t xml:space="preserve">2+ </w:t>
            </w:r>
            <w:r w:rsidRPr="008351BF">
              <w:rPr>
                <w:rFonts w:eastAsia="Times New Roman"/>
                <w:color w:val="000000"/>
                <w:lang w:eastAsia="en-GB"/>
              </w:rPr>
              <w:t>in junctional SR</w:t>
            </w:r>
          </w:p>
        </w:tc>
        <w:tc>
          <w:tcPr>
            <w:tcW w:w="1260" w:type="dxa"/>
            <w:shd w:val="clear" w:color="auto" w:fill="auto"/>
          </w:tcPr>
          <w:p w14:paraId="6CA70B9C" w14:textId="77777777" w:rsidR="00BE212D" w:rsidRPr="008351BF" w:rsidRDefault="00BE212D" w:rsidP="00E84391">
            <w:pPr>
              <w:autoSpaceDE w:val="0"/>
              <w:autoSpaceDN w:val="0"/>
              <w:adjustRightInd w:val="0"/>
              <w:jc w:val="center"/>
              <w:rPr>
                <w:rFonts w:eastAsia="Times New Roman"/>
                <w:lang w:eastAsia="en-US"/>
              </w:rPr>
            </w:pPr>
            <w:r w:rsidRPr="008351BF">
              <w:rPr>
                <w:rFonts w:eastAsia="Times New Roman"/>
                <w:lang w:eastAsia="en-US"/>
              </w:rPr>
              <w:t>0.032</w:t>
            </w:r>
          </w:p>
        </w:tc>
      </w:tr>
      <w:tr w:rsidR="00E84391" w:rsidRPr="008351BF" w14:paraId="5EE2610F" w14:textId="77777777" w:rsidTr="00E84391">
        <w:tc>
          <w:tcPr>
            <w:tcW w:w="720" w:type="dxa"/>
            <w:shd w:val="clear" w:color="auto" w:fill="auto"/>
          </w:tcPr>
          <w:p w14:paraId="31489006"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11</w:t>
            </w:r>
          </w:p>
        </w:tc>
        <w:tc>
          <w:tcPr>
            <w:tcW w:w="1110" w:type="dxa"/>
            <w:shd w:val="clear" w:color="auto" w:fill="auto"/>
          </w:tcPr>
          <w:p w14:paraId="47CA0F0B"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R</w:t>
            </w:r>
          </w:p>
        </w:tc>
        <w:tc>
          <w:tcPr>
            <w:tcW w:w="4650" w:type="dxa"/>
            <w:shd w:val="clear" w:color="auto" w:fill="auto"/>
          </w:tcPr>
          <w:p w14:paraId="2DB0032C" w14:textId="77777777" w:rsidR="00BE212D" w:rsidRPr="008351BF" w:rsidRDefault="00BE212D" w:rsidP="00E84391">
            <w:pPr>
              <w:outlineLvl w:val="2"/>
              <w:rPr>
                <w:rFonts w:eastAsia="Times New Roman"/>
                <w:bCs/>
                <w:lang w:eastAsia="en-GB"/>
              </w:rPr>
            </w:pPr>
            <w:proofErr w:type="spellStart"/>
            <w:r w:rsidRPr="008351BF">
              <w:rPr>
                <w:rFonts w:eastAsia="Times New Roman"/>
                <w:bCs/>
                <w:lang w:eastAsia="en-GB"/>
              </w:rPr>
              <w:t>RyR</w:t>
            </w:r>
            <w:proofErr w:type="spellEnd"/>
            <w:r w:rsidRPr="008351BF">
              <w:rPr>
                <w:rFonts w:eastAsia="Times New Roman"/>
                <w:bCs/>
                <w:lang w:eastAsia="en-GB"/>
              </w:rPr>
              <w:t xml:space="preserve"> reactivated (closed) state</w:t>
            </w:r>
          </w:p>
        </w:tc>
        <w:tc>
          <w:tcPr>
            <w:tcW w:w="1260" w:type="dxa"/>
            <w:shd w:val="clear" w:color="auto" w:fill="auto"/>
          </w:tcPr>
          <w:p w14:paraId="54767138"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0.7499955</w:t>
            </w:r>
          </w:p>
        </w:tc>
      </w:tr>
      <w:tr w:rsidR="00E84391" w:rsidRPr="008351BF" w14:paraId="01A86434" w14:textId="77777777" w:rsidTr="00E84391">
        <w:tc>
          <w:tcPr>
            <w:tcW w:w="720" w:type="dxa"/>
            <w:shd w:val="clear" w:color="auto" w:fill="auto"/>
          </w:tcPr>
          <w:p w14:paraId="2DB275FC"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12</w:t>
            </w:r>
          </w:p>
        </w:tc>
        <w:tc>
          <w:tcPr>
            <w:tcW w:w="1110" w:type="dxa"/>
            <w:shd w:val="clear" w:color="auto" w:fill="auto"/>
          </w:tcPr>
          <w:p w14:paraId="32650FDA"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O</w:t>
            </w:r>
          </w:p>
        </w:tc>
        <w:tc>
          <w:tcPr>
            <w:tcW w:w="4650" w:type="dxa"/>
            <w:shd w:val="clear" w:color="auto" w:fill="auto"/>
          </w:tcPr>
          <w:p w14:paraId="6A1DE6B9" w14:textId="77777777" w:rsidR="00BE212D" w:rsidRPr="008351BF" w:rsidRDefault="00BE212D" w:rsidP="00E84391">
            <w:pPr>
              <w:outlineLvl w:val="2"/>
              <w:rPr>
                <w:rFonts w:eastAsia="Times New Roman"/>
                <w:bCs/>
                <w:lang w:eastAsia="en-GB"/>
              </w:rPr>
            </w:pPr>
            <w:proofErr w:type="spellStart"/>
            <w:r w:rsidRPr="008351BF">
              <w:rPr>
                <w:rFonts w:eastAsia="Times New Roman"/>
                <w:bCs/>
                <w:lang w:eastAsia="en-GB"/>
              </w:rPr>
              <w:t>RyR</w:t>
            </w:r>
            <w:proofErr w:type="spellEnd"/>
            <w:r w:rsidRPr="008351BF">
              <w:rPr>
                <w:rFonts w:eastAsia="Times New Roman"/>
                <w:bCs/>
                <w:lang w:eastAsia="en-GB"/>
              </w:rPr>
              <w:t xml:space="preserve"> open state</w:t>
            </w:r>
          </w:p>
        </w:tc>
        <w:tc>
          <w:tcPr>
            <w:tcW w:w="1260" w:type="dxa"/>
            <w:shd w:val="clear" w:color="auto" w:fill="auto"/>
          </w:tcPr>
          <w:p w14:paraId="182940D2"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3.4·10</w:t>
            </w:r>
            <w:r w:rsidRPr="008351BF">
              <w:rPr>
                <w:rFonts w:eastAsia="Times New Roman"/>
                <w:bCs/>
                <w:vertAlign w:val="superscript"/>
                <w:lang w:eastAsia="en-GB"/>
              </w:rPr>
              <w:t>-6</w:t>
            </w:r>
          </w:p>
        </w:tc>
      </w:tr>
      <w:tr w:rsidR="00E84391" w:rsidRPr="008351BF" w14:paraId="2783C220" w14:textId="77777777" w:rsidTr="00E84391">
        <w:tc>
          <w:tcPr>
            <w:tcW w:w="720" w:type="dxa"/>
            <w:shd w:val="clear" w:color="auto" w:fill="auto"/>
          </w:tcPr>
          <w:p w14:paraId="3418BCF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13</w:t>
            </w:r>
          </w:p>
        </w:tc>
        <w:tc>
          <w:tcPr>
            <w:tcW w:w="1110" w:type="dxa"/>
            <w:shd w:val="clear" w:color="auto" w:fill="auto"/>
          </w:tcPr>
          <w:p w14:paraId="341516CF"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I</w:t>
            </w:r>
          </w:p>
        </w:tc>
        <w:tc>
          <w:tcPr>
            <w:tcW w:w="4650" w:type="dxa"/>
            <w:shd w:val="clear" w:color="auto" w:fill="auto"/>
          </w:tcPr>
          <w:p w14:paraId="2818DD74" w14:textId="77777777" w:rsidR="00BE212D" w:rsidRPr="008351BF" w:rsidRDefault="00BE212D" w:rsidP="00E84391">
            <w:pPr>
              <w:outlineLvl w:val="2"/>
              <w:rPr>
                <w:rFonts w:eastAsia="Times New Roman"/>
                <w:bCs/>
                <w:lang w:eastAsia="en-GB"/>
              </w:rPr>
            </w:pPr>
            <w:proofErr w:type="spellStart"/>
            <w:r w:rsidRPr="008351BF">
              <w:rPr>
                <w:rFonts w:eastAsia="Times New Roman"/>
                <w:bCs/>
                <w:lang w:eastAsia="en-GB"/>
              </w:rPr>
              <w:t>RyR</w:t>
            </w:r>
            <w:proofErr w:type="spellEnd"/>
            <w:r w:rsidRPr="008351BF">
              <w:rPr>
                <w:rFonts w:eastAsia="Times New Roman"/>
                <w:bCs/>
                <w:lang w:eastAsia="en-GB"/>
              </w:rPr>
              <w:t xml:space="preserve"> inactivated state</w:t>
            </w:r>
          </w:p>
        </w:tc>
        <w:tc>
          <w:tcPr>
            <w:tcW w:w="1260" w:type="dxa"/>
            <w:shd w:val="clear" w:color="auto" w:fill="auto"/>
          </w:tcPr>
          <w:p w14:paraId="5CF46998"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1.1·10</w:t>
            </w:r>
            <w:r w:rsidRPr="008351BF">
              <w:rPr>
                <w:rFonts w:eastAsia="Times New Roman"/>
                <w:bCs/>
                <w:vertAlign w:val="superscript"/>
                <w:lang w:eastAsia="en-GB"/>
              </w:rPr>
              <w:t>-6</w:t>
            </w:r>
          </w:p>
        </w:tc>
      </w:tr>
      <w:tr w:rsidR="00E84391" w:rsidRPr="008351BF" w14:paraId="4F5707FD" w14:textId="77777777" w:rsidTr="00E84391">
        <w:tc>
          <w:tcPr>
            <w:tcW w:w="720" w:type="dxa"/>
            <w:tcBorders>
              <w:bottom w:val="single" w:sz="4" w:space="0" w:color="auto"/>
            </w:tcBorders>
            <w:shd w:val="clear" w:color="auto" w:fill="auto"/>
          </w:tcPr>
          <w:p w14:paraId="04BB15F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14</w:t>
            </w:r>
          </w:p>
        </w:tc>
        <w:tc>
          <w:tcPr>
            <w:tcW w:w="1110" w:type="dxa"/>
            <w:tcBorders>
              <w:bottom w:val="single" w:sz="4" w:space="0" w:color="auto"/>
            </w:tcBorders>
            <w:shd w:val="clear" w:color="auto" w:fill="auto"/>
          </w:tcPr>
          <w:p w14:paraId="1845DA5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RI</w:t>
            </w:r>
          </w:p>
        </w:tc>
        <w:tc>
          <w:tcPr>
            <w:tcW w:w="4650" w:type="dxa"/>
            <w:tcBorders>
              <w:bottom w:val="single" w:sz="4" w:space="0" w:color="auto"/>
            </w:tcBorders>
            <w:shd w:val="clear" w:color="auto" w:fill="auto"/>
          </w:tcPr>
          <w:p w14:paraId="4AD59431" w14:textId="77777777" w:rsidR="00BE212D" w:rsidRPr="008351BF" w:rsidRDefault="00BE212D" w:rsidP="00E84391">
            <w:pPr>
              <w:outlineLvl w:val="2"/>
              <w:rPr>
                <w:rFonts w:eastAsia="Times New Roman"/>
                <w:bCs/>
                <w:lang w:eastAsia="en-GB"/>
              </w:rPr>
            </w:pPr>
            <w:proofErr w:type="spellStart"/>
            <w:smartTag w:uri="urn:schemas-microsoft-com:office:smarttags" w:element="place">
              <w:smartTag w:uri="urn:schemas-microsoft-com:office:smarttags" w:element="City">
                <w:r w:rsidRPr="008351BF">
                  <w:rPr>
                    <w:rFonts w:eastAsia="Times New Roman"/>
                    <w:bCs/>
                    <w:lang w:eastAsia="en-GB"/>
                  </w:rPr>
                  <w:t>RyR</w:t>
                </w:r>
              </w:smartTag>
              <w:proofErr w:type="spellEnd"/>
              <w:r w:rsidRPr="008351BF">
                <w:rPr>
                  <w:rFonts w:eastAsia="Times New Roman"/>
                  <w:bCs/>
                  <w:lang w:eastAsia="en-GB"/>
                </w:rPr>
                <w:t xml:space="preserve"> </w:t>
              </w:r>
              <w:smartTag w:uri="urn:schemas-microsoft-com:office:smarttags" w:element="State">
                <w:r w:rsidRPr="008351BF">
                  <w:rPr>
                    <w:rFonts w:eastAsia="Times New Roman"/>
                    <w:bCs/>
                    <w:lang w:eastAsia="en-GB"/>
                  </w:rPr>
                  <w:t>RI</w:t>
                </w:r>
              </w:smartTag>
            </w:smartTag>
            <w:r w:rsidRPr="008351BF">
              <w:rPr>
                <w:rFonts w:eastAsia="Times New Roman"/>
                <w:bCs/>
                <w:lang w:eastAsia="en-GB"/>
              </w:rPr>
              <w:t xml:space="preserve"> state</w:t>
            </w:r>
          </w:p>
        </w:tc>
        <w:tc>
          <w:tcPr>
            <w:tcW w:w="1260" w:type="dxa"/>
            <w:tcBorders>
              <w:bottom w:val="single" w:sz="4" w:space="0" w:color="auto"/>
            </w:tcBorders>
            <w:shd w:val="clear" w:color="auto" w:fill="auto"/>
          </w:tcPr>
          <w:p w14:paraId="7EA3072B"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0.25</w:t>
            </w:r>
          </w:p>
        </w:tc>
      </w:tr>
      <w:tr w:rsidR="00E84391" w:rsidRPr="008351BF" w14:paraId="49317740" w14:textId="77777777" w:rsidTr="00E84391">
        <w:tc>
          <w:tcPr>
            <w:tcW w:w="7740" w:type="dxa"/>
            <w:gridSpan w:val="4"/>
            <w:shd w:val="clear" w:color="auto" w:fill="auto"/>
          </w:tcPr>
          <w:p w14:paraId="58DA490E" w14:textId="77777777" w:rsidR="00BE212D" w:rsidRPr="008351BF" w:rsidRDefault="00BE212D" w:rsidP="00E84391">
            <w:pPr>
              <w:jc w:val="center"/>
              <w:outlineLvl w:val="2"/>
              <w:rPr>
                <w:rFonts w:eastAsia="Times New Roman"/>
                <w:b/>
                <w:bCs/>
                <w:i/>
                <w:lang w:eastAsia="en-GB"/>
              </w:rPr>
            </w:pPr>
            <w:r w:rsidRPr="008351BF">
              <w:rPr>
                <w:rFonts w:eastAsia="Times New Roman"/>
                <w:b/>
                <w:bCs/>
                <w:i/>
                <w:lang w:eastAsia="en-GB"/>
              </w:rPr>
              <w:t xml:space="preserve">Electrophysiology </w:t>
            </w:r>
          </w:p>
        </w:tc>
      </w:tr>
      <w:tr w:rsidR="00E84391" w:rsidRPr="008351BF" w14:paraId="18B7AD42" w14:textId="77777777" w:rsidTr="00E84391">
        <w:tc>
          <w:tcPr>
            <w:tcW w:w="720" w:type="dxa"/>
            <w:shd w:val="clear" w:color="auto" w:fill="auto"/>
          </w:tcPr>
          <w:p w14:paraId="09B8B1F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15</w:t>
            </w:r>
          </w:p>
        </w:tc>
        <w:tc>
          <w:tcPr>
            <w:tcW w:w="1110" w:type="dxa"/>
            <w:shd w:val="clear" w:color="auto" w:fill="auto"/>
          </w:tcPr>
          <w:p w14:paraId="0D8EF5F1"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bCs/>
                <w:i/>
                <w:lang w:eastAsia="en-GB"/>
              </w:rPr>
              <w:t>V</w:t>
            </w:r>
            <w:r w:rsidRPr="008351BF">
              <w:rPr>
                <w:rFonts w:eastAsia="Times New Roman"/>
                <w:bCs/>
                <w:i/>
                <w:vertAlign w:val="subscript"/>
                <w:lang w:eastAsia="en-GB"/>
              </w:rPr>
              <w:t>m</w:t>
            </w:r>
            <w:proofErr w:type="spellEnd"/>
          </w:p>
        </w:tc>
        <w:tc>
          <w:tcPr>
            <w:tcW w:w="4650" w:type="dxa"/>
            <w:shd w:val="clear" w:color="auto" w:fill="auto"/>
          </w:tcPr>
          <w:p w14:paraId="407DE968" w14:textId="77777777" w:rsidR="00BE212D" w:rsidRPr="008351BF" w:rsidRDefault="00BE212D" w:rsidP="00E84391">
            <w:pPr>
              <w:outlineLvl w:val="2"/>
              <w:rPr>
                <w:rFonts w:eastAsia="Times New Roman"/>
                <w:bCs/>
                <w:lang w:eastAsia="en-GB"/>
              </w:rPr>
            </w:pPr>
            <w:r w:rsidRPr="008351BF">
              <w:rPr>
                <w:rFonts w:eastAsia="Times New Roman"/>
                <w:color w:val="000000"/>
                <w:lang w:eastAsia="en-GB"/>
              </w:rPr>
              <w:t>Membrane potential, mV</w:t>
            </w:r>
          </w:p>
        </w:tc>
        <w:tc>
          <w:tcPr>
            <w:tcW w:w="1260" w:type="dxa"/>
            <w:shd w:val="clear" w:color="auto" w:fill="auto"/>
          </w:tcPr>
          <w:p w14:paraId="396FFFDE"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-65</w:t>
            </w:r>
          </w:p>
        </w:tc>
      </w:tr>
      <w:tr w:rsidR="00E84391" w:rsidRPr="008351BF" w14:paraId="15AD50FE" w14:textId="77777777" w:rsidTr="00E84391">
        <w:tc>
          <w:tcPr>
            <w:tcW w:w="720" w:type="dxa"/>
            <w:shd w:val="clear" w:color="auto" w:fill="auto"/>
          </w:tcPr>
          <w:p w14:paraId="597E8D0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16</w:t>
            </w:r>
          </w:p>
        </w:tc>
        <w:tc>
          <w:tcPr>
            <w:tcW w:w="1110" w:type="dxa"/>
            <w:shd w:val="clear" w:color="auto" w:fill="auto"/>
          </w:tcPr>
          <w:p w14:paraId="66F4128A" w14:textId="77777777" w:rsidR="00BE212D" w:rsidRPr="008351BF" w:rsidRDefault="00BE212D" w:rsidP="00E84391">
            <w:pPr>
              <w:jc w:val="center"/>
              <w:outlineLvl w:val="2"/>
              <w:rPr>
                <w:rFonts w:eastAsia="Times New Roman"/>
                <w:bCs/>
                <w:lang w:eastAsia="en-GB"/>
              </w:rPr>
            </w:pPr>
            <w:r w:rsidRPr="008351BF">
              <w:rPr>
                <w:rFonts w:eastAsia="Times New Roman"/>
                <w:i/>
                <w:color w:val="000000"/>
                <w:lang w:eastAsia="en-GB"/>
              </w:rPr>
              <w:t>d</w:t>
            </w:r>
            <w:r w:rsidRPr="008351BF">
              <w:rPr>
                <w:rFonts w:eastAsia="Times New Roman"/>
                <w:color w:val="000000"/>
                <w:vertAlign w:val="subscript"/>
                <w:lang w:eastAsia="en-GB"/>
              </w:rPr>
              <w:t>L</w:t>
            </w:r>
          </w:p>
        </w:tc>
        <w:tc>
          <w:tcPr>
            <w:tcW w:w="4650" w:type="dxa"/>
            <w:shd w:val="clear" w:color="auto" w:fill="auto"/>
          </w:tcPr>
          <w:p w14:paraId="3C78144C"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CaL</w:t>
            </w:r>
            <w:proofErr w:type="spellEnd"/>
            <w:r w:rsidRPr="008351BF">
              <w:rPr>
                <w:rFonts w:eastAsia="Times New Roman"/>
                <w:color w:val="000000"/>
                <w:lang w:eastAsia="en-GB"/>
              </w:rPr>
              <w:t xml:space="preserve"> activation </w:t>
            </w:r>
          </w:p>
        </w:tc>
        <w:tc>
          <w:tcPr>
            <w:tcW w:w="1260" w:type="dxa"/>
            <w:shd w:val="clear" w:color="auto" w:fill="auto"/>
          </w:tcPr>
          <w:p w14:paraId="65AF6B1E"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51BB6E72" w14:textId="77777777" w:rsidTr="00E84391">
        <w:tc>
          <w:tcPr>
            <w:tcW w:w="720" w:type="dxa"/>
            <w:shd w:val="clear" w:color="auto" w:fill="auto"/>
          </w:tcPr>
          <w:p w14:paraId="3508D3C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17</w:t>
            </w:r>
          </w:p>
        </w:tc>
        <w:tc>
          <w:tcPr>
            <w:tcW w:w="1110" w:type="dxa"/>
            <w:shd w:val="clear" w:color="auto" w:fill="auto"/>
          </w:tcPr>
          <w:p w14:paraId="2EB03E6C" w14:textId="77777777" w:rsidR="00BE212D" w:rsidRPr="008351BF" w:rsidRDefault="00BE212D" w:rsidP="00E84391">
            <w:pPr>
              <w:jc w:val="center"/>
              <w:outlineLvl w:val="2"/>
              <w:rPr>
                <w:rFonts w:eastAsia="Times New Roman"/>
                <w:bCs/>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L</w:t>
            </w:r>
            <w:proofErr w:type="spellEnd"/>
          </w:p>
        </w:tc>
        <w:tc>
          <w:tcPr>
            <w:tcW w:w="4650" w:type="dxa"/>
            <w:shd w:val="clear" w:color="auto" w:fill="auto"/>
          </w:tcPr>
          <w:p w14:paraId="3A578EA0"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CaL</w:t>
            </w:r>
            <w:proofErr w:type="spellEnd"/>
            <w:r w:rsidRPr="008351BF">
              <w:rPr>
                <w:rFonts w:eastAsia="Times New Roman"/>
                <w:color w:val="000000"/>
                <w:lang w:eastAsia="en-GB"/>
              </w:rPr>
              <w:t xml:space="preserve"> voltage-dependent inactivation</w:t>
            </w:r>
          </w:p>
        </w:tc>
        <w:tc>
          <w:tcPr>
            <w:tcW w:w="1260" w:type="dxa"/>
            <w:shd w:val="clear" w:color="auto" w:fill="auto"/>
          </w:tcPr>
          <w:p w14:paraId="4C075E5A"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7A67B96C" w14:textId="77777777" w:rsidTr="00E84391">
        <w:tc>
          <w:tcPr>
            <w:tcW w:w="720" w:type="dxa"/>
            <w:shd w:val="clear" w:color="auto" w:fill="auto"/>
          </w:tcPr>
          <w:p w14:paraId="1E88FDC2"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18</w:t>
            </w:r>
          </w:p>
        </w:tc>
        <w:tc>
          <w:tcPr>
            <w:tcW w:w="1110" w:type="dxa"/>
            <w:shd w:val="clear" w:color="auto" w:fill="auto"/>
          </w:tcPr>
          <w:p w14:paraId="087BB600" w14:textId="77777777" w:rsidR="00BE212D" w:rsidRPr="008351BF" w:rsidRDefault="00BE212D" w:rsidP="00E84391">
            <w:pPr>
              <w:jc w:val="center"/>
              <w:outlineLvl w:val="2"/>
              <w:rPr>
                <w:rFonts w:eastAsia="Times New Roman"/>
                <w:bCs/>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Ca</w:t>
            </w:r>
            <w:proofErr w:type="spellEnd"/>
          </w:p>
        </w:tc>
        <w:tc>
          <w:tcPr>
            <w:tcW w:w="4650" w:type="dxa"/>
            <w:shd w:val="clear" w:color="auto" w:fill="auto"/>
          </w:tcPr>
          <w:p w14:paraId="0D01CC29"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CaL</w:t>
            </w:r>
            <w:proofErr w:type="spellEnd"/>
            <w:r w:rsidRPr="008351BF">
              <w:rPr>
                <w:rFonts w:eastAsia="Times New Roman"/>
                <w:color w:val="000000"/>
                <w:lang w:eastAsia="en-GB"/>
              </w:rPr>
              <w:t xml:space="preserve"> Ca</w:t>
            </w:r>
            <w:r w:rsidRPr="008351BF">
              <w:rPr>
                <w:rFonts w:eastAsia="Times New Roman"/>
                <w:color w:val="000000"/>
                <w:vertAlign w:val="superscript"/>
                <w:lang w:eastAsia="en-GB"/>
              </w:rPr>
              <w:t>2+</w:t>
            </w:r>
            <w:r w:rsidRPr="008351BF">
              <w:rPr>
                <w:rFonts w:eastAsia="Times New Roman"/>
                <w:color w:val="000000"/>
                <w:lang w:eastAsia="en-GB"/>
              </w:rPr>
              <w:t xml:space="preserve"> dependent inactivation</w:t>
            </w:r>
          </w:p>
        </w:tc>
        <w:tc>
          <w:tcPr>
            <w:tcW w:w="1260" w:type="dxa"/>
            <w:shd w:val="clear" w:color="auto" w:fill="auto"/>
          </w:tcPr>
          <w:p w14:paraId="1901F02D"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61F7A6D6" w14:textId="77777777" w:rsidTr="00E84391">
        <w:tc>
          <w:tcPr>
            <w:tcW w:w="720" w:type="dxa"/>
            <w:shd w:val="clear" w:color="auto" w:fill="auto"/>
          </w:tcPr>
          <w:p w14:paraId="78416495"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19</w:t>
            </w:r>
          </w:p>
        </w:tc>
        <w:tc>
          <w:tcPr>
            <w:tcW w:w="1110" w:type="dxa"/>
            <w:shd w:val="clear" w:color="auto" w:fill="auto"/>
          </w:tcPr>
          <w:p w14:paraId="7FBCAE2C" w14:textId="77777777" w:rsidR="00BE212D" w:rsidRPr="008351BF" w:rsidRDefault="00BE212D" w:rsidP="00E84391">
            <w:pPr>
              <w:jc w:val="center"/>
              <w:outlineLvl w:val="2"/>
              <w:rPr>
                <w:rFonts w:eastAsia="Times New Roman"/>
                <w:bCs/>
                <w:lang w:eastAsia="en-GB"/>
              </w:rPr>
            </w:pPr>
            <w:proofErr w:type="spellStart"/>
            <w:r w:rsidRPr="008351BF">
              <w:rPr>
                <w:rFonts w:eastAsia="Times New Roman"/>
                <w:i/>
                <w:color w:val="000000"/>
                <w:lang w:eastAsia="en-GB"/>
              </w:rPr>
              <w:t>p</w:t>
            </w:r>
            <w:r w:rsidRPr="008351BF">
              <w:rPr>
                <w:rFonts w:eastAsia="Times New Roman"/>
                <w:color w:val="000000"/>
                <w:vertAlign w:val="subscript"/>
                <w:lang w:eastAsia="en-GB"/>
              </w:rPr>
              <w:t>aF</w:t>
            </w:r>
            <w:proofErr w:type="spellEnd"/>
          </w:p>
        </w:tc>
        <w:tc>
          <w:tcPr>
            <w:tcW w:w="4650" w:type="dxa"/>
            <w:shd w:val="clear" w:color="auto" w:fill="auto"/>
          </w:tcPr>
          <w:p w14:paraId="0472CC8B"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Kr</w:t>
            </w:r>
            <w:proofErr w:type="spellEnd"/>
            <w:r w:rsidRPr="008351BF">
              <w:rPr>
                <w:rFonts w:eastAsia="Times New Roman"/>
                <w:color w:val="000000"/>
                <w:lang w:eastAsia="en-GB"/>
              </w:rPr>
              <w:t xml:space="preserve"> fast activation</w:t>
            </w:r>
          </w:p>
        </w:tc>
        <w:tc>
          <w:tcPr>
            <w:tcW w:w="1260" w:type="dxa"/>
            <w:shd w:val="clear" w:color="auto" w:fill="auto"/>
          </w:tcPr>
          <w:p w14:paraId="431D9C08"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51449F1F" w14:textId="77777777" w:rsidTr="00E84391">
        <w:tc>
          <w:tcPr>
            <w:tcW w:w="720" w:type="dxa"/>
            <w:shd w:val="clear" w:color="auto" w:fill="auto"/>
          </w:tcPr>
          <w:p w14:paraId="74C847F7"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20</w:t>
            </w:r>
          </w:p>
        </w:tc>
        <w:tc>
          <w:tcPr>
            <w:tcW w:w="1110" w:type="dxa"/>
            <w:shd w:val="clear" w:color="auto" w:fill="auto"/>
          </w:tcPr>
          <w:p w14:paraId="427DC1F8" w14:textId="77777777" w:rsidR="00BE212D" w:rsidRPr="008351BF" w:rsidRDefault="00BE212D" w:rsidP="00E84391">
            <w:pPr>
              <w:jc w:val="center"/>
              <w:outlineLvl w:val="2"/>
              <w:rPr>
                <w:rFonts w:eastAsia="Times New Roman"/>
                <w:bCs/>
                <w:lang w:eastAsia="en-GB"/>
              </w:rPr>
            </w:pPr>
            <w:proofErr w:type="spellStart"/>
            <w:r w:rsidRPr="008351BF">
              <w:rPr>
                <w:rFonts w:eastAsia="Times New Roman"/>
                <w:i/>
                <w:color w:val="000000"/>
                <w:lang w:eastAsia="en-GB"/>
              </w:rPr>
              <w:t>p</w:t>
            </w:r>
            <w:r w:rsidRPr="008351BF">
              <w:rPr>
                <w:rFonts w:eastAsia="Times New Roman"/>
                <w:color w:val="000000"/>
                <w:vertAlign w:val="subscript"/>
                <w:lang w:eastAsia="en-GB"/>
              </w:rPr>
              <w:t>aS</w:t>
            </w:r>
            <w:proofErr w:type="spellEnd"/>
          </w:p>
        </w:tc>
        <w:tc>
          <w:tcPr>
            <w:tcW w:w="4650" w:type="dxa"/>
            <w:shd w:val="clear" w:color="auto" w:fill="auto"/>
          </w:tcPr>
          <w:p w14:paraId="6D872F04"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Kr</w:t>
            </w:r>
            <w:proofErr w:type="spellEnd"/>
            <w:r w:rsidRPr="008351BF">
              <w:rPr>
                <w:rFonts w:eastAsia="Times New Roman"/>
                <w:color w:val="000000"/>
                <w:lang w:eastAsia="en-GB"/>
              </w:rPr>
              <w:t xml:space="preserve"> slow activation</w:t>
            </w:r>
          </w:p>
        </w:tc>
        <w:tc>
          <w:tcPr>
            <w:tcW w:w="1260" w:type="dxa"/>
            <w:shd w:val="clear" w:color="auto" w:fill="auto"/>
          </w:tcPr>
          <w:p w14:paraId="7623AA2E"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7E9FFCBC" w14:textId="77777777" w:rsidTr="00E84391">
        <w:tc>
          <w:tcPr>
            <w:tcW w:w="720" w:type="dxa"/>
            <w:shd w:val="clear" w:color="auto" w:fill="auto"/>
          </w:tcPr>
          <w:p w14:paraId="50993E3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21</w:t>
            </w:r>
          </w:p>
        </w:tc>
        <w:tc>
          <w:tcPr>
            <w:tcW w:w="1110" w:type="dxa"/>
            <w:shd w:val="clear" w:color="auto" w:fill="auto"/>
          </w:tcPr>
          <w:p w14:paraId="21F437D8" w14:textId="77777777" w:rsidR="00BE212D" w:rsidRPr="008351BF" w:rsidRDefault="00BE212D" w:rsidP="00E84391">
            <w:pPr>
              <w:jc w:val="center"/>
              <w:outlineLvl w:val="2"/>
              <w:rPr>
                <w:rFonts w:eastAsia="Times New Roman"/>
                <w:bCs/>
                <w:lang w:eastAsia="en-GB"/>
              </w:rPr>
            </w:pPr>
            <w:r w:rsidRPr="008351BF">
              <w:rPr>
                <w:rFonts w:eastAsia="Times New Roman"/>
                <w:i/>
                <w:color w:val="000000"/>
                <w:lang w:eastAsia="en-GB"/>
              </w:rPr>
              <w:t>p</w:t>
            </w:r>
            <w:r w:rsidRPr="008351BF">
              <w:rPr>
                <w:rFonts w:eastAsia="Times New Roman"/>
                <w:color w:val="000000"/>
                <w:vertAlign w:val="subscript"/>
                <w:lang w:eastAsia="en-GB"/>
              </w:rPr>
              <w:t>i</w:t>
            </w:r>
          </w:p>
        </w:tc>
        <w:tc>
          <w:tcPr>
            <w:tcW w:w="4650" w:type="dxa"/>
            <w:shd w:val="clear" w:color="auto" w:fill="auto"/>
          </w:tcPr>
          <w:p w14:paraId="310F22FA"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Kr</w:t>
            </w:r>
            <w:proofErr w:type="spellEnd"/>
            <w:r w:rsidRPr="008351BF">
              <w:rPr>
                <w:rFonts w:eastAsia="Times New Roman"/>
                <w:color w:val="000000"/>
                <w:lang w:eastAsia="en-GB"/>
              </w:rPr>
              <w:t xml:space="preserve"> inactivation </w:t>
            </w:r>
          </w:p>
        </w:tc>
        <w:tc>
          <w:tcPr>
            <w:tcW w:w="1260" w:type="dxa"/>
            <w:shd w:val="clear" w:color="auto" w:fill="auto"/>
          </w:tcPr>
          <w:p w14:paraId="2CBD8B91"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7AC4230D" w14:textId="77777777" w:rsidTr="00E84391">
        <w:tc>
          <w:tcPr>
            <w:tcW w:w="720" w:type="dxa"/>
            <w:shd w:val="clear" w:color="auto" w:fill="auto"/>
          </w:tcPr>
          <w:p w14:paraId="5AAFA7F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22</w:t>
            </w:r>
          </w:p>
        </w:tc>
        <w:tc>
          <w:tcPr>
            <w:tcW w:w="1110" w:type="dxa"/>
            <w:shd w:val="clear" w:color="auto" w:fill="auto"/>
          </w:tcPr>
          <w:p w14:paraId="1FCA94E8"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n</w:t>
            </w:r>
          </w:p>
        </w:tc>
        <w:tc>
          <w:tcPr>
            <w:tcW w:w="4650" w:type="dxa"/>
            <w:shd w:val="clear" w:color="auto" w:fill="auto"/>
          </w:tcPr>
          <w:p w14:paraId="39BF3F48" w14:textId="77777777" w:rsidR="00BE212D" w:rsidRPr="008351BF" w:rsidRDefault="00BE212D" w:rsidP="00E84391">
            <w:pPr>
              <w:outlineLvl w:val="2"/>
              <w:rPr>
                <w:rFonts w:eastAsia="Times New Roman"/>
                <w:bCs/>
                <w:lang w:eastAsia="en-GB"/>
              </w:rPr>
            </w:pPr>
            <w:r w:rsidRPr="008351BF">
              <w:rPr>
                <w:rFonts w:eastAsia="Times New Roman"/>
                <w:i/>
                <w:color w:val="000000"/>
                <w:lang w:eastAsia="en-GB"/>
              </w:rPr>
              <w:t>I</w:t>
            </w:r>
            <w:r w:rsidRPr="008351BF">
              <w:rPr>
                <w:rFonts w:eastAsia="Times New Roman"/>
                <w:color w:val="000000"/>
                <w:vertAlign w:val="subscript"/>
                <w:lang w:eastAsia="en-GB"/>
              </w:rPr>
              <w:t>Ks</w:t>
            </w:r>
            <w:r w:rsidRPr="008351BF">
              <w:rPr>
                <w:rFonts w:eastAsia="Times New Roman"/>
                <w:color w:val="000000"/>
                <w:lang w:eastAsia="en-GB"/>
              </w:rPr>
              <w:t xml:space="preserve"> activation </w:t>
            </w:r>
          </w:p>
        </w:tc>
        <w:tc>
          <w:tcPr>
            <w:tcW w:w="1260" w:type="dxa"/>
            <w:shd w:val="clear" w:color="auto" w:fill="auto"/>
          </w:tcPr>
          <w:p w14:paraId="78EB6D11"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5843C1B9" w14:textId="77777777" w:rsidTr="00E84391">
        <w:tc>
          <w:tcPr>
            <w:tcW w:w="720" w:type="dxa"/>
            <w:shd w:val="clear" w:color="auto" w:fill="auto"/>
          </w:tcPr>
          <w:p w14:paraId="5181AFEB"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23</w:t>
            </w:r>
          </w:p>
        </w:tc>
        <w:tc>
          <w:tcPr>
            <w:tcW w:w="1110" w:type="dxa"/>
            <w:shd w:val="clear" w:color="auto" w:fill="auto"/>
          </w:tcPr>
          <w:p w14:paraId="7746B07F"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p>
        </w:tc>
        <w:tc>
          <w:tcPr>
            <w:tcW w:w="4650" w:type="dxa"/>
            <w:shd w:val="clear" w:color="auto" w:fill="auto"/>
          </w:tcPr>
          <w:p w14:paraId="6DEDE814" w14:textId="77777777" w:rsidR="00BE212D" w:rsidRPr="008351BF" w:rsidRDefault="00BE212D" w:rsidP="00E84391">
            <w:pPr>
              <w:outlineLvl w:val="2"/>
              <w:rPr>
                <w:rFonts w:eastAsia="Times New Roman"/>
                <w:bCs/>
                <w:lang w:eastAsia="en-GB"/>
              </w:rPr>
            </w:pPr>
            <w:r w:rsidRPr="008351BF">
              <w:rPr>
                <w:rFonts w:eastAsia="Times New Roman"/>
                <w:i/>
                <w:color w:val="000000"/>
                <w:lang w:eastAsia="en-GB"/>
              </w:rPr>
              <w:t>I</w:t>
            </w:r>
            <w:r w:rsidRPr="008351BF">
              <w:rPr>
                <w:rFonts w:eastAsia="Times New Roman"/>
                <w:color w:val="000000"/>
                <w:vertAlign w:val="subscript"/>
                <w:lang w:eastAsia="en-GB"/>
              </w:rPr>
              <w:t>f</w:t>
            </w:r>
            <w:r w:rsidRPr="008351BF">
              <w:rPr>
                <w:rFonts w:eastAsia="Times New Roman"/>
                <w:color w:val="000000"/>
                <w:lang w:eastAsia="en-GB"/>
              </w:rPr>
              <w:t xml:space="preserve"> activation</w:t>
            </w:r>
          </w:p>
        </w:tc>
        <w:tc>
          <w:tcPr>
            <w:tcW w:w="1260" w:type="dxa"/>
            <w:shd w:val="clear" w:color="auto" w:fill="auto"/>
          </w:tcPr>
          <w:p w14:paraId="5AED2F7D"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06DE9486" w14:textId="77777777" w:rsidTr="00E84391">
        <w:tc>
          <w:tcPr>
            <w:tcW w:w="720" w:type="dxa"/>
            <w:shd w:val="clear" w:color="auto" w:fill="auto"/>
          </w:tcPr>
          <w:p w14:paraId="3A6BC4F4"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24</w:t>
            </w:r>
          </w:p>
        </w:tc>
        <w:tc>
          <w:tcPr>
            <w:tcW w:w="1110" w:type="dxa"/>
            <w:shd w:val="clear" w:color="auto" w:fill="auto"/>
          </w:tcPr>
          <w:p w14:paraId="536F89F3" w14:textId="77777777" w:rsidR="00BE212D" w:rsidRPr="008351BF" w:rsidRDefault="00BE212D" w:rsidP="00E84391">
            <w:pPr>
              <w:jc w:val="center"/>
              <w:outlineLvl w:val="2"/>
              <w:rPr>
                <w:rFonts w:eastAsia="Times New Roman"/>
                <w:bCs/>
                <w:lang w:eastAsia="en-GB"/>
              </w:rPr>
            </w:pPr>
            <w:r w:rsidRPr="008351BF">
              <w:rPr>
                <w:rFonts w:eastAsia="Times New Roman"/>
                <w:i/>
                <w:color w:val="000000"/>
                <w:lang w:eastAsia="en-GB"/>
              </w:rPr>
              <w:t>d</w:t>
            </w:r>
            <w:r w:rsidRPr="008351BF">
              <w:rPr>
                <w:rFonts w:eastAsia="Times New Roman"/>
                <w:color w:val="000000"/>
                <w:vertAlign w:val="subscript"/>
                <w:lang w:eastAsia="en-GB"/>
              </w:rPr>
              <w:t>T</w:t>
            </w:r>
          </w:p>
        </w:tc>
        <w:tc>
          <w:tcPr>
            <w:tcW w:w="4650" w:type="dxa"/>
            <w:shd w:val="clear" w:color="auto" w:fill="auto"/>
          </w:tcPr>
          <w:p w14:paraId="790C09CA"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CaT</w:t>
            </w:r>
            <w:proofErr w:type="spellEnd"/>
            <w:r w:rsidRPr="008351BF">
              <w:rPr>
                <w:rFonts w:eastAsia="Times New Roman"/>
                <w:color w:val="000000"/>
                <w:lang w:eastAsia="en-GB"/>
              </w:rPr>
              <w:t xml:space="preserve"> activation </w:t>
            </w:r>
          </w:p>
        </w:tc>
        <w:tc>
          <w:tcPr>
            <w:tcW w:w="1260" w:type="dxa"/>
            <w:shd w:val="clear" w:color="auto" w:fill="auto"/>
          </w:tcPr>
          <w:p w14:paraId="5DE07468"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47B08615" w14:textId="77777777" w:rsidTr="00E84391">
        <w:tc>
          <w:tcPr>
            <w:tcW w:w="720" w:type="dxa"/>
            <w:shd w:val="clear" w:color="auto" w:fill="auto"/>
          </w:tcPr>
          <w:p w14:paraId="23F48AE2"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25</w:t>
            </w:r>
          </w:p>
        </w:tc>
        <w:tc>
          <w:tcPr>
            <w:tcW w:w="1110" w:type="dxa"/>
            <w:shd w:val="clear" w:color="auto" w:fill="auto"/>
          </w:tcPr>
          <w:p w14:paraId="7780CE66" w14:textId="77777777" w:rsidR="00BE212D" w:rsidRPr="008351BF" w:rsidRDefault="00BE212D" w:rsidP="00E84391">
            <w:pPr>
              <w:jc w:val="center"/>
              <w:outlineLvl w:val="2"/>
              <w:rPr>
                <w:rFonts w:eastAsia="Times New Roman"/>
                <w:bCs/>
                <w:lang w:eastAsia="en-GB"/>
              </w:rPr>
            </w:pPr>
            <w:proofErr w:type="spellStart"/>
            <w:r w:rsidRPr="008351BF">
              <w:rPr>
                <w:rFonts w:eastAsia="Times New Roman"/>
                <w:i/>
                <w:color w:val="000000"/>
                <w:lang w:eastAsia="en-GB"/>
              </w:rPr>
              <w:t>f</w:t>
            </w:r>
            <w:r w:rsidRPr="008351BF">
              <w:rPr>
                <w:rFonts w:eastAsia="Times New Roman"/>
                <w:color w:val="000000"/>
                <w:vertAlign w:val="subscript"/>
                <w:lang w:eastAsia="en-GB"/>
              </w:rPr>
              <w:t>T</w:t>
            </w:r>
            <w:proofErr w:type="spellEnd"/>
          </w:p>
        </w:tc>
        <w:tc>
          <w:tcPr>
            <w:tcW w:w="4650" w:type="dxa"/>
            <w:shd w:val="clear" w:color="auto" w:fill="auto"/>
          </w:tcPr>
          <w:p w14:paraId="237B1824"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CaT</w:t>
            </w:r>
            <w:proofErr w:type="spellEnd"/>
            <w:r w:rsidRPr="008351BF">
              <w:rPr>
                <w:rFonts w:eastAsia="Times New Roman"/>
                <w:color w:val="000000"/>
                <w:lang w:eastAsia="en-GB"/>
              </w:rPr>
              <w:t xml:space="preserve"> inactivation </w:t>
            </w:r>
          </w:p>
        </w:tc>
        <w:tc>
          <w:tcPr>
            <w:tcW w:w="1260" w:type="dxa"/>
            <w:shd w:val="clear" w:color="auto" w:fill="auto"/>
          </w:tcPr>
          <w:p w14:paraId="4459E4EF"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19DDF021" w14:textId="77777777" w:rsidTr="00E84391">
        <w:tc>
          <w:tcPr>
            <w:tcW w:w="720" w:type="dxa"/>
            <w:shd w:val="clear" w:color="auto" w:fill="auto"/>
          </w:tcPr>
          <w:p w14:paraId="5A14A4A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26</w:t>
            </w:r>
          </w:p>
        </w:tc>
        <w:tc>
          <w:tcPr>
            <w:tcW w:w="1110" w:type="dxa"/>
            <w:shd w:val="clear" w:color="auto" w:fill="auto"/>
          </w:tcPr>
          <w:p w14:paraId="64FC7586"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q</w:t>
            </w:r>
          </w:p>
        </w:tc>
        <w:tc>
          <w:tcPr>
            <w:tcW w:w="4650" w:type="dxa"/>
            <w:shd w:val="clear" w:color="auto" w:fill="auto"/>
          </w:tcPr>
          <w:p w14:paraId="443588FF" w14:textId="77777777" w:rsidR="00BE212D" w:rsidRPr="008351BF" w:rsidRDefault="00BE212D" w:rsidP="00E84391">
            <w:pPr>
              <w:outlineLvl w:val="2"/>
              <w:rPr>
                <w:rFonts w:eastAsia="Times New Roman"/>
                <w:bCs/>
                <w:lang w:eastAsia="en-GB"/>
              </w:rPr>
            </w:pPr>
            <w:r w:rsidRPr="008351BF">
              <w:rPr>
                <w:rFonts w:eastAsia="Times New Roman"/>
                <w:i/>
                <w:color w:val="000000"/>
                <w:lang w:eastAsia="en-GB"/>
              </w:rPr>
              <w:t>I</w:t>
            </w:r>
            <w:r w:rsidRPr="008351BF">
              <w:rPr>
                <w:rFonts w:eastAsia="Times New Roman"/>
                <w:color w:val="000000"/>
                <w:vertAlign w:val="subscript"/>
                <w:lang w:eastAsia="en-GB"/>
              </w:rPr>
              <w:t>to</w:t>
            </w:r>
            <w:r w:rsidRPr="008351BF">
              <w:rPr>
                <w:rFonts w:eastAsia="Times New Roman"/>
                <w:color w:val="000000"/>
                <w:lang w:eastAsia="en-GB"/>
              </w:rPr>
              <w:t xml:space="preserve"> inactivation </w:t>
            </w:r>
          </w:p>
        </w:tc>
        <w:tc>
          <w:tcPr>
            <w:tcW w:w="1260" w:type="dxa"/>
            <w:shd w:val="clear" w:color="auto" w:fill="auto"/>
          </w:tcPr>
          <w:p w14:paraId="54D56704"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1E547237" w14:textId="77777777" w:rsidTr="00E84391">
        <w:tc>
          <w:tcPr>
            <w:tcW w:w="720" w:type="dxa"/>
            <w:shd w:val="clear" w:color="auto" w:fill="auto"/>
          </w:tcPr>
          <w:p w14:paraId="7251D623"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27</w:t>
            </w:r>
          </w:p>
        </w:tc>
        <w:tc>
          <w:tcPr>
            <w:tcW w:w="1110" w:type="dxa"/>
            <w:shd w:val="clear" w:color="auto" w:fill="auto"/>
          </w:tcPr>
          <w:p w14:paraId="4890E6BD"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r</w:t>
            </w:r>
          </w:p>
        </w:tc>
        <w:tc>
          <w:tcPr>
            <w:tcW w:w="4650" w:type="dxa"/>
            <w:shd w:val="clear" w:color="auto" w:fill="auto"/>
          </w:tcPr>
          <w:p w14:paraId="79F0BB65" w14:textId="77777777" w:rsidR="00BE212D" w:rsidRPr="008351BF" w:rsidRDefault="00BE212D" w:rsidP="00E84391">
            <w:pPr>
              <w:outlineLvl w:val="2"/>
              <w:rPr>
                <w:rFonts w:eastAsia="Times New Roman"/>
                <w:bCs/>
                <w:lang w:eastAsia="en-GB"/>
              </w:rPr>
            </w:pPr>
            <w:r w:rsidRPr="008351BF">
              <w:rPr>
                <w:rFonts w:eastAsia="Times New Roman"/>
                <w:i/>
                <w:color w:val="000000"/>
                <w:lang w:eastAsia="en-GB"/>
              </w:rPr>
              <w:t>I</w:t>
            </w:r>
            <w:r w:rsidRPr="008351BF">
              <w:rPr>
                <w:rFonts w:eastAsia="Times New Roman"/>
                <w:color w:val="000000"/>
                <w:vertAlign w:val="subscript"/>
                <w:lang w:eastAsia="en-GB"/>
              </w:rPr>
              <w:t>to</w:t>
            </w:r>
            <w:r w:rsidRPr="008351BF">
              <w:rPr>
                <w:rFonts w:eastAsia="Times New Roman"/>
                <w:color w:val="000000"/>
                <w:lang w:eastAsia="en-GB"/>
              </w:rPr>
              <w:t xml:space="preserve"> and </w:t>
            </w:r>
            <w:proofErr w:type="spellStart"/>
            <w:r w:rsidRPr="008351BF">
              <w:rPr>
                <w:rFonts w:eastAsia="Times New Roman"/>
                <w:i/>
                <w:color w:val="000000"/>
                <w:lang w:eastAsia="en-GB"/>
              </w:rPr>
              <w:t>I</w:t>
            </w:r>
            <w:r w:rsidRPr="008351BF">
              <w:rPr>
                <w:rFonts w:eastAsia="Times New Roman"/>
                <w:color w:val="000000"/>
                <w:vertAlign w:val="subscript"/>
                <w:lang w:eastAsia="en-GB"/>
              </w:rPr>
              <w:t>sus</w:t>
            </w:r>
            <w:proofErr w:type="spellEnd"/>
            <w:r w:rsidRPr="008351BF">
              <w:rPr>
                <w:rFonts w:eastAsia="Times New Roman"/>
                <w:color w:val="000000"/>
                <w:lang w:eastAsia="en-GB"/>
              </w:rPr>
              <w:t xml:space="preserve"> activation </w:t>
            </w:r>
          </w:p>
        </w:tc>
        <w:tc>
          <w:tcPr>
            <w:tcW w:w="1260" w:type="dxa"/>
            <w:shd w:val="clear" w:color="auto" w:fill="auto"/>
          </w:tcPr>
          <w:p w14:paraId="2352109F"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79C59ACB" w14:textId="77777777" w:rsidTr="00E84391">
        <w:tc>
          <w:tcPr>
            <w:tcW w:w="720" w:type="dxa"/>
            <w:shd w:val="clear" w:color="auto" w:fill="auto"/>
          </w:tcPr>
          <w:p w14:paraId="28AE6247"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28</w:t>
            </w:r>
          </w:p>
        </w:tc>
        <w:tc>
          <w:tcPr>
            <w:tcW w:w="1110" w:type="dxa"/>
            <w:shd w:val="clear" w:color="auto" w:fill="auto"/>
          </w:tcPr>
          <w:p w14:paraId="44FCFD68" w14:textId="77777777" w:rsidR="00BE212D" w:rsidRPr="008351BF" w:rsidRDefault="00BE212D" w:rsidP="00E84391">
            <w:pPr>
              <w:jc w:val="center"/>
              <w:outlineLvl w:val="2"/>
              <w:rPr>
                <w:rFonts w:eastAsia="Times New Roman"/>
                <w:bCs/>
                <w:i/>
                <w:lang w:eastAsia="en-GB"/>
              </w:rPr>
            </w:pPr>
            <w:proofErr w:type="spellStart"/>
            <w:r w:rsidRPr="008351BF">
              <w:rPr>
                <w:rFonts w:eastAsia="Times New Roman"/>
                <w:bCs/>
                <w:i/>
                <w:lang w:eastAsia="en-GB"/>
              </w:rPr>
              <w:t>q</w:t>
            </w:r>
            <w:r w:rsidRPr="008351BF">
              <w:rPr>
                <w:rFonts w:eastAsia="Times New Roman"/>
                <w:bCs/>
                <w:i/>
                <w:vertAlign w:val="subscript"/>
                <w:lang w:eastAsia="en-GB"/>
              </w:rPr>
              <w:t>a</w:t>
            </w:r>
            <w:proofErr w:type="spellEnd"/>
          </w:p>
        </w:tc>
        <w:tc>
          <w:tcPr>
            <w:tcW w:w="4650" w:type="dxa"/>
            <w:shd w:val="clear" w:color="auto" w:fill="auto"/>
          </w:tcPr>
          <w:p w14:paraId="389260CA"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st</w:t>
            </w:r>
            <w:proofErr w:type="spellEnd"/>
            <w:r w:rsidRPr="008351BF">
              <w:rPr>
                <w:rFonts w:eastAsia="Times New Roman"/>
                <w:color w:val="000000"/>
                <w:lang w:eastAsia="en-GB"/>
              </w:rPr>
              <w:t xml:space="preserve"> activation </w:t>
            </w:r>
          </w:p>
        </w:tc>
        <w:tc>
          <w:tcPr>
            <w:tcW w:w="1260" w:type="dxa"/>
            <w:shd w:val="clear" w:color="auto" w:fill="auto"/>
          </w:tcPr>
          <w:p w14:paraId="6297EF56"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0</w:t>
            </w:r>
          </w:p>
        </w:tc>
      </w:tr>
      <w:tr w:rsidR="00E84391" w:rsidRPr="008351BF" w14:paraId="66C37445" w14:textId="77777777" w:rsidTr="00E84391">
        <w:tc>
          <w:tcPr>
            <w:tcW w:w="720" w:type="dxa"/>
            <w:shd w:val="clear" w:color="auto" w:fill="auto"/>
          </w:tcPr>
          <w:p w14:paraId="2CD054CF"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29</w:t>
            </w:r>
          </w:p>
        </w:tc>
        <w:tc>
          <w:tcPr>
            <w:tcW w:w="1110" w:type="dxa"/>
            <w:shd w:val="clear" w:color="auto" w:fill="auto"/>
          </w:tcPr>
          <w:p w14:paraId="4F5254CD"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q</w:t>
            </w:r>
            <w:r w:rsidRPr="008351BF">
              <w:rPr>
                <w:rFonts w:eastAsia="Times New Roman"/>
                <w:bCs/>
                <w:i/>
                <w:vertAlign w:val="subscript"/>
                <w:lang w:eastAsia="en-GB"/>
              </w:rPr>
              <w:t>i</w:t>
            </w:r>
          </w:p>
        </w:tc>
        <w:tc>
          <w:tcPr>
            <w:tcW w:w="4650" w:type="dxa"/>
            <w:shd w:val="clear" w:color="auto" w:fill="auto"/>
          </w:tcPr>
          <w:p w14:paraId="248C20E1"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st</w:t>
            </w:r>
            <w:proofErr w:type="spellEnd"/>
            <w:r w:rsidRPr="008351BF">
              <w:rPr>
                <w:rFonts w:eastAsia="Times New Roman"/>
                <w:color w:val="000000"/>
                <w:lang w:eastAsia="en-GB"/>
              </w:rPr>
              <w:t xml:space="preserve"> inactivation </w:t>
            </w:r>
          </w:p>
        </w:tc>
        <w:tc>
          <w:tcPr>
            <w:tcW w:w="1260" w:type="dxa"/>
            <w:shd w:val="clear" w:color="auto" w:fill="auto"/>
          </w:tcPr>
          <w:p w14:paraId="2ED61A80"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r w:rsidR="00E84391" w:rsidRPr="008351BF" w14:paraId="63F5D012" w14:textId="77777777" w:rsidTr="00E84391">
        <w:tc>
          <w:tcPr>
            <w:tcW w:w="720" w:type="dxa"/>
            <w:shd w:val="clear" w:color="auto" w:fill="auto"/>
          </w:tcPr>
          <w:p w14:paraId="735057C0"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y</w:t>
            </w:r>
            <w:r w:rsidRPr="008351BF">
              <w:rPr>
                <w:rFonts w:eastAsia="Times New Roman"/>
                <w:bCs/>
                <w:i/>
                <w:vertAlign w:val="subscript"/>
                <w:lang w:eastAsia="en-GB"/>
              </w:rPr>
              <w:t>30</w:t>
            </w:r>
          </w:p>
        </w:tc>
        <w:tc>
          <w:tcPr>
            <w:tcW w:w="1110" w:type="dxa"/>
            <w:shd w:val="clear" w:color="auto" w:fill="auto"/>
          </w:tcPr>
          <w:p w14:paraId="6C435509" w14:textId="77777777" w:rsidR="00BE212D" w:rsidRPr="008351BF" w:rsidRDefault="00BE212D" w:rsidP="00E84391">
            <w:pPr>
              <w:jc w:val="center"/>
              <w:outlineLvl w:val="2"/>
              <w:rPr>
                <w:rFonts w:eastAsia="Times New Roman"/>
                <w:bCs/>
                <w:i/>
                <w:lang w:eastAsia="en-GB"/>
              </w:rPr>
            </w:pPr>
            <w:r w:rsidRPr="008351BF">
              <w:rPr>
                <w:rFonts w:eastAsia="Times New Roman"/>
                <w:bCs/>
                <w:i/>
                <w:lang w:eastAsia="en-GB"/>
              </w:rPr>
              <w:t>a</w:t>
            </w:r>
          </w:p>
        </w:tc>
        <w:tc>
          <w:tcPr>
            <w:tcW w:w="4650" w:type="dxa"/>
            <w:shd w:val="clear" w:color="auto" w:fill="auto"/>
          </w:tcPr>
          <w:p w14:paraId="6E2236DF" w14:textId="77777777" w:rsidR="00BE212D" w:rsidRPr="008351BF" w:rsidRDefault="00BE212D" w:rsidP="00E84391">
            <w:pPr>
              <w:outlineLvl w:val="2"/>
              <w:rPr>
                <w:rFonts w:eastAsia="Times New Roman"/>
                <w:bCs/>
                <w:lang w:eastAsia="en-GB"/>
              </w:rPr>
            </w:pPr>
            <w:proofErr w:type="spellStart"/>
            <w:r w:rsidRPr="008351BF">
              <w:rPr>
                <w:rFonts w:eastAsia="Times New Roman"/>
                <w:i/>
                <w:color w:val="000000"/>
                <w:lang w:eastAsia="en-GB"/>
              </w:rPr>
              <w:t>I</w:t>
            </w:r>
            <w:r w:rsidRPr="008351BF">
              <w:rPr>
                <w:rFonts w:eastAsia="Times New Roman"/>
                <w:color w:val="000000"/>
                <w:vertAlign w:val="subscript"/>
                <w:lang w:eastAsia="en-GB"/>
              </w:rPr>
              <w:t>KACh</w:t>
            </w:r>
            <w:proofErr w:type="spellEnd"/>
            <w:r w:rsidRPr="008351BF">
              <w:rPr>
                <w:rFonts w:eastAsia="Times New Roman"/>
                <w:color w:val="000000"/>
                <w:lang w:eastAsia="en-GB"/>
              </w:rPr>
              <w:t xml:space="preserve"> activation </w:t>
            </w:r>
          </w:p>
        </w:tc>
        <w:tc>
          <w:tcPr>
            <w:tcW w:w="1260" w:type="dxa"/>
            <w:shd w:val="clear" w:color="auto" w:fill="auto"/>
          </w:tcPr>
          <w:p w14:paraId="31A00BEA" w14:textId="77777777" w:rsidR="00BE212D" w:rsidRPr="008351BF" w:rsidRDefault="00BE212D" w:rsidP="00E84391">
            <w:pPr>
              <w:jc w:val="center"/>
              <w:outlineLvl w:val="2"/>
              <w:rPr>
                <w:rFonts w:eastAsia="Times New Roman"/>
                <w:bCs/>
                <w:lang w:eastAsia="en-GB"/>
              </w:rPr>
            </w:pPr>
            <w:r w:rsidRPr="008351BF">
              <w:rPr>
                <w:rFonts w:eastAsia="Times New Roman"/>
                <w:bCs/>
                <w:lang w:eastAsia="en-GB"/>
              </w:rPr>
              <w:t>1</w:t>
            </w:r>
          </w:p>
        </w:tc>
      </w:tr>
    </w:tbl>
    <w:p w14:paraId="683C27FD" w14:textId="77777777" w:rsidR="00BE212D" w:rsidRPr="008351BF" w:rsidRDefault="00BE212D" w:rsidP="00763519">
      <w:pPr>
        <w:autoSpaceDE w:val="0"/>
        <w:autoSpaceDN w:val="0"/>
        <w:adjustRightInd w:val="0"/>
        <w:rPr>
          <w:rFonts w:ascii="Times-Roman" w:eastAsia="Times New Roman" w:hAnsi="Times-Roman" w:cs="Times-Roman"/>
          <w:lang w:eastAsia="ru-RU"/>
        </w:rPr>
      </w:pPr>
    </w:p>
    <w:p w14:paraId="66D712DD" w14:textId="77777777" w:rsidR="00BE212D" w:rsidRPr="008351BF" w:rsidRDefault="00BE212D" w:rsidP="00926206">
      <w:pPr>
        <w:jc w:val="both"/>
        <w:rPr>
          <w:rFonts w:eastAsia="Times New Roman"/>
          <w:color w:val="000000"/>
          <w:sz w:val="22"/>
          <w:szCs w:val="22"/>
          <w:lang w:eastAsia="en-US"/>
        </w:rPr>
      </w:pPr>
      <w:r w:rsidRPr="008351BF">
        <w:rPr>
          <w:rFonts w:eastAsia="MS Mincho"/>
          <w:b/>
          <w:color w:val="000000"/>
          <w:lang w:eastAsia="ja-JP"/>
        </w:rPr>
        <w:br w:type="page"/>
      </w:r>
      <w:r w:rsidRPr="008351BF">
        <w:rPr>
          <w:rFonts w:eastAsia="Times New Roman"/>
          <w:b/>
          <w:sz w:val="22"/>
          <w:szCs w:val="22"/>
          <w:lang w:eastAsia="en-US"/>
        </w:rPr>
        <w:lastRenderedPageBreak/>
        <w:t>Supplementary Table S6</w:t>
      </w:r>
      <w:r w:rsidRPr="008351BF">
        <w:rPr>
          <w:rFonts w:eastAsia="Times New Roman"/>
          <w:sz w:val="22"/>
          <w:szCs w:val="22"/>
          <w:lang w:eastAsia="en-US"/>
        </w:rPr>
        <w:t xml:space="preserve">. Results of variability analysis of major ion currents </w:t>
      </w:r>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f</w:t>
      </w:r>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Kr</w:t>
      </w:r>
      <w:proofErr w:type="spellEnd"/>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CaL</w:t>
      </w:r>
      <w:proofErr w:type="spellEnd"/>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CaT</w:t>
      </w:r>
      <w:proofErr w:type="spellEnd"/>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KACh</w:t>
      </w:r>
      <w:proofErr w:type="spellEnd"/>
      <w:r w:rsidRPr="008351BF">
        <w:rPr>
          <w:rFonts w:eastAsia="Times New Roman"/>
          <w:color w:val="000000"/>
          <w:sz w:val="22"/>
          <w:szCs w:val="22"/>
          <w:lang w:eastAsia="en-US"/>
        </w:rPr>
        <w:t xml:space="preserve">, </w:t>
      </w:r>
      <w:r w:rsidRPr="008351BF">
        <w:rPr>
          <w:rFonts w:eastAsia="Times New Roman"/>
          <w:sz w:val="22"/>
          <w:szCs w:val="22"/>
          <w:lang w:eastAsia="en-US"/>
        </w:rPr>
        <w:t xml:space="preserve">and submembrane Ca simulated by a coupled-clock model </w:t>
      </w:r>
      <w:r w:rsidRPr="008351BF">
        <w:rPr>
          <w:rFonts w:eastAsia="Times New Roman"/>
          <w:b/>
          <w:bCs/>
          <w:sz w:val="22"/>
          <w:szCs w:val="22"/>
          <w:lang w:eastAsia="en-US"/>
        </w:rPr>
        <w:t>with noise added to total membrane current (</w:t>
      </w:r>
      <w:proofErr w:type="spellStart"/>
      <w:r w:rsidRPr="008351BF">
        <w:rPr>
          <w:rFonts w:eastAsia="Times New Roman"/>
          <w:b/>
          <w:bCs/>
          <w:sz w:val="22"/>
          <w:szCs w:val="22"/>
          <w:lang w:eastAsia="en-US"/>
        </w:rPr>
        <w:t>I</w:t>
      </w:r>
      <w:r w:rsidRPr="008351BF">
        <w:rPr>
          <w:rFonts w:eastAsia="Times New Roman"/>
          <w:b/>
          <w:bCs/>
          <w:sz w:val="22"/>
          <w:szCs w:val="22"/>
          <w:vertAlign w:val="subscript"/>
          <w:lang w:eastAsia="en-US"/>
        </w:rPr>
        <w:t>tot</w:t>
      </w:r>
      <w:proofErr w:type="spellEnd"/>
      <w:r w:rsidRPr="008351BF">
        <w:rPr>
          <w:rFonts w:eastAsia="Times New Roman"/>
          <w:b/>
          <w:bCs/>
          <w:sz w:val="22"/>
          <w:szCs w:val="22"/>
          <w:lang w:eastAsia="en-US"/>
        </w:rPr>
        <w:t>)</w:t>
      </w:r>
      <w:r w:rsidRPr="008351BF">
        <w:rPr>
          <w:rFonts w:eastAsia="Times New Roman"/>
          <w:sz w:val="22"/>
          <w:szCs w:val="22"/>
          <w:lang w:eastAsia="en-US"/>
        </w:rPr>
        <w:t xml:space="preserve"> to match APFI variability observed experimentally.  The results are presented for control, β-adrenergic receptor stimulation (ISO, 100 </w:t>
      </w:r>
      <w:proofErr w:type="spellStart"/>
      <w:r w:rsidRPr="008351BF">
        <w:rPr>
          <w:rFonts w:eastAsia="Times New Roman"/>
          <w:sz w:val="22"/>
          <w:szCs w:val="22"/>
          <w:lang w:eastAsia="en-US"/>
        </w:rPr>
        <w:t>nM</w:t>
      </w:r>
      <w:proofErr w:type="spellEnd"/>
      <w:r w:rsidRPr="008351BF">
        <w:rPr>
          <w:rFonts w:eastAsia="Times New Roman"/>
          <w:sz w:val="22"/>
          <w:szCs w:val="22"/>
          <w:lang w:eastAsia="en-US"/>
        </w:rPr>
        <w:t xml:space="preserve">), and cholinergic receptor stimulation (CCh 0.1 </w:t>
      </w:r>
      <w:proofErr w:type="spellStart"/>
      <w:r w:rsidRPr="008351BF">
        <w:rPr>
          <w:rFonts w:eastAsia="Times New Roman"/>
          <w:sz w:val="22"/>
          <w:szCs w:val="22"/>
          <w:lang w:eastAsia="en-US"/>
        </w:rPr>
        <w:t>μM</w:t>
      </w:r>
      <w:proofErr w:type="spellEnd"/>
      <w:r w:rsidRPr="008351BF">
        <w:rPr>
          <w:rFonts w:eastAsia="Times New Roman"/>
          <w:sz w:val="22"/>
          <w:szCs w:val="22"/>
          <w:lang w:eastAsia="en-US"/>
        </w:rPr>
        <w:t xml:space="preserve">) separately for peak amplitudes and amplitudes at -40 mV at the middle of diastolic depolarization.  SD, standard deviation; CV, coefficient of variation (Mean/SD in %). </w:t>
      </w:r>
      <w:r w:rsidRPr="008351BF">
        <w:rPr>
          <w:rFonts w:eastAsia="Times New Roman"/>
          <w:color w:val="000000"/>
          <w:sz w:val="22"/>
          <w:szCs w:val="22"/>
          <w:lang w:eastAsia="en-US"/>
        </w:rPr>
        <w:t xml:space="preserve">The simulations were 40 s long with the total # of cycles indicated in parentheses. </w:t>
      </w:r>
      <w:bookmarkStart w:id="16" w:name="_Hlk70282149"/>
      <w:proofErr w:type="spellStart"/>
      <w:proofErr w:type="gramStart"/>
      <w:r w:rsidRPr="008351BF">
        <w:rPr>
          <w:rFonts w:eastAsia="Times New Roman"/>
          <w:sz w:val="22"/>
          <w:szCs w:val="22"/>
          <w:lang w:eastAsia="en-US"/>
        </w:rPr>
        <w:t>I</w:t>
      </w:r>
      <w:r w:rsidRPr="008351BF">
        <w:rPr>
          <w:rFonts w:eastAsia="Times New Roman"/>
          <w:sz w:val="22"/>
          <w:szCs w:val="22"/>
          <w:vertAlign w:val="subscript"/>
          <w:lang w:eastAsia="en-US"/>
        </w:rPr>
        <w:t>per,max</w:t>
      </w:r>
      <w:proofErr w:type="spellEnd"/>
      <w:proofErr w:type="gramEnd"/>
      <w:r w:rsidRPr="008351BF">
        <w:rPr>
          <w:rFonts w:eastAsia="Times New Roman"/>
          <w:sz w:val="22"/>
          <w:szCs w:val="22"/>
          <w:lang w:eastAsia="en-US"/>
        </w:rPr>
        <w:t xml:space="preserve"> (</w:t>
      </w:r>
      <w:proofErr w:type="spellStart"/>
      <w:r w:rsidRPr="008351BF">
        <w:rPr>
          <w:rFonts w:eastAsia="Times New Roman"/>
          <w:sz w:val="22"/>
          <w:szCs w:val="22"/>
          <w:lang w:eastAsia="en-US"/>
        </w:rPr>
        <w:t>pA</w:t>
      </w:r>
      <w:proofErr w:type="spellEnd"/>
      <w:r w:rsidRPr="008351BF">
        <w:rPr>
          <w:rFonts w:eastAsia="Times New Roman"/>
          <w:sz w:val="22"/>
          <w:szCs w:val="22"/>
          <w:lang w:eastAsia="en-US"/>
        </w:rPr>
        <w:t xml:space="preserve">) was tuned for </w:t>
      </w:r>
      <w:bookmarkStart w:id="17" w:name="_Hlk70282095"/>
      <w:r w:rsidRPr="008351BF">
        <w:rPr>
          <w:rFonts w:eastAsia="Times New Roman"/>
          <w:sz w:val="22"/>
          <w:szCs w:val="22"/>
          <w:lang w:eastAsia="en-US"/>
        </w:rPr>
        <w:t xml:space="preserve">the APFI </w:t>
      </w:r>
      <w:r w:rsidRPr="008351BF">
        <w:rPr>
          <w:rFonts w:eastAsia="Times New Roman"/>
          <w:lang w:eastAsia="en-US"/>
        </w:rPr>
        <w:t>variability</w:t>
      </w:r>
      <w:r w:rsidRPr="008351BF">
        <w:rPr>
          <w:rFonts w:eastAsia="Times New Roman"/>
          <w:sz w:val="22"/>
          <w:szCs w:val="22"/>
          <w:lang w:eastAsia="en-US"/>
        </w:rPr>
        <w:t xml:space="preserve"> in the model to match that measured experimentally: 15 </w:t>
      </w:r>
      <w:proofErr w:type="spellStart"/>
      <w:r w:rsidRPr="008351BF">
        <w:rPr>
          <w:rFonts w:eastAsia="Times New Roman"/>
          <w:sz w:val="22"/>
          <w:szCs w:val="22"/>
          <w:lang w:eastAsia="en-US"/>
        </w:rPr>
        <w:t>pA</w:t>
      </w:r>
      <w:proofErr w:type="spellEnd"/>
      <w:r w:rsidRPr="008351BF">
        <w:rPr>
          <w:rFonts w:eastAsia="Times New Roman"/>
          <w:sz w:val="22"/>
          <w:szCs w:val="22"/>
          <w:lang w:eastAsia="en-US"/>
        </w:rPr>
        <w:t xml:space="preserve">, 10, and 5 </w:t>
      </w:r>
      <w:proofErr w:type="spellStart"/>
      <w:r w:rsidRPr="008351BF">
        <w:rPr>
          <w:rFonts w:eastAsia="Times New Roman"/>
          <w:sz w:val="22"/>
          <w:szCs w:val="22"/>
          <w:lang w:eastAsia="en-US"/>
        </w:rPr>
        <w:t>pA</w:t>
      </w:r>
      <w:proofErr w:type="spellEnd"/>
      <w:r w:rsidRPr="008351BF">
        <w:rPr>
          <w:rFonts w:eastAsia="Times New Roman"/>
          <w:sz w:val="22"/>
          <w:szCs w:val="22"/>
          <w:lang w:eastAsia="en-US"/>
        </w:rPr>
        <w:t>, in ISO, Basal, and CCh, respectively.</w:t>
      </w:r>
      <w:bookmarkEnd w:id="16"/>
    </w:p>
    <w:bookmarkEnd w:id="17"/>
    <w:p w14:paraId="63FB8F16" w14:textId="77777777" w:rsidR="00BE212D" w:rsidRPr="008351BF" w:rsidRDefault="00BE212D" w:rsidP="00763519">
      <w:pPr>
        <w:jc w:val="both"/>
        <w:rPr>
          <w:rFonts w:eastAsia="Times New Roman"/>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821"/>
        <w:gridCol w:w="864"/>
        <w:gridCol w:w="870"/>
        <w:gridCol w:w="830"/>
        <w:gridCol w:w="941"/>
        <w:gridCol w:w="874"/>
        <w:gridCol w:w="830"/>
        <w:gridCol w:w="830"/>
        <w:gridCol w:w="874"/>
      </w:tblGrid>
      <w:tr w:rsidR="00E84391" w:rsidRPr="008351BF" w14:paraId="1F9E2372" w14:textId="77777777" w:rsidTr="00E84391">
        <w:tc>
          <w:tcPr>
            <w:tcW w:w="1616" w:type="dxa"/>
            <w:shd w:val="clear" w:color="auto" w:fill="auto"/>
          </w:tcPr>
          <w:p w14:paraId="44AD20EC" w14:textId="77777777" w:rsidR="00BE212D" w:rsidRPr="008351BF" w:rsidRDefault="00BE212D" w:rsidP="00763519">
            <w:pPr>
              <w:rPr>
                <w:rFonts w:eastAsia="Times New Roman"/>
                <w:sz w:val="22"/>
                <w:szCs w:val="22"/>
                <w:lang w:eastAsia="en-US"/>
              </w:rPr>
            </w:pPr>
          </w:p>
        </w:tc>
        <w:tc>
          <w:tcPr>
            <w:tcW w:w="2555" w:type="dxa"/>
            <w:gridSpan w:val="3"/>
            <w:shd w:val="clear" w:color="auto" w:fill="auto"/>
          </w:tcPr>
          <w:p w14:paraId="40D4E71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ISO (154 cycles)</w:t>
            </w:r>
          </w:p>
        </w:tc>
        <w:tc>
          <w:tcPr>
            <w:tcW w:w="2645" w:type="dxa"/>
            <w:gridSpan w:val="3"/>
            <w:shd w:val="clear" w:color="auto" w:fill="auto"/>
          </w:tcPr>
          <w:p w14:paraId="42B1F94E"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Basal (122 cycles)</w:t>
            </w:r>
          </w:p>
        </w:tc>
        <w:tc>
          <w:tcPr>
            <w:tcW w:w="2534" w:type="dxa"/>
            <w:gridSpan w:val="3"/>
            <w:shd w:val="clear" w:color="auto" w:fill="auto"/>
          </w:tcPr>
          <w:p w14:paraId="40B5F5A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CCh (87 cycles)</w:t>
            </w:r>
          </w:p>
        </w:tc>
      </w:tr>
      <w:tr w:rsidR="00E84391" w:rsidRPr="008351BF" w14:paraId="3CF87856" w14:textId="77777777" w:rsidTr="00E84391">
        <w:tc>
          <w:tcPr>
            <w:tcW w:w="1616" w:type="dxa"/>
            <w:shd w:val="clear" w:color="auto" w:fill="auto"/>
          </w:tcPr>
          <w:p w14:paraId="10C29818" w14:textId="77777777" w:rsidR="00BE212D" w:rsidRPr="008351BF" w:rsidRDefault="00BE212D" w:rsidP="00763519">
            <w:pPr>
              <w:rPr>
                <w:rFonts w:eastAsia="Times New Roman"/>
                <w:sz w:val="22"/>
                <w:szCs w:val="22"/>
                <w:lang w:eastAsia="en-US"/>
              </w:rPr>
            </w:pPr>
          </w:p>
        </w:tc>
        <w:tc>
          <w:tcPr>
            <w:tcW w:w="821" w:type="dxa"/>
            <w:shd w:val="clear" w:color="auto" w:fill="auto"/>
          </w:tcPr>
          <w:p w14:paraId="145195B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Mean</w:t>
            </w:r>
          </w:p>
        </w:tc>
        <w:tc>
          <w:tcPr>
            <w:tcW w:w="864" w:type="dxa"/>
            <w:shd w:val="clear" w:color="auto" w:fill="auto"/>
          </w:tcPr>
          <w:p w14:paraId="18E9E59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SD</w:t>
            </w:r>
          </w:p>
        </w:tc>
        <w:tc>
          <w:tcPr>
            <w:tcW w:w="870" w:type="dxa"/>
            <w:shd w:val="clear" w:color="auto" w:fill="auto"/>
          </w:tcPr>
          <w:p w14:paraId="60190C8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CV, %</w:t>
            </w:r>
          </w:p>
        </w:tc>
        <w:tc>
          <w:tcPr>
            <w:tcW w:w="830" w:type="dxa"/>
            <w:shd w:val="clear" w:color="auto" w:fill="auto"/>
          </w:tcPr>
          <w:p w14:paraId="3C03300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Mean</w:t>
            </w:r>
          </w:p>
        </w:tc>
        <w:tc>
          <w:tcPr>
            <w:tcW w:w="941" w:type="dxa"/>
            <w:shd w:val="clear" w:color="auto" w:fill="auto"/>
          </w:tcPr>
          <w:p w14:paraId="615635D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SD</w:t>
            </w:r>
          </w:p>
        </w:tc>
        <w:tc>
          <w:tcPr>
            <w:tcW w:w="874" w:type="dxa"/>
            <w:shd w:val="clear" w:color="auto" w:fill="auto"/>
          </w:tcPr>
          <w:p w14:paraId="435D3767"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CV, %</w:t>
            </w:r>
          </w:p>
        </w:tc>
        <w:tc>
          <w:tcPr>
            <w:tcW w:w="830" w:type="dxa"/>
            <w:shd w:val="clear" w:color="auto" w:fill="auto"/>
          </w:tcPr>
          <w:p w14:paraId="6A23354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Mean</w:t>
            </w:r>
          </w:p>
        </w:tc>
        <w:tc>
          <w:tcPr>
            <w:tcW w:w="830" w:type="dxa"/>
            <w:shd w:val="clear" w:color="auto" w:fill="auto"/>
          </w:tcPr>
          <w:p w14:paraId="63BF838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SD</w:t>
            </w:r>
          </w:p>
        </w:tc>
        <w:tc>
          <w:tcPr>
            <w:tcW w:w="874" w:type="dxa"/>
            <w:shd w:val="clear" w:color="auto" w:fill="auto"/>
          </w:tcPr>
          <w:p w14:paraId="4525249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CV, %</w:t>
            </w:r>
          </w:p>
        </w:tc>
      </w:tr>
      <w:tr w:rsidR="00E84391" w:rsidRPr="008351BF" w14:paraId="521FEDFC" w14:textId="77777777" w:rsidTr="00E84391">
        <w:tc>
          <w:tcPr>
            <w:tcW w:w="1616" w:type="dxa"/>
            <w:shd w:val="clear" w:color="auto" w:fill="auto"/>
          </w:tcPr>
          <w:p w14:paraId="232D54C9" w14:textId="77777777" w:rsidR="00BE212D" w:rsidRPr="008351BF" w:rsidRDefault="00BE212D" w:rsidP="00763519">
            <w:pPr>
              <w:rPr>
                <w:rFonts w:eastAsia="Times New Roman"/>
                <w:sz w:val="22"/>
                <w:szCs w:val="22"/>
                <w:lang w:eastAsia="en-US"/>
              </w:rPr>
            </w:pPr>
            <w:r w:rsidRPr="008351BF">
              <w:rPr>
                <w:rFonts w:eastAsia="Times New Roman"/>
                <w:sz w:val="22"/>
                <w:szCs w:val="22"/>
                <w:lang w:eastAsia="en-US"/>
              </w:rPr>
              <w:t>APFI (</w:t>
            </w:r>
            <w:proofErr w:type="spellStart"/>
            <w:r w:rsidRPr="008351BF">
              <w:rPr>
                <w:rFonts w:eastAsia="Times New Roman"/>
                <w:sz w:val="22"/>
                <w:szCs w:val="22"/>
                <w:lang w:eastAsia="en-US"/>
              </w:rPr>
              <w:t>ms</w:t>
            </w:r>
            <w:proofErr w:type="spellEnd"/>
            <w:r w:rsidRPr="008351BF">
              <w:rPr>
                <w:rFonts w:eastAsia="Times New Roman"/>
                <w:sz w:val="22"/>
                <w:szCs w:val="22"/>
                <w:lang w:eastAsia="en-US"/>
              </w:rPr>
              <w:t>)</w:t>
            </w:r>
          </w:p>
        </w:tc>
        <w:tc>
          <w:tcPr>
            <w:tcW w:w="821" w:type="dxa"/>
            <w:shd w:val="clear" w:color="auto" w:fill="auto"/>
          </w:tcPr>
          <w:p w14:paraId="1D1A58D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259.25</w:t>
            </w:r>
          </w:p>
        </w:tc>
        <w:tc>
          <w:tcPr>
            <w:tcW w:w="864" w:type="dxa"/>
            <w:shd w:val="clear" w:color="auto" w:fill="auto"/>
          </w:tcPr>
          <w:p w14:paraId="16CE33C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9.1321</w:t>
            </w:r>
          </w:p>
        </w:tc>
        <w:tc>
          <w:tcPr>
            <w:tcW w:w="870" w:type="dxa"/>
            <w:shd w:val="clear" w:color="auto" w:fill="auto"/>
          </w:tcPr>
          <w:p w14:paraId="7FA60C3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3.5225</w:t>
            </w:r>
          </w:p>
        </w:tc>
        <w:tc>
          <w:tcPr>
            <w:tcW w:w="830" w:type="dxa"/>
            <w:shd w:val="clear" w:color="auto" w:fill="auto"/>
          </w:tcPr>
          <w:p w14:paraId="202EDA5E"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326.45</w:t>
            </w:r>
          </w:p>
          <w:p w14:paraId="407C19E5" w14:textId="77777777" w:rsidR="00BE212D" w:rsidRPr="008351BF" w:rsidRDefault="00BE212D" w:rsidP="00E84391">
            <w:pPr>
              <w:jc w:val="center"/>
              <w:rPr>
                <w:rFonts w:eastAsia="Times New Roman"/>
                <w:color w:val="000000"/>
                <w:sz w:val="22"/>
                <w:szCs w:val="22"/>
                <w:lang w:eastAsia="en-US"/>
              </w:rPr>
            </w:pPr>
          </w:p>
        </w:tc>
        <w:tc>
          <w:tcPr>
            <w:tcW w:w="941" w:type="dxa"/>
            <w:shd w:val="clear" w:color="auto" w:fill="auto"/>
          </w:tcPr>
          <w:p w14:paraId="73FA468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13.90</w:t>
            </w:r>
          </w:p>
        </w:tc>
        <w:tc>
          <w:tcPr>
            <w:tcW w:w="874" w:type="dxa"/>
            <w:shd w:val="clear" w:color="auto" w:fill="auto"/>
          </w:tcPr>
          <w:p w14:paraId="63715953"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4.257</w:t>
            </w:r>
          </w:p>
        </w:tc>
        <w:tc>
          <w:tcPr>
            <w:tcW w:w="830" w:type="dxa"/>
            <w:shd w:val="clear" w:color="auto" w:fill="auto"/>
          </w:tcPr>
          <w:p w14:paraId="0E7CB7B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455.78</w:t>
            </w:r>
          </w:p>
          <w:p w14:paraId="61A0DD44" w14:textId="77777777" w:rsidR="00BE212D" w:rsidRPr="008351BF" w:rsidRDefault="00BE212D" w:rsidP="00E84391">
            <w:pPr>
              <w:jc w:val="center"/>
              <w:rPr>
                <w:rFonts w:eastAsia="Times New Roman"/>
                <w:color w:val="000000"/>
                <w:sz w:val="22"/>
                <w:szCs w:val="22"/>
                <w:lang w:eastAsia="en-US"/>
              </w:rPr>
            </w:pPr>
          </w:p>
        </w:tc>
        <w:tc>
          <w:tcPr>
            <w:tcW w:w="830" w:type="dxa"/>
            <w:shd w:val="clear" w:color="auto" w:fill="auto"/>
          </w:tcPr>
          <w:p w14:paraId="7355683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45.562</w:t>
            </w:r>
          </w:p>
        </w:tc>
        <w:tc>
          <w:tcPr>
            <w:tcW w:w="874" w:type="dxa"/>
            <w:shd w:val="clear" w:color="auto" w:fill="auto"/>
          </w:tcPr>
          <w:p w14:paraId="2E8C297A"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9.997</w:t>
            </w:r>
          </w:p>
        </w:tc>
      </w:tr>
      <w:tr w:rsidR="00E84391" w:rsidRPr="008351BF" w14:paraId="5E6F75CD" w14:textId="77777777" w:rsidTr="00E84391">
        <w:tc>
          <w:tcPr>
            <w:tcW w:w="9350" w:type="dxa"/>
            <w:gridSpan w:val="10"/>
            <w:shd w:val="clear" w:color="auto" w:fill="auto"/>
          </w:tcPr>
          <w:p w14:paraId="2DF9AD05" w14:textId="77777777" w:rsidR="00BE212D" w:rsidRPr="008351BF" w:rsidRDefault="00BE212D" w:rsidP="00E84391">
            <w:pPr>
              <w:jc w:val="center"/>
              <w:rPr>
                <w:rFonts w:eastAsia="Times New Roman"/>
                <w:b/>
                <w:bCs/>
                <w:color w:val="000000"/>
                <w:sz w:val="22"/>
                <w:szCs w:val="22"/>
                <w:lang w:eastAsia="en-US"/>
              </w:rPr>
            </w:pPr>
            <w:r w:rsidRPr="008351BF">
              <w:rPr>
                <w:rFonts w:eastAsia="Times New Roman"/>
                <w:b/>
                <w:bCs/>
                <w:color w:val="000000"/>
                <w:sz w:val="22"/>
                <w:szCs w:val="22"/>
                <w:lang w:eastAsia="en-US"/>
              </w:rPr>
              <w:t xml:space="preserve">The peak amplitudes of simulated ion currents </w:t>
            </w:r>
          </w:p>
        </w:tc>
      </w:tr>
      <w:tr w:rsidR="00E84391" w:rsidRPr="008351BF" w14:paraId="71751AC1" w14:textId="77777777" w:rsidTr="00E84391">
        <w:tc>
          <w:tcPr>
            <w:tcW w:w="1616" w:type="dxa"/>
            <w:shd w:val="clear" w:color="auto" w:fill="auto"/>
          </w:tcPr>
          <w:p w14:paraId="75072345" w14:textId="77777777" w:rsidR="00BE212D" w:rsidRPr="008351BF" w:rsidRDefault="00BE212D" w:rsidP="00763519">
            <w:pPr>
              <w:rPr>
                <w:rFonts w:eastAsia="Times New Roman"/>
                <w:bCs/>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NCX</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op w:val="nil"/>
            </w:tcBorders>
            <w:shd w:val="clear" w:color="auto" w:fill="auto"/>
          </w:tcPr>
          <w:p w14:paraId="2DE0FA3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-74.32</w:t>
            </w:r>
          </w:p>
        </w:tc>
        <w:tc>
          <w:tcPr>
            <w:tcW w:w="864" w:type="dxa"/>
            <w:tcBorders>
              <w:top w:val="nil"/>
            </w:tcBorders>
            <w:shd w:val="clear" w:color="auto" w:fill="auto"/>
          </w:tcPr>
          <w:p w14:paraId="2AEAE17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3.651</w:t>
            </w:r>
          </w:p>
        </w:tc>
        <w:tc>
          <w:tcPr>
            <w:tcW w:w="870" w:type="dxa"/>
            <w:tcBorders>
              <w:top w:val="nil"/>
            </w:tcBorders>
            <w:shd w:val="clear" w:color="auto" w:fill="auto"/>
          </w:tcPr>
          <w:p w14:paraId="0FD8B73A"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4.9128</w:t>
            </w:r>
          </w:p>
        </w:tc>
        <w:tc>
          <w:tcPr>
            <w:tcW w:w="830" w:type="dxa"/>
            <w:tcBorders>
              <w:top w:val="nil"/>
            </w:tcBorders>
            <w:shd w:val="clear" w:color="auto" w:fill="auto"/>
          </w:tcPr>
          <w:p w14:paraId="07F9DE8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-48.52</w:t>
            </w:r>
          </w:p>
        </w:tc>
        <w:tc>
          <w:tcPr>
            <w:tcW w:w="941" w:type="dxa"/>
            <w:tcBorders>
              <w:top w:val="nil"/>
            </w:tcBorders>
            <w:shd w:val="clear" w:color="auto" w:fill="auto"/>
          </w:tcPr>
          <w:p w14:paraId="17D9915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2.498</w:t>
            </w:r>
          </w:p>
        </w:tc>
        <w:tc>
          <w:tcPr>
            <w:tcW w:w="874" w:type="dxa"/>
            <w:tcBorders>
              <w:top w:val="nil"/>
            </w:tcBorders>
            <w:shd w:val="clear" w:color="auto" w:fill="auto"/>
          </w:tcPr>
          <w:p w14:paraId="10A9A35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5.148</w:t>
            </w:r>
          </w:p>
        </w:tc>
        <w:tc>
          <w:tcPr>
            <w:tcW w:w="830" w:type="dxa"/>
            <w:tcBorders>
              <w:top w:val="nil"/>
            </w:tcBorders>
            <w:shd w:val="clear" w:color="auto" w:fill="auto"/>
          </w:tcPr>
          <w:p w14:paraId="56EB967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-39.11</w:t>
            </w:r>
          </w:p>
        </w:tc>
        <w:tc>
          <w:tcPr>
            <w:tcW w:w="830" w:type="dxa"/>
            <w:tcBorders>
              <w:top w:val="nil"/>
            </w:tcBorders>
            <w:shd w:val="clear" w:color="auto" w:fill="auto"/>
          </w:tcPr>
          <w:p w14:paraId="26F95CD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1.893</w:t>
            </w:r>
          </w:p>
        </w:tc>
        <w:tc>
          <w:tcPr>
            <w:tcW w:w="874" w:type="dxa"/>
            <w:tcBorders>
              <w:top w:val="nil"/>
            </w:tcBorders>
            <w:shd w:val="clear" w:color="auto" w:fill="auto"/>
          </w:tcPr>
          <w:p w14:paraId="476B10E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4.840</w:t>
            </w:r>
          </w:p>
        </w:tc>
      </w:tr>
      <w:tr w:rsidR="00E84391" w:rsidRPr="008351BF" w14:paraId="3FFA8EC5" w14:textId="77777777" w:rsidTr="00E84391">
        <w:tc>
          <w:tcPr>
            <w:tcW w:w="1616" w:type="dxa"/>
            <w:shd w:val="clear" w:color="auto" w:fill="auto"/>
          </w:tcPr>
          <w:p w14:paraId="349042F8" w14:textId="77777777" w:rsidR="00BE212D" w:rsidRPr="008351BF" w:rsidRDefault="00BE212D" w:rsidP="00763519">
            <w:pPr>
              <w:rPr>
                <w:rFonts w:eastAsia="Times New Roman"/>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f</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op w:val="nil"/>
            </w:tcBorders>
            <w:shd w:val="clear" w:color="auto" w:fill="auto"/>
          </w:tcPr>
          <w:p w14:paraId="1D65EA7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-3.667</w:t>
            </w:r>
          </w:p>
        </w:tc>
        <w:tc>
          <w:tcPr>
            <w:tcW w:w="864" w:type="dxa"/>
            <w:tcBorders>
              <w:top w:val="nil"/>
            </w:tcBorders>
            <w:shd w:val="clear" w:color="auto" w:fill="auto"/>
          </w:tcPr>
          <w:p w14:paraId="69E02D1E"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0.2350</w:t>
            </w:r>
          </w:p>
        </w:tc>
        <w:tc>
          <w:tcPr>
            <w:tcW w:w="870" w:type="dxa"/>
            <w:tcBorders>
              <w:top w:val="nil"/>
            </w:tcBorders>
            <w:shd w:val="clear" w:color="auto" w:fill="auto"/>
          </w:tcPr>
          <w:p w14:paraId="582FD4F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6.4082</w:t>
            </w:r>
          </w:p>
        </w:tc>
        <w:tc>
          <w:tcPr>
            <w:tcW w:w="830" w:type="dxa"/>
            <w:tcBorders>
              <w:top w:val="nil"/>
            </w:tcBorders>
            <w:shd w:val="clear" w:color="auto" w:fill="auto"/>
          </w:tcPr>
          <w:p w14:paraId="3E09748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-2.163</w:t>
            </w:r>
          </w:p>
        </w:tc>
        <w:tc>
          <w:tcPr>
            <w:tcW w:w="941" w:type="dxa"/>
            <w:tcBorders>
              <w:top w:val="nil"/>
            </w:tcBorders>
            <w:shd w:val="clear" w:color="auto" w:fill="auto"/>
          </w:tcPr>
          <w:p w14:paraId="0BC90BE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0.1937</w:t>
            </w:r>
          </w:p>
        </w:tc>
        <w:tc>
          <w:tcPr>
            <w:tcW w:w="874" w:type="dxa"/>
            <w:tcBorders>
              <w:top w:val="nil"/>
            </w:tcBorders>
            <w:shd w:val="clear" w:color="auto" w:fill="auto"/>
          </w:tcPr>
          <w:p w14:paraId="3AD99B9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8.953</w:t>
            </w:r>
          </w:p>
        </w:tc>
        <w:tc>
          <w:tcPr>
            <w:tcW w:w="830" w:type="dxa"/>
            <w:tcBorders>
              <w:top w:val="nil"/>
            </w:tcBorders>
            <w:shd w:val="clear" w:color="auto" w:fill="auto"/>
          </w:tcPr>
          <w:p w14:paraId="4932DC6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-1.554</w:t>
            </w:r>
          </w:p>
        </w:tc>
        <w:tc>
          <w:tcPr>
            <w:tcW w:w="830" w:type="dxa"/>
            <w:tcBorders>
              <w:top w:val="nil"/>
            </w:tcBorders>
            <w:shd w:val="clear" w:color="auto" w:fill="auto"/>
          </w:tcPr>
          <w:p w14:paraId="3F3F230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0.0780</w:t>
            </w:r>
          </w:p>
        </w:tc>
        <w:tc>
          <w:tcPr>
            <w:tcW w:w="874" w:type="dxa"/>
            <w:tcBorders>
              <w:top w:val="nil"/>
            </w:tcBorders>
            <w:shd w:val="clear" w:color="auto" w:fill="auto"/>
          </w:tcPr>
          <w:p w14:paraId="742EBC4B"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5.018</w:t>
            </w:r>
          </w:p>
        </w:tc>
      </w:tr>
      <w:tr w:rsidR="00E84391" w:rsidRPr="008351BF" w14:paraId="221D0983" w14:textId="77777777" w:rsidTr="00E84391">
        <w:tc>
          <w:tcPr>
            <w:tcW w:w="1616" w:type="dxa"/>
            <w:shd w:val="clear" w:color="auto" w:fill="auto"/>
          </w:tcPr>
          <w:p w14:paraId="0A43E96C"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Kr</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6A5E7D2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90.545</w:t>
            </w:r>
          </w:p>
        </w:tc>
        <w:tc>
          <w:tcPr>
            <w:tcW w:w="864" w:type="dxa"/>
            <w:shd w:val="clear" w:color="auto" w:fill="auto"/>
          </w:tcPr>
          <w:p w14:paraId="45F3D50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0.6646</w:t>
            </w:r>
          </w:p>
        </w:tc>
        <w:tc>
          <w:tcPr>
            <w:tcW w:w="870" w:type="dxa"/>
            <w:shd w:val="clear" w:color="auto" w:fill="auto"/>
          </w:tcPr>
          <w:p w14:paraId="3640263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0.734</w:t>
            </w:r>
          </w:p>
        </w:tc>
        <w:tc>
          <w:tcPr>
            <w:tcW w:w="830" w:type="dxa"/>
            <w:shd w:val="clear" w:color="auto" w:fill="auto"/>
          </w:tcPr>
          <w:p w14:paraId="5605E59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56.76</w:t>
            </w:r>
          </w:p>
        </w:tc>
        <w:tc>
          <w:tcPr>
            <w:tcW w:w="941" w:type="dxa"/>
            <w:shd w:val="clear" w:color="auto" w:fill="auto"/>
          </w:tcPr>
          <w:p w14:paraId="3B44B54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0.4128</w:t>
            </w:r>
          </w:p>
        </w:tc>
        <w:tc>
          <w:tcPr>
            <w:tcW w:w="874" w:type="dxa"/>
            <w:shd w:val="clear" w:color="auto" w:fill="auto"/>
          </w:tcPr>
          <w:p w14:paraId="55EA66B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0.727</w:t>
            </w:r>
          </w:p>
        </w:tc>
        <w:tc>
          <w:tcPr>
            <w:tcW w:w="830" w:type="dxa"/>
            <w:shd w:val="clear" w:color="auto" w:fill="auto"/>
          </w:tcPr>
          <w:p w14:paraId="1C72533E"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54.55</w:t>
            </w:r>
          </w:p>
        </w:tc>
        <w:tc>
          <w:tcPr>
            <w:tcW w:w="830" w:type="dxa"/>
            <w:shd w:val="clear" w:color="auto" w:fill="auto"/>
          </w:tcPr>
          <w:p w14:paraId="68F03B2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0.3655</w:t>
            </w:r>
          </w:p>
        </w:tc>
        <w:tc>
          <w:tcPr>
            <w:tcW w:w="874" w:type="dxa"/>
            <w:shd w:val="clear" w:color="auto" w:fill="auto"/>
          </w:tcPr>
          <w:p w14:paraId="631B1C6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0.670</w:t>
            </w:r>
          </w:p>
        </w:tc>
      </w:tr>
      <w:tr w:rsidR="00E84391" w:rsidRPr="008351BF" w14:paraId="756A45A8" w14:textId="77777777" w:rsidTr="00E84391">
        <w:tc>
          <w:tcPr>
            <w:tcW w:w="1616" w:type="dxa"/>
            <w:shd w:val="clear" w:color="auto" w:fill="auto"/>
          </w:tcPr>
          <w:p w14:paraId="4F02B09E" w14:textId="77777777" w:rsidR="00BE212D" w:rsidRPr="008351BF" w:rsidRDefault="00BE212D" w:rsidP="00763519">
            <w:pPr>
              <w:rPr>
                <w:rFonts w:eastAsia="Times New Roman"/>
                <w:bCs/>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CaL</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353E88E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-313.5</w:t>
            </w:r>
          </w:p>
        </w:tc>
        <w:tc>
          <w:tcPr>
            <w:tcW w:w="864" w:type="dxa"/>
            <w:shd w:val="clear" w:color="auto" w:fill="auto"/>
          </w:tcPr>
          <w:p w14:paraId="3B17925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4.9296</w:t>
            </w:r>
          </w:p>
        </w:tc>
        <w:tc>
          <w:tcPr>
            <w:tcW w:w="870" w:type="dxa"/>
            <w:shd w:val="clear" w:color="auto" w:fill="auto"/>
          </w:tcPr>
          <w:p w14:paraId="1254D2F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1.572</w:t>
            </w:r>
          </w:p>
        </w:tc>
        <w:tc>
          <w:tcPr>
            <w:tcW w:w="830" w:type="dxa"/>
            <w:shd w:val="clear" w:color="auto" w:fill="auto"/>
          </w:tcPr>
          <w:p w14:paraId="5B2E27A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-212.2</w:t>
            </w:r>
          </w:p>
        </w:tc>
        <w:tc>
          <w:tcPr>
            <w:tcW w:w="941" w:type="dxa"/>
            <w:shd w:val="clear" w:color="auto" w:fill="auto"/>
          </w:tcPr>
          <w:p w14:paraId="14B3BD9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4.416</w:t>
            </w:r>
          </w:p>
        </w:tc>
        <w:tc>
          <w:tcPr>
            <w:tcW w:w="874" w:type="dxa"/>
            <w:shd w:val="clear" w:color="auto" w:fill="auto"/>
          </w:tcPr>
          <w:p w14:paraId="4E7CD26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2.081</w:t>
            </w:r>
          </w:p>
        </w:tc>
        <w:tc>
          <w:tcPr>
            <w:tcW w:w="830" w:type="dxa"/>
            <w:shd w:val="clear" w:color="auto" w:fill="auto"/>
          </w:tcPr>
          <w:p w14:paraId="25A061A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-205.7</w:t>
            </w:r>
          </w:p>
        </w:tc>
        <w:tc>
          <w:tcPr>
            <w:tcW w:w="830" w:type="dxa"/>
            <w:shd w:val="clear" w:color="auto" w:fill="auto"/>
          </w:tcPr>
          <w:p w14:paraId="14CF324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6.212</w:t>
            </w:r>
          </w:p>
        </w:tc>
        <w:tc>
          <w:tcPr>
            <w:tcW w:w="874" w:type="dxa"/>
            <w:shd w:val="clear" w:color="auto" w:fill="auto"/>
          </w:tcPr>
          <w:p w14:paraId="6BC81213"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3.019</w:t>
            </w:r>
          </w:p>
        </w:tc>
      </w:tr>
      <w:tr w:rsidR="00E84391" w:rsidRPr="008351BF" w14:paraId="3F008014" w14:textId="77777777" w:rsidTr="00E84391">
        <w:tc>
          <w:tcPr>
            <w:tcW w:w="1616" w:type="dxa"/>
            <w:shd w:val="clear" w:color="auto" w:fill="auto"/>
          </w:tcPr>
          <w:p w14:paraId="08FF2776"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CaT</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3F997CD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-18.69</w:t>
            </w:r>
          </w:p>
        </w:tc>
        <w:tc>
          <w:tcPr>
            <w:tcW w:w="864" w:type="dxa"/>
            <w:shd w:val="clear" w:color="auto" w:fill="auto"/>
          </w:tcPr>
          <w:p w14:paraId="7E57D71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5.6899</w:t>
            </w:r>
          </w:p>
        </w:tc>
        <w:tc>
          <w:tcPr>
            <w:tcW w:w="870" w:type="dxa"/>
            <w:shd w:val="clear" w:color="auto" w:fill="auto"/>
          </w:tcPr>
          <w:p w14:paraId="0AE37F0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30.447</w:t>
            </w:r>
          </w:p>
        </w:tc>
        <w:tc>
          <w:tcPr>
            <w:tcW w:w="830" w:type="dxa"/>
            <w:shd w:val="clear" w:color="auto" w:fill="auto"/>
          </w:tcPr>
          <w:p w14:paraId="548CD1C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-3.841</w:t>
            </w:r>
          </w:p>
        </w:tc>
        <w:tc>
          <w:tcPr>
            <w:tcW w:w="941" w:type="dxa"/>
            <w:shd w:val="clear" w:color="auto" w:fill="auto"/>
          </w:tcPr>
          <w:p w14:paraId="3958E63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0.8659</w:t>
            </w:r>
          </w:p>
        </w:tc>
        <w:tc>
          <w:tcPr>
            <w:tcW w:w="874" w:type="dxa"/>
            <w:shd w:val="clear" w:color="auto" w:fill="auto"/>
          </w:tcPr>
          <w:p w14:paraId="228559F3"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22.55</w:t>
            </w:r>
          </w:p>
        </w:tc>
        <w:tc>
          <w:tcPr>
            <w:tcW w:w="830" w:type="dxa"/>
            <w:shd w:val="clear" w:color="auto" w:fill="auto"/>
          </w:tcPr>
          <w:p w14:paraId="70D8840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-2.109</w:t>
            </w:r>
          </w:p>
        </w:tc>
        <w:tc>
          <w:tcPr>
            <w:tcW w:w="830" w:type="dxa"/>
            <w:shd w:val="clear" w:color="auto" w:fill="auto"/>
          </w:tcPr>
          <w:p w14:paraId="3D4F29E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0.1317</w:t>
            </w:r>
          </w:p>
        </w:tc>
        <w:tc>
          <w:tcPr>
            <w:tcW w:w="874" w:type="dxa"/>
            <w:shd w:val="clear" w:color="auto" w:fill="auto"/>
          </w:tcPr>
          <w:p w14:paraId="2107B03B"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6.248</w:t>
            </w:r>
          </w:p>
        </w:tc>
      </w:tr>
      <w:tr w:rsidR="00E84391" w:rsidRPr="008351BF" w14:paraId="6FBA5CC9" w14:textId="77777777" w:rsidTr="00E84391">
        <w:tc>
          <w:tcPr>
            <w:tcW w:w="1616" w:type="dxa"/>
            <w:shd w:val="clear" w:color="auto" w:fill="auto"/>
          </w:tcPr>
          <w:p w14:paraId="113E6565" w14:textId="77777777" w:rsidR="00BE212D" w:rsidRPr="008351BF" w:rsidRDefault="00BE212D" w:rsidP="00763519">
            <w:pPr>
              <w:rPr>
                <w:rFonts w:eastAsia="Times New Roman"/>
                <w:sz w:val="22"/>
                <w:szCs w:val="22"/>
                <w:lang w:eastAsia="en-US"/>
              </w:rPr>
            </w:pPr>
            <w:proofErr w:type="spellStart"/>
            <w:r w:rsidRPr="008351BF">
              <w:rPr>
                <w:rFonts w:eastAsia="Times New Roman"/>
                <w:sz w:val="22"/>
                <w:szCs w:val="22"/>
                <w:lang w:eastAsia="en-US"/>
              </w:rPr>
              <w:t>Ca</w:t>
            </w:r>
            <w:bookmarkStart w:id="18" w:name="_Hlk66709384"/>
            <w:r w:rsidRPr="008351BF">
              <w:rPr>
                <w:rFonts w:eastAsia="Times New Roman"/>
                <w:sz w:val="22"/>
                <w:szCs w:val="22"/>
                <w:vertAlign w:val="subscript"/>
                <w:lang w:eastAsia="en-US"/>
              </w:rPr>
              <w:t>sub</w:t>
            </w:r>
            <w:bookmarkEnd w:id="18"/>
            <w:proofErr w:type="spellEnd"/>
            <w:r w:rsidRPr="008351BF">
              <w:rPr>
                <w:rFonts w:eastAsia="Times New Roman"/>
                <w:sz w:val="22"/>
                <w:szCs w:val="22"/>
                <w:lang w:eastAsia="en-US"/>
              </w:rPr>
              <w:t xml:space="preserve"> (</w:t>
            </w:r>
            <w:r w:rsidRPr="008351BF">
              <w:rPr>
                <w:rFonts w:ascii="Symbol" w:eastAsia="Times New Roman" w:hAnsi="Symbol"/>
                <w:sz w:val="22"/>
                <w:szCs w:val="22"/>
                <w:lang w:eastAsia="en-US"/>
              </w:rPr>
              <w:t>m</w:t>
            </w:r>
            <w:r w:rsidRPr="008351BF">
              <w:rPr>
                <w:rFonts w:eastAsia="Times New Roman"/>
                <w:sz w:val="22"/>
                <w:szCs w:val="22"/>
                <w:lang w:eastAsia="en-US"/>
              </w:rPr>
              <w:t>M)</w:t>
            </w:r>
          </w:p>
        </w:tc>
        <w:tc>
          <w:tcPr>
            <w:tcW w:w="821" w:type="dxa"/>
            <w:tcBorders>
              <w:bottom w:val="single" w:sz="4" w:space="0" w:color="auto"/>
            </w:tcBorders>
            <w:shd w:val="clear" w:color="auto" w:fill="auto"/>
          </w:tcPr>
          <w:p w14:paraId="21C49D4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2.5616</w:t>
            </w:r>
          </w:p>
        </w:tc>
        <w:tc>
          <w:tcPr>
            <w:tcW w:w="864" w:type="dxa"/>
            <w:tcBorders>
              <w:bottom w:val="single" w:sz="4" w:space="0" w:color="auto"/>
            </w:tcBorders>
            <w:shd w:val="clear" w:color="auto" w:fill="auto"/>
          </w:tcPr>
          <w:p w14:paraId="0ED2482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0.0986</w:t>
            </w:r>
          </w:p>
        </w:tc>
        <w:tc>
          <w:tcPr>
            <w:tcW w:w="870" w:type="dxa"/>
            <w:tcBorders>
              <w:bottom w:val="single" w:sz="4" w:space="0" w:color="auto"/>
            </w:tcBorders>
            <w:shd w:val="clear" w:color="auto" w:fill="auto"/>
          </w:tcPr>
          <w:p w14:paraId="3426726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3.8486</w:t>
            </w:r>
          </w:p>
        </w:tc>
        <w:tc>
          <w:tcPr>
            <w:tcW w:w="830" w:type="dxa"/>
            <w:tcBorders>
              <w:bottom w:val="single" w:sz="4" w:space="0" w:color="auto"/>
            </w:tcBorders>
            <w:shd w:val="clear" w:color="auto" w:fill="auto"/>
          </w:tcPr>
          <w:p w14:paraId="41FEE34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1.818</w:t>
            </w:r>
          </w:p>
        </w:tc>
        <w:tc>
          <w:tcPr>
            <w:tcW w:w="941" w:type="dxa"/>
            <w:tcBorders>
              <w:bottom w:val="single" w:sz="4" w:space="0" w:color="auto"/>
            </w:tcBorders>
            <w:shd w:val="clear" w:color="auto" w:fill="auto"/>
          </w:tcPr>
          <w:p w14:paraId="6A6123A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0.0647</w:t>
            </w:r>
          </w:p>
        </w:tc>
        <w:tc>
          <w:tcPr>
            <w:tcW w:w="874" w:type="dxa"/>
            <w:tcBorders>
              <w:bottom w:val="single" w:sz="4" w:space="0" w:color="auto"/>
            </w:tcBorders>
            <w:shd w:val="clear" w:color="auto" w:fill="auto"/>
          </w:tcPr>
          <w:p w14:paraId="2BA1C53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3.557</w:t>
            </w:r>
          </w:p>
        </w:tc>
        <w:tc>
          <w:tcPr>
            <w:tcW w:w="830" w:type="dxa"/>
            <w:shd w:val="clear" w:color="auto" w:fill="auto"/>
          </w:tcPr>
          <w:p w14:paraId="7817990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1.566</w:t>
            </w:r>
          </w:p>
        </w:tc>
        <w:tc>
          <w:tcPr>
            <w:tcW w:w="830" w:type="dxa"/>
            <w:shd w:val="clear" w:color="auto" w:fill="auto"/>
          </w:tcPr>
          <w:p w14:paraId="3C55CD4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0.0513</w:t>
            </w:r>
          </w:p>
        </w:tc>
        <w:tc>
          <w:tcPr>
            <w:tcW w:w="874" w:type="dxa"/>
            <w:shd w:val="clear" w:color="auto" w:fill="auto"/>
          </w:tcPr>
          <w:p w14:paraId="42AFDCE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3.276</w:t>
            </w:r>
          </w:p>
        </w:tc>
      </w:tr>
      <w:tr w:rsidR="00E84391" w:rsidRPr="008351BF" w14:paraId="6B795DBA" w14:textId="77777777" w:rsidTr="00E84391">
        <w:tc>
          <w:tcPr>
            <w:tcW w:w="1616" w:type="dxa"/>
            <w:shd w:val="clear" w:color="auto" w:fill="auto"/>
          </w:tcPr>
          <w:p w14:paraId="5B86872D"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KACh</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l2br w:val="single" w:sz="4" w:space="0" w:color="auto"/>
            </w:tcBorders>
            <w:shd w:val="clear" w:color="auto" w:fill="auto"/>
          </w:tcPr>
          <w:p w14:paraId="52FCA270" w14:textId="77777777" w:rsidR="00BE212D" w:rsidRPr="008351BF" w:rsidRDefault="00BE212D" w:rsidP="00E84391">
            <w:pPr>
              <w:jc w:val="center"/>
              <w:rPr>
                <w:rFonts w:eastAsia="Times New Roman"/>
                <w:color w:val="000000"/>
                <w:sz w:val="22"/>
                <w:szCs w:val="22"/>
                <w:lang w:eastAsia="en-US"/>
              </w:rPr>
            </w:pPr>
          </w:p>
        </w:tc>
        <w:tc>
          <w:tcPr>
            <w:tcW w:w="864" w:type="dxa"/>
            <w:tcBorders>
              <w:tl2br w:val="single" w:sz="4" w:space="0" w:color="auto"/>
            </w:tcBorders>
            <w:shd w:val="clear" w:color="auto" w:fill="auto"/>
          </w:tcPr>
          <w:p w14:paraId="40F07B67" w14:textId="77777777" w:rsidR="00BE212D" w:rsidRPr="008351BF" w:rsidRDefault="00BE212D" w:rsidP="00E84391">
            <w:pPr>
              <w:jc w:val="center"/>
              <w:rPr>
                <w:rFonts w:eastAsia="Times New Roman"/>
                <w:color w:val="000000"/>
                <w:sz w:val="22"/>
                <w:szCs w:val="22"/>
                <w:lang w:eastAsia="en-US"/>
              </w:rPr>
            </w:pPr>
          </w:p>
        </w:tc>
        <w:tc>
          <w:tcPr>
            <w:tcW w:w="870" w:type="dxa"/>
            <w:tcBorders>
              <w:tl2br w:val="single" w:sz="4" w:space="0" w:color="auto"/>
            </w:tcBorders>
            <w:shd w:val="clear" w:color="auto" w:fill="auto"/>
          </w:tcPr>
          <w:p w14:paraId="64BAFAA7" w14:textId="77777777" w:rsidR="00BE212D" w:rsidRPr="008351BF" w:rsidRDefault="00BE212D" w:rsidP="00E84391">
            <w:pPr>
              <w:jc w:val="center"/>
              <w:rPr>
                <w:rFonts w:eastAsia="Times New Roman"/>
                <w:color w:val="000000"/>
                <w:sz w:val="22"/>
                <w:szCs w:val="22"/>
                <w:lang w:eastAsia="en-US"/>
              </w:rPr>
            </w:pPr>
          </w:p>
        </w:tc>
        <w:tc>
          <w:tcPr>
            <w:tcW w:w="830" w:type="dxa"/>
            <w:tcBorders>
              <w:tl2br w:val="single" w:sz="4" w:space="0" w:color="auto"/>
            </w:tcBorders>
            <w:shd w:val="clear" w:color="auto" w:fill="auto"/>
          </w:tcPr>
          <w:p w14:paraId="742EC982" w14:textId="77777777" w:rsidR="00BE212D" w:rsidRPr="008351BF" w:rsidRDefault="00BE212D" w:rsidP="00E84391">
            <w:pPr>
              <w:jc w:val="center"/>
              <w:rPr>
                <w:rFonts w:eastAsia="Times New Roman"/>
                <w:color w:val="000000"/>
                <w:sz w:val="22"/>
                <w:szCs w:val="22"/>
                <w:lang w:eastAsia="en-US"/>
              </w:rPr>
            </w:pPr>
          </w:p>
        </w:tc>
        <w:tc>
          <w:tcPr>
            <w:tcW w:w="941" w:type="dxa"/>
            <w:tcBorders>
              <w:tl2br w:val="single" w:sz="4" w:space="0" w:color="auto"/>
            </w:tcBorders>
            <w:shd w:val="clear" w:color="auto" w:fill="auto"/>
          </w:tcPr>
          <w:p w14:paraId="41F56F32" w14:textId="77777777" w:rsidR="00BE212D" w:rsidRPr="008351BF" w:rsidRDefault="00BE212D" w:rsidP="00E84391">
            <w:pPr>
              <w:jc w:val="center"/>
              <w:rPr>
                <w:rFonts w:eastAsia="Times New Roman"/>
                <w:color w:val="000000"/>
                <w:sz w:val="22"/>
                <w:szCs w:val="22"/>
                <w:lang w:eastAsia="en-US"/>
              </w:rPr>
            </w:pPr>
          </w:p>
        </w:tc>
        <w:tc>
          <w:tcPr>
            <w:tcW w:w="874" w:type="dxa"/>
            <w:tcBorders>
              <w:tl2br w:val="single" w:sz="4" w:space="0" w:color="auto"/>
            </w:tcBorders>
            <w:shd w:val="clear" w:color="auto" w:fill="auto"/>
          </w:tcPr>
          <w:p w14:paraId="7FB7AB73" w14:textId="77777777" w:rsidR="00BE212D" w:rsidRPr="008351BF" w:rsidRDefault="00BE212D" w:rsidP="00E84391">
            <w:pPr>
              <w:jc w:val="center"/>
              <w:rPr>
                <w:rFonts w:eastAsia="Times New Roman"/>
                <w:color w:val="000000"/>
                <w:sz w:val="22"/>
                <w:szCs w:val="22"/>
                <w:lang w:eastAsia="en-US"/>
              </w:rPr>
            </w:pPr>
          </w:p>
        </w:tc>
        <w:tc>
          <w:tcPr>
            <w:tcW w:w="830" w:type="dxa"/>
            <w:shd w:val="clear" w:color="auto" w:fill="auto"/>
          </w:tcPr>
          <w:p w14:paraId="4439564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6.809</w:t>
            </w:r>
          </w:p>
        </w:tc>
        <w:tc>
          <w:tcPr>
            <w:tcW w:w="830" w:type="dxa"/>
            <w:shd w:val="clear" w:color="auto" w:fill="auto"/>
          </w:tcPr>
          <w:p w14:paraId="66AF090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0.1323</w:t>
            </w:r>
          </w:p>
        </w:tc>
        <w:tc>
          <w:tcPr>
            <w:tcW w:w="874" w:type="dxa"/>
            <w:shd w:val="clear" w:color="auto" w:fill="auto"/>
          </w:tcPr>
          <w:p w14:paraId="63F93BD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1.943</w:t>
            </w:r>
          </w:p>
        </w:tc>
      </w:tr>
      <w:tr w:rsidR="00E84391" w:rsidRPr="008351BF" w14:paraId="65B50C45" w14:textId="77777777" w:rsidTr="00E84391">
        <w:tc>
          <w:tcPr>
            <w:tcW w:w="9350" w:type="dxa"/>
            <w:gridSpan w:val="10"/>
            <w:shd w:val="clear" w:color="auto" w:fill="auto"/>
          </w:tcPr>
          <w:p w14:paraId="2A0D925F" w14:textId="77777777" w:rsidR="00BE212D" w:rsidRPr="008351BF" w:rsidRDefault="00BE212D" w:rsidP="00E84391">
            <w:pPr>
              <w:jc w:val="center"/>
              <w:rPr>
                <w:rFonts w:eastAsia="Times New Roman"/>
                <w:b/>
                <w:bCs/>
                <w:color w:val="000000"/>
                <w:sz w:val="22"/>
                <w:szCs w:val="22"/>
                <w:lang w:eastAsia="en-US"/>
              </w:rPr>
            </w:pPr>
            <w:r w:rsidRPr="008351BF">
              <w:rPr>
                <w:rFonts w:eastAsia="Times New Roman"/>
                <w:b/>
                <w:bCs/>
                <w:color w:val="000000"/>
                <w:sz w:val="22"/>
                <w:szCs w:val="22"/>
                <w:lang w:eastAsia="en-US"/>
              </w:rPr>
              <w:t>The values of simulated currents measured at a membrane potential of -40mV</w:t>
            </w:r>
          </w:p>
        </w:tc>
      </w:tr>
      <w:tr w:rsidR="00E84391" w:rsidRPr="008351BF" w14:paraId="1052A356" w14:textId="77777777" w:rsidTr="00E84391">
        <w:tc>
          <w:tcPr>
            <w:tcW w:w="1616" w:type="dxa"/>
            <w:shd w:val="clear" w:color="auto" w:fill="auto"/>
          </w:tcPr>
          <w:p w14:paraId="6DA49106" w14:textId="77777777" w:rsidR="00BE212D" w:rsidRPr="008351BF" w:rsidRDefault="00BE212D" w:rsidP="00763519">
            <w:pPr>
              <w:rPr>
                <w:rFonts w:eastAsia="Times New Roman"/>
                <w:bCs/>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NCX</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5D5C8AD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-40.53</w:t>
            </w:r>
          </w:p>
        </w:tc>
        <w:tc>
          <w:tcPr>
            <w:tcW w:w="864" w:type="dxa"/>
            <w:shd w:val="clear" w:color="auto" w:fill="auto"/>
          </w:tcPr>
          <w:p w14:paraId="4247371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3.803</w:t>
            </w:r>
          </w:p>
        </w:tc>
        <w:tc>
          <w:tcPr>
            <w:tcW w:w="870" w:type="dxa"/>
            <w:shd w:val="clear" w:color="auto" w:fill="auto"/>
          </w:tcPr>
          <w:p w14:paraId="4119572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9.383</w:t>
            </w:r>
          </w:p>
        </w:tc>
        <w:tc>
          <w:tcPr>
            <w:tcW w:w="830" w:type="dxa"/>
            <w:shd w:val="clear" w:color="auto" w:fill="auto"/>
          </w:tcPr>
          <w:p w14:paraId="04315F4B"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-17.81</w:t>
            </w:r>
          </w:p>
        </w:tc>
        <w:tc>
          <w:tcPr>
            <w:tcW w:w="941" w:type="dxa"/>
            <w:shd w:val="clear" w:color="auto" w:fill="auto"/>
          </w:tcPr>
          <w:p w14:paraId="752177D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1.0768</w:t>
            </w:r>
          </w:p>
        </w:tc>
        <w:tc>
          <w:tcPr>
            <w:tcW w:w="874" w:type="dxa"/>
            <w:shd w:val="clear" w:color="auto" w:fill="auto"/>
          </w:tcPr>
          <w:p w14:paraId="1FFF6AC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6.047</w:t>
            </w:r>
          </w:p>
        </w:tc>
        <w:tc>
          <w:tcPr>
            <w:tcW w:w="830" w:type="dxa"/>
            <w:shd w:val="clear" w:color="auto" w:fill="auto"/>
          </w:tcPr>
          <w:p w14:paraId="24AFBE3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-10.28</w:t>
            </w:r>
          </w:p>
        </w:tc>
        <w:tc>
          <w:tcPr>
            <w:tcW w:w="830" w:type="dxa"/>
            <w:shd w:val="clear" w:color="auto" w:fill="auto"/>
          </w:tcPr>
          <w:p w14:paraId="0520213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0.7026</w:t>
            </w:r>
          </w:p>
        </w:tc>
        <w:tc>
          <w:tcPr>
            <w:tcW w:w="874" w:type="dxa"/>
            <w:shd w:val="clear" w:color="auto" w:fill="auto"/>
          </w:tcPr>
          <w:p w14:paraId="3CA7E6EB"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6.837</w:t>
            </w:r>
          </w:p>
        </w:tc>
      </w:tr>
      <w:tr w:rsidR="00E84391" w:rsidRPr="008351BF" w14:paraId="7E6FB09A" w14:textId="77777777" w:rsidTr="00E84391">
        <w:tc>
          <w:tcPr>
            <w:tcW w:w="1616" w:type="dxa"/>
            <w:shd w:val="clear" w:color="auto" w:fill="auto"/>
          </w:tcPr>
          <w:p w14:paraId="4D50C52D" w14:textId="77777777" w:rsidR="00BE212D" w:rsidRPr="008351BF" w:rsidRDefault="00BE212D" w:rsidP="00763519">
            <w:pPr>
              <w:rPr>
                <w:rFonts w:eastAsia="Times New Roman"/>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f</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2EA92C43"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-1.883</w:t>
            </w:r>
          </w:p>
        </w:tc>
        <w:tc>
          <w:tcPr>
            <w:tcW w:w="864" w:type="dxa"/>
            <w:shd w:val="clear" w:color="auto" w:fill="auto"/>
          </w:tcPr>
          <w:p w14:paraId="2B13C2C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0.0857</w:t>
            </w:r>
          </w:p>
        </w:tc>
        <w:tc>
          <w:tcPr>
            <w:tcW w:w="870" w:type="dxa"/>
            <w:shd w:val="clear" w:color="auto" w:fill="auto"/>
          </w:tcPr>
          <w:p w14:paraId="3025491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4.553</w:t>
            </w:r>
          </w:p>
        </w:tc>
        <w:tc>
          <w:tcPr>
            <w:tcW w:w="830" w:type="dxa"/>
            <w:shd w:val="clear" w:color="auto" w:fill="auto"/>
          </w:tcPr>
          <w:p w14:paraId="217161DA"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-1.291</w:t>
            </w:r>
          </w:p>
        </w:tc>
        <w:tc>
          <w:tcPr>
            <w:tcW w:w="941" w:type="dxa"/>
            <w:shd w:val="clear" w:color="auto" w:fill="auto"/>
          </w:tcPr>
          <w:p w14:paraId="15C3BD0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0.0784</w:t>
            </w:r>
          </w:p>
        </w:tc>
        <w:tc>
          <w:tcPr>
            <w:tcW w:w="874" w:type="dxa"/>
            <w:shd w:val="clear" w:color="auto" w:fill="auto"/>
          </w:tcPr>
          <w:p w14:paraId="11370D9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6.068</w:t>
            </w:r>
          </w:p>
        </w:tc>
        <w:tc>
          <w:tcPr>
            <w:tcW w:w="830" w:type="dxa"/>
            <w:shd w:val="clear" w:color="auto" w:fill="auto"/>
          </w:tcPr>
          <w:p w14:paraId="0811D44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-0.938</w:t>
            </w:r>
          </w:p>
        </w:tc>
        <w:tc>
          <w:tcPr>
            <w:tcW w:w="830" w:type="dxa"/>
            <w:shd w:val="clear" w:color="auto" w:fill="auto"/>
          </w:tcPr>
          <w:p w14:paraId="2F09103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0.0284</w:t>
            </w:r>
          </w:p>
        </w:tc>
        <w:tc>
          <w:tcPr>
            <w:tcW w:w="874" w:type="dxa"/>
            <w:shd w:val="clear" w:color="auto" w:fill="auto"/>
          </w:tcPr>
          <w:p w14:paraId="09BEF95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3.029</w:t>
            </w:r>
          </w:p>
        </w:tc>
      </w:tr>
      <w:tr w:rsidR="00E84391" w:rsidRPr="008351BF" w14:paraId="3219C441" w14:textId="77777777" w:rsidTr="00E84391">
        <w:tc>
          <w:tcPr>
            <w:tcW w:w="1616" w:type="dxa"/>
            <w:shd w:val="clear" w:color="auto" w:fill="auto"/>
          </w:tcPr>
          <w:p w14:paraId="1DD700C7"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Kr</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5C459D7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32.95</w:t>
            </w:r>
          </w:p>
        </w:tc>
        <w:tc>
          <w:tcPr>
            <w:tcW w:w="864" w:type="dxa"/>
            <w:shd w:val="clear" w:color="auto" w:fill="auto"/>
          </w:tcPr>
          <w:p w14:paraId="75B5FF5E"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0.8466</w:t>
            </w:r>
          </w:p>
        </w:tc>
        <w:tc>
          <w:tcPr>
            <w:tcW w:w="870" w:type="dxa"/>
            <w:shd w:val="clear" w:color="auto" w:fill="auto"/>
          </w:tcPr>
          <w:p w14:paraId="6212BAF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2.5694</w:t>
            </w:r>
          </w:p>
        </w:tc>
        <w:tc>
          <w:tcPr>
            <w:tcW w:w="830" w:type="dxa"/>
            <w:shd w:val="clear" w:color="auto" w:fill="auto"/>
          </w:tcPr>
          <w:p w14:paraId="039CC09A"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19.66</w:t>
            </w:r>
          </w:p>
        </w:tc>
        <w:tc>
          <w:tcPr>
            <w:tcW w:w="941" w:type="dxa"/>
            <w:shd w:val="clear" w:color="auto" w:fill="auto"/>
          </w:tcPr>
          <w:p w14:paraId="2F95800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0.5984</w:t>
            </w:r>
          </w:p>
        </w:tc>
        <w:tc>
          <w:tcPr>
            <w:tcW w:w="874" w:type="dxa"/>
            <w:shd w:val="clear" w:color="auto" w:fill="auto"/>
          </w:tcPr>
          <w:p w14:paraId="155C78B6"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3.043</w:t>
            </w:r>
          </w:p>
        </w:tc>
        <w:tc>
          <w:tcPr>
            <w:tcW w:w="830" w:type="dxa"/>
            <w:shd w:val="clear" w:color="auto" w:fill="auto"/>
          </w:tcPr>
          <w:p w14:paraId="178FA97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16.208</w:t>
            </w:r>
          </w:p>
        </w:tc>
        <w:tc>
          <w:tcPr>
            <w:tcW w:w="830" w:type="dxa"/>
            <w:shd w:val="clear" w:color="auto" w:fill="auto"/>
          </w:tcPr>
          <w:p w14:paraId="7D663CA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0.3041</w:t>
            </w:r>
          </w:p>
        </w:tc>
        <w:tc>
          <w:tcPr>
            <w:tcW w:w="874" w:type="dxa"/>
            <w:shd w:val="clear" w:color="auto" w:fill="auto"/>
          </w:tcPr>
          <w:p w14:paraId="5631085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1.876</w:t>
            </w:r>
          </w:p>
        </w:tc>
      </w:tr>
      <w:tr w:rsidR="00E84391" w:rsidRPr="008351BF" w14:paraId="18C5125F" w14:textId="77777777" w:rsidTr="00E84391">
        <w:tc>
          <w:tcPr>
            <w:tcW w:w="1616" w:type="dxa"/>
            <w:shd w:val="clear" w:color="auto" w:fill="auto"/>
          </w:tcPr>
          <w:p w14:paraId="218AB281" w14:textId="77777777" w:rsidR="00BE212D" w:rsidRPr="008351BF" w:rsidRDefault="00BE212D" w:rsidP="00763519">
            <w:pPr>
              <w:rPr>
                <w:rFonts w:eastAsia="Times New Roman"/>
                <w:bCs/>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CaL</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60EEBDE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-11.66</w:t>
            </w:r>
          </w:p>
        </w:tc>
        <w:tc>
          <w:tcPr>
            <w:tcW w:w="864" w:type="dxa"/>
            <w:shd w:val="clear" w:color="auto" w:fill="auto"/>
          </w:tcPr>
          <w:p w14:paraId="41F7315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0.4961</w:t>
            </w:r>
          </w:p>
        </w:tc>
        <w:tc>
          <w:tcPr>
            <w:tcW w:w="870" w:type="dxa"/>
            <w:shd w:val="clear" w:color="auto" w:fill="auto"/>
          </w:tcPr>
          <w:p w14:paraId="432D815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4.2562</w:t>
            </w:r>
          </w:p>
        </w:tc>
        <w:tc>
          <w:tcPr>
            <w:tcW w:w="830" w:type="dxa"/>
            <w:shd w:val="clear" w:color="auto" w:fill="auto"/>
          </w:tcPr>
          <w:p w14:paraId="43C7EE8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-8.688</w:t>
            </w:r>
          </w:p>
        </w:tc>
        <w:tc>
          <w:tcPr>
            <w:tcW w:w="941" w:type="dxa"/>
            <w:shd w:val="clear" w:color="auto" w:fill="auto"/>
          </w:tcPr>
          <w:p w14:paraId="6816778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0.2449</w:t>
            </w:r>
          </w:p>
        </w:tc>
        <w:tc>
          <w:tcPr>
            <w:tcW w:w="874" w:type="dxa"/>
            <w:shd w:val="clear" w:color="auto" w:fill="auto"/>
          </w:tcPr>
          <w:p w14:paraId="40F5332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2.819</w:t>
            </w:r>
          </w:p>
        </w:tc>
        <w:tc>
          <w:tcPr>
            <w:tcW w:w="830" w:type="dxa"/>
            <w:shd w:val="clear" w:color="auto" w:fill="auto"/>
          </w:tcPr>
          <w:p w14:paraId="19B7BA8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-9.081</w:t>
            </w:r>
          </w:p>
        </w:tc>
        <w:tc>
          <w:tcPr>
            <w:tcW w:w="830" w:type="dxa"/>
            <w:shd w:val="clear" w:color="auto" w:fill="auto"/>
          </w:tcPr>
          <w:p w14:paraId="387BADB4"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0.1838</w:t>
            </w:r>
          </w:p>
        </w:tc>
        <w:tc>
          <w:tcPr>
            <w:tcW w:w="874" w:type="dxa"/>
            <w:shd w:val="clear" w:color="auto" w:fill="auto"/>
          </w:tcPr>
          <w:p w14:paraId="7BC3920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2.0245</w:t>
            </w:r>
          </w:p>
        </w:tc>
      </w:tr>
      <w:tr w:rsidR="00E84391" w:rsidRPr="008351BF" w14:paraId="16D5DC19" w14:textId="77777777" w:rsidTr="00E84391">
        <w:tc>
          <w:tcPr>
            <w:tcW w:w="1616" w:type="dxa"/>
            <w:shd w:val="clear" w:color="auto" w:fill="auto"/>
          </w:tcPr>
          <w:p w14:paraId="5B5E9077"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CaT</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55D909C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-10.32</w:t>
            </w:r>
          </w:p>
        </w:tc>
        <w:tc>
          <w:tcPr>
            <w:tcW w:w="864" w:type="dxa"/>
            <w:shd w:val="clear" w:color="auto" w:fill="auto"/>
          </w:tcPr>
          <w:p w14:paraId="025934B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1.5963</w:t>
            </w:r>
          </w:p>
        </w:tc>
        <w:tc>
          <w:tcPr>
            <w:tcW w:w="870" w:type="dxa"/>
            <w:shd w:val="clear" w:color="auto" w:fill="auto"/>
          </w:tcPr>
          <w:p w14:paraId="3348425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15.461</w:t>
            </w:r>
          </w:p>
        </w:tc>
        <w:tc>
          <w:tcPr>
            <w:tcW w:w="830" w:type="dxa"/>
            <w:shd w:val="clear" w:color="auto" w:fill="auto"/>
          </w:tcPr>
          <w:p w14:paraId="762713F2"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-3.841</w:t>
            </w:r>
          </w:p>
        </w:tc>
        <w:tc>
          <w:tcPr>
            <w:tcW w:w="941" w:type="dxa"/>
            <w:shd w:val="clear" w:color="auto" w:fill="auto"/>
          </w:tcPr>
          <w:p w14:paraId="54352F29"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0.8659</w:t>
            </w:r>
          </w:p>
        </w:tc>
        <w:tc>
          <w:tcPr>
            <w:tcW w:w="874" w:type="dxa"/>
            <w:shd w:val="clear" w:color="auto" w:fill="auto"/>
          </w:tcPr>
          <w:p w14:paraId="175F28AA"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22.55</w:t>
            </w:r>
          </w:p>
        </w:tc>
        <w:tc>
          <w:tcPr>
            <w:tcW w:w="830" w:type="dxa"/>
            <w:shd w:val="clear" w:color="auto" w:fill="auto"/>
          </w:tcPr>
          <w:p w14:paraId="38A7C365"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-1.334</w:t>
            </w:r>
          </w:p>
        </w:tc>
        <w:tc>
          <w:tcPr>
            <w:tcW w:w="830" w:type="dxa"/>
            <w:shd w:val="clear" w:color="auto" w:fill="auto"/>
          </w:tcPr>
          <w:p w14:paraId="16FFD80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0.1878</w:t>
            </w:r>
          </w:p>
        </w:tc>
        <w:tc>
          <w:tcPr>
            <w:tcW w:w="874" w:type="dxa"/>
            <w:shd w:val="clear" w:color="auto" w:fill="auto"/>
          </w:tcPr>
          <w:p w14:paraId="700F525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14.075</w:t>
            </w:r>
          </w:p>
        </w:tc>
      </w:tr>
      <w:tr w:rsidR="00E84391" w:rsidRPr="008351BF" w14:paraId="72D07354" w14:textId="77777777" w:rsidTr="00E84391">
        <w:tc>
          <w:tcPr>
            <w:tcW w:w="1616" w:type="dxa"/>
            <w:shd w:val="clear" w:color="auto" w:fill="auto"/>
          </w:tcPr>
          <w:p w14:paraId="25696980" w14:textId="77777777" w:rsidR="00BE212D" w:rsidRPr="008351BF" w:rsidRDefault="00BE212D" w:rsidP="00763519">
            <w:pPr>
              <w:rPr>
                <w:rFonts w:eastAsia="Times New Roman"/>
                <w:sz w:val="22"/>
                <w:szCs w:val="22"/>
                <w:lang w:eastAsia="en-US"/>
              </w:rPr>
            </w:pPr>
            <w:r w:rsidRPr="008351BF">
              <w:rPr>
                <w:rFonts w:eastAsia="Times New Roman"/>
                <w:sz w:val="22"/>
                <w:szCs w:val="22"/>
                <w:lang w:eastAsia="en-US"/>
              </w:rPr>
              <w:t>[Ca</w:t>
            </w:r>
            <w:r w:rsidRPr="008351BF">
              <w:rPr>
                <w:rFonts w:eastAsia="Times New Roman"/>
                <w:sz w:val="22"/>
                <w:szCs w:val="22"/>
                <w:vertAlign w:val="superscript"/>
                <w:lang w:eastAsia="en-US"/>
              </w:rPr>
              <w:t>2+</w:t>
            </w:r>
            <w:r w:rsidRPr="008351BF">
              <w:rPr>
                <w:rFonts w:eastAsia="Times New Roman"/>
                <w:sz w:val="22"/>
                <w:szCs w:val="22"/>
                <w:lang w:eastAsia="en-US"/>
              </w:rPr>
              <w:t>] under membrane(</w:t>
            </w:r>
            <w:r w:rsidRPr="008351BF">
              <w:rPr>
                <w:rFonts w:ascii="Symbol" w:eastAsia="Times New Roman" w:hAnsi="Symbol"/>
                <w:sz w:val="22"/>
                <w:szCs w:val="22"/>
                <w:lang w:eastAsia="en-US"/>
              </w:rPr>
              <w:t>m</w:t>
            </w:r>
            <w:r w:rsidRPr="008351BF">
              <w:rPr>
                <w:rFonts w:eastAsia="Times New Roman"/>
                <w:sz w:val="22"/>
                <w:szCs w:val="22"/>
                <w:lang w:eastAsia="en-US"/>
              </w:rPr>
              <w:t>M)</w:t>
            </w:r>
          </w:p>
        </w:tc>
        <w:tc>
          <w:tcPr>
            <w:tcW w:w="821" w:type="dxa"/>
            <w:tcBorders>
              <w:bottom w:val="single" w:sz="4" w:space="0" w:color="auto"/>
            </w:tcBorders>
            <w:shd w:val="clear" w:color="auto" w:fill="auto"/>
          </w:tcPr>
          <w:p w14:paraId="580112BD"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0.5213</w:t>
            </w:r>
          </w:p>
        </w:tc>
        <w:tc>
          <w:tcPr>
            <w:tcW w:w="864" w:type="dxa"/>
            <w:tcBorders>
              <w:bottom w:val="single" w:sz="4" w:space="0" w:color="auto"/>
            </w:tcBorders>
            <w:shd w:val="clear" w:color="auto" w:fill="auto"/>
          </w:tcPr>
          <w:p w14:paraId="3C38C230"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0.3625</w:t>
            </w:r>
          </w:p>
        </w:tc>
        <w:tc>
          <w:tcPr>
            <w:tcW w:w="870" w:type="dxa"/>
            <w:tcBorders>
              <w:bottom w:val="single" w:sz="4" w:space="0" w:color="auto"/>
            </w:tcBorders>
            <w:shd w:val="clear" w:color="auto" w:fill="auto"/>
          </w:tcPr>
          <w:p w14:paraId="687E89FF"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6.954</w:t>
            </w:r>
          </w:p>
        </w:tc>
        <w:tc>
          <w:tcPr>
            <w:tcW w:w="830" w:type="dxa"/>
            <w:tcBorders>
              <w:bottom w:val="single" w:sz="4" w:space="0" w:color="auto"/>
            </w:tcBorders>
            <w:shd w:val="clear" w:color="auto" w:fill="auto"/>
          </w:tcPr>
          <w:p w14:paraId="5980DE51"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0.3134</w:t>
            </w:r>
          </w:p>
        </w:tc>
        <w:tc>
          <w:tcPr>
            <w:tcW w:w="941" w:type="dxa"/>
            <w:tcBorders>
              <w:bottom w:val="single" w:sz="4" w:space="0" w:color="auto"/>
            </w:tcBorders>
            <w:shd w:val="clear" w:color="auto" w:fill="auto"/>
          </w:tcPr>
          <w:p w14:paraId="3FDDABBB"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0.00932</w:t>
            </w:r>
          </w:p>
        </w:tc>
        <w:tc>
          <w:tcPr>
            <w:tcW w:w="874" w:type="dxa"/>
            <w:tcBorders>
              <w:bottom w:val="single" w:sz="4" w:space="0" w:color="auto"/>
            </w:tcBorders>
            <w:shd w:val="clear" w:color="auto" w:fill="auto"/>
          </w:tcPr>
          <w:p w14:paraId="36120AC3"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2.977</w:t>
            </w:r>
          </w:p>
        </w:tc>
        <w:tc>
          <w:tcPr>
            <w:tcW w:w="830" w:type="dxa"/>
            <w:shd w:val="clear" w:color="auto" w:fill="auto"/>
          </w:tcPr>
          <w:p w14:paraId="6D33AEE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0.2491</w:t>
            </w:r>
          </w:p>
        </w:tc>
        <w:tc>
          <w:tcPr>
            <w:tcW w:w="830" w:type="dxa"/>
            <w:shd w:val="clear" w:color="auto" w:fill="auto"/>
          </w:tcPr>
          <w:p w14:paraId="72C9F2D7"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0.0059</w:t>
            </w:r>
          </w:p>
        </w:tc>
        <w:tc>
          <w:tcPr>
            <w:tcW w:w="874" w:type="dxa"/>
            <w:shd w:val="clear" w:color="auto" w:fill="auto"/>
          </w:tcPr>
          <w:p w14:paraId="487605FC"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2.371</w:t>
            </w:r>
          </w:p>
        </w:tc>
      </w:tr>
      <w:tr w:rsidR="00E84391" w:rsidRPr="008351BF" w14:paraId="1B21D17E" w14:textId="77777777" w:rsidTr="00E84391">
        <w:tc>
          <w:tcPr>
            <w:tcW w:w="1616" w:type="dxa"/>
            <w:shd w:val="clear" w:color="auto" w:fill="auto"/>
          </w:tcPr>
          <w:p w14:paraId="41E5551A"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KACh</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l2br w:val="single" w:sz="4" w:space="0" w:color="auto"/>
            </w:tcBorders>
            <w:shd w:val="clear" w:color="auto" w:fill="auto"/>
          </w:tcPr>
          <w:p w14:paraId="15FE9C64" w14:textId="77777777" w:rsidR="00BE212D" w:rsidRPr="008351BF" w:rsidRDefault="00BE212D" w:rsidP="00E84391">
            <w:pPr>
              <w:jc w:val="center"/>
              <w:rPr>
                <w:rFonts w:eastAsia="Times New Roman"/>
                <w:color w:val="000000"/>
                <w:sz w:val="22"/>
                <w:szCs w:val="22"/>
                <w:lang w:eastAsia="en-US"/>
              </w:rPr>
            </w:pPr>
          </w:p>
        </w:tc>
        <w:tc>
          <w:tcPr>
            <w:tcW w:w="864" w:type="dxa"/>
            <w:tcBorders>
              <w:tl2br w:val="single" w:sz="4" w:space="0" w:color="auto"/>
            </w:tcBorders>
            <w:shd w:val="clear" w:color="auto" w:fill="auto"/>
          </w:tcPr>
          <w:p w14:paraId="63C268EA" w14:textId="77777777" w:rsidR="00BE212D" w:rsidRPr="008351BF" w:rsidRDefault="00BE212D" w:rsidP="00E84391">
            <w:pPr>
              <w:jc w:val="center"/>
              <w:rPr>
                <w:rFonts w:eastAsia="Times New Roman"/>
                <w:color w:val="000000"/>
                <w:sz w:val="22"/>
                <w:szCs w:val="22"/>
                <w:lang w:eastAsia="en-US"/>
              </w:rPr>
            </w:pPr>
          </w:p>
        </w:tc>
        <w:tc>
          <w:tcPr>
            <w:tcW w:w="870" w:type="dxa"/>
            <w:tcBorders>
              <w:tl2br w:val="single" w:sz="4" w:space="0" w:color="auto"/>
            </w:tcBorders>
            <w:shd w:val="clear" w:color="auto" w:fill="auto"/>
          </w:tcPr>
          <w:p w14:paraId="343FC8E0" w14:textId="77777777" w:rsidR="00BE212D" w:rsidRPr="008351BF" w:rsidRDefault="00BE212D" w:rsidP="00E84391">
            <w:pPr>
              <w:jc w:val="center"/>
              <w:rPr>
                <w:rFonts w:eastAsia="Times New Roman"/>
                <w:color w:val="000000"/>
                <w:sz w:val="22"/>
                <w:szCs w:val="22"/>
                <w:lang w:eastAsia="en-US"/>
              </w:rPr>
            </w:pPr>
          </w:p>
        </w:tc>
        <w:tc>
          <w:tcPr>
            <w:tcW w:w="830" w:type="dxa"/>
            <w:tcBorders>
              <w:tl2br w:val="single" w:sz="4" w:space="0" w:color="auto"/>
            </w:tcBorders>
            <w:shd w:val="clear" w:color="auto" w:fill="auto"/>
          </w:tcPr>
          <w:p w14:paraId="0E0A1A7C" w14:textId="77777777" w:rsidR="00BE212D" w:rsidRPr="008351BF" w:rsidRDefault="00BE212D" w:rsidP="00E84391">
            <w:pPr>
              <w:jc w:val="center"/>
              <w:rPr>
                <w:rFonts w:eastAsia="Times New Roman"/>
                <w:color w:val="000000"/>
                <w:sz w:val="22"/>
                <w:szCs w:val="22"/>
                <w:lang w:eastAsia="en-US"/>
              </w:rPr>
            </w:pPr>
          </w:p>
        </w:tc>
        <w:tc>
          <w:tcPr>
            <w:tcW w:w="941" w:type="dxa"/>
            <w:tcBorders>
              <w:tl2br w:val="single" w:sz="4" w:space="0" w:color="auto"/>
            </w:tcBorders>
            <w:shd w:val="clear" w:color="auto" w:fill="auto"/>
          </w:tcPr>
          <w:p w14:paraId="34A6CA1C" w14:textId="77777777" w:rsidR="00BE212D" w:rsidRPr="008351BF" w:rsidRDefault="00BE212D" w:rsidP="00E84391">
            <w:pPr>
              <w:jc w:val="center"/>
              <w:rPr>
                <w:rFonts w:eastAsia="Times New Roman"/>
                <w:color w:val="000000"/>
                <w:sz w:val="22"/>
                <w:szCs w:val="22"/>
                <w:lang w:eastAsia="en-US"/>
              </w:rPr>
            </w:pPr>
          </w:p>
        </w:tc>
        <w:tc>
          <w:tcPr>
            <w:tcW w:w="874" w:type="dxa"/>
            <w:tcBorders>
              <w:tl2br w:val="single" w:sz="4" w:space="0" w:color="auto"/>
            </w:tcBorders>
            <w:shd w:val="clear" w:color="auto" w:fill="auto"/>
          </w:tcPr>
          <w:p w14:paraId="7DA45D73" w14:textId="77777777" w:rsidR="00BE212D" w:rsidRPr="008351BF" w:rsidRDefault="00BE212D" w:rsidP="00E84391">
            <w:pPr>
              <w:jc w:val="center"/>
              <w:rPr>
                <w:rFonts w:eastAsia="Times New Roman"/>
                <w:color w:val="000000"/>
                <w:sz w:val="22"/>
                <w:szCs w:val="22"/>
                <w:lang w:eastAsia="en-US"/>
              </w:rPr>
            </w:pPr>
          </w:p>
        </w:tc>
        <w:tc>
          <w:tcPr>
            <w:tcW w:w="830" w:type="dxa"/>
            <w:shd w:val="clear" w:color="auto" w:fill="auto"/>
          </w:tcPr>
          <w:p w14:paraId="25A1F75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3.8294</w:t>
            </w:r>
          </w:p>
        </w:tc>
        <w:tc>
          <w:tcPr>
            <w:tcW w:w="830" w:type="dxa"/>
            <w:shd w:val="clear" w:color="auto" w:fill="auto"/>
          </w:tcPr>
          <w:p w14:paraId="519ABA7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0.0615</w:t>
            </w:r>
          </w:p>
        </w:tc>
        <w:tc>
          <w:tcPr>
            <w:tcW w:w="874" w:type="dxa"/>
            <w:shd w:val="clear" w:color="auto" w:fill="auto"/>
          </w:tcPr>
          <w:p w14:paraId="37F05CB8" w14:textId="77777777" w:rsidR="00BE212D" w:rsidRPr="008351BF" w:rsidRDefault="00BE212D" w:rsidP="00E84391">
            <w:pPr>
              <w:jc w:val="center"/>
              <w:rPr>
                <w:rFonts w:eastAsia="Times New Roman"/>
                <w:color w:val="000000"/>
                <w:sz w:val="22"/>
                <w:szCs w:val="22"/>
                <w:lang w:eastAsia="en-US"/>
              </w:rPr>
            </w:pPr>
            <w:r w:rsidRPr="008351BF">
              <w:rPr>
                <w:rFonts w:eastAsia="Times New Roman"/>
                <w:color w:val="000000"/>
                <w:sz w:val="22"/>
                <w:szCs w:val="22"/>
                <w:lang w:eastAsia="en-US"/>
              </w:rPr>
              <w:t>1.6061</w:t>
            </w:r>
          </w:p>
        </w:tc>
      </w:tr>
    </w:tbl>
    <w:p w14:paraId="7B6E8FA8" w14:textId="77777777" w:rsidR="00BE212D" w:rsidRPr="008351BF" w:rsidRDefault="00BE212D" w:rsidP="00763519">
      <w:pPr>
        <w:rPr>
          <w:rFonts w:eastAsia="Times New Roman"/>
          <w:sz w:val="22"/>
          <w:szCs w:val="22"/>
          <w:lang w:eastAsia="en-US"/>
        </w:rPr>
      </w:pPr>
    </w:p>
    <w:p w14:paraId="5B8A2BC5" w14:textId="77777777" w:rsidR="00BE212D" w:rsidRPr="008351BF" w:rsidRDefault="00BE212D" w:rsidP="00763519">
      <w:pPr>
        <w:rPr>
          <w:rFonts w:eastAsia="Times New Roman"/>
          <w:sz w:val="22"/>
          <w:szCs w:val="22"/>
          <w:lang w:eastAsia="en-US"/>
        </w:rPr>
      </w:pPr>
      <w:r w:rsidRPr="008351BF">
        <w:rPr>
          <w:rFonts w:eastAsia="Times New Roman"/>
          <w:sz w:val="22"/>
          <w:szCs w:val="22"/>
          <w:lang w:eastAsia="en-US"/>
        </w:rPr>
        <w:br w:type="page"/>
      </w:r>
    </w:p>
    <w:p w14:paraId="5EBE1BA0" w14:textId="77777777" w:rsidR="00BE212D" w:rsidRPr="008351BF" w:rsidRDefault="00BE212D" w:rsidP="00763519">
      <w:pPr>
        <w:jc w:val="both"/>
        <w:rPr>
          <w:rFonts w:eastAsia="Times New Roman"/>
          <w:color w:val="000000"/>
          <w:sz w:val="22"/>
          <w:szCs w:val="22"/>
          <w:lang w:eastAsia="en-US"/>
        </w:rPr>
      </w:pPr>
      <w:r w:rsidRPr="008351BF">
        <w:rPr>
          <w:rFonts w:eastAsia="Times New Roman"/>
          <w:b/>
          <w:sz w:val="22"/>
          <w:szCs w:val="22"/>
          <w:lang w:eastAsia="en-US"/>
        </w:rPr>
        <w:t>Supplementary Table S7</w:t>
      </w:r>
      <w:r w:rsidRPr="008351BF">
        <w:rPr>
          <w:rFonts w:eastAsia="Times New Roman"/>
          <w:sz w:val="22"/>
          <w:szCs w:val="22"/>
          <w:lang w:eastAsia="en-US"/>
        </w:rPr>
        <w:t xml:space="preserve">. Results of variability analysis of major ion currents </w:t>
      </w:r>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f</w:t>
      </w:r>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Kr</w:t>
      </w:r>
      <w:proofErr w:type="spellEnd"/>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CaL</w:t>
      </w:r>
      <w:proofErr w:type="spellEnd"/>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CaT</w:t>
      </w:r>
      <w:proofErr w:type="spellEnd"/>
      <w:r w:rsidRPr="008351BF">
        <w:rPr>
          <w:rFonts w:eastAsia="Times New Roman"/>
          <w:color w:val="000000"/>
          <w:sz w:val="22"/>
          <w:szCs w:val="22"/>
          <w:lang w:eastAsia="en-US"/>
        </w:rPr>
        <w:t xml:space="preserve">, </w:t>
      </w:r>
      <w:proofErr w:type="spellStart"/>
      <w:r w:rsidRPr="008351BF">
        <w:rPr>
          <w:rFonts w:eastAsia="Times New Roman"/>
          <w:color w:val="000000"/>
          <w:sz w:val="22"/>
          <w:szCs w:val="22"/>
          <w:lang w:eastAsia="en-US"/>
        </w:rPr>
        <w:t>I</w:t>
      </w:r>
      <w:r w:rsidRPr="008351BF">
        <w:rPr>
          <w:rFonts w:eastAsia="Times New Roman"/>
          <w:color w:val="000000"/>
          <w:sz w:val="22"/>
          <w:szCs w:val="22"/>
          <w:vertAlign w:val="subscript"/>
          <w:lang w:eastAsia="en-US"/>
        </w:rPr>
        <w:t>KACh</w:t>
      </w:r>
      <w:proofErr w:type="spellEnd"/>
      <w:r w:rsidRPr="008351BF">
        <w:rPr>
          <w:rFonts w:eastAsia="Times New Roman"/>
          <w:color w:val="000000"/>
          <w:sz w:val="22"/>
          <w:szCs w:val="22"/>
          <w:lang w:eastAsia="en-US"/>
        </w:rPr>
        <w:t xml:space="preserve">, </w:t>
      </w:r>
      <w:r w:rsidRPr="008351BF">
        <w:rPr>
          <w:rFonts w:eastAsia="Times New Roman"/>
          <w:sz w:val="22"/>
          <w:szCs w:val="22"/>
          <w:lang w:eastAsia="en-US"/>
        </w:rPr>
        <w:t xml:space="preserve">and submembrane Ca simulated by a coupled-clock model </w:t>
      </w:r>
      <w:r w:rsidRPr="008351BF">
        <w:rPr>
          <w:rFonts w:eastAsia="Times New Roman"/>
          <w:b/>
          <w:bCs/>
          <w:sz w:val="22"/>
          <w:szCs w:val="22"/>
          <w:lang w:eastAsia="en-US"/>
        </w:rPr>
        <w:t>with noise added to Ca release flux</w:t>
      </w:r>
      <w:r w:rsidRPr="008351BF">
        <w:rPr>
          <w:rFonts w:eastAsia="Times New Roman"/>
          <w:sz w:val="22"/>
          <w:szCs w:val="22"/>
          <w:lang w:eastAsia="en-US"/>
        </w:rPr>
        <w:t xml:space="preserve"> to match APFI variability observed experimentally.  The results are presented for control, β-adrenergic receptor stimulation (ISO, 100 </w:t>
      </w:r>
      <w:proofErr w:type="spellStart"/>
      <w:r w:rsidRPr="008351BF">
        <w:rPr>
          <w:rFonts w:eastAsia="Times New Roman"/>
          <w:sz w:val="22"/>
          <w:szCs w:val="22"/>
          <w:lang w:eastAsia="en-US"/>
        </w:rPr>
        <w:t>nM</w:t>
      </w:r>
      <w:proofErr w:type="spellEnd"/>
      <w:r w:rsidRPr="008351BF">
        <w:rPr>
          <w:rFonts w:eastAsia="Times New Roman"/>
          <w:sz w:val="22"/>
          <w:szCs w:val="22"/>
          <w:lang w:eastAsia="en-US"/>
        </w:rPr>
        <w:t xml:space="preserve">), and cholinergic receptor stimulation (CCh, 0.1 </w:t>
      </w:r>
      <w:proofErr w:type="spellStart"/>
      <w:r w:rsidRPr="008351BF">
        <w:rPr>
          <w:rFonts w:eastAsia="Times New Roman"/>
          <w:sz w:val="22"/>
          <w:szCs w:val="22"/>
          <w:lang w:eastAsia="en-US"/>
        </w:rPr>
        <w:t>μM</w:t>
      </w:r>
      <w:proofErr w:type="spellEnd"/>
      <w:r w:rsidRPr="008351BF">
        <w:rPr>
          <w:rFonts w:eastAsia="Times New Roman"/>
          <w:sz w:val="22"/>
          <w:szCs w:val="22"/>
          <w:lang w:eastAsia="en-US"/>
        </w:rPr>
        <w:t xml:space="preserve">) separately for peak amplitudes and amplitudes at -40 mV, </w:t>
      </w:r>
      <w:proofErr w:type="gramStart"/>
      <w:r w:rsidRPr="008351BF">
        <w:rPr>
          <w:rFonts w:eastAsia="Times New Roman"/>
          <w:sz w:val="22"/>
          <w:szCs w:val="22"/>
          <w:lang w:eastAsia="en-US"/>
        </w:rPr>
        <w:t>i.e.</w:t>
      </w:r>
      <w:proofErr w:type="gramEnd"/>
      <w:r w:rsidRPr="008351BF">
        <w:rPr>
          <w:rFonts w:eastAsia="Times New Roman"/>
          <w:sz w:val="22"/>
          <w:szCs w:val="22"/>
          <w:lang w:eastAsia="en-US"/>
        </w:rPr>
        <w:t xml:space="preserve"> at the middle of diastolic depolarization.  SD, standard deviation; CV, coefficient of variation (Mean/SD in %). </w:t>
      </w:r>
      <w:r w:rsidRPr="008351BF">
        <w:rPr>
          <w:rFonts w:eastAsia="Times New Roman"/>
          <w:color w:val="000000"/>
          <w:sz w:val="22"/>
          <w:szCs w:val="22"/>
          <w:lang w:eastAsia="en-US"/>
        </w:rPr>
        <w:t xml:space="preserve">The simulations were 40 s long with the total # of cycles indicated in parentheses. </w:t>
      </w:r>
      <w:proofErr w:type="spellStart"/>
      <w:proofErr w:type="gramStart"/>
      <w:r w:rsidRPr="008351BF">
        <w:rPr>
          <w:rFonts w:eastAsia="Times New Roman"/>
          <w:sz w:val="22"/>
          <w:szCs w:val="22"/>
          <w:lang w:eastAsia="en-US"/>
        </w:rPr>
        <w:t>I</w:t>
      </w:r>
      <w:r w:rsidRPr="008351BF">
        <w:rPr>
          <w:rFonts w:eastAsia="Times New Roman"/>
          <w:sz w:val="22"/>
          <w:szCs w:val="22"/>
          <w:vertAlign w:val="subscript"/>
          <w:lang w:eastAsia="en-US"/>
        </w:rPr>
        <w:t>per,max</w:t>
      </w:r>
      <w:proofErr w:type="spellEnd"/>
      <w:proofErr w:type="gramEnd"/>
      <w:r w:rsidRPr="008351BF">
        <w:rPr>
          <w:rFonts w:eastAsia="Times New Roman"/>
          <w:sz w:val="22"/>
          <w:szCs w:val="22"/>
          <w:lang w:eastAsia="en-US"/>
        </w:rPr>
        <w:t xml:space="preserve"> (</w:t>
      </w:r>
      <w:proofErr w:type="spellStart"/>
      <w:r w:rsidRPr="008351BF">
        <w:rPr>
          <w:rFonts w:eastAsia="Times New Roman"/>
          <w:sz w:val="22"/>
          <w:szCs w:val="22"/>
          <w:lang w:eastAsia="en-US"/>
        </w:rPr>
        <w:t>pA</w:t>
      </w:r>
      <w:proofErr w:type="spellEnd"/>
      <w:r w:rsidRPr="008351BF">
        <w:rPr>
          <w:rFonts w:eastAsia="Times New Roman"/>
          <w:sz w:val="22"/>
          <w:szCs w:val="22"/>
          <w:lang w:eastAsia="en-US"/>
        </w:rPr>
        <w:t xml:space="preserve">) was tuned for the APFI </w:t>
      </w:r>
      <w:r w:rsidRPr="008351BF">
        <w:rPr>
          <w:rFonts w:eastAsia="Times New Roman"/>
          <w:lang w:eastAsia="en-US"/>
        </w:rPr>
        <w:t xml:space="preserve">variability </w:t>
      </w:r>
      <w:r w:rsidRPr="008351BF">
        <w:rPr>
          <w:rFonts w:eastAsia="Times New Roman"/>
          <w:sz w:val="22"/>
          <w:szCs w:val="22"/>
          <w:lang w:eastAsia="en-US"/>
        </w:rPr>
        <w:t xml:space="preserve">in the model to match that measured experimentally: 33, 28,  and 15 </w:t>
      </w:r>
      <w:proofErr w:type="spellStart"/>
      <w:r w:rsidRPr="008351BF">
        <w:rPr>
          <w:rFonts w:eastAsia="Times New Roman"/>
          <w:sz w:val="22"/>
          <w:szCs w:val="22"/>
          <w:lang w:eastAsia="en-US"/>
        </w:rPr>
        <w:t>pA</w:t>
      </w:r>
      <w:proofErr w:type="spellEnd"/>
      <w:r w:rsidRPr="008351BF">
        <w:rPr>
          <w:rFonts w:eastAsia="Times New Roman"/>
          <w:sz w:val="22"/>
          <w:szCs w:val="22"/>
          <w:lang w:eastAsia="en-US"/>
        </w:rPr>
        <w:t>, in ISO, Basal, and CCh, respectively.</w:t>
      </w:r>
    </w:p>
    <w:p w14:paraId="3E36BB04" w14:textId="77777777" w:rsidR="00BE212D" w:rsidRPr="008351BF" w:rsidRDefault="00BE212D" w:rsidP="00763519">
      <w:pPr>
        <w:jc w:val="both"/>
        <w:rPr>
          <w:rFonts w:eastAsia="Times New Roman"/>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821"/>
        <w:gridCol w:w="879"/>
        <w:gridCol w:w="870"/>
        <w:gridCol w:w="830"/>
        <w:gridCol w:w="931"/>
        <w:gridCol w:w="875"/>
        <w:gridCol w:w="830"/>
        <w:gridCol w:w="821"/>
        <w:gridCol w:w="875"/>
      </w:tblGrid>
      <w:tr w:rsidR="00E84391" w:rsidRPr="008351BF" w14:paraId="58BA1CA4" w14:textId="77777777" w:rsidTr="00E84391">
        <w:tc>
          <w:tcPr>
            <w:tcW w:w="1618" w:type="dxa"/>
            <w:shd w:val="clear" w:color="auto" w:fill="auto"/>
          </w:tcPr>
          <w:p w14:paraId="54B165E3" w14:textId="77777777" w:rsidR="00BE212D" w:rsidRPr="008351BF" w:rsidRDefault="00BE212D" w:rsidP="00763519">
            <w:pPr>
              <w:rPr>
                <w:rFonts w:eastAsia="Times New Roman"/>
                <w:sz w:val="22"/>
                <w:szCs w:val="22"/>
                <w:lang w:eastAsia="en-US"/>
              </w:rPr>
            </w:pPr>
          </w:p>
        </w:tc>
        <w:tc>
          <w:tcPr>
            <w:tcW w:w="2570" w:type="dxa"/>
            <w:gridSpan w:val="3"/>
            <w:shd w:val="clear" w:color="auto" w:fill="auto"/>
          </w:tcPr>
          <w:p w14:paraId="349EA2B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ISO (152 cycles)</w:t>
            </w:r>
          </w:p>
        </w:tc>
        <w:tc>
          <w:tcPr>
            <w:tcW w:w="2636" w:type="dxa"/>
            <w:gridSpan w:val="3"/>
            <w:shd w:val="clear" w:color="auto" w:fill="auto"/>
          </w:tcPr>
          <w:p w14:paraId="44D4F38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Basal (118 cycles)</w:t>
            </w:r>
          </w:p>
        </w:tc>
        <w:tc>
          <w:tcPr>
            <w:tcW w:w="2526" w:type="dxa"/>
            <w:gridSpan w:val="3"/>
            <w:shd w:val="clear" w:color="auto" w:fill="auto"/>
          </w:tcPr>
          <w:p w14:paraId="388EC8C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CCh (83 cycles)</w:t>
            </w:r>
          </w:p>
        </w:tc>
      </w:tr>
      <w:tr w:rsidR="00E84391" w:rsidRPr="008351BF" w14:paraId="17AD43D6" w14:textId="77777777" w:rsidTr="00E84391">
        <w:tc>
          <w:tcPr>
            <w:tcW w:w="1618" w:type="dxa"/>
            <w:shd w:val="clear" w:color="auto" w:fill="auto"/>
          </w:tcPr>
          <w:p w14:paraId="76E993F2" w14:textId="77777777" w:rsidR="00BE212D" w:rsidRPr="008351BF" w:rsidRDefault="00BE212D" w:rsidP="00763519">
            <w:pPr>
              <w:rPr>
                <w:rFonts w:eastAsia="Times New Roman"/>
                <w:sz w:val="22"/>
                <w:szCs w:val="22"/>
                <w:lang w:eastAsia="en-US"/>
              </w:rPr>
            </w:pPr>
          </w:p>
        </w:tc>
        <w:tc>
          <w:tcPr>
            <w:tcW w:w="821" w:type="dxa"/>
            <w:shd w:val="clear" w:color="auto" w:fill="auto"/>
          </w:tcPr>
          <w:p w14:paraId="79DD98F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Mean</w:t>
            </w:r>
          </w:p>
        </w:tc>
        <w:tc>
          <w:tcPr>
            <w:tcW w:w="879" w:type="dxa"/>
            <w:shd w:val="clear" w:color="auto" w:fill="auto"/>
          </w:tcPr>
          <w:p w14:paraId="4542CEF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SD</w:t>
            </w:r>
          </w:p>
        </w:tc>
        <w:tc>
          <w:tcPr>
            <w:tcW w:w="870" w:type="dxa"/>
            <w:shd w:val="clear" w:color="auto" w:fill="auto"/>
          </w:tcPr>
          <w:p w14:paraId="2F09D3D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CV, %</w:t>
            </w:r>
          </w:p>
        </w:tc>
        <w:tc>
          <w:tcPr>
            <w:tcW w:w="830" w:type="dxa"/>
            <w:shd w:val="clear" w:color="auto" w:fill="auto"/>
          </w:tcPr>
          <w:p w14:paraId="27107BE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Mean</w:t>
            </w:r>
          </w:p>
        </w:tc>
        <w:tc>
          <w:tcPr>
            <w:tcW w:w="931" w:type="dxa"/>
            <w:shd w:val="clear" w:color="auto" w:fill="auto"/>
          </w:tcPr>
          <w:p w14:paraId="3E6D36F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SD</w:t>
            </w:r>
          </w:p>
        </w:tc>
        <w:tc>
          <w:tcPr>
            <w:tcW w:w="875" w:type="dxa"/>
            <w:shd w:val="clear" w:color="auto" w:fill="auto"/>
          </w:tcPr>
          <w:p w14:paraId="7EE34FF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CV, %</w:t>
            </w:r>
          </w:p>
        </w:tc>
        <w:tc>
          <w:tcPr>
            <w:tcW w:w="830" w:type="dxa"/>
            <w:shd w:val="clear" w:color="auto" w:fill="auto"/>
          </w:tcPr>
          <w:p w14:paraId="71809312"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Mean</w:t>
            </w:r>
          </w:p>
        </w:tc>
        <w:tc>
          <w:tcPr>
            <w:tcW w:w="821" w:type="dxa"/>
            <w:shd w:val="clear" w:color="auto" w:fill="auto"/>
          </w:tcPr>
          <w:p w14:paraId="6C97049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SD</w:t>
            </w:r>
          </w:p>
        </w:tc>
        <w:tc>
          <w:tcPr>
            <w:tcW w:w="875" w:type="dxa"/>
            <w:shd w:val="clear" w:color="auto" w:fill="auto"/>
          </w:tcPr>
          <w:p w14:paraId="7898C43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CV, %</w:t>
            </w:r>
          </w:p>
        </w:tc>
      </w:tr>
      <w:tr w:rsidR="00E84391" w:rsidRPr="008351BF" w14:paraId="36014C15" w14:textId="77777777" w:rsidTr="00E84391">
        <w:tc>
          <w:tcPr>
            <w:tcW w:w="1618" w:type="dxa"/>
            <w:shd w:val="clear" w:color="auto" w:fill="auto"/>
          </w:tcPr>
          <w:p w14:paraId="6D101CF7" w14:textId="77777777" w:rsidR="00BE212D" w:rsidRPr="008351BF" w:rsidRDefault="00BE212D" w:rsidP="00763519">
            <w:pPr>
              <w:rPr>
                <w:rFonts w:eastAsia="Times New Roman"/>
                <w:sz w:val="22"/>
                <w:szCs w:val="22"/>
                <w:lang w:eastAsia="en-US"/>
              </w:rPr>
            </w:pPr>
            <w:r w:rsidRPr="008351BF">
              <w:rPr>
                <w:rFonts w:eastAsia="Times New Roman"/>
                <w:sz w:val="22"/>
                <w:szCs w:val="22"/>
                <w:lang w:eastAsia="en-US"/>
              </w:rPr>
              <w:t>APFI (</w:t>
            </w:r>
            <w:proofErr w:type="spellStart"/>
            <w:r w:rsidRPr="008351BF">
              <w:rPr>
                <w:rFonts w:eastAsia="Times New Roman"/>
                <w:sz w:val="22"/>
                <w:szCs w:val="22"/>
                <w:lang w:eastAsia="en-US"/>
              </w:rPr>
              <w:t>ms</w:t>
            </w:r>
            <w:proofErr w:type="spellEnd"/>
            <w:r w:rsidRPr="008351BF">
              <w:rPr>
                <w:rFonts w:eastAsia="Times New Roman"/>
                <w:sz w:val="22"/>
                <w:szCs w:val="22"/>
                <w:lang w:eastAsia="en-US"/>
              </w:rPr>
              <w:t>)</w:t>
            </w:r>
          </w:p>
        </w:tc>
        <w:tc>
          <w:tcPr>
            <w:tcW w:w="821" w:type="dxa"/>
            <w:shd w:val="clear" w:color="auto" w:fill="auto"/>
          </w:tcPr>
          <w:p w14:paraId="1E3420B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261.44</w:t>
            </w:r>
          </w:p>
        </w:tc>
        <w:tc>
          <w:tcPr>
            <w:tcW w:w="879" w:type="dxa"/>
            <w:shd w:val="clear" w:color="auto" w:fill="auto"/>
          </w:tcPr>
          <w:p w14:paraId="50D82FC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9.321</w:t>
            </w:r>
          </w:p>
        </w:tc>
        <w:tc>
          <w:tcPr>
            <w:tcW w:w="870" w:type="dxa"/>
            <w:shd w:val="clear" w:color="auto" w:fill="auto"/>
          </w:tcPr>
          <w:p w14:paraId="10ACAAB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3.565</w:t>
            </w:r>
          </w:p>
        </w:tc>
        <w:tc>
          <w:tcPr>
            <w:tcW w:w="830" w:type="dxa"/>
            <w:shd w:val="clear" w:color="auto" w:fill="auto"/>
          </w:tcPr>
          <w:p w14:paraId="4B1E4A1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337.43</w:t>
            </w:r>
          </w:p>
        </w:tc>
        <w:tc>
          <w:tcPr>
            <w:tcW w:w="931" w:type="dxa"/>
            <w:shd w:val="clear" w:color="auto" w:fill="auto"/>
          </w:tcPr>
          <w:p w14:paraId="640DD1E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14.61</w:t>
            </w:r>
          </w:p>
        </w:tc>
        <w:tc>
          <w:tcPr>
            <w:tcW w:w="875" w:type="dxa"/>
            <w:shd w:val="clear" w:color="auto" w:fill="auto"/>
          </w:tcPr>
          <w:p w14:paraId="013ACB4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4.331</w:t>
            </w:r>
          </w:p>
        </w:tc>
        <w:tc>
          <w:tcPr>
            <w:tcW w:w="830" w:type="dxa"/>
            <w:shd w:val="clear" w:color="auto" w:fill="auto"/>
          </w:tcPr>
          <w:p w14:paraId="4794873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474.59</w:t>
            </w:r>
          </w:p>
        </w:tc>
        <w:tc>
          <w:tcPr>
            <w:tcW w:w="821" w:type="dxa"/>
            <w:shd w:val="clear" w:color="auto" w:fill="auto"/>
          </w:tcPr>
          <w:p w14:paraId="2814BDA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50.42</w:t>
            </w:r>
          </w:p>
        </w:tc>
        <w:tc>
          <w:tcPr>
            <w:tcW w:w="875" w:type="dxa"/>
            <w:shd w:val="clear" w:color="auto" w:fill="auto"/>
          </w:tcPr>
          <w:p w14:paraId="3EBB643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10.62</w:t>
            </w:r>
          </w:p>
        </w:tc>
      </w:tr>
      <w:tr w:rsidR="00E84391" w:rsidRPr="008351BF" w14:paraId="5CAD4183" w14:textId="77777777" w:rsidTr="00E84391">
        <w:tc>
          <w:tcPr>
            <w:tcW w:w="9350" w:type="dxa"/>
            <w:gridSpan w:val="10"/>
            <w:shd w:val="clear" w:color="auto" w:fill="auto"/>
          </w:tcPr>
          <w:p w14:paraId="6AD085E3" w14:textId="77777777" w:rsidR="00BE212D" w:rsidRPr="008351BF" w:rsidRDefault="00BE212D" w:rsidP="00E84391">
            <w:pPr>
              <w:jc w:val="center"/>
              <w:rPr>
                <w:rFonts w:eastAsia="Times New Roman"/>
                <w:b/>
                <w:bCs/>
                <w:sz w:val="22"/>
                <w:szCs w:val="22"/>
                <w:lang w:eastAsia="en-US"/>
              </w:rPr>
            </w:pPr>
            <w:r w:rsidRPr="008351BF">
              <w:rPr>
                <w:rFonts w:eastAsia="Times New Roman"/>
                <w:b/>
                <w:bCs/>
                <w:sz w:val="22"/>
                <w:szCs w:val="22"/>
                <w:lang w:eastAsia="en-US"/>
              </w:rPr>
              <w:t xml:space="preserve">The peak amplitudes of simulated ion currents </w:t>
            </w:r>
          </w:p>
        </w:tc>
      </w:tr>
      <w:tr w:rsidR="00E84391" w:rsidRPr="008351BF" w14:paraId="5B6E859E" w14:textId="77777777" w:rsidTr="00E84391">
        <w:tc>
          <w:tcPr>
            <w:tcW w:w="1618" w:type="dxa"/>
            <w:shd w:val="clear" w:color="auto" w:fill="auto"/>
          </w:tcPr>
          <w:p w14:paraId="7DB715BA" w14:textId="77777777" w:rsidR="00BE212D" w:rsidRPr="008351BF" w:rsidRDefault="00BE212D" w:rsidP="00763519">
            <w:pPr>
              <w:rPr>
                <w:rFonts w:eastAsia="Times New Roman"/>
                <w:bCs/>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NCX</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op w:val="nil"/>
            </w:tcBorders>
            <w:shd w:val="clear" w:color="auto" w:fill="auto"/>
          </w:tcPr>
          <w:p w14:paraId="73C98A4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-74.33</w:t>
            </w:r>
          </w:p>
        </w:tc>
        <w:tc>
          <w:tcPr>
            <w:tcW w:w="879" w:type="dxa"/>
            <w:tcBorders>
              <w:top w:val="nil"/>
            </w:tcBorders>
            <w:shd w:val="clear" w:color="auto" w:fill="auto"/>
          </w:tcPr>
          <w:p w14:paraId="15CB0D5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3.098</w:t>
            </w:r>
          </w:p>
        </w:tc>
        <w:tc>
          <w:tcPr>
            <w:tcW w:w="870" w:type="dxa"/>
            <w:tcBorders>
              <w:top w:val="nil"/>
            </w:tcBorders>
            <w:shd w:val="clear" w:color="auto" w:fill="auto"/>
          </w:tcPr>
          <w:p w14:paraId="29CB1E44" w14:textId="77777777" w:rsidR="00BE212D" w:rsidRPr="008351BF" w:rsidRDefault="00BE212D" w:rsidP="00E84391">
            <w:pPr>
              <w:jc w:val="center"/>
              <w:rPr>
                <w:rFonts w:ascii="Calibri" w:eastAsia="Times New Roman" w:hAnsi="Calibri" w:cs="Calibri"/>
                <w:color w:val="000000"/>
                <w:sz w:val="22"/>
                <w:szCs w:val="22"/>
                <w:lang w:eastAsia="en-US"/>
              </w:rPr>
            </w:pPr>
            <w:r w:rsidRPr="008351BF">
              <w:rPr>
                <w:rFonts w:ascii="Calibri" w:eastAsia="Times New Roman" w:hAnsi="Calibri" w:cs="Calibri"/>
                <w:color w:val="000000"/>
                <w:sz w:val="22"/>
                <w:szCs w:val="22"/>
                <w:lang w:eastAsia="en-US"/>
              </w:rPr>
              <w:t>4.167</w:t>
            </w:r>
          </w:p>
        </w:tc>
        <w:tc>
          <w:tcPr>
            <w:tcW w:w="830" w:type="dxa"/>
            <w:tcBorders>
              <w:top w:val="nil"/>
            </w:tcBorders>
            <w:shd w:val="clear" w:color="auto" w:fill="auto"/>
          </w:tcPr>
          <w:p w14:paraId="7054ECDE" w14:textId="77777777" w:rsidR="00BE212D" w:rsidRPr="008351BF" w:rsidRDefault="00BE212D" w:rsidP="00E84391">
            <w:pPr>
              <w:jc w:val="center"/>
              <w:rPr>
                <w:rFonts w:ascii="Calibri" w:eastAsia="Times New Roman" w:hAnsi="Calibri" w:cs="Calibri"/>
                <w:color w:val="000000"/>
                <w:sz w:val="22"/>
                <w:szCs w:val="22"/>
                <w:lang w:eastAsia="en-US"/>
              </w:rPr>
            </w:pPr>
            <w:r w:rsidRPr="008351BF">
              <w:rPr>
                <w:rFonts w:ascii="Calibri" w:eastAsia="Times New Roman" w:hAnsi="Calibri" w:cs="Calibri"/>
                <w:color w:val="000000"/>
                <w:sz w:val="22"/>
                <w:szCs w:val="22"/>
                <w:lang w:eastAsia="en-US"/>
              </w:rPr>
              <w:t>-47.95</w:t>
            </w:r>
          </w:p>
        </w:tc>
        <w:tc>
          <w:tcPr>
            <w:tcW w:w="931" w:type="dxa"/>
            <w:tcBorders>
              <w:top w:val="nil"/>
            </w:tcBorders>
            <w:shd w:val="clear" w:color="auto" w:fill="auto"/>
          </w:tcPr>
          <w:p w14:paraId="050FFC82" w14:textId="77777777" w:rsidR="00BE212D" w:rsidRPr="008351BF" w:rsidRDefault="00BE212D" w:rsidP="00E84391">
            <w:pPr>
              <w:jc w:val="center"/>
              <w:rPr>
                <w:rFonts w:eastAsia="Times New Roman"/>
                <w:sz w:val="22"/>
                <w:szCs w:val="22"/>
                <w:lang w:eastAsia="en-US"/>
              </w:rPr>
            </w:pPr>
            <w:r w:rsidRPr="008351BF">
              <w:rPr>
                <w:rFonts w:ascii="Calibri" w:eastAsia="Times New Roman" w:hAnsi="Calibri" w:cs="Calibri"/>
                <w:color w:val="000000"/>
                <w:sz w:val="22"/>
                <w:szCs w:val="22"/>
                <w:lang w:eastAsia="en-US"/>
              </w:rPr>
              <w:t>2.879</w:t>
            </w:r>
          </w:p>
        </w:tc>
        <w:tc>
          <w:tcPr>
            <w:tcW w:w="875" w:type="dxa"/>
            <w:tcBorders>
              <w:top w:val="nil"/>
            </w:tcBorders>
            <w:shd w:val="clear" w:color="auto" w:fill="auto"/>
          </w:tcPr>
          <w:p w14:paraId="5156C471" w14:textId="77777777" w:rsidR="00BE212D" w:rsidRPr="008351BF" w:rsidRDefault="00BE212D" w:rsidP="00E84391">
            <w:pPr>
              <w:jc w:val="center"/>
              <w:rPr>
                <w:rFonts w:ascii="Calibri" w:eastAsia="Times New Roman" w:hAnsi="Calibri" w:cs="Calibri"/>
                <w:color w:val="000000"/>
                <w:sz w:val="22"/>
                <w:szCs w:val="22"/>
                <w:lang w:eastAsia="en-US"/>
              </w:rPr>
            </w:pPr>
            <w:r w:rsidRPr="008351BF">
              <w:rPr>
                <w:rFonts w:ascii="Calibri" w:eastAsia="Times New Roman" w:hAnsi="Calibri" w:cs="Calibri"/>
                <w:color w:val="000000"/>
                <w:sz w:val="22"/>
                <w:szCs w:val="22"/>
                <w:lang w:eastAsia="en-US"/>
              </w:rPr>
              <w:t>6.004</w:t>
            </w:r>
          </w:p>
        </w:tc>
        <w:tc>
          <w:tcPr>
            <w:tcW w:w="830" w:type="dxa"/>
            <w:tcBorders>
              <w:top w:val="nil"/>
            </w:tcBorders>
            <w:shd w:val="clear" w:color="auto" w:fill="auto"/>
          </w:tcPr>
          <w:p w14:paraId="08BB0C41" w14:textId="77777777" w:rsidR="00BE212D" w:rsidRPr="008351BF" w:rsidRDefault="00BE212D" w:rsidP="00E84391">
            <w:pPr>
              <w:jc w:val="center"/>
              <w:rPr>
                <w:rFonts w:ascii="Calibri" w:eastAsia="Times New Roman" w:hAnsi="Calibri" w:cs="Calibri"/>
                <w:color w:val="000000"/>
                <w:sz w:val="22"/>
                <w:szCs w:val="22"/>
                <w:lang w:eastAsia="en-US"/>
              </w:rPr>
            </w:pPr>
            <w:r w:rsidRPr="008351BF">
              <w:rPr>
                <w:rFonts w:ascii="Calibri" w:eastAsia="Times New Roman" w:hAnsi="Calibri" w:cs="Calibri"/>
                <w:color w:val="000000"/>
                <w:sz w:val="22"/>
                <w:szCs w:val="22"/>
                <w:lang w:eastAsia="en-US"/>
              </w:rPr>
              <w:t>-38.42</w:t>
            </w:r>
          </w:p>
        </w:tc>
        <w:tc>
          <w:tcPr>
            <w:tcW w:w="821" w:type="dxa"/>
            <w:tcBorders>
              <w:top w:val="nil"/>
            </w:tcBorders>
            <w:shd w:val="clear" w:color="auto" w:fill="auto"/>
          </w:tcPr>
          <w:p w14:paraId="0AD1CDFE"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2.142</w:t>
            </w:r>
          </w:p>
        </w:tc>
        <w:tc>
          <w:tcPr>
            <w:tcW w:w="875" w:type="dxa"/>
            <w:tcBorders>
              <w:top w:val="nil"/>
            </w:tcBorders>
            <w:shd w:val="clear" w:color="auto" w:fill="auto"/>
          </w:tcPr>
          <w:p w14:paraId="2DD83B7A" w14:textId="77777777" w:rsidR="00BE212D" w:rsidRPr="008351BF" w:rsidRDefault="00BE212D" w:rsidP="00E84391">
            <w:pPr>
              <w:jc w:val="center"/>
              <w:rPr>
                <w:rFonts w:ascii="Calibri" w:eastAsia="Times New Roman" w:hAnsi="Calibri" w:cs="Calibri"/>
                <w:color w:val="000000"/>
                <w:sz w:val="22"/>
                <w:szCs w:val="22"/>
                <w:lang w:eastAsia="en-US"/>
              </w:rPr>
            </w:pPr>
            <w:r w:rsidRPr="008351BF">
              <w:rPr>
                <w:rFonts w:ascii="Calibri" w:eastAsia="Times New Roman" w:hAnsi="Calibri" w:cs="Calibri"/>
                <w:color w:val="000000"/>
                <w:sz w:val="22"/>
                <w:szCs w:val="22"/>
                <w:lang w:eastAsia="en-US"/>
              </w:rPr>
              <w:t>5.576</w:t>
            </w:r>
          </w:p>
        </w:tc>
      </w:tr>
      <w:tr w:rsidR="00E84391" w:rsidRPr="008351BF" w14:paraId="5E43C895" w14:textId="77777777" w:rsidTr="00E84391">
        <w:tc>
          <w:tcPr>
            <w:tcW w:w="1618" w:type="dxa"/>
            <w:shd w:val="clear" w:color="auto" w:fill="auto"/>
          </w:tcPr>
          <w:p w14:paraId="3A08F77C" w14:textId="77777777" w:rsidR="00BE212D" w:rsidRPr="008351BF" w:rsidRDefault="00BE212D" w:rsidP="00763519">
            <w:pPr>
              <w:rPr>
                <w:rFonts w:eastAsia="Times New Roman"/>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f</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op w:val="nil"/>
            </w:tcBorders>
            <w:shd w:val="clear" w:color="auto" w:fill="auto"/>
          </w:tcPr>
          <w:p w14:paraId="050B17E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-3.710</w:t>
            </w:r>
          </w:p>
        </w:tc>
        <w:tc>
          <w:tcPr>
            <w:tcW w:w="879" w:type="dxa"/>
            <w:tcBorders>
              <w:top w:val="nil"/>
            </w:tcBorders>
            <w:shd w:val="clear" w:color="auto" w:fill="auto"/>
          </w:tcPr>
          <w:p w14:paraId="15A0DA2E"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0.2739</w:t>
            </w:r>
          </w:p>
        </w:tc>
        <w:tc>
          <w:tcPr>
            <w:tcW w:w="870" w:type="dxa"/>
            <w:tcBorders>
              <w:top w:val="nil"/>
            </w:tcBorders>
            <w:shd w:val="clear" w:color="auto" w:fill="auto"/>
          </w:tcPr>
          <w:p w14:paraId="56DEC15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7.382</w:t>
            </w:r>
          </w:p>
        </w:tc>
        <w:tc>
          <w:tcPr>
            <w:tcW w:w="830" w:type="dxa"/>
            <w:tcBorders>
              <w:top w:val="nil"/>
            </w:tcBorders>
            <w:shd w:val="clear" w:color="auto" w:fill="auto"/>
          </w:tcPr>
          <w:p w14:paraId="3AAC345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-2.143</w:t>
            </w:r>
          </w:p>
        </w:tc>
        <w:tc>
          <w:tcPr>
            <w:tcW w:w="931" w:type="dxa"/>
            <w:tcBorders>
              <w:top w:val="nil"/>
            </w:tcBorders>
            <w:shd w:val="clear" w:color="auto" w:fill="auto"/>
          </w:tcPr>
          <w:p w14:paraId="7B61ED7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0.1536</w:t>
            </w:r>
          </w:p>
        </w:tc>
        <w:tc>
          <w:tcPr>
            <w:tcW w:w="875" w:type="dxa"/>
            <w:tcBorders>
              <w:top w:val="nil"/>
            </w:tcBorders>
            <w:shd w:val="clear" w:color="auto" w:fill="auto"/>
          </w:tcPr>
          <w:p w14:paraId="76DFB69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7.166</w:t>
            </w:r>
          </w:p>
        </w:tc>
        <w:tc>
          <w:tcPr>
            <w:tcW w:w="830" w:type="dxa"/>
            <w:tcBorders>
              <w:top w:val="nil"/>
            </w:tcBorders>
            <w:shd w:val="clear" w:color="auto" w:fill="auto"/>
          </w:tcPr>
          <w:p w14:paraId="7F6D6A7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-1.542</w:t>
            </w:r>
          </w:p>
        </w:tc>
        <w:tc>
          <w:tcPr>
            <w:tcW w:w="821" w:type="dxa"/>
            <w:tcBorders>
              <w:top w:val="nil"/>
            </w:tcBorders>
            <w:shd w:val="clear" w:color="auto" w:fill="auto"/>
          </w:tcPr>
          <w:p w14:paraId="239B4C4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0.0704</w:t>
            </w:r>
          </w:p>
        </w:tc>
        <w:tc>
          <w:tcPr>
            <w:tcW w:w="875" w:type="dxa"/>
            <w:tcBorders>
              <w:top w:val="nil"/>
            </w:tcBorders>
            <w:shd w:val="clear" w:color="auto" w:fill="auto"/>
          </w:tcPr>
          <w:p w14:paraId="17CAE87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4.564</w:t>
            </w:r>
          </w:p>
        </w:tc>
      </w:tr>
      <w:tr w:rsidR="00E84391" w:rsidRPr="008351BF" w14:paraId="4EB35BF3" w14:textId="77777777" w:rsidTr="00E84391">
        <w:tc>
          <w:tcPr>
            <w:tcW w:w="1618" w:type="dxa"/>
            <w:shd w:val="clear" w:color="auto" w:fill="auto"/>
          </w:tcPr>
          <w:p w14:paraId="6972E94C"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Kr</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786CFB6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90.50</w:t>
            </w:r>
          </w:p>
        </w:tc>
        <w:tc>
          <w:tcPr>
            <w:tcW w:w="879" w:type="dxa"/>
            <w:shd w:val="clear" w:color="auto" w:fill="auto"/>
          </w:tcPr>
          <w:p w14:paraId="07F55C6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0.2520</w:t>
            </w:r>
          </w:p>
        </w:tc>
        <w:tc>
          <w:tcPr>
            <w:tcW w:w="870" w:type="dxa"/>
            <w:shd w:val="clear" w:color="auto" w:fill="auto"/>
          </w:tcPr>
          <w:p w14:paraId="6AE5FDD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0.2784</w:t>
            </w:r>
          </w:p>
        </w:tc>
        <w:tc>
          <w:tcPr>
            <w:tcW w:w="830" w:type="dxa"/>
            <w:shd w:val="clear" w:color="auto" w:fill="auto"/>
          </w:tcPr>
          <w:p w14:paraId="1447B33E"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56.70</w:t>
            </w:r>
          </w:p>
        </w:tc>
        <w:tc>
          <w:tcPr>
            <w:tcW w:w="931" w:type="dxa"/>
            <w:shd w:val="clear" w:color="auto" w:fill="auto"/>
          </w:tcPr>
          <w:p w14:paraId="1DB4038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0.2053</w:t>
            </w:r>
          </w:p>
        </w:tc>
        <w:tc>
          <w:tcPr>
            <w:tcW w:w="875" w:type="dxa"/>
            <w:shd w:val="clear" w:color="auto" w:fill="auto"/>
          </w:tcPr>
          <w:p w14:paraId="1DF7254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0.362</w:t>
            </w:r>
          </w:p>
        </w:tc>
        <w:tc>
          <w:tcPr>
            <w:tcW w:w="830" w:type="dxa"/>
            <w:shd w:val="clear" w:color="auto" w:fill="auto"/>
          </w:tcPr>
          <w:p w14:paraId="2D5D341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54.39</w:t>
            </w:r>
          </w:p>
        </w:tc>
        <w:tc>
          <w:tcPr>
            <w:tcW w:w="821" w:type="dxa"/>
            <w:shd w:val="clear" w:color="auto" w:fill="auto"/>
          </w:tcPr>
          <w:p w14:paraId="6BA3108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0.3704</w:t>
            </w:r>
          </w:p>
        </w:tc>
        <w:tc>
          <w:tcPr>
            <w:tcW w:w="875" w:type="dxa"/>
            <w:shd w:val="clear" w:color="auto" w:fill="auto"/>
          </w:tcPr>
          <w:p w14:paraId="69BE905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0.681</w:t>
            </w:r>
          </w:p>
        </w:tc>
      </w:tr>
      <w:tr w:rsidR="00E84391" w:rsidRPr="008351BF" w14:paraId="643DCC2E" w14:textId="77777777" w:rsidTr="00E84391">
        <w:tc>
          <w:tcPr>
            <w:tcW w:w="1618" w:type="dxa"/>
            <w:shd w:val="clear" w:color="auto" w:fill="auto"/>
          </w:tcPr>
          <w:p w14:paraId="51DB6207" w14:textId="77777777" w:rsidR="00BE212D" w:rsidRPr="008351BF" w:rsidRDefault="00BE212D" w:rsidP="00763519">
            <w:pPr>
              <w:rPr>
                <w:rFonts w:eastAsia="Times New Roman"/>
                <w:bCs/>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CaL</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684C7DD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-313.6</w:t>
            </w:r>
          </w:p>
        </w:tc>
        <w:tc>
          <w:tcPr>
            <w:tcW w:w="879" w:type="dxa"/>
            <w:shd w:val="clear" w:color="auto" w:fill="auto"/>
          </w:tcPr>
          <w:p w14:paraId="598445A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4.169</w:t>
            </w:r>
          </w:p>
        </w:tc>
        <w:tc>
          <w:tcPr>
            <w:tcW w:w="870" w:type="dxa"/>
            <w:shd w:val="clear" w:color="auto" w:fill="auto"/>
          </w:tcPr>
          <w:p w14:paraId="4271A38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1.329</w:t>
            </w:r>
          </w:p>
        </w:tc>
        <w:tc>
          <w:tcPr>
            <w:tcW w:w="830" w:type="dxa"/>
            <w:shd w:val="clear" w:color="auto" w:fill="auto"/>
          </w:tcPr>
          <w:p w14:paraId="1C9BA69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-211.9</w:t>
            </w:r>
          </w:p>
        </w:tc>
        <w:tc>
          <w:tcPr>
            <w:tcW w:w="931" w:type="dxa"/>
            <w:shd w:val="clear" w:color="auto" w:fill="auto"/>
          </w:tcPr>
          <w:p w14:paraId="1A53F22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3.212</w:t>
            </w:r>
          </w:p>
        </w:tc>
        <w:tc>
          <w:tcPr>
            <w:tcW w:w="875" w:type="dxa"/>
            <w:shd w:val="clear" w:color="auto" w:fill="auto"/>
          </w:tcPr>
          <w:p w14:paraId="217DE4E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1.516</w:t>
            </w:r>
          </w:p>
        </w:tc>
        <w:tc>
          <w:tcPr>
            <w:tcW w:w="830" w:type="dxa"/>
            <w:shd w:val="clear" w:color="auto" w:fill="auto"/>
          </w:tcPr>
          <w:p w14:paraId="75C3AC9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-205.0</w:t>
            </w:r>
          </w:p>
        </w:tc>
        <w:tc>
          <w:tcPr>
            <w:tcW w:w="821" w:type="dxa"/>
            <w:shd w:val="clear" w:color="auto" w:fill="auto"/>
          </w:tcPr>
          <w:p w14:paraId="6EBFFC0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6.966</w:t>
            </w:r>
          </w:p>
        </w:tc>
        <w:tc>
          <w:tcPr>
            <w:tcW w:w="875" w:type="dxa"/>
            <w:shd w:val="clear" w:color="auto" w:fill="auto"/>
          </w:tcPr>
          <w:p w14:paraId="5635AD1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3.398</w:t>
            </w:r>
          </w:p>
        </w:tc>
      </w:tr>
      <w:tr w:rsidR="00E84391" w:rsidRPr="008351BF" w14:paraId="0B736CAA" w14:textId="77777777" w:rsidTr="00E84391">
        <w:tc>
          <w:tcPr>
            <w:tcW w:w="1618" w:type="dxa"/>
            <w:shd w:val="clear" w:color="auto" w:fill="auto"/>
          </w:tcPr>
          <w:p w14:paraId="31CEDA7A"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CaT</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67A0450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-18.98</w:t>
            </w:r>
          </w:p>
        </w:tc>
        <w:tc>
          <w:tcPr>
            <w:tcW w:w="879" w:type="dxa"/>
            <w:shd w:val="clear" w:color="auto" w:fill="auto"/>
          </w:tcPr>
          <w:p w14:paraId="0A84D4B2"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8.052</w:t>
            </w:r>
          </w:p>
        </w:tc>
        <w:tc>
          <w:tcPr>
            <w:tcW w:w="870" w:type="dxa"/>
            <w:shd w:val="clear" w:color="auto" w:fill="auto"/>
          </w:tcPr>
          <w:p w14:paraId="24E05827"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42.43</w:t>
            </w:r>
          </w:p>
        </w:tc>
        <w:tc>
          <w:tcPr>
            <w:tcW w:w="830" w:type="dxa"/>
            <w:shd w:val="clear" w:color="auto" w:fill="auto"/>
          </w:tcPr>
          <w:p w14:paraId="4DA29F7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-3.312</w:t>
            </w:r>
          </w:p>
        </w:tc>
        <w:tc>
          <w:tcPr>
            <w:tcW w:w="931" w:type="dxa"/>
            <w:shd w:val="clear" w:color="auto" w:fill="auto"/>
          </w:tcPr>
          <w:p w14:paraId="72CB92A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0.7169</w:t>
            </w:r>
          </w:p>
        </w:tc>
        <w:tc>
          <w:tcPr>
            <w:tcW w:w="875" w:type="dxa"/>
            <w:shd w:val="clear" w:color="auto" w:fill="auto"/>
          </w:tcPr>
          <w:p w14:paraId="06C52FD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21.64</w:t>
            </w:r>
          </w:p>
        </w:tc>
        <w:tc>
          <w:tcPr>
            <w:tcW w:w="830" w:type="dxa"/>
            <w:shd w:val="clear" w:color="auto" w:fill="auto"/>
          </w:tcPr>
          <w:p w14:paraId="55C9F10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-2.015</w:t>
            </w:r>
          </w:p>
        </w:tc>
        <w:tc>
          <w:tcPr>
            <w:tcW w:w="821" w:type="dxa"/>
            <w:shd w:val="clear" w:color="auto" w:fill="auto"/>
          </w:tcPr>
          <w:p w14:paraId="3F31494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0.1379</w:t>
            </w:r>
          </w:p>
        </w:tc>
        <w:tc>
          <w:tcPr>
            <w:tcW w:w="875" w:type="dxa"/>
            <w:shd w:val="clear" w:color="auto" w:fill="auto"/>
          </w:tcPr>
          <w:p w14:paraId="60D5F70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6.841</w:t>
            </w:r>
          </w:p>
        </w:tc>
      </w:tr>
      <w:tr w:rsidR="00E84391" w:rsidRPr="008351BF" w14:paraId="3ADDD68E" w14:textId="77777777" w:rsidTr="00E84391">
        <w:tc>
          <w:tcPr>
            <w:tcW w:w="1618" w:type="dxa"/>
            <w:shd w:val="clear" w:color="auto" w:fill="auto"/>
          </w:tcPr>
          <w:p w14:paraId="661C7F69" w14:textId="77777777" w:rsidR="00BE212D" w:rsidRPr="008351BF" w:rsidRDefault="00BE212D" w:rsidP="00763519">
            <w:pPr>
              <w:rPr>
                <w:rFonts w:eastAsia="Times New Roman"/>
                <w:sz w:val="22"/>
                <w:szCs w:val="22"/>
                <w:lang w:eastAsia="en-US"/>
              </w:rPr>
            </w:pPr>
            <w:proofErr w:type="spellStart"/>
            <w:r w:rsidRPr="008351BF">
              <w:rPr>
                <w:rFonts w:eastAsia="Times New Roman"/>
                <w:sz w:val="22"/>
                <w:szCs w:val="22"/>
                <w:lang w:eastAsia="en-US"/>
              </w:rPr>
              <w:t>Ca</w:t>
            </w:r>
            <w:r w:rsidRPr="008351BF">
              <w:rPr>
                <w:rFonts w:eastAsia="Times New Roman"/>
                <w:sz w:val="22"/>
                <w:szCs w:val="22"/>
                <w:vertAlign w:val="subscript"/>
                <w:lang w:eastAsia="en-US"/>
              </w:rPr>
              <w:t>sub</w:t>
            </w:r>
            <w:proofErr w:type="spellEnd"/>
            <w:r w:rsidRPr="008351BF">
              <w:rPr>
                <w:rFonts w:eastAsia="Times New Roman"/>
                <w:sz w:val="22"/>
                <w:szCs w:val="22"/>
                <w:lang w:eastAsia="en-US"/>
              </w:rPr>
              <w:t xml:space="preserve"> (</w:t>
            </w:r>
            <w:r w:rsidRPr="008351BF">
              <w:rPr>
                <w:rFonts w:ascii="Symbol" w:eastAsia="Times New Roman" w:hAnsi="Symbol"/>
                <w:sz w:val="22"/>
                <w:szCs w:val="22"/>
                <w:lang w:eastAsia="en-US"/>
              </w:rPr>
              <w:t>m</w:t>
            </w:r>
            <w:r w:rsidRPr="008351BF">
              <w:rPr>
                <w:rFonts w:eastAsia="Times New Roman"/>
                <w:sz w:val="22"/>
                <w:szCs w:val="22"/>
                <w:lang w:eastAsia="en-US"/>
              </w:rPr>
              <w:t>M)</w:t>
            </w:r>
          </w:p>
        </w:tc>
        <w:tc>
          <w:tcPr>
            <w:tcW w:w="821" w:type="dxa"/>
            <w:tcBorders>
              <w:bottom w:val="single" w:sz="4" w:space="0" w:color="auto"/>
            </w:tcBorders>
            <w:shd w:val="clear" w:color="auto" w:fill="auto"/>
          </w:tcPr>
          <w:p w14:paraId="6E50CE3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2.551</w:t>
            </w:r>
          </w:p>
        </w:tc>
        <w:tc>
          <w:tcPr>
            <w:tcW w:w="879" w:type="dxa"/>
            <w:tcBorders>
              <w:bottom w:val="single" w:sz="4" w:space="0" w:color="auto"/>
            </w:tcBorders>
            <w:shd w:val="clear" w:color="auto" w:fill="auto"/>
          </w:tcPr>
          <w:p w14:paraId="2D02E89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0.079</w:t>
            </w:r>
          </w:p>
        </w:tc>
        <w:tc>
          <w:tcPr>
            <w:tcW w:w="870" w:type="dxa"/>
            <w:tcBorders>
              <w:bottom w:val="single" w:sz="4" w:space="0" w:color="auto"/>
            </w:tcBorders>
            <w:shd w:val="clear" w:color="auto" w:fill="auto"/>
          </w:tcPr>
          <w:p w14:paraId="63A2E5D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3.096</w:t>
            </w:r>
          </w:p>
        </w:tc>
        <w:tc>
          <w:tcPr>
            <w:tcW w:w="830" w:type="dxa"/>
            <w:tcBorders>
              <w:bottom w:val="single" w:sz="4" w:space="0" w:color="auto"/>
            </w:tcBorders>
            <w:shd w:val="clear" w:color="auto" w:fill="auto"/>
          </w:tcPr>
          <w:p w14:paraId="7B5941C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1.815</w:t>
            </w:r>
          </w:p>
        </w:tc>
        <w:tc>
          <w:tcPr>
            <w:tcW w:w="931" w:type="dxa"/>
            <w:tcBorders>
              <w:bottom w:val="single" w:sz="4" w:space="0" w:color="auto"/>
            </w:tcBorders>
            <w:shd w:val="clear" w:color="auto" w:fill="auto"/>
          </w:tcPr>
          <w:p w14:paraId="2A3D37C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0.0700</w:t>
            </w:r>
          </w:p>
        </w:tc>
        <w:tc>
          <w:tcPr>
            <w:tcW w:w="875" w:type="dxa"/>
            <w:tcBorders>
              <w:bottom w:val="single" w:sz="4" w:space="0" w:color="auto"/>
            </w:tcBorders>
            <w:shd w:val="clear" w:color="auto" w:fill="auto"/>
          </w:tcPr>
          <w:p w14:paraId="09908D1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3.855</w:t>
            </w:r>
          </w:p>
        </w:tc>
        <w:tc>
          <w:tcPr>
            <w:tcW w:w="830" w:type="dxa"/>
            <w:shd w:val="clear" w:color="auto" w:fill="auto"/>
          </w:tcPr>
          <w:p w14:paraId="0981FBC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1.556</w:t>
            </w:r>
          </w:p>
        </w:tc>
        <w:tc>
          <w:tcPr>
            <w:tcW w:w="821" w:type="dxa"/>
            <w:shd w:val="clear" w:color="auto" w:fill="auto"/>
          </w:tcPr>
          <w:p w14:paraId="5AA5F41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0.0592</w:t>
            </w:r>
          </w:p>
        </w:tc>
        <w:tc>
          <w:tcPr>
            <w:tcW w:w="875" w:type="dxa"/>
            <w:shd w:val="clear" w:color="auto" w:fill="auto"/>
          </w:tcPr>
          <w:p w14:paraId="2B92D40E"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3.802</w:t>
            </w:r>
          </w:p>
        </w:tc>
      </w:tr>
      <w:tr w:rsidR="00E84391" w:rsidRPr="008351BF" w14:paraId="1CB8D737" w14:textId="77777777" w:rsidTr="00E84391">
        <w:tc>
          <w:tcPr>
            <w:tcW w:w="1618" w:type="dxa"/>
            <w:shd w:val="clear" w:color="auto" w:fill="auto"/>
          </w:tcPr>
          <w:p w14:paraId="6B7CEBA3"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KACh</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l2br w:val="single" w:sz="4" w:space="0" w:color="auto"/>
            </w:tcBorders>
            <w:shd w:val="clear" w:color="auto" w:fill="auto"/>
          </w:tcPr>
          <w:p w14:paraId="3268B531" w14:textId="77777777" w:rsidR="00BE212D" w:rsidRPr="008351BF" w:rsidRDefault="00BE212D" w:rsidP="00E84391">
            <w:pPr>
              <w:jc w:val="center"/>
              <w:rPr>
                <w:rFonts w:eastAsia="Times New Roman"/>
                <w:sz w:val="22"/>
                <w:szCs w:val="22"/>
                <w:lang w:eastAsia="en-US"/>
              </w:rPr>
            </w:pPr>
          </w:p>
        </w:tc>
        <w:tc>
          <w:tcPr>
            <w:tcW w:w="879" w:type="dxa"/>
            <w:tcBorders>
              <w:tl2br w:val="single" w:sz="4" w:space="0" w:color="auto"/>
            </w:tcBorders>
            <w:shd w:val="clear" w:color="auto" w:fill="auto"/>
          </w:tcPr>
          <w:p w14:paraId="75FBDEB5" w14:textId="77777777" w:rsidR="00BE212D" w:rsidRPr="008351BF" w:rsidRDefault="00BE212D" w:rsidP="00E84391">
            <w:pPr>
              <w:jc w:val="center"/>
              <w:rPr>
                <w:rFonts w:eastAsia="Times New Roman"/>
                <w:sz w:val="22"/>
                <w:szCs w:val="22"/>
                <w:lang w:eastAsia="en-US"/>
              </w:rPr>
            </w:pPr>
          </w:p>
        </w:tc>
        <w:tc>
          <w:tcPr>
            <w:tcW w:w="870" w:type="dxa"/>
            <w:tcBorders>
              <w:tl2br w:val="single" w:sz="4" w:space="0" w:color="auto"/>
            </w:tcBorders>
            <w:shd w:val="clear" w:color="auto" w:fill="auto"/>
          </w:tcPr>
          <w:p w14:paraId="5A9BB1A6" w14:textId="77777777" w:rsidR="00BE212D" w:rsidRPr="008351BF" w:rsidRDefault="00BE212D" w:rsidP="00E84391">
            <w:pPr>
              <w:jc w:val="center"/>
              <w:rPr>
                <w:rFonts w:eastAsia="Times New Roman"/>
                <w:sz w:val="22"/>
                <w:szCs w:val="22"/>
                <w:lang w:eastAsia="en-US"/>
              </w:rPr>
            </w:pPr>
          </w:p>
        </w:tc>
        <w:tc>
          <w:tcPr>
            <w:tcW w:w="830" w:type="dxa"/>
            <w:tcBorders>
              <w:tl2br w:val="single" w:sz="4" w:space="0" w:color="auto"/>
            </w:tcBorders>
            <w:shd w:val="clear" w:color="auto" w:fill="auto"/>
          </w:tcPr>
          <w:p w14:paraId="21FB1CBA" w14:textId="77777777" w:rsidR="00BE212D" w:rsidRPr="008351BF" w:rsidRDefault="00BE212D" w:rsidP="00E84391">
            <w:pPr>
              <w:jc w:val="center"/>
              <w:rPr>
                <w:rFonts w:eastAsia="Times New Roman"/>
                <w:sz w:val="22"/>
                <w:szCs w:val="22"/>
                <w:lang w:eastAsia="en-US"/>
              </w:rPr>
            </w:pPr>
          </w:p>
        </w:tc>
        <w:tc>
          <w:tcPr>
            <w:tcW w:w="931" w:type="dxa"/>
            <w:tcBorders>
              <w:tl2br w:val="single" w:sz="4" w:space="0" w:color="auto"/>
            </w:tcBorders>
            <w:shd w:val="clear" w:color="auto" w:fill="auto"/>
          </w:tcPr>
          <w:p w14:paraId="3989C2DE" w14:textId="77777777" w:rsidR="00BE212D" w:rsidRPr="008351BF" w:rsidRDefault="00BE212D" w:rsidP="00E84391">
            <w:pPr>
              <w:jc w:val="center"/>
              <w:rPr>
                <w:rFonts w:eastAsia="Times New Roman"/>
                <w:sz w:val="22"/>
                <w:szCs w:val="22"/>
                <w:lang w:eastAsia="en-US"/>
              </w:rPr>
            </w:pPr>
          </w:p>
        </w:tc>
        <w:tc>
          <w:tcPr>
            <w:tcW w:w="875" w:type="dxa"/>
            <w:tcBorders>
              <w:tl2br w:val="single" w:sz="4" w:space="0" w:color="auto"/>
            </w:tcBorders>
            <w:shd w:val="clear" w:color="auto" w:fill="auto"/>
          </w:tcPr>
          <w:p w14:paraId="75059A6F" w14:textId="77777777" w:rsidR="00BE212D" w:rsidRPr="008351BF" w:rsidRDefault="00BE212D" w:rsidP="00E84391">
            <w:pPr>
              <w:jc w:val="center"/>
              <w:rPr>
                <w:rFonts w:eastAsia="Times New Roman"/>
                <w:sz w:val="22"/>
                <w:szCs w:val="22"/>
                <w:lang w:eastAsia="en-US"/>
              </w:rPr>
            </w:pPr>
          </w:p>
        </w:tc>
        <w:tc>
          <w:tcPr>
            <w:tcW w:w="830" w:type="dxa"/>
            <w:shd w:val="clear" w:color="auto" w:fill="auto"/>
          </w:tcPr>
          <w:p w14:paraId="730281B7"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6.779</w:t>
            </w:r>
          </w:p>
        </w:tc>
        <w:tc>
          <w:tcPr>
            <w:tcW w:w="821" w:type="dxa"/>
            <w:shd w:val="clear" w:color="auto" w:fill="auto"/>
          </w:tcPr>
          <w:p w14:paraId="4237512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0.1272</w:t>
            </w:r>
          </w:p>
        </w:tc>
        <w:tc>
          <w:tcPr>
            <w:tcW w:w="875" w:type="dxa"/>
            <w:shd w:val="clear" w:color="auto" w:fill="auto"/>
          </w:tcPr>
          <w:p w14:paraId="5F32036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1.875</w:t>
            </w:r>
          </w:p>
        </w:tc>
      </w:tr>
      <w:tr w:rsidR="00E84391" w:rsidRPr="008351BF" w14:paraId="7D9D50AB" w14:textId="77777777" w:rsidTr="00E84391">
        <w:tc>
          <w:tcPr>
            <w:tcW w:w="9350" w:type="dxa"/>
            <w:gridSpan w:val="10"/>
            <w:shd w:val="clear" w:color="auto" w:fill="auto"/>
          </w:tcPr>
          <w:p w14:paraId="7A25222F" w14:textId="77777777" w:rsidR="00BE212D" w:rsidRPr="008351BF" w:rsidRDefault="00BE212D" w:rsidP="00E84391">
            <w:pPr>
              <w:jc w:val="center"/>
              <w:rPr>
                <w:rFonts w:eastAsia="Times New Roman"/>
                <w:b/>
                <w:bCs/>
                <w:sz w:val="22"/>
                <w:szCs w:val="22"/>
                <w:lang w:eastAsia="en-US"/>
              </w:rPr>
            </w:pPr>
            <w:r w:rsidRPr="008351BF">
              <w:rPr>
                <w:rFonts w:eastAsia="Times New Roman"/>
                <w:b/>
                <w:bCs/>
                <w:sz w:val="22"/>
                <w:szCs w:val="22"/>
                <w:lang w:eastAsia="en-US"/>
              </w:rPr>
              <w:t>The values of simulated currents measured at a membrane potential of -40mV</w:t>
            </w:r>
          </w:p>
        </w:tc>
      </w:tr>
      <w:tr w:rsidR="00E84391" w:rsidRPr="008351BF" w14:paraId="16A0FDD8" w14:textId="77777777" w:rsidTr="00E84391">
        <w:tc>
          <w:tcPr>
            <w:tcW w:w="1618" w:type="dxa"/>
            <w:shd w:val="clear" w:color="auto" w:fill="auto"/>
          </w:tcPr>
          <w:p w14:paraId="172CAA08" w14:textId="77777777" w:rsidR="00BE212D" w:rsidRPr="008351BF" w:rsidRDefault="00BE212D" w:rsidP="00763519">
            <w:pPr>
              <w:rPr>
                <w:rFonts w:eastAsia="Times New Roman"/>
                <w:bCs/>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NCX</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2783BCC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-42.80</w:t>
            </w:r>
          </w:p>
        </w:tc>
        <w:tc>
          <w:tcPr>
            <w:tcW w:w="879" w:type="dxa"/>
            <w:shd w:val="clear" w:color="auto" w:fill="auto"/>
          </w:tcPr>
          <w:p w14:paraId="03ED661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8.284</w:t>
            </w:r>
          </w:p>
        </w:tc>
        <w:tc>
          <w:tcPr>
            <w:tcW w:w="870" w:type="dxa"/>
            <w:shd w:val="clear" w:color="auto" w:fill="auto"/>
          </w:tcPr>
          <w:p w14:paraId="45729E1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19.36</w:t>
            </w:r>
          </w:p>
        </w:tc>
        <w:tc>
          <w:tcPr>
            <w:tcW w:w="830" w:type="dxa"/>
            <w:shd w:val="clear" w:color="auto" w:fill="auto"/>
          </w:tcPr>
          <w:p w14:paraId="59274CA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-18.49</w:t>
            </w:r>
          </w:p>
        </w:tc>
        <w:tc>
          <w:tcPr>
            <w:tcW w:w="931" w:type="dxa"/>
            <w:shd w:val="clear" w:color="auto" w:fill="auto"/>
          </w:tcPr>
          <w:p w14:paraId="53B50912"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4.359</w:t>
            </w:r>
          </w:p>
        </w:tc>
        <w:tc>
          <w:tcPr>
            <w:tcW w:w="875" w:type="dxa"/>
            <w:shd w:val="clear" w:color="auto" w:fill="auto"/>
          </w:tcPr>
          <w:p w14:paraId="6329E64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23.57</w:t>
            </w:r>
          </w:p>
        </w:tc>
        <w:tc>
          <w:tcPr>
            <w:tcW w:w="830" w:type="dxa"/>
            <w:shd w:val="clear" w:color="auto" w:fill="auto"/>
          </w:tcPr>
          <w:p w14:paraId="597443D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-11.72</w:t>
            </w:r>
          </w:p>
        </w:tc>
        <w:tc>
          <w:tcPr>
            <w:tcW w:w="821" w:type="dxa"/>
            <w:shd w:val="clear" w:color="auto" w:fill="auto"/>
          </w:tcPr>
          <w:p w14:paraId="5C5AF687"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1.887</w:t>
            </w:r>
          </w:p>
        </w:tc>
        <w:tc>
          <w:tcPr>
            <w:tcW w:w="875" w:type="dxa"/>
            <w:shd w:val="clear" w:color="auto" w:fill="auto"/>
          </w:tcPr>
          <w:p w14:paraId="28B0831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16.10</w:t>
            </w:r>
          </w:p>
        </w:tc>
      </w:tr>
      <w:tr w:rsidR="00E84391" w:rsidRPr="008351BF" w14:paraId="202D2FE1" w14:textId="77777777" w:rsidTr="00E84391">
        <w:tc>
          <w:tcPr>
            <w:tcW w:w="1618" w:type="dxa"/>
            <w:shd w:val="clear" w:color="auto" w:fill="auto"/>
          </w:tcPr>
          <w:p w14:paraId="3936F2B4" w14:textId="77777777" w:rsidR="00BE212D" w:rsidRPr="008351BF" w:rsidRDefault="00BE212D" w:rsidP="00763519">
            <w:pPr>
              <w:rPr>
                <w:rFonts w:eastAsia="Times New Roman"/>
                <w:sz w:val="22"/>
                <w:szCs w:val="22"/>
                <w:lang w:eastAsia="en-US"/>
              </w:rPr>
            </w:pPr>
            <w:r w:rsidRPr="008351BF">
              <w:rPr>
                <w:rFonts w:eastAsia="Times New Roman"/>
                <w:bCs/>
                <w:sz w:val="22"/>
                <w:szCs w:val="22"/>
                <w:lang w:eastAsia="en-US"/>
              </w:rPr>
              <w:t>I</w:t>
            </w:r>
            <w:r w:rsidRPr="008351BF">
              <w:rPr>
                <w:rFonts w:eastAsia="Times New Roman"/>
                <w:bCs/>
                <w:sz w:val="22"/>
                <w:szCs w:val="22"/>
                <w:vertAlign w:val="subscript"/>
                <w:lang w:eastAsia="en-US"/>
              </w:rPr>
              <w:t>f</w:t>
            </w:r>
            <w:r w:rsidRPr="008351BF">
              <w:rPr>
                <w:rFonts w:eastAsia="Times New Roman"/>
                <w:bCs/>
                <w:sz w:val="22"/>
                <w:szCs w:val="22"/>
                <w:lang w:eastAsia="en-US"/>
              </w:rPr>
              <w:t xml:space="preserve"> (</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0C09B5D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-1.919</w:t>
            </w:r>
          </w:p>
        </w:tc>
        <w:tc>
          <w:tcPr>
            <w:tcW w:w="879" w:type="dxa"/>
            <w:shd w:val="clear" w:color="auto" w:fill="auto"/>
          </w:tcPr>
          <w:p w14:paraId="6B90BEE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0.1128</w:t>
            </w:r>
          </w:p>
        </w:tc>
        <w:tc>
          <w:tcPr>
            <w:tcW w:w="870" w:type="dxa"/>
            <w:shd w:val="clear" w:color="auto" w:fill="auto"/>
          </w:tcPr>
          <w:p w14:paraId="2AF8BC0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5.881</w:t>
            </w:r>
          </w:p>
        </w:tc>
        <w:tc>
          <w:tcPr>
            <w:tcW w:w="830" w:type="dxa"/>
            <w:shd w:val="clear" w:color="auto" w:fill="auto"/>
          </w:tcPr>
          <w:p w14:paraId="235201D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-1.321</w:t>
            </w:r>
          </w:p>
        </w:tc>
        <w:tc>
          <w:tcPr>
            <w:tcW w:w="931" w:type="dxa"/>
            <w:shd w:val="clear" w:color="auto" w:fill="auto"/>
          </w:tcPr>
          <w:p w14:paraId="1C1CFF14"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0.0591</w:t>
            </w:r>
          </w:p>
        </w:tc>
        <w:tc>
          <w:tcPr>
            <w:tcW w:w="875" w:type="dxa"/>
            <w:shd w:val="clear" w:color="auto" w:fill="auto"/>
          </w:tcPr>
          <w:p w14:paraId="1F726CA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4.475</w:t>
            </w:r>
          </w:p>
        </w:tc>
        <w:tc>
          <w:tcPr>
            <w:tcW w:w="830" w:type="dxa"/>
            <w:shd w:val="clear" w:color="auto" w:fill="auto"/>
          </w:tcPr>
          <w:p w14:paraId="03BFC42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-0.950</w:t>
            </w:r>
          </w:p>
        </w:tc>
        <w:tc>
          <w:tcPr>
            <w:tcW w:w="821" w:type="dxa"/>
            <w:shd w:val="clear" w:color="auto" w:fill="auto"/>
          </w:tcPr>
          <w:p w14:paraId="6ED3B79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0.0357</w:t>
            </w:r>
          </w:p>
        </w:tc>
        <w:tc>
          <w:tcPr>
            <w:tcW w:w="875" w:type="dxa"/>
            <w:shd w:val="clear" w:color="auto" w:fill="auto"/>
          </w:tcPr>
          <w:p w14:paraId="4B37365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3.755</w:t>
            </w:r>
          </w:p>
        </w:tc>
      </w:tr>
      <w:tr w:rsidR="00E84391" w:rsidRPr="008351BF" w14:paraId="1703E934" w14:textId="77777777" w:rsidTr="00E84391">
        <w:tc>
          <w:tcPr>
            <w:tcW w:w="1618" w:type="dxa"/>
            <w:shd w:val="clear" w:color="auto" w:fill="auto"/>
          </w:tcPr>
          <w:p w14:paraId="00929705"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Kr</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12B84AD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32.78</w:t>
            </w:r>
          </w:p>
        </w:tc>
        <w:tc>
          <w:tcPr>
            <w:tcW w:w="879" w:type="dxa"/>
            <w:shd w:val="clear" w:color="auto" w:fill="auto"/>
          </w:tcPr>
          <w:p w14:paraId="431C2ADE"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0.5673</w:t>
            </w:r>
          </w:p>
        </w:tc>
        <w:tc>
          <w:tcPr>
            <w:tcW w:w="870" w:type="dxa"/>
            <w:shd w:val="clear" w:color="auto" w:fill="auto"/>
          </w:tcPr>
          <w:p w14:paraId="2AA5694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1.731</w:t>
            </w:r>
          </w:p>
        </w:tc>
        <w:tc>
          <w:tcPr>
            <w:tcW w:w="830" w:type="dxa"/>
            <w:shd w:val="clear" w:color="auto" w:fill="auto"/>
          </w:tcPr>
          <w:p w14:paraId="26C52DE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19.49</w:t>
            </w:r>
          </w:p>
        </w:tc>
        <w:tc>
          <w:tcPr>
            <w:tcW w:w="931" w:type="dxa"/>
            <w:shd w:val="clear" w:color="auto" w:fill="auto"/>
          </w:tcPr>
          <w:p w14:paraId="757FA21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0.3704</w:t>
            </w:r>
          </w:p>
        </w:tc>
        <w:tc>
          <w:tcPr>
            <w:tcW w:w="875" w:type="dxa"/>
            <w:shd w:val="clear" w:color="auto" w:fill="auto"/>
          </w:tcPr>
          <w:p w14:paraId="3C7ACAD0"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1.900</w:t>
            </w:r>
          </w:p>
        </w:tc>
        <w:tc>
          <w:tcPr>
            <w:tcW w:w="830" w:type="dxa"/>
            <w:shd w:val="clear" w:color="auto" w:fill="auto"/>
          </w:tcPr>
          <w:p w14:paraId="4DC361B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16.04</w:t>
            </w:r>
          </w:p>
        </w:tc>
        <w:tc>
          <w:tcPr>
            <w:tcW w:w="821" w:type="dxa"/>
            <w:shd w:val="clear" w:color="auto" w:fill="auto"/>
          </w:tcPr>
          <w:p w14:paraId="5B8835E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0.3277</w:t>
            </w:r>
          </w:p>
        </w:tc>
        <w:tc>
          <w:tcPr>
            <w:tcW w:w="875" w:type="dxa"/>
            <w:shd w:val="clear" w:color="auto" w:fill="auto"/>
          </w:tcPr>
          <w:p w14:paraId="1389580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2.043</w:t>
            </w:r>
          </w:p>
        </w:tc>
      </w:tr>
      <w:tr w:rsidR="00E84391" w:rsidRPr="008351BF" w14:paraId="1CAD639F" w14:textId="77777777" w:rsidTr="00E84391">
        <w:tc>
          <w:tcPr>
            <w:tcW w:w="1618" w:type="dxa"/>
            <w:shd w:val="clear" w:color="auto" w:fill="auto"/>
          </w:tcPr>
          <w:p w14:paraId="0C163ABF" w14:textId="77777777" w:rsidR="00BE212D" w:rsidRPr="008351BF" w:rsidRDefault="00BE212D" w:rsidP="00763519">
            <w:pPr>
              <w:rPr>
                <w:rFonts w:eastAsia="Times New Roman"/>
                <w:bCs/>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CaL</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4BD8767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-11.67</w:t>
            </w:r>
          </w:p>
        </w:tc>
        <w:tc>
          <w:tcPr>
            <w:tcW w:w="879" w:type="dxa"/>
            <w:shd w:val="clear" w:color="auto" w:fill="auto"/>
          </w:tcPr>
          <w:p w14:paraId="4A45C59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0.7497</w:t>
            </w:r>
          </w:p>
        </w:tc>
        <w:tc>
          <w:tcPr>
            <w:tcW w:w="870" w:type="dxa"/>
            <w:shd w:val="clear" w:color="auto" w:fill="auto"/>
          </w:tcPr>
          <w:p w14:paraId="71B91BB2"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6.422</w:t>
            </w:r>
          </w:p>
        </w:tc>
        <w:tc>
          <w:tcPr>
            <w:tcW w:w="830" w:type="dxa"/>
            <w:shd w:val="clear" w:color="auto" w:fill="auto"/>
          </w:tcPr>
          <w:p w14:paraId="65687B91"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-8.797</w:t>
            </w:r>
          </w:p>
        </w:tc>
        <w:tc>
          <w:tcPr>
            <w:tcW w:w="931" w:type="dxa"/>
            <w:shd w:val="clear" w:color="auto" w:fill="auto"/>
          </w:tcPr>
          <w:p w14:paraId="745945E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0.2594</w:t>
            </w:r>
          </w:p>
        </w:tc>
        <w:tc>
          <w:tcPr>
            <w:tcW w:w="875" w:type="dxa"/>
            <w:shd w:val="clear" w:color="auto" w:fill="auto"/>
          </w:tcPr>
          <w:p w14:paraId="1FDBEC7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2.949</w:t>
            </w:r>
          </w:p>
        </w:tc>
        <w:tc>
          <w:tcPr>
            <w:tcW w:w="830" w:type="dxa"/>
            <w:shd w:val="clear" w:color="auto" w:fill="auto"/>
          </w:tcPr>
          <w:p w14:paraId="530C402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-9.072</w:t>
            </w:r>
          </w:p>
        </w:tc>
        <w:tc>
          <w:tcPr>
            <w:tcW w:w="821" w:type="dxa"/>
            <w:shd w:val="clear" w:color="auto" w:fill="auto"/>
          </w:tcPr>
          <w:p w14:paraId="1806736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0.1961</w:t>
            </w:r>
          </w:p>
        </w:tc>
        <w:tc>
          <w:tcPr>
            <w:tcW w:w="875" w:type="dxa"/>
            <w:shd w:val="clear" w:color="auto" w:fill="auto"/>
          </w:tcPr>
          <w:p w14:paraId="4A86490D"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2.162</w:t>
            </w:r>
          </w:p>
        </w:tc>
      </w:tr>
      <w:tr w:rsidR="00E84391" w:rsidRPr="008351BF" w14:paraId="77985D87" w14:textId="77777777" w:rsidTr="00E84391">
        <w:tc>
          <w:tcPr>
            <w:tcW w:w="1618" w:type="dxa"/>
            <w:shd w:val="clear" w:color="auto" w:fill="auto"/>
          </w:tcPr>
          <w:p w14:paraId="42D393D1"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CaT</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shd w:val="clear" w:color="auto" w:fill="auto"/>
          </w:tcPr>
          <w:p w14:paraId="49DA969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-10.36</w:t>
            </w:r>
          </w:p>
        </w:tc>
        <w:tc>
          <w:tcPr>
            <w:tcW w:w="879" w:type="dxa"/>
            <w:shd w:val="clear" w:color="auto" w:fill="auto"/>
          </w:tcPr>
          <w:p w14:paraId="61CFD447"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2.447</w:t>
            </w:r>
          </w:p>
        </w:tc>
        <w:tc>
          <w:tcPr>
            <w:tcW w:w="870" w:type="dxa"/>
            <w:shd w:val="clear" w:color="auto" w:fill="auto"/>
          </w:tcPr>
          <w:p w14:paraId="7D0F952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24.14</w:t>
            </w:r>
          </w:p>
        </w:tc>
        <w:tc>
          <w:tcPr>
            <w:tcW w:w="830" w:type="dxa"/>
            <w:shd w:val="clear" w:color="auto" w:fill="auto"/>
          </w:tcPr>
          <w:p w14:paraId="59DB33C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-2.951</w:t>
            </w:r>
          </w:p>
        </w:tc>
        <w:tc>
          <w:tcPr>
            <w:tcW w:w="931" w:type="dxa"/>
            <w:shd w:val="clear" w:color="auto" w:fill="auto"/>
          </w:tcPr>
          <w:p w14:paraId="495DE49B"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0.7586</w:t>
            </w:r>
          </w:p>
        </w:tc>
        <w:tc>
          <w:tcPr>
            <w:tcW w:w="875" w:type="dxa"/>
            <w:shd w:val="clear" w:color="auto" w:fill="auto"/>
          </w:tcPr>
          <w:p w14:paraId="3217F88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25.71</w:t>
            </w:r>
          </w:p>
        </w:tc>
        <w:tc>
          <w:tcPr>
            <w:tcW w:w="830" w:type="dxa"/>
            <w:shd w:val="clear" w:color="auto" w:fill="auto"/>
          </w:tcPr>
          <w:p w14:paraId="5CA74F27"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-1.290</w:t>
            </w:r>
          </w:p>
        </w:tc>
        <w:tc>
          <w:tcPr>
            <w:tcW w:w="821" w:type="dxa"/>
            <w:shd w:val="clear" w:color="auto" w:fill="auto"/>
          </w:tcPr>
          <w:p w14:paraId="199476C5"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0.1494</w:t>
            </w:r>
          </w:p>
        </w:tc>
        <w:tc>
          <w:tcPr>
            <w:tcW w:w="875" w:type="dxa"/>
            <w:shd w:val="clear" w:color="auto" w:fill="auto"/>
          </w:tcPr>
          <w:p w14:paraId="6F9D10B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11.58</w:t>
            </w:r>
          </w:p>
        </w:tc>
      </w:tr>
      <w:tr w:rsidR="00E84391" w:rsidRPr="008351BF" w14:paraId="587C6A46" w14:textId="77777777" w:rsidTr="00E84391">
        <w:tc>
          <w:tcPr>
            <w:tcW w:w="1618" w:type="dxa"/>
            <w:shd w:val="clear" w:color="auto" w:fill="auto"/>
          </w:tcPr>
          <w:p w14:paraId="2B4904D9" w14:textId="77777777" w:rsidR="00BE212D" w:rsidRPr="008351BF" w:rsidRDefault="00BE212D" w:rsidP="00763519">
            <w:pPr>
              <w:rPr>
                <w:rFonts w:eastAsia="Times New Roman"/>
                <w:sz w:val="22"/>
                <w:szCs w:val="22"/>
                <w:lang w:eastAsia="en-US"/>
              </w:rPr>
            </w:pPr>
            <w:r w:rsidRPr="008351BF">
              <w:rPr>
                <w:rFonts w:eastAsia="Times New Roman"/>
                <w:sz w:val="22"/>
                <w:szCs w:val="22"/>
                <w:lang w:eastAsia="en-US"/>
              </w:rPr>
              <w:t>[Ca</w:t>
            </w:r>
            <w:r w:rsidRPr="008351BF">
              <w:rPr>
                <w:rFonts w:eastAsia="Times New Roman"/>
                <w:sz w:val="22"/>
                <w:szCs w:val="22"/>
                <w:vertAlign w:val="superscript"/>
                <w:lang w:eastAsia="en-US"/>
              </w:rPr>
              <w:t>2+</w:t>
            </w:r>
            <w:r w:rsidRPr="008351BF">
              <w:rPr>
                <w:rFonts w:eastAsia="Times New Roman"/>
                <w:sz w:val="22"/>
                <w:szCs w:val="22"/>
                <w:lang w:eastAsia="en-US"/>
              </w:rPr>
              <w:t>] under membrane(</w:t>
            </w:r>
            <w:r w:rsidRPr="008351BF">
              <w:rPr>
                <w:rFonts w:ascii="Symbol" w:eastAsia="Times New Roman" w:hAnsi="Symbol"/>
                <w:sz w:val="22"/>
                <w:szCs w:val="22"/>
                <w:lang w:eastAsia="en-US"/>
              </w:rPr>
              <w:t>m</w:t>
            </w:r>
            <w:r w:rsidRPr="008351BF">
              <w:rPr>
                <w:rFonts w:eastAsia="Times New Roman"/>
                <w:sz w:val="22"/>
                <w:szCs w:val="22"/>
                <w:lang w:eastAsia="en-US"/>
              </w:rPr>
              <w:t>M)</w:t>
            </w:r>
          </w:p>
        </w:tc>
        <w:tc>
          <w:tcPr>
            <w:tcW w:w="821" w:type="dxa"/>
            <w:tcBorders>
              <w:bottom w:val="single" w:sz="4" w:space="0" w:color="auto"/>
            </w:tcBorders>
            <w:shd w:val="clear" w:color="auto" w:fill="auto"/>
          </w:tcPr>
          <w:p w14:paraId="2B4BB59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0.5442</w:t>
            </w:r>
          </w:p>
        </w:tc>
        <w:tc>
          <w:tcPr>
            <w:tcW w:w="879" w:type="dxa"/>
            <w:tcBorders>
              <w:bottom w:val="single" w:sz="4" w:space="0" w:color="auto"/>
            </w:tcBorders>
            <w:shd w:val="clear" w:color="auto" w:fill="auto"/>
          </w:tcPr>
          <w:p w14:paraId="12829456"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0.0818</w:t>
            </w:r>
          </w:p>
        </w:tc>
        <w:tc>
          <w:tcPr>
            <w:tcW w:w="870" w:type="dxa"/>
            <w:tcBorders>
              <w:bottom w:val="single" w:sz="4" w:space="0" w:color="auto"/>
            </w:tcBorders>
            <w:shd w:val="clear" w:color="auto" w:fill="auto"/>
          </w:tcPr>
          <w:p w14:paraId="3681745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15.02</w:t>
            </w:r>
          </w:p>
        </w:tc>
        <w:tc>
          <w:tcPr>
            <w:tcW w:w="830" w:type="dxa"/>
            <w:tcBorders>
              <w:bottom w:val="single" w:sz="4" w:space="0" w:color="auto"/>
            </w:tcBorders>
            <w:shd w:val="clear" w:color="auto" w:fill="auto"/>
          </w:tcPr>
          <w:p w14:paraId="1F592A4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0.3198</w:t>
            </w:r>
          </w:p>
        </w:tc>
        <w:tc>
          <w:tcPr>
            <w:tcW w:w="931" w:type="dxa"/>
            <w:tcBorders>
              <w:bottom w:val="single" w:sz="4" w:space="0" w:color="auto"/>
            </w:tcBorders>
            <w:shd w:val="clear" w:color="auto" w:fill="auto"/>
          </w:tcPr>
          <w:p w14:paraId="3AB815F3"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0.03796</w:t>
            </w:r>
          </w:p>
        </w:tc>
        <w:tc>
          <w:tcPr>
            <w:tcW w:w="875" w:type="dxa"/>
            <w:tcBorders>
              <w:bottom w:val="single" w:sz="4" w:space="0" w:color="auto"/>
            </w:tcBorders>
            <w:shd w:val="clear" w:color="auto" w:fill="auto"/>
          </w:tcPr>
          <w:p w14:paraId="432EE68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11.87</w:t>
            </w:r>
          </w:p>
        </w:tc>
        <w:tc>
          <w:tcPr>
            <w:tcW w:w="830" w:type="dxa"/>
            <w:shd w:val="clear" w:color="auto" w:fill="auto"/>
          </w:tcPr>
          <w:p w14:paraId="794F1F1C"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0.2613</w:t>
            </w:r>
          </w:p>
        </w:tc>
        <w:tc>
          <w:tcPr>
            <w:tcW w:w="821" w:type="dxa"/>
            <w:shd w:val="clear" w:color="auto" w:fill="auto"/>
          </w:tcPr>
          <w:p w14:paraId="6B697359"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0.0160</w:t>
            </w:r>
          </w:p>
        </w:tc>
        <w:tc>
          <w:tcPr>
            <w:tcW w:w="875" w:type="dxa"/>
            <w:shd w:val="clear" w:color="auto" w:fill="auto"/>
          </w:tcPr>
          <w:p w14:paraId="477B190A"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6.109</w:t>
            </w:r>
          </w:p>
        </w:tc>
      </w:tr>
      <w:tr w:rsidR="00E84391" w:rsidRPr="008351BF" w14:paraId="746C6C25" w14:textId="77777777" w:rsidTr="00E84391">
        <w:tc>
          <w:tcPr>
            <w:tcW w:w="1618" w:type="dxa"/>
            <w:shd w:val="clear" w:color="auto" w:fill="auto"/>
          </w:tcPr>
          <w:p w14:paraId="3805F0DF" w14:textId="77777777" w:rsidR="00BE212D" w:rsidRPr="008351BF" w:rsidRDefault="00BE212D" w:rsidP="00763519">
            <w:pPr>
              <w:rPr>
                <w:rFonts w:eastAsia="Times New Roman"/>
                <w:sz w:val="22"/>
                <w:szCs w:val="22"/>
                <w:lang w:eastAsia="en-US"/>
              </w:rPr>
            </w:pPr>
            <w:proofErr w:type="spellStart"/>
            <w:r w:rsidRPr="008351BF">
              <w:rPr>
                <w:rFonts w:eastAsia="Times New Roman"/>
                <w:bCs/>
                <w:sz w:val="22"/>
                <w:szCs w:val="22"/>
                <w:lang w:eastAsia="en-US"/>
              </w:rPr>
              <w:t>I</w:t>
            </w:r>
            <w:r w:rsidRPr="008351BF">
              <w:rPr>
                <w:rFonts w:eastAsia="Times New Roman"/>
                <w:bCs/>
                <w:sz w:val="22"/>
                <w:szCs w:val="22"/>
                <w:vertAlign w:val="subscript"/>
                <w:lang w:eastAsia="en-US"/>
              </w:rPr>
              <w:t>KACh</w:t>
            </w:r>
            <w:proofErr w:type="spellEnd"/>
            <w:r w:rsidRPr="008351BF">
              <w:rPr>
                <w:rFonts w:eastAsia="Times New Roman"/>
                <w:bCs/>
                <w:sz w:val="22"/>
                <w:szCs w:val="22"/>
                <w:vertAlign w:val="subscript"/>
                <w:lang w:eastAsia="en-US"/>
              </w:rPr>
              <w:t xml:space="preserve"> </w:t>
            </w:r>
            <w:r w:rsidRPr="008351BF">
              <w:rPr>
                <w:rFonts w:eastAsia="Times New Roman"/>
                <w:bCs/>
                <w:sz w:val="22"/>
                <w:szCs w:val="22"/>
                <w:lang w:eastAsia="en-US"/>
              </w:rPr>
              <w:t>(</w:t>
            </w:r>
            <w:proofErr w:type="spellStart"/>
            <w:r w:rsidRPr="008351BF">
              <w:rPr>
                <w:rFonts w:eastAsia="Times New Roman"/>
                <w:bCs/>
                <w:sz w:val="22"/>
                <w:szCs w:val="22"/>
                <w:lang w:eastAsia="en-US"/>
              </w:rPr>
              <w:t>pA</w:t>
            </w:r>
            <w:proofErr w:type="spellEnd"/>
            <w:r w:rsidRPr="008351BF">
              <w:rPr>
                <w:rFonts w:eastAsia="Times New Roman"/>
                <w:bCs/>
                <w:sz w:val="22"/>
                <w:szCs w:val="22"/>
                <w:lang w:eastAsia="en-US"/>
              </w:rPr>
              <w:t>)</w:t>
            </w:r>
          </w:p>
        </w:tc>
        <w:tc>
          <w:tcPr>
            <w:tcW w:w="821" w:type="dxa"/>
            <w:tcBorders>
              <w:tl2br w:val="single" w:sz="4" w:space="0" w:color="auto"/>
            </w:tcBorders>
            <w:shd w:val="clear" w:color="auto" w:fill="auto"/>
          </w:tcPr>
          <w:p w14:paraId="56F67500" w14:textId="77777777" w:rsidR="00BE212D" w:rsidRPr="008351BF" w:rsidRDefault="00BE212D" w:rsidP="00E84391">
            <w:pPr>
              <w:jc w:val="center"/>
              <w:rPr>
                <w:rFonts w:eastAsia="Times New Roman"/>
                <w:sz w:val="22"/>
                <w:szCs w:val="22"/>
                <w:lang w:eastAsia="en-US"/>
              </w:rPr>
            </w:pPr>
          </w:p>
        </w:tc>
        <w:tc>
          <w:tcPr>
            <w:tcW w:w="879" w:type="dxa"/>
            <w:tcBorders>
              <w:tl2br w:val="single" w:sz="4" w:space="0" w:color="auto"/>
            </w:tcBorders>
            <w:shd w:val="clear" w:color="auto" w:fill="auto"/>
          </w:tcPr>
          <w:p w14:paraId="47F3609C" w14:textId="77777777" w:rsidR="00BE212D" w:rsidRPr="008351BF" w:rsidRDefault="00BE212D" w:rsidP="00E84391">
            <w:pPr>
              <w:jc w:val="center"/>
              <w:rPr>
                <w:rFonts w:eastAsia="Times New Roman"/>
                <w:sz w:val="22"/>
                <w:szCs w:val="22"/>
                <w:lang w:eastAsia="en-US"/>
              </w:rPr>
            </w:pPr>
          </w:p>
        </w:tc>
        <w:tc>
          <w:tcPr>
            <w:tcW w:w="870" w:type="dxa"/>
            <w:tcBorders>
              <w:tl2br w:val="single" w:sz="4" w:space="0" w:color="auto"/>
            </w:tcBorders>
            <w:shd w:val="clear" w:color="auto" w:fill="auto"/>
          </w:tcPr>
          <w:p w14:paraId="5ECE11D1" w14:textId="77777777" w:rsidR="00BE212D" w:rsidRPr="008351BF" w:rsidRDefault="00BE212D" w:rsidP="00E84391">
            <w:pPr>
              <w:jc w:val="center"/>
              <w:rPr>
                <w:rFonts w:eastAsia="Times New Roman"/>
                <w:sz w:val="22"/>
                <w:szCs w:val="22"/>
                <w:lang w:eastAsia="en-US"/>
              </w:rPr>
            </w:pPr>
          </w:p>
        </w:tc>
        <w:tc>
          <w:tcPr>
            <w:tcW w:w="830" w:type="dxa"/>
            <w:tcBorders>
              <w:tl2br w:val="single" w:sz="4" w:space="0" w:color="auto"/>
            </w:tcBorders>
            <w:shd w:val="clear" w:color="auto" w:fill="auto"/>
          </w:tcPr>
          <w:p w14:paraId="228E7444" w14:textId="77777777" w:rsidR="00BE212D" w:rsidRPr="008351BF" w:rsidRDefault="00BE212D" w:rsidP="00E84391">
            <w:pPr>
              <w:jc w:val="center"/>
              <w:rPr>
                <w:rFonts w:eastAsia="Times New Roman"/>
                <w:sz w:val="22"/>
                <w:szCs w:val="22"/>
                <w:lang w:eastAsia="en-US"/>
              </w:rPr>
            </w:pPr>
          </w:p>
        </w:tc>
        <w:tc>
          <w:tcPr>
            <w:tcW w:w="931" w:type="dxa"/>
            <w:tcBorders>
              <w:tl2br w:val="single" w:sz="4" w:space="0" w:color="auto"/>
            </w:tcBorders>
            <w:shd w:val="clear" w:color="auto" w:fill="auto"/>
          </w:tcPr>
          <w:p w14:paraId="4E0F1969" w14:textId="77777777" w:rsidR="00BE212D" w:rsidRPr="008351BF" w:rsidRDefault="00BE212D" w:rsidP="00E84391">
            <w:pPr>
              <w:jc w:val="center"/>
              <w:rPr>
                <w:rFonts w:eastAsia="Times New Roman"/>
                <w:sz w:val="22"/>
                <w:szCs w:val="22"/>
                <w:lang w:eastAsia="en-US"/>
              </w:rPr>
            </w:pPr>
          </w:p>
        </w:tc>
        <w:tc>
          <w:tcPr>
            <w:tcW w:w="875" w:type="dxa"/>
            <w:tcBorders>
              <w:tl2br w:val="single" w:sz="4" w:space="0" w:color="auto"/>
            </w:tcBorders>
            <w:shd w:val="clear" w:color="auto" w:fill="auto"/>
          </w:tcPr>
          <w:p w14:paraId="344EC0A4" w14:textId="77777777" w:rsidR="00BE212D" w:rsidRPr="008351BF" w:rsidRDefault="00BE212D" w:rsidP="00E84391">
            <w:pPr>
              <w:jc w:val="center"/>
              <w:rPr>
                <w:rFonts w:eastAsia="Times New Roman"/>
                <w:sz w:val="22"/>
                <w:szCs w:val="22"/>
                <w:lang w:eastAsia="en-US"/>
              </w:rPr>
            </w:pPr>
          </w:p>
        </w:tc>
        <w:tc>
          <w:tcPr>
            <w:tcW w:w="830" w:type="dxa"/>
            <w:shd w:val="clear" w:color="auto" w:fill="auto"/>
          </w:tcPr>
          <w:p w14:paraId="4C4111D8"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3.806</w:t>
            </w:r>
          </w:p>
        </w:tc>
        <w:tc>
          <w:tcPr>
            <w:tcW w:w="821" w:type="dxa"/>
            <w:shd w:val="clear" w:color="auto" w:fill="auto"/>
          </w:tcPr>
          <w:p w14:paraId="77566322"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0.0600</w:t>
            </w:r>
          </w:p>
        </w:tc>
        <w:tc>
          <w:tcPr>
            <w:tcW w:w="875" w:type="dxa"/>
            <w:shd w:val="clear" w:color="auto" w:fill="auto"/>
          </w:tcPr>
          <w:p w14:paraId="4825FD1F" w14:textId="77777777" w:rsidR="00BE212D" w:rsidRPr="008351BF" w:rsidRDefault="00BE212D" w:rsidP="00E84391">
            <w:pPr>
              <w:jc w:val="center"/>
              <w:rPr>
                <w:rFonts w:eastAsia="Times New Roman"/>
                <w:sz w:val="22"/>
                <w:szCs w:val="22"/>
                <w:lang w:eastAsia="en-US"/>
              </w:rPr>
            </w:pPr>
            <w:r w:rsidRPr="008351BF">
              <w:rPr>
                <w:rFonts w:eastAsia="Times New Roman"/>
                <w:sz w:val="22"/>
                <w:szCs w:val="22"/>
                <w:lang w:eastAsia="en-US"/>
              </w:rPr>
              <w:t>1.577</w:t>
            </w:r>
          </w:p>
        </w:tc>
      </w:tr>
    </w:tbl>
    <w:p w14:paraId="7E7DB821" w14:textId="77777777" w:rsidR="00BE212D" w:rsidRPr="008351BF" w:rsidRDefault="00BE212D" w:rsidP="00763519">
      <w:pPr>
        <w:rPr>
          <w:rFonts w:eastAsia="Times New Roman"/>
          <w:b/>
          <w:bCs/>
          <w:color w:val="000000"/>
          <w:lang w:eastAsia="en-US"/>
        </w:rPr>
      </w:pPr>
    </w:p>
    <w:p w14:paraId="4A8FDC69" w14:textId="77777777" w:rsidR="00F117B9" w:rsidRDefault="00F117B9" w:rsidP="00763519">
      <w:pPr>
        <w:rPr>
          <w:rFonts w:eastAsia="Times New Roman"/>
          <w:b/>
          <w:bCs/>
          <w:color w:val="000000"/>
          <w:lang w:eastAsia="en-US"/>
        </w:rPr>
      </w:pPr>
    </w:p>
    <w:p w14:paraId="156EC51A" w14:textId="77777777" w:rsidR="00F117B9" w:rsidRDefault="00F117B9" w:rsidP="00763519">
      <w:pPr>
        <w:rPr>
          <w:rFonts w:eastAsia="Times New Roman"/>
          <w:b/>
          <w:bCs/>
          <w:color w:val="000000"/>
          <w:lang w:eastAsia="en-US"/>
        </w:rPr>
      </w:pPr>
    </w:p>
    <w:p w14:paraId="0D86FD90" w14:textId="77777777" w:rsidR="00F117B9" w:rsidRDefault="00F117B9" w:rsidP="00763519">
      <w:pPr>
        <w:rPr>
          <w:rFonts w:eastAsia="Times New Roman"/>
          <w:b/>
          <w:bCs/>
          <w:color w:val="000000"/>
          <w:lang w:eastAsia="en-US"/>
        </w:rPr>
      </w:pPr>
    </w:p>
    <w:p w14:paraId="05267F23" w14:textId="0EBA32F7" w:rsidR="00BE212D" w:rsidRPr="008351BF" w:rsidRDefault="00F117B9" w:rsidP="00763519">
      <w:pPr>
        <w:rPr>
          <w:rFonts w:eastAsia="Times New Roman"/>
          <w:b/>
          <w:bCs/>
          <w:color w:val="000000"/>
          <w:lang w:eastAsia="en-US"/>
        </w:rPr>
      </w:pPr>
      <w:r>
        <w:rPr>
          <w:rFonts w:eastAsia="Times New Roman"/>
          <w:b/>
          <w:bCs/>
          <w:color w:val="000000"/>
          <w:lang w:eastAsia="en-US"/>
        </w:rPr>
        <w:br w:type="page"/>
      </w:r>
      <w:r w:rsidR="00BE212D" w:rsidRPr="008351BF">
        <w:rPr>
          <w:rFonts w:eastAsia="Times New Roman"/>
          <w:b/>
          <w:bCs/>
          <w:color w:val="000000"/>
          <w:lang w:eastAsia="en-US"/>
        </w:rPr>
        <w:lastRenderedPageBreak/>
        <w:t xml:space="preserve">Supplementary references </w:t>
      </w:r>
    </w:p>
    <w:p w14:paraId="30E80FB9" w14:textId="77777777" w:rsidR="00BE212D" w:rsidRPr="008351BF" w:rsidRDefault="00BE212D" w:rsidP="00763519">
      <w:pPr>
        <w:rPr>
          <w:rFonts w:eastAsia="Times New Roman"/>
          <w:color w:val="000000"/>
          <w:lang w:eastAsia="en-US"/>
        </w:rPr>
      </w:pPr>
    </w:p>
    <w:p w14:paraId="36EC5EB5" w14:textId="77777777" w:rsidR="00A43CBD" w:rsidRPr="00A43CBD" w:rsidRDefault="00BE212D" w:rsidP="00A43CBD">
      <w:pPr>
        <w:pStyle w:val="EndNoteBibliography"/>
        <w:ind w:left="720" w:hanging="720"/>
      </w:pPr>
      <w:r w:rsidRPr="008351BF">
        <w:rPr>
          <w:rFonts w:eastAsia="Times New Roman"/>
          <w:color w:val="000000"/>
          <w:lang w:eastAsia="en-US"/>
        </w:rPr>
        <w:fldChar w:fldCharType="begin"/>
      </w:r>
      <w:r w:rsidRPr="008351BF">
        <w:rPr>
          <w:rFonts w:eastAsia="Times New Roman"/>
          <w:color w:val="000000"/>
          <w:lang w:eastAsia="en-US"/>
        </w:rPr>
        <w:instrText xml:space="preserve"> ADDIN EN.REFLIST </w:instrText>
      </w:r>
      <w:r w:rsidRPr="008351BF">
        <w:rPr>
          <w:rFonts w:eastAsia="Times New Roman"/>
          <w:color w:val="000000"/>
          <w:lang w:eastAsia="en-US"/>
        </w:rPr>
        <w:fldChar w:fldCharType="separate"/>
      </w:r>
      <w:r w:rsidR="00A43CBD" w:rsidRPr="00A43CBD">
        <w:t xml:space="preserve">Adeniran, I., McPate, M. J., Witchel, H. J., Hancox, J. C., &amp; Zhang, H. (2011). Increased vulnerability of human ventricle to re-entrant excitation in hERG-linked variant 1 short QT syndrome. </w:t>
      </w:r>
      <w:r w:rsidR="00A43CBD" w:rsidRPr="00A43CBD">
        <w:rPr>
          <w:i/>
        </w:rPr>
        <w:t>PLoS Comput Biol, 7</w:t>
      </w:r>
      <w:r w:rsidR="00A43CBD" w:rsidRPr="00A43CBD">
        <w:t>(12), e1002313. doi:10.1371/journal.pcbi.1002313</w:t>
      </w:r>
    </w:p>
    <w:p w14:paraId="10A740B1" w14:textId="6F9E0C51" w:rsidR="00A43CBD" w:rsidRPr="00A43CBD" w:rsidRDefault="00A43CBD" w:rsidP="00A43CBD">
      <w:pPr>
        <w:pStyle w:val="EndNoteBibliography"/>
        <w:ind w:left="720" w:hanging="720"/>
      </w:pPr>
      <w:r w:rsidRPr="00A43CBD">
        <w:t xml:space="preserve">Altomare, C., Bucchi, A., Camatini, E., Baruscotti, M., Viscomi, C., Moroni, A., &amp; DiFrancesco, D. (2001). Integrated allosteric model of voltage gating of HCN channels. </w:t>
      </w:r>
      <w:r w:rsidRPr="00A43CBD">
        <w:rPr>
          <w:i/>
        </w:rPr>
        <w:t>J Gen Physiol, 117</w:t>
      </w:r>
      <w:r w:rsidRPr="00A43CBD">
        <w:t xml:space="preserve">(6), 519-532. Retrieved from </w:t>
      </w:r>
      <w:hyperlink r:id="rId24" w:history="1">
        <w:r w:rsidRPr="00A43CBD">
          <w:rPr>
            <w:rStyle w:val="Hyperlink"/>
          </w:rPr>
          <w:t>https://www.ncbi.nlm.nih.gov/pubmed/11382803</w:t>
        </w:r>
      </w:hyperlink>
    </w:p>
    <w:p w14:paraId="413A7BA6" w14:textId="77777777" w:rsidR="00A43CBD" w:rsidRPr="00A43CBD" w:rsidRDefault="00A43CBD" w:rsidP="00A43CBD">
      <w:pPr>
        <w:pStyle w:val="EndNoteBibliography"/>
        <w:ind w:left="720" w:hanging="720"/>
      </w:pPr>
      <w:r w:rsidRPr="00A43CBD">
        <w:t>Bogdanov, K. Y., Maltsev, V. A., Vinogradova, T. M., Lyashkov, A. E., Spurgeon, H. A., Stern, M. D., &amp; Lakatta, E. G. (2006). Membrane potential fluctuations resulting from submembrane Ca</w:t>
      </w:r>
      <w:r w:rsidRPr="00A43CBD">
        <w:rPr>
          <w:vertAlign w:val="superscript"/>
        </w:rPr>
        <w:t>2+</w:t>
      </w:r>
      <w:r w:rsidRPr="00A43CBD">
        <w:t xml:space="preserve"> releases in rabbit sinoatrial nodal cells impart an exponential phase to the late diastolic depolarization that controls their chronotropic state. </w:t>
      </w:r>
      <w:r w:rsidRPr="00A43CBD">
        <w:rPr>
          <w:i/>
        </w:rPr>
        <w:t>Circ Res, 99</w:t>
      </w:r>
      <w:r w:rsidRPr="00A43CBD">
        <w:t>(9), 979-987. doi:10.1161/01.RES.0000247933.66532.0b</w:t>
      </w:r>
    </w:p>
    <w:p w14:paraId="4971767B" w14:textId="55BDE8DE" w:rsidR="00A43CBD" w:rsidRPr="00A43CBD" w:rsidRDefault="00A43CBD" w:rsidP="00A43CBD">
      <w:pPr>
        <w:pStyle w:val="EndNoteBibliography"/>
        <w:ind w:left="720" w:hanging="720"/>
      </w:pPr>
      <w:r w:rsidRPr="00A43CBD">
        <w:t xml:space="preserve">Demir, S. S., Clark, J. W., &amp; Giles, W. R. (1999). Parasympathetic modulation of sinoatrial node pacemaker activity in rabbit heart: a unifying model. </w:t>
      </w:r>
      <w:r w:rsidRPr="00A43CBD">
        <w:rPr>
          <w:i/>
        </w:rPr>
        <w:t>Am J Physiol, 276</w:t>
      </w:r>
      <w:r w:rsidRPr="00A43CBD">
        <w:t xml:space="preserve">(6 Pt 2), H2221-2244. Retrieved from </w:t>
      </w:r>
      <w:hyperlink r:id="rId25" w:history="1">
        <w:r w:rsidRPr="00A43CBD">
          <w:rPr>
            <w:rStyle w:val="Hyperlink"/>
          </w:rPr>
          <w:t>http://www.ncbi.nlm.nih.gov/entrez/query.fcgi?cmd=Retrieve&amp;db=PubMed&amp;dopt=Citation&amp;list_uids=10362707</w:t>
        </w:r>
      </w:hyperlink>
      <w:r w:rsidRPr="00A43CBD">
        <w:t xml:space="preserve"> </w:t>
      </w:r>
    </w:p>
    <w:p w14:paraId="52B4114C" w14:textId="668BD999" w:rsidR="00A43CBD" w:rsidRPr="00A43CBD" w:rsidRDefault="00A43CBD" w:rsidP="00A43CBD">
      <w:pPr>
        <w:pStyle w:val="EndNoteBibliography"/>
        <w:ind w:left="720" w:hanging="720"/>
      </w:pPr>
      <w:r w:rsidRPr="00A43CBD">
        <w:t xml:space="preserve">Demir, S. S., Clark, J. W., Murphey, C. R., &amp; Giles, W. R. (1994). A mathematical model of a rabbit sinoatrial node cell. </w:t>
      </w:r>
      <w:r w:rsidRPr="00A43CBD">
        <w:rPr>
          <w:i/>
        </w:rPr>
        <w:t>Am J Physiol, 266</w:t>
      </w:r>
      <w:r w:rsidRPr="00A43CBD">
        <w:t xml:space="preserve">(3 Pt 1), C832-852. Retrieved from </w:t>
      </w:r>
      <w:hyperlink r:id="rId26" w:history="1">
        <w:r w:rsidRPr="00A43CBD">
          <w:rPr>
            <w:rStyle w:val="Hyperlink"/>
          </w:rPr>
          <w:t>http://www.ncbi.nlm.nih.gov/entrez/query.fcgi?cmd=Retrieve&amp;db=PubMed&amp;dopt=Citation&amp;list_uids=8166247</w:t>
        </w:r>
      </w:hyperlink>
      <w:r w:rsidRPr="00A43CBD">
        <w:t xml:space="preserve"> </w:t>
      </w:r>
    </w:p>
    <w:p w14:paraId="377B0F23" w14:textId="77777777" w:rsidR="00A43CBD" w:rsidRPr="00A43CBD" w:rsidRDefault="00A43CBD" w:rsidP="00A43CBD">
      <w:pPr>
        <w:pStyle w:val="EndNoteBibliography"/>
        <w:ind w:left="720" w:hanging="720"/>
      </w:pPr>
      <w:r w:rsidRPr="00A43CBD">
        <w:t xml:space="preserve">DiPolo, R., &amp; Beauge, L. (2006). Sodium/calcium exchanger: influence of metabolic regulation on ion carrier interactions. </w:t>
      </w:r>
      <w:r w:rsidRPr="00A43CBD">
        <w:rPr>
          <w:i/>
        </w:rPr>
        <w:t>Physiol Rev, 86</w:t>
      </w:r>
      <w:r w:rsidRPr="00A43CBD">
        <w:t>(1), 155-203. doi:10.1152/physrev.00018.2005</w:t>
      </w:r>
    </w:p>
    <w:p w14:paraId="6FDCFB2A" w14:textId="5081F0D2" w:rsidR="00A43CBD" w:rsidRPr="00A43CBD" w:rsidRDefault="00A43CBD" w:rsidP="00A43CBD">
      <w:pPr>
        <w:pStyle w:val="EndNoteBibliography"/>
        <w:ind w:left="720" w:hanging="720"/>
      </w:pPr>
      <w:r w:rsidRPr="00A43CBD">
        <w:t xml:space="preserve">Dokos, S., Celler, B., &amp; Lovell, N. (1996). Ion currents underlying sinoatrial node pacemaker activity: a new single cell mathematical model. </w:t>
      </w:r>
      <w:r w:rsidRPr="00A43CBD">
        <w:rPr>
          <w:i/>
        </w:rPr>
        <w:t>J Theor Biol, 181</w:t>
      </w:r>
      <w:r w:rsidRPr="00A43CBD">
        <w:t xml:space="preserve">(3), 245-272. Retrieved from </w:t>
      </w:r>
      <w:hyperlink r:id="rId27" w:history="1">
        <w:r w:rsidRPr="00A43CBD">
          <w:rPr>
            <w:rStyle w:val="Hyperlink"/>
          </w:rPr>
          <w:t>http://www.ncbi.nlm.nih.gov/entrez/query.fcgi?cmd=Retrieve&amp;db=PubMed&amp;dopt=Citation&amp;list_uids=8869126</w:t>
        </w:r>
      </w:hyperlink>
      <w:r w:rsidRPr="00A43CBD">
        <w:t xml:space="preserve"> </w:t>
      </w:r>
    </w:p>
    <w:p w14:paraId="5DD5E951" w14:textId="77777777" w:rsidR="00A43CBD" w:rsidRPr="00A43CBD" w:rsidRDefault="00A43CBD" w:rsidP="00A43CBD">
      <w:pPr>
        <w:pStyle w:val="EndNoteBibliography"/>
        <w:ind w:left="720" w:hanging="720"/>
      </w:pPr>
      <w:r w:rsidRPr="00A43CBD">
        <w:t xml:space="preserve">Faber, G. M., Silva, J., Livshitz, L., &amp; Rudy, Y. (2007). Kinetic properties of the cardiac L-type Ca2+ channel and its role in myocyte electrophysiology: a theoretical investigation. </w:t>
      </w:r>
      <w:r w:rsidRPr="00A43CBD">
        <w:rPr>
          <w:i/>
        </w:rPr>
        <w:t>Biophys J, 92</w:t>
      </w:r>
      <w:r w:rsidRPr="00A43CBD">
        <w:t>(5), 1522-1543. doi:10.1529/biophysj.106.088807</w:t>
      </w:r>
    </w:p>
    <w:p w14:paraId="2B5882F0" w14:textId="77777777" w:rsidR="00A43CBD" w:rsidRPr="00A43CBD" w:rsidRDefault="00A43CBD" w:rsidP="00A43CBD">
      <w:pPr>
        <w:pStyle w:val="EndNoteBibliography"/>
        <w:ind w:left="720" w:hanging="720"/>
      </w:pPr>
      <w:r w:rsidRPr="00A43CBD">
        <w:t xml:space="preserve">Garny, A., Noble, D., Hunter, P. J., &amp; Kohl, P. (2009). CELLULAR OPEN RESOURCE (COR): current status and future directions. </w:t>
      </w:r>
      <w:r w:rsidRPr="00A43CBD">
        <w:rPr>
          <w:i/>
        </w:rPr>
        <w:t>Philos Trans A Math Phys Eng Sci, 367</w:t>
      </w:r>
      <w:r w:rsidRPr="00A43CBD">
        <w:t>(1895), 1885-1905. doi:10.1098/rsta.2008.0289</w:t>
      </w:r>
    </w:p>
    <w:p w14:paraId="20E6E8AB" w14:textId="77777777" w:rsidR="00A43CBD" w:rsidRPr="00A43CBD" w:rsidRDefault="00A43CBD" w:rsidP="00A43CBD">
      <w:pPr>
        <w:pStyle w:val="EndNoteBibliography"/>
        <w:ind w:left="720" w:hanging="720"/>
      </w:pPr>
      <w:r w:rsidRPr="00A43CBD">
        <w:t xml:space="preserve">Koivumaki, J. T., Takalo, J., Korhonen, T., Tavi, P., &amp; Weckstrom, M. (2009). Modelling sarcoplasmic reticulum calcium ATPase and its regulation in cardiac myocytes. </w:t>
      </w:r>
      <w:r w:rsidRPr="00A43CBD">
        <w:rPr>
          <w:i/>
        </w:rPr>
        <w:t>Philos Trans A Math Phys Eng Sci, 367</w:t>
      </w:r>
      <w:r w:rsidRPr="00A43CBD">
        <w:t xml:space="preserve">, 2181-2202. </w:t>
      </w:r>
    </w:p>
    <w:p w14:paraId="6A59D0F8" w14:textId="36EA7974" w:rsidR="00A43CBD" w:rsidRPr="00A43CBD" w:rsidRDefault="00A43CBD" w:rsidP="00A43CBD">
      <w:pPr>
        <w:pStyle w:val="EndNoteBibliography"/>
        <w:ind w:left="720" w:hanging="720"/>
      </w:pPr>
      <w:r w:rsidRPr="00A43CBD">
        <w:t xml:space="preserve">Kurata, Y., Hisatome, I., Imanishi, S., &amp; Shibamoto, T. (2002). Dynamical description of sinoatrial node pacemaking: improved mathematical model for primary pacemaker cell. </w:t>
      </w:r>
      <w:r w:rsidRPr="00A43CBD">
        <w:rPr>
          <w:i/>
        </w:rPr>
        <w:t>Am J Physiol, 283</w:t>
      </w:r>
      <w:r w:rsidRPr="00A43CBD">
        <w:t xml:space="preserve">(5), H2074-2101. Retrieved from </w:t>
      </w:r>
      <w:hyperlink r:id="rId28" w:history="1">
        <w:r w:rsidRPr="00A43CBD">
          <w:rPr>
            <w:rStyle w:val="Hyperlink"/>
          </w:rPr>
          <w:t>http://www.ncbi.nlm.nih.gov/entrez/query.fcgi?cmd=Retrieve&amp;db=PubMed&amp;dopt=Citation&amp;list_uids=12384487</w:t>
        </w:r>
      </w:hyperlink>
      <w:r w:rsidRPr="00A43CBD">
        <w:t xml:space="preserve"> </w:t>
      </w:r>
    </w:p>
    <w:p w14:paraId="3B726543" w14:textId="7BF29E10" w:rsidR="00A43CBD" w:rsidRPr="00A43CBD" w:rsidRDefault="00A43CBD" w:rsidP="00A43CBD">
      <w:pPr>
        <w:pStyle w:val="EndNoteBibliography"/>
        <w:ind w:left="720" w:hanging="720"/>
      </w:pPr>
      <w:r w:rsidRPr="00A43CBD">
        <w:t xml:space="preserve">Luo, C. H., &amp; Rudy, Y. (1994). A dynamic model of the cardiac ventricular action potential. I. Simulations of ionic currents and concentration changes. </w:t>
      </w:r>
      <w:r w:rsidRPr="00A43CBD">
        <w:rPr>
          <w:i/>
        </w:rPr>
        <w:t>Circ Res, 74</w:t>
      </w:r>
      <w:r w:rsidRPr="00A43CBD">
        <w:t xml:space="preserve">(6), 1071-1096. Retrieved from </w:t>
      </w:r>
      <w:hyperlink r:id="rId29" w:history="1">
        <w:r w:rsidRPr="00A43CBD">
          <w:rPr>
            <w:rStyle w:val="Hyperlink"/>
          </w:rPr>
          <w:t>http://www.ncbi.nlm.nih.gov/entrez/query.fcgi?cmd=Retrieve&amp;db=PubMed&amp;dopt=Citation&amp;list_uids=7514509</w:t>
        </w:r>
      </w:hyperlink>
      <w:r w:rsidRPr="00A43CBD">
        <w:t xml:space="preserve"> </w:t>
      </w:r>
    </w:p>
    <w:p w14:paraId="106B0A6D" w14:textId="77777777" w:rsidR="00A43CBD" w:rsidRPr="00A43CBD" w:rsidRDefault="00A43CBD" w:rsidP="00A43CBD">
      <w:pPr>
        <w:pStyle w:val="EndNoteBibliography"/>
        <w:ind w:left="720" w:hanging="720"/>
      </w:pPr>
      <w:r w:rsidRPr="00A43CBD">
        <w:t xml:space="preserve">Lyashkov, A. E., Behar, J., Lakatta, E. G., Yaniv, Y., &amp; Maltsev, V. A. (2018). Positive Feedback Mechanisms among Local Ca Releases, NCX, and ICaL Ignite Pacemaker Action Potentials. </w:t>
      </w:r>
      <w:r w:rsidRPr="00A43CBD">
        <w:rPr>
          <w:i/>
        </w:rPr>
        <w:t>Biophys J, 114</w:t>
      </w:r>
      <w:r w:rsidRPr="00A43CBD">
        <w:t>(5), 1176-1189. doi:10.1016/j.bpj.2017.12.043</w:t>
      </w:r>
    </w:p>
    <w:p w14:paraId="5537C538" w14:textId="77777777" w:rsidR="00A43CBD" w:rsidRPr="00A43CBD" w:rsidRDefault="00A43CBD" w:rsidP="00A43CBD">
      <w:pPr>
        <w:pStyle w:val="EndNoteBibliography"/>
        <w:ind w:left="720" w:hanging="720"/>
      </w:pPr>
      <w:r w:rsidRPr="00A43CBD">
        <w:t>Lyashkov, A. E., Vinogradova, T. M., Zahanich, I., Li, Y., Younes, A., Nuss, H. B., . . . Lakatta, E. G. (2009). Cholinergic receptor signaling modulates spontaneous firing of sinoatrial nodal cells via integrated effects on PKA-dependent Ca</w:t>
      </w:r>
      <w:r w:rsidRPr="00A43CBD">
        <w:rPr>
          <w:vertAlign w:val="superscript"/>
        </w:rPr>
        <w:t>2+</w:t>
      </w:r>
      <w:r w:rsidRPr="00A43CBD">
        <w:t xml:space="preserve"> cycling and IK</w:t>
      </w:r>
      <w:r w:rsidRPr="00A43CBD">
        <w:rPr>
          <w:vertAlign w:val="subscript"/>
        </w:rPr>
        <w:t>ACh</w:t>
      </w:r>
      <w:r w:rsidRPr="00A43CBD">
        <w:t xml:space="preserve">. </w:t>
      </w:r>
      <w:r w:rsidRPr="00A43CBD">
        <w:rPr>
          <w:i/>
        </w:rPr>
        <w:t>Am J Physiol Heart Circ Physiol, 297</w:t>
      </w:r>
      <w:r w:rsidRPr="00A43CBD">
        <w:t>(3), H949-959. doi:10.1152/ajpheart.01340.2008</w:t>
      </w:r>
    </w:p>
    <w:p w14:paraId="03E3B889" w14:textId="46820F2E" w:rsidR="00A43CBD" w:rsidRPr="00A43CBD" w:rsidRDefault="00A43CBD" w:rsidP="00A43CBD">
      <w:pPr>
        <w:pStyle w:val="EndNoteBibliography"/>
        <w:ind w:left="720" w:hanging="720"/>
      </w:pPr>
      <w:r w:rsidRPr="00A43CBD">
        <w:t>Maltsev, V. A., &amp; Lakatta, E. G. (2009). Synergism of coupled subsarcolemmal Ca</w:t>
      </w:r>
      <w:r w:rsidRPr="00A43CBD">
        <w:rPr>
          <w:vertAlign w:val="superscript"/>
        </w:rPr>
        <w:t>2+</w:t>
      </w:r>
      <w:r w:rsidRPr="00A43CBD">
        <w:t xml:space="preserve"> clocks and sarcolemmal voltage clocks confers robust and flexible pacemaker function in a novel pacemaker cell model. </w:t>
      </w:r>
      <w:r w:rsidRPr="00A43CBD">
        <w:rPr>
          <w:i/>
        </w:rPr>
        <w:t>Am J Physiol Heart Circ Physiol, 296</w:t>
      </w:r>
      <w:r w:rsidRPr="00A43CBD">
        <w:t xml:space="preserve">(3), H594-H615. Retrieved from </w:t>
      </w:r>
      <w:hyperlink r:id="rId30" w:history="1">
        <w:r w:rsidRPr="00A43CBD">
          <w:rPr>
            <w:rStyle w:val="Hyperlink"/>
          </w:rPr>
          <w:t>https://pubmed.ncbi.nlm.nih.gov/19136600/</w:t>
        </w:r>
      </w:hyperlink>
    </w:p>
    <w:p w14:paraId="7E73470C" w14:textId="72A3824E" w:rsidR="00A43CBD" w:rsidRPr="00A43CBD" w:rsidRDefault="00A43CBD" w:rsidP="00A43CBD">
      <w:pPr>
        <w:pStyle w:val="EndNoteBibliography"/>
        <w:ind w:left="720" w:hanging="720"/>
      </w:pPr>
      <w:r w:rsidRPr="00A43CBD">
        <w:t xml:space="preserve">Maltsev, V. A., &amp; Lakatta, E. G. (2010). A novel quantitative explanation for autonomic modulation of cardiac pacemaker cell automaticity via a dynamic system of sarcolemmal and intracellular proteins. </w:t>
      </w:r>
      <w:r w:rsidRPr="00A43CBD">
        <w:rPr>
          <w:i/>
        </w:rPr>
        <w:t>Am J Physiol Heart Circ Physiol, 298</w:t>
      </w:r>
      <w:r w:rsidRPr="00A43CBD">
        <w:t xml:space="preserve">, H2010-H2023. Retrieved from </w:t>
      </w:r>
      <w:hyperlink r:id="rId31" w:history="1">
        <w:r w:rsidRPr="00A43CBD">
          <w:rPr>
            <w:rStyle w:val="Hyperlink"/>
          </w:rPr>
          <w:t>http://www.ncbi.nlm.nih.gov/pubmed/20228256</w:t>
        </w:r>
      </w:hyperlink>
    </w:p>
    <w:p w14:paraId="62499545" w14:textId="77777777" w:rsidR="00A43CBD" w:rsidRPr="00A43CBD" w:rsidRDefault="00A43CBD" w:rsidP="00A43CBD">
      <w:pPr>
        <w:pStyle w:val="EndNoteBibliography"/>
        <w:ind w:left="720" w:hanging="720"/>
      </w:pPr>
      <w:r w:rsidRPr="00A43CBD">
        <w:t xml:space="preserve">Monfredi, O., Lyashkov, A. E., Johnsen, A. B., Inada, S., Schneider, H., Wang, R., . . . Boyett, M. R. (2014). Biophysical characterization of the underappreciated and important relationship between heart rate variability and heart rate. </w:t>
      </w:r>
      <w:r w:rsidRPr="00A43CBD">
        <w:rPr>
          <w:i/>
        </w:rPr>
        <w:t>Hypertension, 64</w:t>
      </w:r>
      <w:r w:rsidRPr="00A43CBD">
        <w:t>(6), 1334-1343. doi:10.1161/HYPERTENSIONAHA.114.03782</w:t>
      </w:r>
    </w:p>
    <w:p w14:paraId="1132115B" w14:textId="7BEC5E76" w:rsidR="00A43CBD" w:rsidRPr="00A43CBD" w:rsidRDefault="00A43CBD" w:rsidP="00A43CBD">
      <w:pPr>
        <w:pStyle w:val="EndNoteBibliography"/>
        <w:ind w:left="720" w:hanging="720"/>
      </w:pPr>
      <w:r w:rsidRPr="00A43CBD">
        <w:t xml:space="preserve">Sakai, R., Hagiwara, N., Matsuda, N., Kassanuki, H., &amp; Hosoda, S. (1996). Sodium--potassium pump current in rabbit sino-atrial node cells. </w:t>
      </w:r>
      <w:r w:rsidRPr="00A43CBD">
        <w:rPr>
          <w:i/>
        </w:rPr>
        <w:t>J Physiol, 490 (Pt 1)</w:t>
      </w:r>
      <w:r w:rsidRPr="00A43CBD">
        <w:t xml:space="preserve">, 51-62. Retrieved from </w:t>
      </w:r>
      <w:hyperlink r:id="rId32" w:history="1">
        <w:r w:rsidRPr="00A43CBD">
          <w:rPr>
            <w:rStyle w:val="Hyperlink"/>
          </w:rPr>
          <w:t>http://www.ncbi.nlm.nih.gov/entrez/query.fcgi?cmd=Retrieve&amp;db=PubMed&amp;dopt=Citation&amp;list_uids=8745278</w:t>
        </w:r>
      </w:hyperlink>
      <w:r w:rsidRPr="00A43CBD">
        <w:t xml:space="preserve"> </w:t>
      </w:r>
    </w:p>
    <w:p w14:paraId="0626AD98" w14:textId="149DCEAC" w:rsidR="00A43CBD" w:rsidRPr="00A43CBD" w:rsidRDefault="00A43CBD" w:rsidP="00A43CBD">
      <w:pPr>
        <w:pStyle w:val="EndNoteBibliography"/>
        <w:ind w:left="720" w:hanging="720"/>
      </w:pPr>
      <w:r w:rsidRPr="00A43CBD">
        <w:t xml:space="preserve">Shannon, T. R., Wang, F., Puglisi, J., Weber, C., &amp; Bers, D. M. (2004). A mathematical treatment of integrated Ca dynamics within the ventricular myocyte. </w:t>
      </w:r>
      <w:r w:rsidRPr="00A43CBD">
        <w:rPr>
          <w:i/>
        </w:rPr>
        <w:t>Biophys J, 87</w:t>
      </w:r>
      <w:r w:rsidRPr="00A43CBD">
        <w:t xml:space="preserve">(5), 3351-3371. Retrieved from </w:t>
      </w:r>
      <w:hyperlink r:id="rId33" w:history="1">
        <w:r w:rsidRPr="00A43CBD">
          <w:rPr>
            <w:rStyle w:val="Hyperlink"/>
          </w:rPr>
          <w:t>http://www.ncbi.nlm.nih.gov/entrez/query.fcgi?cmd=Retrieve&amp;db=PubMed&amp;dopt=Citation&amp;list_uids=15347581</w:t>
        </w:r>
      </w:hyperlink>
      <w:r w:rsidRPr="00A43CBD">
        <w:t xml:space="preserve"> </w:t>
      </w:r>
    </w:p>
    <w:p w14:paraId="29FFF364" w14:textId="3E14DEDC" w:rsidR="00A43CBD" w:rsidRPr="00A43CBD" w:rsidRDefault="00A43CBD" w:rsidP="00A43CBD">
      <w:pPr>
        <w:pStyle w:val="EndNoteBibliography"/>
        <w:ind w:left="720" w:hanging="720"/>
      </w:pPr>
      <w:r w:rsidRPr="00A43CBD">
        <w:t>Shinagawa, Y., Satoh, H., &amp; Noma, A. (2000). The sustained inward current and inward rectifier K</w:t>
      </w:r>
      <w:r w:rsidRPr="00A43CBD">
        <w:rPr>
          <w:vertAlign w:val="superscript"/>
        </w:rPr>
        <w:t>+</w:t>
      </w:r>
      <w:r w:rsidRPr="00A43CBD">
        <w:t xml:space="preserve"> current in pacemaker cells dissociated from rat sinoatrial node. </w:t>
      </w:r>
      <w:r w:rsidRPr="00A43CBD">
        <w:rPr>
          <w:i/>
        </w:rPr>
        <w:t>J Physiol, 523 Pt 3</w:t>
      </w:r>
      <w:r w:rsidRPr="00A43CBD">
        <w:t xml:space="preserve">, 593-605. Retrieved from </w:t>
      </w:r>
      <w:hyperlink r:id="rId34" w:history="1">
        <w:r w:rsidRPr="00A43CBD">
          <w:rPr>
            <w:rStyle w:val="Hyperlink"/>
          </w:rPr>
          <w:t>http://www.ncbi.nlm.nih.gov/entrez/query.fcgi?cmd=Retrieve&amp;db=PubMed&amp;dopt=Citation&amp;list_uids=10718740</w:t>
        </w:r>
      </w:hyperlink>
      <w:r w:rsidRPr="00A43CBD">
        <w:t xml:space="preserve"> </w:t>
      </w:r>
    </w:p>
    <w:p w14:paraId="6980E256" w14:textId="77777777" w:rsidR="00A43CBD" w:rsidRPr="00A43CBD" w:rsidRDefault="00A43CBD" w:rsidP="00A43CBD">
      <w:pPr>
        <w:pStyle w:val="EndNoteBibliography"/>
        <w:ind w:left="720" w:hanging="720"/>
      </w:pPr>
      <w:r w:rsidRPr="00A43CBD">
        <w:t xml:space="preserve">Sirenko, S., Maltsev, V. A., Yaniv, Y., Bychkov, R., Yaeger, D., Vinogradova, T. M., . . . Lakatta, E. G. (2016). Electrochemical Na+ and Ca2+ Gradients Drive Coupled-Clock Regulation of Automaticity of Isolated Rabbit Sinoatrial Nodal Pacemaker Cells. </w:t>
      </w:r>
      <w:r w:rsidRPr="00A43CBD">
        <w:rPr>
          <w:i/>
        </w:rPr>
        <w:t>Am J Physiol Heart Circ Physiol</w:t>
      </w:r>
      <w:r w:rsidRPr="00A43CBD">
        <w:t>, ajpheart 00667 02015. doi:10.1152/ajpheart.00667.2015</w:t>
      </w:r>
    </w:p>
    <w:p w14:paraId="227506DA" w14:textId="77777777" w:rsidR="00A43CBD" w:rsidRPr="00A43CBD" w:rsidRDefault="00A43CBD" w:rsidP="00A43CBD">
      <w:pPr>
        <w:pStyle w:val="EndNoteBibliography"/>
        <w:ind w:left="720" w:hanging="720"/>
      </w:pPr>
      <w:r w:rsidRPr="00A43CBD">
        <w:t xml:space="preserve">Stern, M. D., Maltseva, L. A., Juhaszova, M., Sollott, S. J., Lakatta, E. G., &amp; Maltsev, V. A. (2014). Hierarchical clustering of ryanodine receptors enables emergence of a calcium clock in sinoatrial node cells. </w:t>
      </w:r>
      <w:r w:rsidRPr="00A43CBD">
        <w:rPr>
          <w:i/>
        </w:rPr>
        <w:t>J Gen Physiol, 143</w:t>
      </w:r>
      <w:r w:rsidRPr="00A43CBD">
        <w:t>(5), 577-604. doi:10.1085/jgp.201311123</w:t>
      </w:r>
    </w:p>
    <w:p w14:paraId="4C143E4C" w14:textId="398B6442" w:rsidR="00A43CBD" w:rsidRPr="00A43CBD" w:rsidRDefault="00A43CBD" w:rsidP="00A43CBD">
      <w:pPr>
        <w:pStyle w:val="EndNoteBibliography"/>
        <w:ind w:left="720" w:hanging="720"/>
      </w:pPr>
      <w:r w:rsidRPr="00A43CBD">
        <w:t xml:space="preserve">Stern, M. D., Song, L. S., Cheng, H., Sham, J. S., Yang, H. T., Boheler, K. R., &amp; Rios, E. (1999). Local control models of cardiac excitation-contraction coupling. A possible role for </w:t>
      </w:r>
      <w:r w:rsidRPr="00A43CBD">
        <w:lastRenderedPageBreak/>
        <w:t xml:space="preserve">allosteric interactions between ryanodine receptors. </w:t>
      </w:r>
      <w:r w:rsidRPr="00A43CBD">
        <w:rPr>
          <w:i/>
        </w:rPr>
        <w:t>J Gen Physiol, 113</w:t>
      </w:r>
      <w:r w:rsidRPr="00A43CBD">
        <w:t xml:space="preserve">(3), 469-489. Retrieved from </w:t>
      </w:r>
      <w:hyperlink r:id="rId35" w:history="1">
        <w:r w:rsidRPr="00A43CBD">
          <w:rPr>
            <w:rStyle w:val="Hyperlink"/>
          </w:rPr>
          <w:t>https://www.ncbi.nlm.nih.gov/pubmed/10051521</w:t>
        </w:r>
      </w:hyperlink>
    </w:p>
    <w:p w14:paraId="5849AD16" w14:textId="77777777" w:rsidR="00A43CBD" w:rsidRPr="00A43CBD" w:rsidRDefault="00A43CBD" w:rsidP="00A43CBD">
      <w:pPr>
        <w:pStyle w:val="EndNoteBibliography"/>
        <w:ind w:left="720" w:hanging="720"/>
      </w:pPr>
      <w:r w:rsidRPr="00A43CBD">
        <w:t>Vinogradova, T. M., Brochet, D. X., Sirenko, S., Li, Y., Spurgeon, H., &amp; Lakatta, E. G. (2010). Sarcoplasmic reticulum Ca</w:t>
      </w:r>
      <w:r w:rsidRPr="00A43CBD">
        <w:rPr>
          <w:vertAlign w:val="superscript"/>
        </w:rPr>
        <w:t>2+</w:t>
      </w:r>
      <w:r w:rsidRPr="00A43CBD">
        <w:t xml:space="preserve"> pumping kinetics regulates timing of local Ca</w:t>
      </w:r>
      <w:r w:rsidRPr="00A43CBD">
        <w:rPr>
          <w:vertAlign w:val="superscript"/>
        </w:rPr>
        <w:t>2+</w:t>
      </w:r>
      <w:r w:rsidRPr="00A43CBD">
        <w:t xml:space="preserve"> releases and spontaneous beating rate of rabbit sinoatrial node pacemaker cells. </w:t>
      </w:r>
      <w:r w:rsidRPr="00A43CBD">
        <w:rPr>
          <w:i/>
        </w:rPr>
        <w:t>Circ Res, 107</w:t>
      </w:r>
      <w:r w:rsidRPr="00A43CBD">
        <w:t>(6), 767-775. doi:10.1161/CIRCRESAHA.110.220517</w:t>
      </w:r>
    </w:p>
    <w:p w14:paraId="5717E8DB" w14:textId="77777777" w:rsidR="00A43CBD" w:rsidRPr="00A43CBD" w:rsidRDefault="00A43CBD" w:rsidP="00A43CBD">
      <w:pPr>
        <w:pStyle w:val="EndNoteBibliography"/>
        <w:ind w:left="720" w:hanging="720"/>
      </w:pPr>
      <w:r w:rsidRPr="00A43CBD">
        <w:t>Vinogradova, T. M., Sirenko, S., Lyashkov, A. E., Younes, A., Li, Y., Zhu, W., . . . Lakatta, E. G. (2008). Constitutive phosphodiesterase activity restricts spontaneous beating rate of cardiac pacemaker cells by suppressing local Ca</w:t>
      </w:r>
      <w:r w:rsidRPr="00A43CBD">
        <w:rPr>
          <w:vertAlign w:val="superscript"/>
        </w:rPr>
        <w:t>2+</w:t>
      </w:r>
      <w:r w:rsidRPr="00A43CBD">
        <w:t xml:space="preserve"> releases. </w:t>
      </w:r>
      <w:r w:rsidRPr="00A43CBD">
        <w:rPr>
          <w:i/>
        </w:rPr>
        <w:t>Circ Res, 102</w:t>
      </w:r>
      <w:r w:rsidRPr="00A43CBD">
        <w:t>(7), 761-769. doi:10.1161/CIRCRESAHA.107.161679</w:t>
      </w:r>
    </w:p>
    <w:p w14:paraId="5D766598" w14:textId="20CB0D25" w:rsidR="00A43CBD" w:rsidRPr="00A43CBD" w:rsidRDefault="00A43CBD" w:rsidP="00A43CBD">
      <w:pPr>
        <w:pStyle w:val="EndNoteBibliography"/>
        <w:ind w:left="720" w:hanging="720"/>
      </w:pPr>
      <w:r w:rsidRPr="00A43CBD">
        <w:t>Vinogradova, T. M., Zhou, Y. Y., Bogdanov, K. Y., Yang, D., Kuschel, M., Cheng, H., &amp; Xiao, R. P. (2000). Sinoatrial node pacemaker activity requires Ca</w:t>
      </w:r>
      <w:r w:rsidRPr="00A43CBD">
        <w:rPr>
          <w:vertAlign w:val="superscript"/>
        </w:rPr>
        <w:t>2+</w:t>
      </w:r>
      <w:r w:rsidRPr="00A43CBD">
        <w:t xml:space="preserve">/calmodulin-dependent protein kinase II activation. </w:t>
      </w:r>
      <w:r w:rsidRPr="00A43CBD">
        <w:rPr>
          <w:i/>
        </w:rPr>
        <w:t>Circ Res, 87</w:t>
      </w:r>
      <w:r w:rsidRPr="00A43CBD">
        <w:t xml:space="preserve">(9), 760-767. Retrieved from </w:t>
      </w:r>
      <w:hyperlink r:id="rId36" w:history="1">
        <w:r w:rsidRPr="00A43CBD">
          <w:rPr>
            <w:rStyle w:val="Hyperlink"/>
          </w:rPr>
          <w:t>http://www.ncbi.nlm.nih.gov/entrez/query.fcgi?cmd=Retrieve&amp;db=PubMed&amp;dopt=Citation&amp;list_uids=11055979</w:t>
        </w:r>
      </w:hyperlink>
      <w:r w:rsidRPr="00A43CBD">
        <w:t xml:space="preserve"> </w:t>
      </w:r>
    </w:p>
    <w:p w14:paraId="21E98EBE" w14:textId="77777777" w:rsidR="00A43CBD" w:rsidRPr="00A43CBD" w:rsidRDefault="00A43CBD" w:rsidP="00A43CBD">
      <w:pPr>
        <w:pStyle w:val="EndNoteBibliography"/>
        <w:ind w:left="720" w:hanging="720"/>
      </w:pPr>
      <w:r w:rsidRPr="00A43CBD">
        <w:t>Vinogradova, T. M., Zhou, Y. Y., Maltsev, V., Lyashkov, A., Stern, M., &amp; Lakatta, E. G. (2004). Rhythmic ryanodine receptor Ca</w:t>
      </w:r>
      <w:r w:rsidRPr="00A43CBD">
        <w:rPr>
          <w:vertAlign w:val="superscript"/>
        </w:rPr>
        <w:t>2+</w:t>
      </w:r>
      <w:r w:rsidRPr="00A43CBD">
        <w:t xml:space="preserve"> releases during diastolic depolarization of sinoatrial pacemaker cells do not require membrane depolarization. </w:t>
      </w:r>
      <w:r w:rsidRPr="00A43CBD">
        <w:rPr>
          <w:i/>
        </w:rPr>
        <w:t>Circ Res, 94</w:t>
      </w:r>
      <w:r w:rsidRPr="00A43CBD">
        <w:t>(6), 802-809. doi:10.1161/01.RES.0000122045.55331.0F</w:t>
      </w:r>
    </w:p>
    <w:p w14:paraId="5AAD9BBB" w14:textId="686BE8A4" w:rsidR="00A43CBD" w:rsidRPr="00A43CBD" w:rsidRDefault="00A43CBD" w:rsidP="00A43CBD">
      <w:pPr>
        <w:pStyle w:val="EndNoteBibliography"/>
        <w:ind w:left="720" w:hanging="720"/>
      </w:pPr>
      <w:r w:rsidRPr="00A43CBD">
        <w:t xml:space="preserve">Wilders, R., Jongsma, H. J., &amp; van Ginneken, A. C. (1991). Pacemaker activity of the rabbit sinoatrial node. A comparison of mathematical models. </w:t>
      </w:r>
      <w:r w:rsidRPr="00A43CBD">
        <w:rPr>
          <w:i/>
        </w:rPr>
        <w:t>Biophys J, 60</w:t>
      </w:r>
      <w:r w:rsidRPr="00A43CBD">
        <w:t xml:space="preserve">(5), 1202-1216. Retrieved from </w:t>
      </w:r>
      <w:hyperlink r:id="rId37" w:history="1">
        <w:r w:rsidRPr="00A43CBD">
          <w:rPr>
            <w:rStyle w:val="Hyperlink"/>
          </w:rPr>
          <w:t>http://www.ncbi.nlm.nih.gov/entrez/query.fcgi?cmd=Retrieve&amp;db=PubMed&amp;dopt=Citation&amp;list_uids=1722117</w:t>
        </w:r>
      </w:hyperlink>
      <w:r w:rsidRPr="00A43CBD">
        <w:t xml:space="preserve"> </w:t>
      </w:r>
    </w:p>
    <w:p w14:paraId="09903902" w14:textId="77777777" w:rsidR="00A43CBD" w:rsidRPr="00A43CBD" w:rsidRDefault="00A43CBD" w:rsidP="00A43CBD">
      <w:pPr>
        <w:pStyle w:val="EndNoteBibliography"/>
        <w:ind w:left="720" w:hanging="720"/>
      </w:pPr>
      <w:r w:rsidRPr="00A43CBD">
        <w:t>Yang, D., Lyashkov, A. E., Li, Y., Ziman, B. D., &amp; Lakatta, E. G. (2012). RGS2 overexpression or G</w:t>
      </w:r>
      <w:r w:rsidRPr="00A43CBD">
        <w:rPr>
          <w:vertAlign w:val="subscript"/>
        </w:rPr>
        <w:t>i</w:t>
      </w:r>
      <w:r w:rsidRPr="00A43CBD">
        <w:t xml:space="preserve"> inhibition rescues the impaired PKA signaling and slow AP firing of cultured adult rabbit pacemaker cells. </w:t>
      </w:r>
      <w:r w:rsidRPr="00A43CBD">
        <w:rPr>
          <w:i/>
        </w:rPr>
        <w:t>J Mol Cell Cardiol, 53</w:t>
      </w:r>
      <w:r w:rsidRPr="00A43CBD">
        <w:t>(5), 687-694. doi:10.1016/j.yjmcc.2012.08.007</w:t>
      </w:r>
    </w:p>
    <w:p w14:paraId="60B4D6D6" w14:textId="77777777" w:rsidR="00A43CBD" w:rsidRPr="00A43CBD" w:rsidRDefault="00A43CBD" w:rsidP="00A43CBD">
      <w:pPr>
        <w:pStyle w:val="EndNoteBibliography"/>
        <w:ind w:left="720" w:hanging="720"/>
      </w:pPr>
      <w:r w:rsidRPr="00A43CBD">
        <w:t xml:space="preserve">Yaniv, Y., Lyashkov, A. E., &amp; Lakatta, E. G. (2013). Impaired Signaling Intrinsic to Sinoatrial Node Pacemaker Cells Affects Heart Rate Variability during Cardiac Disease. </w:t>
      </w:r>
      <w:r w:rsidRPr="00A43CBD">
        <w:rPr>
          <w:i/>
        </w:rPr>
        <w:t>J. Clin. Trials, 4</w:t>
      </w:r>
      <w:r w:rsidRPr="00A43CBD">
        <w:t xml:space="preserve">, 152. </w:t>
      </w:r>
    </w:p>
    <w:p w14:paraId="291FBD1F" w14:textId="77777777" w:rsidR="00A43CBD" w:rsidRPr="00A43CBD" w:rsidRDefault="00A43CBD" w:rsidP="00A43CBD">
      <w:pPr>
        <w:pStyle w:val="EndNoteBibliography"/>
        <w:ind w:left="720" w:hanging="720"/>
      </w:pPr>
      <w:r w:rsidRPr="00A43CBD">
        <w:t xml:space="preserve">Yaniv, Y., Lyashkov, A. E., Sirenko, S., Okamoto, Y., Guiriba, T. R., Ziman, B. D., . . . Lakatta, E. G. (2014). Stochasticity intrinsic to coupled-clock mechanisms underlies beat-to-beat variability of spontaneous action potential firing in sinoatrial node pacemaker cells. </w:t>
      </w:r>
      <w:r w:rsidRPr="00A43CBD">
        <w:rPr>
          <w:i/>
        </w:rPr>
        <w:t>J Mol Cell Cardiol, 77</w:t>
      </w:r>
      <w:r w:rsidRPr="00A43CBD">
        <w:t>, 1-10. doi:10.1016/j.yjmcc.2014.09.008</w:t>
      </w:r>
    </w:p>
    <w:p w14:paraId="57D8BC7C" w14:textId="464A3B2C" w:rsidR="00A43CBD" w:rsidRPr="00A43CBD" w:rsidRDefault="00A43CBD" w:rsidP="00A43CBD">
      <w:pPr>
        <w:pStyle w:val="EndNoteBibliography"/>
        <w:ind w:left="720" w:hanging="720"/>
      </w:pPr>
      <w:r w:rsidRPr="00A43CBD">
        <w:t>Zaza, A., Robinson, R. B., &amp; DiFrancesco, D. (1996). Basal responses of the L-type Ca</w:t>
      </w:r>
      <w:r w:rsidRPr="00A43CBD">
        <w:rPr>
          <w:vertAlign w:val="superscript"/>
        </w:rPr>
        <w:t>2+</w:t>
      </w:r>
      <w:r w:rsidRPr="00A43CBD">
        <w:t xml:space="preserve"> and hyperpolarization-activated currents to autonomic agonists in the rabbit sino-atrial node. </w:t>
      </w:r>
      <w:r w:rsidRPr="00A43CBD">
        <w:rPr>
          <w:i/>
        </w:rPr>
        <w:t>J Physiol, 491 ( Pt 2)</w:t>
      </w:r>
      <w:r w:rsidRPr="00A43CBD">
        <w:t xml:space="preserve">, 347-355. Retrieved from </w:t>
      </w:r>
      <w:hyperlink r:id="rId38" w:history="1">
        <w:r w:rsidRPr="00A43CBD">
          <w:rPr>
            <w:rStyle w:val="Hyperlink"/>
          </w:rPr>
          <w:t>http://www.ncbi.nlm.nih.gov/entrez/query.fcgi?cmd=Retrieve&amp;db=PubMed&amp;dopt=Citation&amp;list_uids=8866859</w:t>
        </w:r>
      </w:hyperlink>
      <w:r w:rsidRPr="00A43CBD">
        <w:t xml:space="preserve"> </w:t>
      </w:r>
    </w:p>
    <w:p w14:paraId="72B4D914" w14:textId="3B2C9E65" w:rsidR="00A43CBD" w:rsidRPr="00A43CBD" w:rsidRDefault="00A43CBD" w:rsidP="00A43CBD">
      <w:pPr>
        <w:pStyle w:val="EndNoteBibliography"/>
        <w:ind w:left="720" w:hanging="720"/>
      </w:pPr>
      <w:r w:rsidRPr="00A43CBD">
        <w:t xml:space="preserve">Zhang, H., Holden, A. V., Kodama, I., Honjo, H., Lei, M., Varghese, T., &amp; Boyett, M. R. (2000). Mathematical models of action potentials in the periphery and center of the rabbit sinoatrial node. </w:t>
      </w:r>
      <w:r w:rsidRPr="00A43CBD">
        <w:rPr>
          <w:i/>
        </w:rPr>
        <w:t>Am J Physiol, 279</w:t>
      </w:r>
      <w:r w:rsidRPr="00A43CBD">
        <w:t xml:space="preserve">(1), H397-421. Retrieved from </w:t>
      </w:r>
      <w:hyperlink r:id="rId39" w:history="1">
        <w:r w:rsidRPr="00A43CBD">
          <w:rPr>
            <w:rStyle w:val="Hyperlink"/>
          </w:rPr>
          <w:t>http://www.ncbi.nlm.nih.gov/entrez/query.fcgi?cmd=Retrieve&amp;db=PubMed&amp;dopt=Citation&amp;list_uids=10899081</w:t>
        </w:r>
      </w:hyperlink>
      <w:r w:rsidRPr="00A43CBD">
        <w:t xml:space="preserve"> </w:t>
      </w:r>
    </w:p>
    <w:p w14:paraId="775F2711" w14:textId="7AAFD621" w:rsidR="00A43CBD" w:rsidRPr="00A43CBD" w:rsidRDefault="00A43CBD" w:rsidP="00A43CBD">
      <w:pPr>
        <w:pStyle w:val="EndNoteBibliography"/>
        <w:ind w:left="720" w:hanging="720"/>
      </w:pPr>
      <w:r w:rsidRPr="00A43CBD">
        <w:lastRenderedPageBreak/>
        <w:t xml:space="preserve">Zhang, H., Holden, A. V., Noble, D., &amp; Boyett, M. R. (2002). Analysis of the chronotropic effect of acetylcholine on sinoatrial node cells. </w:t>
      </w:r>
      <w:r w:rsidRPr="00A43CBD">
        <w:rPr>
          <w:i/>
        </w:rPr>
        <w:t>J Cardiovasc Electrophysiol, 13</w:t>
      </w:r>
      <w:r w:rsidRPr="00A43CBD">
        <w:t xml:space="preserve">(5), 465-474. Retrieved from </w:t>
      </w:r>
      <w:hyperlink r:id="rId40" w:history="1">
        <w:r w:rsidRPr="00A43CBD">
          <w:rPr>
            <w:rStyle w:val="Hyperlink"/>
          </w:rPr>
          <w:t>http://www.ncbi.nlm.nih.gov/entrez/query.fcgi?cmd=Retrieve&amp;db=PubMed&amp;dopt=Citation&amp;list_uids=12030529</w:t>
        </w:r>
      </w:hyperlink>
      <w:r w:rsidRPr="00A43CBD">
        <w:t xml:space="preserve"> </w:t>
      </w:r>
    </w:p>
    <w:p w14:paraId="3947582A" w14:textId="1E9FE69F" w:rsidR="00BE212D" w:rsidRPr="005772C9" w:rsidRDefault="00BE212D" w:rsidP="00763519">
      <w:pPr>
        <w:jc w:val="both"/>
        <w:rPr>
          <w:rFonts w:ascii="Calibri" w:eastAsia="Calibri" w:hAnsi="Calibri"/>
          <w:sz w:val="22"/>
          <w:szCs w:val="22"/>
          <w:lang w:eastAsia="en-US"/>
        </w:rPr>
      </w:pPr>
      <w:r w:rsidRPr="008351BF">
        <w:rPr>
          <w:rFonts w:eastAsia="Times New Roman"/>
          <w:color w:val="000000"/>
          <w:lang w:eastAsia="en-US"/>
        </w:rPr>
        <w:fldChar w:fldCharType="end"/>
      </w:r>
    </w:p>
    <w:sectPr w:rsidR="00BE212D" w:rsidRPr="005772C9" w:rsidSect="002F0316">
      <w:footerReference w:type="even" r:id="rId41"/>
      <w:footerReference w:type="default" r:id="rId42"/>
      <w:footerReference w:type="first" r:id="rId43"/>
      <w:type w:val="continuous"/>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FDC8F" w14:textId="77777777" w:rsidR="006450C5" w:rsidRDefault="006450C5">
      <w:r>
        <w:separator/>
      </w:r>
    </w:p>
  </w:endnote>
  <w:endnote w:type="continuationSeparator" w:id="0">
    <w:p w14:paraId="2C3B94A2" w14:textId="77777777" w:rsidR="006450C5" w:rsidRDefault="006450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Lucida Console">
    <w:panose1 w:val="020B0609040504020204"/>
    <w:charset w:val="00"/>
    <w:family w:val="modern"/>
    <w:pitch w:val="fixed"/>
    <w:sig w:usb0="8000028F" w:usb1="00001800" w:usb2="00000000" w:usb3="00000000" w:csb0="0000001F" w:csb1="00000000"/>
  </w:font>
  <w:font w:name="Times-Roman">
    <w:altName w:val="Times New Roman"/>
    <w:panose1 w:val="00000000000000000000"/>
    <w:charset w:val="00"/>
    <w:family w:val="roman"/>
    <w:notTrueType/>
    <w:pitch w:val="default"/>
    <w:sig w:usb0="00000003" w:usb1="00000000" w:usb2="00000000" w:usb3="00000000" w:csb0="00000001" w:csb1="00000000"/>
  </w:font>
  <w:font w:name="NewCenturySchlbk-Italic">
    <w:altName w:val="Times New Roman"/>
    <w:panose1 w:val="00000000000000000000"/>
    <w:charset w:val="00"/>
    <w:family w:val="roman"/>
    <w:notTrueType/>
    <w:pitch w:val="default"/>
    <w:sig w:usb0="00000003" w:usb1="00000000" w:usb2="00000000" w:usb3="00000000" w:csb0="00000001" w:csb1="00000000"/>
  </w:font>
  <w:font w:name="NewCenturySchlbk-Roman">
    <w:altName w:val="Times New Roman"/>
    <w:panose1 w:val="00000000000000000000"/>
    <w:charset w:val="00"/>
    <w:family w:val="roman"/>
    <w:notTrueType/>
    <w:pitch w:val="default"/>
    <w:sig w:usb0="00000003" w:usb1="00000000" w:usb2="00000000" w:usb3="00000000" w:csb0="00000001" w:csb1="00000000"/>
  </w:font>
  <w:font w:name="MathematicalPi-One">
    <w:altName w:val="Calibri"/>
    <w:panose1 w:val="00000000000000000000"/>
    <w:charset w:val="00"/>
    <w:family w:val="auto"/>
    <w:notTrueType/>
    <w:pitch w:val="default"/>
    <w:sig w:usb0="00000003" w:usb1="00000000" w:usb2="00000000" w:usb3="00000000" w:csb0="00000001" w:csb1="00000000"/>
  </w:font>
  <w:font w:name="Universal-GreekwithMathPi">
    <w:altName w:val="Times New Roman"/>
    <w:panose1 w:val="00000000000000000000"/>
    <w:charset w:val="00"/>
    <w:family w:val="auto"/>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Italic">
    <w:altName w:val="Calibri"/>
    <w:panose1 w:val="00000000000000000000"/>
    <w:charset w:val="00"/>
    <w:family w:val="swiss"/>
    <w:notTrueType/>
    <w:pitch w:val="default"/>
    <w:sig w:usb0="00000083" w:usb1="00000000" w:usb2="00000000" w:usb3="00000000" w:csb0="00000009"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E235D" w14:textId="77777777" w:rsidR="001A3228" w:rsidRDefault="001A3228" w:rsidP="006359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AF8724" w14:textId="77777777" w:rsidR="001A3228" w:rsidRDefault="001A32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5B9D4" w14:textId="77777777" w:rsidR="001A3228" w:rsidRDefault="001A3228">
    <w:pPr>
      <w:pStyle w:val="Footer"/>
      <w:jc w:val="center"/>
    </w:pPr>
    <w:r>
      <w:fldChar w:fldCharType="begin"/>
    </w:r>
    <w:r>
      <w:instrText xml:space="preserve"> PAGE   \* MERGEFORMAT </w:instrText>
    </w:r>
    <w:r>
      <w:fldChar w:fldCharType="separate"/>
    </w:r>
    <w:r>
      <w:rPr>
        <w:noProof/>
      </w:rPr>
      <w:t>2</w:t>
    </w:r>
    <w:r>
      <w:rPr>
        <w:noProof/>
      </w:rPr>
      <w:fldChar w:fldCharType="end"/>
    </w:r>
  </w:p>
  <w:p w14:paraId="2AE7005E" w14:textId="77777777" w:rsidR="001A3228" w:rsidRDefault="001A32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235FD" w14:textId="77A97BF7" w:rsidR="001A3228" w:rsidRDefault="001A3228">
    <w:pPr>
      <w:pStyle w:val="Footer"/>
      <w:jc w:val="center"/>
    </w:pPr>
    <w:r>
      <w:fldChar w:fldCharType="begin"/>
    </w:r>
    <w:r>
      <w:instrText xml:space="preserve"> PAGE   \* MERGEFORMAT </w:instrText>
    </w:r>
    <w:r>
      <w:fldChar w:fldCharType="separate"/>
    </w:r>
    <w:r>
      <w:rPr>
        <w:noProof/>
      </w:rPr>
      <w:t>2</w:t>
    </w:r>
    <w:r>
      <w:rPr>
        <w:noProof/>
      </w:rPr>
      <w:fldChar w:fldCharType="end"/>
    </w:r>
  </w:p>
  <w:p w14:paraId="5CDD80BC" w14:textId="77777777" w:rsidR="001A3228" w:rsidRDefault="001A3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4BA06" w14:textId="77777777" w:rsidR="006450C5" w:rsidRDefault="006450C5">
      <w:r>
        <w:separator/>
      </w:r>
    </w:p>
  </w:footnote>
  <w:footnote w:type="continuationSeparator" w:id="0">
    <w:p w14:paraId="1F5F7366" w14:textId="77777777" w:rsidR="006450C5" w:rsidRDefault="006450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13D22"/>
    <w:multiLevelType w:val="multilevel"/>
    <w:tmpl w:val="0D168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3634D"/>
    <w:multiLevelType w:val="multilevel"/>
    <w:tmpl w:val="A7784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2698F"/>
    <w:multiLevelType w:val="multilevel"/>
    <w:tmpl w:val="B5449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E54F3B"/>
    <w:multiLevelType w:val="multilevel"/>
    <w:tmpl w:val="C074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91437"/>
    <w:multiLevelType w:val="hybridMultilevel"/>
    <w:tmpl w:val="F034A7B4"/>
    <w:lvl w:ilvl="0" w:tplc="BB068496">
      <w:start w:val="1"/>
      <w:numFmt w:val="decimal"/>
      <w:lvlText w:val="%1."/>
      <w:lvlJc w:val="left"/>
      <w:pPr>
        <w:tabs>
          <w:tab w:val="num" w:pos="2160"/>
        </w:tabs>
        <w:ind w:left="2160" w:hanging="360"/>
      </w:pPr>
      <w:rPr>
        <w:rFonts w:hint="eastAsia"/>
        <w:i w:val="0"/>
        <w:sz w:val="20"/>
      </w:rPr>
    </w:lvl>
    <w:lvl w:ilvl="1" w:tplc="0409000F">
      <w:start w:val="1"/>
      <w:numFmt w:val="decimal"/>
      <w:lvlText w:val="%2."/>
      <w:lvlJc w:val="left"/>
      <w:pPr>
        <w:tabs>
          <w:tab w:val="num" w:pos="540"/>
        </w:tabs>
        <w:ind w:left="540" w:hanging="360"/>
      </w:pPr>
      <w:rPr>
        <w:rFonts w:hint="eastAsia"/>
        <w:i w:val="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52F7A88"/>
    <w:multiLevelType w:val="multilevel"/>
    <w:tmpl w:val="FC3C43EE"/>
    <w:lvl w:ilvl="0">
      <w:start w:val="1"/>
      <w:numFmt w:val="decimal"/>
      <w:lvlText w:val="%1."/>
      <w:lvlJc w:val="left"/>
      <w:pPr>
        <w:tabs>
          <w:tab w:val="num" w:pos="360"/>
        </w:tabs>
        <w:ind w:left="360" w:hanging="360"/>
      </w:pPr>
      <w:rPr>
        <w:rFonts w:hint="eastAsia"/>
        <w:i w:val="0"/>
        <w:sz w:val="20"/>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 w15:restartNumberingAfterBreak="0">
    <w:nsid w:val="396108C3"/>
    <w:multiLevelType w:val="hybridMultilevel"/>
    <w:tmpl w:val="D10AF360"/>
    <w:lvl w:ilvl="0" w:tplc="5A689B6C">
      <w:start w:val="1"/>
      <w:numFmt w:val="decimal"/>
      <w:lvlText w:val="%1."/>
      <w:lvlJc w:val="left"/>
      <w:pPr>
        <w:tabs>
          <w:tab w:val="num" w:pos="720"/>
        </w:tabs>
        <w:ind w:left="720" w:hanging="360"/>
      </w:pPr>
      <w:rPr>
        <w:i w:val="0"/>
      </w:rPr>
    </w:lvl>
    <w:lvl w:ilvl="1" w:tplc="B53C4E1C" w:tentative="1">
      <w:start w:val="1"/>
      <w:numFmt w:val="decimal"/>
      <w:lvlText w:val="%2."/>
      <w:lvlJc w:val="left"/>
      <w:pPr>
        <w:tabs>
          <w:tab w:val="num" w:pos="1440"/>
        </w:tabs>
        <w:ind w:left="1440" w:hanging="360"/>
      </w:pPr>
    </w:lvl>
    <w:lvl w:ilvl="2" w:tplc="F2704C6E" w:tentative="1">
      <w:start w:val="1"/>
      <w:numFmt w:val="decimal"/>
      <w:lvlText w:val="%3."/>
      <w:lvlJc w:val="left"/>
      <w:pPr>
        <w:tabs>
          <w:tab w:val="num" w:pos="2160"/>
        </w:tabs>
        <w:ind w:left="2160" w:hanging="360"/>
      </w:pPr>
    </w:lvl>
    <w:lvl w:ilvl="3" w:tplc="766218FE" w:tentative="1">
      <w:start w:val="1"/>
      <w:numFmt w:val="decimal"/>
      <w:lvlText w:val="%4."/>
      <w:lvlJc w:val="left"/>
      <w:pPr>
        <w:tabs>
          <w:tab w:val="num" w:pos="2880"/>
        </w:tabs>
        <w:ind w:left="2880" w:hanging="360"/>
      </w:pPr>
    </w:lvl>
    <w:lvl w:ilvl="4" w:tplc="51688028" w:tentative="1">
      <w:start w:val="1"/>
      <w:numFmt w:val="decimal"/>
      <w:lvlText w:val="%5."/>
      <w:lvlJc w:val="left"/>
      <w:pPr>
        <w:tabs>
          <w:tab w:val="num" w:pos="3600"/>
        </w:tabs>
        <w:ind w:left="3600" w:hanging="360"/>
      </w:pPr>
    </w:lvl>
    <w:lvl w:ilvl="5" w:tplc="0B6A66A6" w:tentative="1">
      <w:start w:val="1"/>
      <w:numFmt w:val="decimal"/>
      <w:lvlText w:val="%6."/>
      <w:lvlJc w:val="left"/>
      <w:pPr>
        <w:tabs>
          <w:tab w:val="num" w:pos="4320"/>
        </w:tabs>
        <w:ind w:left="4320" w:hanging="360"/>
      </w:pPr>
    </w:lvl>
    <w:lvl w:ilvl="6" w:tplc="82AC8134" w:tentative="1">
      <w:start w:val="1"/>
      <w:numFmt w:val="decimal"/>
      <w:lvlText w:val="%7."/>
      <w:lvlJc w:val="left"/>
      <w:pPr>
        <w:tabs>
          <w:tab w:val="num" w:pos="5040"/>
        </w:tabs>
        <w:ind w:left="5040" w:hanging="360"/>
      </w:pPr>
    </w:lvl>
    <w:lvl w:ilvl="7" w:tplc="0A165EC0" w:tentative="1">
      <w:start w:val="1"/>
      <w:numFmt w:val="decimal"/>
      <w:lvlText w:val="%8."/>
      <w:lvlJc w:val="left"/>
      <w:pPr>
        <w:tabs>
          <w:tab w:val="num" w:pos="5760"/>
        </w:tabs>
        <w:ind w:left="5760" w:hanging="360"/>
      </w:pPr>
    </w:lvl>
    <w:lvl w:ilvl="8" w:tplc="708ADCB6" w:tentative="1">
      <w:start w:val="1"/>
      <w:numFmt w:val="decimal"/>
      <w:lvlText w:val="%9."/>
      <w:lvlJc w:val="left"/>
      <w:pPr>
        <w:tabs>
          <w:tab w:val="num" w:pos="6480"/>
        </w:tabs>
        <w:ind w:left="6480" w:hanging="360"/>
      </w:pPr>
    </w:lvl>
  </w:abstractNum>
  <w:abstractNum w:abstractNumId="7" w15:restartNumberingAfterBreak="0">
    <w:nsid w:val="48A9306C"/>
    <w:multiLevelType w:val="hybridMultilevel"/>
    <w:tmpl w:val="CA188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CA6770"/>
    <w:multiLevelType w:val="hybridMultilevel"/>
    <w:tmpl w:val="1332C2AE"/>
    <w:lvl w:ilvl="0" w:tplc="3A82EC60">
      <w:start w:val="1"/>
      <w:numFmt w:val="decimal"/>
      <w:lvlText w:val="%1."/>
      <w:lvlJc w:val="left"/>
      <w:pPr>
        <w:tabs>
          <w:tab w:val="num" w:pos="720"/>
        </w:tabs>
        <w:ind w:left="720" w:hanging="360"/>
      </w:pPr>
    </w:lvl>
    <w:lvl w:ilvl="1" w:tplc="A5D20BEE" w:tentative="1">
      <w:start w:val="1"/>
      <w:numFmt w:val="decimal"/>
      <w:lvlText w:val="%2."/>
      <w:lvlJc w:val="left"/>
      <w:pPr>
        <w:tabs>
          <w:tab w:val="num" w:pos="1440"/>
        </w:tabs>
        <w:ind w:left="1440" w:hanging="360"/>
      </w:pPr>
    </w:lvl>
    <w:lvl w:ilvl="2" w:tplc="EEB0809E" w:tentative="1">
      <w:start w:val="1"/>
      <w:numFmt w:val="decimal"/>
      <w:lvlText w:val="%3."/>
      <w:lvlJc w:val="left"/>
      <w:pPr>
        <w:tabs>
          <w:tab w:val="num" w:pos="2160"/>
        </w:tabs>
        <w:ind w:left="2160" w:hanging="360"/>
      </w:pPr>
    </w:lvl>
    <w:lvl w:ilvl="3" w:tplc="90A24388" w:tentative="1">
      <w:start w:val="1"/>
      <w:numFmt w:val="decimal"/>
      <w:lvlText w:val="%4."/>
      <w:lvlJc w:val="left"/>
      <w:pPr>
        <w:tabs>
          <w:tab w:val="num" w:pos="2880"/>
        </w:tabs>
        <w:ind w:left="2880" w:hanging="360"/>
      </w:pPr>
    </w:lvl>
    <w:lvl w:ilvl="4" w:tplc="1E1A3BDE" w:tentative="1">
      <w:start w:val="1"/>
      <w:numFmt w:val="decimal"/>
      <w:lvlText w:val="%5."/>
      <w:lvlJc w:val="left"/>
      <w:pPr>
        <w:tabs>
          <w:tab w:val="num" w:pos="3600"/>
        </w:tabs>
        <w:ind w:left="3600" w:hanging="360"/>
      </w:pPr>
    </w:lvl>
    <w:lvl w:ilvl="5" w:tplc="3956EC72" w:tentative="1">
      <w:start w:val="1"/>
      <w:numFmt w:val="decimal"/>
      <w:lvlText w:val="%6."/>
      <w:lvlJc w:val="left"/>
      <w:pPr>
        <w:tabs>
          <w:tab w:val="num" w:pos="4320"/>
        </w:tabs>
        <w:ind w:left="4320" w:hanging="360"/>
      </w:pPr>
    </w:lvl>
    <w:lvl w:ilvl="6" w:tplc="7864FF42" w:tentative="1">
      <w:start w:val="1"/>
      <w:numFmt w:val="decimal"/>
      <w:lvlText w:val="%7."/>
      <w:lvlJc w:val="left"/>
      <w:pPr>
        <w:tabs>
          <w:tab w:val="num" w:pos="5040"/>
        </w:tabs>
        <w:ind w:left="5040" w:hanging="360"/>
      </w:pPr>
    </w:lvl>
    <w:lvl w:ilvl="7" w:tplc="1C8A4C76" w:tentative="1">
      <w:start w:val="1"/>
      <w:numFmt w:val="decimal"/>
      <w:lvlText w:val="%8."/>
      <w:lvlJc w:val="left"/>
      <w:pPr>
        <w:tabs>
          <w:tab w:val="num" w:pos="5760"/>
        </w:tabs>
        <w:ind w:left="5760" w:hanging="360"/>
      </w:pPr>
    </w:lvl>
    <w:lvl w:ilvl="8" w:tplc="A33E0F62" w:tentative="1">
      <w:start w:val="1"/>
      <w:numFmt w:val="decimal"/>
      <w:lvlText w:val="%9."/>
      <w:lvlJc w:val="left"/>
      <w:pPr>
        <w:tabs>
          <w:tab w:val="num" w:pos="6480"/>
        </w:tabs>
        <w:ind w:left="6480" w:hanging="360"/>
      </w:pPr>
    </w:lvl>
  </w:abstractNum>
  <w:abstractNum w:abstractNumId="9" w15:restartNumberingAfterBreak="0">
    <w:nsid w:val="52DF0CBB"/>
    <w:multiLevelType w:val="hybridMultilevel"/>
    <w:tmpl w:val="E85EE070"/>
    <w:lvl w:ilvl="0" w:tplc="4DA2AC42">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F46355"/>
    <w:multiLevelType w:val="multilevel"/>
    <w:tmpl w:val="EA52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63BF5"/>
    <w:multiLevelType w:val="multilevel"/>
    <w:tmpl w:val="9F96E12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440" w:hanging="108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1800" w:hanging="1440"/>
      </w:pPr>
      <w:rPr>
        <w:rFonts w:hint="default"/>
        <w:b/>
        <w:i/>
      </w:rPr>
    </w:lvl>
    <w:lvl w:ilvl="8">
      <w:start w:val="1"/>
      <w:numFmt w:val="decimal"/>
      <w:isLgl/>
      <w:lvlText w:val="%1.%2.%3.%4.%5.%6.%7.%8.%9."/>
      <w:lvlJc w:val="left"/>
      <w:pPr>
        <w:ind w:left="2160" w:hanging="1800"/>
      </w:pPr>
      <w:rPr>
        <w:rFonts w:hint="default"/>
        <w:b/>
        <w:i/>
      </w:rPr>
    </w:lvl>
  </w:abstractNum>
  <w:abstractNum w:abstractNumId="12" w15:restartNumberingAfterBreak="0">
    <w:nsid w:val="6D1807E3"/>
    <w:multiLevelType w:val="multilevel"/>
    <w:tmpl w:val="9E4C7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5D764D"/>
    <w:multiLevelType w:val="hybridMultilevel"/>
    <w:tmpl w:val="3D7C4BF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D3353A1"/>
    <w:multiLevelType w:val="hybridMultilevel"/>
    <w:tmpl w:val="29865EEE"/>
    <w:lvl w:ilvl="0" w:tplc="578C2234">
      <w:start w:val="1"/>
      <w:numFmt w:val="decimal"/>
      <w:lvlText w:val="%1."/>
      <w:lvlJc w:val="left"/>
      <w:pPr>
        <w:tabs>
          <w:tab w:val="num" w:pos="720"/>
        </w:tabs>
        <w:ind w:left="720" w:hanging="360"/>
      </w:pPr>
      <w:rPr>
        <w:b w:val="0"/>
        <w:sz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14"/>
  </w:num>
  <w:num w:numId="4">
    <w:abstractNumId w:val="13"/>
  </w:num>
  <w:num w:numId="5">
    <w:abstractNumId w:val="5"/>
  </w:num>
  <w:num w:numId="6">
    <w:abstractNumId w:val="4"/>
  </w:num>
  <w:num w:numId="7">
    <w:abstractNumId w:val="12"/>
  </w:num>
  <w:num w:numId="8">
    <w:abstractNumId w:val="7"/>
  </w:num>
  <w:num w:numId="9">
    <w:abstractNumId w:val="9"/>
  </w:num>
  <w:num w:numId="10">
    <w:abstractNumId w:val="11"/>
  </w:num>
  <w:num w:numId="11">
    <w:abstractNumId w:val="3"/>
  </w:num>
  <w:num w:numId="12">
    <w:abstractNumId w:val="10"/>
  </w:num>
  <w:num w:numId="13">
    <w:abstractNumId w:val="0"/>
  </w:num>
  <w:num w:numId="14">
    <w:abstractNumId w:val="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ztzrxtvddtwwrewersvd9dlx9ez9pft9rap&quot;&gt;DM-SANC-Library&lt;record-ids&gt;&lt;item&gt;124&lt;/item&gt;&lt;item&gt;132&lt;/item&gt;&lt;item&gt;137&lt;/item&gt;&lt;item&gt;147&lt;/item&gt;&lt;item&gt;152&lt;/item&gt;&lt;item&gt;178&lt;/item&gt;&lt;item&gt;200&lt;/item&gt;&lt;item&gt;202&lt;/item&gt;&lt;item&gt;205&lt;/item&gt;&lt;item&gt;209&lt;/item&gt;&lt;item&gt;224&lt;/item&gt;&lt;item&gt;230&lt;/item&gt;&lt;item&gt;238&lt;/item&gt;&lt;item&gt;240&lt;/item&gt;&lt;item&gt;241&lt;/item&gt;&lt;item&gt;242&lt;/item&gt;&lt;item&gt;244&lt;/item&gt;&lt;item&gt;285&lt;/item&gt;&lt;/record-ids&gt;&lt;/item&gt;&lt;/Libraries&gt;"/>
  </w:docVars>
  <w:rsids>
    <w:rsidRoot w:val="00E73266"/>
    <w:rsid w:val="000000C8"/>
    <w:rsid w:val="0000026B"/>
    <w:rsid w:val="000009E2"/>
    <w:rsid w:val="00000D70"/>
    <w:rsid w:val="00001608"/>
    <w:rsid w:val="0000160A"/>
    <w:rsid w:val="00001AC3"/>
    <w:rsid w:val="00001FC8"/>
    <w:rsid w:val="00002301"/>
    <w:rsid w:val="00002CFC"/>
    <w:rsid w:val="00003147"/>
    <w:rsid w:val="0000387C"/>
    <w:rsid w:val="00003974"/>
    <w:rsid w:val="00004D20"/>
    <w:rsid w:val="00004E6E"/>
    <w:rsid w:val="00004FD4"/>
    <w:rsid w:val="0000523B"/>
    <w:rsid w:val="00005477"/>
    <w:rsid w:val="0000576E"/>
    <w:rsid w:val="00005843"/>
    <w:rsid w:val="00005BC6"/>
    <w:rsid w:val="00005E68"/>
    <w:rsid w:val="00006197"/>
    <w:rsid w:val="000062A0"/>
    <w:rsid w:val="00006867"/>
    <w:rsid w:val="00006A95"/>
    <w:rsid w:val="00006E9D"/>
    <w:rsid w:val="00007440"/>
    <w:rsid w:val="0000751A"/>
    <w:rsid w:val="000077D4"/>
    <w:rsid w:val="00010C48"/>
    <w:rsid w:val="00011127"/>
    <w:rsid w:val="00011396"/>
    <w:rsid w:val="000125F5"/>
    <w:rsid w:val="00012A5C"/>
    <w:rsid w:val="00013B0F"/>
    <w:rsid w:val="00013E03"/>
    <w:rsid w:val="00013F54"/>
    <w:rsid w:val="0001426F"/>
    <w:rsid w:val="00014315"/>
    <w:rsid w:val="00014B6C"/>
    <w:rsid w:val="000161C8"/>
    <w:rsid w:val="00017881"/>
    <w:rsid w:val="00017C77"/>
    <w:rsid w:val="000202E4"/>
    <w:rsid w:val="00020834"/>
    <w:rsid w:val="00020940"/>
    <w:rsid w:val="00020C89"/>
    <w:rsid w:val="0002172E"/>
    <w:rsid w:val="00021780"/>
    <w:rsid w:val="000219BA"/>
    <w:rsid w:val="00021C17"/>
    <w:rsid w:val="00021F36"/>
    <w:rsid w:val="000221DC"/>
    <w:rsid w:val="0002235F"/>
    <w:rsid w:val="00022D6D"/>
    <w:rsid w:val="000230BA"/>
    <w:rsid w:val="000238C4"/>
    <w:rsid w:val="000238F2"/>
    <w:rsid w:val="00023B84"/>
    <w:rsid w:val="00023C97"/>
    <w:rsid w:val="00023DCA"/>
    <w:rsid w:val="00023DEE"/>
    <w:rsid w:val="00024728"/>
    <w:rsid w:val="00024764"/>
    <w:rsid w:val="0002531A"/>
    <w:rsid w:val="0002541B"/>
    <w:rsid w:val="00025619"/>
    <w:rsid w:val="000257D8"/>
    <w:rsid w:val="000257E7"/>
    <w:rsid w:val="00025AA4"/>
    <w:rsid w:val="00026C22"/>
    <w:rsid w:val="00026D2F"/>
    <w:rsid w:val="000273B4"/>
    <w:rsid w:val="00027584"/>
    <w:rsid w:val="00027626"/>
    <w:rsid w:val="00027728"/>
    <w:rsid w:val="00027EAF"/>
    <w:rsid w:val="00027FBB"/>
    <w:rsid w:val="000301EA"/>
    <w:rsid w:val="00030C15"/>
    <w:rsid w:val="00031111"/>
    <w:rsid w:val="000313E4"/>
    <w:rsid w:val="000317C2"/>
    <w:rsid w:val="00031D89"/>
    <w:rsid w:val="000320E9"/>
    <w:rsid w:val="00033342"/>
    <w:rsid w:val="00034277"/>
    <w:rsid w:val="000344C3"/>
    <w:rsid w:val="000348C7"/>
    <w:rsid w:val="00034931"/>
    <w:rsid w:val="00034935"/>
    <w:rsid w:val="00034B18"/>
    <w:rsid w:val="00034CEF"/>
    <w:rsid w:val="00035003"/>
    <w:rsid w:val="00035036"/>
    <w:rsid w:val="000350B3"/>
    <w:rsid w:val="0003554D"/>
    <w:rsid w:val="0003576D"/>
    <w:rsid w:val="00035817"/>
    <w:rsid w:val="000361DC"/>
    <w:rsid w:val="000363D4"/>
    <w:rsid w:val="00036997"/>
    <w:rsid w:val="0003783C"/>
    <w:rsid w:val="00037972"/>
    <w:rsid w:val="00037D10"/>
    <w:rsid w:val="00040747"/>
    <w:rsid w:val="00040C70"/>
    <w:rsid w:val="00041936"/>
    <w:rsid w:val="00041974"/>
    <w:rsid w:val="00042160"/>
    <w:rsid w:val="00042484"/>
    <w:rsid w:val="00042E88"/>
    <w:rsid w:val="0004310C"/>
    <w:rsid w:val="0004321B"/>
    <w:rsid w:val="000433F6"/>
    <w:rsid w:val="00044053"/>
    <w:rsid w:val="000444B7"/>
    <w:rsid w:val="00045030"/>
    <w:rsid w:val="00045308"/>
    <w:rsid w:val="00045A56"/>
    <w:rsid w:val="00045B1A"/>
    <w:rsid w:val="00046059"/>
    <w:rsid w:val="0004616A"/>
    <w:rsid w:val="000463B3"/>
    <w:rsid w:val="00046743"/>
    <w:rsid w:val="000468B5"/>
    <w:rsid w:val="00046C50"/>
    <w:rsid w:val="00046D27"/>
    <w:rsid w:val="00046F92"/>
    <w:rsid w:val="00046FAD"/>
    <w:rsid w:val="0004709C"/>
    <w:rsid w:val="00047280"/>
    <w:rsid w:val="00047347"/>
    <w:rsid w:val="00047435"/>
    <w:rsid w:val="000475E3"/>
    <w:rsid w:val="0004793B"/>
    <w:rsid w:val="00047A0E"/>
    <w:rsid w:val="00047AE6"/>
    <w:rsid w:val="00047D67"/>
    <w:rsid w:val="00047DEB"/>
    <w:rsid w:val="00047F2C"/>
    <w:rsid w:val="0005004D"/>
    <w:rsid w:val="00050111"/>
    <w:rsid w:val="00050562"/>
    <w:rsid w:val="0005069B"/>
    <w:rsid w:val="00050BF2"/>
    <w:rsid w:val="00050D33"/>
    <w:rsid w:val="00050E92"/>
    <w:rsid w:val="00050EBE"/>
    <w:rsid w:val="00051604"/>
    <w:rsid w:val="00051658"/>
    <w:rsid w:val="000518EF"/>
    <w:rsid w:val="00051CCB"/>
    <w:rsid w:val="00051D67"/>
    <w:rsid w:val="000527A4"/>
    <w:rsid w:val="00053761"/>
    <w:rsid w:val="000538FD"/>
    <w:rsid w:val="00053E6C"/>
    <w:rsid w:val="0005413A"/>
    <w:rsid w:val="0005426B"/>
    <w:rsid w:val="000545E5"/>
    <w:rsid w:val="000545F4"/>
    <w:rsid w:val="0005469A"/>
    <w:rsid w:val="00054A0D"/>
    <w:rsid w:val="00054E4A"/>
    <w:rsid w:val="00054EA4"/>
    <w:rsid w:val="0005522F"/>
    <w:rsid w:val="00056258"/>
    <w:rsid w:val="00056EA6"/>
    <w:rsid w:val="00056FBC"/>
    <w:rsid w:val="00057D0D"/>
    <w:rsid w:val="00057DB7"/>
    <w:rsid w:val="00057E27"/>
    <w:rsid w:val="000600DE"/>
    <w:rsid w:val="00060368"/>
    <w:rsid w:val="0006043C"/>
    <w:rsid w:val="000608C0"/>
    <w:rsid w:val="00060965"/>
    <w:rsid w:val="0006138C"/>
    <w:rsid w:val="00061AE3"/>
    <w:rsid w:val="00062582"/>
    <w:rsid w:val="000625CB"/>
    <w:rsid w:val="00062669"/>
    <w:rsid w:val="0006307C"/>
    <w:rsid w:val="0006365B"/>
    <w:rsid w:val="000636C0"/>
    <w:rsid w:val="00063743"/>
    <w:rsid w:val="00063FB8"/>
    <w:rsid w:val="00064D99"/>
    <w:rsid w:val="00064E7B"/>
    <w:rsid w:val="000654BA"/>
    <w:rsid w:val="00065FF0"/>
    <w:rsid w:val="000663F1"/>
    <w:rsid w:val="00066A05"/>
    <w:rsid w:val="00066E32"/>
    <w:rsid w:val="00066FB2"/>
    <w:rsid w:val="000671D6"/>
    <w:rsid w:val="00067AF5"/>
    <w:rsid w:val="00067CF6"/>
    <w:rsid w:val="00067FB5"/>
    <w:rsid w:val="00070022"/>
    <w:rsid w:val="00070587"/>
    <w:rsid w:val="00072165"/>
    <w:rsid w:val="0007232B"/>
    <w:rsid w:val="00072525"/>
    <w:rsid w:val="00072A3F"/>
    <w:rsid w:val="00072EA5"/>
    <w:rsid w:val="00072FBD"/>
    <w:rsid w:val="000738CD"/>
    <w:rsid w:val="00074368"/>
    <w:rsid w:val="000743D6"/>
    <w:rsid w:val="000748F4"/>
    <w:rsid w:val="000750F1"/>
    <w:rsid w:val="00075B1D"/>
    <w:rsid w:val="00075BB7"/>
    <w:rsid w:val="00075D07"/>
    <w:rsid w:val="00075FDD"/>
    <w:rsid w:val="00076213"/>
    <w:rsid w:val="000764C6"/>
    <w:rsid w:val="000765E8"/>
    <w:rsid w:val="000766BC"/>
    <w:rsid w:val="000768F2"/>
    <w:rsid w:val="00076C2B"/>
    <w:rsid w:val="00076EA3"/>
    <w:rsid w:val="00077438"/>
    <w:rsid w:val="00077668"/>
    <w:rsid w:val="000778FB"/>
    <w:rsid w:val="00077AC8"/>
    <w:rsid w:val="00077CF1"/>
    <w:rsid w:val="00077FBF"/>
    <w:rsid w:val="000812D4"/>
    <w:rsid w:val="0008149A"/>
    <w:rsid w:val="000817F9"/>
    <w:rsid w:val="00081E21"/>
    <w:rsid w:val="00081EFA"/>
    <w:rsid w:val="000822A1"/>
    <w:rsid w:val="0008259F"/>
    <w:rsid w:val="0008267E"/>
    <w:rsid w:val="00082F22"/>
    <w:rsid w:val="000830AF"/>
    <w:rsid w:val="00083A47"/>
    <w:rsid w:val="00083DF8"/>
    <w:rsid w:val="00083FA7"/>
    <w:rsid w:val="00084063"/>
    <w:rsid w:val="00084178"/>
    <w:rsid w:val="00084846"/>
    <w:rsid w:val="00084DC4"/>
    <w:rsid w:val="000852AF"/>
    <w:rsid w:val="0008568D"/>
    <w:rsid w:val="00085A94"/>
    <w:rsid w:val="00085C6F"/>
    <w:rsid w:val="00086717"/>
    <w:rsid w:val="00086A8C"/>
    <w:rsid w:val="0008720E"/>
    <w:rsid w:val="000874BC"/>
    <w:rsid w:val="000903C9"/>
    <w:rsid w:val="0009132F"/>
    <w:rsid w:val="000914F4"/>
    <w:rsid w:val="00091523"/>
    <w:rsid w:val="00091AF3"/>
    <w:rsid w:val="00091E7A"/>
    <w:rsid w:val="00092176"/>
    <w:rsid w:val="000922AF"/>
    <w:rsid w:val="0009308B"/>
    <w:rsid w:val="00093B9E"/>
    <w:rsid w:val="00093C63"/>
    <w:rsid w:val="00094201"/>
    <w:rsid w:val="00094821"/>
    <w:rsid w:val="000950B3"/>
    <w:rsid w:val="00095289"/>
    <w:rsid w:val="00095EC3"/>
    <w:rsid w:val="00095F0C"/>
    <w:rsid w:val="000967F8"/>
    <w:rsid w:val="00096D51"/>
    <w:rsid w:val="00096FD4"/>
    <w:rsid w:val="000970C5"/>
    <w:rsid w:val="00097400"/>
    <w:rsid w:val="000976AF"/>
    <w:rsid w:val="00097720"/>
    <w:rsid w:val="00097A96"/>
    <w:rsid w:val="00097B67"/>
    <w:rsid w:val="00097B8C"/>
    <w:rsid w:val="000A0277"/>
    <w:rsid w:val="000A05AB"/>
    <w:rsid w:val="000A0959"/>
    <w:rsid w:val="000A0BD6"/>
    <w:rsid w:val="000A1371"/>
    <w:rsid w:val="000A1D02"/>
    <w:rsid w:val="000A353D"/>
    <w:rsid w:val="000A44EA"/>
    <w:rsid w:val="000A468A"/>
    <w:rsid w:val="000A51E0"/>
    <w:rsid w:val="000A57B6"/>
    <w:rsid w:val="000A60A5"/>
    <w:rsid w:val="000A613B"/>
    <w:rsid w:val="000A667F"/>
    <w:rsid w:val="000A7111"/>
    <w:rsid w:val="000A71D1"/>
    <w:rsid w:val="000A737B"/>
    <w:rsid w:val="000A7559"/>
    <w:rsid w:val="000B03C1"/>
    <w:rsid w:val="000B080C"/>
    <w:rsid w:val="000B08F8"/>
    <w:rsid w:val="000B0CE8"/>
    <w:rsid w:val="000B11D4"/>
    <w:rsid w:val="000B120B"/>
    <w:rsid w:val="000B14C6"/>
    <w:rsid w:val="000B1921"/>
    <w:rsid w:val="000B192C"/>
    <w:rsid w:val="000B1C4E"/>
    <w:rsid w:val="000B201F"/>
    <w:rsid w:val="000B270A"/>
    <w:rsid w:val="000B2CE3"/>
    <w:rsid w:val="000B3468"/>
    <w:rsid w:val="000B370D"/>
    <w:rsid w:val="000B3957"/>
    <w:rsid w:val="000B3CF9"/>
    <w:rsid w:val="000B3E0F"/>
    <w:rsid w:val="000B3E82"/>
    <w:rsid w:val="000B3EF7"/>
    <w:rsid w:val="000B4B43"/>
    <w:rsid w:val="000B4CB5"/>
    <w:rsid w:val="000B4FF6"/>
    <w:rsid w:val="000B51F4"/>
    <w:rsid w:val="000B5275"/>
    <w:rsid w:val="000B52F5"/>
    <w:rsid w:val="000B55AD"/>
    <w:rsid w:val="000B5E4A"/>
    <w:rsid w:val="000B5E56"/>
    <w:rsid w:val="000B7030"/>
    <w:rsid w:val="000B7077"/>
    <w:rsid w:val="000B70D9"/>
    <w:rsid w:val="000B7332"/>
    <w:rsid w:val="000B7CED"/>
    <w:rsid w:val="000B7F74"/>
    <w:rsid w:val="000B7FE2"/>
    <w:rsid w:val="000C05FC"/>
    <w:rsid w:val="000C0701"/>
    <w:rsid w:val="000C0B16"/>
    <w:rsid w:val="000C0E55"/>
    <w:rsid w:val="000C0F7F"/>
    <w:rsid w:val="000C2498"/>
    <w:rsid w:val="000C2848"/>
    <w:rsid w:val="000C2B4D"/>
    <w:rsid w:val="000C2F1F"/>
    <w:rsid w:val="000C2FA6"/>
    <w:rsid w:val="000C337D"/>
    <w:rsid w:val="000C3ABD"/>
    <w:rsid w:val="000C3DB8"/>
    <w:rsid w:val="000C3E73"/>
    <w:rsid w:val="000C41D3"/>
    <w:rsid w:val="000C447C"/>
    <w:rsid w:val="000C448E"/>
    <w:rsid w:val="000C454F"/>
    <w:rsid w:val="000C4887"/>
    <w:rsid w:val="000C4A5F"/>
    <w:rsid w:val="000C4ACA"/>
    <w:rsid w:val="000C4E13"/>
    <w:rsid w:val="000C4EE0"/>
    <w:rsid w:val="000C596E"/>
    <w:rsid w:val="000C5D01"/>
    <w:rsid w:val="000C5FD3"/>
    <w:rsid w:val="000C6198"/>
    <w:rsid w:val="000C62BF"/>
    <w:rsid w:val="000C6924"/>
    <w:rsid w:val="000C692E"/>
    <w:rsid w:val="000C6BAA"/>
    <w:rsid w:val="000C7060"/>
    <w:rsid w:val="000C7350"/>
    <w:rsid w:val="000C73F0"/>
    <w:rsid w:val="000C7649"/>
    <w:rsid w:val="000C77A3"/>
    <w:rsid w:val="000C7B18"/>
    <w:rsid w:val="000C7F2D"/>
    <w:rsid w:val="000D04B6"/>
    <w:rsid w:val="000D04DB"/>
    <w:rsid w:val="000D0622"/>
    <w:rsid w:val="000D0937"/>
    <w:rsid w:val="000D0A45"/>
    <w:rsid w:val="000D0B38"/>
    <w:rsid w:val="000D0BFD"/>
    <w:rsid w:val="000D0E2E"/>
    <w:rsid w:val="000D10B3"/>
    <w:rsid w:val="000D16AD"/>
    <w:rsid w:val="000D2DA3"/>
    <w:rsid w:val="000D3326"/>
    <w:rsid w:val="000D3409"/>
    <w:rsid w:val="000D386D"/>
    <w:rsid w:val="000D3C3C"/>
    <w:rsid w:val="000D4002"/>
    <w:rsid w:val="000D4A9C"/>
    <w:rsid w:val="000D4B5B"/>
    <w:rsid w:val="000D4C38"/>
    <w:rsid w:val="000D4E28"/>
    <w:rsid w:val="000D5034"/>
    <w:rsid w:val="000D5090"/>
    <w:rsid w:val="000D59DD"/>
    <w:rsid w:val="000D5F31"/>
    <w:rsid w:val="000D6859"/>
    <w:rsid w:val="000D6D5D"/>
    <w:rsid w:val="000D797D"/>
    <w:rsid w:val="000D7B20"/>
    <w:rsid w:val="000E032A"/>
    <w:rsid w:val="000E0787"/>
    <w:rsid w:val="000E086E"/>
    <w:rsid w:val="000E0961"/>
    <w:rsid w:val="000E1971"/>
    <w:rsid w:val="000E1D6F"/>
    <w:rsid w:val="000E2196"/>
    <w:rsid w:val="000E2252"/>
    <w:rsid w:val="000E27C4"/>
    <w:rsid w:val="000E2B7F"/>
    <w:rsid w:val="000E3342"/>
    <w:rsid w:val="000E33E8"/>
    <w:rsid w:val="000E34E8"/>
    <w:rsid w:val="000E3B43"/>
    <w:rsid w:val="000E3E78"/>
    <w:rsid w:val="000E42FA"/>
    <w:rsid w:val="000E4B8D"/>
    <w:rsid w:val="000E4DA6"/>
    <w:rsid w:val="000E4E5F"/>
    <w:rsid w:val="000E512E"/>
    <w:rsid w:val="000E56D2"/>
    <w:rsid w:val="000E58E8"/>
    <w:rsid w:val="000E5A46"/>
    <w:rsid w:val="000E5CDC"/>
    <w:rsid w:val="000E5EC4"/>
    <w:rsid w:val="000E68B5"/>
    <w:rsid w:val="000E7A64"/>
    <w:rsid w:val="000E7D5D"/>
    <w:rsid w:val="000E7DCE"/>
    <w:rsid w:val="000F01EF"/>
    <w:rsid w:val="000F0329"/>
    <w:rsid w:val="000F048B"/>
    <w:rsid w:val="000F04A7"/>
    <w:rsid w:val="000F08E3"/>
    <w:rsid w:val="000F0963"/>
    <w:rsid w:val="000F0E88"/>
    <w:rsid w:val="000F0F05"/>
    <w:rsid w:val="000F102D"/>
    <w:rsid w:val="000F10DF"/>
    <w:rsid w:val="000F17F7"/>
    <w:rsid w:val="000F1FEA"/>
    <w:rsid w:val="000F209F"/>
    <w:rsid w:val="000F2103"/>
    <w:rsid w:val="000F2412"/>
    <w:rsid w:val="000F261C"/>
    <w:rsid w:val="000F299E"/>
    <w:rsid w:val="000F2D4E"/>
    <w:rsid w:val="000F2F2A"/>
    <w:rsid w:val="000F352D"/>
    <w:rsid w:val="000F37D5"/>
    <w:rsid w:val="000F3D57"/>
    <w:rsid w:val="000F49B7"/>
    <w:rsid w:val="000F4FDA"/>
    <w:rsid w:val="000F5993"/>
    <w:rsid w:val="000F5E6B"/>
    <w:rsid w:val="000F6021"/>
    <w:rsid w:val="000F6335"/>
    <w:rsid w:val="000F6900"/>
    <w:rsid w:val="000F6F9A"/>
    <w:rsid w:val="000F7412"/>
    <w:rsid w:val="000F7873"/>
    <w:rsid w:val="000F7FCD"/>
    <w:rsid w:val="0010027C"/>
    <w:rsid w:val="00100C73"/>
    <w:rsid w:val="00101371"/>
    <w:rsid w:val="00102181"/>
    <w:rsid w:val="00102541"/>
    <w:rsid w:val="001029F3"/>
    <w:rsid w:val="00102B87"/>
    <w:rsid w:val="0010330D"/>
    <w:rsid w:val="00103487"/>
    <w:rsid w:val="001039B3"/>
    <w:rsid w:val="00103C37"/>
    <w:rsid w:val="00103C9D"/>
    <w:rsid w:val="00103E98"/>
    <w:rsid w:val="00104CE2"/>
    <w:rsid w:val="001057A7"/>
    <w:rsid w:val="00105868"/>
    <w:rsid w:val="001059F5"/>
    <w:rsid w:val="00105B54"/>
    <w:rsid w:val="00105C3F"/>
    <w:rsid w:val="0010603E"/>
    <w:rsid w:val="00106466"/>
    <w:rsid w:val="00106DEE"/>
    <w:rsid w:val="001071F7"/>
    <w:rsid w:val="00107BDB"/>
    <w:rsid w:val="00107E0B"/>
    <w:rsid w:val="00107E4E"/>
    <w:rsid w:val="001104A6"/>
    <w:rsid w:val="00110B9B"/>
    <w:rsid w:val="00111B4E"/>
    <w:rsid w:val="00112D37"/>
    <w:rsid w:val="00112FE0"/>
    <w:rsid w:val="001130CE"/>
    <w:rsid w:val="001134EF"/>
    <w:rsid w:val="0011389C"/>
    <w:rsid w:val="00113A2B"/>
    <w:rsid w:val="001142D1"/>
    <w:rsid w:val="001143F5"/>
    <w:rsid w:val="0011443E"/>
    <w:rsid w:val="00114B58"/>
    <w:rsid w:val="00114ED8"/>
    <w:rsid w:val="00115CBB"/>
    <w:rsid w:val="001160BF"/>
    <w:rsid w:val="001165A5"/>
    <w:rsid w:val="00116D92"/>
    <w:rsid w:val="00117545"/>
    <w:rsid w:val="00117EA3"/>
    <w:rsid w:val="0012006E"/>
    <w:rsid w:val="00120739"/>
    <w:rsid w:val="0012096B"/>
    <w:rsid w:val="00120E76"/>
    <w:rsid w:val="0012107E"/>
    <w:rsid w:val="00121666"/>
    <w:rsid w:val="00121781"/>
    <w:rsid w:val="0012180B"/>
    <w:rsid w:val="00122684"/>
    <w:rsid w:val="00122D7C"/>
    <w:rsid w:val="00122F07"/>
    <w:rsid w:val="00122FD6"/>
    <w:rsid w:val="00123469"/>
    <w:rsid w:val="00123A29"/>
    <w:rsid w:val="00123A8F"/>
    <w:rsid w:val="0012435D"/>
    <w:rsid w:val="00124ACE"/>
    <w:rsid w:val="0012507D"/>
    <w:rsid w:val="001252E8"/>
    <w:rsid w:val="00125407"/>
    <w:rsid w:val="0012559E"/>
    <w:rsid w:val="0012597A"/>
    <w:rsid w:val="00126495"/>
    <w:rsid w:val="00126608"/>
    <w:rsid w:val="00126EBF"/>
    <w:rsid w:val="0012701C"/>
    <w:rsid w:val="00127514"/>
    <w:rsid w:val="001278EE"/>
    <w:rsid w:val="00127B50"/>
    <w:rsid w:val="00127E1A"/>
    <w:rsid w:val="00127E53"/>
    <w:rsid w:val="00130444"/>
    <w:rsid w:val="00130E89"/>
    <w:rsid w:val="00130ED8"/>
    <w:rsid w:val="00131E10"/>
    <w:rsid w:val="001333B8"/>
    <w:rsid w:val="001343FE"/>
    <w:rsid w:val="00134857"/>
    <w:rsid w:val="00134BBE"/>
    <w:rsid w:val="00134ECC"/>
    <w:rsid w:val="0013549E"/>
    <w:rsid w:val="00135ADC"/>
    <w:rsid w:val="00135BCD"/>
    <w:rsid w:val="00135FD6"/>
    <w:rsid w:val="00136487"/>
    <w:rsid w:val="001367C1"/>
    <w:rsid w:val="00136B7E"/>
    <w:rsid w:val="00137402"/>
    <w:rsid w:val="0013741C"/>
    <w:rsid w:val="00137825"/>
    <w:rsid w:val="00137E20"/>
    <w:rsid w:val="00140117"/>
    <w:rsid w:val="00140B1F"/>
    <w:rsid w:val="00141614"/>
    <w:rsid w:val="00141AF8"/>
    <w:rsid w:val="00141F6E"/>
    <w:rsid w:val="00142051"/>
    <w:rsid w:val="00142679"/>
    <w:rsid w:val="001431F7"/>
    <w:rsid w:val="00143F8A"/>
    <w:rsid w:val="001441EA"/>
    <w:rsid w:val="0014445D"/>
    <w:rsid w:val="001446C7"/>
    <w:rsid w:val="0014474C"/>
    <w:rsid w:val="001456CE"/>
    <w:rsid w:val="001459E5"/>
    <w:rsid w:val="00145F93"/>
    <w:rsid w:val="00146BCE"/>
    <w:rsid w:val="0014750E"/>
    <w:rsid w:val="00147962"/>
    <w:rsid w:val="00147CBD"/>
    <w:rsid w:val="00147FD1"/>
    <w:rsid w:val="001500DA"/>
    <w:rsid w:val="00150229"/>
    <w:rsid w:val="00150247"/>
    <w:rsid w:val="00150708"/>
    <w:rsid w:val="00150973"/>
    <w:rsid w:val="00151100"/>
    <w:rsid w:val="00151388"/>
    <w:rsid w:val="00152563"/>
    <w:rsid w:val="00152731"/>
    <w:rsid w:val="00152B68"/>
    <w:rsid w:val="00152CD7"/>
    <w:rsid w:val="00152E08"/>
    <w:rsid w:val="0015300B"/>
    <w:rsid w:val="00153064"/>
    <w:rsid w:val="0015337E"/>
    <w:rsid w:val="00153714"/>
    <w:rsid w:val="00153A31"/>
    <w:rsid w:val="00153BD7"/>
    <w:rsid w:val="00153D56"/>
    <w:rsid w:val="00153E9C"/>
    <w:rsid w:val="00154203"/>
    <w:rsid w:val="00154256"/>
    <w:rsid w:val="00154B5E"/>
    <w:rsid w:val="00154BBD"/>
    <w:rsid w:val="001552DF"/>
    <w:rsid w:val="001557D7"/>
    <w:rsid w:val="001569DD"/>
    <w:rsid w:val="00157999"/>
    <w:rsid w:val="00157EBA"/>
    <w:rsid w:val="00157F7D"/>
    <w:rsid w:val="00160102"/>
    <w:rsid w:val="00160180"/>
    <w:rsid w:val="0016057E"/>
    <w:rsid w:val="00160CB5"/>
    <w:rsid w:val="00160EFE"/>
    <w:rsid w:val="001614E6"/>
    <w:rsid w:val="00161567"/>
    <w:rsid w:val="001615F2"/>
    <w:rsid w:val="001616B8"/>
    <w:rsid w:val="001617E7"/>
    <w:rsid w:val="00161BFF"/>
    <w:rsid w:val="00161C3C"/>
    <w:rsid w:val="00161ED7"/>
    <w:rsid w:val="001624E4"/>
    <w:rsid w:val="001627B0"/>
    <w:rsid w:val="00162C2A"/>
    <w:rsid w:val="00162EDF"/>
    <w:rsid w:val="001630B0"/>
    <w:rsid w:val="001633D5"/>
    <w:rsid w:val="00163405"/>
    <w:rsid w:val="001635B0"/>
    <w:rsid w:val="00163AB4"/>
    <w:rsid w:val="00163CF9"/>
    <w:rsid w:val="00164197"/>
    <w:rsid w:val="00164258"/>
    <w:rsid w:val="00164C25"/>
    <w:rsid w:val="00165047"/>
    <w:rsid w:val="001650FA"/>
    <w:rsid w:val="00165451"/>
    <w:rsid w:val="00165471"/>
    <w:rsid w:val="00165473"/>
    <w:rsid w:val="0016578A"/>
    <w:rsid w:val="00165C0C"/>
    <w:rsid w:val="001663DA"/>
    <w:rsid w:val="0016658B"/>
    <w:rsid w:val="00166DBB"/>
    <w:rsid w:val="00166E62"/>
    <w:rsid w:val="00167949"/>
    <w:rsid w:val="00167A25"/>
    <w:rsid w:val="00167AB1"/>
    <w:rsid w:val="00167D6D"/>
    <w:rsid w:val="00167D88"/>
    <w:rsid w:val="001703E6"/>
    <w:rsid w:val="00170DB6"/>
    <w:rsid w:val="0017160B"/>
    <w:rsid w:val="001718CE"/>
    <w:rsid w:val="00171A9F"/>
    <w:rsid w:val="00171BA9"/>
    <w:rsid w:val="00171C23"/>
    <w:rsid w:val="00171C3C"/>
    <w:rsid w:val="0017254D"/>
    <w:rsid w:val="001727C3"/>
    <w:rsid w:val="00172939"/>
    <w:rsid w:val="00173970"/>
    <w:rsid w:val="00173C71"/>
    <w:rsid w:val="00173CEB"/>
    <w:rsid w:val="00173D53"/>
    <w:rsid w:val="0017440E"/>
    <w:rsid w:val="00174542"/>
    <w:rsid w:val="0017484F"/>
    <w:rsid w:val="001749D8"/>
    <w:rsid w:val="001750D5"/>
    <w:rsid w:val="0017529F"/>
    <w:rsid w:val="00175703"/>
    <w:rsid w:val="00175CC8"/>
    <w:rsid w:val="00175F54"/>
    <w:rsid w:val="0017692F"/>
    <w:rsid w:val="00177169"/>
    <w:rsid w:val="001771B9"/>
    <w:rsid w:val="001771BB"/>
    <w:rsid w:val="00177585"/>
    <w:rsid w:val="001778CD"/>
    <w:rsid w:val="0018113D"/>
    <w:rsid w:val="00181318"/>
    <w:rsid w:val="00181DDD"/>
    <w:rsid w:val="001837DA"/>
    <w:rsid w:val="00183CBD"/>
    <w:rsid w:val="00183D48"/>
    <w:rsid w:val="0018448C"/>
    <w:rsid w:val="00184829"/>
    <w:rsid w:val="00184944"/>
    <w:rsid w:val="00184EB8"/>
    <w:rsid w:val="00184F09"/>
    <w:rsid w:val="00185404"/>
    <w:rsid w:val="001859DD"/>
    <w:rsid w:val="00186AFA"/>
    <w:rsid w:val="00187541"/>
    <w:rsid w:val="001877DE"/>
    <w:rsid w:val="001878A2"/>
    <w:rsid w:val="00187A33"/>
    <w:rsid w:val="00187C60"/>
    <w:rsid w:val="001903F6"/>
    <w:rsid w:val="00190DC0"/>
    <w:rsid w:val="00190E9E"/>
    <w:rsid w:val="00191748"/>
    <w:rsid w:val="00191A26"/>
    <w:rsid w:val="00191FEA"/>
    <w:rsid w:val="00191FF1"/>
    <w:rsid w:val="00192126"/>
    <w:rsid w:val="00192B9A"/>
    <w:rsid w:val="00192FFD"/>
    <w:rsid w:val="00193C72"/>
    <w:rsid w:val="00193E9E"/>
    <w:rsid w:val="00194827"/>
    <w:rsid w:val="00194CF7"/>
    <w:rsid w:val="001954F6"/>
    <w:rsid w:val="001956CF"/>
    <w:rsid w:val="001958AA"/>
    <w:rsid w:val="00195B4B"/>
    <w:rsid w:val="00195BB8"/>
    <w:rsid w:val="00196C72"/>
    <w:rsid w:val="00197F06"/>
    <w:rsid w:val="001A0319"/>
    <w:rsid w:val="001A031C"/>
    <w:rsid w:val="001A0608"/>
    <w:rsid w:val="001A0DEC"/>
    <w:rsid w:val="001A12A1"/>
    <w:rsid w:val="001A1625"/>
    <w:rsid w:val="001A1AD6"/>
    <w:rsid w:val="001A1E70"/>
    <w:rsid w:val="001A1FB6"/>
    <w:rsid w:val="001A23B2"/>
    <w:rsid w:val="001A2AFB"/>
    <w:rsid w:val="001A2B7F"/>
    <w:rsid w:val="001A30B7"/>
    <w:rsid w:val="001A3228"/>
    <w:rsid w:val="001A34DB"/>
    <w:rsid w:val="001A3D5E"/>
    <w:rsid w:val="001A3E03"/>
    <w:rsid w:val="001A3FE6"/>
    <w:rsid w:val="001A456B"/>
    <w:rsid w:val="001A460B"/>
    <w:rsid w:val="001A5A0B"/>
    <w:rsid w:val="001A5EE1"/>
    <w:rsid w:val="001A6DC4"/>
    <w:rsid w:val="001A70EF"/>
    <w:rsid w:val="001A74FB"/>
    <w:rsid w:val="001A79C8"/>
    <w:rsid w:val="001A7C0C"/>
    <w:rsid w:val="001A7E58"/>
    <w:rsid w:val="001B04FB"/>
    <w:rsid w:val="001B0EED"/>
    <w:rsid w:val="001B195A"/>
    <w:rsid w:val="001B19A6"/>
    <w:rsid w:val="001B2140"/>
    <w:rsid w:val="001B2A6F"/>
    <w:rsid w:val="001B2C34"/>
    <w:rsid w:val="001B33F5"/>
    <w:rsid w:val="001B3446"/>
    <w:rsid w:val="001B45B4"/>
    <w:rsid w:val="001B4AE2"/>
    <w:rsid w:val="001B4C72"/>
    <w:rsid w:val="001B5090"/>
    <w:rsid w:val="001B5760"/>
    <w:rsid w:val="001B5EA8"/>
    <w:rsid w:val="001B5F4C"/>
    <w:rsid w:val="001B5F60"/>
    <w:rsid w:val="001B6037"/>
    <w:rsid w:val="001B61A8"/>
    <w:rsid w:val="001B623B"/>
    <w:rsid w:val="001B64B0"/>
    <w:rsid w:val="001B6966"/>
    <w:rsid w:val="001B7044"/>
    <w:rsid w:val="001B73B6"/>
    <w:rsid w:val="001B7A4C"/>
    <w:rsid w:val="001B7D16"/>
    <w:rsid w:val="001B7D97"/>
    <w:rsid w:val="001C00C3"/>
    <w:rsid w:val="001C0254"/>
    <w:rsid w:val="001C05D0"/>
    <w:rsid w:val="001C27E8"/>
    <w:rsid w:val="001C342F"/>
    <w:rsid w:val="001C3556"/>
    <w:rsid w:val="001C3799"/>
    <w:rsid w:val="001C3C93"/>
    <w:rsid w:val="001C4658"/>
    <w:rsid w:val="001C47E6"/>
    <w:rsid w:val="001C4AE7"/>
    <w:rsid w:val="001C4D4D"/>
    <w:rsid w:val="001C4E5F"/>
    <w:rsid w:val="001C5002"/>
    <w:rsid w:val="001C53E2"/>
    <w:rsid w:val="001C557C"/>
    <w:rsid w:val="001C5720"/>
    <w:rsid w:val="001C5871"/>
    <w:rsid w:val="001C591D"/>
    <w:rsid w:val="001C6284"/>
    <w:rsid w:val="001C6C7A"/>
    <w:rsid w:val="001C7387"/>
    <w:rsid w:val="001C765D"/>
    <w:rsid w:val="001C7AEE"/>
    <w:rsid w:val="001C7DB2"/>
    <w:rsid w:val="001C7DFA"/>
    <w:rsid w:val="001D079C"/>
    <w:rsid w:val="001D0838"/>
    <w:rsid w:val="001D0CDA"/>
    <w:rsid w:val="001D15DC"/>
    <w:rsid w:val="001D1804"/>
    <w:rsid w:val="001D1F87"/>
    <w:rsid w:val="001D23B6"/>
    <w:rsid w:val="001D251C"/>
    <w:rsid w:val="001D292C"/>
    <w:rsid w:val="001D2943"/>
    <w:rsid w:val="001D3176"/>
    <w:rsid w:val="001D37F7"/>
    <w:rsid w:val="001D3885"/>
    <w:rsid w:val="001D3EEB"/>
    <w:rsid w:val="001D4165"/>
    <w:rsid w:val="001D4703"/>
    <w:rsid w:val="001D4C8F"/>
    <w:rsid w:val="001D562F"/>
    <w:rsid w:val="001D5A8C"/>
    <w:rsid w:val="001D5BCB"/>
    <w:rsid w:val="001D5C5F"/>
    <w:rsid w:val="001D5F89"/>
    <w:rsid w:val="001D614C"/>
    <w:rsid w:val="001D6C04"/>
    <w:rsid w:val="001D6EF0"/>
    <w:rsid w:val="001D70D7"/>
    <w:rsid w:val="001D7313"/>
    <w:rsid w:val="001E03EC"/>
    <w:rsid w:val="001E0562"/>
    <w:rsid w:val="001E0729"/>
    <w:rsid w:val="001E0B07"/>
    <w:rsid w:val="001E0DD1"/>
    <w:rsid w:val="001E10DA"/>
    <w:rsid w:val="001E14AE"/>
    <w:rsid w:val="001E3447"/>
    <w:rsid w:val="001E4338"/>
    <w:rsid w:val="001E44F1"/>
    <w:rsid w:val="001E4EBE"/>
    <w:rsid w:val="001E57B8"/>
    <w:rsid w:val="001E5DC6"/>
    <w:rsid w:val="001E5E70"/>
    <w:rsid w:val="001E60CE"/>
    <w:rsid w:val="001E6E47"/>
    <w:rsid w:val="001E719D"/>
    <w:rsid w:val="001E7372"/>
    <w:rsid w:val="001E7448"/>
    <w:rsid w:val="001E745C"/>
    <w:rsid w:val="001E7865"/>
    <w:rsid w:val="001E7A41"/>
    <w:rsid w:val="001E7D06"/>
    <w:rsid w:val="001F0251"/>
    <w:rsid w:val="001F0648"/>
    <w:rsid w:val="001F1047"/>
    <w:rsid w:val="001F118F"/>
    <w:rsid w:val="001F1657"/>
    <w:rsid w:val="001F17C1"/>
    <w:rsid w:val="001F1861"/>
    <w:rsid w:val="001F2042"/>
    <w:rsid w:val="001F2542"/>
    <w:rsid w:val="001F25B0"/>
    <w:rsid w:val="001F280A"/>
    <w:rsid w:val="001F28B7"/>
    <w:rsid w:val="001F2953"/>
    <w:rsid w:val="001F2A22"/>
    <w:rsid w:val="001F2CFB"/>
    <w:rsid w:val="001F2F9B"/>
    <w:rsid w:val="001F30C1"/>
    <w:rsid w:val="001F3829"/>
    <w:rsid w:val="001F3FE3"/>
    <w:rsid w:val="001F4551"/>
    <w:rsid w:val="001F4F3D"/>
    <w:rsid w:val="001F513D"/>
    <w:rsid w:val="001F5154"/>
    <w:rsid w:val="001F5349"/>
    <w:rsid w:val="001F550F"/>
    <w:rsid w:val="001F5B38"/>
    <w:rsid w:val="001F5B9B"/>
    <w:rsid w:val="001F5F1E"/>
    <w:rsid w:val="001F61E9"/>
    <w:rsid w:val="001F6214"/>
    <w:rsid w:val="001F683F"/>
    <w:rsid w:val="001F6F4E"/>
    <w:rsid w:val="001F7743"/>
    <w:rsid w:val="001F7854"/>
    <w:rsid w:val="001F7A46"/>
    <w:rsid w:val="001F7FB3"/>
    <w:rsid w:val="0020028F"/>
    <w:rsid w:val="0020046B"/>
    <w:rsid w:val="00200786"/>
    <w:rsid w:val="00200975"/>
    <w:rsid w:val="00200C32"/>
    <w:rsid w:val="00200C36"/>
    <w:rsid w:val="00201048"/>
    <w:rsid w:val="002013DB"/>
    <w:rsid w:val="00201607"/>
    <w:rsid w:val="00201642"/>
    <w:rsid w:val="00201B5A"/>
    <w:rsid w:val="00201CCE"/>
    <w:rsid w:val="00201ED1"/>
    <w:rsid w:val="00201FDA"/>
    <w:rsid w:val="0020220C"/>
    <w:rsid w:val="002023B0"/>
    <w:rsid w:val="0020254B"/>
    <w:rsid w:val="00202A66"/>
    <w:rsid w:val="00202A82"/>
    <w:rsid w:val="00202F5B"/>
    <w:rsid w:val="00203CBB"/>
    <w:rsid w:val="00204025"/>
    <w:rsid w:val="00204DD2"/>
    <w:rsid w:val="0020536F"/>
    <w:rsid w:val="00205A2C"/>
    <w:rsid w:val="00205A62"/>
    <w:rsid w:val="00205E45"/>
    <w:rsid w:val="002062B4"/>
    <w:rsid w:val="002068BA"/>
    <w:rsid w:val="002070CD"/>
    <w:rsid w:val="0020751E"/>
    <w:rsid w:val="0020777D"/>
    <w:rsid w:val="00207B51"/>
    <w:rsid w:val="00207BFD"/>
    <w:rsid w:val="00207EFF"/>
    <w:rsid w:val="00211F74"/>
    <w:rsid w:val="00212426"/>
    <w:rsid w:val="00212DAC"/>
    <w:rsid w:val="00212E2B"/>
    <w:rsid w:val="0021344B"/>
    <w:rsid w:val="00213568"/>
    <w:rsid w:val="00213B6E"/>
    <w:rsid w:val="002140E6"/>
    <w:rsid w:val="002142FE"/>
    <w:rsid w:val="00214455"/>
    <w:rsid w:val="0021489A"/>
    <w:rsid w:val="00214A46"/>
    <w:rsid w:val="00214C25"/>
    <w:rsid w:val="002154F7"/>
    <w:rsid w:val="00215941"/>
    <w:rsid w:val="0021599F"/>
    <w:rsid w:val="00215E26"/>
    <w:rsid w:val="00215F36"/>
    <w:rsid w:val="00215F7E"/>
    <w:rsid w:val="00215FFA"/>
    <w:rsid w:val="00216486"/>
    <w:rsid w:val="0021670B"/>
    <w:rsid w:val="0021718C"/>
    <w:rsid w:val="00217649"/>
    <w:rsid w:val="002203B4"/>
    <w:rsid w:val="002211D1"/>
    <w:rsid w:val="002212DE"/>
    <w:rsid w:val="002217E0"/>
    <w:rsid w:val="00221997"/>
    <w:rsid w:val="002225D2"/>
    <w:rsid w:val="0022263E"/>
    <w:rsid w:val="0022291A"/>
    <w:rsid w:val="00222BD0"/>
    <w:rsid w:val="00222C00"/>
    <w:rsid w:val="00222C56"/>
    <w:rsid w:val="00222D84"/>
    <w:rsid w:val="00223412"/>
    <w:rsid w:val="0022347A"/>
    <w:rsid w:val="00223A08"/>
    <w:rsid w:val="00223EBC"/>
    <w:rsid w:val="00223F8E"/>
    <w:rsid w:val="0022436D"/>
    <w:rsid w:val="00224BE2"/>
    <w:rsid w:val="00224C16"/>
    <w:rsid w:val="00224EC0"/>
    <w:rsid w:val="0022514D"/>
    <w:rsid w:val="002259C2"/>
    <w:rsid w:val="00225DDD"/>
    <w:rsid w:val="00225E79"/>
    <w:rsid w:val="0022609C"/>
    <w:rsid w:val="00226D43"/>
    <w:rsid w:val="0022765C"/>
    <w:rsid w:val="00227B09"/>
    <w:rsid w:val="0023017A"/>
    <w:rsid w:val="00230204"/>
    <w:rsid w:val="00230270"/>
    <w:rsid w:val="002302C1"/>
    <w:rsid w:val="00230306"/>
    <w:rsid w:val="002303F7"/>
    <w:rsid w:val="00230695"/>
    <w:rsid w:val="00231122"/>
    <w:rsid w:val="002315D4"/>
    <w:rsid w:val="00231B5B"/>
    <w:rsid w:val="00231D95"/>
    <w:rsid w:val="00231E42"/>
    <w:rsid w:val="00232A78"/>
    <w:rsid w:val="00232EC8"/>
    <w:rsid w:val="00232FF8"/>
    <w:rsid w:val="00233071"/>
    <w:rsid w:val="002332E4"/>
    <w:rsid w:val="002335CB"/>
    <w:rsid w:val="002335D1"/>
    <w:rsid w:val="00233913"/>
    <w:rsid w:val="00234372"/>
    <w:rsid w:val="002343BC"/>
    <w:rsid w:val="00234469"/>
    <w:rsid w:val="002344B5"/>
    <w:rsid w:val="00234DDB"/>
    <w:rsid w:val="002352EB"/>
    <w:rsid w:val="00235A68"/>
    <w:rsid w:val="002362AC"/>
    <w:rsid w:val="002362F9"/>
    <w:rsid w:val="00236512"/>
    <w:rsid w:val="002369E7"/>
    <w:rsid w:val="0023734F"/>
    <w:rsid w:val="002377E8"/>
    <w:rsid w:val="002379FA"/>
    <w:rsid w:val="002400F9"/>
    <w:rsid w:val="002402D6"/>
    <w:rsid w:val="002405F8"/>
    <w:rsid w:val="00240A14"/>
    <w:rsid w:val="00240E10"/>
    <w:rsid w:val="00241BAD"/>
    <w:rsid w:val="00241BCB"/>
    <w:rsid w:val="00241F50"/>
    <w:rsid w:val="00242161"/>
    <w:rsid w:val="0024239E"/>
    <w:rsid w:val="002423C6"/>
    <w:rsid w:val="00243051"/>
    <w:rsid w:val="0024321D"/>
    <w:rsid w:val="002436E1"/>
    <w:rsid w:val="002438A0"/>
    <w:rsid w:val="002443BA"/>
    <w:rsid w:val="00244649"/>
    <w:rsid w:val="002446D0"/>
    <w:rsid w:val="00244B56"/>
    <w:rsid w:val="00244B5E"/>
    <w:rsid w:val="00244D4E"/>
    <w:rsid w:val="0024511E"/>
    <w:rsid w:val="002451CD"/>
    <w:rsid w:val="00245539"/>
    <w:rsid w:val="0024585C"/>
    <w:rsid w:val="002458A9"/>
    <w:rsid w:val="00245B8B"/>
    <w:rsid w:val="00246D9F"/>
    <w:rsid w:val="002470E8"/>
    <w:rsid w:val="00247572"/>
    <w:rsid w:val="00250124"/>
    <w:rsid w:val="0025025A"/>
    <w:rsid w:val="002504D8"/>
    <w:rsid w:val="0025068D"/>
    <w:rsid w:val="00250737"/>
    <w:rsid w:val="00250C21"/>
    <w:rsid w:val="0025104D"/>
    <w:rsid w:val="002518B9"/>
    <w:rsid w:val="002518F7"/>
    <w:rsid w:val="00251DC8"/>
    <w:rsid w:val="00252242"/>
    <w:rsid w:val="002525CA"/>
    <w:rsid w:val="00252893"/>
    <w:rsid w:val="00252AFC"/>
    <w:rsid w:val="00252BD6"/>
    <w:rsid w:val="00252C39"/>
    <w:rsid w:val="002530C5"/>
    <w:rsid w:val="002530E1"/>
    <w:rsid w:val="002533F3"/>
    <w:rsid w:val="00253448"/>
    <w:rsid w:val="002535B4"/>
    <w:rsid w:val="0025406A"/>
    <w:rsid w:val="002546E7"/>
    <w:rsid w:val="00254AAA"/>
    <w:rsid w:val="00254BBE"/>
    <w:rsid w:val="00255572"/>
    <w:rsid w:val="002556DB"/>
    <w:rsid w:val="00255A6F"/>
    <w:rsid w:val="00255D7B"/>
    <w:rsid w:val="002560C4"/>
    <w:rsid w:val="00256474"/>
    <w:rsid w:val="002566DB"/>
    <w:rsid w:val="00256DEC"/>
    <w:rsid w:val="00256E3F"/>
    <w:rsid w:val="00257761"/>
    <w:rsid w:val="00257F79"/>
    <w:rsid w:val="0026001B"/>
    <w:rsid w:val="00260106"/>
    <w:rsid w:val="002609FC"/>
    <w:rsid w:val="00260BFA"/>
    <w:rsid w:val="00260DD1"/>
    <w:rsid w:val="0026113D"/>
    <w:rsid w:val="002612D3"/>
    <w:rsid w:val="00261816"/>
    <w:rsid w:val="002619D0"/>
    <w:rsid w:val="00261AC2"/>
    <w:rsid w:val="00262896"/>
    <w:rsid w:val="00262A4D"/>
    <w:rsid w:val="00262F02"/>
    <w:rsid w:val="002636F6"/>
    <w:rsid w:val="0026375F"/>
    <w:rsid w:val="00263BA0"/>
    <w:rsid w:val="002643A1"/>
    <w:rsid w:val="002646CA"/>
    <w:rsid w:val="002646DC"/>
    <w:rsid w:val="002649CA"/>
    <w:rsid w:val="00264C3C"/>
    <w:rsid w:val="00264F44"/>
    <w:rsid w:val="00265281"/>
    <w:rsid w:val="0026551C"/>
    <w:rsid w:val="00265556"/>
    <w:rsid w:val="0026568B"/>
    <w:rsid w:val="00265708"/>
    <w:rsid w:val="00265785"/>
    <w:rsid w:val="00265A9D"/>
    <w:rsid w:val="002660C1"/>
    <w:rsid w:val="00266FBC"/>
    <w:rsid w:val="002671F5"/>
    <w:rsid w:val="002671F6"/>
    <w:rsid w:val="00267C91"/>
    <w:rsid w:val="002705D6"/>
    <w:rsid w:val="00270682"/>
    <w:rsid w:val="002706DB"/>
    <w:rsid w:val="0027103C"/>
    <w:rsid w:val="00271058"/>
    <w:rsid w:val="00271123"/>
    <w:rsid w:val="002714EC"/>
    <w:rsid w:val="00271603"/>
    <w:rsid w:val="002717DD"/>
    <w:rsid w:val="00271925"/>
    <w:rsid w:val="002728FC"/>
    <w:rsid w:val="002729BC"/>
    <w:rsid w:val="00272A57"/>
    <w:rsid w:val="002730BB"/>
    <w:rsid w:val="00273645"/>
    <w:rsid w:val="00273C20"/>
    <w:rsid w:val="00274038"/>
    <w:rsid w:val="002743AC"/>
    <w:rsid w:val="002749C0"/>
    <w:rsid w:val="00274A2F"/>
    <w:rsid w:val="00274B8C"/>
    <w:rsid w:val="00275120"/>
    <w:rsid w:val="00275298"/>
    <w:rsid w:val="00275707"/>
    <w:rsid w:val="00275B4F"/>
    <w:rsid w:val="00275CB8"/>
    <w:rsid w:val="002760A2"/>
    <w:rsid w:val="00276A4B"/>
    <w:rsid w:val="00276E28"/>
    <w:rsid w:val="002774DD"/>
    <w:rsid w:val="002800CA"/>
    <w:rsid w:val="002800F1"/>
    <w:rsid w:val="0028094C"/>
    <w:rsid w:val="00280F64"/>
    <w:rsid w:val="00281C51"/>
    <w:rsid w:val="00282045"/>
    <w:rsid w:val="00282CCE"/>
    <w:rsid w:val="00283051"/>
    <w:rsid w:val="002830A9"/>
    <w:rsid w:val="00283147"/>
    <w:rsid w:val="002838FD"/>
    <w:rsid w:val="00283907"/>
    <w:rsid w:val="00283AFA"/>
    <w:rsid w:val="00283CC2"/>
    <w:rsid w:val="0028433A"/>
    <w:rsid w:val="00284400"/>
    <w:rsid w:val="0028509F"/>
    <w:rsid w:val="002859E8"/>
    <w:rsid w:val="00285CBE"/>
    <w:rsid w:val="002860AF"/>
    <w:rsid w:val="0028694B"/>
    <w:rsid w:val="00286AC9"/>
    <w:rsid w:val="00287448"/>
    <w:rsid w:val="002874EA"/>
    <w:rsid w:val="002876F0"/>
    <w:rsid w:val="00287E4B"/>
    <w:rsid w:val="00290AFA"/>
    <w:rsid w:val="00290C03"/>
    <w:rsid w:val="00290C0F"/>
    <w:rsid w:val="00290D19"/>
    <w:rsid w:val="00290D9B"/>
    <w:rsid w:val="00291695"/>
    <w:rsid w:val="00291BD1"/>
    <w:rsid w:val="00291BD2"/>
    <w:rsid w:val="00291C96"/>
    <w:rsid w:val="002921B8"/>
    <w:rsid w:val="002926EB"/>
    <w:rsid w:val="002930EA"/>
    <w:rsid w:val="00293FFA"/>
    <w:rsid w:val="00294060"/>
    <w:rsid w:val="00294639"/>
    <w:rsid w:val="00294868"/>
    <w:rsid w:val="00294A17"/>
    <w:rsid w:val="00294E4F"/>
    <w:rsid w:val="002954F0"/>
    <w:rsid w:val="00295D82"/>
    <w:rsid w:val="00297667"/>
    <w:rsid w:val="002A05EB"/>
    <w:rsid w:val="002A06C3"/>
    <w:rsid w:val="002A08AA"/>
    <w:rsid w:val="002A0AF3"/>
    <w:rsid w:val="002A0F00"/>
    <w:rsid w:val="002A0FF6"/>
    <w:rsid w:val="002A1854"/>
    <w:rsid w:val="002A19F8"/>
    <w:rsid w:val="002A1A23"/>
    <w:rsid w:val="002A1EC1"/>
    <w:rsid w:val="002A20A5"/>
    <w:rsid w:val="002A240C"/>
    <w:rsid w:val="002A24B3"/>
    <w:rsid w:val="002A2D18"/>
    <w:rsid w:val="002A301E"/>
    <w:rsid w:val="002A3060"/>
    <w:rsid w:val="002A310C"/>
    <w:rsid w:val="002A3444"/>
    <w:rsid w:val="002A344C"/>
    <w:rsid w:val="002A39B0"/>
    <w:rsid w:val="002A41B0"/>
    <w:rsid w:val="002A44AD"/>
    <w:rsid w:val="002A4BB3"/>
    <w:rsid w:val="002A5172"/>
    <w:rsid w:val="002A564F"/>
    <w:rsid w:val="002A5E35"/>
    <w:rsid w:val="002A5F6E"/>
    <w:rsid w:val="002A5FBF"/>
    <w:rsid w:val="002A6091"/>
    <w:rsid w:val="002A617F"/>
    <w:rsid w:val="002A6734"/>
    <w:rsid w:val="002A6914"/>
    <w:rsid w:val="002A7C2D"/>
    <w:rsid w:val="002A7FFC"/>
    <w:rsid w:val="002B01AB"/>
    <w:rsid w:val="002B035C"/>
    <w:rsid w:val="002B053A"/>
    <w:rsid w:val="002B06B7"/>
    <w:rsid w:val="002B07A1"/>
    <w:rsid w:val="002B0FF1"/>
    <w:rsid w:val="002B129D"/>
    <w:rsid w:val="002B163C"/>
    <w:rsid w:val="002B1892"/>
    <w:rsid w:val="002B1BAB"/>
    <w:rsid w:val="002B241C"/>
    <w:rsid w:val="002B250B"/>
    <w:rsid w:val="002B28C8"/>
    <w:rsid w:val="002B2BE9"/>
    <w:rsid w:val="002B33D1"/>
    <w:rsid w:val="002B3737"/>
    <w:rsid w:val="002B37E8"/>
    <w:rsid w:val="002B3997"/>
    <w:rsid w:val="002B3A2D"/>
    <w:rsid w:val="002B3BF6"/>
    <w:rsid w:val="002B3F8F"/>
    <w:rsid w:val="002B41DB"/>
    <w:rsid w:val="002B43CA"/>
    <w:rsid w:val="002B45B1"/>
    <w:rsid w:val="002B4781"/>
    <w:rsid w:val="002B49D2"/>
    <w:rsid w:val="002B4EA7"/>
    <w:rsid w:val="002B4FCF"/>
    <w:rsid w:val="002B51BF"/>
    <w:rsid w:val="002B5262"/>
    <w:rsid w:val="002B5366"/>
    <w:rsid w:val="002B573D"/>
    <w:rsid w:val="002B5F73"/>
    <w:rsid w:val="002B6152"/>
    <w:rsid w:val="002B6BB2"/>
    <w:rsid w:val="002B7636"/>
    <w:rsid w:val="002B7797"/>
    <w:rsid w:val="002B79B0"/>
    <w:rsid w:val="002C029A"/>
    <w:rsid w:val="002C0619"/>
    <w:rsid w:val="002C1E31"/>
    <w:rsid w:val="002C1FC0"/>
    <w:rsid w:val="002C2957"/>
    <w:rsid w:val="002C2C6C"/>
    <w:rsid w:val="002C30FA"/>
    <w:rsid w:val="002C38BF"/>
    <w:rsid w:val="002C3BBE"/>
    <w:rsid w:val="002C45B3"/>
    <w:rsid w:val="002C4717"/>
    <w:rsid w:val="002C4D10"/>
    <w:rsid w:val="002C4D46"/>
    <w:rsid w:val="002C4D7E"/>
    <w:rsid w:val="002C4EB3"/>
    <w:rsid w:val="002C5421"/>
    <w:rsid w:val="002C5A65"/>
    <w:rsid w:val="002C627D"/>
    <w:rsid w:val="002C6289"/>
    <w:rsid w:val="002C639E"/>
    <w:rsid w:val="002C644A"/>
    <w:rsid w:val="002C6A87"/>
    <w:rsid w:val="002C6EDD"/>
    <w:rsid w:val="002C73E1"/>
    <w:rsid w:val="002C74FA"/>
    <w:rsid w:val="002C7684"/>
    <w:rsid w:val="002C7C64"/>
    <w:rsid w:val="002D0816"/>
    <w:rsid w:val="002D0C3D"/>
    <w:rsid w:val="002D0EEC"/>
    <w:rsid w:val="002D112F"/>
    <w:rsid w:val="002D15E6"/>
    <w:rsid w:val="002D1CD3"/>
    <w:rsid w:val="002D1F67"/>
    <w:rsid w:val="002D262F"/>
    <w:rsid w:val="002D2CF9"/>
    <w:rsid w:val="002D2FD4"/>
    <w:rsid w:val="002D320B"/>
    <w:rsid w:val="002D39AC"/>
    <w:rsid w:val="002D3B1A"/>
    <w:rsid w:val="002D3E7A"/>
    <w:rsid w:val="002D3FC9"/>
    <w:rsid w:val="002D422E"/>
    <w:rsid w:val="002D4668"/>
    <w:rsid w:val="002D4E01"/>
    <w:rsid w:val="002D5918"/>
    <w:rsid w:val="002D5C1D"/>
    <w:rsid w:val="002D5C76"/>
    <w:rsid w:val="002D5D58"/>
    <w:rsid w:val="002D5DC0"/>
    <w:rsid w:val="002D602E"/>
    <w:rsid w:val="002D61A3"/>
    <w:rsid w:val="002D6F9C"/>
    <w:rsid w:val="002D7BA3"/>
    <w:rsid w:val="002E0A92"/>
    <w:rsid w:val="002E0D0E"/>
    <w:rsid w:val="002E0DFD"/>
    <w:rsid w:val="002E107D"/>
    <w:rsid w:val="002E17AC"/>
    <w:rsid w:val="002E1A20"/>
    <w:rsid w:val="002E1A7F"/>
    <w:rsid w:val="002E1E08"/>
    <w:rsid w:val="002E1EDA"/>
    <w:rsid w:val="002E20D5"/>
    <w:rsid w:val="002E31AC"/>
    <w:rsid w:val="002E3235"/>
    <w:rsid w:val="002E3295"/>
    <w:rsid w:val="002E3664"/>
    <w:rsid w:val="002E36E3"/>
    <w:rsid w:val="002E41C5"/>
    <w:rsid w:val="002E4534"/>
    <w:rsid w:val="002E470B"/>
    <w:rsid w:val="002E497E"/>
    <w:rsid w:val="002E4D14"/>
    <w:rsid w:val="002E4DA6"/>
    <w:rsid w:val="002E50AE"/>
    <w:rsid w:val="002E5130"/>
    <w:rsid w:val="002E58CA"/>
    <w:rsid w:val="002E59A7"/>
    <w:rsid w:val="002E5C94"/>
    <w:rsid w:val="002E64A2"/>
    <w:rsid w:val="002E68C3"/>
    <w:rsid w:val="002E693E"/>
    <w:rsid w:val="002E7B7A"/>
    <w:rsid w:val="002E7C7A"/>
    <w:rsid w:val="002F0316"/>
    <w:rsid w:val="002F0C55"/>
    <w:rsid w:val="002F1380"/>
    <w:rsid w:val="002F17C5"/>
    <w:rsid w:val="002F1935"/>
    <w:rsid w:val="002F2128"/>
    <w:rsid w:val="002F2285"/>
    <w:rsid w:val="002F2AE6"/>
    <w:rsid w:val="002F2F5C"/>
    <w:rsid w:val="002F319A"/>
    <w:rsid w:val="002F33EC"/>
    <w:rsid w:val="002F369A"/>
    <w:rsid w:val="002F44A2"/>
    <w:rsid w:val="002F479C"/>
    <w:rsid w:val="002F48E6"/>
    <w:rsid w:val="002F55E5"/>
    <w:rsid w:val="002F5742"/>
    <w:rsid w:val="002F5858"/>
    <w:rsid w:val="002F58A6"/>
    <w:rsid w:val="002F5E05"/>
    <w:rsid w:val="002F5EA2"/>
    <w:rsid w:val="002F6167"/>
    <w:rsid w:val="002F6EB8"/>
    <w:rsid w:val="002F720A"/>
    <w:rsid w:val="002F72D6"/>
    <w:rsid w:val="002F7E99"/>
    <w:rsid w:val="00300289"/>
    <w:rsid w:val="00300377"/>
    <w:rsid w:val="003006BF"/>
    <w:rsid w:val="0030096E"/>
    <w:rsid w:val="003015E5"/>
    <w:rsid w:val="003017EB"/>
    <w:rsid w:val="00301D8A"/>
    <w:rsid w:val="003021C2"/>
    <w:rsid w:val="003026C8"/>
    <w:rsid w:val="00302C18"/>
    <w:rsid w:val="003039BA"/>
    <w:rsid w:val="00303DF6"/>
    <w:rsid w:val="00303E34"/>
    <w:rsid w:val="00304719"/>
    <w:rsid w:val="0030514F"/>
    <w:rsid w:val="00305174"/>
    <w:rsid w:val="00305175"/>
    <w:rsid w:val="0030571E"/>
    <w:rsid w:val="003058D7"/>
    <w:rsid w:val="00305960"/>
    <w:rsid w:val="00306056"/>
    <w:rsid w:val="00306ADE"/>
    <w:rsid w:val="00306DF0"/>
    <w:rsid w:val="00306E45"/>
    <w:rsid w:val="003076E6"/>
    <w:rsid w:val="003079E1"/>
    <w:rsid w:val="00307D82"/>
    <w:rsid w:val="0031068E"/>
    <w:rsid w:val="00310C58"/>
    <w:rsid w:val="0031143F"/>
    <w:rsid w:val="00312A3B"/>
    <w:rsid w:val="00312BEE"/>
    <w:rsid w:val="0031369E"/>
    <w:rsid w:val="00313A1F"/>
    <w:rsid w:val="00313A3A"/>
    <w:rsid w:val="00313A83"/>
    <w:rsid w:val="00313ADF"/>
    <w:rsid w:val="00313FBB"/>
    <w:rsid w:val="003148C1"/>
    <w:rsid w:val="00314A3E"/>
    <w:rsid w:val="00314ADD"/>
    <w:rsid w:val="00314C8E"/>
    <w:rsid w:val="003157F1"/>
    <w:rsid w:val="00315EC7"/>
    <w:rsid w:val="00315F3D"/>
    <w:rsid w:val="00316256"/>
    <w:rsid w:val="00316279"/>
    <w:rsid w:val="00316BF6"/>
    <w:rsid w:val="00316CE5"/>
    <w:rsid w:val="003171BA"/>
    <w:rsid w:val="003174DC"/>
    <w:rsid w:val="0031762B"/>
    <w:rsid w:val="00317C9F"/>
    <w:rsid w:val="003203CF"/>
    <w:rsid w:val="0032045E"/>
    <w:rsid w:val="00320984"/>
    <w:rsid w:val="00320A7C"/>
    <w:rsid w:val="0032125E"/>
    <w:rsid w:val="00321B1D"/>
    <w:rsid w:val="00321CBD"/>
    <w:rsid w:val="0032277C"/>
    <w:rsid w:val="00322F1F"/>
    <w:rsid w:val="003234B3"/>
    <w:rsid w:val="003241E4"/>
    <w:rsid w:val="0032455A"/>
    <w:rsid w:val="00324A02"/>
    <w:rsid w:val="00324CB8"/>
    <w:rsid w:val="00325229"/>
    <w:rsid w:val="00325390"/>
    <w:rsid w:val="003255CA"/>
    <w:rsid w:val="00325681"/>
    <w:rsid w:val="00325965"/>
    <w:rsid w:val="0032681C"/>
    <w:rsid w:val="00326B5D"/>
    <w:rsid w:val="00327787"/>
    <w:rsid w:val="00330143"/>
    <w:rsid w:val="0033021F"/>
    <w:rsid w:val="00330633"/>
    <w:rsid w:val="0033090E"/>
    <w:rsid w:val="003309FA"/>
    <w:rsid w:val="00330C41"/>
    <w:rsid w:val="00330E33"/>
    <w:rsid w:val="003310A7"/>
    <w:rsid w:val="00331328"/>
    <w:rsid w:val="003314BE"/>
    <w:rsid w:val="0033179B"/>
    <w:rsid w:val="00331BA3"/>
    <w:rsid w:val="00331E93"/>
    <w:rsid w:val="0033209B"/>
    <w:rsid w:val="00332749"/>
    <w:rsid w:val="00332904"/>
    <w:rsid w:val="00333396"/>
    <w:rsid w:val="003336D9"/>
    <w:rsid w:val="00333872"/>
    <w:rsid w:val="00334340"/>
    <w:rsid w:val="0033494A"/>
    <w:rsid w:val="003349B4"/>
    <w:rsid w:val="00335087"/>
    <w:rsid w:val="00335475"/>
    <w:rsid w:val="003358A2"/>
    <w:rsid w:val="003359B7"/>
    <w:rsid w:val="00335B02"/>
    <w:rsid w:val="00335C28"/>
    <w:rsid w:val="00335C89"/>
    <w:rsid w:val="00335E17"/>
    <w:rsid w:val="00335E3C"/>
    <w:rsid w:val="00336433"/>
    <w:rsid w:val="0033697B"/>
    <w:rsid w:val="00336A13"/>
    <w:rsid w:val="00336C99"/>
    <w:rsid w:val="00336CFD"/>
    <w:rsid w:val="0033721D"/>
    <w:rsid w:val="00337548"/>
    <w:rsid w:val="00337A52"/>
    <w:rsid w:val="00337D21"/>
    <w:rsid w:val="00337E66"/>
    <w:rsid w:val="0034003C"/>
    <w:rsid w:val="00340508"/>
    <w:rsid w:val="0034184C"/>
    <w:rsid w:val="003423B6"/>
    <w:rsid w:val="00342424"/>
    <w:rsid w:val="00342453"/>
    <w:rsid w:val="00342B50"/>
    <w:rsid w:val="00343555"/>
    <w:rsid w:val="0034373E"/>
    <w:rsid w:val="00343C23"/>
    <w:rsid w:val="00343C42"/>
    <w:rsid w:val="00344033"/>
    <w:rsid w:val="003441E2"/>
    <w:rsid w:val="00344286"/>
    <w:rsid w:val="003444A5"/>
    <w:rsid w:val="0034489F"/>
    <w:rsid w:val="00344E04"/>
    <w:rsid w:val="003451E8"/>
    <w:rsid w:val="00345985"/>
    <w:rsid w:val="00345C18"/>
    <w:rsid w:val="00345CE7"/>
    <w:rsid w:val="00346043"/>
    <w:rsid w:val="0034615B"/>
    <w:rsid w:val="00346BDF"/>
    <w:rsid w:val="00347540"/>
    <w:rsid w:val="003475A0"/>
    <w:rsid w:val="0034769B"/>
    <w:rsid w:val="003476ED"/>
    <w:rsid w:val="0034774C"/>
    <w:rsid w:val="00347CA0"/>
    <w:rsid w:val="00350008"/>
    <w:rsid w:val="00350584"/>
    <w:rsid w:val="003519DB"/>
    <w:rsid w:val="00351A1A"/>
    <w:rsid w:val="00351D30"/>
    <w:rsid w:val="00351F90"/>
    <w:rsid w:val="003522AB"/>
    <w:rsid w:val="00352687"/>
    <w:rsid w:val="00352FE9"/>
    <w:rsid w:val="003532C5"/>
    <w:rsid w:val="003533F6"/>
    <w:rsid w:val="003534DD"/>
    <w:rsid w:val="003535FA"/>
    <w:rsid w:val="00353619"/>
    <w:rsid w:val="00353825"/>
    <w:rsid w:val="00353E4E"/>
    <w:rsid w:val="0035420E"/>
    <w:rsid w:val="00354688"/>
    <w:rsid w:val="00354ACF"/>
    <w:rsid w:val="00355298"/>
    <w:rsid w:val="003552A4"/>
    <w:rsid w:val="00355DE8"/>
    <w:rsid w:val="00357413"/>
    <w:rsid w:val="003577FC"/>
    <w:rsid w:val="00357E4E"/>
    <w:rsid w:val="00357F3A"/>
    <w:rsid w:val="003604FC"/>
    <w:rsid w:val="003607CA"/>
    <w:rsid w:val="00360F36"/>
    <w:rsid w:val="00360FC7"/>
    <w:rsid w:val="00361657"/>
    <w:rsid w:val="0036194D"/>
    <w:rsid w:val="00361CC6"/>
    <w:rsid w:val="00361DEC"/>
    <w:rsid w:val="0036217F"/>
    <w:rsid w:val="00363199"/>
    <w:rsid w:val="003631E3"/>
    <w:rsid w:val="00363429"/>
    <w:rsid w:val="00363B3D"/>
    <w:rsid w:val="00363DB5"/>
    <w:rsid w:val="00363E5F"/>
    <w:rsid w:val="00364049"/>
    <w:rsid w:val="003640E1"/>
    <w:rsid w:val="003641E4"/>
    <w:rsid w:val="003647B4"/>
    <w:rsid w:val="003649C9"/>
    <w:rsid w:val="003649E1"/>
    <w:rsid w:val="00364E3C"/>
    <w:rsid w:val="00365CC8"/>
    <w:rsid w:val="00365DED"/>
    <w:rsid w:val="00365EDF"/>
    <w:rsid w:val="0036699F"/>
    <w:rsid w:val="00366BCF"/>
    <w:rsid w:val="00366C49"/>
    <w:rsid w:val="00366DDC"/>
    <w:rsid w:val="00367D2C"/>
    <w:rsid w:val="00367D4C"/>
    <w:rsid w:val="003701C8"/>
    <w:rsid w:val="00370817"/>
    <w:rsid w:val="003709C3"/>
    <w:rsid w:val="00370D26"/>
    <w:rsid w:val="003715D7"/>
    <w:rsid w:val="00371879"/>
    <w:rsid w:val="0037224E"/>
    <w:rsid w:val="003723CE"/>
    <w:rsid w:val="00372B85"/>
    <w:rsid w:val="00372C17"/>
    <w:rsid w:val="00372F8F"/>
    <w:rsid w:val="0037303E"/>
    <w:rsid w:val="003736DF"/>
    <w:rsid w:val="0037405C"/>
    <w:rsid w:val="00374102"/>
    <w:rsid w:val="003746DC"/>
    <w:rsid w:val="00374A1D"/>
    <w:rsid w:val="00374DFF"/>
    <w:rsid w:val="0037517F"/>
    <w:rsid w:val="00375966"/>
    <w:rsid w:val="00375E59"/>
    <w:rsid w:val="003761AC"/>
    <w:rsid w:val="003761BC"/>
    <w:rsid w:val="00376659"/>
    <w:rsid w:val="00376C94"/>
    <w:rsid w:val="003770C5"/>
    <w:rsid w:val="0037796C"/>
    <w:rsid w:val="00377F18"/>
    <w:rsid w:val="003804D8"/>
    <w:rsid w:val="00380972"/>
    <w:rsid w:val="00380A87"/>
    <w:rsid w:val="00380EA7"/>
    <w:rsid w:val="0038143E"/>
    <w:rsid w:val="00381D53"/>
    <w:rsid w:val="00382F58"/>
    <w:rsid w:val="00383035"/>
    <w:rsid w:val="003832F8"/>
    <w:rsid w:val="003834AC"/>
    <w:rsid w:val="00383EE2"/>
    <w:rsid w:val="003845D6"/>
    <w:rsid w:val="00384B9B"/>
    <w:rsid w:val="00384E58"/>
    <w:rsid w:val="00384E71"/>
    <w:rsid w:val="003850FF"/>
    <w:rsid w:val="003851BE"/>
    <w:rsid w:val="003855B4"/>
    <w:rsid w:val="003855DD"/>
    <w:rsid w:val="00385F16"/>
    <w:rsid w:val="003861AF"/>
    <w:rsid w:val="00386596"/>
    <w:rsid w:val="00387158"/>
    <w:rsid w:val="003871F1"/>
    <w:rsid w:val="003878B3"/>
    <w:rsid w:val="00387B20"/>
    <w:rsid w:val="00387BC5"/>
    <w:rsid w:val="00387E3B"/>
    <w:rsid w:val="00390282"/>
    <w:rsid w:val="003906DE"/>
    <w:rsid w:val="00390AA6"/>
    <w:rsid w:val="00390B37"/>
    <w:rsid w:val="00391051"/>
    <w:rsid w:val="003916B4"/>
    <w:rsid w:val="003916EA"/>
    <w:rsid w:val="00391CA2"/>
    <w:rsid w:val="0039235B"/>
    <w:rsid w:val="00392636"/>
    <w:rsid w:val="003926B1"/>
    <w:rsid w:val="00392A93"/>
    <w:rsid w:val="00392E72"/>
    <w:rsid w:val="00393555"/>
    <w:rsid w:val="00393796"/>
    <w:rsid w:val="00393901"/>
    <w:rsid w:val="00393B90"/>
    <w:rsid w:val="00393CB9"/>
    <w:rsid w:val="00393D9A"/>
    <w:rsid w:val="00393F4F"/>
    <w:rsid w:val="00395181"/>
    <w:rsid w:val="0039545E"/>
    <w:rsid w:val="003956DF"/>
    <w:rsid w:val="003958B1"/>
    <w:rsid w:val="00395D9C"/>
    <w:rsid w:val="00396229"/>
    <w:rsid w:val="0039660D"/>
    <w:rsid w:val="00397262"/>
    <w:rsid w:val="003A04AA"/>
    <w:rsid w:val="003A066E"/>
    <w:rsid w:val="003A08A3"/>
    <w:rsid w:val="003A163E"/>
    <w:rsid w:val="003A297F"/>
    <w:rsid w:val="003A2CC6"/>
    <w:rsid w:val="003A3009"/>
    <w:rsid w:val="003A3122"/>
    <w:rsid w:val="003A32F8"/>
    <w:rsid w:val="003A339D"/>
    <w:rsid w:val="003A3419"/>
    <w:rsid w:val="003A34B9"/>
    <w:rsid w:val="003A37A8"/>
    <w:rsid w:val="003A4215"/>
    <w:rsid w:val="003A4363"/>
    <w:rsid w:val="003A4615"/>
    <w:rsid w:val="003A4960"/>
    <w:rsid w:val="003A4A7B"/>
    <w:rsid w:val="003A4CAF"/>
    <w:rsid w:val="003A4FA1"/>
    <w:rsid w:val="003A5869"/>
    <w:rsid w:val="003A5EB5"/>
    <w:rsid w:val="003A6161"/>
    <w:rsid w:val="003A62B2"/>
    <w:rsid w:val="003A68B4"/>
    <w:rsid w:val="003A7054"/>
    <w:rsid w:val="003A7153"/>
    <w:rsid w:val="003A747F"/>
    <w:rsid w:val="003A7EB4"/>
    <w:rsid w:val="003B0322"/>
    <w:rsid w:val="003B0351"/>
    <w:rsid w:val="003B0657"/>
    <w:rsid w:val="003B069A"/>
    <w:rsid w:val="003B079D"/>
    <w:rsid w:val="003B0AA4"/>
    <w:rsid w:val="003B144F"/>
    <w:rsid w:val="003B165C"/>
    <w:rsid w:val="003B1D14"/>
    <w:rsid w:val="003B1EA6"/>
    <w:rsid w:val="003B2106"/>
    <w:rsid w:val="003B2644"/>
    <w:rsid w:val="003B2C3B"/>
    <w:rsid w:val="003B3672"/>
    <w:rsid w:val="003B3842"/>
    <w:rsid w:val="003B397D"/>
    <w:rsid w:val="003B4178"/>
    <w:rsid w:val="003B4C73"/>
    <w:rsid w:val="003B550E"/>
    <w:rsid w:val="003B5696"/>
    <w:rsid w:val="003B581B"/>
    <w:rsid w:val="003B6184"/>
    <w:rsid w:val="003B632D"/>
    <w:rsid w:val="003B6621"/>
    <w:rsid w:val="003B6B42"/>
    <w:rsid w:val="003B7053"/>
    <w:rsid w:val="003B7251"/>
    <w:rsid w:val="003B7597"/>
    <w:rsid w:val="003B762E"/>
    <w:rsid w:val="003B7B16"/>
    <w:rsid w:val="003B7DC0"/>
    <w:rsid w:val="003B7F59"/>
    <w:rsid w:val="003C03B9"/>
    <w:rsid w:val="003C04FB"/>
    <w:rsid w:val="003C0516"/>
    <w:rsid w:val="003C0E43"/>
    <w:rsid w:val="003C1112"/>
    <w:rsid w:val="003C18A5"/>
    <w:rsid w:val="003C21CE"/>
    <w:rsid w:val="003C21DB"/>
    <w:rsid w:val="003C21E9"/>
    <w:rsid w:val="003C2239"/>
    <w:rsid w:val="003C22B5"/>
    <w:rsid w:val="003C237D"/>
    <w:rsid w:val="003C283A"/>
    <w:rsid w:val="003C2997"/>
    <w:rsid w:val="003C3368"/>
    <w:rsid w:val="003C358F"/>
    <w:rsid w:val="003C377C"/>
    <w:rsid w:val="003C3920"/>
    <w:rsid w:val="003C498A"/>
    <w:rsid w:val="003C4D31"/>
    <w:rsid w:val="003C587D"/>
    <w:rsid w:val="003C5A4B"/>
    <w:rsid w:val="003C5CB4"/>
    <w:rsid w:val="003C60B9"/>
    <w:rsid w:val="003C6F32"/>
    <w:rsid w:val="003D0C09"/>
    <w:rsid w:val="003D185F"/>
    <w:rsid w:val="003D18BB"/>
    <w:rsid w:val="003D1E3E"/>
    <w:rsid w:val="003D2ACC"/>
    <w:rsid w:val="003D3821"/>
    <w:rsid w:val="003D3833"/>
    <w:rsid w:val="003D3937"/>
    <w:rsid w:val="003D39E3"/>
    <w:rsid w:val="003D4A5E"/>
    <w:rsid w:val="003D4BB4"/>
    <w:rsid w:val="003D4D63"/>
    <w:rsid w:val="003D4E65"/>
    <w:rsid w:val="003D500C"/>
    <w:rsid w:val="003D5137"/>
    <w:rsid w:val="003D5296"/>
    <w:rsid w:val="003D53C9"/>
    <w:rsid w:val="003D55D5"/>
    <w:rsid w:val="003D5A68"/>
    <w:rsid w:val="003D631D"/>
    <w:rsid w:val="003D691F"/>
    <w:rsid w:val="003D7411"/>
    <w:rsid w:val="003D7DAF"/>
    <w:rsid w:val="003D7FB8"/>
    <w:rsid w:val="003E1107"/>
    <w:rsid w:val="003E123F"/>
    <w:rsid w:val="003E13AE"/>
    <w:rsid w:val="003E1659"/>
    <w:rsid w:val="003E17D6"/>
    <w:rsid w:val="003E20EC"/>
    <w:rsid w:val="003E2572"/>
    <w:rsid w:val="003E2765"/>
    <w:rsid w:val="003E2B37"/>
    <w:rsid w:val="003E2B81"/>
    <w:rsid w:val="003E3B46"/>
    <w:rsid w:val="003E4758"/>
    <w:rsid w:val="003E58C0"/>
    <w:rsid w:val="003E6144"/>
    <w:rsid w:val="003E6ABF"/>
    <w:rsid w:val="003E70AC"/>
    <w:rsid w:val="003E7423"/>
    <w:rsid w:val="003E7756"/>
    <w:rsid w:val="003F0342"/>
    <w:rsid w:val="003F0A73"/>
    <w:rsid w:val="003F12AE"/>
    <w:rsid w:val="003F13B5"/>
    <w:rsid w:val="003F1A16"/>
    <w:rsid w:val="003F1C88"/>
    <w:rsid w:val="003F20EA"/>
    <w:rsid w:val="003F278C"/>
    <w:rsid w:val="003F28F8"/>
    <w:rsid w:val="003F3970"/>
    <w:rsid w:val="003F3BBC"/>
    <w:rsid w:val="003F3D66"/>
    <w:rsid w:val="003F3F5F"/>
    <w:rsid w:val="003F4082"/>
    <w:rsid w:val="003F4313"/>
    <w:rsid w:val="003F48F3"/>
    <w:rsid w:val="003F4DB8"/>
    <w:rsid w:val="003F5971"/>
    <w:rsid w:val="003F624A"/>
    <w:rsid w:val="003F6524"/>
    <w:rsid w:val="003F66E0"/>
    <w:rsid w:val="003F6820"/>
    <w:rsid w:val="003F6C12"/>
    <w:rsid w:val="003F7180"/>
    <w:rsid w:val="003F75D7"/>
    <w:rsid w:val="003F7617"/>
    <w:rsid w:val="003F79C7"/>
    <w:rsid w:val="003F7E2E"/>
    <w:rsid w:val="003F7EE8"/>
    <w:rsid w:val="003F7FE9"/>
    <w:rsid w:val="004003FB"/>
    <w:rsid w:val="0040089F"/>
    <w:rsid w:val="00400A7A"/>
    <w:rsid w:val="004017DB"/>
    <w:rsid w:val="004018BE"/>
    <w:rsid w:val="00402D39"/>
    <w:rsid w:val="00403524"/>
    <w:rsid w:val="00404528"/>
    <w:rsid w:val="004048A9"/>
    <w:rsid w:val="00404958"/>
    <w:rsid w:val="00405022"/>
    <w:rsid w:val="004052E7"/>
    <w:rsid w:val="0040551F"/>
    <w:rsid w:val="00406095"/>
    <w:rsid w:val="00406116"/>
    <w:rsid w:val="00406320"/>
    <w:rsid w:val="00406B4A"/>
    <w:rsid w:val="00406E7E"/>
    <w:rsid w:val="00407EAF"/>
    <w:rsid w:val="00407F80"/>
    <w:rsid w:val="0041045F"/>
    <w:rsid w:val="0041046C"/>
    <w:rsid w:val="004104C5"/>
    <w:rsid w:val="0041072D"/>
    <w:rsid w:val="00410BC1"/>
    <w:rsid w:val="00410C34"/>
    <w:rsid w:val="00410D4D"/>
    <w:rsid w:val="0041108A"/>
    <w:rsid w:val="00411D5C"/>
    <w:rsid w:val="0041202B"/>
    <w:rsid w:val="0041203B"/>
    <w:rsid w:val="00412299"/>
    <w:rsid w:val="00412401"/>
    <w:rsid w:val="0041269D"/>
    <w:rsid w:val="004128F7"/>
    <w:rsid w:val="00412914"/>
    <w:rsid w:val="00412957"/>
    <w:rsid w:val="00412A5A"/>
    <w:rsid w:val="00413412"/>
    <w:rsid w:val="0041361D"/>
    <w:rsid w:val="00413993"/>
    <w:rsid w:val="00413C21"/>
    <w:rsid w:val="00413ED1"/>
    <w:rsid w:val="0041402A"/>
    <w:rsid w:val="0041422F"/>
    <w:rsid w:val="00414601"/>
    <w:rsid w:val="00414A74"/>
    <w:rsid w:val="00414D3A"/>
    <w:rsid w:val="00415D43"/>
    <w:rsid w:val="00415E7B"/>
    <w:rsid w:val="00415FA8"/>
    <w:rsid w:val="00415FCB"/>
    <w:rsid w:val="00416877"/>
    <w:rsid w:val="00417802"/>
    <w:rsid w:val="0041798D"/>
    <w:rsid w:val="00420D42"/>
    <w:rsid w:val="0042155F"/>
    <w:rsid w:val="00421F74"/>
    <w:rsid w:val="00423284"/>
    <w:rsid w:val="00423298"/>
    <w:rsid w:val="004235C5"/>
    <w:rsid w:val="00423671"/>
    <w:rsid w:val="004236A5"/>
    <w:rsid w:val="00423955"/>
    <w:rsid w:val="004240C2"/>
    <w:rsid w:val="00424B84"/>
    <w:rsid w:val="00424D54"/>
    <w:rsid w:val="00425F03"/>
    <w:rsid w:val="004277DF"/>
    <w:rsid w:val="0042783C"/>
    <w:rsid w:val="00427879"/>
    <w:rsid w:val="00430271"/>
    <w:rsid w:val="0043041F"/>
    <w:rsid w:val="004304EC"/>
    <w:rsid w:val="004313EF"/>
    <w:rsid w:val="00431717"/>
    <w:rsid w:val="00431DDC"/>
    <w:rsid w:val="00431FEB"/>
    <w:rsid w:val="00432108"/>
    <w:rsid w:val="00432389"/>
    <w:rsid w:val="00432610"/>
    <w:rsid w:val="00432911"/>
    <w:rsid w:val="0043336F"/>
    <w:rsid w:val="004337F5"/>
    <w:rsid w:val="004339B6"/>
    <w:rsid w:val="004339B8"/>
    <w:rsid w:val="00433C76"/>
    <w:rsid w:val="00433E78"/>
    <w:rsid w:val="00433E80"/>
    <w:rsid w:val="00434072"/>
    <w:rsid w:val="00434706"/>
    <w:rsid w:val="00434E7A"/>
    <w:rsid w:val="00435CE6"/>
    <w:rsid w:val="00435D11"/>
    <w:rsid w:val="00435D32"/>
    <w:rsid w:val="00436220"/>
    <w:rsid w:val="00436302"/>
    <w:rsid w:val="00436567"/>
    <w:rsid w:val="0043680F"/>
    <w:rsid w:val="00436D9F"/>
    <w:rsid w:val="00436E1F"/>
    <w:rsid w:val="004378FB"/>
    <w:rsid w:val="00437BCD"/>
    <w:rsid w:val="00437DAA"/>
    <w:rsid w:val="00440410"/>
    <w:rsid w:val="00440444"/>
    <w:rsid w:val="00440634"/>
    <w:rsid w:val="0044089B"/>
    <w:rsid w:val="00440B7F"/>
    <w:rsid w:val="00440CEB"/>
    <w:rsid w:val="00441503"/>
    <w:rsid w:val="00441A68"/>
    <w:rsid w:val="00441BC9"/>
    <w:rsid w:val="00441D3C"/>
    <w:rsid w:val="00442115"/>
    <w:rsid w:val="004421D9"/>
    <w:rsid w:val="0044230A"/>
    <w:rsid w:val="004424C7"/>
    <w:rsid w:val="004428F1"/>
    <w:rsid w:val="00442D2F"/>
    <w:rsid w:val="00442E78"/>
    <w:rsid w:val="00442F45"/>
    <w:rsid w:val="00442F61"/>
    <w:rsid w:val="00443279"/>
    <w:rsid w:val="0044327D"/>
    <w:rsid w:val="00443290"/>
    <w:rsid w:val="00443693"/>
    <w:rsid w:val="00443996"/>
    <w:rsid w:val="00443A14"/>
    <w:rsid w:val="00444185"/>
    <w:rsid w:val="00444372"/>
    <w:rsid w:val="00444A6C"/>
    <w:rsid w:val="00444BE5"/>
    <w:rsid w:val="00444CD2"/>
    <w:rsid w:val="00445441"/>
    <w:rsid w:val="00445B16"/>
    <w:rsid w:val="00445BDD"/>
    <w:rsid w:val="00445DE9"/>
    <w:rsid w:val="00446939"/>
    <w:rsid w:val="00447086"/>
    <w:rsid w:val="00447429"/>
    <w:rsid w:val="00447A8C"/>
    <w:rsid w:val="00447B92"/>
    <w:rsid w:val="00447BFF"/>
    <w:rsid w:val="00447C7C"/>
    <w:rsid w:val="00450122"/>
    <w:rsid w:val="00450132"/>
    <w:rsid w:val="004502DE"/>
    <w:rsid w:val="0045034C"/>
    <w:rsid w:val="0045046C"/>
    <w:rsid w:val="00450706"/>
    <w:rsid w:val="004507B6"/>
    <w:rsid w:val="00450CFE"/>
    <w:rsid w:val="00451750"/>
    <w:rsid w:val="00451953"/>
    <w:rsid w:val="004519D6"/>
    <w:rsid w:val="00451D2A"/>
    <w:rsid w:val="00451E91"/>
    <w:rsid w:val="0045245C"/>
    <w:rsid w:val="0045270B"/>
    <w:rsid w:val="00452983"/>
    <w:rsid w:val="00452CE8"/>
    <w:rsid w:val="00453448"/>
    <w:rsid w:val="0045347A"/>
    <w:rsid w:val="00453970"/>
    <w:rsid w:val="00453B5A"/>
    <w:rsid w:val="00453C74"/>
    <w:rsid w:val="00453F3E"/>
    <w:rsid w:val="00454164"/>
    <w:rsid w:val="00454408"/>
    <w:rsid w:val="00454C4D"/>
    <w:rsid w:val="00455143"/>
    <w:rsid w:val="00455B74"/>
    <w:rsid w:val="00455D13"/>
    <w:rsid w:val="00456115"/>
    <w:rsid w:val="00456171"/>
    <w:rsid w:val="0045721A"/>
    <w:rsid w:val="00457C89"/>
    <w:rsid w:val="00457C8D"/>
    <w:rsid w:val="00460229"/>
    <w:rsid w:val="004607E3"/>
    <w:rsid w:val="00460ED5"/>
    <w:rsid w:val="004626EC"/>
    <w:rsid w:val="00462CC3"/>
    <w:rsid w:val="00463453"/>
    <w:rsid w:val="00463595"/>
    <w:rsid w:val="0046395B"/>
    <w:rsid w:val="00463C36"/>
    <w:rsid w:val="00463E82"/>
    <w:rsid w:val="004642E6"/>
    <w:rsid w:val="00464485"/>
    <w:rsid w:val="0046527E"/>
    <w:rsid w:val="004656E2"/>
    <w:rsid w:val="0046598C"/>
    <w:rsid w:val="00465B94"/>
    <w:rsid w:val="00465DDB"/>
    <w:rsid w:val="00465E62"/>
    <w:rsid w:val="00466601"/>
    <w:rsid w:val="004666FE"/>
    <w:rsid w:val="00466900"/>
    <w:rsid w:val="00466A69"/>
    <w:rsid w:val="00466EE2"/>
    <w:rsid w:val="00467030"/>
    <w:rsid w:val="00467179"/>
    <w:rsid w:val="0046735F"/>
    <w:rsid w:val="004677AC"/>
    <w:rsid w:val="00467ACC"/>
    <w:rsid w:val="00470C54"/>
    <w:rsid w:val="00470CD7"/>
    <w:rsid w:val="00470E31"/>
    <w:rsid w:val="004710CD"/>
    <w:rsid w:val="00471B57"/>
    <w:rsid w:val="0047262C"/>
    <w:rsid w:val="004726DA"/>
    <w:rsid w:val="00472AAC"/>
    <w:rsid w:val="00472FD5"/>
    <w:rsid w:val="00472FE9"/>
    <w:rsid w:val="00473AC2"/>
    <w:rsid w:val="004745CC"/>
    <w:rsid w:val="0047460A"/>
    <w:rsid w:val="00474B8F"/>
    <w:rsid w:val="00474FA3"/>
    <w:rsid w:val="004753F8"/>
    <w:rsid w:val="004755DA"/>
    <w:rsid w:val="0047572A"/>
    <w:rsid w:val="00475C98"/>
    <w:rsid w:val="00476226"/>
    <w:rsid w:val="00476548"/>
    <w:rsid w:val="0047733F"/>
    <w:rsid w:val="00477B5D"/>
    <w:rsid w:val="004803C0"/>
    <w:rsid w:val="00480796"/>
    <w:rsid w:val="00481376"/>
    <w:rsid w:val="00481A80"/>
    <w:rsid w:val="004821F4"/>
    <w:rsid w:val="00482592"/>
    <w:rsid w:val="00482B39"/>
    <w:rsid w:val="00483AE8"/>
    <w:rsid w:val="00483E95"/>
    <w:rsid w:val="0048410F"/>
    <w:rsid w:val="00484850"/>
    <w:rsid w:val="00484D31"/>
    <w:rsid w:val="00484D9F"/>
    <w:rsid w:val="00484EC2"/>
    <w:rsid w:val="00485620"/>
    <w:rsid w:val="00486A31"/>
    <w:rsid w:val="004873EE"/>
    <w:rsid w:val="00487DF5"/>
    <w:rsid w:val="00490F01"/>
    <w:rsid w:val="00491806"/>
    <w:rsid w:val="00491BC5"/>
    <w:rsid w:val="004922F0"/>
    <w:rsid w:val="00492528"/>
    <w:rsid w:val="00492754"/>
    <w:rsid w:val="00492850"/>
    <w:rsid w:val="00492DF4"/>
    <w:rsid w:val="00493215"/>
    <w:rsid w:val="0049455D"/>
    <w:rsid w:val="004949DE"/>
    <w:rsid w:val="0049505B"/>
    <w:rsid w:val="00495B77"/>
    <w:rsid w:val="00495C97"/>
    <w:rsid w:val="00495C9B"/>
    <w:rsid w:val="004965F8"/>
    <w:rsid w:val="0049669C"/>
    <w:rsid w:val="004971FB"/>
    <w:rsid w:val="00497400"/>
    <w:rsid w:val="00497601"/>
    <w:rsid w:val="00497CF0"/>
    <w:rsid w:val="004A044E"/>
    <w:rsid w:val="004A162D"/>
    <w:rsid w:val="004A1A3B"/>
    <w:rsid w:val="004A1F71"/>
    <w:rsid w:val="004A248A"/>
    <w:rsid w:val="004A2661"/>
    <w:rsid w:val="004A2CEB"/>
    <w:rsid w:val="004A30D7"/>
    <w:rsid w:val="004A3ABB"/>
    <w:rsid w:val="004A3DE5"/>
    <w:rsid w:val="004A423A"/>
    <w:rsid w:val="004A559E"/>
    <w:rsid w:val="004A57BE"/>
    <w:rsid w:val="004A5C42"/>
    <w:rsid w:val="004A61A6"/>
    <w:rsid w:val="004A64A7"/>
    <w:rsid w:val="004A7A1F"/>
    <w:rsid w:val="004B0342"/>
    <w:rsid w:val="004B0542"/>
    <w:rsid w:val="004B06E8"/>
    <w:rsid w:val="004B0793"/>
    <w:rsid w:val="004B0A37"/>
    <w:rsid w:val="004B1A7C"/>
    <w:rsid w:val="004B1BA9"/>
    <w:rsid w:val="004B1DC4"/>
    <w:rsid w:val="004B1F63"/>
    <w:rsid w:val="004B201D"/>
    <w:rsid w:val="004B2276"/>
    <w:rsid w:val="004B259D"/>
    <w:rsid w:val="004B2A2A"/>
    <w:rsid w:val="004B2B6F"/>
    <w:rsid w:val="004B2C46"/>
    <w:rsid w:val="004B2D99"/>
    <w:rsid w:val="004B327C"/>
    <w:rsid w:val="004B4255"/>
    <w:rsid w:val="004B48B4"/>
    <w:rsid w:val="004B4F30"/>
    <w:rsid w:val="004B507B"/>
    <w:rsid w:val="004B5335"/>
    <w:rsid w:val="004B548A"/>
    <w:rsid w:val="004B54AE"/>
    <w:rsid w:val="004B58AD"/>
    <w:rsid w:val="004B5AE6"/>
    <w:rsid w:val="004B5B8A"/>
    <w:rsid w:val="004B5D69"/>
    <w:rsid w:val="004B61B4"/>
    <w:rsid w:val="004B6280"/>
    <w:rsid w:val="004B62A7"/>
    <w:rsid w:val="004B6386"/>
    <w:rsid w:val="004B66E7"/>
    <w:rsid w:val="004B6852"/>
    <w:rsid w:val="004B69CF"/>
    <w:rsid w:val="004B7477"/>
    <w:rsid w:val="004B756E"/>
    <w:rsid w:val="004B7B21"/>
    <w:rsid w:val="004B7CFD"/>
    <w:rsid w:val="004C1AEB"/>
    <w:rsid w:val="004C1B7B"/>
    <w:rsid w:val="004C1FAE"/>
    <w:rsid w:val="004C2371"/>
    <w:rsid w:val="004C28C4"/>
    <w:rsid w:val="004C2C47"/>
    <w:rsid w:val="004C31A7"/>
    <w:rsid w:val="004C33C8"/>
    <w:rsid w:val="004C348F"/>
    <w:rsid w:val="004C34E3"/>
    <w:rsid w:val="004C3FA2"/>
    <w:rsid w:val="004C4173"/>
    <w:rsid w:val="004C41EC"/>
    <w:rsid w:val="004C448D"/>
    <w:rsid w:val="004C45B2"/>
    <w:rsid w:val="004C47AA"/>
    <w:rsid w:val="004C4B6A"/>
    <w:rsid w:val="004C548B"/>
    <w:rsid w:val="004C556A"/>
    <w:rsid w:val="004C5977"/>
    <w:rsid w:val="004C5C4C"/>
    <w:rsid w:val="004C60B9"/>
    <w:rsid w:val="004C6460"/>
    <w:rsid w:val="004C676C"/>
    <w:rsid w:val="004C7282"/>
    <w:rsid w:val="004C77FF"/>
    <w:rsid w:val="004C7E1A"/>
    <w:rsid w:val="004C7EEF"/>
    <w:rsid w:val="004D012C"/>
    <w:rsid w:val="004D0716"/>
    <w:rsid w:val="004D08BE"/>
    <w:rsid w:val="004D17AD"/>
    <w:rsid w:val="004D1A31"/>
    <w:rsid w:val="004D1AB0"/>
    <w:rsid w:val="004D1CFF"/>
    <w:rsid w:val="004D1F07"/>
    <w:rsid w:val="004D254C"/>
    <w:rsid w:val="004D28CE"/>
    <w:rsid w:val="004D2E02"/>
    <w:rsid w:val="004D3DCB"/>
    <w:rsid w:val="004D4011"/>
    <w:rsid w:val="004D41F0"/>
    <w:rsid w:val="004D4EC7"/>
    <w:rsid w:val="004D5164"/>
    <w:rsid w:val="004D5685"/>
    <w:rsid w:val="004D5705"/>
    <w:rsid w:val="004D57A1"/>
    <w:rsid w:val="004D59DA"/>
    <w:rsid w:val="004D6AA0"/>
    <w:rsid w:val="004D6B5B"/>
    <w:rsid w:val="004D6D66"/>
    <w:rsid w:val="004D6F2E"/>
    <w:rsid w:val="004D7434"/>
    <w:rsid w:val="004D7AF7"/>
    <w:rsid w:val="004E029C"/>
    <w:rsid w:val="004E0345"/>
    <w:rsid w:val="004E04D8"/>
    <w:rsid w:val="004E0821"/>
    <w:rsid w:val="004E0942"/>
    <w:rsid w:val="004E0995"/>
    <w:rsid w:val="004E09DE"/>
    <w:rsid w:val="004E13EF"/>
    <w:rsid w:val="004E198A"/>
    <w:rsid w:val="004E252B"/>
    <w:rsid w:val="004E27A3"/>
    <w:rsid w:val="004E2C56"/>
    <w:rsid w:val="004E329A"/>
    <w:rsid w:val="004E39FA"/>
    <w:rsid w:val="004E3A76"/>
    <w:rsid w:val="004E3FB1"/>
    <w:rsid w:val="004E42A5"/>
    <w:rsid w:val="004E4454"/>
    <w:rsid w:val="004E478A"/>
    <w:rsid w:val="004E4D06"/>
    <w:rsid w:val="004E50F9"/>
    <w:rsid w:val="004E5247"/>
    <w:rsid w:val="004E5807"/>
    <w:rsid w:val="004E5AC6"/>
    <w:rsid w:val="004E5BE9"/>
    <w:rsid w:val="004E5F4F"/>
    <w:rsid w:val="004E6293"/>
    <w:rsid w:val="004E688B"/>
    <w:rsid w:val="004E6915"/>
    <w:rsid w:val="004E6A63"/>
    <w:rsid w:val="004E6C2F"/>
    <w:rsid w:val="004E6CF9"/>
    <w:rsid w:val="004E72E7"/>
    <w:rsid w:val="004E783B"/>
    <w:rsid w:val="004E7D88"/>
    <w:rsid w:val="004F00F7"/>
    <w:rsid w:val="004F0933"/>
    <w:rsid w:val="004F09BA"/>
    <w:rsid w:val="004F0D99"/>
    <w:rsid w:val="004F0E06"/>
    <w:rsid w:val="004F1077"/>
    <w:rsid w:val="004F1255"/>
    <w:rsid w:val="004F1807"/>
    <w:rsid w:val="004F248F"/>
    <w:rsid w:val="004F2C43"/>
    <w:rsid w:val="004F2D74"/>
    <w:rsid w:val="004F2EFA"/>
    <w:rsid w:val="004F3520"/>
    <w:rsid w:val="004F3597"/>
    <w:rsid w:val="004F3EEE"/>
    <w:rsid w:val="004F4206"/>
    <w:rsid w:val="004F4515"/>
    <w:rsid w:val="004F469C"/>
    <w:rsid w:val="004F46FA"/>
    <w:rsid w:val="004F535B"/>
    <w:rsid w:val="004F5885"/>
    <w:rsid w:val="004F5948"/>
    <w:rsid w:val="004F5A73"/>
    <w:rsid w:val="004F5DA4"/>
    <w:rsid w:val="004F5DFD"/>
    <w:rsid w:val="004F6513"/>
    <w:rsid w:val="004F7100"/>
    <w:rsid w:val="004F7126"/>
    <w:rsid w:val="004F71C2"/>
    <w:rsid w:val="004F7BCB"/>
    <w:rsid w:val="005002C6"/>
    <w:rsid w:val="005005B0"/>
    <w:rsid w:val="005010E8"/>
    <w:rsid w:val="00501211"/>
    <w:rsid w:val="00501BE1"/>
    <w:rsid w:val="00501CE2"/>
    <w:rsid w:val="00501FFF"/>
    <w:rsid w:val="00503163"/>
    <w:rsid w:val="00503272"/>
    <w:rsid w:val="005037CD"/>
    <w:rsid w:val="00503932"/>
    <w:rsid w:val="00503D0D"/>
    <w:rsid w:val="005041B5"/>
    <w:rsid w:val="005056BF"/>
    <w:rsid w:val="0050575A"/>
    <w:rsid w:val="00505B1B"/>
    <w:rsid w:val="00505B8D"/>
    <w:rsid w:val="00505C9F"/>
    <w:rsid w:val="00506B8A"/>
    <w:rsid w:val="00506B8B"/>
    <w:rsid w:val="00507345"/>
    <w:rsid w:val="0050789B"/>
    <w:rsid w:val="00507FE2"/>
    <w:rsid w:val="00510037"/>
    <w:rsid w:val="0051063E"/>
    <w:rsid w:val="00510783"/>
    <w:rsid w:val="00511190"/>
    <w:rsid w:val="005112FC"/>
    <w:rsid w:val="0051154C"/>
    <w:rsid w:val="00511599"/>
    <w:rsid w:val="00511626"/>
    <w:rsid w:val="0051170C"/>
    <w:rsid w:val="00511CBD"/>
    <w:rsid w:val="00511E5B"/>
    <w:rsid w:val="00511FC3"/>
    <w:rsid w:val="00512335"/>
    <w:rsid w:val="0051244F"/>
    <w:rsid w:val="00512557"/>
    <w:rsid w:val="005125A3"/>
    <w:rsid w:val="00512700"/>
    <w:rsid w:val="00512AB7"/>
    <w:rsid w:val="00512C66"/>
    <w:rsid w:val="00513A2F"/>
    <w:rsid w:val="00513A98"/>
    <w:rsid w:val="00513A9B"/>
    <w:rsid w:val="00513BF8"/>
    <w:rsid w:val="00514365"/>
    <w:rsid w:val="00514C60"/>
    <w:rsid w:val="00514F38"/>
    <w:rsid w:val="00515199"/>
    <w:rsid w:val="00515D5B"/>
    <w:rsid w:val="005162DC"/>
    <w:rsid w:val="00516AE6"/>
    <w:rsid w:val="00516B97"/>
    <w:rsid w:val="00516E01"/>
    <w:rsid w:val="005171F8"/>
    <w:rsid w:val="00517203"/>
    <w:rsid w:val="005174E3"/>
    <w:rsid w:val="00517A50"/>
    <w:rsid w:val="00520601"/>
    <w:rsid w:val="005206E8"/>
    <w:rsid w:val="00520708"/>
    <w:rsid w:val="0052107A"/>
    <w:rsid w:val="00521500"/>
    <w:rsid w:val="005218FD"/>
    <w:rsid w:val="0052197D"/>
    <w:rsid w:val="00521A45"/>
    <w:rsid w:val="00521E56"/>
    <w:rsid w:val="00522502"/>
    <w:rsid w:val="005228BA"/>
    <w:rsid w:val="00522AC9"/>
    <w:rsid w:val="00522C5E"/>
    <w:rsid w:val="00522CE0"/>
    <w:rsid w:val="00523518"/>
    <w:rsid w:val="00523688"/>
    <w:rsid w:val="00523813"/>
    <w:rsid w:val="00524B46"/>
    <w:rsid w:val="00525290"/>
    <w:rsid w:val="00525345"/>
    <w:rsid w:val="00525DAE"/>
    <w:rsid w:val="00525FA2"/>
    <w:rsid w:val="00526272"/>
    <w:rsid w:val="0052645C"/>
    <w:rsid w:val="0052708A"/>
    <w:rsid w:val="005273E4"/>
    <w:rsid w:val="005274B1"/>
    <w:rsid w:val="005275FB"/>
    <w:rsid w:val="00527686"/>
    <w:rsid w:val="00527EC8"/>
    <w:rsid w:val="00530C80"/>
    <w:rsid w:val="00531010"/>
    <w:rsid w:val="005319AD"/>
    <w:rsid w:val="00533B56"/>
    <w:rsid w:val="005350E4"/>
    <w:rsid w:val="0053678F"/>
    <w:rsid w:val="00536D52"/>
    <w:rsid w:val="00537110"/>
    <w:rsid w:val="00537599"/>
    <w:rsid w:val="005378B6"/>
    <w:rsid w:val="00537C8F"/>
    <w:rsid w:val="00540563"/>
    <w:rsid w:val="00540A32"/>
    <w:rsid w:val="0054179F"/>
    <w:rsid w:val="00541C2C"/>
    <w:rsid w:val="00541C34"/>
    <w:rsid w:val="00542002"/>
    <w:rsid w:val="005428D3"/>
    <w:rsid w:val="00542E1B"/>
    <w:rsid w:val="00543195"/>
    <w:rsid w:val="0054357F"/>
    <w:rsid w:val="005439E2"/>
    <w:rsid w:val="00543CC4"/>
    <w:rsid w:val="005442A4"/>
    <w:rsid w:val="005443A5"/>
    <w:rsid w:val="00545496"/>
    <w:rsid w:val="00545592"/>
    <w:rsid w:val="00545875"/>
    <w:rsid w:val="00546494"/>
    <w:rsid w:val="0054682F"/>
    <w:rsid w:val="0054705F"/>
    <w:rsid w:val="00547479"/>
    <w:rsid w:val="00547EEA"/>
    <w:rsid w:val="0055026C"/>
    <w:rsid w:val="00550BEE"/>
    <w:rsid w:val="0055130C"/>
    <w:rsid w:val="00551482"/>
    <w:rsid w:val="005522F6"/>
    <w:rsid w:val="00552D38"/>
    <w:rsid w:val="00553835"/>
    <w:rsid w:val="00554536"/>
    <w:rsid w:val="00554C05"/>
    <w:rsid w:val="00554F7B"/>
    <w:rsid w:val="005550DF"/>
    <w:rsid w:val="005554B7"/>
    <w:rsid w:val="005555C3"/>
    <w:rsid w:val="00555679"/>
    <w:rsid w:val="005556EE"/>
    <w:rsid w:val="00555FB1"/>
    <w:rsid w:val="005563AC"/>
    <w:rsid w:val="00556981"/>
    <w:rsid w:val="00556D43"/>
    <w:rsid w:val="00556E61"/>
    <w:rsid w:val="00556EAE"/>
    <w:rsid w:val="00556ECD"/>
    <w:rsid w:val="00557701"/>
    <w:rsid w:val="005577D9"/>
    <w:rsid w:val="005579B7"/>
    <w:rsid w:val="00557A12"/>
    <w:rsid w:val="00557F79"/>
    <w:rsid w:val="005608B9"/>
    <w:rsid w:val="00560AA7"/>
    <w:rsid w:val="00560DE8"/>
    <w:rsid w:val="00560E76"/>
    <w:rsid w:val="00561546"/>
    <w:rsid w:val="00561886"/>
    <w:rsid w:val="0056189A"/>
    <w:rsid w:val="00561B44"/>
    <w:rsid w:val="00562117"/>
    <w:rsid w:val="005623E5"/>
    <w:rsid w:val="005625D3"/>
    <w:rsid w:val="00562AC0"/>
    <w:rsid w:val="0056310C"/>
    <w:rsid w:val="005634A0"/>
    <w:rsid w:val="005639C4"/>
    <w:rsid w:val="00564194"/>
    <w:rsid w:val="00564577"/>
    <w:rsid w:val="005646F1"/>
    <w:rsid w:val="0056505B"/>
    <w:rsid w:val="005653C6"/>
    <w:rsid w:val="005655AF"/>
    <w:rsid w:val="00565660"/>
    <w:rsid w:val="005661EA"/>
    <w:rsid w:val="0056660B"/>
    <w:rsid w:val="00566D62"/>
    <w:rsid w:val="00567EEE"/>
    <w:rsid w:val="00570774"/>
    <w:rsid w:val="00570AAB"/>
    <w:rsid w:val="005710BA"/>
    <w:rsid w:val="0057114F"/>
    <w:rsid w:val="00571308"/>
    <w:rsid w:val="005723CA"/>
    <w:rsid w:val="0057265A"/>
    <w:rsid w:val="005726E1"/>
    <w:rsid w:val="00572CA3"/>
    <w:rsid w:val="00572DE2"/>
    <w:rsid w:val="005733E5"/>
    <w:rsid w:val="005736D2"/>
    <w:rsid w:val="0057376E"/>
    <w:rsid w:val="00573EEA"/>
    <w:rsid w:val="00574093"/>
    <w:rsid w:val="00574394"/>
    <w:rsid w:val="0057443B"/>
    <w:rsid w:val="00575091"/>
    <w:rsid w:val="0057570C"/>
    <w:rsid w:val="00575E45"/>
    <w:rsid w:val="0057616C"/>
    <w:rsid w:val="005764C8"/>
    <w:rsid w:val="00576A92"/>
    <w:rsid w:val="00576AC4"/>
    <w:rsid w:val="00576B59"/>
    <w:rsid w:val="00576EBD"/>
    <w:rsid w:val="00577077"/>
    <w:rsid w:val="0057714B"/>
    <w:rsid w:val="00577271"/>
    <w:rsid w:val="005772C9"/>
    <w:rsid w:val="00577EF9"/>
    <w:rsid w:val="00580308"/>
    <w:rsid w:val="00580A8F"/>
    <w:rsid w:val="00580B1A"/>
    <w:rsid w:val="00580BA5"/>
    <w:rsid w:val="00580D1A"/>
    <w:rsid w:val="00581502"/>
    <w:rsid w:val="005817EC"/>
    <w:rsid w:val="005819C6"/>
    <w:rsid w:val="0058272B"/>
    <w:rsid w:val="005830E9"/>
    <w:rsid w:val="00583285"/>
    <w:rsid w:val="00583B54"/>
    <w:rsid w:val="00583D8E"/>
    <w:rsid w:val="00583DB4"/>
    <w:rsid w:val="00583FBD"/>
    <w:rsid w:val="00584741"/>
    <w:rsid w:val="00584940"/>
    <w:rsid w:val="00584DA7"/>
    <w:rsid w:val="0058526D"/>
    <w:rsid w:val="005856C7"/>
    <w:rsid w:val="0058571E"/>
    <w:rsid w:val="00585C1D"/>
    <w:rsid w:val="00585EAD"/>
    <w:rsid w:val="00585ED5"/>
    <w:rsid w:val="00586567"/>
    <w:rsid w:val="00586A9D"/>
    <w:rsid w:val="00586EBC"/>
    <w:rsid w:val="00587649"/>
    <w:rsid w:val="0058772D"/>
    <w:rsid w:val="00587740"/>
    <w:rsid w:val="00587A8A"/>
    <w:rsid w:val="0059060C"/>
    <w:rsid w:val="00590645"/>
    <w:rsid w:val="00590B91"/>
    <w:rsid w:val="00590E5B"/>
    <w:rsid w:val="00590F3B"/>
    <w:rsid w:val="00591676"/>
    <w:rsid w:val="00591BB6"/>
    <w:rsid w:val="00591D4C"/>
    <w:rsid w:val="00591F49"/>
    <w:rsid w:val="00592475"/>
    <w:rsid w:val="005924B2"/>
    <w:rsid w:val="00592CCB"/>
    <w:rsid w:val="00593043"/>
    <w:rsid w:val="005931E5"/>
    <w:rsid w:val="00593A5F"/>
    <w:rsid w:val="00593A8B"/>
    <w:rsid w:val="0059414B"/>
    <w:rsid w:val="0059418C"/>
    <w:rsid w:val="0059464C"/>
    <w:rsid w:val="00594820"/>
    <w:rsid w:val="00594BAC"/>
    <w:rsid w:val="00595487"/>
    <w:rsid w:val="00595533"/>
    <w:rsid w:val="0059568A"/>
    <w:rsid w:val="005956BF"/>
    <w:rsid w:val="00596178"/>
    <w:rsid w:val="005962C0"/>
    <w:rsid w:val="0059646E"/>
    <w:rsid w:val="00596897"/>
    <w:rsid w:val="00596C3B"/>
    <w:rsid w:val="00596F80"/>
    <w:rsid w:val="00597032"/>
    <w:rsid w:val="00597111"/>
    <w:rsid w:val="00597284"/>
    <w:rsid w:val="00597399"/>
    <w:rsid w:val="0059781F"/>
    <w:rsid w:val="00597CB8"/>
    <w:rsid w:val="00597FDE"/>
    <w:rsid w:val="005A00C2"/>
    <w:rsid w:val="005A091C"/>
    <w:rsid w:val="005A09E7"/>
    <w:rsid w:val="005A0F13"/>
    <w:rsid w:val="005A0FEE"/>
    <w:rsid w:val="005A11A0"/>
    <w:rsid w:val="005A1621"/>
    <w:rsid w:val="005A195D"/>
    <w:rsid w:val="005A19D4"/>
    <w:rsid w:val="005A1BAD"/>
    <w:rsid w:val="005A272E"/>
    <w:rsid w:val="005A277A"/>
    <w:rsid w:val="005A2F6C"/>
    <w:rsid w:val="005A321F"/>
    <w:rsid w:val="005A3B0C"/>
    <w:rsid w:val="005A3C8F"/>
    <w:rsid w:val="005A3D15"/>
    <w:rsid w:val="005A409C"/>
    <w:rsid w:val="005A451D"/>
    <w:rsid w:val="005A4688"/>
    <w:rsid w:val="005A49E9"/>
    <w:rsid w:val="005A4A34"/>
    <w:rsid w:val="005A549E"/>
    <w:rsid w:val="005A56DF"/>
    <w:rsid w:val="005A5870"/>
    <w:rsid w:val="005A5A76"/>
    <w:rsid w:val="005A5C86"/>
    <w:rsid w:val="005A5E90"/>
    <w:rsid w:val="005A68C7"/>
    <w:rsid w:val="005A6B65"/>
    <w:rsid w:val="005A6E8B"/>
    <w:rsid w:val="005A72B3"/>
    <w:rsid w:val="005A7426"/>
    <w:rsid w:val="005A75F9"/>
    <w:rsid w:val="005A7D63"/>
    <w:rsid w:val="005B010F"/>
    <w:rsid w:val="005B0381"/>
    <w:rsid w:val="005B093C"/>
    <w:rsid w:val="005B0A67"/>
    <w:rsid w:val="005B0EE2"/>
    <w:rsid w:val="005B1441"/>
    <w:rsid w:val="005B1F78"/>
    <w:rsid w:val="005B2987"/>
    <w:rsid w:val="005B2D82"/>
    <w:rsid w:val="005B2F77"/>
    <w:rsid w:val="005B323E"/>
    <w:rsid w:val="005B3AC9"/>
    <w:rsid w:val="005B3AEC"/>
    <w:rsid w:val="005B42B8"/>
    <w:rsid w:val="005B43AB"/>
    <w:rsid w:val="005B43C7"/>
    <w:rsid w:val="005B498E"/>
    <w:rsid w:val="005B5065"/>
    <w:rsid w:val="005B5117"/>
    <w:rsid w:val="005B522F"/>
    <w:rsid w:val="005B5D2F"/>
    <w:rsid w:val="005B6069"/>
    <w:rsid w:val="005B668B"/>
    <w:rsid w:val="005B6962"/>
    <w:rsid w:val="005B6B5E"/>
    <w:rsid w:val="005B7C9D"/>
    <w:rsid w:val="005B7E89"/>
    <w:rsid w:val="005B7F04"/>
    <w:rsid w:val="005C019F"/>
    <w:rsid w:val="005C0EC1"/>
    <w:rsid w:val="005C0F22"/>
    <w:rsid w:val="005C110F"/>
    <w:rsid w:val="005C11A1"/>
    <w:rsid w:val="005C133E"/>
    <w:rsid w:val="005C1648"/>
    <w:rsid w:val="005C22B7"/>
    <w:rsid w:val="005C23BA"/>
    <w:rsid w:val="005C25BA"/>
    <w:rsid w:val="005C2EA3"/>
    <w:rsid w:val="005C357D"/>
    <w:rsid w:val="005C42BE"/>
    <w:rsid w:val="005C494F"/>
    <w:rsid w:val="005C495C"/>
    <w:rsid w:val="005C5131"/>
    <w:rsid w:val="005C5BAB"/>
    <w:rsid w:val="005C6061"/>
    <w:rsid w:val="005C7410"/>
    <w:rsid w:val="005C7A30"/>
    <w:rsid w:val="005C7EE3"/>
    <w:rsid w:val="005D030A"/>
    <w:rsid w:val="005D055E"/>
    <w:rsid w:val="005D0A11"/>
    <w:rsid w:val="005D0B1A"/>
    <w:rsid w:val="005D113A"/>
    <w:rsid w:val="005D1869"/>
    <w:rsid w:val="005D18D4"/>
    <w:rsid w:val="005D1F46"/>
    <w:rsid w:val="005D2390"/>
    <w:rsid w:val="005D28E8"/>
    <w:rsid w:val="005D29A0"/>
    <w:rsid w:val="005D350A"/>
    <w:rsid w:val="005D3645"/>
    <w:rsid w:val="005D373D"/>
    <w:rsid w:val="005D38FA"/>
    <w:rsid w:val="005D3A18"/>
    <w:rsid w:val="005D424D"/>
    <w:rsid w:val="005D43CC"/>
    <w:rsid w:val="005D45C9"/>
    <w:rsid w:val="005D460F"/>
    <w:rsid w:val="005D4ACF"/>
    <w:rsid w:val="005D4FB1"/>
    <w:rsid w:val="005D50BF"/>
    <w:rsid w:val="005D516B"/>
    <w:rsid w:val="005D5259"/>
    <w:rsid w:val="005D53CB"/>
    <w:rsid w:val="005D5552"/>
    <w:rsid w:val="005D565F"/>
    <w:rsid w:val="005D5D56"/>
    <w:rsid w:val="005D60D9"/>
    <w:rsid w:val="005D6301"/>
    <w:rsid w:val="005D63E7"/>
    <w:rsid w:val="005D78B9"/>
    <w:rsid w:val="005D79C7"/>
    <w:rsid w:val="005D7BDE"/>
    <w:rsid w:val="005D7D79"/>
    <w:rsid w:val="005E0907"/>
    <w:rsid w:val="005E091E"/>
    <w:rsid w:val="005E0B47"/>
    <w:rsid w:val="005E0DF7"/>
    <w:rsid w:val="005E17DB"/>
    <w:rsid w:val="005E1B8B"/>
    <w:rsid w:val="005E1BD2"/>
    <w:rsid w:val="005E1BF8"/>
    <w:rsid w:val="005E1DA6"/>
    <w:rsid w:val="005E1F11"/>
    <w:rsid w:val="005E1F6E"/>
    <w:rsid w:val="005E27BA"/>
    <w:rsid w:val="005E2A60"/>
    <w:rsid w:val="005E2E59"/>
    <w:rsid w:val="005E317C"/>
    <w:rsid w:val="005E3CB5"/>
    <w:rsid w:val="005E3DD2"/>
    <w:rsid w:val="005E41DE"/>
    <w:rsid w:val="005E457B"/>
    <w:rsid w:val="005E4E78"/>
    <w:rsid w:val="005E4F8B"/>
    <w:rsid w:val="005E4FA4"/>
    <w:rsid w:val="005E4FE6"/>
    <w:rsid w:val="005E5180"/>
    <w:rsid w:val="005E52D9"/>
    <w:rsid w:val="005E532B"/>
    <w:rsid w:val="005E5534"/>
    <w:rsid w:val="005E5568"/>
    <w:rsid w:val="005E559B"/>
    <w:rsid w:val="005E5675"/>
    <w:rsid w:val="005E599D"/>
    <w:rsid w:val="005E5E18"/>
    <w:rsid w:val="005E6031"/>
    <w:rsid w:val="005E63E3"/>
    <w:rsid w:val="005E687D"/>
    <w:rsid w:val="005E697D"/>
    <w:rsid w:val="005E6E3C"/>
    <w:rsid w:val="005E6EF1"/>
    <w:rsid w:val="005E72B5"/>
    <w:rsid w:val="005E7300"/>
    <w:rsid w:val="005E7769"/>
    <w:rsid w:val="005E7B64"/>
    <w:rsid w:val="005E7EEF"/>
    <w:rsid w:val="005E7F2D"/>
    <w:rsid w:val="005F0AE3"/>
    <w:rsid w:val="005F1596"/>
    <w:rsid w:val="005F1EF6"/>
    <w:rsid w:val="005F3075"/>
    <w:rsid w:val="005F3C15"/>
    <w:rsid w:val="005F3C73"/>
    <w:rsid w:val="005F4151"/>
    <w:rsid w:val="005F4559"/>
    <w:rsid w:val="005F5C77"/>
    <w:rsid w:val="005F5E08"/>
    <w:rsid w:val="005F602B"/>
    <w:rsid w:val="005F6934"/>
    <w:rsid w:val="005F6B72"/>
    <w:rsid w:val="005F7061"/>
    <w:rsid w:val="005F715E"/>
    <w:rsid w:val="00600000"/>
    <w:rsid w:val="006004A0"/>
    <w:rsid w:val="006006E8"/>
    <w:rsid w:val="0060083F"/>
    <w:rsid w:val="00600CC3"/>
    <w:rsid w:val="00600D8E"/>
    <w:rsid w:val="00601998"/>
    <w:rsid w:val="006019C7"/>
    <w:rsid w:val="00601E16"/>
    <w:rsid w:val="006024D1"/>
    <w:rsid w:val="0060275B"/>
    <w:rsid w:val="00602791"/>
    <w:rsid w:val="00602B41"/>
    <w:rsid w:val="006030C6"/>
    <w:rsid w:val="00603640"/>
    <w:rsid w:val="00603710"/>
    <w:rsid w:val="006038CF"/>
    <w:rsid w:val="00603904"/>
    <w:rsid w:val="0060393A"/>
    <w:rsid w:val="00603C5A"/>
    <w:rsid w:val="006045B2"/>
    <w:rsid w:val="00604643"/>
    <w:rsid w:val="00604A93"/>
    <w:rsid w:val="0060505A"/>
    <w:rsid w:val="006050A9"/>
    <w:rsid w:val="0060580C"/>
    <w:rsid w:val="00605ADD"/>
    <w:rsid w:val="00605CF8"/>
    <w:rsid w:val="00605DD7"/>
    <w:rsid w:val="00605E22"/>
    <w:rsid w:val="00606679"/>
    <w:rsid w:val="00606865"/>
    <w:rsid w:val="00606BEB"/>
    <w:rsid w:val="00607C9E"/>
    <w:rsid w:val="00610039"/>
    <w:rsid w:val="00610531"/>
    <w:rsid w:val="0061072C"/>
    <w:rsid w:val="00610926"/>
    <w:rsid w:val="00611126"/>
    <w:rsid w:val="00611B5C"/>
    <w:rsid w:val="0061225B"/>
    <w:rsid w:val="00612AC6"/>
    <w:rsid w:val="00613091"/>
    <w:rsid w:val="00613377"/>
    <w:rsid w:val="00613A1B"/>
    <w:rsid w:val="00613A1D"/>
    <w:rsid w:val="00613AA6"/>
    <w:rsid w:val="00613E95"/>
    <w:rsid w:val="006147D4"/>
    <w:rsid w:val="00614B75"/>
    <w:rsid w:val="00615135"/>
    <w:rsid w:val="0061558F"/>
    <w:rsid w:val="0061584F"/>
    <w:rsid w:val="00615EC4"/>
    <w:rsid w:val="006161FC"/>
    <w:rsid w:val="006163DA"/>
    <w:rsid w:val="0061669F"/>
    <w:rsid w:val="00616728"/>
    <w:rsid w:val="00617238"/>
    <w:rsid w:val="00617617"/>
    <w:rsid w:val="0061783C"/>
    <w:rsid w:val="00617AEB"/>
    <w:rsid w:val="00617C24"/>
    <w:rsid w:val="00617FA8"/>
    <w:rsid w:val="006206B8"/>
    <w:rsid w:val="00620ACB"/>
    <w:rsid w:val="00620FAC"/>
    <w:rsid w:val="00621ADE"/>
    <w:rsid w:val="00621CBE"/>
    <w:rsid w:val="00622967"/>
    <w:rsid w:val="00622A0C"/>
    <w:rsid w:val="00622B0B"/>
    <w:rsid w:val="00622BC2"/>
    <w:rsid w:val="00622C8C"/>
    <w:rsid w:val="006234AD"/>
    <w:rsid w:val="00623A2E"/>
    <w:rsid w:val="00623CE7"/>
    <w:rsid w:val="00623F66"/>
    <w:rsid w:val="00623FDE"/>
    <w:rsid w:val="006240DB"/>
    <w:rsid w:val="006241BD"/>
    <w:rsid w:val="0062445B"/>
    <w:rsid w:val="006244B2"/>
    <w:rsid w:val="006246B7"/>
    <w:rsid w:val="00624D3C"/>
    <w:rsid w:val="006255BB"/>
    <w:rsid w:val="006255E7"/>
    <w:rsid w:val="00625BDB"/>
    <w:rsid w:val="0062625D"/>
    <w:rsid w:val="0062668C"/>
    <w:rsid w:val="00626A77"/>
    <w:rsid w:val="00626CBD"/>
    <w:rsid w:val="00627BC9"/>
    <w:rsid w:val="00627F95"/>
    <w:rsid w:val="00630242"/>
    <w:rsid w:val="0063031D"/>
    <w:rsid w:val="00630DD4"/>
    <w:rsid w:val="0063190D"/>
    <w:rsid w:val="006319EF"/>
    <w:rsid w:val="006324E8"/>
    <w:rsid w:val="00632827"/>
    <w:rsid w:val="00632B56"/>
    <w:rsid w:val="00632BBB"/>
    <w:rsid w:val="00632C99"/>
    <w:rsid w:val="00632DBF"/>
    <w:rsid w:val="00633324"/>
    <w:rsid w:val="00633F0F"/>
    <w:rsid w:val="00634657"/>
    <w:rsid w:val="0063472E"/>
    <w:rsid w:val="00634F47"/>
    <w:rsid w:val="00635959"/>
    <w:rsid w:val="006359B0"/>
    <w:rsid w:val="00635BE9"/>
    <w:rsid w:val="00635D0C"/>
    <w:rsid w:val="006364A4"/>
    <w:rsid w:val="00636879"/>
    <w:rsid w:val="00637497"/>
    <w:rsid w:val="00637BD2"/>
    <w:rsid w:val="00637C67"/>
    <w:rsid w:val="00640283"/>
    <w:rsid w:val="00640D44"/>
    <w:rsid w:val="006410D5"/>
    <w:rsid w:val="0064125D"/>
    <w:rsid w:val="00641F6D"/>
    <w:rsid w:val="006422F9"/>
    <w:rsid w:val="006424DD"/>
    <w:rsid w:val="00642E93"/>
    <w:rsid w:val="00643305"/>
    <w:rsid w:val="0064361A"/>
    <w:rsid w:val="00643DF5"/>
    <w:rsid w:val="00644249"/>
    <w:rsid w:val="00644369"/>
    <w:rsid w:val="00644374"/>
    <w:rsid w:val="00644646"/>
    <w:rsid w:val="00644EC3"/>
    <w:rsid w:val="006450C5"/>
    <w:rsid w:val="0064538E"/>
    <w:rsid w:val="0064549C"/>
    <w:rsid w:val="00645F58"/>
    <w:rsid w:val="00645F5B"/>
    <w:rsid w:val="0064631B"/>
    <w:rsid w:val="00646420"/>
    <w:rsid w:val="00650930"/>
    <w:rsid w:val="0065094A"/>
    <w:rsid w:val="00651194"/>
    <w:rsid w:val="00651406"/>
    <w:rsid w:val="00652538"/>
    <w:rsid w:val="00652756"/>
    <w:rsid w:val="00652A22"/>
    <w:rsid w:val="00652D99"/>
    <w:rsid w:val="00652E66"/>
    <w:rsid w:val="00653777"/>
    <w:rsid w:val="00653F96"/>
    <w:rsid w:val="006545DA"/>
    <w:rsid w:val="00654F55"/>
    <w:rsid w:val="006556DC"/>
    <w:rsid w:val="00655819"/>
    <w:rsid w:val="006562C8"/>
    <w:rsid w:val="006565B6"/>
    <w:rsid w:val="00657ADA"/>
    <w:rsid w:val="00657CA7"/>
    <w:rsid w:val="00660009"/>
    <w:rsid w:val="0066034B"/>
    <w:rsid w:val="006606C5"/>
    <w:rsid w:val="00660C33"/>
    <w:rsid w:val="00660C75"/>
    <w:rsid w:val="00661160"/>
    <w:rsid w:val="00661617"/>
    <w:rsid w:val="00661A2E"/>
    <w:rsid w:val="00662218"/>
    <w:rsid w:val="00662483"/>
    <w:rsid w:val="006627AC"/>
    <w:rsid w:val="0066389F"/>
    <w:rsid w:val="006646C0"/>
    <w:rsid w:val="00664719"/>
    <w:rsid w:val="00664E92"/>
    <w:rsid w:val="00665320"/>
    <w:rsid w:val="006656AA"/>
    <w:rsid w:val="0066574B"/>
    <w:rsid w:val="006662D7"/>
    <w:rsid w:val="00666766"/>
    <w:rsid w:val="006668B3"/>
    <w:rsid w:val="00666CB5"/>
    <w:rsid w:val="00666D51"/>
    <w:rsid w:val="00666D82"/>
    <w:rsid w:val="0066725B"/>
    <w:rsid w:val="0066728E"/>
    <w:rsid w:val="00670433"/>
    <w:rsid w:val="00670C52"/>
    <w:rsid w:val="00670E91"/>
    <w:rsid w:val="00671438"/>
    <w:rsid w:val="006715A4"/>
    <w:rsid w:val="00671769"/>
    <w:rsid w:val="00671A37"/>
    <w:rsid w:val="00671D6F"/>
    <w:rsid w:val="00671E3C"/>
    <w:rsid w:val="00672A97"/>
    <w:rsid w:val="00672F92"/>
    <w:rsid w:val="00673071"/>
    <w:rsid w:val="006730D4"/>
    <w:rsid w:val="00673684"/>
    <w:rsid w:val="00673932"/>
    <w:rsid w:val="00673F56"/>
    <w:rsid w:val="00673F59"/>
    <w:rsid w:val="00674097"/>
    <w:rsid w:val="00674442"/>
    <w:rsid w:val="00675C13"/>
    <w:rsid w:val="00676162"/>
    <w:rsid w:val="00677350"/>
    <w:rsid w:val="00677446"/>
    <w:rsid w:val="00677606"/>
    <w:rsid w:val="0067787F"/>
    <w:rsid w:val="00677A5D"/>
    <w:rsid w:val="0068006A"/>
    <w:rsid w:val="00680BFD"/>
    <w:rsid w:val="00680D29"/>
    <w:rsid w:val="00680D91"/>
    <w:rsid w:val="00680DD2"/>
    <w:rsid w:val="006810BC"/>
    <w:rsid w:val="006819C7"/>
    <w:rsid w:val="00681B50"/>
    <w:rsid w:val="00681E77"/>
    <w:rsid w:val="006820E5"/>
    <w:rsid w:val="006825D2"/>
    <w:rsid w:val="006828F2"/>
    <w:rsid w:val="00682CC9"/>
    <w:rsid w:val="00683FB2"/>
    <w:rsid w:val="00684259"/>
    <w:rsid w:val="0068454F"/>
    <w:rsid w:val="0068475C"/>
    <w:rsid w:val="00684B56"/>
    <w:rsid w:val="0068538D"/>
    <w:rsid w:val="00685766"/>
    <w:rsid w:val="00685C8F"/>
    <w:rsid w:val="006863D1"/>
    <w:rsid w:val="0068666B"/>
    <w:rsid w:val="00686679"/>
    <w:rsid w:val="006866DF"/>
    <w:rsid w:val="00686823"/>
    <w:rsid w:val="00686D24"/>
    <w:rsid w:val="00686EF4"/>
    <w:rsid w:val="00687038"/>
    <w:rsid w:val="0068747B"/>
    <w:rsid w:val="00687876"/>
    <w:rsid w:val="00687D43"/>
    <w:rsid w:val="00687ECD"/>
    <w:rsid w:val="0069006F"/>
    <w:rsid w:val="00690320"/>
    <w:rsid w:val="00690659"/>
    <w:rsid w:val="00690CB0"/>
    <w:rsid w:val="00691E3C"/>
    <w:rsid w:val="00691EBF"/>
    <w:rsid w:val="00691F64"/>
    <w:rsid w:val="0069246B"/>
    <w:rsid w:val="006926BF"/>
    <w:rsid w:val="00692991"/>
    <w:rsid w:val="00693970"/>
    <w:rsid w:val="00693D94"/>
    <w:rsid w:val="00693E4D"/>
    <w:rsid w:val="00694557"/>
    <w:rsid w:val="006948DC"/>
    <w:rsid w:val="0069561F"/>
    <w:rsid w:val="00695A44"/>
    <w:rsid w:val="00695B94"/>
    <w:rsid w:val="00696B86"/>
    <w:rsid w:val="00696C1C"/>
    <w:rsid w:val="006973F5"/>
    <w:rsid w:val="006A0257"/>
    <w:rsid w:val="006A0559"/>
    <w:rsid w:val="006A14FF"/>
    <w:rsid w:val="006A269A"/>
    <w:rsid w:val="006A2BF3"/>
    <w:rsid w:val="006A2D26"/>
    <w:rsid w:val="006A2E80"/>
    <w:rsid w:val="006A30AB"/>
    <w:rsid w:val="006A360A"/>
    <w:rsid w:val="006A37B4"/>
    <w:rsid w:val="006A3F18"/>
    <w:rsid w:val="006A4217"/>
    <w:rsid w:val="006A44CF"/>
    <w:rsid w:val="006A4663"/>
    <w:rsid w:val="006A5EE6"/>
    <w:rsid w:val="006A6AB6"/>
    <w:rsid w:val="006A74E0"/>
    <w:rsid w:val="006A7672"/>
    <w:rsid w:val="006A7D5C"/>
    <w:rsid w:val="006B1159"/>
    <w:rsid w:val="006B1486"/>
    <w:rsid w:val="006B14B9"/>
    <w:rsid w:val="006B1531"/>
    <w:rsid w:val="006B17FA"/>
    <w:rsid w:val="006B1A3C"/>
    <w:rsid w:val="006B1AAD"/>
    <w:rsid w:val="006B2502"/>
    <w:rsid w:val="006B2A68"/>
    <w:rsid w:val="006B2AE3"/>
    <w:rsid w:val="006B329A"/>
    <w:rsid w:val="006B33DD"/>
    <w:rsid w:val="006B34B1"/>
    <w:rsid w:val="006B351C"/>
    <w:rsid w:val="006B36AD"/>
    <w:rsid w:val="006B3959"/>
    <w:rsid w:val="006B3AD2"/>
    <w:rsid w:val="006B4222"/>
    <w:rsid w:val="006B5FB0"/>
    <w:rsid w:val="006B60AA"/>
    <w:rsid w:val="006B62A9"/>
    <w:rsid w:val="006B62EB"/>
    <w:rsid w:val="006B65A5"/>
    <w:rsid w:val="006B6924"/>
    <w:rsid w:val="006B699A"/>
    <w:rsid w:val="006B6DD2"/>
    <w:rsid w:val="006B730D"/>
    <w:rsid w:val="006B78ED"/>
    <w:rsid w:val="006B7A98"/>
    <w:rsid w:val="006B7ED0"/>
    <w:rsid w:val="006B7F7D"/>
    <w:rsid w:val="006C05C4"/>
    <w:rsid w:val="006C09C2"/>
    <w:rsid w:val="006C0B0E"/>
    <w:rsid w:val="006C0E80"/>
    <w:rsid w:val="006C1131"/>
    <w:rsid w:val="006C13A0"/>
    <w:rsid w:val="006C14D7"/>
    <w:rsid w:val="006C1953"/>
    <w:rsid w:val="006C2676"/>
    <w:rsid w:val="006C2C1A"/>
    <w:rsid w:val="006C2E53"/>
    <w:rsid w:val="006C33C1"/>
    <w:rsid w:val="006C3CB4"/>
    <w:rsid w:val="006C4039"/>
    <w:rsid w:val="006C4418"/>
    <w:rsid w:val="006C4454"/>
    <w:rsid w:val="006C4BC4"/>
    <w:rsid w:val="006C5DBE"/>
    <w:rsid w:val="006C5DFF"/>
    <w:rsid w:val="006C5E2E"/>
    <w:rsid w:val="006C62AE"/>
    <w:rsid w:val="006C6F6D"/>
    <w:rsid w:val="006C74B7"/>
    <w:rsid w:val="006D04BD"/>
    <w:rsid w:val="006D0755"/>
    <w:rsid w:val="006D0A37"/>
    <w:rsid w:val="006D0EF2"/>
    <w:rsid w:val="006D1105"/>
    <w:rsid w:val="006D1196"/>
    <w:rsid w:val="006D1AE3"/>
    <w:rsid w:val="006D1F7D"/>
    <w:rsid w:val="006D2507"/>
    <w:rsid w:val="006D282A"/>
    <w:rsid w:val="006D2835"/>
    <w:rsid w:val="006D355D"/>
    <w:rsid w:val="006D3A14"/>
    <w:rsid w:val="006D3EF0"/>
    <w:rsid w:val="006D49F8"/>
    <w:rsid w:val="006D4D56"/>
    <w:rsid w:val="006D566A"/>
    <w:rsid w:val="006D58DE"/>
    <w:rsid w:val="006D5AF9"/>
    <w:rsid w:val="006D625F"/>
    <w:rsid w:val="006D6647"/>
    <w:rsid w:val="006D69F7"/>
    <w:rsid w:val="006D6C4A"/>
    <w:rsid w:val="006D6CE9"/>
    <w:rsid w:val="006D745B"/>
    <w:rsid w:val="006D746F"/>
    <w:rsid w:val="006D7646"/>
    <w:rsid w:val="006D76E3"/>
    <w:rsid w:val="006D77AE"/>
    <w:rsid w:val="006D7859"/>
    <w:rsid w:val="006D7C94"/>
    <w:rsid w:val="006D7F59"/>
    <w:rsid w:val="006E0429"/>
    <w:rsid w:val="006E086F"/>
    <w:rsid w:val="006E09CD"/>
    <w:rsid w:val="006E0E2A"/>
    <w:rsid w:val="006E1A21"/>
    <w:rsid w:val="006E1AF2"/>
    <w:rsid w:val="006E264A"/>
    <w:rsid w:val="006E2713"/>
    <w:rsid w:val="006E2C5B"/>
    <w:rsid w:val="006E3525"/>
    <w:rsid w:val="006E3831"/>
    <w:rsid w:val="006E3DC2"/>
    <w:rsid w:val="006E3F33"/>
    <w:rsid w:val="006E4686"/>
    <w:rsid w:val="006E47B6"/>
    <w:rsid w:val="006E4DFA"/>
    <w:rsid w:val="006E4FBA"/>
    <w:rsid w:val="006E53C0"/>
    <w:rsid w:val="006E54F9"/>
    <w:rsid w:val="006E5507"/>
    <w:rsid w:val="006E5ECA"/>
    <w:rsid w:val="006E6293"/>
    <w:rsid w:val="006E643D"/>
    <w:rsid w:val="006E6DA1"/>
    <w:rsid w:val="006E74F4"/>
    <w:rsid w:val="006E7AE7"/>
    <w:rsid w:val="006E7C4D"/>
    <w:rsid w:val="006E7F33"/>
    <w:rsid w:val="006F0325"/>
    <w:rsid w:val="006F032D"/>
    <w:rsid w:val="006F0D16"/>
    <w:rsid w:val="006F0E9B"/>
    <w:rsid w:val="006F2B55"/>
    <w:rsid w:val="006F2E76"/>
    <w:rsid w:val="006F2F39"/>
    <w:rsid w:val="006F3182"/>
    <w:rsid w:val="006F38EA"/>
    <w:rsid w:val="006F3DCB"/>
    <w:rsid w:val="006F3F30"/>
    <w:rsid w:val="006F3F3C"/>
    <w:rsid w:val="006F4081"/>
    <w:rsid w:val="006F48E4"/>
    <w:rsid w:val="006F4C32"/>
    <w:rsid w:val="006F53D6"/>
    <w:rsid w:val="006F54CE"/>
    <w:rsid w:val="006F56AF"/>
    <w:rsid w:val="006F58E7"/>
    <w:rsid w:val="006F5CBA"/>
    <w:rsid w:val="006F65A1"/>
    <w:rsid w:val="006F66AE"/>
    <w:rsid w:val="006F7271"/>
    <w:rsid w:val="006F7B55"/>
    <w:rsid w:val="007002A8"/>
    <w:rsid w:val="0070070C"/>
    <w:rsid w:val="007008A0"/>
    <w:rsid w:val="00700D0C"/>
    <w:rsid w:val="0070132E"/>
    <w:rsid w:val="00701964"/>
    <w:rsid w:val="00702538"/>
    <w:rsid w:val="00702836"/>
    <w:rsid w:val="007028D9"/>
    <w:rsid w:val="007031F3"/>
    <w:rsid w:val="00703AD5"/>
    <w:rsid w:val="00703DA3"/>
    <w:rsid w:val="007045E3"/>
    <w:rsid w:val="00704AD9"/>
    <w:rsid w:val="00704D7F"/>
    <w:rsid w:val="00704D92"/>
    <w:rsid w:val="0070534A"/>
    <w:rsid w:val="007053BD"/>
    <w:rsid w:val="0070553F"/>
    <w:rsid w:val="00705A20"/>
    <w:rsid w:val="00705B49"/>
    <w:rsid w:val="00705BAA"/>
    <w:rsid w:val="00705FC6"/>
    <w:rsid w:val="0070654F"/>
    <w:rsid w:val="00706593"/>
    <w:rsid w:val="007068BD"/>
    <w:rsid w:val="00706A6F"/>
    <w:rsid w:val="0070752F"/>
    <w:rsid w:val="0070755B"/>
    <w:rsid w:val="00707ACB"/>
    <w:rsid w:val="00707BC5"/>
    <w:rsid w:val="00707FF5"/>
    <w:rsid w:val="0071056A"/>
    <w:rsid w:val="00710876"/>
    <w:rsid w:val="00710EED"/>
    <w:rsid w:val="0071216B"/>
    <w:rsid w:val="00712519"/>
    <w:rsid w:val="0071252B"/>
    <w:rsid w:val="0071261A"/>
    <w:rsid w:val="00712CD2"/>
    <w:rsid w:val="0071375E"/>
    <w:rsid w:val="0071377A"/>
    <w:rsid w:val="00713F6B"/>
    <w:rsid w:val="0071482C"/>
    <w:rsid w:val="00714DCB"/>
    <w:rsid w:val="0071524A"/>
    <w:rsid w:val="00715C78"/>
    <w:rsid w:val="00716148"/>
    <w:rsid w:val="007164A6"/>
    <w:rsid w:val="0071656B"/>
    <w:rsid w:val="007165A7"/>
    <w:rsid w:val="007165D3"/>
    <w:rsid w:val="0071670F"/>
    <w:rsid w:val="007167DF"/>
    <w:rsid w:val="00716A3E"/>
    <w:rsid w:val="00716DE3"/>
    <w:rsid w:val="007170C8"/>
    <w:rsid w:val="007173B6"/>
    <w:rsid w:val="00717856"/>
    <w:rsid w:val="0071789D"/>
    <w:rsid w:val="00717F7E"/>
    <w:rsid w:val="007200D8"/>
    <w:rsid w:val="0072042C"/>
    <w:rsid w:val="00720632"/>
    <w:rsid w:val="00720A15"/>
    <w:rsid w:val="00720D2B"/>
    <w:rsid w:val="00720D4F"/>
    <w:rsid w:val="0072127F"/>
    <w:rsid w:val="007217A3"/>
    <w:rsid w:val="00721D93"/>
    <w:rsid w:val="00722D69"/>
    <w:rsid w:val="007238B9"/>
    <w:rsid w:val="00723A6A"/>
    <w:rsid w:val="00723D38"/>
    <w:rsid w:val="0072456A"/>
    <w:rsid w:val="0072478B"/>
    <w:rsid w:val="00724C7B"/>
    <w:rsid w:val="00724D86"/>
    <w:rsid w:val="00725987"/>
    <w:rsid w:val="007259CF"/>
    <w:rsid w:val="00725BFF"/>
    <w:rsid w:val="00726248"/>
    <w:rsid w:val="0072661A"/>
    <w:rsid w:val="00727484"/>
    <w:rsid w:val="00727E5E"/>
    <w:rsid w:val="00730C39"/>
    <w:rsid w:val="007310BA"/>
    <w:rsid w:val="007312A5"/>
    <w:rsid w:val="007316B3"/>
    <w:rsid w:val="00731AE3"/>
    <w:rsid w:val="00732D58"/>
    <w:rsid w:val="00732FF9"/>
    <w:rsid w:val="0073323A"/>
    <w:rsid w:val="00733DEC"/>
    <w:rsid w:val="007345F8"/>
    <w:rsid w:val="00734998"/>
    <w:rsid w:val="00735009"/>
    <w:rsid w:val="007355DF"/>
    <w:rsid w:val="00735BFB"/>
    <w:rsid w:val="00736073"/>
    <w:rsid w:val="00737005"/>
    <w:rsid w:val="00737374"/>
    <w:rsid w:val="007375FF"/>
    <w:rsid w:val="00737AA4"/>
    <w:rsid w:val="00737ADF"/>
    <w:rsid w:val="00740AD9"/>
    <w:rsid w:val="00741276"/>
    <w:rsid w:val="0074132C"/>
    <w:rsid w:val="00741C0F"/>
    <w:rsid w:val="00741EAF"/>
    <w:rsid w:val="007427DE"/>
    <w:rsid w:val="007427F4"/>
    <w:rsid w:val="00743577"/>
    <w:rsid w:val="00743800"/>
    <w:rsid w:val="0074386C"/>
    <w:rsid w:val="00743FE6"/>
    <w:rsid w:val="00744684"/>
    <w:rsid w:val="00744A9E"/>
    <w:rsid w:val="00745678"/>
    <w:rsid w:val="007456D2"/>
    <w:rsid w:val="00745BAC"/>
    <w:rsid w:val="00745C41"/>
    <w:rsid w:val="00745FC4"/>
    <w:rsid w:val="00746551"/>
    <w:rsid w:val="00746655"/>
    <w:rsid w:val="00746E78"/>
    <w:rsid w:val="0074714D"/>
    <w:rsid w:val="00747164"/>
    <w:rsid w:val="0074749F"/>
    <w:rsid w:val="00747AB9"/>
    <w:rsid w:val="00750131"/>
    <w:rsid w:val="007502DF"/>
    <w:rsid w:val="00750479"/>
    <w:rsid w:val="00750597"/>
    <w:rsid w:val="0075091E"/>
    <w:rsid w:val="00751C52"/>
    <w:rsid w:val="00751F26"/>
    <w:rsid w:val="00752208"/>
    <w:rsid w:val="00752258"/>
    <w:rsid w:val="00752CFA"/>
    <w:rsid w:val="00753933"/>
    <w:rsid w:val="00753988"/>
    <w:rsid w:val="00753C94"/>
    <w:rsid w:val="00753E9C"/>
    <w:rsid w:val="0075492A"/>
    <w:rsid w:val="00754B49"/>
    <w:rsid w:val="00754BF8"/>
    <w:rsid w:val="00754D2E"/>
    <w:rsid w:val="00755810"/>
    <w:rsid w:val="00755AE6"/>
    <w:rsid w:val="0075634E"/>
    <w:rsid w:val="0075637C"/>
    <w:rsid w:val="00757623"/>
    <w:rsid w:val="00757CE6"/>
    <w:rsid w:val="00760571"/>
    <w:rsid w:val="0076147F"/>
    <w:rsid w:val="00761480"/>
    <w:rsid w:val="00761A4E"/>
    <w:rsid w:val="00761E2E"/>
    <w:rsid w:val="0076214A"/>
    <w:rsid w:val="007625D5"/>
    <w:rsid w:val="0076287A"/>
    <w:rsid w:val="007629A5"/>
    <w:rsid w:val="00762F5B"/>
    <w:rsid w:val="00763063"/>
    <w:rsid w:val="00763087"/>
    <w:rsid w:val="00763519"/>
    <w:rsid w:val="0076366B"/>
    <w:rsid w:val="0076374D"/>
    <w:rsid w:val="00763E5F"/>
    <w:rsid w:val="007640C7"/>
    <w:rsid w:val="007646F1"/>
    <w:rsid w:val="007653CF"/>
    <w:rsid w:val="007654B5"/>
    <w:rsid w:val="007654F3"/>
    <w:rsid w:val="007658D9"/>
    <w:rsid w:val="00766959"/>
    <w:rsid w:val="00766AB0"/>
    <w:rsid w:val="0076702C"/>
    <w:rsid w:val="007674E4"/>
    <w:rsid w:val="0076762F"/>
    <w:rsid w:val="00767703"/>
    <w:rsid w:val="007677AE"/>
    <w:rsid w:val="00767DB0"/>
    <w:rsid w:val="00767F3B"/>
    <w:rsid w:val="00770021"/>
    <w:rsid w:val="00770341"/>
    <w:rsid w:val="00770785"/>
    <w:rsid w:val="00770BD1"/>
    <w:rsid w:val="00770BDF"/>
    <w:rsid w:val="00770DCE"/>
    <w:rsid w:val="00770F08"/>
    <w:rsid w:val="0077100D"/>
    <w:rsid w:val="007711D5"/>
    <w:rsid w:val="00771374"/>
    <w:rsid w:val="007714B2"/>
    <w:rsid w:val="00771980"/>
    <w:rsid w:val="00771C65"/>
    <w:rsid w:val="00771D84"/>
    <w:rsid w:val="007720E7"/>
    <w:rsid w:val="0077212B"/>
    <w:rsid w:val="00773167"/>
    <w:rsid w:val="00773312"/>
    <w:rsid w:val="007737F3"/>
    <w:rsid w:val="00773DB8"/>
    <w:rsid w:val="00773EBA"/>
    <w:rsid w:val="0077409A"/>
    <w:rsid w:val="007744FC"/>
    <w:rsid w:val="007745EE"/>
    <w:rsid w:val="00774C17"/>
    <w:rsid w:val="00774E43"/>
    <w:rsid w:val="00774EA2"/>
    <w:rsid w:val="00775746"/>
    <w:rsid w:val="00776EB8"/>
    <w:rsid w:val="00777576"/>
    <w:rsid w:val="00777818"/>
    <w:rsid w:val="00777A08"/>
    <w:rsid w:val="00777D26"/>
    <w:rsid w:val="00777E5F"/>
    <w:rsid w:val="00777F3A"/>
    <w:rsid w:val="00780082"/>
    <w:rsid w:val="007806A4"/>
    <w:rsid w:val="00780899"/>
    <w:rsid w:val="00780A07"/>
    <w:rsid w:val="00780E6E"/>
    <w:rsid w:val="0078169C"/>
    <w:rsid w:val="00781ACF"/>
    <w:rsid w:val="00781CAF"/>
    <w:rsid w:val="00781D17"/>
    <w:rsid w:val="00781D4C"/>
    <w:rsid w:val="00781E16"/>
    <w:rsid w:val="00781EC0"/>
    <w:rsid w:val="0078208A"/>
    <w:rsid w:val="00782FB6"/>
    <w:rsid w:val="00782FEA"/>
    <w:rsid w:val="0078397D"/>
    <w:rsid w:val="00783A14"/>
    <w:rsid w:val="0078404A"/>
    <w:rsid w:val="00784539"/>
    <w:rsid w:val="00784B6F"/>
    <w:rsid w:val="00784F30"/>
    <w:rsid w:val="00785316"/>
    <w:rsid w:val="007861F9"/>
    <w:rsid w:val="00786391"/>
    <w:rsid w:val="00786905"/>
    <w:rsid w:val="00786F64"/>
    <w:rsid w:val="0078749A"/>
    <w:rsid w:val="00787BFF"/>
    <w:rsid w:val="0079096C"/>
    <w:rsid w:val="00790A16"/>
    <w:rsid w:val="00790A26"/>
    <w:rsid w:val="00790D74"/>
    <w:rsid w:val="00791338"/>
    <w:rsid w:val="00791613"/>
    <w:rsid w:val="00791938"/>
    <w:rsid w:val="00791F7D"/>
    <w:rsid w:val="007920A7"/>
    <w:rsid w:val="00792421"/>
    <w:rsid w:val="00792CE7"/>
    <w:rsid w:val="00793204"/>
    <w:rsid w:val="007934AB"/>
    <w:rsid w:val="00793C6A"/>
    <w:rsid w:val="00793D8B"/>
    <w:rsid w:val="00793DB7"/>
    <w:rsid w:val="0079400D"/>
    <w:rsid w:val="00794137"/>
    <w:rsid w:val="007943FB"/>
    <w:rsid w:val="007947C3"/>
    <w:rsid w:val="00794CFE"/>
    <w:rsid w:val="00795EE4"/>
    <w:rsid w:val="00796960"/>
    <w:rsid w:val="00796A24"/>
    <w:rsid w:val="00796B55"/>
    <w:rsid w:val="0079746E"/>
    <w:rsid w:val="007976F5"/>
    <w:rsid w:val="0079792A"/>
    <w:rsid w:val="00797BD2"/>
    <w:rsid w:val="00797E60"/>
    <w:rsid w:val="00797FEB"/>
    <w:rsid w:val="007A065E"/>
    <w:rsid w:val="007A083E"/>
    <w:rsid w:val="007A0D4C"/>
    <w:rsid w:val="007A143F"/>
    <w:rsid w:val="007A2382"/>
    <w:rsid w:val="007A246B"/>
    <w:rsid w:val="007A24DA"/>
    <w:rsid w:val="007A25A2"/>
    <w:rsid w:val="007A2820"/>
    <w:rsid w:val="007A305C"/>
    <w:rsid w:val="007A3471"/>
    <w:rsid w:val="007A3BD2"/>
    <w:rsid w:val="007A4D8E"/>
    <w:rsid w:val="007A4D91"/>
    <w:rsid w:val="007A4FD7"/>
    <w:rsid w:val="007A5568"/>
    <w:rsid w:val="007A6494"/>
    <w:rsid w:val="007A68C3"/>
    <w:rsid w:val="007A68E5"/>
    <w:rsid w:val="007A7437"/>
    <w:rsid w:val="007A7456"/>
    <w:rsid w:val="007A7843"/>
    <w:rsid w:val="007A796C"/>
    <w:rsid w:val="007A7A43"/>
    <w:rsid w:val="007A7A69"/>
    <w:rsid w:val="007A7C1A"/>
    <w:rsid w:val="007A7C7F"/>
    <w:rsid w:val="007B071E"/>
    <w:rsid w:val="007B073A"/>
    <w:rsid w:val="007B0E8A"/>
    <w:rsid w:val="007B1189"/>
    <w:rsid w:val="007B154F"/>
    <w:rsid w:val="007B195A"/>
    <w:rsid w:val="007B1C46"/>
    <w:rsid w:val="007B1E7B"/>
    <w:rsid w:val="007B2236"/>
    <w:rsid w:val="007B2B97"/>
    <w:rsid w:val="007B2D11"/>
    <w:rsid w:val="007B2DA1"/>
    <w:rsid w:val="007B32FC"/>
    <w:rsid w:val="007B35F1"/>
    <w:rsid w:val="007B3BEB"/>
    <w:rsid w:val="007B3D11"/>
    <w:rsid w:val="007B3EED"/>
    <w:rsid w:val="007B3F4C"/>
    <w:rsid w:val="007B3FE4"/>
    <w:rsid w:val="007B425B"/>
    <w:rsid w:val="007B432F"/>
    <w:rsid w:val="007B4BEE"/>
    <w:rsid w:val="007B5003"/>
    <w:rsid w:val="007B507D"/>
    <w:rsid w:val="007B545A"/>
    <w:rsid w:val="007B5B51"/>
    <w:rsid w:val="007B5C5A"/>
    <w:rsid w:val="007B5CC1"/>
    <w:rsid w:val="007B5D8C"/>
    <w:rsid w:val="007B6379"/>
    <w:rsid w:val="007B669D"/>
    <w:rsid w:val="007B6932"/>
    <w:rsid w:val="007B6EA5"/>
    <w:rsid w:val="007B7DBD"/>
    <w:rsid w:val="007B7E2F"/>
    <w:rsid w:val="007B7EF8"/>
    <w:rsid w:val="007C089E"/>
    <w:rsid w:val="007C0985"/>
    <w:rsid w:val="007C0C10"/>
    <w:rsid w:val="007C0C1A"/>
    <w:rsid w:val="007C0CBF"/>
    <w:rsid w:val="007C0DFE"/>
    <w:rsid w:val="007C11A3"/>
    <w:rsid w:val="007C19FB"/>
    <w:rsid w:val="007C1C89"/>
    <w:rsid w:val="007C1DF6"/>
    <w:rsid w:val="007C1FD6"/>
    <w:rsid w:val="007C1FEB"/>
    <w:rsid w:val="007C2278"/>
    <w:rsid w:val="007C23F1"/>
    <w:rsid w:val="007C2551"/>
    <w:rsid w:val="007C259B"/>
    <w:rsid w:val="007C2ED4"/>
    <w:rsid w:val="007C3CD4"/>
    <w:rsid w:val="007C410B"/>
    <w:rsid w:val="007C4244"/>
    <w:rsid w:val="007C427D"/>
    <w:rsid w:val="007C470B"/>
    <w:rsid w:val="007C4C62"/>
    <w:rsid w:val="007C536C"/>
    <w:rsid w:val="007C5661"/>
    <w:rsid w:val="007C576E"/>
    <w:rsid w:val="007C57DA"/>
    <w:rsid w:val="007C5869"/>
    <w:rsid w:val="007C59D2"/>
    <w:rsid w:val="007C5BA9"/>
    <w:rsid w:val="007C5F37"/>
    <w:rsid w:val="007C5F8D"/>
    <w:rsid w:val="007C673C"/>
    <w:rsid w:val="007C6B3E"/>
    <w:rsid w:val="007C6BAC"/>
    <w:rsid w:val="007C7095"/>
    <w:rsid w:val="007C78FE"/>
    <w:rsid w:val="007D0907"/>
    <w:rsid w:val="007D0DBF"/>
    <w:rsid w:val="007D0EED"/>
    <w:rsid w:val="007D2AF2"/>
    <w:rsid w:val="007D3994"/>
    <w:rsid w:val="007D3EB0"/>
    <w:rsid w:val="007D3FF9"/>
    <w:rsid w:val="007D428D"/>
    <w:rsid w:val="007D52A5"/>
    <w:rsid w:val="007D5C09"/>
    <w:rsid w:val="007D62A8"/>
    <w:rsid w:val="007D6EEC"/>
    <w:rsid w:val="007D7758"/>
    <w:rsid w:val="007D7D57"/>
    <w:rsid w:val="007D7DB6"/>
    <w:rsid w:val="007E018D"/>
    <w:rsid w:val="007E02CD"/>
    <w:rsid w:val="007E02CE"/>
    <w:rsid w:val="007E10D9"/>
    <w:rsid w:val="007E1365"/>
    <w:rsid w:val="007E1511"/>
    <w:rsid w:val="007E15AB"/>
    <w:rsid w:val="007E2B88"/>
    <w:rsid w:val="007E355D"/>
    <w:rsid w:val="007E3AF9"/>
    <w:rsid w:val="007E3F9F"/>
    <w:rsid w:val="007E3FCA"/>
    <w:rsid w:val="007E410A"/>
    <w:rsid w:val="007E4F34"/>
    <w:rsid w:val="007E4F7B"/>
    <w:rsid w:val="007E4FB0"/>
    <w:rsid w:val="007E50F9"/>
    <w:rsid w:val="007E5243"/>
    <w:rsid w:val="007E56A5"/>
    <w:rsid w:val="007E57F8"/>
    <w:rsid w:val="007E5983"/>
    <w:rsid w:val="007E66C5"/>
    <w:rsid w:val="007E6843"/>
    <w:rsid w:val="007E6E21"/>
    <w:rsid w:val="007E77BC"/>
    <w:rsid w:val="007E7C76"/>
    <w:rsid w:val="007E7C7E"/>
    <w:rsid w:val="007E7CB7"/>
    <w:rsid w:val="007E7CBD"/>
    <w:rsid w:val="007F01FB"/>
    <w:rsid w:val="007F0292"/>
    <w:rsid w:val="007F0B0C"/>
    <w:rsid w:val="007F1024"/>
    <w:rsid w:val="007F106C"/>
    <w:rsid w:val="007F152E"/>
    <w:rsid w:val="007F1AE3"/>
    <w:rsid w:val="007F2031"/>
    <w:rsid w:val="007F204D"/>
    <w:rsid w:val="007F24AA"/>
    <w:rsid w:val="007F27EA"/>
    <w:rsid w:val="007F294C"/>
    <w:rsid w:val="007F2DF2"/>
    <w:rsid w:val="007F2E4E"/>
    <w:rsid w:val="007F3237"/>
    <w:rsid w:val="007F3C44"/>
    <w:rsid w:val="007F41E9"/>
    <w:rsid w:val="007F484B"/>
    <w:rsid w:val="007F4977"/>
    <w:rsid w:val="007F4DDE"/>
    <w:rsid w:val="007F510B"/>
    <w:rsid w:val="007F54DC"/>
    <w:rsid w:val="007F5B80"/>
    <w:rsid w:val="007F65B5"/>
    <w:rsid w:val="007F65D9"/>
    <w:rsid w:val="007F68E6"/>
    <w:rsid w:val="007F7405"/>
    <w:rsid w:val="007F7439"/>
    <w:rsid w:val="007F77C1"/>
    <w:rsid w:val="0080045E"/>
    <w:rsid w:val="00800512"/>
    <w:rsid w:val="008007DC"/>
    <w:rsid w:val="00800A8F"/>
    <w:rsid w:val="00800CD6"/>
    <w:rsid w:val="00801268"/>
    <w:rsid w:val="00801789"/>
    <w:rsid w:val="008018AB"/>
    <w:rsid w:val="008018C1"/>
    <w:rsid w:val="00801987"/>
    <w:rsid w:val="008019CF"/>
    <w:rsid w:val="00801A9D"/>
    <w:rsid w:val="0080251C"/>
    <w:rsid w:val="00803094"/>
    <w:rsid w:val="008031F5"/>
    <w:rsid w:val="00803485"/>
    <w:rsid w:val="008034F3"/>
    <w:rsid w:val="008047CE"/>
    <w:rsid w:val="0080493F"/>
    <w:rsid w:val="00804B76"/>
    <w:rsid w:val="00804B9D"/>
    <w:rsid w:val="00804D6D"/>
    <w:rsid w:val="00805730"/>
    <w:rsid w:val="00805A65"/>
    <w:rsid w:val="00805BF9"/>
    <w:rsid w:val="00805E6C"/>
    <w:rsid w:val="00806312"/>
    <w:rsid w:val="008069ED"/>
    <w:rsid w:val="00806CCF"/>
    <w:rsid w:val="00806F51"/>
    <w:rsid w:val="00807069"/>
    <w:rsid w:val="00810601"/>
    <w:rsid w:val="008106B1"/>
    <w:rsid w:val="00810786"/>
    <w:rsid w:val="008109CD"/>
    <w:rsid w:val="00810FC6"/>
    <w:rsid w:val="00811082"/>
    <w:rsid w:val="00811617"/>
    <w:rsid w:val="00811709"/>
    <w:rsid w:val="008117C5"/>
    <w:rsid w:val="00811C62"/>
    <w:rsid w:val="00811EBA"/>
    <w:rsid w:val="00812687"/>
    <w:rsid w:val="00812837"/>
    <w:rsid w:val="00812BB9"/>
    <w:rsid w:val="00812F3F"/>
    <w:rsid w:val="00813380"/>
    <w:rsid w:val="0081374D"/>
    <w:rsid w:val="00813ABF"/>
    <w:rsid w:val="00813C1D"/>
    <w:rsid w:val="00813C71"/>
    <w:rsid w:val="008143B9"/>
    <w:rsid w:val="008146ED"/>
    <w:rsid w:val="008147D9"/>
    <w:rsid w:val="00814FDC"/>
    <w:rsid w:val="008150B1"/>
    <w:rsid w:val="008155CD"/>
    <w:rsid w:val="00815727"/>
    <w:rsid w:val="00815B19"/>
    <w:rsid w:val="0081652E"/>
    <w:rsid w:val="00816F5B"/>
    <w:rsid w:val="0081781D"/>
    <w:rsid w:val="008178EF"/>
    <w:rsid w:val="008207CF"/>
    <w:rsid w:val="00820929"/>
    <w:rsid w:val="00820DE9"/>
    <w:rsid w:val="008210A6"/>
    <w:rsid w:val="008217D0"/>
    <w:rsid w:val="008224A7"/>
    <w:rsid w:val="00822B4D"/>
    <w:rsid w:val="00822E87"/>
    <w:rsid w:val="00822F37"/>
    <w:rsid w:val="008232EF"/>
    <w:rsid w:val="008233FE"/>
    <w:rsid w:val="00823759"/>
    <w:rsid w:val="008237DD"/>
    <w:rsid w:val="00824398"/>
    <w:rsid w:val="00824BE9"/>
    <w:rsid w:val="00824E22"/>
    <w:rsid w:val="008254DB"/>
    <w:rsid w:val="00825840"/>
    <w:rsid w:val="00825BA9"/>
    <w:rsid w:val="00825C64"/>
    <w:rsid w:val="00825EC7"/>
    <w:rsid w:val="00825F7A"/>
    <w:rsid w:val="00827AB1"/>
    <w:rsid w:val="0083022F"/>
    <w:rsid w:val="00830805"/>
    <w:rsid w:val="008308D3"/>
    <w:rsid w:val="00830AD5"/>
    <w:rsid w:val="00830BD7"/>
    <w:rsid w:val="00831411"/>
    <w:rsid w:val="008315A5"/>
    <w:rsid w:val="008315BD"/>
    <w:rsid w:val="00831647"/>
    <w:rsid w:val="00832A65"/>
    <w:rsid w:val="00833EB5"/>
    <w:rsid w:val="00833FFC"/>
    <w:rsid w:val="0083456B"/>
    <w:rsid w:val="008346D9"/>
    <w:rsid w:val="00834F29"/>
    <w:rsid w:val="008351BF"/>
    <w:rsid w:val="00835497"/>
    <w:rsid w:val="0083572F"/>
    <w:rsid w:val="008357A2"/>
    <w:rsid w:val="008359D0"/>
    <w:rsid w:val="008359E0"/>
    <w:rsid w:val="00835C29"/>
    <w:rsid w:val="00836411"/>
    <w:rsid w:val="00836BC2"/>
    <w:rsid w:val="0083757A"/>
    <w:rsid w:val="00837D0E"/>
    <w:rsid w:val="00837DE1"/>
    <w:rsid w:val="00837EFA"/>
    <w:rsid w:val="00840119"/>
    <w:rsid w:val="00840341"/>
    <w:rsid w:val="00840A54"/>
    <w:rsid w:val="00840D14"/>
    <w:rsid w:val="00840FD1"/>
    <w:rsid w:val="00841178"/>
    <w:rsid w:val="00841B42"/>
    <w:rsid w:val="0084216E"/>
    <w:rsid w:val="00842202"/>
    <w:rsid w:val="008426E8"/>
    <w:rsid w:val="00842DC4"/>
    <w:rsid w:val="00842DD1"/>
    <w:rsid w:val="0084333E"/>
    <w:rsid w:val="00843A6F"/>
    <w:rsid w:val="00843CA7"/>
    <w:rsid w:val="00844947"/>
    <w:rsid w:val="00844C24"/>
    <w:rsid w:val="00844DB5"/>
    <w:rsid w:val="00845484"/>
    <w:rsid w:val="00845838"/>
    <w:rsid w:val="00845A92"/>
    <w:rsid w:val="00845D4F"/>
    <w:rsid w:val="00845F9E"/>
    <w:rsid w:val="00846225"/>
    <w:rsid w:val="00846516"/>
    <w:rsid w:val="008465E7"/>
    <w:rsid w:val="0084664D"/>
    <w:rsid w:val="00846717"/>
    <w:rsid w:val="0084685F"/>
    <w:rsid w:val="00847080"/>
    <w:rsid w:val="008472AA"/>
    <w:rsid w:val="00847844"/>
    <w:rsid w:val="00847B0F"/>
    <w:rsid w:val="00850615"/>
    <w:rsid w:val="00850B6E"/>
    <w:rsid w:val="00850EFE"/>
    <w:rsid w:val="008513AB"/>
    <w:rsid w:val="00851F04"/>
    <w:rsid w:val="008520C9"/>
    <w:rsid w:val="00852562"/>
    <w:rsid w:val="00853284"/>
    <w:rsid w:val="0085342D"/>
    <w:rsid w:val="0085346D"/>
    <w:rsid w:val="00853498"/>
    <w:rsid w:val="00853587"/>
    <w:rsid w:val="008539C1"/>
    <w:rsid w:val="00853C95"/>
    <w:rsid w:val="00853E5E"/>
    <w:rsid w:val="00853FA8"/>
    <w:rsid w:val="0085496B"/>
    <w:rsid w:val="008549BF"/>
    <w:rsid w:val="0085537D"/>
    <w:rsid w:val="0085537F"/>
    <w:rsid w:val="00855557"/>
    <w:rsid w:val="0085571F"/>
    <w:rsid w:val="00855B34"/>
    <w:rsid w:val="00855D70"/>
    <w:rsid w:val="00855E9F"/>
    <w:rsid w:val="00855FCC"/>
    <w:rsid w:val="00856291"/>
    <w:rsid w:val="008562F4"/>
    <w:rsid w:val="008569A7"/>
    <w:rsid w:val="00856E89"/>
    <w:rsid w:val="00857324"/>
    <w:rsid w:val="008602EF"/>
    <w:rsid w:val="008609CC"/>
    <w:rsid w:val="00860A6B"/>
    <w:rsid w:val="00860A99"/>
    <w:rsid w:val="00861097"/>
    <w:rsid w:val="008614A7"/>
    <w:rsid w:val="00861ACE"/>
    <w:rsid w:val="00861B11"/>
    <w:rsid w:val="00861E0B"/>
    <w:rsid w:val="00862537"/>
    <w:rsid w:val="0086264D"/>
    <w:rsid w:val="008627E0"/>
    <w:rsid w:val="008629AB"/>
    <w:rsid w:val="00862C76"/>
    <w:rsid w:val="00863335"/>
    <w:rsid w:val="00863DB4"/>
    <w:rsid w:val="00863E4B"/>
    <w:rsid w:val="00864448"/>
    <w:rsid w:val="0086455D"/>
    <w:rsid w:val="00864AA5"/>
    <w:rsid w:val="00865360"/>
    <w:rsid w:val="00865BB6"/>
    <w:rsid w:val="00866ECF"/>
    <w:rsid w:val="0086702C"/>
    <w:rsid w:val="00870297"/>
    <w:rsid w:val="008703C4"/>
    <w:rsid w:val="0087053E"/>
    <w:rsid w:val="008709C8"/>
    <w:rsid w:val="00870FF2"/>
    <w:rsid w:val="008711C2"/>
    <w:rsid w:val="008714B1"/>
    <w:rsid w:val="00871650"/>
    <w:rsid w:val="008730CD"/>
    <w:rsid w:val="0087323D"/>
    <w:rsid w:val="00873589"/>
    <w:rsid w:val="00873875"/>
    <w:rsid w:val="00873A9C"/>
    <w:rsid w:val="00873AF3"/>
    <w:rsid w:val="008743E0"/>
    <w:rsid w:val="00874C68"/>
    <w:rsid w:val="00874E58"/>
    <w:rsid w:val="00875384"/>
    <w:rsid w:val="00875A8D"/>
    <w:rsid w:val="00875E8D"/>
    <w:rsid w:val="008767FA"/>
    <w:rsid w:val="0087691E"/>
    <w:rsid w:val="0087754D"/>
    <w:rsid w:val="008776CB"/>
    <w:rsid w:val="00877E90"/>
    <w:rsid w:val="00880065"/>
    <w:rsid w:val="0088007E"/>
    <w:rsid w:val="008806D6"/>
    <w:rsid w:val="008807CA"/>
    <w:rsid w:val="008807FE"/>
    <w:rsid w:val="00880DF6"/>
    <w:rsid w:val="00880F20"/>
    <w:rsid w:val="00881BED"/>
    <w:rsid w:val="00882250"/>
    <w:rsid w:val="0088236B"/>
    <w:rsid w:val="008824AF"/>
    <w:rsid w:val="0088320B"/>
    <w:rsid w:val="008838AF"/>
    <w:rsid w:val="00883A8F"/>
    <w:rsid w:val="0088425E"/>
    <w:rsid w:val="008843A8"/>
    <w:rsid w:val="0088449B"/>
    <w:rsid w:val="0088494D"/>
    <w:rsid w:val="00884D5C"/>
    <w:rsid w:val="0088568A"/>
    <w:rsid w:val="00885BD4"/>
    <w:rsid w:val="00886784"/>
    <w:rsid w:val="0088687D"/>
    <w:rsid w:val="0088712F"/>
    <w:rsid w:val="00887206"/>
    <w:rsid w:val="00887D77"/>
    <w:rsid w:val="008908B0"/>
    <w:rsid w:val="00891138"/>
    <w:rsid w:val="008915F8"/>
    <w:rsid w:val="008918ED"/>
    <w:rsid w:val="00891A14"/>
    <w:rsid w:val="0089216F"/>
    <w:rsid w:val="00892A48"/>
    <w:rsid w:val="00892DC2"/>
    <w:rsid w:val="008931DF"/>
    <w:rsid w:val="008938E3"/>
    <w:rsid w:val="00893F46"/>
    <w:rsid w:val="00894352"/>
    <w:rsid w:val="00894832"/>
    <w:rsid w:val="00894C29"/>
    <w:rsid w:val="00895008"/>
    <w:rsid w:val="00895305"/>
    <w:rsid w:val="00895DD4"/>
    <w:rsid w:val="00895EC0"/>
    <w:rsid w:val="00896012"/>
    <w:rsid w:val="00896318"/>
    <w:rsid w:val="008964A9"/>
    <w:rsid w:val="008965D2"/>
    <w:rsid w:val="00896694"/>
    <w:rsid w:val="00897B60"/>
    <w:rsid w:val="00897C67"/>
    <w:rsid w:val="008A01D5"/>
    <w:rsid w:val="008A0246"/>
    <w:rsid w:val="008A03EB"/>
    <w:rsid w:val="008A064F"/>
    <w:rsid w:val="008A0717"/>
    <w:rsid w:val="008A0790"/>
    <w:rsid w:val="008A0BA1"/>
    <w:rsid w:val="008A0D74"/>
    <w:rsid w:val="008A1E99"/>
    <w:rsid w:val="008A1F28"/>
    <w:rsid w:val="008A2482"/>
    <w:rsid w:val="008A2521"/>
    <w:rsid w:val="008A25E6"/>
    <w:rsid w:val="008A299B"/>
    <w:rsid w:val="008A29A7"/>
    <w:rsid w:val="008A30BE"/>
    <w:rsid w:val="008A3B58"/>
    <w:rsid w:val="008A41CD"/>
    <w:rsid w:val="008A4C4A"/>
    <w:rsid w:val="008A4E82"/>
    <w:rsid w:val="008A58BD"/>
    <w:rsid w:val="008A598E"/>
    <w:rsid w:val="008A5C50"/>
    <w:rsid w:val="008A5E58"/>
    <w:rsid w:val="008A60E5"/>
    <w:rsid w:val="008A6517"/>
    <w:rsid w:val="008A6B3F"/>
    <w:rsid w:val="008A6D17"/>
    <w:rsid w:val="008A76B8"/>
    <w:rsid w:val="008B0D06"/>
    <w:rsid w:val="008B0F2A"/>
    <w:rsid w:val="008B1541"/>
    <w:rsid w:val="008B1602"/>
    <w:rsid w:val="008B1610"/>
    <w:rsid w:val="008B1759"/>
    <w:rsid w:val="008B1861"/>
    <w:rsid w:val="008B1BEC"/>
    <w:rsid w:val="008B1CA1"/>
    <w:rsid w:val="008B22AF"/>
    <w:rsid w:val="008B39EB"/>
    <w:rsid w:val="008B3C2F"/>
    <w:rsid w:val="008B4769"/>
    <w:rsid w:val="008B4BED"/>
    <w:rsid w:val="008B4DEE"/>
    <w:rsid w:val="008B5473"/>
    <w:rsid w:val="008B55B5"/>
    <w:rsid w:val="008B5721"/>
    <w:rsid w:val="008B59F7"/>
    <w:rsid w:val="008B5A29"/>
    <w:rsid w:val="008B5A71"/>
    <w:rsid w:val="008B5B08"/>
    <w:rsid w:val="008B65B0"/>
    <w:rsid w:val="008B68C3"/>
    <w:rsid w:val="008B6E18"/>
    <w:rsid w:val="008B6F9F"/>
    <w:rsid w:val="008B7451"/>
    <w:rsid w:val="008B7591"/>
    <w:rsid w:val="008B75B3"/>
    <w:rsid w:val="008B79CE"/>
    <w:rsid w:val="008C03FA"/>
    <w:rsid w:val="008C05A4"/>
    <w:rsid w:val="008C081D"/>
    <w:rsid w:val="008C0C67"/>
    <w:rsid w:val="008C1856"/>
    <w:rsid w:val="008C2254"/>
    <w:rsid w:val="008C2AD9"/>
    <w:rsid w:val="008C32BA"/>
    <w:rsid w:val="008C3539"/>
    <w:rsid w:val="008C35DF"/>
    <w:rsid w:val="008C3D4B"/>
    <w:rsid w:val="008C3F5B"/>
    <w:rsid w:val="008C42D8"/>
    <w:rsid w:val="008C4A22"/>
    <w:rsid w:val="008C4F5D"/>
    <w:rsid w:val="008C511E"/>
    <w:rsid w:val="008C5196"/>
    <w:rsid w:val="008C519E"/>
    <w:rsid w:val="008C5364"/>
    <w:rsid w:val="008C53C2"/>
    <w:rsid w:val="008C558B"/>
    <w:rsid w:val="008C55D6"/>
    <w:rsid w:val="008C574D"/>
    <w:rsid w:val="008C58C9"/>
    <w:rsid w:val="008C6303"/>
    <w:rsid w:val="008C65A5"/>
    <w:rsid w:val="008C6888"/>
    <w:rsid w:val="008C688B"/>
    <w:rsid w:val="008C6C69"/>
    <w:rsid w:val="008C6CB6"/>
    <w:rsid w:val="008C7513"/>
    <w:rsid w:val="008C7654"/>
    <w:rsid w:val="008C79DE"/>
    <w:rsid w:val="008C7A2A"/>
    <w:rsid w:val="008C7B0E"/>
    <w:rsid w:val="008C7D44"/>
    <w:rsid w:val="008D037A"/>
    <w:rsid w:val="008D03FD"/>
    <w:rsid w:val="008D05D3"/>
    <w:rsid w:val="008D0688"/>
    <w:rsid w:val="008D106F"/>
    <w:rsid w:val="008D2238"/>
    <w:rsid w:val="008D278A"/>
    <w:rsid w:val="008D2ACD"/>
    <w:rsid w:val="008D32B3"/>
    <w:rsid w:val="008D3542"/>
    <w:rsid w:val="008D359F"/>
    <w:rsid w:val="008D35EC"/>
    <w:rsid w:val="008D36EF"/>
    <w:rsid w:val="008D37C7"/>
    <w:rsid w:val="008D37EC"/>
    <w:rsid w:val="008D3BCC"/>
    <w:rsid w:val="008D3E74"/>
    <w:rsid w:val="008D3F36"/>
    <w:rsid w:val="008D3FAB"/>
    <w:rsid w:val="008D481D"/>
    <w:rsid w:val="008D4AC5"/>
    <w:rsid w:val="008D52A7"/>
    <w:rsid w:val="008D52D7"/>
    <w:rsid w:val="008D6030"/>
    <w:rsid w:val="008D662E"/>
    <w:rsid w:val="008D6B53"/>
    <w:rsid w:val="008D77F4"/>
    <w:rsid w:val="008D7843"/>
    <w:rsid w:val="008E03D9"/>
    <w:rsid w:val="008E0A2D"/>
    <w:rsid w:val="008E1367"/>
    <w:rsid w:val="008E22D9"/>
    <w:rsid w:val="008E246C"/>
    <w:rsid w:val="008E3571"/>
    <w:rsid w:val="008E3578"/>
    <w:rsid w:val="008E37CC"/>
    <w:rsid w:val="008E42CB"/>
    <w:rsid w:val="008E446F"/>
    <w:rsid w:val="008E487A"/>
    <w:rsid w:val="008E5373"/>
    <w:rsid w:val="008E58F6"/>
    <w:rsid w:val="008E5912"/>
    <w:rsid w:val="008E5928"/>
    <w:rsid w:val="008E5B34"/>
    <w:rsid w:val="008E6733"/>
    <w:rsid w:val="008E6972"/>
    <w:rsid w:val="008E6B7F"/>
    <w:rsid w:val="008E6D97"/>
    <w:rsid w:val="008E6F6F"/>
    <w:rsid w:val="008E70B7"/>
    <w:rsid w:val="008E74A4"/>
    <w:rsid w:val="008E7AB2"/>
    <w:rsid w:val="008F011E"/>
    <w:rsid w:val="008F02A1"/>
    <w:rsid w:val="008F0FE0"/>
    <w:rsid w:val="008F114B"/>
    <w:rsid w:val="008F11D7"/>
    <w:rsid w:val="008F141C"/>
    <w:rsid w:val="008F1EC3"/>
    <w:rsid w:val="008F240E"/>
    <w:rsid w:val="008F252B"/>
    <w:rsid w:val="008F2C71"/>
    <w:rsid w:val="008F2F48"/>
    <w:rsid w:val="008F30D1"/>
    <w:rsid w:val="008F4466"/>
    <w:rsid w:val="008F4C9F"/>
    <w:rsid w:val="008F4DEB"/>
    <w:rsid w:val="008F5509"/>
    <w:rsid w:val="008F564E"/>
    <w:rsid w:val="008F621E"/>
    <w:rsid w:val="008F6292"/>
    <w:rsid w:val="008F62CF"/>
    <w:rsid w:val="008F6663"/>
    <w:rsid w:val="008F6D8D"/>
    <w:rsid w:val="008F6E6D"/>
    <w:rsid w:val="008F76A0"/>
    <w:rsid w:val="008F76F5"/>
    <w:rsid w:val="008F7B39"/>
    <w:rsid w:val="008F7F6C"/>
    <w:rsid w:val="008F7F93"/>
    <w:rsid w:val="00900078"/>
    <w:rsid w:val="009000E1"/>
    <w:rsid w:val="009003CE"/>
    <w:rsid w:val="009004AA"/>
    <w:rsid w:val="009005E3"/>
    <w:rsid w:val="009009A0"/>
    <w:rsid w:val="00900A27"/>
    <w:rsid w:val="0090144D"/>
    <w:rsid w:val="00901946"/>
    <w:rsid w:val="00901B85"/>
    <w:rsid w:val="00901CB1"/>
    <w:rsid w:val="0090204E"/>
    <w:rsid w:val="00902953"/>
    <w:rsid w:val="00902B5B"/>
    <w:rsid w:val="00902BCA"/>
    <w:rsid w:val="009030AC"/>
    <w:rsid w:val="00903674"/>
    <w:rsid w:val="00903705"/>
    <w:rsid w:val="0090469E"/>
    <w:rsid w:val="009047EE"/>
    <w:rsid w:val="00904AC3"/>
    <w:rsid w:val="00905302"/>
    <w:rsid w:val="00905AC7"/>
    <w:rsid w:val="009064E9"/>
    <w:rsid w:val="00906D85"/>
    <w:rsid w:val="00907019"/>
    <w:rsid w:val="00907307"/>
    <w:rsid w:val="00907577"/>
    <w:rsid w:val="00907781"/>
    <w:rsid w:val="00907AC3"/>
    <w:rsid w:val="00907D5F"/>
    <w:rsid w:val="00910179"/>
    <w:rsid w:val="00910251"/>
    <w:rsid w:val="00910DB5"/>
    <w:rsid w:val="009110C9"/>
    <w:rsid w:val="00911241"/>
    <w:rsid w:val="00911750"/>
    <w:rsid w:val="0091196B"/>
    <w:rsid w:val="00911D3B"/>
    <w:rsid w:val="00912CBC"/>
    <w:rsid w:val="00912E41"/>
    <w:rsid w:val="00912E71"/>
    <w:rsid w:val="00912F9B"/>
    <w:rsid w:val="0091301E"/>
    <w:rsid w:val="0091312B"/>
    <w:rsid w:val="0091320A"/>
    <w:rsid w:val="00913781"/>
    <w:rsid w:val="00913BCD"/>
    <w:rsid w:val="00913D83"/>
    <w:rsid w:val="00913E40"/>
    <w:rsid w:val="0091428C"/>
    <w:rsid w:val="00914674"/>
    <w:rsid w:val="00914768"/>
    <w:rsid w:val="0091541B"/>
    <w:rsid w:val="00915F42"/>
    <w:rsid w:val="00915FED"/>
    <w:rsid w:val="00916586"/>
    <w:rsid w:val="00916B83"/>
    <w:rsid w:val="009170B1"/>
    <w:rsid w:val="009170DC"/>
    <w:rsid w:val="00917263"/>
    <w:rsid w:val="009172B4"/>
    <w:rsid w:val="00917319"/>
    <w:rsid w:val="009174EB"/>
    <w:rsid w:val="00917EC1"/>
    <w:rsid w:val="00920599"/>
    <w:rsid w:val="00920900"/>
    <w:rsid w:val="00920AEB"/>
    <w:rsid w:val="00920B76"/>
    <w:rsid w:val="00920E20"/>
    <w:rsid w:val="0092104E"/>
    <w:rsid w:val="00921215"/>
    <w:rsid w:val="009212F2"/>
    <w:rsid w:val="0092148B"/>
    <w:rsid w:val="009214CC"/>
    <w:rsid w:val="0092194F"/>
    <w:rsid w:val="0092206E"/>
    <w:rsid w:val="009225F3"/>
    <w:rsid w:val="009228D8"/>
    <w:rsid w:val="009229E6"/>
    <w:rsid w:val="0092353D"/>
    <w:rsid w:val="0092363E"/>
    <w:rsid w:val="009237B2"/>
    <w:rsid w:val="009238DA"/>
    <w:rsid w:val="00923901"/>
    <w:rsid w:val="00923A1C"/>
    <w:rsid w:val="00923FF6"/>
    <w:rsid w:val="0092411C"/>
    <w:rsid w:val="00924841"/>
    <w:rsid w:val="00924A2A"/>
    <w:rsid w:val="00925401"/>
    <w:rsid w:val="009255C6"/>
    <w:rsid w:val="0092563E"/>
    <w:rsid w:val="00926206"/>
    <w:rsid w:val="009269C6"/>
    <w:rsid w:val="00927231"/>
    <w:rsid w:val="009274CE"/>
    <w:rsid w:val="009275AA"/>
    <w:rsid w:val="00927A22"/>
    <w:rsid w:val="00927B46"/>
    <w:rsid w:val="00927BC6"/>
    <w:rsid w:val="00927C29"/>
    <w:rsid w:val="00927D2E"/>
    <w:rsid w:val="009306AA"/>
    <w:rsid w:val="009306E6"/>
    <w:rsid w:val="00930B2D"/>
    <w:rsid w:val="0093103D"/>
    <w:rsid w:val="0093155F"/>
    <w:rsid w:val="00931958"/>
    <w:rsid w:val="009324C3"/>
    <w:rsid w:val="00932D01"/>
    <w:rsid w:val="00932DF9"/>
    <w:rsid w:val="00932F3E"/>
    <w:rsid w:val="00933C0E"/>
    <w:rsid w:val="00934447"/>
    <w:rsid w:val="00934722"/>
    <w:rsid w:val="00934B5B"/>
    <w:rsid w:val="00934E6D"/>
    <w:rsid w:val="00934EEA"/>
    <w:rsid w:val="00934F7C"/>
    <w:rsid w:val="009353D3"/>
    <w:rsid w:val="0093595D"/>
    <w:rsid w:val="00935998"/>
    <w:rsid w:val="00935A7A"/>
    <w:rsid w:val="00935BFA"/>
    <w:rsid w:val="009367D3"/>
    <w:rsid w:val="00936828"/>
    <w:rsid w:val="00936C44"/>
    <w:rsid w:val="00936C8C"/>
    <w:rsid w:val="0093717A"/>
    <w:rsid w:val="00937254"/>
    <w:rsid w:val="009373A1"/>
    <w:rsid w:val="0093744A"/>
    <w:rsid w:val="00937AA0"/>
    <w:rsid w:val="00940AAC"/>
    <w:rsid w:val="00940CFA"/>
    <w:rsid w:val="00941368"/>
    <w:rsid w:val="00941BFC"/>
    <w:rsid w:val="00941CAB"/>
    <w:rsid w:val="00941D96"/>
    <w:rsid w:val="00942B69"/>
    <w:rsid w:val="0094334E"/>
    <w:rsid w:val="009439C9"/>
    <w:rsid w:val="00943A9F"/>
    <w:rsid w:val="00943D49"/>
    <w:rsid w:val="009440D0"/>
    <w:rsid w:val="009443D4"/>
    <w:rsid w:val="00945F64"/>
    <w:rsid w:val="009461B6"/>
    <w:rsid w:val="00946DA0"/>
    <w:rsid w:val="00947185"/>
    <w:rsid w:val="009479C3"/>
    <w:rsid w:val="00947B28"/>
    <w:rsid w:val="00947E62"/>
    <w:rsid w:val="00950323"/>
    <w:rsid w:val="0095041D"/>
    <w:rsid w:val="009507A9"/>
    <w:rsid w:val="009508F9"/>
    <w:rsid w:val="009510A1"/>
    <w:rsid w:val="00951634"/>
    <w:rsid w:val="009518F7"/>
    <w:rsid w:val="00951D8D"/>
    <w:rsid w:val="00951FC4"/>
    <w:rsid w:val="009521AB"/>
    <w:rsid w:val="009527CC"/>
    <w:rsid w:val="0095298D"/>
    <w:rsid w:val="0095334C"/>
    <w:rsid w:val="00953835"/>
    <w:rsid w:val="00954029"/>
    <w:rsid w:val="009540D2"/>
    <w:rsid w:val="009546E7"/>
    <w:rsid w:val="00954AA0"/>
    <w:rsid w:val="00954F1E"/>
    <w:rsid w:val="0095630A"/>
    <w:rsid w:val="009563BD"/>
    <w:rsid w:val="00956961"/>
    <w:rsid w:val="00956F3A"/>
    <w:rsid w:val="00957282"/>
    <w:rsid w:val="00957B62"/>
    <w:rsid w:val="00957BA2"/>
    <w:rsid w:val="00960357"/>
    <w:rsid w:val="00960DBF"/>
    <w:rsid w:val="0096112E"/>
    <w:rsid w:val="00961A65"/>
    <w:rsid w:val="00961C86"/>
    <w:rsid w:val="009626A0"/>
    <w:rsid w:val="00962A44"/>
    <w:rsid w:val="0096329D"/>
    <w:rsid w:val="009633A1"/>
    <w:rsid w:val="00963C2C"/>
    <w:rsid w:val="00964575"/>
    <w:rsid w:val="00964EE3"/>
    <w:rsid w:val="009662EC"/>
    <w:rsid w:val="0096673A"/>
    <w:rsid w:val="009670DF"/>
    <w:rsid w:val="009673D6"/>
    <w:rsid w:val="00967741"/>
    <w:rsid w:val="00967B44"/>
    <w:rsid w:val="0097029E"/>
    <w:rsid w:val="009706F5"/>
    <w:rsid w:val="00970AD2"/>
    <w:rsid w:val="0097146F"/>
    <w:rsid w:val="009714CE"/>
    <w:rsid w:val="009715B3"/>
    <w:rsid w:val="00971CE2"/>
    <w:rsid w:val="00971EBD"/>
    <w:rsid w:val="0097295B"/>
    <w:rsid w:val="00973613"/>
    <w:rsid w:val="00973A43"/>
    <w:rsid w:val="00973A6F"/>
    <w:rsid w:val="00973B60"/>
    <w:rsid w:val="00973CB7"/>
    <w:rsid w:val="00973D34"/>
    <w:rsid w:val="00973E0F"/>
    <w:rsid w:val="00973FFD"/>
    <w:rsid w:val="00974338"/>
    <w:rsid w:val="00974A85"/>
    <w:rsid w:val="00974BA5"/>
    <w:rsid w:val="00975088"/>
    <w:rsid w:val="00975167"/>
    <w:rsid w:val="00975269"/>
    <w:rsid w:val="00975C28"/>
    <w:rsid w:val="009761B6"/>
    <w:rsid w:val="009763ED"/>
    <w:rsid w:val="00976984"/>
    <w:rsid w:val="00977D96"/>
    <w:rsid w:val="00980786"/>
    <w:rsid w:val="009815AC"/>
    <w:rsid w:val="0098173E"/>
    <w:rsid w:val="00981A94"/>
    <w:rsid w:val="009822DA"/>
    <w:rsid w:val="00982A97"/>
    <w:rsid w:val="00982FE2"/>
    <w:rsid w:val="0098326C"/>
    <w:rsid w:val="0098406B"/>
    <w:rsid w:val="00984258"/>
    <w:rsid w:val="0098483B"/>
    <w:rsid w:val="009849A4"/>
    <w:rsid w:val="009853F1"/>
    <w:rsid w:val="0098549D"/>
    <w:rsid w:val="00985A77"/>
    <w:rsid w:val="009860F2"/>
    <w:rsid w:val="00986121"/>
    <w:rsid w:val="0098624A"/>
    <w:rsid w:val="00986A7A"/>
    <w:rsid w:val="00986E72"/>
    <w:rsid w:val="0098737F"/>
    <w:rsid w:val="00987498"/>
    <w:rsid w:val="009874E0"/>
    <w:rsid w:val="009877A4"/>
    <w:rsid w:val="009878B4"/>
    <w:rsid w:val="009904CB"/>
    <w:rsid w:val="00990C52"/>
    <w:rsid w:val="00990DA2"/>
    <w:rsid w:val="00991117"/>
    <w:rsid w:val="00991159"/>
    <w:rsid w:val="00991617"/>
    <w:rsid w:val="00991967"/>
    <w:rsid w:val="00991996"/>
    <w:rsid w:val="00991B11"/>
    <w:rsid w:val="00991E0F"/>
    <w:rsid w:val="00991F4D"/>
    <w:rsid w:val="009921CE"/>
    <w:rsid w:val="009923FF"/>
    <w:rsid w:val="0099256E"/>
    <w:rsid w:val="00992B1E"/>
    <w:rsid w:val="00992B5A"/>
    <w:rsid w:val="00992D2E"/>
    <w:rsid w:val="009934C2"/>
    <w:rsid w:val="009937E8"/>
    <w:rsid w:val="00993845"/>
    <w:rsid w:val="00993FFC"/>
    <w:rsid w:val="0099460E"/>
    <w:rsid w:val="00994698"/>
    <w:rsid w:val="0099472C"/>
    <w:rsid w:val="00994BCE"/>
    <w:rsid w:val="00995DD3"/>
    <w:rsid w:val="00995E2D"/>
    <w:rsid w:val="009964A2"/>
    <w:rsid w:val="00996901"/>
    <w:rsid w:val="00996AAE"/>
    <w:rsid w:val="00996EC2"/>
    <w:rsid w:val="009A0028"/>
    <w:rsid w:val="009A0951"/>
    <w:rsid w:val="009A0A65"/>
    <w:rsid w:val="009A0B5A"/>
    <w:rsid w:val="009A1150"/>
    <w:rsid w:val="009A1425"/>
    <w:rsid w:val="009A15DA"/>
    <w:rsid w:val="009A1714"/>
    <w:rsid w:val="009A18F4"/>
    <w:rsid w:val="009A1A55"/>
    <w:rsid w:val="009A1DF0"/>
    <w:rsid w:val="009A1E67"/>
    <w:rsid w:val="009A1F77"/>
    <w:rsid w:val="009A2F60"/>
    <w:rsid w:val="009A329E"/>
    <w:rsid w:val="009A34AE"/>
    <w:rsid w:val="009A3A95"/>
    <w:rsid w:val="009A3DD5"/>
    <w:rsid w:val="009A3DFD"/>
    <w:rsid w:val="009A3E47"/>
    <w:rsid w:val="009A4B35"/>
    <w:rsid w:val="009A5455"/>
    <w:rsid w:val="009A54CC"/>
    <w:rsid w:val="009A56A4"/>
    <w:rsid w:val="009A6074"/>
    <w:rsid w:val="009A65A0"/>
    <w:rsid w:val="009A68AB"/>
    <w:rsid w:val="009A6A6E"/>
    <w:rsid w:val="009A6FC0"/>
    <w:rsid w:val="009A71A9"/>
    <w:rsid w:val="009A796D"/>
    <w:rsid w:val="009A79C3"/>
    <w:rsid w:val="009A7B72"/>
    <w:rsid w:val="009A7F19"/>
    <w:rsid w:val="009B04AD"/>
    <w:rsid w:val="009B0DC1"/>
    <w:rsid w:val="009B139F"/>
    <w:rsid w:val="009B1630"/>
    <w:rsid w:val="009B178F"/>
    <w:rsid w:val="009B1B2E"/>
    <w:rsid w:val="009B1DB0"/>
    <w:rsid w:val="009B1DB9"/>
    <w:rsid w:val="009B264F"/>
    <w:rsid w:val="009B2BCC"/>
    <w:rsid w:val="009B2DB4"/>
    <w:rsid w:val="009B2F91"/>
    <w:rsid w:val="009B32E3"/>
    <w:rsid w:val="009B333E"/>
    <w:rsid w:val="009B33E7"/>
    <w:rsid w:val="009B38F8"/>
    <w:rsid w:val="009B41D4"/>
    <w:rsid w:val="009B43B0"/>
    <w:rsid w:val="009B4551"/>
    <w:rsid w:val="009B4B81"/>
    <w:rsid w:val="009B4C96"/>
    <w:rsid w:val="009B56EC"/>
    <w:rsid w:val="009B58AD"/>
    <w:rsid w:val="009B652A"/>
    <w:rsid w:val="009B6977"/>
    <w:rsid w:val="009B6CC3"/>
    <w:rsid w:val="009B6FA5"/>
    <w:rsid w:val="009B72BF"/>
    <w:rsid w:val="009B760C"/>
    <w:rsid w:val="009B7667"/>
    <w:rsid w:val="009B7B82"/>
    <w:rsid w:val="009B7D31"/>
    <w:rsid w:val="009B7EE8"/>
    <w:rsid w:val="009C0272"/>
    <w:rsid w:val="009C0AC3"/>
    <w:rsid w:val="009C0EB0"/>
    <w:rsid w:val="009C137E"/>
    <w:rsid w:val="009C1EF5"/>
    <w:rsid w:val="009C22C9"/>
    <w:rsid w:val="009C2863"/>
    <w:rsid w:val="009C2B2A"/>
    <w:rsid w:val="009C2DBD"/>
    <w:rsid w:val="009C3521"/>
    <w:rsid w:val="009C3C07"/>
    <w:rsid w:val="009C3EC7"/>
    <w:rsid w:val="009C454E"/>
    <w:rsid w:val="009C4AC6"/>
    <w:rsid w:val="009C4FA2"/>
    <w:rsid w:val="009C5226"/>
    <w:rsid w:val="009C546D"/>
    <w:rsid w:val="009C55E1"/>
    <w:rsid w:val="009C598A"/>
    <w:rsid w:val="009C5C6E"/>
    <w:rsid w:val="009C618C"/>
    <w:rsid w:val="009C63C5"/>
    <w:rsid w:val="009C6403"/>
    <w:rsid w:val="009C66AC"/>
    <w:rsid w:val="009C6E47"/>
    <w:rsid w:val="009C75F4"/>
    <w:rsid w:val="009C77D6"/>
    <w:rsid w:val="009C7894"/>
    <w:rsid w:val="009C7B8F"/>
    <w:rsid w:val="009C7D4C"/>
    <w:rsid w:val="009D0101"/>
    <w:rsid w:val="009D012D"/>
    <w:rsid w:val="009D01AF"/>
    <w:rsid w:val="009D094D"/>
    <w:rsid w:val="009D0A0B"/>
    <w:rsid w:val="009D11D4"/>
    <w:rsid w:val="009D1336"/>
    <w:rsid w:val="009D1456"/>
    <w:rsid w:val="009D14BA"/>
    <w:rsid w:val="009D1A47"/>
    <w:rsid w:val="009D1A8D"/>
    <w:rsid w:val="009D2537"/>
    <w:rsid w:val="009D2EE5"/>
    <w:rsid w:val="009D3249"/>
    <w:rsid w:val="009D3408"/>
    <w:rsid w:val="009D3790"/>
    <w:rsid w:val="009D3A4A"/>
    <w:rsid w:val="009D464B"/>
    <w:rsid w:val="009D484F"/>
    <w:rsid w:val="009D488A"/>
    <w:rsid w:val="009D4B0D"/>
    <w:rsid w:val="009D4B60"/>
    <w:rsid w:val="009D4BE3"/>
    <w:rsid w:val="009D55E5"/>
    <w:rsid w:val="009D59D6"/>
    <w:rsid w:val="009D5AD0"/>
    <w:rsid w:val="009D5B0E"/>
    <w:rsid w:val="009D5D2D"/>
    <w:rsid w:val="009D5E2D"/>
    <w:rsid w:val="009D69C3"/>
    <w:rsid w:val="009D7087"/>
    <w:rsid w:val="009D7694"/>
    <w:rsid w:val="009D76D2"/>
    <w:rsid w:val="009D7D34"/>
    <w:rsid w:val="009D7EA4"/>
    <w:rsid w:val="009E053C"/>
    <w:rsid w:val="009E056B"/>
    <w:rsid w:val="009E12BA"/>
    <w:rsid w:val="009E174A"/>
    <w:rsid w:val="009E1A79"/>
    <w:rsid w:val="009E208B"/>
    <w:rsid w:val="009E29F1"/>
    <w:rsid w:val="009E2D48"/>
    <w:rsid w:val="009E3608"/>
    <w:rsid w:val="009E3739"/>
    <w:rsid w:val="009E46B0"/>
    <w:rsid w:val="009E4835"/>
    <w:rsid w:val="009E4D49"/>
    <w:rsid w:val="009E4DC1"/>
    <w:rsid w:val="009E4ED8"/>
    <w:rsid w:val="009E4F21"/>
    <w:rsid w:val="009E5495"/>
    <w:rsid w:val="009E5580"/>
    <w:rsid w:val="009E5AAC"/>
    <w:rsid w:val="009E6138"/>
    <w:rsid w:val="009E62D5"/>
    <w:rsid w:val="009E63EA"/>
    <w:rsid w:val="009E680B"/>
    <w:rsid w:val="009E69D0"/>
    <w:rsid w:val="009E72A6"/>
    <w:rsid w:val="009E72E7"/>
    <w:rsid w:val="009E7C69"/>
    <w:rsid w:val="009F0056"/>
    <w:rsid w:val="009F0370"/>
    <w:rsid w:val="009F077D"/>
    <w:rsid w:val="009F133D"/>
    <w:rsid w:val="009F1497"/>
    <w:rsid w:val="009F1701"/>
    <w:rsid w:val="009F179F"/>
    <w:rsid w:val="009F1927"/>
    <w:rsid w:val="009F1C4A"/>
    <w:rsid w:val="009F1C69"/>
    <w:rsid w:val="009F1C97"/>
    <w:rsid w:val="009F28BF"/>
    <w:rsid w:val="009F28D1"/>
    <w:rsid w:val="009F38A8"/>
    <w:rsid w:val="009F3990"/>
    <w:rsid w:val="009F3AA3"/>
    <w:rsid w:val="009F3B03"/>
    <w:rsid w:val="009F3D8D"/>
    <w:rsid w:val="009F4576"/>
    <w:rsid w:val="009F4682"/>
    <w:rsid w:val="009F481D"/>
    <w:rsid w:val="009F56E6"/>
    <w:rsid w:val="009F5DC1"/>
    <w:rsid w:val="009F6412"/>
    <w:rsid w:val="009F679C"/>
    <w:rsid w:val="009F6911"/>
    <w:rsid w:val="009F6CBA"/>
    <w:rsid w:val="009F6F36"/>
    <w:rsid w:val="009F7220"/>
    <w:rsid w:val="009F73E2"/>
    <w:rsid w:val="009F769A"/>
    <w:rsid w:val="009F7961"/>
    <w:rsid w:val="009F79B2"/>
    <w:rsid w:val="009F7AD9"/>
    <w:rsid w:val="009F7AE3"/>
    <w:rsid w:val="009F7F1B"/>
    <w:rsid w:val="00A004AF"/>
    <w:rsid w:val="00A007CA"/>
    <w:rsid w:val="00A00C92"/>
    <w:rsid w:val="00A00E82"/>
    <w:rsid w:val="00A0111C"/>
    <w:rsid w:val="00A01563"/>
    <w:rsid w:val="00A017D5"/>
    <w:rsid w:val="00A0188D"/>
    <w:rsid w:val="00A01988"/>
    <w:rsid w:val="00A01CDA"/>
    <w:rsid w:val="00A02512"/>
    <w:rsid w:val="00A0277A"/>
    <w:rsid w:val="00A02865"/>
    <w:rsid w:val="00A028E2"/>
    <w:rsid w:val="00A02B89"/>
    <w:rsid w:val="00A02BE9"/>
    <w:rsid w:val="00A02FB0"/>
    <w:rsid w:val="00A030B8"/>
    <w:rsid w:val="00A03F01"/>
    <w:rsid w:val="00A04400"/>
    <w:rsid w:val="00A04AAC"/>
    <w:rsid w:val="00A04F26"/>
    <w:rsid w:val="00A0528D"/>
    <w:rsid w:val="00A05BAB"/>
    <w:rsid w:val="00A06231"/>
    <w:rsid w:val="00A06332"/>
    <w:rsid w:val="00A06DCB"/>
    <w:rsid w:val="00A071B4"/>
    <w:rsid w:val="00A07372"/>
    <w:rsid w:val="00A0752F"/>
    <w:rsid w:val="00A07557"/>
    <w:rsid w:val="00A075F0"/>
    <w:rsid w:val="00A077C1"/>
    <w:rsid w:val="00A07836"/>
    <w:rsid w:val="00A07B31"/>
    <w:rsid w:val="00A10316"/>
    <w:rsid w:val="00A10E10"/>
    <w:rsid w:val="00A11469"/>
    <w:rsid w:val="00A11B47"/>
    <w:rsid w:val="00A11B8D"/>
    <w:rsid w:val="00A11CEE"/>
    <w:rsid w:val="00A1202C"/>
    <w:rsid w:val="00A127F4"/>
    <w:rsid w:val="00A12AC6"/>
    <w:rsid w:val="00A12ACB"/>
    <w:rsid w:val="00A12E8D"/>
    <w:rsid w:val="00A1300A"/>
    <w:rsid w:val="00A14596"/>
    <w:rsid w:val="00A149B4"/>
    <w:rsid w:val="00A14C92"/>
    <w:rsid w:val="00A14DF3"/>
    <w:rsid w:val="00A153BD"/>
    <w:rsid w:val="00A15BF0"/>
    <w:rsid w:val="00A1690B"/>
    <w:rsid w:val="00A16C78"/>
    <w:rsid w:val="00A16DE2"/>
    <w:rsid w:val="00A178B9"/>
    <w:rsid w:val="00A20216"/>
    <w:rsid w:val="00A20D8C"/>
    <w:rsid w:val="00A20EA4"/>
    <w:rsid w:val="00A20F1F"/>
    <w:rsid w:val="00A20FCA"/>
    <w:rsid w:val="00A2177F"/>
    <w:rsid w:val="00A218FF"/>
    <w:rsid w:val="00A22BCF"/>
    <w:rsid w:val="00A22C4F"/>
    <w:rsid w:val="00A22E2F"/>
    <w:rsid w:val="00A22EA6"/>
    <w:rsid w:val="00A23443"/>
    <w:rsid w:val="00A23457"/>
    <w:rsid w:val="00A2354D"/>
    <w:rsid w:val="00A237D0"/>
    <w:rsid w:val="00A2395E"/>
    <w:rsid w:val="00A23CD3"/>
    <w:rsid w:val="00A23EE3"/>
    <w:rsid w:val="00A244A6"/>
    <w:rsid w:val="00A245C8"/>
    <w:rsid w:val="00A246BD"/>
    <w:rsid w:val="00A24B2D"/>
    <w:rsid w:val="00A25271"/>
    <w:rsid w:val="00A256E3"/>
    <w:rsid w:val="00A256FD"/>
    <w:rsid w:val="00A25AA4"/>
    <w:rsid w:val="00A26C94"/>
    <w:rsid w:val="00A2711B"/>
    <w:rsid w:val="00A279BF"/>
    <w:rsid w:val="00A27DFC"/>
    <w:rsid w:val="00A300B5"/>
    <w:rsid w:val="00A30ABA"/>
    <w:rsid w:val="00A3122E"/>
    <w:rsid w:val="00A3167E"/>
    <w:rsid w:val="00A3172A"/>
    <w:rsid w:val="00A31B7B"/>
    <w:rsid w:val="00A321A7"/>
    <w:rsid w:val="00A321AA"/>
    <w:rsid w:val="00A32476"/>
    <w:rsid w:val="00A3282E"/>
    <w:rsid w:val="00A33079"/>
    <w:rsid w:val="00A33873"/>
    <w:rsid w:val="00A339F5"/>
    <w:rsid w:val="00A33A8D"/>
    <w:rsid w:val="00A33B4D"/>
    <w:rsid w:val="00A3450B"/>
    <w:rsid w:val="00A3456E"/>
    <w:rsid w:val="00A34A60"/>
    <w:rsid w:val="00A35055"/>
    <w:rsid w:val="00A351E6"/>
    <w:rsid w:val="00A3532E"/>
    <w:rsid w:val="00A35993"/>
    <w:rsid w:val="00A359E0"/>
    <w:rsid w:val="00A3643C"/>
    <w:rsid w:val="00A36738"/>
    <w:rsid w:val="00A36BEE"/>
    <w:rsid w:val="00A37606"/>
    <w:rsid w:val="00A37693"/>
    <w:rsid w:val="00A37979"/>
    <w:rsid w:val="00A37A23"/>
    <w:rsid w:val="00A4042B"/>
    <w:rsid w:val="00A40744"/>
    <w:rsid w:val="00A40BC6"/>
    <w:rsid w:val="00A40DF9"/>
    <w:rsid w:val="00A40ED4"/>
    <w:rsid w:val="00A40FE2"/>
    <w:rsid w:val="00A4177F"/>
    <w:rsid w:val="00A41C2C"/>
    <w:rsid w:val="00A42539"/>
    <w:rsid w:val="00A42591"/>
    <w:rsid w:val="00A425DC"/>
    <w:rsid w:val="00A42E3E"/>
    <w:rsid w:val="00A42E6E"/>
    <w:rsid w:val="00A42F74"/>
    <w:rsid w:val="00A43283"/>
    <w:rsid w:val="00A43582"/>
    <w:rsid w:val="00A436AD"/>
    <w:rsid w:val="00A43CBD"/>
    <w:rsid w:val="00A443D0"/>
    <w:rsid w:val="00A44CA6"/>
    <w:rsid w:val="00A44CCC"/>
    <w:rsid w:val="00A44DCC"/>
    <w:rsid w:val="00A44ED4"/>
    <w:rsid w:val="00A45E57"/>
    <w:rsid w:val="00A46252"/>
    <w:rsid w:val="00A46420"/>
    <w:rsid w:val="00A4653F"/>
    <w:rsid w:val="00A46729"/>
    <w:rsid w:val="00A46A1C"/>
    <w:rsid w:val="00A46FE8"/>
    <w:rsid w:val="00A47452"/>
    <w:rsid w:val="00A474D3"/>
    <w:rsid w:val="00A47E8A"/>
    <w:rsid w:val="00A5048F"/>
    <w:rsid w:val="00A507A5"/>
    <w:rsid w:val="00A50E77"/>
    <w:rsid w:val="00A51184"/>
    <w:rsid w:val="00A51A3F"/>
    <w:rsid w:val="00A51CFA"/>
    <w:rsid w:val="00A51DDD"/>
    <w:rsid w:val="00A5229D"/>
    <w:rsid w:val="00A52481"/>
    <w:rsid w:val="00A5280A"/>
    <w:rsid w:val="00A52949"/>
    <w:rsid w:val="00A52A96"/>
    <w:rsid w:val="00A53B45"/>
    <w:rsid w:val="00A53CD9"/>
    <w:rsid w:val="00A558FB"/>
    <w:rsid w:val="00A562B3"/>
    <w:rsid w:val="00A562E5"/>
    <w:rsid w:val="00A5644F"/>
    <w:rsid w:val="00A56467"/>
    <w:rsid w:val="00A56FF3"/>
    <w:rsid w:val="00A57034"/>
    <w:rsid w:val="00A57280"/>
    <w:rsid w:val="00A573D2"/>
    <w:rsid w:val="00A576AE"/>
    <w:rsid w:val="00A577B0"/>
    <w:rsid w:val="00A57F6F"/>
    <w:rsid w:val="00A602C2"/>
    <w:rsid w:val="00A603BD"/>
    <w:rsid w:val="00A60412"/>
    <w:rsid w:val="00A60A4A"/>
    <w:rsid w:val="00A60DDF"/>
    <w:rsid w:val="00A611F7"/>
    <w:rsid w:val="00A61723"/>
    <w:rsid w:val="00A61ECC"/>
    <w:rsid w:val="00A62194"/>
    <w:rsid w:val="00A623A3"/>
    <w:rsid w:val="00A6266B"/>
    <w:rsid w:val="00A62983"/>
    <w:rsid w:val="00A62D7B"/>
    <w:rsid w:val="00A633B0"/>
    <w:rsid w:val="00A63E41"/>
    <w:rsid w:val="00A63E4B"/>
    <w:rsid w:val="00A64230"/>
    <w:rsid w:val="00A643B7"/>
    <w:rsid w:val="00A6440B"/>
    <w:rsid w:val="00A6487B"/>
    <w:rsid w:val="00A64BC1"/>
    <w:rsid w:val="00A64FB5"/>
    <w:rsid w:val="00A6509C"/>
    <w:rsid w:val="00A652BD"/>
    <w:rsid w:val="00A65913"/>
    <w:rsid w:val="00A65F82"/>
    <w:rsid w:val="00A661EF"/>
    <w:rsid w:val="00A664E5"/>
    <w:rsid w:val="00A66ADB"/>
    <w:rsid w:val="00A66E14"/>
    <w:rsid w:val="00A66E3D"/>
    <w:rsid w:val="00A67219"/>
    <w:rsid w:val="00A67241"/>
    <w:rsid w:val="00A67420"/>
    <w:rsid w:val="00A675B8"/>
    <w:rsid w:val="00A679E0"/>
    <w:rsid w:val="00A70157"/>
    <w:rsid w:val="00A7024A"/>
    <w:rsid w:val="00A70EE9"/>
    <w:rsid w:val="00A7180F"/>
    <w:rsid w:val="00A71CC9"/>
    <w:rsid w:val="00A7220A"/>
    <w:rsid w:val="00A72381"/>
    <w:rsid w:val="00A72856"/>
    <w:rsid w:val="00A72F39"/>
    <w:rsid w:val="00A73194"/>
    <w:rsid w:val="00A73477"/>
    <w:rsid w:val="00A7362B"/>
    <w:rsid w:val="00A74C0A"/>
    <w:rsid w:val="00A74F22"/>
    <w:rsid w:val="00A76017"/>
    <w:rsid w:val="00A76311"/>
    <w:rsid w:val="00A76666"/>
    <w:rsid w:val="00A76829"/>
    <w:rsid w:val="00A77736"/>
    <w:rsid w:val="00A77DBB"/>
    <w:rsid w:val="00A801CE"/>
    <w:rsid w:val="00A80333"/>
    <w:rsid w:val="00A80648"/>
    <w:rsid w:val="00A80E00"/>
    <w:rsid w:val="00A8106B"/>
    <w:rsid w:val="00A8109C"/>
    <w:rsid w:val="00A81C83"/>
    <w:rsid w:val="00A8340F"/>
    <w:rsid w:val="00A83DA8"/>
    <w:rsid w:val="00A83E7D"/>
    <w:rsid w:val="00A84216"/>
    <w:rsid w:val="00A849AC"/>
    <w:rsid w:val="00A853FF"/>
    <w:rsid w:val="00A85A28"/>
    <w:rsid w:val="00A860C1"/>
    <w:rsid w:val="00A8611A"/>
    <w:rsid w:val="00A872CC"/>
    <w:rsid w:val="00A8781F"/>
    <w:rsid w:val="00A90035"/>
    <w:rsid w:val="00A9040E"/>
    <w:rsid w:val="00A912F2"/>
    <w:rsid w:val="00A91590"/>
    <w:rsid w:val="00A916F0"/>
    <w:rsid w:val="00A91703"/>
    <w:rsid w:val="00A91975"/>
    <w:rsid w:val="00A91B32"/>
    <w:rsid w:val="00A91F38"/>
    <w:rsid w:val="00A92248"/>
    <w:rsid w:val="00A928AE"/>
    <w:rsid w:val="00A92986"/>
    <w:rsid w:val="00A92AD0"/>
    <w:rsid w:val="00A92E0A"/>
    <w:rsid w:val="00A947B3"/>
    <w:rsid w:val="00A9495D"/>
    <w:rsid w:val="00A9506B"/>
    <w:rsid w:val="00A95787"/>
    <w:rsid w:val="00A96BDB"/>
    <w:rsid w:val="00A9714D"/>
    <w:rsid w:val="00A97D46"/>
    <w:rsid w:val="00A97E9D"/>
    <w:rsid w:val="00AA0415"/>
    <w:rsid w:val="00AA0A63"/>
    <w:rsid w:val="00AA0B3B"/>
    <w:rsid w:val="00AA0B8E"/>
    <w:rsid w:val="00AA10D8"/>
    <w:rsid w:val="00AA12C6"/>
    <w:rsid w:val="00AA13AA"/>
    <w:rsid w:val="00AA13B4"/>
    <w:rsid w:val="00AA14EF"/>
    <w:rsid w:val="00AA17A7"/>
    <w:rsid w:val="00AA2C5C"/>
    <w:rsid w:val="00AA47E6"/>
    <w:rsid w:val="00AA493B"/>
    <w:rsid w:val="00AA5364"/>
    <w:rsid w:val="00AA53E6"/>
    <w:rsid w:val="00AA5796"/>
    <w:rsid w:val="00AA5997"/>
    <w:rsid w:val="00AA5A1B"/>
    <w:rsid w:val="00AA5C8F"/>
    <w:rsid w:val="00AA63C9"/>
    <w:rsid w:val="00AA6485"/>
    <w:rsid w:val="00AA64BD"/>
    <w:rsid w:val="00AA65A9"/>
    <w:rsid w:val="00AA667B"/>
    <w:rsid w:val="00AA6ABB"/>
    <w:rsid w:val="00AA6EB0"/>
    <w:rsid w:val="00AA746C"/>
    <w:rsid w:val="00AA758D"/>
    <w:rsid w:val="00AA77C4"/>
    <w:rsid w:val="00AA7D57"/>
    <w:rsid w:val="00AB08A6"/>
    <w:rsid w:val="00AB0E26"/>
    <w:rsid w:val="00AB1949"/>
    <w:rsid w:val="00AB2511"/>
    <w:rsid w:val="00AB2F5E"/>
    <w:rsid w:val="00AB302A"/>
    <w:rsid w:val="00AB326D"/>
    <w:rsid w:val="00AB370F"/>
    <w:rsid w:val="00AB397C"/>
    <w:rsid w:val="00AB3E1B"/>
    <w:rsid w:val="00AB4DAD"/>
    <w:rsid w:val="00AB4F1F"/>
    <w:rsid w:val="00AB515C"/>
    <w:rsid w:val="00AB52CB"/>
    <w:rsid w:val="00AB637E"/>
    <w:rsid w:val="00AB6A84"/>
    <w:rsid w:val="00AB6BD7"/>
    <w:rsid w:val="00AB6DAE"/>
    <w:rsid w:val="00AB703D"/>
    <w:rsid w:val="00AB7C58"/>
    <w:rsid w:val="00AB7D67"/>
    <w:rsid w:val="00AC0244"/>
    <w:rsid w:val="00AC0D42"/>
    <w:rsid w:val="00AC0F88"/>
    <w:rsid w:val="00AC10D6"/>
    <w:rsid w:val="00AC1432"/>
    <w:rsid w:val="00AC182D"/>
    <w:rsid w:val="00AC1EE1"/>
    <w:rsid w:val="00AC1FB3"/>
    <w:rsid w:val="00AC2205"/>
    <w:rsid w:val="00AC247C"/>
    <w:rsid w:val="00AC24EB"/>
    <w:rsid w:val="00AC2B78"/>
    <w:rsid w:val="00AC317E"/>
    <w:rsid w:val="00AC33F5"/>
    <w:rsid w:val="00AC342C"/>
    <w:rsid w:val="00AC3793"/>
    <w:rsid w:val="00AC3E12"/>
    <w:rsid w:val="00AC3E76"/>
    <w:rsid w:val="00AC42C9"/>
    <w:rsid w:val="00AC493D"/>
    <w:rsid w:val="00AC4A9E"/>
    <w:rsid w:val="00AC4BBA"/>
    <w:rsid w:val="00AC4F68"/>
    <w:rsid w:val="00AC5100"/>
    <w:rsid w:val="00AC549E"/>
    <w:rsid w:val="00AC5894"/>
    <w:rsid w:val="00AC5D9C"/>
    <w:rsid w:val="00AC65F6"/>
    <w:rsid w:val="00AC6699"/>
    <w:rsid w:val="00AC67F0"/>
    <w:rsid w:val="00AC7EA7"/>
    <w:rsid w:val="00AD0248"/>
    <w:rsid w:val="00AD06EE"/>
    <w:rsid w:val="00AD0C0D"/>
    <w:rsid w:val="00AD1403"/>
    <w:rsid w:val="00AD1860"/>
    <w:rsid w:val="00AD1B7A"/>
    <w:rsid w:val="00AD2308"/>
    <w:rsid w:val="00AD2E06"/>
    <w:rsid w:val="00AD2E3C"/>
    <w:rsid w:val="00AD2F21"/>
    <w:rsid w:val="00AD31C8"/>
    <w:rsid w:val="00AD3570"/>
    <w:rsid w:val="00AD3897"/>
    <w:rsid w:val="00AD4579"/>
    <w:rsid w:val="00AD4636"/>
    <w:rsid w:val="00AD5012"/>
    <w:rsid w:val="00AD5652"/>
    <w:rsid w:val="00AD5A7B"/>
    <w:rsid w:val="00AD61FB"/>
    <w:rsid w:val="00AD670C"/>
    <w:rsid w:val="00AD6899"/>
    <w:rsid w:val="00AD6A60"/>
    <w:rsid w:val="00AD70CD"/>
    <w:rsid w:val="00AD72B7"/>
    <w:rsid w:val="00AD733B"/>
    <w:rsid w:val="00AD7CCB"/>
    <w:rsid w:val="00AE0182"/>
    <w:rsid w:val="00AE04BA"/>
    <w:rsid w:val="00AE05C6"/>
    <w:rsid w:val="00AE075D"/>
    <w:rsid w:val="00AE1089"/>
    <w:rsid w:val="00AE1303"/>
    <w:rsid w:val="00AE1382"/>
    <w:rsid w:val="00AE13E6"/>
    <w:rsid w:val="00AE188B"/>
    <w:rsid w:val="00AE1B2A"/>
    <w:rsid w:val="00AE1B40"/>
    <w:rsid w:val="00AE2826"/>
    <w:rsid w:val="00AE2FBC"/>
    <w:rsid w:val="00AE30AB"/>
    <w:rsid w:val="00AE3EF7"/>
    <w:rsid w:val="00AE4654"/>
    <w:rsid w:val="00AE478B"/>
    <w:rsid w:val="00AE492B"/>
    <w:rsid w:val="00AE496F"/>
    <w:rsid w:val="00AE4C7C"/>
    <w:rsid w:val="00AE50D1"/>
    <w:rsid w:val="00AE5264"/>
    <w:rsid w:val="00AE5446"/>
    <w:rsid w:val="00AE603A"/>
    <w:rsid w:val="00AE619A"/>
    <w:rsid w:val="00AE6569"/>
    <w:rsid w:val="00AE6A9B"/>
    <w:rsid w:val="00AE7183"/>
    <w:rsid w:val="00AE73AC"/>
    <w:rsid w:val="00AE7A71"/>
    <w:rsid w:val="00AE7B0B"/>
    <w:rsid w:val="00AF01DC"/>
    <w:rsid w:val="00AF084C"/>
    <w:rsid w:val="00AF0AE8"/>
    <w:rsid w:val="00AF0C46"/>
    <w:rsid w:val="00AF1251"/>
    <w:rsid w:val="00AF1A2C"/>
    <w:rsid w:val="00AF1DDB"/>
    <w:rsid w:val="00AF1ECC"/>
    <w:rsid w:val="00AF24F0"/>
    <w:rsid w:val="00AF2698"/>
    <w:rsid w:val="00AF26DB"/>
    <w:rsid w:val="00AF2A02"/>
    <w:rsid w:val="00AF2A8A"/>
    <w:rsid w:val="00AF34EB"/>
    <w:rsid w:val="00AF36C6"/>
    <w:rsid w:val="00AF3F19"/>
    <w:rsid w:val="00AF413B"/>
    <w:rsid w:val="00AF4E95"/>
    <w:rsid w:val="00AF5698"/>
    <w:rsid w:val="00AF6078"/>
    <w:rsid w:val="00AF614A"/>
    <w:rsid w:val="00AF6A62"/>
    <w:rsid w:val="00AF7108"/>
    <w:rsid w:val="00AF7123"/>
    <w:rsid w:val="00AF713F"/>
    <w:rsid w:val="00AF750A"/>
    <w:rsid w:val="00AF7653"/>
    <w:rsid w:val="00B0019D"/>
    <w:rsid w:val="00B0028E"/>
    <w:rsid w:val="00B011C5"/>
    <w:rsid w:val="00B012BB"/>
    <w:rsid w:val="00B012EC"/>
    <w:rsid w:val="00B013DA"/>
    <w:rsid w:val="00B01806"/>
    <w:rsid w:val="00B01810"/>
    <w:rsid w:val="00B01BEB"/>
    <w:rsid w:val="00B01C13"/>
    <w:rsid w:val="00B01C43"/>
    <w:rsid w:val="00B01D89"/>
    <w:rsid w:val="00B01FD7"/>
    <w:rsid w:val="00B02585"/>
    <w:rsid w:val="00B027AB"/>
    <w:rsid w:val="00B02A03"/>
    <w:rsid w:val="00B03A3C"/>
    <w:rsid w:val="00B03EF3"/>
    <w:rsid w:val="00B04FA7"/>
    <w:rsid w:val="00B052F6"/>
    <w:rsid w:val="00B05AD2"/>
    <w:rsid w:val="00B05E73"/>
    <w:rsid w:val="00B05F0F"/>
    <w:rsid w:val="00B05F7C"/>
    <w:rsid w:val="00B0665B"/>
    <w:rsid w:val="00B06821"/>
    <w:rsid w:val="00B06A96"/>
    <w:rsid w:val="00B06B87"/>
    <w:rsid w:val="00B06DED"/>
    <w:rsid w:val="00B06FA6"/>
    <w:rsid w:val="00B0710E"/>
    <w:rsid w:val="00B0716D"/>
    <w:rsid w:val="00B07AF0"/>
    <w:rsid w:val="00B101BC"/>
    <w:rsid w:val="00B10D7D"/>
    <w:rsid w:val="00B11173"/>
    <w:rsid w:val="00B11D4C"/>
    <w:rsid w:val="00B120A1"/>
    <w:rsid w:val="00B12A13"/>
    <w:rsid w:val="00B12D3F"/>
    <w:rsid w:val="00B1333B"/>
    <w:rsid w:val="00B1352C"/>
    <w:rsid w:val="00B13631"/>
    <w:rsid w:val="00B13A33"/>
    <w:rsid w:val="00B14358"/>
    <w:rsid w:val="00B143D7"/>
    <w:rsid w:val="00B14803"/>
    <w:rsid w:val="00B1496A"/>
    <w:rsid w:val="00B14C6A"/>
    <w:rsid w:val="00B14D22"/>
    <w:rsid w:val="00B14DF6"/>
    <w:rsid w:val="00B14E24"/>
    <w:rsid w:val="00B15034"/>
    <w:rsid w:val="00B150C9"/>
    <w:rsid w:val="00B158B9"/>
    <w:rsid w:val="00B161A2"/>
    <w:rsid w:val="00B1621D"/>
    <w:rsid w:val="00B16262"/>
    <w:rsid w:val="00B1652D"/>
    <w:rsid w:val="00B16FE0"/>
    <w:rsid w:val="00B20382"/>
    <w:rsid w:val="00B2053A"/>
    <w:rsid w:val="00B20579"/>
    <w:rsid w:val="00B205DC"/>
    <w:rsid w:val="00B2081A"/>
    <w:rsid w:val="00B209A1"/>
    <w:rsid w:val="00B20A73"/>
    <w:rsid w:val="00B2157C"/>
    <w:rsid w:val="00B21C43"/>
    <w:rsid w:val="00B21DD7"/>
    <w:rsid w:val="00B2238A"/>
    <w:rsid w:val="00B224ED"/>
    <w:rsid w:val="00B226C1"/>
    <w:rsid w:val="00B23056"/>
    <w:rsid w:val="00B23AE8"/>
    <w:rsid w:val="00B23BBB"/>
    <w:rsid w:val="00B23F7C"/>
    <w:rsid w:val="00B242B0"/>
    <w:rsid w:val="00B24649"/>
    <w:rsid w:val="00B24706"/>
    <w:rsid w:val="00B24A02"/>
    <w:rsid w:val="00B25679"/>
    <w:rsid w:val="00B257A0"/>
    <w:rsid w:val="00B25A2A"/>
    <w:rsid w:val="00B27629"/>
    <w:rsid w:val="00B278D8"/>
    <w:rsid w:val="00B27AB9"/>
    <w:rsid w:val="00B27FDB"/>
    <w:rsid w:val="00B30101"/>
    <w:rsid w:val="00B30F70"/>
    <w:rsid w:val="00B31710"/>
    <w:rsid w:val="00B32501"/>
    <w:rsid w:val="00B325B8"/>
    <w:rsid w:val="00B32A34"/>
    <w:rsid w:val="00B32D85"/>
    <w:rsid w:val="00B32DD5"/>
    <w:rsid w:val="00B32FCF"/>
    <w:rsid w:val="00B333D5"/>
    <w:rsid w:val="00B338A4"/>
    <w:rsid w:val="00B33B44"/>
    <w:rsid w:val="00B33BA3"/>
    <w:rsid w:val="00B33F03"/>
    <w:rsid w:val="00B34DDD"/>
    <w:rsid w:val="00B35456"/>
    <w:rsid w:val="00B35623"/>
    <w:rsid w:val="00B35D57"/>
    <w:rsid w:val="00B36977"/>
    <w:rsid w:val="00B37530"/>
    <w:rsid w:val="00B37A5A"/>
    <w:rsid w:val="00B37B4E"/>
    <w:rsid w:val="00B37C4B"/>
    <w:rsid w:val="00B37C7D"/>
    <w:rsid w:val="00B4063A"/>
    <w:rsid w:val="00B4065E"/>
    <w:rsid w:val="00B40823"/>
    <w:rsid w:val="00B408F7"/>
    <w:rsid w:val="00B4091A"/>
    <w:rsid w:val="00B40BA4"/>
    <w:rsid w:val="00B41458"/>
    <w:rsid w:val="00B4146D"/>
    <w:rsid w:val="00B4166C"/>
    <w:rsid w:val="00B416E9"/>
    <w:rsid w:val="00B42015"/>
    <w:rsid w:val="00B42407"/>
    <w:rsid w:val="00B42C7C"/>
    <w:rsid w:val="00B42F96"/>
    <w:rsid w:val="00B43080"/>
    <w:rsid w:val="00B4378B"/>
    <w:rsid w:val="00B43B56"/>
    <w:rsid w:val="00B43B90"/>
    <w:rsid w:val="00B43C9C"/>
    <w:rsid w:val="00B43FB6"/>
    <w:rsid w:val="00B44207"/>
    <w:rsid w:val="00B44275"/>
    <w:rsid w:val="00B444CC"/>
    <w:rsid w:val="00B44A2F"/>
    <w:rsid w:val="00B455F2"/>
    <w:rsid w:val="00B45F82"/>
    <w:rsid w:val="00B46327"/>
    <w:rsid w:val="00B46484"/>
    <w:rsid w:val="00B467D4"/>
    <w:rsid w:val="00B4736E"/>
    <w:rsid w:val="00B47593"/>
    <w:rsid w:val="00B47E15"/>
    <w:rsid w:val="00B47E48"/>
    <w:rsid w:val="00B5121A"/>
    <w:rsid w:val="00B5137D"/>
    <w:rsid w:val="00B5180B"/>
    <w:rsid w:val="00B51C34"/>
    <w:rsid w:val="00B52017"/>
    <w:rsid w:val="00B526E7"/>
    <w:rsid w:val="00B52A27"/>
    <w:rsid w:val="00B52AF6"/>
    <w:rsid w:val="00B52D29"/>
    <w:rsid w:val="00B52D37"/>
    <w:rsid w:val="00B52E16"/>
    <w:rsid w:val="00B53DEB"/>
    <w:rsid w:val="00B5403A"/>
    <w:rsid w:val="00B5415D"/>
    <w:rsid w:val="00B544F1"/>
    <w:rsid w:val="00B54952"/>
    <w:rsid w:val="00B552F7"/>
    <w:rsid w:val="00B554FD"/>
    <w:rsid w:val="00B557DE"/>
    <w:rsid w:val="00B557E6"/>
    <w:rsid w:val="00B55EF6"/>
    <w:rsid w:val="00B5646A"/>
    <w:rsid w:val="00B564E9"/>
    <w:rsid w:val="00B56CC4"/>
    <w:rsid w:val="00B56E77"/>
    <w:rsid w:val="00B56F9A"/>
    <w:rsid w:val="00B57593"/>
    <w:rsid w:val="00B575B8"/>
    <w:rsid w:val="00B5786D"/>
    <w:rsid w:val="00B57FA2"/>
    <w:rsid w:val="00B608E7"/>
    <w:rsid w:val="00B60C9B"/>
    <w:rsid w:val="00B60DA8"/>
    <w:rsid w:val="00B60EB8"/>
    <w:rsid w:val="00B61AEB"/>
    <w:rsid w:val="00B61B0F"/>
    <w:rsid w:val="00B61C98"/>
    <w:rsid w:val="00B61E73"/>
    <w:rsid w:val="00B61FBB"/>
    <w:rsid w:val="00B620F2"/>
    <w:rsid w:val="00B62D13"/>
    <w:rsid w:val="00B63B22"/>
    <w:rsid w:val="00B63C2E"/>
    <w:rsid w:val="00B64579"/>
    <w:rsid w:val="00B64749"/>
    <w:rsid w:val="00B64A07"/>
    <w:rsid w:val="00B64D62"/>
    <w:rsid w:val="00B64E77"/>
    <w:rsid w:val="00B652F2"/>
    <w:rsid w:val="00B65486"/>
    <w:rsid w:val="00B65B5B"/>
    <w:rsid w:val="00B65B7B"/>
    <w:rsid w:val="00B65CD8"/>
    <w:rsid w:val="00B65DC9"/>
    <w:rsid w:val="00B66116"/>
    <w:rsid w:val="00B661D8"/>
    <w:rsid w:val="00B665FB"/>
    <w:rsid w:val="00B66895"/>
    <w:rsid w:val="00B668BB"/>
    <w:rsid w:val="00B66B7D"/>
    <w:rsid w:val="00B66D77"/>
    <w:rsid w:val="00B66DFF"/>
    <w:rsid w:val="00B671D3"/>
    <w:rsid w:val="00B67359"/>
    <w:rsid w:val="00B678E5"/>
    <w:rsid w:val="00B6795E"/>
    <w:rsid w:val="00B67CA7"/>
    <w:rsid w:val="00B67FDB"/>
    <w:rsid w:val="00B7026D"/>
    <w:rsid w:val="00B70340"/>
    <w:rsid w:val="00B704C9"/>
    <w:rsid w:val="00B707EB"/>
    <w:rsid w:val="00B70983"/>
    <w:rsid w:val="00B71BDC"/>
    <w:rsid w:val="00B72036"/>
    <w:rsid w:val="00B720DE"/>
    <w:rsid w:val="00B721D8"/>
    <w:rsid w:val="00B7226D"/>
    <w:rsid w:val="00B729AC"/>
    <w:rsid w:val="00B72CE0"/>
    <w:rsid w:val="00B738E4"/>
    <w:rsid w:val="00B73912"/>
    <w:rsid w:val="00B746B2"/>
    <w:rsid w:val="00B74EC6"/>
    <w:rsid w:val="00B75086"/>
    <w:rsid w:val="00B75EB7"/>
    <w:rsid w:val="00B76725"/>
    <w:rsid w:val="00B76929"/>
    <w:rsid w:val="00B770C0"/>
    <w:rsid w:val="00B773A1"/>
    <w:rsid w:val="00B7780F"/>
    <w:rsid w:val="00B77844"/>
    <w:rsid w:val="00B77D4C"/>
    <w:rsid w:val="00B77F66"/>
    <w:rsid w:val="00B80852"/>
    <w:rsid w:val="00B8191C"/>
    <w:rsid w:val="00B81957"/>
    <w:rsid w:val="00B81C8B"/>
    <w:rsid w:val="00B81C8E"/>
    <w:rsid w:val="00B81F74"/>
    <w:rsid w:val="00B82108"/>
    <w:rsid w:val="00B82608"/>
    <w:rsid w:val="00B82974"/>
    <w:rsid w:val="00B829AC"/>
    <w:rsid w:val="00B82BBC"/>
    <w:rsid w:val="00B82E9C"/>
    <w:rsid w:val="00B83285"/>
    <w:rsid w:val="00B839C9"/>
    <w:rsid w:val="00B83BC2"/>
    <w:rsid w:val="00B84016"/>
    <w:rsid w:val="00B844DC"/>
    <w:rsid w:val="00B8473B"/>
    <w:rsid w:val="00B84A0C"/>
    <w:rsid w:val="00B84F8D"/>
    <w:rsid w:val="00B85239"/>
    <w:rsid w:val="00B855D1"/>
    <w:rsid w:val="00B85748"/>
    <w:rsid w:val="00B85830"/>
    <w:rsid w:val="00B86076"/>
    <w:rsid w:val="00B864D0"/>
    <w:rsid w:val="00B86500"/>
    <w:rsid w:val="00B86C4D"/>
    <w:rsid w:val="00B8706B"/>
    <w:rsid w:val="00B87355"/>
    <w:rsid w:val="00B90B94"/>
    <w:rsid w:val="00B90E5A"/>
    <w:rsid w:val="00B90F7B"/>
    <w:rsid w:val="00B912B4"/>
    <w:rsid w:val="00B91974"/>
    <w:rsid w:val="00B9199F"/>
    <w:rsid w:val="00B919D1"/>
    <w:rsid w:val="00B91C0B"/>
    <w:rsid w:val="00B91C92"/>
    <w:rsid w:val="00B91F5B"/>
    <w:rsid w:val="00B920E2"/>
    <w:rsid w:val="00B92427"/>
    <w:rsid w:val="00B9251E"/>
    <w:rsid w:val="00B92634"/>
    <w:rsid w:val="00B92DCB"/>
    <w:rsid w:val="00B93186"/>
    <w:rsid w:val="00B934CE"/>
    <w:rsid w:val="00B935FD"/>
    <w:rsid w:val="00B93734"/>
    <w:rsid w:val="00B9406B"/>
    <w:rsid w:val="00B9436D"/>
    <w:rsid w:val="00B945E1"/>
    <w:rsid w:val="00B94625"/>
    <w:rsid w:val="00B94789"/>
    <w:rsid w:val="00B949FE"/>
    <w:rsid w:val="00B94C2A"/>
    <w:rsid w:val="00B9503B"/>
    <w:rsid w:val="00B95840"/>
    <w:rsid w:val="00B95E27"/>
    <w:rsid w:val="00B963D3"/>
    <w:rsid w:val="00B96AB3"/>
    <w:rsid w:val="00B96DC3"/>
    <w:rsid w:val="00B96EEA"/>
    <w:rsid w:val="00B96F62"/>
    <w:rsid w:val="00B96FC0"/>
    <w:rsid w:val="00B9741F"/>
    <w:rsid w:val="00B97695"/>
    <w:rsid w:val="00BA0EA9"/>
    <w:rsid w:val="00BA1222"/>
    <w:rsid w:val="00BA14E3"/>
    <w:rsid w:val="00BA1586"/>
    <w:rsid w:val="00BA19E7"/>
    <w:rsid w:val="00BA1E51"/>
    <w:rsid w:val="00BA1EFA"/>
    <w:rsid w:val="00BA228B"/>
    <w:rsid w:val="00BA2760"/>
    <w:rsid w:val="00BA2974"/>
    <w:rsid w:val="00BA31E3"/>
    <w:rsid w:val="00BA33A9"/>
    <w:rsid w:val="00BA3B0C"/>
    <w:rsid w:val="00BA40C5"/>
    <w:rsid w:val="00BA4371"/>
    <w:rsid w:val="00BA46B8"/>
    <w:rsid w:val="00BA47AE"/>
    <w:rsid w:val="00BA47CD"/>
    <w:rsid w:val="00BA4FFE"/>
    <w:rsid w:val="00BA504B"/>
    <w:rsid w:val="00BA5338"/>
    <w:rsid w:val="00BA53E9"/>
    <w:rsid w:val="00BA58A9"/>
    <w:rsid w:val="00BA5953"/>
    <w:rsid w:val="00BA5B92"/>
    <w:rsid w:val="00BA5D96"/>
    <w:rsid w:val="00BA6019"/>
    <w:rsid w:val="00BA63BC"/>
    <w:rsid w:val="00BA695A"/>
    <w:rsid w:val="00BA6A84"/>
    <w:rsid w:val="00BA6DE7"/>
    <w:rsid w:val="00BA704D"/>
    <w:rsid w:val="00BA7751"/>
    <w:rsid w:val="00BA7C18"/>
    <w:rsid w:val="00BB07D8"/>
    <w:rsid w:val="00BB0A2D"/>
    <w:rsid w:val="00BB0BA1"/>
    <w:rsid w:val="00BB0D54"/>
    <w:rsid w:val="00BB1003"/>
    <w:rsid w:val="00BB1B08"/>
    <w:rsid w:val="00BB1F77"/>
    <w:rsid w:val="00BB220A"/>
    <w:rsid w:val="00BB2860"/>
    <w:rsid w:val="00BB2CAD"/>
    <w:rsid w:val="00BB3230"/>
    <w:rsid w:val="00BB3424"/>
    <w:rsid w:val="00BB34FF"/>
    <w:rsid w:val="00BB356D"/>
    <w:rsid w:val="00BB3A9D"/>
    <w:rsid w:val="00BB3F1D"/>
    <w:rsid w:val="00BB41D1"/>
    <w:rsid w:val="00BB42A3"/>
    <w:rsid w:val="00BB48AD"/>
    <w:rsid w:val="00BB4B37"/>
    <w:rsid w:val="00BB4C2D"/>
    <w:rsid w:val="00BB4D13"/>
    <w:rsid w:val="00BB4D40"/>
    <w:rsid w:val="00BB53E9"/>
    <w:rsid w:val="00BB5D4C"/>
    <w:rsid w:val="00BB63BE"/>
    <w:rsid w:val="00BB6BD8"/>
    <w:rsid w:val="00BB6F7E"/>
    <w:rsid w:val="00BB739E"/>
    <w:rsid w:val="00BB7807"/>
    <w:rsid w:val="00BB7B2B"/>
    <w:rsid w:val="00BB7F72"/>
    <w:rsid w:val="00BC02BE"/>
    <w:rsid w:val="00BC08D5"/>
    <w:rsid w:val="00BC0D2C"/>
    <w:rsid w:val="00BC0DC2"/>
    <w:rsid w:val="00BC1AF2"/>
    <w:rsid w:val="00BC1BBC"/>
    <w:rsid w:val="00BC2D55"/>
    <w:rsid w:val="00BC33F3"/>
    <w:rsid w:val="00BC344E"/>
    <w:rsid w:val="00BC3932"/>
    <w:rsid w:val="00BC3963"/>
    <w:rsid w:val="00BC467F"/>
    <w:rsid w:val="00BC4919"/>
    <w:rsid w:val="00BC4BD7"/>
    <w:rsid w:val="00BC4E39"/>
    <w:rsid w:val="00BC551D"/>
    <w:rsid w:val="00BC5FA7"/>
    <w:rsid w:val="00BC61DB"/>
    <w:rsid w:val="00BC6E3A"/>
    <w:rsid w:val="00BC6EF3"/>
    <w:rsid w:val="00BD063F"/>
    <w:rsid w:val="00BD13F6"/>
    <w:rsid w:val="00BD15B8"/>
    <w:rsid w:val="00BD1627"/>
    <w:rsid w:val="00BD2C67"/>
    <w:rsid w:val="00BD34D4"/>
    <w:rsid w:val="00BD3736"/>
    <w:rsid w:val="00BD3AA2"/>
    <w:rsid w:val="00BD3DBE"/>
    <w:rsid w:val="00BD3EDC"/>
    <w:rsid w:val="00BD4584"/>
    <w:rsid w:val="00BD4CE1"/>
    <w:rsid w:val="00BD4F7B"/>
    <w:rsid w:val="00BD51E2"/>
    <w:rsid w:val="00BD56DC"/>
    <w:rsid w:val="00BD5FCF"/>
    <w:rsid w:val="00BD6480"/>
    <w:rsid w:val="00BD6669"/>
    <w:rsid w:val="00BD70E0"/>
    <w:rsid w:val="00BD75B2"/>
    <w:rsid w:val="00BD77EB"/>
    <w:rsid w:val="00BD7C33"/>
    <w:rsid w:val="00BE00CB"/>
    <w:rsid w:val="00BE0166"/>
    <w:rsid w:val="00BE0826"/>
    <w:rsid w:val="00BE093C"/>
    <w:rsid w:val="00BE0A45"/>
    <w:rsid w:val="00BE0F16"/>
    <w:rsid w:val="00BE1135"/>
    <w:rsid w:val="00BE11D0"/>
    <w:rsid w:val="00BE1B5A"/>
    <w:rsid w:val="00BE1D4A"/>
    <w:rsid w:val="00BE1F89"/>
    <w:rsid w:val="00BE212D"/>
    <w:rsid w:val="00BE27EB"/>
    <w:rsid w:val="00BE2892"/>
    <w:rsid w:val="00BE28EF"/>
    <w:rsid w:val="00BE364C"/>
    <w:rsid w:val="00BE3928"/>
    <w:rsid w:val="00BE4171"/>
    <w:rsid w:val="00BE465D"/>
    <w:rsid w:val="00BE4B53"/>
    <w:rsid w:val="00BE52BB"/>
    <w:rsid w:val="00BE56E9"/>
    <w:rsid w:val="00BE570E"/>
    <w:rsid w:val="00BE575F"/>
    <w:rsid w:val="00BE5959"/>
    <w:rsid w:val="00BE61F9"/>
    <w:rsid w:val="00BE6514"/>
    <w:rsid w:val="00BE655C"/>
    <w:rsid w:val="00BE6D01"/>
    <w:rsid w:val="00BE72E7"/>
    <w:rsid w:val="00BE796F"/>
    <w:rsid w:val="00BE7EE4"/>
    <w:rsid w:val="00BF00E4"/>
    <w:rsid w:val="00BF032F"/>
    <w:rsid w:val="00BF03C2"/>
    <w:rsid w:val="00BF0549"/>
    <w:rsid w:val="00BF065E"/>
    <w:rsid w:val="00BF07F5"/>
    <w:rsid w:val="00BF0871"/>
    <w:rsid w:val="00BF0C7D"/>
    <w:rsid w:val="00BF13EC"/>
    <w:rsid w:val="00BF162D"/>
    <w:rsid w:val="00BF17C2"/>
    <w:rsid w:val="00BF24F8"/>
    <w:rsid w:val="00BF282C"/>
    <w:rsid w:val="00BF2D8A"/>
    <w:rsid w:val="00BF307A"/>
    <w:rsid w:val="00BF30D6"/>
    <w:rsid w:val="00BF3C4F"/>
    <w:rsid w:val="00BF411B"/>
    <w:rsid w:val="00BF440F"/>
    <w:rsid w:val="00BF47AE"/>
    <w:rsid w:val="00BF4BDB"/>
    <w:rsid w:val="00BF5005"/>
    <w:rsid w:val="00BF5460"/>
    <w:rsid w:val="00BF56A4"/>
    <w:rsid w:val="00BF5EC2"/>
    <w:rsid w:val="00BF6543"/>
    <w:rsid w:val="00BF6C83"/>
    <w:rsid w:val="00BF7484"/>
    <w:rsid w:val="00BF769C"/>
    <w:rsid w:val="00BF786F"/>
    <w:rsid w:val="00BF7BED"/>
    <w:rsid w:val="00BF7DED"/>
    <w:rsid w:val="00C003EB"/>
    <w:rsid w:val="00C00650"/>
    <w:rsid w:val="00C0091D"/>
    <w:rsid w:val="00C0095F"/>
    <w:rsid w:val="00C00E4E"/>
    <w:rsid w:val="00C010CB"/>
    <w:rsid w:val="00C011DC"/>
    <w:rsid w:val="00C018E5"/>
    <w:rsid w:val="00C02183"/>
    <w:rsid w:val="00C02BE6"/>
    <w:rsid w:val="00C02C0C"/>
    <w:rsid w:val="00C02C4E"/>
    <w:rsid w:val="00C02E94"/>
    <w:rsid w:val="00C036B3"/>
    <w:rsid w:val="00C0374F"/>
    <w:rsid w:val="00C03959"/>
    <w:rsid w:val="00C039AA"/>
    <w:rsid w:val="00C03EB7"/>
    <w:rsid w:val="00C040D0"/>
    <w:rsid w:val="00C0502E"/>
    <w:rsid w:val="00C0528E"/>
    <w:rsid w:val="00C059BE"/>
    <w:rsid w:val="00C06161"/>
    <w:rsid w:val="00C0658C"/>
    <w:rsid w:val="00C06CB1"/>
    <w:rsid w:val="00C07255"/>
    <w:rsid w:val="00C0783C"/>
    <w:rsid w:val="00C07FC9"/>
    <w:rsid w:val="00C1081F"/>
    <w:rsid w:val="00C10A2E"/>
    <w:rsid w:val="00C113E8"/>
    <w:rsid w:val="00C117F5"/>
    <w:rsid w:val="00C1188E"/>
    <w:rsid w:val="00C1229B"/>
    <w:rsid w:val="00C12866"/>
    <w:rsid w:val="00C1294B"/>
    <w:rsid w:val="00C12AAA"/>
    <w:rsid w:val="00C13A99"/>
    <w:rsid w:val="00C13F70"/>
    <w:rsid w:val="00C1418C"/>
    <w:rsid w:val="00C1455A"/>
    <w:rsid w:val="00C14FC6"/>
    <w:rsid w:val="00C150F0"/>
    <w:rsid w:val="00C158A5"/>
    <w:rsid w:val="00C15B39"/>
    <w:rsid w:val="00C15DB9"/>
    <w:rsid w:val="00C164BA"/>
    <w:rsid w:val="00C16A89"/>
    <w:rsid w:val="00C16F55"/>
    <w:rsid w:val="00C17241"/>
    <w:rsid w:val="00C173F4"/>
    <w:rsid w:val="00C17826"/>
    <w:rsid w:val="00C17E58"/>
    <w:rsid w:val="00C2037C"/>
    <w:rsid w:val="00C20D36"/>
    <w:rsid w:val="00C20EF6"/>
    <w:rsid w:val="00C21278"/>
    <w:rsid w:val="00C215A7"/>
    <w:rsid w:val="00C21807"/>
    <w:rsid w:val="00C218D2"/>
    <w:rsid w:val="00C22384"/>
    <w:rsid w:val="00C226C8"/>
    <w:rsid w:val="00C22E65"/>
    <w:rsid w:val="00C241C9"/>
    <w:rsid w:val="00C244F5"/>
    <w:rsid w:val="00C244F6"/>
    <w:rsid w:val="00C24A96"/>
    <w:rsid w:val="00C25A23"/>
    <w:rsid w:val="00C25BDA"/>
    <w:rsid w:val="00C26598"/>
    <w:rsid w:val="00C267D6"/>
    <w:rsid w:val="00C26B95"/>
    <w:rsid w:val="00C2707A"/>
    <w:rsid w:val="00C271CC"/>
    <w:rsid w:val="00C27869"/>
    <w:rsid w:val="00C27B36"/>
    <w:rsid w:val="00C27B94"/>
    <w:rsid w:val="00C30541"/>
    <w:rsid w:val="00C30689"/>
    <w:rsid w:val="00C3089C"/>
    <w:rsid w:val="00C30B61"/>
    <w:rsid w:val="00C30B95"/>
    <w:rsid w:val="00C31509"/>
    <w:rsid w:val="00C31C35"/>
    <w:rsid w:val="00C3209E"/>
    <w:rsid w:val="00C32AB2"/>
    <w:rsid w:val="00C32C5E"/>
    <w:rsid w:val="00C331B3"/>
    <w:rsid w:val="00C332EC"/>
    <w:rsid w:val="00C33928"/>
    <w:rsid w:val="00C33D34"/>
    <w:rsid w:val="00C33F6D"/>
    <w:rsid w:val="00C3433C"/>
    <w:rsid w:val="00C34EC1"/>
    <w:rsid w:val="00C35508"/>
    <w:rsid w:val="00C35EB3"/>
    <w:rsid w:val="00C36511"/>
    <w:rsid w:val="00C36886"/>
    <w:rsid w:val="00C36D73"/>
    <w:rsid w:val="00C3718D"/>
    <w:rsid w:val="00C37852"/>
    <w:rsid w:val="00C37AEC"/>
    <w:rsid w:val="00C37ED2"/>
    <w:rsid w:val="00C37F86"/>
    <w:rsid w:val="00C407B9"/>
    <w:rsid w:val="00C410AF"/>
    <w:rsid w:val="00C4125C"/>
    <w:rsid w:val="00C41A6D"/>
    <w:rsid w:val="00C41EAB"/>
    <w:rsid w:val="00C42121"/>
    <w:rsid w:val="00C433D6"/>
    <w:rsid w:val="00C4367F"/>
    <w:rsid w:val="00C43810"/>
    <w:rsid w:val="00C4403B"/>
    <w:rsid w:val="00C440BB"/>
    <w:rsid w:val="00C44631"/>
    <w:rsid w:val="00C447EF"/>
    <w:rsid w:val="00C449F6"/>
    <w:rsid w:val="00C45322"/>
    <w:rsid w:val="00C45A87"/>
    <w:rsid w:val="00C45C77"/>
    <w:rsid w:val="00C45F3A"/>
    <w:rsid w:val="00C462C3"/>
    <w:rsid w:val="00C467A7"/>
    <w:rsid w:val="00C46958"/>
    <w:rsid w:val="00C46D96"/>
    <w:rsid w:val="00C47338"/>
    <w:rsid w:val="00C478BC"/>
    <w:rsid w:val="00C47B23"/>
    <w:rsid w:val="00C47E62"/>
    <w:rsid w:val="00C507C8"/>
    <w:rsid w:val="00C5118B"/>
    <w:rsid w:val="00C51689"/>
    <w:rsid w:val="00C526D6"/>
    <w:rsid w:val="00C526FE"/>
    <w:rsid w:val="00C52A54"/>
    <w:rsid w:val="00C52EF8"/>
    <w:rsid w:val="00C52F3C"/>
    <w:rsid w:val="00C52FC9"/>
    <w:rsid w:val="00C52FD0"/>
    <w:rsid w:val="00C53099"/>
    <w:rsid w:val="00C530E0"/>
    <w:rsid w:val="00C5336F"/>
    <w:rsid w:val="00C535C2"/>
    <w:rsid w:val="00C53813"/>
    <w:rsid w:val="00C5381D"/>
    <w:rsid w:val="00C53B6E"/>
    <w:rsid w:val="00C54579"/>
    <w:rsid w:val="00C545EB"/>
    <w:rsid w:val="00C54ACF"/>
    <w:rsid w:val="00C54C0B"/>
    <w:rsid w:val="00C555E7"/>
    <w:rsid w:val="00C55967"/>
    <w:rsid w:val="00C559E1"/>
    <w:rsid w:val="00C55B50"/>
    <w:rsid w:val="00C5642D"/>
    <w:rsid w:val="00C56EAD"/>
    <w:rsid w:val="00C57137"/>
    <w:rsid w:val="00C575E5"/>
    <w:rsid w:val="00C57643"/>
    <w:rsid w:val="00C57ACB"/>
    <w:rsid w:val="00C57C5E"/>
    <w:rsid w:val="00C604A4"/>
    <w:rsid w:val="00C607D8"/>
    <w:rsid w:val="00C60C55"/>
    <w:rsid w:val="00C60D9C"/>
    <w:rsid w:val="00C60FD1"/>
    <w:rsid w:val="00C6119E"/>
    <w:rsid w:val="00C618E0"/>
    <w:rsid w:val="00C61F3A"/>
    <w:rsid w:val="00C627DD"/>
    <w:rsid w:val="00C628EC"/>
    <w:rsid w:val="00C62C92"/>
    <w:rsid w:val="00C62DE9"/>
    <w:rsid w:val="00C62E64"/>
    <w:rsid w:val="00C63009"/>
    <w:rsid w:val="00C63F87"/>
    <w:rsid w:val="00C6439B"/>
    <w:rsid w:val="00C647F0"/>
    <w:rsid w:val="00C6491C"/>
    <w:rsid w:val="00C64A88"/>
    <w:rsid w:val="00C64EE2"/>
    <w:rsid w:val="00C65656"/>
    <w:rsid w:val="00C659C1"/>
    <w:rsid w:val="00C65E6A"/>
    <w:rsid w:val="00C661AE"/>
    <w:rsid w:val="00C668AD"/>
    <w:rsid w:val="00C66907"/>
    <w:rsid w:val="00C669CD"/>
    <w:rsid w:val="00C66B92"/>
    <w:rsid w:val="00C66D17"/>
    <w:rsid w:val="00C66E71"/>
    <w:rsid w:val="00C66EC0"/>
    <w:rsid w:val="00C67282"/>
    <w:rsid w:val="00C679C6"/>
    <w:rsid w:val="00C7004E"/>
    <w:rsid w:val="00C70378"/>
    <w:rsid w:val="00C7088F"/>
    <w:rsid w:val="00C70988"/>
    <w:rsid w:val="00C70A11"/>
    <w:rsid w:val="00C70D05"/>
    <w:rsid w:val="00C70D40"/>
    <w:rsid w:val="00C70DB2"/>
    <w:rsid w:val="00C70ECC"/>
    <w:rsid w:val="00C71083"/>
    <w:rsid w:val="00C718FA"/>
    <w:rsid w:val="00C71D69"/>
    <w:rsid w:val="00C721C0"/>
    <w:rsid w:val="00C724EC"/>
    <w:rsid w:val="00C72802"/>
    <w:rsid w:val="00C72AB7"/>
    <w:rsid w:val="00C72F52"/>
    <w:rsid w:val="00C7323E"/>
    <w:rsid w:val="00C73974"/>
    <w:rsid w:val="00C740F8"/>
    <w:rsid w:val="00C74206"/>
    <w:rsid w:val="00C74FEF"/>
    <w:rsid w:val="00C75105"/>
    <w:rsid w:val="00C7527B"/>
    <w:rsid w:val="00C7537E"/>
    <w:rsid w:val="00C759B3"/>
    <w:rsid w:val="00C75EE8"/>
    <w:rsid w:val="00C760BA"/>
    <w:rsid w:val="00C7646C"/>
    <w:rsid w:val="00C76636"/>
    <w:rsid w:val="00C770B4"/>
    <w:rsid w:val="00C7736E"/>
    <w:rsid w:val="00C7785A"/>
    <w:rsid w:val="00C81B4B"/>
    <w:rsid w:val="00C81EB7"/>
    <w:rsid w:val="00C82017"/>
    <w:rsid w:val="00C821BE"/>
    <w:rsid w:val="00C82343"/>
    <w:rsid w:val="00C82353"/>
    <w:rsid w:val="00C823D7"/>
    <w:rsid w:val="00C82C39"/>
    <w:rsid w:val="00C83CC1"/>
    <w:rsid w:val="00C83F12"/>
    <w:rsid w:val="00C84095"/>
    <w:rsid w:val="00C8444E"/>
    <w:rsid w:val="00C8451F"/>
    <w:rsid w:val="00C84755"/>
    <w:rsid w:val="00C84900"/>
    <w:rsid w:val="00C84924"/>
    <w:rsid w:val="00C84D40"/>
    <w:rsid w:val="00C84EAB"/>
    <w:rsid w:val="00C850F6"/>
    <w:rsid w:val="00C85B94"/>
    <w:rsid w:val="00C8762E"/>
    <w:rsid w:val="00C87E4B"/>
    <w:rsid w:val="00C90316"/>
    <w:rsid w:val="00C9042F"/>
    <w:rsid w:val="00C90708"/>
    <w:rsid w:val="00C9078F"/>
    <w:rsid w:val="00C90956"/>
    <w:rsid w:val="00C90A2C"/>
    <w:rsid w:val="00C90E78"/>
    <w:rsid w:val="00C91213"/>
    <w:rsid w:val="00C9174C"/>
    <w:rsid w:val="00C91DC4"/>
    <w:rsid w:val="00C91F0F"/>
    <w:rsid w:val="00C91FE1"/>
    <w:rsid w:val="00C920E8"/>
    <w:rsid w:val="00C9293B"/>
    <w:rsid w:val="00C92EA0"/>
    <w:rsid w:val="00C92F87"/>
    <w:rsid w:val="00C936D1"/>
    <w:rsid w:val="00C9399E"/>
    <w:rsid w:val="00C93D0C"/>
    <w:rsid w:val="00C94243"/>
    <w:rsid w:val="00C94270"/>
    <w:rsid w:val="00C94451"/>
    <w:rsid w:val="00C949B3"/>
    <w:rsid w:val="00C94CA3"/>
    <w:rsid w:val="00C953E5"/>
    <w:rsid w:val="00C957F7"/>
    <w:rsid w:val="00C95954"/>
    <w:rsid w:val="00C95CFC"/>
    <w:rsid w:val="00C95EA6"/>
    <w:rsid w:val="00C95EB1"/>
    <w:rsid w:val="00C962E1"/>
    <w:rsid w:val="00C96ABE"/>
    <w:rsid w:val="00C96B6E"/>
    <w:rsid w:val="00C96D47"/>
    <w:rsid w:val="00C971C6"/>
    <w:rsid w:val="00C97372"/>
    <w:rsid w:val="00C9739E"/>
    <w:rsid w:val="00C97698"/>
    <w:rsid w:val="00C97794"/>
    <w:rsid w:val="00C97AE8"/>
    <w:rsid w:val="00CA0234"/>
    <w:rsid w:val="00CA037F"/>
    <w:rsid w:val="00CA0413"/>
    <w:rsid w:val="00CA0B5A"/>
    <w:rsid w:val="00CA0E34"/>
    <w:rsid w:val="00CA16DF"/>
    <w:rsid w:val="00CA1EE8"/>
    <w:rsid w:val="00CA209E"/>
    <w:rsid w:val="00CA242C"/>
    <w:rsid w:val="00CA2595"/>
    <w:rsid w:val="00CA3474"/>
    <w:rsid w:val="00CA3545"/>
    <w:rsid w:val="00CA3798"/>
    <w:rsid w:val="00CA3D13"/>
    <w:rsid w:val="00CA414C"/>
    <w:rsid w:val="00CA447B"/>
    <w:rsid w:val="00CA47F9"/>
    <w:rsid w:val="00CA4A22"/>
    <w:rsid w:val="00CA4D36"/>
    <w:rsid w:val="00CA56DE"/>
    <w:rsid w:val="00CA597A"/>
    <w:rsid w:val="00CA6762"/>
    <w:rsid w:val="00CA6840"/>
    <w:rsid w:val="00CA6A1C"/>
    <w:rsid w:val="00CA6AFF"/>
    <w:rsid w:val="00CA6C7F"/>
    <w:rsid w:val="00CA6E24"/>
    <w:rsid w:val="00CA6ECB"/>
    <w:rsid w:val="00CA7020"/>
    <w:rsid w:val="00CA7526"/>
    <w:rsid w:val="00CA76DA"/>
    <w:rsid w:val="00CA76E0"/>
    <w:rsid w:val="00CA791C"/>
    <w:rsid w:val="00CA7D65"/>
    <w:rsid w:val="00CB06CF"/>
    <w:rsid w:val="00CB07A1"/>
    <w:rsid w:val="00CB0BC3"/>
    <w:rsid w:val="00CB0F55"/>
    <w:rsid w:val="00CB10BA"/>
    <w:rsid w:val="00CB152C"/>
    <w:rsid w:val="00CB1C1D"/>
    <w:rsid w:val="00CB2720"/>
    <w:rsid w:val="00CB29BA"/>
    <w:rsid w:val="00CB2F2A"/>
    <w:rsid w:val="00CB3381"/>
    <w:rsid w:val="00CB3CDF"/>
    <w:rsid w:val="00CB512F"/>
    <w:rsid w:val="00CB5176"/>
    <w:rsid w:val="00CB5275"/>
    <w:rsid w:val="00CB5EFA"/>
    <w:rsid w:val="00CB61F3"/>
    <w:rsid w:val="00CB660E"/>
    <w:rsid w:val="00CB6690"/>
    <w:rsid w:val="00CB6AE8"/>
    <w:rsid w:val="00CB6B19"/>
    <w:rsid w:val="00CB6C91"/>
    <w:rsid w:val="00CB6D48"/>
    <w:rsid w:val="00CB6DC7"/>
    <w:rsid w:val="00CB7498"/>
    <w:rsid w:val="00CB770A"/>
    <w:rsid w:val="00CB7AA6"/>
    <w:rsid w:val="00CC08B1"/>
    <w:rsid w:val="00CC08CA"/>
    <w:rsid w:val="00CC0A17"/>
    <w:rsid w:val="00CC0EA6"/>
    <w:rsid w:val="00CC12A5"/>
    <w:rsid w:val="00CC20FB"/>
    <w:rsid w:val="00CC21F1"/>
    <w:rsid w:val="00CC240B"/>
    <w:rsid w:val="00CC2CA6"/>
    <w:rsid w:val="00CC37A3"/>
    <w:rsid w:val="00CC3800"/>
    <w:rsid w:val="00CC393B"/>
    <w:rsid w:val="00CC45E6"/>
    <w:rsid w:val="00CC4BBC"/>
    <w:rsid w:val="00CC5147"/>
    <w:rsid w:val="00CC516E"/>
    <w:rsid w:val="00CC51C2"/>
    <w:rsid w:val="00CC54A8"/>
    <w:rsid w:val="00CC5C7F"/>
    <w:rsid w:val="00CC613C"/>
    <w:rsid w:val="00CC665D"/>
    <w:rsid w:val="00CC67B1"/>
    <w:rsid w:val="00CC699A"/>
    <w:rsid w:val="00CC6A8F"/>
    <w:rsid w:val="00CC6FBE"/>
    <w:rsid w:val="00CC791E"/>
    <w:rsid w:val="00CC7F10"/>
    <w:rsid w:val="00CC7FB0"/>
    <w:rsid w:val="00CD01F5"/>
    <w:rsid w:val="00CD0603"/>
    <w:rsid w:val="00CD0D61"/>
    <w:rsid w:val="00CD0E3E"/>
    <w:rsid w:val="00CD16CD"/>
    <w:rsid w:val="00CD19BC"/>
    <w:rsid w:val="00CD1B55"/>
    <w:rsid w:val="00CD1EC4"/>
    <w:rsid w:val="00CD2074"/>
    <w:rsid w:val="00CD2280"/>
    <w:rsid w:val="00CD2C87"/>
    <w:rsid w:val="00CD3B8A"/>
    <w:rsid w:val="00CD406C"/>
    <w:rsid w:val="00CD40FA"/>
    <w:rsid w:val="00CD42BD"/>
    <w:rsid w:val="00CD45A0"/>
    <w:rsid w:val="00CD492F"/>
    <w:rsid w:val="00CD4B17"/>
    <w:rsid w:val="00CD4CD7"/>
    <w:rsid w:val="00CD4F98"/>
    <w:rsid w:val="00CD5022"/>
    <w:rsid w:val="00CD5180"/>
    <w:rsid w:val="00CD532C"/>
    <w:rsid w:val="00CD56C6"/>
    <w:rsid w:val="00CD56E1"/>
    <w:rsid w:val="00CD590D"/>
    <w:rsid w:val="00CD5E16"/>
    <w:rsid w:val="00CD6187"/>
    <w:rsid w:val="00CD6673"/>
    <w:rsid w:val="00CD6ECD"/>
    <w:rsid w:val="00CD70AA"/>
    <w:rsid w:val="00CD714B"/>
    <w:rsid w:val="00CD7704"/>
    <w:rsid w:val="00CD78C2"/>
    <w:rsid w:val="00CD7962"/>
    <w:rsid w:val="00CE0406"/>
    <w:rsid w:val="00CE07D0"/>
    <w:rsid w:val="00CE09D1"/>
    <w:rsid w:val="00CE0BDD"/>
    <w:rsid w:val="00CE1131"/>
    <w:rsid w:val="00CE1401"/>
    <w:rsid w:val="00CE14A7"/>
    <w:rsid w:val="00CE17A1"/>
    <w:rsid w:val="00CE183E"/>
    <w:rsid w:val="00CE1877"/>
    <w:rsid w:val="00CE190A"/>
    <w:rsid w:val="00CE25A4"/>
    <w:rsid w:val="00CE2722"/>
    <w:rsid w:val="00CE30C4"/>
    <w:rsid w:val="00CE30CF"/>
    <w:rsid w:val="00CE35C6"/>
    <w:rsid w:val="00CE3D0F"/>
    <w:rsid w:val="00CE3D43"/>
    <w:rsid w:val="00CE3E08"/>
    <w:rsid w:val="00CE3E26"/>
    <w:rsid w:val="00CE4628"/>
    <w:rsid w:val="00CE4AAB"/>
    <w:rsid w:val="00CE5616"/>
    <w:rsid w:val="00CE5DC5"/>
    <w:rsid w:val="00CE6254"/>
    <w:rsid w:val="00CE65F7"/>
    <w:rsid w:val="00CE678A"/>
    <w:rsid w:val="00CE6AC1"/>
    <w:rsid w:val="00CE709C"/>
    <w:rsid w:val="00CE76D9"/>
    <w:rsid w:val="00CE78CB"/>
    <w:rsid w:val="00CE7D72"/>
    <w:rsid w:val="00CF0CBE"/>
    <w:rsid w:val="00CF0D75"/>
    <w:rsid w:val="00CF1148"/>
    <w:rsid w:val="00CF11AB"/>
    <w:rsid w:val="00CF1330"/>
    <w:rsid w:val="00CF2003"/>
    <w:rsid w:val="00CF2557"/>
    <w:rsid w:val="00CF2558"/>
    <w:rsid w:val="00CF29D7"/>
    <w:rsid w:val="00CF2AC8"/>
    <w:rsid w:val="00CF3C73"/>
    <w:rsid w:val="00CF3DCD"/>
    <w:rsid w:val="00CF477B"/>
    <w:rsid w:val="00CF4E20"/>
    <w:rsid w:val="00CF4F1D"/>
    <w:rsid w:val="00CF4F9E"/>
    <w:rsid w:val="00CF5B25"/>
    <w:rsid w:val="00CF5E72"/>
    <w:rsid w:val="00CF6087"/>
    <w:rsid w:val="00CF6B49"/>
    <w:rsid w:val="00CF6C40"/>
    <w:rsid w:val="00CF6CEB"/>
    <w:rsid w:val="00CF76BE"/>
    <w:rsid w:val="00D0007D"/>
    <w:rsid w:val="00D018E0"/>
    <w:rsid w:val="00D01A02"/>
    <w:rsid w:val="00D01E7F"/>
    <w:rsid w:val="00D0213C"/>
    <w:rsid w:val="00D023F3"/>
    <w:rsid w:val="00D027D4"/>
    <w:rsid w:val="00D028E9"/>
    <w:rsid w:val="00D0294B"/>
    <w:rsid w:val="00D02D6D"/>
    <w:rsid w:val="00D031C9"/>
    <w:rsid w:val="00D032FA"/>
    <w:rsid w:val="00D03553"/>
    <w:rsid w:val="00D036E1"/>
    <w:rsid w:val="00D039E1"/>
    <w:rsid w:val="00D03C43"/>
    <w:rsid w:val="00D040E5"/>
    <w:rsid w:val="00D04388"/>
    <w:rsid w:val="00D04394"/>
    <w:rsid w:val="00D04B94"/>
    <w:rsid w:val="00D0501D"/>
    <w:rsid w:val="00D0529C"/>
    <w:rsid w:val="00D05820"/>
    <w:rsid w:val="00D05C6C"/>
    <w:rsid w:val="00D062BB"/>
    <w:rsid w:val="00D0635F"/>
    <w:rsid w:val="00D06404"/>
    <w:rsid w:val="00D06ED1"/>
    <w:rsid w:val="00D078DB"/>
    <w:rsid w:val="00D07CF7"/>
    <w:rsid w:val="00D07EB3"/>
    <w:rsid w:val="00D1026B"/>
    <w:rsid w:val="00D1091A"/>
    <w:rsid w:val="00D10D73"/>
    <w:rsid w:val="00D10DE7"/>
    <w:rsid w:val="00D10F74"/>
    <w:rsid w:val="00D111D2"/>
    <w:rsid w:val="00D11884"/>
    <w:rsid w:val="00D11FB6"/>
    <w:rsid w:val="00D12055"/>
    <w:rsid w:val="00D12079"/>
    <w:rsid w:val="00D124A5"/>
    <w:rsid w:val="00D12870"/>
    <w:rsid w:val="00D12C2D"/>
    <w:rsid w:val="00D13B79"/>
    <w:rsid w:val="00D13D38"/>
    <w:rsid w:val="00D14595"/>
    <w:rsid w:val="00D14724"/>
    <w:rsid w:val="00D1596B"/>
    <w:rsid w:val="00D1614D"/>
    <w:rsid w:val="00D173A1"/>
    <w:rsid w:val="00D1751E"/>
    <w:rsid w:val="00D17550"/>
    <w:rsid w:val="00D17D15"/>
    <w:rsid w:val="00D2003C"/>
    <w:rsid w:val="00D2072A"/>
    <w:rsid w:val="00D207C0"/>
    <w:rsid w:val="00D20CF8"/>
    <w:rsid w:val="00D20D4C"/>
    <w:rsid w:val="00D21645"/>
    <w:rsid w:val="00D22198"/>
    <w:rsid w:val="00D2356A"/>
    <w:rsid w:val="00D238BA"/>
    <w:rsid w:val="00D23E05"/>
    <w:rsid w:val="00D24D50"/>
    <w:rsid w:val="00D25589"/>
    <w:rsid w:val="00D256B1"/>
    <w:rsid w:val="00D25712"/>
    <w:rsid w:val="00D25A13"/>
    <w:rsid w:val="00D25DA0"/>
    <w:rsid w:val="00D2631F"/>
    <w:rsid w:val="00D26BF9"/>
    <w:rsid w:val="00D26DB0"/>
    <w:rsid w:val="00D26F95"/>
    <w:rsid w:val="00D2780D"/>
    <w:rsid w:val="00D278B1"/>
    <w:rsid w:val="00D27BF6"/>
    <w:rsid w:val="00D30954"/>
    <w:rsid w:val="00D311C4"/>
    <w:rsid w:val="00D31A33"/>
    <w:rsid w:val="00D31BAD"/>
    <w:rsid w:val="00D31C26"/>
    <w:rsid w:val="00D325FB"/>
    <w:rsid w:val="00D328D3"/>
    <w:rsid w:val="00D32AED"/>
    <w:rsid w:val="00D32C79"/>
    <w:rsid w:val="00D32E8F"/>
    <w:rsid w:val="00D332DA"/>
    <w:rsid w:val="00D33521"/>
    <w:rsid w:val="00D336B9"/>
    <w:rsid w:val="00D340D0"/>
    <w:rsid w:val="00D35399"/>
    <w:rsid w:val="00D354F2"/>
    <w:rsid w:val="00D35508"/>
    <w:rsid w:val="00D357A2"/>
    <w:rsid w:val="00D35C70"/>
    <w:rsid w:val="00D362CB"/>
    <w:rsid w:val="00D37100"/>
    <w:rsid w:val="00D373F0"/>
    <w:rsid w:val="00D37418"/>
    <w:rsid w:val="00D37823"/>
    <w:rsid w:val="00D37AA5"/>
    <w:rsid w:val="00D401B2"/>
    <w:rsid w:val="00D4080F"/>
    <w:rsid w:val="00D40C3C"/>
    <w:rsid w:val="00D40DCB"/>
    <w:rsid w:val="00D4175F"/>
    <w:rsid w:val="00D417D6"/>
    <w:rsid w:val="00D419D8"/>
    <w:rsid w:val="00D423FF"/>
    <w:rsid w:val="00D426DB"/>
    <w:rsid w:val="00D42764"/>
    <w:rsid w:val="00D42D1C"/>
    <w:rsid w:val="00D435E3"/>
    <w:rsid w:val="00D43687"/>
    <w:rsid w:val="00D43B0F"/>
    <w:rsid w:val="00D4451A"/>
    <w:rsid w:val="00D447D7"/>
    <w:rsid w:val="00D449E9"/>
    <w:rsid w:val="00D44BBA"/>
    <w:rsid w:val="00D451A0"/>
    <w:rsid w:val="00D453DC"/>
    <w:rsid w:val="00D458D9"/>
    <w:rsid w:val="00D45D54"/>
    <w:rsid w:val="00D46395"/>
    <w:rsid w:val="00D47BD9"/>
    <w:rsid w:val="00D47FB8"/>
    <w:rsid w:val="00D501EB"/>
    <w:rsid w:val="00D50700"/>
    <w:rsid w:val="00D50DC0"/>
    <w:rsid w:val="00D512C2"/>
    <w:rsid w:val="00D51625"/>
    <w:rsid w:val="00D516AA"/>
    <w:rsid w:val="00D516AE"/>
    <w:rsid w:val="00D51AA1"/>
    <w:rsid w:val="00D51FBC"/>
    <w:rsid w:val="00D52091"/>
    <w:rsid w:val="00D52303"/>
    <w:rsid w:val="00D527FA"/>
    <w:rsid w:val="00D5299E"/>
    <w:rsid w:val="00D52E42"/>
    <w:rsid w:val="00D530A1"/>
    <w:rsid w:val="00D53500"/>
    <w:rsid w:val="00D53C1E"/>
    <w:rsid w:val="00D54058"/>
    <w:rsid w:val="00D547B8"/>
    <w:rsid w:val="00D54C69"/>
    <w:rsid w:val="00D550B0"/>
    <w:rsid w:val="00D5554B"/>
    <w:rsid w:val="00D560F8"/>
    <w:rsid w:val="00D5624E"/>
    <w:rsid w:val="00D56310"/>
    <w:rsid w:val="00D565E5"/>
    <w:rsid w:val="00D56CA1"/>
    <w:rsid w:val="00D57263"/>
    <w:rsid w:val="00D5758A"/>
    <w:rsid w:val="00D57869"/>
    <w:rsid w:val="00D603C2"/>
    <w:rsid w:val="00D603D4"/>
    <w:rsid w:val="00D606C4"/>
    <w:rsid w:val="00D607A0"/>
    <w:rsid w:val="00D609F7"/>
    <w:rsid w:val="00D60D09"/>
    <w:rsid w:val="00D6142A"/>
    <w:rsid w:val="00D627CE"/>
    <w:rsid w:val="00D627FA"/>
    <w:rsid w:val="00D6282C"/>
    <w:rsid w:val="00D62B2F"/>
    <w:rsid w:val="00D62ED9"/>
    <w:rsid w:val="00D63027"/>
    <w:rsid w:val="00D63142"/>
    <w:rsid w:val="00D633B4"/>
    <w:rsid w:val="00D63529"/>
    <w:rsid w:val="00D636C9"/>
    <w:rsid w:val="00D63BA6"/>
    <w:rsid w:val="00D6406A"/>
    <w:rsid w:val="00D64423"/>
    <w:rsid w:val="00D648AF"/>
    <w:rsid w:val="00D65171"/>
    <w:rsid w:val="00D65B72"/>
    <w:rsid w:val="00D65DCE"/>
    <w:rsid w:val="00D667FC"/>
    <w:rsid w:val="00D669C8"/>
    <w:rsid w:val="00D6763C"/>
    <w:rsid w:val="00D67B38"/>
    <w:rsid w:val="00D70027"/>
    <w:rsid w:val="00D70343"/>
    <w:rsid w:val="00D72138"/>
    <w:rsid w:val="00D72612"/>
    <w:rsid w:val="00D72B0D"/>
    <w:rsid w:val="00D72D7C"/>
    <w:rsid w:val="00D72E7D"/>
    <w:rsid w:val="00D72F2D"/>
    <w:rsid w:val="00D7330E"/>
    <w:rsid w:val="00D73893"/>
    <w:rsid w:val="00D743F9"/>
    <w:rsid w:val="00D74F4D"/>
    <w:rsid w:val="00D75922"/>
    <w:rsid w:val="00D75B7C"/>
    <w:rsid w:val="00D75CA4"/>
    <w:rsid w:val="00D75E56"/>
    <w:rsid w:val="00D75EB1"/>
    <w:rsid w:val="00D7626F"/>
    <w:rsid w:val="00D76800"/>
    <w:rsid w:val="00D773B2"/>
    <w:rsid w:val="00D80287"/>
    <w:rsid w:val="00D805FE"/>
    <w:rsid w:val="00D80CA2"/>
    <w:rsid w:val="00D8148C"/>
    <w:rsid w:val="00D81E9C"/>
    <w:rsid w:val="00D81FF0"/>
    <w:rsid w:val="00D822C5"/>
    <w:rsid w:val="00D82376"/>
    <w:rsid w:val="00D8253E"/>
    <w:rsid w:val="00D82AB5"/>
    <w:rsid w:val="00D82BF5"/>
    <w:rsid w:val="00D82D44"/>
    <w:rsid w:val="00D82E80"/>
    <w:rsid w:val="00D83350"/>
    <w:rsid w:val="00D83D58"/>
    <w:rsid w:val="00D83D78"/>
    <w:rsid w:val="00D8444C"/>
    <w:rsid w:val="00D85641"/>
    <w:rsid w:val="00D85799"/>
    <w:rsid w:val="00D86187"/>
    <w:rsid w:val="00D874C7"/>
    <w:rsid w:val="00D87A00"/>
    <w:rsid w:val="00D9012B"/>
    <w:rsid w:val="00D9025E"/>
    <w:rsid w:val="00D9079E"/>
    <w:rsid w:val="00D90CEE"/>
    <w:rsid w:val="00D91BAD"/>
    <w:rsid w:val="00D91BF9"/>
    <w:rsid w:val="00D91E6F"/>
    <w:rsid w:val="00D927DA"/>
    <w:rsid w:val="00D929E7"/>
    <w:rsid w:val="00D93094"/>
    <w:rsid w:val="00D930DF"/>
    <w:rsid w:val="00D934F4"/>
    <w:rsid w:val="00D939A4"/>
    <w:rsid w:val="00D93BD0"/>
    <w:rsid w:val="00D93CDA"/>
    <w:rsid w:val="00D93E93"/>
    <w:rsid w:val="00D943A6"/>
    <w:rsid w:val="00D94E30"/>
    <w:rsid w:val="00D95752"/>
    <w:rsid w:val="00D96253"/>
    <w:rsid w:val="00D9646E"/>
    <w:rsid w:val="00D965BF"/>
    <w:rsid w:val="00D96C14"/>
    <w:rsid w:val="00D96CB0"/>
    <w:rsid w:val="00D977F1"/>
    <w:rsid w:val="00DA0413"/>
    <w:rsid w:val="00DA07F6"/>
    <w:rsid w:val="00DA087B"/>
    <w:rsid w:val="00DA11F2"/>
    <w:rsid w:val="00DA12BB"/>
    <w:rsid w:val="00DA1509"/>
    <w:rsid w:val="00DA157A"/>
    <w:rsid w:val="00DA18E3"/>
    <w:rsid w:val="00DA24CB"/>
    <w:rsid w:val="00DA2752"/>
    <w:rsid w:val="00DA28E5"/>
    <w:rsid w:val="00DA2A6D"/>
    <w:rsid w:val="00DA3902"/>
    <w:rsid w:val="00DA3A1B"/>
    <w:rsid w:val="00DA3D69"/>
    <w:rsid w:val="00DA3E21"/>
    <w:rsid w:val="00DA42A8"/>
    <w:rsid w:val="00DA4845"/>
    <w:rsid w:val="00DA4A31"/>
    <w:rsid w:val="00DA4D68"/>
    <w:rsid w:val="00DA5600"/>
    <w:rsid w:val="00DA5CF1"/>
    <w:rsid w:val="00DA5F0D"/>
    <w:rsid w:val="00DA6336"/>
    <w:rsid w:val="00DA644F"/>
    <w:rsid w:val="00DA6B62"/>
    <w:rsid w:val="00DA6F99"/>
    <w:rsid w:val="00DA7A08"/>
    <w:rsid w:val="00DA7D68"/>
    <w:rsid w:val="00DA7E7D"/>
    <w:rsid w:val="00DB0318"/>
    <w:rsid w:val="00DB10B9"/>
    <w:rsid w:val="00DB1D6B"/>
    <w:rsid w:val="00DB2173"/>
    <w:rsid w:val="00DB26D9"/>
    <w:rsid w:val="00DB3193"/>
    <w:rsid w:val="00DB3410"/>
    <w:rsid w:val="00DB3F95"/>
    <w:rsid w:val="00DB4585"/>
    <w:rsid w:val="00DB4623"/>
    <w:rsid w:val="00DB4802"/>
    <w:rsid w:val="00DB4D0D"/>
    <w:rsid w:val="00DB55F9"/>
    <w:rsid w:val="00DB5D0A"/>
    <w:rsid w:val="00DB5D9F"/>
    <w:rsid w:val="00DB5FDC"/>
    <w:rsid w:val="00DB610A"/>
    <w:rsid w:val="00DB6225"/>
    <w:rsid w:val="00DB62E6"/>
    <w:rsid w:val="00DB671C"/>
    <w:rsid w:val="00DB7135"/>
    <w:rsid w:val="00DB72FC"/>
    <w:rsid w:val="00DB7607"/>
    <w:rsid w:val="00DB78C6"/>
    <w:rsid w:val="00DB7D1D"/>
    <w:rsid w:val="00DC0B2F"/>
    <w:rsid w:val="00DC1300"/>
    <w:rsid w:val="00DC14D8"/>
    <w:rsid w:val="00DC1883"/>
    <w:rsid w:val="00DC1A68"/>
    <w:rsid w:val="00DC1E50"/>
    <w:rsid w:val="00DC26FE"/>
    <w:rsid w:val="00DC2A12"/>
    <w:rsid w:val="00DC2CD0"/>
    <w:rsid w:val="00DC2FC8"/>
    <w:rsid w:val="00DC37D1"/>
    <w:rsid w:val="00DC3891"/>
    <w:rsid w:val="00DC3912"/>
    <w:rsid w:val="00DC3A57"/>
    <w:rsid w:val="00DC3E3C"/>
    <w:rsid w:val="00DC3F75"/>
    <w:rsid w:val="00DC42A6"/>
    <w:rsid w:val="00DC4C61"/>
    <w:rsid w:val="00DC509B"/>
    <w:rsid w:val="00DC52DD"/>
    <w:rsid w:val="00DC52F3"/>
    <w:rsid w:val="00DC590D"/>
    <w:rsid w:val="00DC5A1A"/>
    <w:rsid w:val="00DC5E3C"/>
    <w:rsid w:val="00DC6509"/>
    <w:rsid w:val="00DC67B8"/>
    <w:rsid w:val="00DC688C"/>
    <w:rsid w:val="00DC6A7B"/>
    <w:rsid w:val="00DC6BDE"/>
    <w:rsid w:val="00DC71AE"/>
    <w:rsid w:val="00DC79B2"/>
    <w:rsid w:val="00DC7FEF"/>
    <w:rsid w:val="00DD0671"/>
    <w:rsid w:val="00DD0A87"/>
    <w:rsid w:val="00DD1BCC"/>
    <w:rsid w:val="00DD1D86"/>
    <w:rsid w:val="00DD1DFC"/>
    <w:rsid w:val="00DD1F19"/>
    <w:rsid w:val="00DD212A"/>
    <w:rsid w:val="00DD2305"/>
    <w:rsid w:val="00DD2695"/>
    <w:rsid w:val="00DD274B"/>
    <w:rsid w:val="00DD29FB"/>
    <w:rsid w:val="00DD3039"/>
    <w:rsid w:val="00DD35FB"/>
    <w:rsid w:val="00DD368B"/>
    <w:rsid w:val="00DD3D6F"/>
    <w:rsid w:val="00DD4ACD"/>
    <w:rsid w:val="00DD4ADD"/>
    <w:rsid w:val="00DD5416"/>
    <w:rsid w:val="00DD556F"/>
    <w:rsid w:val="00DD5954"/>
    <w:rsid w:val="00DD5FEB"/>
    <w:rsid w:val="00DD61CC"/>
    <w:rsid w:val="00DD6553"/>
    <w:rsid w:val="00DD6658"/>
    <w:rsid w:val="00DD66FE"/>
    <w:rsid w:val="00DD6A44"/>
    <w:rsid w:val="00DD6AEC"/>
    <w:rsid w:val="00DD6CA4"/>
    <w:rsid w:val="00DD6EE7"/>
    <w:rsid w:val="00DD6F1B"/>
    <w:rsid w:val="00DD7223"/>
    <w:rsid w:val="00DD7474"/>
    <w:rsid w:val="00DD7690"/>
    <w:rsid w:val="00DD7A41"/>
    <w:rsid w:val="00DD7DFE"/>
    <w:rsid w:val="00DE0886"/>
    <w:rsid w:val="00DE0C9C"/>
    <w:rsid w:val="00DE0CA6"/>
    <w:rsid w:val="00DE1554"/>
    <w:rsid w:val="00DE1D89"/>
    <w:rsid w:val="00DE28FB"/>
    <w:rsid w:val="00DE297A"/>
    <w:rsid w:val="00DE3361"/>
    <w:rsid w:val="00DE38D7"/>
    <w:rsid w:val="00DE4547"/>
    <w:rsid w:val="00DE4A53"/>
    <w:rsid w:val="00DE4E08"/>
    <w:rsid w:val="00DE4E13"/>
    <w:rsid w:val="00DE4F11"/>
    <w:rsid w:val="00DE568A"/>
    <w:rsid w:val="00DE5B41"/>
    <w:rsid w:val="00DE5CE3"/>
    <w:rsid w:val="00DE60B5"/>
    <w:rsid w:val="00DE6450"/>
    <w:rsid w:val="00DE6A0E"/>
    <w:rsid w:val="00DE6A20"/>
    <w:rsid w:val="00DE6A2D"/>
    <w:rsid w:val="00DE74D6"/>
    <w:rsid w:val="00DE7793"/>
    <w:rsid w:val="00DE7A30"/>
    <w:rsid w:val="00DE7AEA"/>
    <w:rsid w:val="00DE7D7A"/>
    <w:rsid w:val="00DF059A"/>
    <w:rsid w:val="00DF080C"/>
    <w:rsid w:val="00DF09BE"/>
    <w:rsid w:val="00DF15BA"/>
    <w:rsid w:val="00DF1FB0"/>
    <w:rsid w:val="00DF2514"/>
    <w:rsid w:val="00DF3395"/>
    <w:rsid w:val="00DF3E1A"/>
    <w:rsid w:val="00DF4DB5"/>
    <w:rsid w:val="00DF5167"/>
    <w:rsid w:val="00DF520D"/>
    <w:rsid w:val="00DF5255"/>
    <w:rsid w:val="00DF52C6"/>
    <w:rsid w:val="00DF560D"/>
    <w:rsid w:val="00DF5AD1"/>
    <w:rsid w:val="00DF6160"/>
    <w:rsid w:val="00DF6951"/>
    <w:rsid w:val="00DF6F25"/>
    <w:rsid w:val="00DF7037"/>
    <w:rsid w:val="00DF70A9"/>
    <w:rsid w:val="00E00117"/>
    <w:rsid w:val="00E007A0"/>
    <w:rsid w:val="00E0085E"/>
    <w:rsid w:val="00E00F41"/>
    <w:rsid w:val="00E01208"/>
    <w:rsid w:val="00E01CAE"/>
    <w:rsid w:val="00E02327"/>
    <w:rsid w:val="00E02817"/>
    <w:rsid w:val="00E02BF3"/>
    <w:rsid w:val="00E03158"/>
    <w:rsid w:val="00E03AFE"/>
    <w:rsid w:val="00E048FA"/>
    <w:rsid w:val="00E05207"/>
    <w:rsid w:val="00E06C4A"/>
    <w:rsid w:val="00E06E0F"/>
    <w:rsid w:val="00E07067"/>
    <w:rsid w:val="00E07199"/>
    <w:rsid w:val="00E071C5"/>
    <w:rsid w:val="00E07593"/>
    <w:rsid w:val="00E07BF3"/>
    <w:rsid w:val="00E07DB0"/>
    <w:rsid w:val="00E1036F"/>
    <w:rsid w:val="00E103F9"/>
    <w:rsid w:val="00E104D4"/>
    <w:rsid w:val="00E1050E"/>
    <w:rsid w:val="00E10BF3"/>
    <w:rsid w:val="00E10F0F"/>
    <w:rsid w:val="00E119BA"/>
    <w:rsid w:val="00E125D7"/>
    <w:rsid w:val="00E13BA4"/>
    <w:rsid w:val="00E13BA5"/>
    <w:rsid w:val="00E140CE"/>
    <w:rsid w:val="00E14675"/>
    <w:rsid w:val="00E1472C"/>
    <w:rsid w:val="00E14750"/>
    <w:rsid w:val="00E14B04"/>
    <w:rsid w:val="00E14CEB"/>
    <w:rsid w:val="00E14FFA"/>
    <w:rsid w:val="00E15064"/>
    <w:rsid w:val="00E15109"/>
    <w:rsid w:val="00E1528A"/>
    <w:rsid w:val="00E156AA"/>
    <w:rsid w:val="00E15BF5"/>
    <w:rsid w:val="00E15CDF"/>
    <w:rsid w:val="00E15D22"/>
    <w:rsid w:val="00E15EDF"/>
    <w:rsid w:val="00E15F00"/>
    <w:rsid w:val="00E16199"/>
    <w:rsid w:val="00E16238"/>
    <w:rsid w:val="00E1650F"/>
    <w:rsid w:val="00E165F6"/>
    <w:rsid w:val="00E16679"/>
    <w:rsid w:val="00E167AB"/>
    <w:rsid w:val="00E16C01"/>
    <w:rsid w:val="00E16D5E"/>
    <w:rsid w:val="00E173FA"/>
    <w:rsid w:val="00E17590"/>
    <w:rsid w:val="00E176BC"/>
    <w:rsid w:val="00E17EAA"/>
    <w:rsid w:val="00E20839"/>
    <w:rsid w:val="00E21017"/>
    <w:rsid w:val="00E216C3"/>
    <w:rsid w:val="00E21943"/>
    <w:rsid w:val="00E21C88"/>
    <w:rsid w:val="00E23443"/>
    <w:rsid w:val="00E2345E"/>
    <w:rsid w:val="00E237BF"/>
    <w:rsid w:val="00E23E0B"/>
    <w:rsid w:val="00E24B82"/>
    <w:rsid w:val="00E24BCE"/>
    <w:rsid w:val="00E25DDB"/>
    <w:rsid w:val="00E25E6C"/>
    <w:rsid w:val="00E25F32"/>
    <w:rsid w:val="00E260FE"/>
    <w:rsid w:val="00E26BD3"/>
    <w:rsid w:val="00E27326"/>
    <w:rsid w:val="00E27A47"/>
    <w:rsid w:val="00E27CC8"/>
    <w:rsid w:val="00E27CF2"/>
    <w:rsid w:val="00E27DA6"/>
    <w:rsid w:val="00E30064"/>
    <w:rsid w:val="00E3026E"/>
    <w:rsid w:val="00E3131A"/>
    <w:rsid w:val="00E31691"/>
    <w:rsid w:val="00E31E74"/>
    <w:rsid w:val="00E31F73"/>
    <w:rsid w:val="00E320B4"/>
    <w:rsid w:val="00E323CE"/>
    <w:rsid w:val="00E3253A"/>
    <w:rsid w:val="00E32836"/>
    <w:rsid w:val="00E329C9"/>
    <w:rsid w:val="00E32DBE"/>
    <w:rsid w:val="00E331FF"/>
    <w:rsid w:val="00E338D5"/>
    <w:rsid w:val="00E338E7"/>
    <w:rsid w:val="00E3392D"/>
    <w:rsid w:val="00E33D23"/>
    <w:rsid w:val="00E3434C"/>
    <w:rsid w:val="00E347D1"/>
    <w:rsid w:val="00E34803"/>
    <w:rsid w:val="00E3551A"/>
    <w:rsid w:val="00E359C8"/>
    <w:rsid w:val="00E362D8"/>
    <w:rsid w:val="00E36775"/>
    <w:rsid w:val="00E367D5"/>
    <w:rsid w:val="00E36CCA"/>
    <w:rsid w:val="00E36CD0"/>
    <w:rsid w:val="00E373B2"/>
    <w:rsid w:val="00E375A2"/>
    <w:rsid w:val="00E37985"/>
    <w:rsid w:val="00E37D7C"/>
    <w:rsid w:val="00E37F65"/>
    <w:rsid w:val="00E413E0"/>
    <w:rsid w:val="00E41775"/>
    <w:rsid w:val="00E41F0D"/>
    <w:rsid w:val="00E42019"/>
    <w:rsid w:val="00E424C2"/>
    <w:rsid w:val="00E428C2"/>
    <w:rsid w:val="00E428ED"/>
    <w:rsid w:val="00E43552"/>
    <w:rsid w:val="00E43655"/>
    <w:rsid w:val="00E43B6A"/>
    <w:rsid w:val="00E44202"/>
    <w:rsid w:val="00E44245"/>
    <w:rsid w:val="00E442AE"/>
    <w:rsid w:val="00E44773"/>
    <w:rsid w:val="00E44948"/>
    <w:rsid w:val="00E457FF"/>
    <w:rsid w:val="00E45AE4"/>
    <w:rsid w:val="00E4601C"/>
    <w:rsid w:val="00E46200"/>
    <w:rsid w:val="00E46372"/>
    <w:rsid w:val="00E470B6"/>
    <w:rsid w:val="00E475EF"/>
    <w:rsid w:val="00E47827"/>
    <w:rsid w:val="00E47856"/>
    <w:rsid w:val="00E47D80"/>
    <w:rsid w:val="00E500EC"/>
    <w:rsid w:val="00E5038F"/>
    <w:rsid w:val="00E50A6C"/>
    <w:rsid w:val="00E50CA5"/>
    <w:rsid w:val="00E5110D"/>
    <w:rsid w:val="00E52193"/>
    <w:rsid w:val="00E52C65"/>
    <w:rsid w:val="00E5328D"/>
    <w:rsid w:val="00E53A55"/>
    <w:rsid w:val="00E54EC0"/>
    <w:rsid w:val="00E5521F"/>
    <w:rsid w:val="00E55389"/>
    <w:rsid w:val="00E55770"/>
    <w:rsid w:val="00E55A1B"/>
    <w:rsid w:val="00E55B5D"/>
    <w:rsid w:val="00E56737"/>
    <w:rsid w:val="00E56AFC"/>
    <w:rsid w:val="00E56CD9"/>
    <w:rsid w:val="00E56FF2"/>
    <w:rsid w:val="00E5707D"/>
    <w:rsid w:val="00E57174"/>
    <w:rsid w:val="00E57765"/>
    <w:rsid w:val="00E57C4B"/>
    <w:rsid w:val="00E57DA5"/>
    <w:rsid w:val="00E606A3"/>
    <w:rsid w:val="00E6094C"/>
    <w:rsid w:val="00E60C45"/>
    <w:rsid w:val="00E60D6B"/>
    <w:rsid w:val="00E60E44"/>
    <w:rsid w:val="00E611F1"/>
    <w:rsid w:val="00E61570"/>
    <w:rsid w:val="00E61B29"/>
    <w:rsid w:val="00E61D80"/>
    <w:rsid w:val="00E61ECC"/>
    <w:rsid w:val="00E6243D"/>
    <w:rsid w:val="00E62C57"/>
    <w:rsid w:val="00E62E31"/>
    <w:rsid w:val="00E630B1"/>
    <w:rsid w:val="00E6315C"/>
    <w:rsid w:val="00E6333A"/>
    <w:rsid w:val="00E63463"/>
    <w:rsid w:val="00E637C6"/>
    <w:rsid w:val="00E63A64"/>
    <w:rsid w:val="00E63E79"/>
    <w:rsid w:val="00E6416A"/>
    <w:rsid w:val="00E643BC"/>
    <w:rsid w:val="00E64447"/>
    <w:rsid w:val="00E65065"/>
    <w:rsid w:val="00E653B9"/>
    <w:rsid w:val="00E657B4"/>
    <w:rsid w:val="00E65EB5"/>
    <w:rsid w:val="00E65F0D"/>
    <w:rsid w:val="00E6610F"/>
    <w:rsid w:val="00E661EF"/>
    <w:rsid w:val="00E66358"/>
    <w:rsid w:val="00E667B3"/>
    <w:rsid w:val="00E66E8D"/>
    <w:rsid w:val="00E6759F"/>
    <w:rsid w:val="00E67EBC"/>
    <w:rsid w:val="00E7004F"/>
    <w:rsid w:val="00E7045C"/>
    <w:rsid w:val="00E70A75"/>
    <w:rsid w:val="00E70CAB"/>
    <w:rsid w:val="00E70D3D"/>
    <w:rsid w:val="00E70F3B"/>
    <w:rsid w:val="00E711D2"/>
    <w:rsid w:val="00E711DF"/>
    <w:rsid w:val="00E712AA"/>
    <w:rsid w:val="00E71CB6"/>
    <w:rsid w:val="00E7201D"/>
    <w:rsid w:val="00E723D9"/>
    <w:rsid w:val="00E73266"/>
    <w:rsid w:val="00E734C9"/>
    <w:rsid w:val="00E736BB"/>
    <w:rsid w:val="00E7393B"/>
    <w:rsid w:val="00E73CCA"/>
    <w:rsid w:val="00E7480B"/>
    <w:rsid w:val="00E7580B"/>
    <w:rsid w:val="00E75B8F"/>
    <w:rsid w:val="00E75F1B"/>
    <w:rsid w:val="00E76490"/>
    <w:rsid w:val="00E769E0"/>
    <w:rsid w:val="00E77447"/>
    <w:rsid w:val="00E77647"/>
    <w:rsid w:val="00E77F18"/>
    <w:rsid w:val="00E80072"/>
    <w:rsid w:val="00E801DB"/>
    <w:rsid w:val="00E81344"/>
    <w:rsid w:val="00E8161D"/>
    <w:rsid w:val="00E8168F"/>
    <w:rsid w:val="00E8186B"/>
    <w:rsid w:val="00E81C9D"/>
    <w:rsid w:val="00E81E49"/>
    <w:rsid w:val="00E83331"/>
    <w:rsid w:val="00E83427"/>
    <w:rsid w:val="00E834EA"/>
    <w:rsid w:val="00E83654"/>
    <w:rsid w:val="00E83896"/>
    <w:rsid w:val="00E83D05"/>
    <w:rsid w:val="00E842B5"/>
    <w:rsid w:val="00E84391"/>
    <w:rsid w:val="00E8469D"/>
    <w:rsid w:val="00E84D3F"/>
    <w:rsid w:val="00E84D42"/>
    <w:rsid w:val="00E85445"/>
    <w:rsid w:val="00E85C64"/>
    <w:rsid w:val="00E86EC1"/>
    <w:rsid w:val="00E86FD0"/>
    <w:rsid w:val="00E879AD"/>
    <w:rsid w:val="00E87E41"/>
    <w:rsid w:val="00E906D2"/>
    <w:rsid w:val="00E9080B"/>
    <w:rsid w:val="00E91290"/>
    <w:rsid w:val="00E91329"/>
    <w:rsid w:val="00E915CD"/>
    <w:rsid w:val="00E915E0"/>
    <w:rsid w:val="00E916E3"/>
    <w:rsid w:val="00E91BC1"/>
    <w:rsid w:val="00E91C3D"/>
    <w:rsid w:val="00E91F17"/>
    <w:rsid w:val="00E922BA"/>
    <w:rsid w:val="00E92505"/>
    <w:rsid w:val="00E92563"/>
    <w:rsid w:val="00E9271B"/>
    <w:rsid w:val="00E92BCF"/>
    <w:rsid w:val="00E92D3A"/>
    <w:rsid w:val="00E9316E"/>
    <w:rsid w:val="00E93663"/>
    <w:rsid w:val="00E93BD2"/>
    <w:rsid w:val="00E941F0"/>
    <w:rsid w:val="00E946BA"/>
    <w:rsid w:val="00E94844"/>
    <w:rsid w:val="00E95981"/>
    <w:rsid w:val="00E95C55"/>
    <w:rsid w:val="00E960DF"/>
    <w:rsid w:val="00E96719"/>
    <w:rsid w:val="00E96B2B"/>
    <w:rsid w:val="00E96E21"/>
    <w:rsid w:val="00EA04B4"/>
    <w:rsid w:val="00EA0F05"/>
    <w:rsid w:val="00EA13A2"/>
    <w:rsid w:val="00EA192D"/>
    <w:rsid w:val="00EA1BE4"/>
    <w:rsid w:val="00EA1E25"/>
    <w:rsid w:val="00EA1EA9"/>
    <w:rsid w:val="00EA1F7B"/>
    <w:rsid w:val="00EA2B7D"/>
    <w:rsid w:val="00EA2E92"/>
    <w:rsid w:val="00EA2F55"/>
    <w:rsid w:val="00EA32C6"/>
    <w:rsid w:val="00EA3465"/>
    <w:rsid w:val="00EA499E"/>
    <w:rsid w:val="00EA4A0C"/>
    <w:rsid w:val="00EA4B43"/>
    <w:rsid w:val="00EA4BFF"/>
    <w:rsid w:val="00EA4FBE"/>
    <w:rsid w:val="00EA5013"/>
    <w:rsid w:val="00EA51D0"/>
    <w:rsid w:val="00EA5A1E"/>
    <w:rsid w:val="00EA5A5F"/>
    <w:rsid w:val="00EA5C0B"/>
    <w:rsid w:val="00EA5D7F"/>
    <w:rsid w:val="00EA5EFA"/>
    <w:rsid w:val="00EA6198"/>
    <w:rsid w:val="00EA62BB"/>
    <w:rsid w:val="00EA63C5"/>
    <w:rsid w:val="00EA6B76"/>
    <w:rsid w:val="00EA6E70"/>
    <w:rsid w:val="00EA6F60"/>
    <w:rsid w:val="00EA708A"/>
    <w:rsid w:val="00EA73E2"/>
    <w:rsid w:val="00EA78BC"/>
    <w:rsid w:val="00EA791A"/>
    <w:rsid w:val="00EA7A4D"/>
    <w:rsid w:val="00EA7C0A"/>
    <w:rsid w:val="00EA7F2E"/>
    <w:rsid w:val="00EB0723"/>
    <w:rsid w:val="00EB0EFC"/>
    <w:rsid w:val="00EB1E61"/>
    <w:rsid w:val="00EB2BFB"/>
    <w:rsid w:val="00EB3DB5"/>
    <w:rsid w:val="00EB407D"/>
    <w:rsid w:val="00EB411D"/>
    <w:rsid w:val="00EB4356"/>
    <w:rsid w:val="00EB4A7F"/>
    <w:rsid w:val="00EB4B7C"/>
    <w:rsid w:val="00EB4F83"/>
    <w:rsid w:val="00EB5146"/>
    <w:rsid w:val="00EB5182"/>
    <w:rsid w:val="00EB557E"/>
    <w:rsid w:val="00EB5AC7"/>
    <w:rsid w:val="00EB5B50"/>
    <w:rsid w:val="00EB5DDE"/>
    <w:rsid w:val="00EB6123"/>
    <w:rsid w:val="00EB6279"/>
    <w:rsid w:val="00EB6815"/>
    <w:rsid w:val="00EB6BCE"/>
    <w:rsid w:val="00EB723A"/>
    <w:rsid w:val="00EB7985"/>
    <w:rsid w:val="00EB7B1B"/>
    <w:rsid w:val="00EB7DE6"/>
    <w:rsid w:val="00EC0117"/>
    <w:rsid w:val="00EC0ABC"/>
    <w:rsid w:val="00EC0ECC"/>
    <w:rsid w:val="00EC116E"/>
    <w:rsid w:val="00EC1BAE"/>
    <w:rsid w:val="00EC1CF8"/>
    <w:rsid w:val="00EC1D77"/>
    <w:rsid w:val="00EC29A5"/>
    <w:rsid w:val="00EC2ECB"/>
    <w:rsid w:val="00EC2FF9"/>
    <w:rsid w:val="00EC32FA"/>
    <w:rsid w:val="00EC341F"/>
    <w:rsid w:val="00EC3432"/>
    <w:rsid w:val="00EC35C5"/>
    <w:rsid w:val="00EC3607"/>
    <w:rsid w:val="00EC3A03"/>
    <w:rsid w:val="00EC3AA5"/>
    <w:rsid w:val="00EC3AC1"/>
    <w:rsid w:val="00EC3C0D"/>
    <w:rsid w:val="00EC3DC3"/>
    <w:rsid w:val="00EC3DCB"/>
    <w:rsid w:val="00EC4215"/>
    <w:rsid w:val="00EC463E"/>
    <w:rsid w:val="00EC49BD"/>
    <w:rsid w:val="00EC4D06"/>
    <w:rsid w:val="00EC52ED"/>
    <w:rsid w:val="00EC69A9"/>
    <w:rsid w:val="00EC6DA8"/>
    <w:rsid w:val="00EC6E58"/>
    <w:rsid w:val="00EC7033"/>
    <w:rsid w:val="00EC712D"/>
    <w:rsid w:val="00EC73D0"/>
    <w:rsid w:val="00EC7654"/>
    <w:rsid w:val="00EC76E7"/>
    <w:rsid w:val="00EC78D7"/>
    <w:rsid w:val="00EC7BF7"/>
    <w:rsid w:val="00ED01FD"/>
    <w:rsid w:val="00ED0A1E"/>
    <w:rsid w:val="00ED1028"/>
    <w:rsid w:val="00ED1369"/>
    <w:rsid w:val="00ED1695"/>
    <w:rsid w:val="00ED185E"/>
    <w:rsid w:val="00ED1C60"/>
    <w:rsid w:val="00ED1FF2"/>
    <w:rsid w:val="00ED2497"/>
    <w:rsid w:val="00ED3308"/>
    <w:rsid w:val="00ED399E"/>
    <w:rsid w:val="00ED3AC7"/>
    <w:rsid w:val="00ED50AE"/>
    <w:rsid w:val="00ED51AF"/>
    <w:rsid w:val="00ED57AF"/>
    <w:rsid w:val="00ED58A5"/>
    <w:rsid w:val="00ED59C1"/>
    <w:rsid w:val="00ED5A5B"/>
    <w:rsid w:val="00ED5E16"/>
    <w:rsid w:val="00ED6260"/>
    <w:rsid w:val="00ED626C"/>
    <w:rsid w:val="00ED64E9"/>
    <w:rsid w:val="00ED6A2F"/>
    <w:rsid w:val="00ED71DE"/>
    <w:rsid w:val="00ED772E"/>
    <w:rsid w:val="00ED77B2"/>
    <w:rsid w:val="00EE01A3"/>
    <w:rsid w:val="00EE02F9"/>
    <w:rsid w:val="00EE07EE"/>
    <w:rsid w:val="00EE0D0A"/>
    <w:rsid w:val="00EE0F78"/>
    <w:rsid w:val="00EE111D"/>
    <w:rsid w:val="00EE14AC"/>
    <w:rsid w:val="00EE20B2"/>
    <w:rsid w:val="00EE2C4F"/>
    <w:rsid w:val="00EE32A8"/>
    <w:rsid w:val="00EE32AA"/>
    <w:rsid w:val="00EE347B"/>
    <w:rsid w:val="00EE3BF0"/>
    <w:rsid w:val="00EE43D7"/>
    <w:rsid w:val="00EE43F2"/>
    <w:rsid w:val="00EE4425"/>
    <w:rsid w:val="00EE451A"/>
    <w:rsid w:val="00EE4553"/>
    <w:rsid w:val="00EE46C5"/>
    <w:rsid w:val="00EE48ED"/>
    <w:rsid w:val="00EE4BB9"/>
    <w:rsid w:val="00EE4DE7"/>
    <w:rsid w:val="00EE4DEB"/>
    <w:rsid w:val="00EE4E46"/>
    <w:rsid w:val="00EE5AC1"/>
    <w:rsid w:val="00EE61AF"/>
    <w:rsid w:val="00EE6499"/>
    <w:rsid w:val="00EE72FF"/>
    <w:rsid w:val="00EE73A0"/>
    <w:rsid w:val="00EE791F"/>
    <w:rsid w:val="00EF0C1C"/>
    <w:rsid w:val="00EF15D8"/>
    <w:rsid w:val="00EF1638"/>
    <w:rsid w:val="00EF172C"/>
    <w:rsid w:val="00EF2330"/>
    <w:rsid w:val="00EF29E5"/>
    <w:rsid w:val="00EF2B0B"/>
    <w:rsid w:val="00EF2E05"/>
    <w:rsid w:val="00EF2E2E"/>
    <w:rsid w:val="00EF2E4D"/>
    <w:rsid w:val="00EF2FCE"/>
    <w:rsid w:val="00EF3068"/>
    <w:rsid w:val="00EF326C"/>
    <w:rsid w:val="00EF3492"/>
    <w:rsid w:val="00EF3AFD"/>
    <w:rsid w:val="00EF4012"/>
    <w:rsid w:val="00EF4336"/>
    <w:rsid w:val="00EF4A73"/>
    <w:rsid w:val="00EF4AA8"/>
    <w:rsid w:val="00EF4AAC"/>
    <w:rsid w:val="00EF5719"/>
    <w:rsid w:val="00EF58A1"/>
    <w:rsid w:val="00EF67F0"/>
    <w:rsid w:val="00EF735E"/>
    <w:rsid w:val="00EF765E"/>
    <w:rsid w:val="00EF7C1B"/>
    <w:rsid w:val="00F005E9"/>
    <w:rsid w:val="00F0133D"/>
    <w:rsid w:val="00F0176A"/>
    <w:rsid w:val="00F01D5D"/>
    <w:rsid w:val="00F0205C"/>
    <w:rsid w:val="00F02503"/>
    <w:rsid w:val="00F02775"/>
    <w:rsid w:val="00F02A17"/>
    <w:rsid w:val="00F02C0D"/>
    <w:rsid w:val="00F02FD1"/>
    <w:rsid w:val="00F03190"/>
    <w:rsid w:val="00F031A5"/>
    <w:rsid w:val="00F034AB"/>
    <w:rsid w:val="00F037C1"/>
    <w:rsid w:val="00F04105"/>
    <w:rsid w:val="00F04385"/>
    <w:rsid w:val="00F04B0F"/>
    <w:rsid w:val="00F04E7F"/>
    <w:rsid w:val="00F052B6"/>
    <w:rsid w:val="00F05A0A"/>
    <w:rsid w:val="00F05A4E"/>
    <w:rsid w:val="00F05E85"/>
    <w:rsid w:val="00F06706"/>
    <w:rsid w:val="00F06CBA"/>
    <w:rsid w:val="00F07432"/>
    <w:rsid w:val="00F07C1C"/>
    <w:rsid w:val="00F10170"/>
    <w:rsid w:val="00F10986"/>
    <w:rsid w:val="00F10A21"/>
    <w:rsid w:val="00F10CC8"/>
    <w:rsid w:val="00F10E43"/>
    <w:rsid w:val="00F10E54"/>
    <w:rsid w:val="00F117B9"/>
    <w:rsid w:val="00F1180C"/>
    <w:rsid w:val="00F11C6B"/>
    <w:rsid w:val="00F1211B"/>
    <w:rsid w:val="00F1267A"/>
    <w:rsid w:val="00F139FE"/>
    <w:rsid w:val="00F13AB4"/>
    <w:rsid w:val="00F13C2E"/>
    <w:rsid w:val="00F13C51"/>
    <w:rsid w:val="00F13CD8"/>
    <w:rsid w:val="00F141C6"/>
    <w:rsid w:val="00F142B5"/>
    <w:rsid w:val="00F1496E"/>
    <w:rsid w:val="00F1648C"/>
    <w:rsid w:val="00F168C1"/>
    <w:rsid w:val="00F16F86"/>
    <w:rsid w:val="00F17CB6"/>
    <w:rsid w:val="00F17E16"/>
    <w:rsid w:val="00F202B2"/>
    <w:rsid w:val="00F202F9"/>
    <w:rsid w:val="00F20304"/>
    <w:rsid w:val="00F20A2D"/>
    <w:rsid w:val="00F20A6F"/>
    <w:rsid w:val="00F2137B"/>
    <w:rsid w:val="00F216B2"/>
    <w:rsid w:val="00F2210A"/>
    <w:rsid w:val="00F2242C"/>
    <w:rsid w:val="00F22AA8"/>
    <w:rsid w:val="00F22D41"/>
    <w:rsid w:val="00F22E0E"/>
    <w:rsid w:val="00F23009"/>
    <w:rsid w:val="00F23283"/>
    <w:rsid w:val="00F2417A"/>
    <w:rsid w:val="00F24302"/>
    <w:rsid w:val="00F24613"/>
    <w:rsid w:val="00F24DEB"/>
    <w:rsid w:val="00F24E29"/>
    <w:rsid w:val="00F25146"/>
    <w:rsid w:val="00F25267"/>
    <w:rsid w:val="00F25997"/>
    <w:rsid w:val="00F25F50"/>
    <w:rsid w:val="00F262E0"/>
    <w:rsid w:val="00F26E32"/>
    <w:rsid w:val="00F2797F"/>
    <w:rsid w:val="00F27AEE"/>
    <w:rsid w:val="00F27CDF"/>
    <w:rsid w:val="00F27D0D"/>
    <w:rsid w:val="00F27FC3"/>
    <w:rsid w:val="00F305F1"/>
    <w:rsid w:val="00F30981"/>
    <w:rsid w:val="00F31B64"/>
    <w:rsid w:val="00F31CE5"/>
    <w:rsid w:val="00F32F16"/>
    <w:rsid w:val="00F34203"/>
    <w:rsid w:val="00F344A6"/>
    <w:rsid w:val="00F345C5"/>
    <w:rsid w:val="00F34E2C"/>
    <w:rsid w:val="00F34F4B"/>
    <w:rsid w:val="00F354DD"/>
    <w:rsid w:val="00F35889"/>
    <w:rsid w:val="00F35A08"/>
    <w:rsid w:val="00F35CED"/>
    <w:rsid w:val="00F35DD5"/>
    <w:rsid w:val="00F35FD9"/>
    <w:rsid w:val="00F361D1"/>
    <w:rsid w:val="00F364C2"/>
    <w:rsid w:val="00F3665F"/>
    <w:rsid w:val="00F36A4F"/>
    <w:rsid w:val="00F36D6E"/>
    <w:rsid w:val="00F36D8B"/>
    <w:rsid w:val="00F371B8"/>
    <w:rsid w:val="00F37BD9"/>
    <w:rsid w:val="00F37E77"/>
    <w:rsid w:val="00F406F3"/>
    <w:rsid w:val="00F4144C"/>
    <w:rsid w:val="00F4164D"/>
    <w:rsid w:val="00F41699"/>
    <w:rsid w:val="00F416B7"/>
    <w:rsid w:val="00F41E1A"/>
    <w:rsid w:val="00F41FED"/>
    <w:rsid w:val="00F42030"/>
    <w:rsid w:val="00F42116"/>
    <w:rsid w:val="00F42769"/>
    <w:rsid w:val="00F4276D"/>
    <w:rsid w:val="00F42967"/>
    <w:rsid w:val="00F43295"/>
    <w:rsid w:val="00F43534"/>
    <w:rsid w:val="00F435A1"/>
    <w:rsid w:val="00F4399B"/>
    <w:rsid w:val="00F43C69"/>
    <w:rsid w:val="00F44312"/>
    <w:rsid w:val="00F44D8C"/>
    <w:rsid w:val="00F44D91"/>
    <w:rsid w:val="00F44DA5"/>
    <w:rsid w:val="00F44EAE"/>
    <w:rsid w:val="00F461D0"/>
    <w:rsid w:val="00F46AA9"/>
    <w:rsid w:val="00F46BB4"/>
    <w:rsid w:val="00F46F41"/>
    <w:rsid w:val="00F474EC"/>
    <w:rsid w:val="00F47858"/>
    <w:rsid w:val="00F47B95"/>
    <w:rsid w:val="00F508C0"/>
    <w:rsid w:val="00F50C8F"/>
    <w:rsid w:val="00F50E24"/>
    <w:rsid w:val="00F5103C"/>
    <w:rsid w:val="00F512CE"/>
    <w:rsid w:val="00F51469"/>
    <w:rsid w:val="00F51C93"/>
    <w:rsid w:val="00F51CC8"/>
    <w:rsid w:val="00F51CE6"/>
    <w:rsid w:val="00F5231B"/>
    <w:rsid w:val="00F524AF"/>
    <w:rsid w:val="00F52603"/>
    <w:rsid w:val="00F526B1"/>
    <w:rsid w:val="00F527A1"/>
    <w:rsid w:val="00F52DEA"/>
    <w:rsid w:val="00F53DB7"/>
    <w:rsid w:val="00F53F82"/>
    <w:rsid w:val="00F54099"/>
    <w:rsid w:val="00F5414B"/>
    <w:rsid w:val="00F5447D"/>
    <w:rsid w:val="00F547F0"/>
    <w:rsid w:val="00F551C4"/>
    <w:rsid w:val="00F56033"/>
    <w:rsid w:val="00F562C2"/>
    <w:rsid w:val="00F564FD"/>
    <w:rsid w:val="00F5705C"/>
    <w:rsid w:val="00F5716C"/>
    <w:rsid w:val="00F573D4"/>
    <w:rsid w:val="00F578D7"/>
    <w:rsid w:val="00F57CB3"/>
    <w:rsid w:val="00F600B9"/>
    <w:rsid w:val="00F60153"/>
    <w:rsid w:val="00F60357"/>
    <w:rsid w:val="00F610D5"/>
    <w:rsid w:val="00F61125"/>
    <w:rsid w:val="00F6154A"/>
    <w:rsid w:val="00F6208A"/>
    <w:rsid w:val="00F6220C"/>
    <w:rsid w:val="00F623C0"/>
    <w:rsid w:val="00F63556"/>
    <w:rsid w:val="00F63721"/>
    <w:rsid w:val="00F6416A"/>
    <w:rsid w:val="00F64BE4"/>
    <w:rsid w:val="00F64F07"/>
    <w:rsid w:val="00F6567A"/>
    <w:rsid w:val="00F659DF"/>
    <w:rsid w:val="00F65FDA"/>
    <w:rsid w:val="00F66489"/>
    <w:rsid w:val="00F66901"/>
    <w:rsid w:val="00F66D38"/>
    <w:rsid w:val="00F66FCF"/>
    <w:rsid w:val="00F674BB"/>
    <w:rsid w:val="00F679A6"/>
    <w:rsid w:val="00F67F0D"/>
    <w:rsid w:val="00F67FC8"/>
    <w:rsid w:val="00F70378"/>
    <w:rsid w:val="00F7053F"/>
    <w:rsid w:val="00F708B8"/>
    <w:rsid w:val="00F70B04"/>
    <w:rsid w:val="00F70C68"/>
    <w:rsid w:val="00F710F9"/>
    <w:rsid w:val="00F715A9"/>
    <w:rsid w:val="00F7183F"/>
    <w:rsid w:val="00F71872"/>
    <w:rsid w:val="00F71971"/>
    <w:rsid w:val="00F71C64"/>
    <w:rsid w:val="00F726D9"/>
    <w:rsid w:val="00F73079"/>
    <w:rsid w:val="00F73617"/>
    <w:rsid w:val="00F739ED"/>
    <w:rsid w:val="00F73DD3"/>
    <w:rsid w:val="00F73E63"/>
    <w:rsid w:val="00F74207"/>
    <w:rsid w:val="00F746C0"/>
    <w:rsid w:val="00F74C16"/>
    <w:rsid w:val="00F74C57"/>
    <w:rsid w:val="00F74EF7"/>
    <w:rsid w:val="00F750FB"/>
    <w:rsid w:val="00F75171"/>
    <w:rsid w:val="00F7533C"/>
    <w:rsid w:val="00F75F19"/>
    <w:rsid w:val="00F763DD"/>
    <w:rsid w:val="00F772BD"/>
    <w:rsid w:val="00F77386"/>
    <w:rsid w:val="00F77963"/>
    <w:rsid w:val="00F77A0B"/>
    <w:rsid w:val="00F8015F"/>
    <w:rsid w:val="00F807D5"/>
    <w:rsid w:val="00F816F8"/>
    <w:rsid w:val="00F8182C"/>
    <w:rsid w:val="00F81C7F"/>
    <w:rsid w:val="00F81CDC"/>
    <w:rsid w:val="00F823BD"/>
    <w:rsid w:val="00F82AB2"/>
    <w:rsid w:val="00F82D59"/>
    <w:rsid w:val="00F8338D"/>
    <w:rsid w:val="00F835C2"/>
    <w:rsid w:val="00F836E4"/>
    <w:rsid w:val="00F83820"/>
    <w:rsid w:val="00F83F31"/>
    <w:rsid w:val="00F84D1F"/>
    <w:rsid w:val="00F85014"/>
    <w:rsid w:val="00F852F7"/>
    <w:rsid w:val="00F85B0A"/>
    <w:rsid w:val="00F85C49"/>
    <w:rsid w:val="00F85FD4"/>
    <w:rsid w:val="00F865C7"/>
    <w:rsid w:val="00F86969"/>
    <w:rsid w:val="00F869BD"/>
    <w:rsid w:val="00F87B69"/>
    <w:rsid w:val="00F87C36"/>
    <w:rsid w:val="00F87C3E"/>
    <w:rsid w:val="00F90944"/>
    <w:rsid w:val="00F92C2C"/>
    <w:rsid w:val="00F92C73"/>
    <w:rsid w:val="00F92CA2"/>
    <w:rsid w:val="00F93256"/>
    <w:rsid w:val="00F9341F"/>
    <w:rsid w:val="00F93746"/>
    <w:rsid w:val="00F93869"/>
    <w:rsid w:val="00F9417A"/>
    <w:rsid w:val="00F944C4"/>
    <w:rsid w:val="00F954D4"/>
    <w:rsid w:val="00F9587E"/>
    <w:rsid w:val="00F95A90"/>
    <w:rsid w:val="00F95FC7"/>
    <w:rsid w:val="00F9641A"/>
    <w:rsid w:val="00F96436"/>
    <w:rsid w:val="00F9691F"/>
    <w:rsid w:val="00F96B5C"/>
    <w:rsid w:val="00F96BC9"/>
    <w:rsid w:val="00FA09FC"/>
    <w:rsid w:val="00FA0E8F"/>
    <w:rsid w:val="00FA0FB7"/>
    <w:rsid w:val="00FA1AB7"/>
    <w:rsid w:val="00FA1CF4"/>
    <w:rsid w:val="00FA1F34"/>
    <w:rsid w:val="00FA20D3"/>
    <w:rsid w:val="00FA2181"/>
    <w:rsid w:val="00FA2653"/>
    <w:rsid w:val="00FA2765"/>
    <w:rsid w:val="00FA2E25"/>
    <w:rsid w:val="00FA3767"/>
    <w:rsid w:val="00FA38E2"/>
    <w:rsid w:val="00FA3B23"/>
    <w:rsid w:val="00FA3BAD"/>
    <w:rsid w:val="00FA3CC8"/>
    <w:rsid w:val="00FA4511"/>
    <w:rsid w:val="00FA4D8A"/>
    <w:rsid w:val="00FA514C"/>
    <w:rsid w:val="00FA5679"/>
    <w:rsid w:val="00FA5B24"/>
    <w:rsid w:val="00FA5F3A"/>
    <w:rsid w:val="00FA622D"/>
    <w:rsid w:val="00FA62D8"/>
    <w:rsid w:val="00FA6BCC"/>
    <w:rsid w:val="00FA78AC"/>
    <w:rsid w:val="00FA7F5B"/>
    <w:rsid w:val="00FB0A2E"/>
    <w:rsid w:val="00FB1865"/>
    <w:rsid w:val="00FB1ECA"/>
    <w:rsid w:val="00FB20CA"/>
    <w:rsid w:val="00FB2315"/>
    <w:rsid w:val="00FB2338"/>
    <w:rsid w:val="00FB2A6C"/>
    <w:rsid w:val="00FB2F6B"/>
    <w:rsid w:val="00FB3A4C"/>
    <w:rsid w:val="00FB3C52"/>
    <w:rsid w:val="00FB44CF"/>
    <w:rsid w:val="00FB44FF"/>
    <w:rsid w:val="00FB4721"/>
    <w:rsid w:val="00FB5567"/>
    <w:rsid w:val="00FB5782"/>
    <w:rsid w:val="00FB5A05"/>
    <w:rsid w:val="00FB5F40"/>
    <w:rsid w:val="00FB66B0"/>
    <w:rsid w:val="00FB679A"/>
    <w:rsid w:val="00FB6AEB"/>
    <w:rsid w:val="00FB6BA4"/>
    <w:rsid w:val="00FB7123"/>
    <w:rsid w:val="00FB7298"/>
    <w:rsid w:val="00FB77CA"/>
    <w:rsid w:val="00FB7C45"/>
    <w:rsid w:val="00FC0215"/>
    <w:rsid w:val="00FC0822"/>
    <w:rsid w:val="00FC0A9F"/>
    <w:rsid w:val="00FC0B0F"/>
    <w:rsid w:val="00FC0F62"/>
    <w:rsid w:val="00FC1895"/>
    <w:rsid w:val="00FC1AC1"/>
    <w:rsid w:val="00FC1FE9"/>
    <w:rsid w:val="00FC26FB"/>
    <w:rsid w:val="00FC2804"/>
    <w:rsid w:val="00FC2FAA"/>
    <w:rsid w:val="00FC330A"/>
    <w:rsid w:val="00FC378B"/>
    <w:rsid w:val="00FC37EE"/>
    <w:rsid w:val="00FC3BE1"/>
    <w:rsid w:val="00FC3DAE"/>
    <w:rsid w:val="00FC408E"/>
    <w:rsid w:val="00FC46A8"/>
    <w:rsid w:val="00FC46B2"/>
    <w:rsid w:val="00FC4B87"/>
    <w:rsid w:val="00FC5288"/>
    <w:rsid w:val="00FC529A"/>
    <w:rsid w:val="00FC53AA"/>
    <w:rsid w:val="00FC578C"/>
    <w:rsid w:val="00FC5B18"/>
    <w:rsid w:val="00FC60DD"/>
    <w:rsid w:val="00FC7389"/>
    <w:rsid w:val="00FC738E"/>
    <w:rsid w:val="00FC7A6B"/>
    <w:rsid w:val="00FC7D30"/>
    <w:rsid w:val="00FC7F84"/>
    <w:rsid w:val="00FD04EF"/>
    <w:rsid w:val="00FD0D60"/>
    <w:rsid w:val="00FD0DDC"/>
    <w:rsid w:val="00FD0F79"/>
    <w:rsid w:val="00FD18AC"/>
    <w:rsid w:val="00FD2311"/>
    <w:rsid w:val="00FD3145"/>
    <w:rsid w:val="00FD388C"/>
    <w:rsid w:val="00FD3AC8"/>
    <w:rsid w:val="00FD3EFF"/>
    <w:rsid w:val="00FD4114"/>
    <w:rsid w:val="00FD476D"/>
    <w:rsid w:val="00FD4878"/>
    <w:rsid w:val="00FD4CE8"/>
    <w:rsid w:val="00FD5066"/>
    <w:rsid w:val="00FD61C0"/>
    <w:rsid w:val="00FD6C5F"/>
    <w:rsid w:val="00FD7825"/>
    <w:rsid w:val="00FE04C0"/>
    <w:rsid w:val="00FE054A"/>
    <w:rsid w:val="00FE0947"/>
    <w:rsid w:val="00FE10A6"/>
    <w:rsid w:val="00FE10D9"/>
    <w:rsid w:val="00FE23A1"/>
    <w:rsid w:val="00FE2615"/>
    <w:rsid w:val="00FE2D9D"/>
    <w:rsid w:val="00FE30C4"/>
    <w:rsid w:val="00FE312D"/>
    <w:rsid w:val="00FE312E"/>
    <w:rsid w:val="00FE32E1"/>
    <w:rsid w:val="00FE3690"/>
    <w:rsid w:val="00FE3A49"/>
    <w:rsid w:val="00FE4307"/>
    <w:rsid w:val="00FE4B76"/>
    <w:rsid w:val="00FE4BF4"/>
    <w:rsid w:val="00FE4E3A"/>
    <w:rsid w:val="00FE502F"/>
    <w:rsid w:val="00FE5697"/>
    <w:rsid w:val="00FE5BD2"/>
    <w:rsid w:val="00FE5E0F"/>
    <w:rsid w:val="00FE5EEB"/>
    <w:rsid w:val="00FE60D7"/>
    <w:rsid w:val="00FE62A5"/>
    <w:rsid w:val="00FE6391"/>
    <w:rsid w:val="00FE69BB"/>
    <w:rsid w:val="00FE719A"/>
    <w:rsid w:val="00FE75E7"/>
    <w:rsid w:val="00FE7A2D"/>
    <w:rsid w:val="00FF07B3"/>
    <w:rsid w:val="00FF0A2F"/>
    <w:rsid w:val="00FF0E85"/>
    <w:rsid w:val="00FF1036"/>
    <w:rsid w:val="00FF1087"/>
    <w:rsid w:val="00FF1C45"/>
    <w:rsid w:val="00FF22E7"/>
    <w:rsid w:val="00FF238B"/>
    <w:rsid w:val="00FF250C"/>
    <w:rsid w:val="00FF2B78"/>
    <w:rsid w:val="00FF325A"/>
    <w:rsid w:val="00FF35E7"/>
    <w:rsid w:val="00FF3A82"/>
    <w:rsid w:val="00FF41C0"/>
    <w:rsid w:val="00FF5783"/>
    <w:rsid w:val="00FF62D3"/>
    <w:rsid w:val="00FF64B2"/>
    <w:rsid w:val="00FF658B"/>
    <w:rsid w:val="00FF69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martTagType w:namespaceuri="isiresearchsoft-com/cwyw" w:name="citation"/>
  <w:shapeDefaults>
    <o:shapedefaults v:ext="edit" spidmax="2049"/>
    <o:shapelayout v:ext="edit">
      <o:idmap v:ext="edit" data="1"/>
    </o:shapelayout>
  </w:shapeDefaults>
  <w:decimalSymbol w:val="."/>
  <w:listSeparator w:val=","/>
  <w14:docId w14:val="355DBEB6"/>
  <w15:chartTrackingRefBased/>
  <w15:docId w15:val="{85CFE83F-6C66-44E2-ACC5-736C81B60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6762F"/>
    <w:rPr>
      <w:sz w:val="24"/>
      <w:szCs w:val="24"/>
    </w:rPr>
  </w:style>
  <w:style w:type="paragraph" w:styleId="Heading1">
    <w:name w:val="heading 1"/>
    <w:basedOn w:val="Normal"/>
    <w:next w:val="Normal"/>
    <w:qFormat/>
    <w:rsid w:val="002760A2"/>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qFormat/>
    <w:rsid w:val="00BE212D"/>
    <w:pPr>
      <w:keepNext/>
      <w:spacing w:before="240" w:after="60"/>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qFormat/>
    <w:rsid w:val="00B0665B"/>
    <w:pPr>
      <w:keepNext/>
      <w:spacing w:line="480" w:lineRule="auto"/>
      <w:jc w:val="both"/>
      <w:outlineLvl w:val="2"/>
    </w:pPr>
    <w:rPr>
      <w:b/>
      <w:i/>
      <w:snapToGrid w:val="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55770"/>
    <w:rPr>
      <w:color w:val="0000FF"/>
      <w:u w:val="single"/>
    </w:rPr>
  </w:style>
  <w:style w:type="paragraph" w:styleId="NormalWeb">
    <w:name w:val="Normal (Web)"/>
    <w:basedOn w:val="Normal"/>
    <w:rsid w:val="00E55770"/>
    <w:pPr>
      <w:spacing w:before="100" w:beforeAutospacing="1" w:after="100" w:afterAutospacing="1"/>
    </w:pPr>
  </w:style>
  <w:style w:type="paragraph" w:styleId="BalloonText">
    <w:name w:val="Balloon Text"/>
    <w:basedOn w:val="Normal"/>
    <w:semiHidden/>
    <w:rsid w:val="00A947B3"/>
    <w:rPr>
      <w:rFonts w:ascii="Tahoma" w:hAnsi="Tahoma" w:cs="Tahoma"/>
      <w:sz w:val="16"/>
      <w:szCs w:val="16"/>
    </w:rPr>
  </w:style>
  <w:style w:type="character" w:styleId="CommentReference">
    <w:name w:val="annotation reference"/>
    <w:semiHidden/>
    <w:rsid w:val="005D5552"/>
    <w:rPr>
      <w:sz w:val="16"/>
      <w:szCs w:val="16"/>
    </w:rPr>
  </w:style>
  <w:style w:type="paragraph" w:styleId="CommentText">
    <w:name w:val="annotation text"/>
    <w:basedOn w:val="Normal"/>
    <w:semiHidden/>
    <w:rsid w:val="005D5552"/>
    <w:rPr>
      <w:sz w:val="20"/>
      <w:szCs w:val="20"/>
    </w:rPr>
  </w:style>
  <w:style w:type="paragraph" w:styleId="CommentSubject">
    <w:name w:val="annotation subject"/>
    <w:basedOn w:val="CommentText"/>
    <w:next w:val="CommentText"/>
    <w:semiHidden/>
    <w:rsid w:val="005D5552"/>
    <w:rPr>
      <w:b/>
      <w:bCs/>
    </w:rPr>
  </w:style>
  <w:style w:type="paragraph" w:styleId="Footer">
    <w:name w:val="footer"/>
    <w:basedOn w:val="Normal"/>
    <w:link w:val="FooterChar"/>
    <w:uiPriority w:val="99"/>
    <w:rsid w:val="00CC0EA6"/>
    <w:pPr>
      <w:tabs>
        <w:tab w:val="center" w:pos="4320"/>
        <w:tab w:val="right" w:pos="8640"/>
      </w:tabs>
    </w:pPr>
  </w:style>
  <w:style w:type="character" w:styleId="PageNumber">
    <w:name w:val="page number"/>
    <w:basedOn w:val="DefaultParagraphFont"/>
    <w:rsid w:val="00CC0EA6"/>
  </w:style>
  <w:style w:type="paragraph" w:styleId="Header">
    <w:name w:val="header"/>
    <w:basedOn w:val="Normal"/>
    <w:rsid w:val="00EC0117"/>
    <w:pPr>
      <w:tabs>
        <w:tab w:val="center" w:pos="4320"/>
        <w:tab w:val="right" w:pos="8640"/>
      </w:tabs>
    </w:pPr>
  </w:style>
  <w:style w:type="paragraph" w:styleId="BodyText">
    <w:name w:val="Body Text"/>
    <w:basedOn w:val="Normal"/>
    <w:rsid w:val="00B0665B"/>
    <w:rPr>
      <w:snapToGrid w:val="0"/>
      <w:szCs w:val="20"/>
      <w:lang w:eastAsia="en-US"/>
    </w:rPr>
  </w:style>
  <w:style w:type="paragraph" w:styleId="BodyText3">
    <w:name w:val="Body Text 3"/>
    <w:basedOn w:val="Normal"/>
    <w:rsid w:val="00B0665B"/>
    <w:pPr>
      <w:autoSpaceDE w:val="0"/>
      <w:autoSpaceDN w:val="0"/>
      <w:adjustRightInd w:val="0"/>
      <w:spacing w:line="480" w:lineRule="auto"/>
      <w:jc w:val="both"/>
    </w:pPr>
    <w:rPr>
      <w:color w:val="008080"/>
      <w:lang w:eastAsia="en-US"/>
    </w:rPr>
  </w:style>
  <w:style w:type="paragraph" w:customStyle="1" w:styleId="Default">
    <w:name w:val="Default"/>
    <w:rsid w:val="00301D8A"/>
    <w:pPr>
      <w:autoSpaceDE w:val="0"/>
      <w:autoSpaceDN w:val="0"/>
      <w:adjustRightInd w:val="0"/>
    </w:pPr>
    <w:rPr>
      <w:color w:val="000000"/>
      <w:sz w:val="24"/>
      <w:szCs w:val="24"/>
    </w:rPr>
  </w:style>
  <w:style w:type="table" w:styleId="TableGrid">
    <w:name w:val="Table Grid"/>
    <w:basedOn w:val="TableNormal"/>
    <w:rsid w:val="00A316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07FC9"/>
    <w:rPr>
      <w:b/>
      <w:bCs/>
    </w:rPr>
  </w:style>
  <w:style w:type="paragraph" w:customStyle="1" w:styleId="title1">
    <w:name w:val="title1"/>
    <w:basedOn w:val="Normal"/>
    <w:rsid w:val="00693D94"/>
    <w:rPr>
      <w:sz w:val="29"/>
      <w:szCs w:val="29"/>
    </w:rPr>
  </w:style>
  <w:style w:type="paragraph" w:customStyle="1" w:styleId="desc2">
    <w:name w:val="desc2"/>
    <w:basedOn w:val="Normal"/>
    <w:rsid w:val="00693D94"/>
    <w:pPr>
      <w:spacing w:before="100" w:beforeAutospacing="1" w:after="100" w:afterAutospacing="1"/>
    </w:pPr>
    <w:rPr>
      <w:sz w:val="28"/>
      <w:szCs w:val="28"/>
    </w:rPr>
  </w:style>
  <w:style w:type="paragraph" w:customStyle="1" w:styleId="details1">
    <w:name w:val="details1"/>
    <w:basedOn w:val="Normal"/>
    <w:rsid w:val="00693D94"/>
    <w:pPr>
      <w:spacing w:before="100" w:beforeAutospacing="1" w:after="100" w:afterAutospacing="1"/>
    </w:pPr>
  </w:style>
  <w:style w:type="character" w:customStyle="1" w:styleId="jrnl">
    <w:name w:val="jrnl"/>
    <w:basedOn w:val="DefaultParagraphFont"/>
    <w:rsid w:val="00693D94"/>
  </w:style>
  <w:style w:type="paragraph" w:styleId="ListParagraph">
    <w:name w:val="List Paragraph"/>
    <w:basedOn w:val="Normal"/>
    <w:uiPriority w:val="34"/>
    <w:qFormat/>
    <w:rsid w:val="00E77447"/>
    <w:pPr>
      <w:ind w:left="720"/>
    </w:pPr>
  </w:style>
  <w:style w:type="paragraph" w:customStyle="1" w:styleId="EndNoteBibliographyTitle">
    <w:name w:val="EndNote Bibliography Title"/>
    <w:basedOn w:val="Normal"/>
    <w:link w:val="EndNoteBibliographyTitleChar"/>
    <w:rsid w:val="00672F92"/>
    <w:pPr>
      <w:jc w:val="center"/>
    </w:pPr>
    <w:rPr>
      <w:noProof/>
    </w:rPr>
  </w:style>
  <w:style w:type="character" w:customStyle="1" w:styleId="EndNoteBibliographyTitleChar">
    <w:name w:val="EndNote Bibliography Title Char"/>
    <w:link w:val="EndNoteBibliographyTitle"/>
    <w:rsid w:val="00672F92"/>
    <w:rPr>
      <w:noProof/>
      <w:sz w:val="24"/>
      <w:szCs w:val="24"/>
    </w:rPr>
  </w:style>
  <w:style w:type="paragraph" w:customStyle="1" w:styleId="EndNoteBibliography">
    <w:name w:val="EndNote Bibliography"/>
    <w:basedOn w:val="Normal"/>
    <w:link w:val="EndNoteBibliographyChar"/>
    <w:rsid w:val="00672F92"/>
    <w:pPr>
      <w:jc w:val="both"/>
    </w:pPr>
    <w:rPr>
      <w:noProof/>
    </w:rPr>
  </w:style>
  <w:style w:type="character" w:customStyle="1" w:styleId="EndNoteBibliographyChar">
    <w:name w:val="EndNote Bibliography Char"/>
    <w:link w:val="EndNoteBibliography"/>
    <w:rsid w:val="00672F92"/>
    <w:rPr>
      <w:noProof/>
      <w:sz w:val="24"/>
      <w:szCs w:val="24"/>
    </w:rPr>
  </w:style>
  <w:style w:type="character" w:customStyle="1" w:styleId="FooterChar">
    <w:name w:val="Footer Char"/>
    <w:link w:val="Footer"/>
    <w:uiPriority w:val="99"/>
    <w:rsid w:val="008C65A5"/>
    <w:rPr>
      <w:sz w:val="24"/>
      <w:szCs w:val="24"/>
    </w:rPr>
  </w:style>
  <w:style w:type="paragraph" w:styleId="NoSpacing">
    <w:name w:val="No Spacing"/>
    <w:link w:val="NoSpacingChar"/>
    <w:uiPriority w:val="1"/>
    <w:qFormat/>
    <w:rsid w:val="008C65A5"/>
    <w:rPr>
      <w:rFonts w:ascii="Calibri" w:eastAsia="MS Mincho" w:hAnsi="Calibri" w:cs="Arial"/>
      <w:sz w:val="22"/>
      <w:szCs w:val="22"/>
      <w:lang w:eastAsia="ja-JP"/>
    </w:rPr>
  </w:style>
  <w:style w:type="character" w:customStyle="1" w:styleId="NoSpacingChar">
    <w:name w:val="No Spacing Char"/>
    <w:link w:val="NoSpacing"/>
    <w:uiPriority w:val="1"/>
    <w:rsid w:val="008C65A5"/>
    <w:rPr>
      <w:rFonts w:ascii="Calibri" w:eastAsia="MS Mincho" w:hAnsi="Calibri" w:cs="Arial"/>
      <w:sz w:val="22"/>
      <w:szCs w:val="22"/>
      <w:lang w:eastAsia="ja-JP"/>
    </w:rPr>
  </w:style>
  <w:style w:type="character" w:styleId="LineNumber">
    <w:name w:val="line number"/>
    <w:rsid w:val="00171C23"/>
  </w:style>
  <w:style w:type="table" w:customStyle="1" w:styleId="TableGrid1">
    <w:name w:val="Table Grid1"/>
    <w:basedOn w:val="TableNormal"/>
    <w:next w:val="TableGrid"/>
    <w:rsid w:val="00975167"/>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D124A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124A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45F64"/>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414A74"/>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D4CD7"/>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58526D"/>
    <w:rPr>
      <w:color w:val="605E5C"/>
      <w:shd w:val="clear" w:color="auto" w:fill="E1DFDD"/>
    </w:rPr>
  </w:style>
  <w:style w:type="table" w:customStyle="1" w:styleId="TableGrid11">
    <w:name w:val="Table Grid11"/>
    <w:basedOn w:val="TableNormal"/>
    <w:next w:val="TableGrid"/>
    <w:uiPriority w:val="39"/>
    <w:rsid w:val="001A32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1A3228"/>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555C3"/>
    <w:rPr>
      <w:rFonts w:ascii="Calibri" w:eastAsia="DengXi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BE212D"/>
    <w:rPr>
      <w:rFonts w:ascii="Arial" w:eastAsia="Times New Roman" w:hAnsi="Arial" w:cs="Arial"/>
      <w:b/>
      <w:bCs/>
      <w:i/>
      <w:iCs/>
      <w:sz w:val="28"/>
      <w:szCs w:val="28"/>
      <w:lang w:eastAsia="en-US"/>
    </w:rPr>
  </w:style>
  <w:style w:type="numbering" w:customStyle="1" w:styleId="NoList1">
    <w:name w:val="No List1"/>
    <w:next w:val="NoList"/>
    <w:uiPriority w:val="99"/>
    <w:semiHidden/>
    <w:unhideWhenUsed/>
    <w:rsid w:val="00BE212D"/>
  </w:style>
  <w:style w:type="character" w:styleId="FollowedHyperlink">
    <w:name w:val="FollowedHyperlink"/>
    <w:rsid w:val="00BE212D"/>
    <w:rPr>
      <w:color w:val="800080"/>
      <w:u w:val="single"/>
    </w:rPr>
  </w:style>
  <w:style w:type="paragraph" w:styleId="HTMLPreformatted">
    <w:name w:val="HTML Preformatted"/>
    <w:basedOn w:val="Normal"/>
    <w:link w:val="HTMLPreformattedChar"/>
    <w:rsid w:val="00BE21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ru-RU" w:eastAsia="ru-RU"/>
    </w:rPr>
  </w:style>
  <w:style w:type="character" w:customStyle="1" w:styleId="HTMLPreformattedChar">
    <w:name w:val="HTML Preformatted Char"/>
    <w:link w:val="HTMLPreformatted"/>
    <w:rsid w:val="00BE212D"/>
    <w:rPr>
      <w:rFonts w:ascii="Courier New" w:eastAsia="Times New Roman" w:hAnsi="Courier New" w:cs="Courier New"/>
      <w:lang w:val="ru-RU" w:eastAsia="ru-RU"/>
    </w:rPr>
  </w:style>
  <w:style w:type="paragraph" w:customStyle="1" w:styleId="no-top-margin">
    <w:name w:val="no-top-margin"/>
    <w:basedOn w:val="Normal"/>
    <w:rsid w:val="00BE212D"/>
    <w:pPr>
      <w:spacing w:before="100" w:beforeAutospacing="1" w:after="100" w:afterAutospacing="1"/>
    </w:pPr>
    <w:rPr>
      <w:rFonts w:eastAsia="Times New Roman"/>
      <w:lang w:val="en-GB" w:eastAsia="en-GB"/>
    </w:rPr>
  </w:style>
  <w:style w:type="paragraph" w:customStyle="1" w:styleId="norm">
    <w:name w:val="norm"/>
    <w:basedOn w:val="Normal"/>
    <w:rsid w:val="00BE212D"/>
    <w:pPr>
      <w:spacing w:before="100" w:beforeAutospacing="1" w:after="100" w:afterAutospacing="1"/>
    </w:pPr>
    <w:rPr>
      <w:rFonts w:eastAsia="Times New Roman"/>
      <w:lang w:val="en-GB" w:eastAsia="en-GB"/>
    </w:rPr>
  </w:style>
  <w:style w:type="character" w:customStyle="1" w:styleId="journalname">
    <w:name w:val="journalname"/>
    <w:basedOn w:val="DefaultParagraphFont"/>
    <w:rsid w:val="00BE212D"/>
  </w:style>
  <w:style w:type="character" w:customStyle="1" w:styleId="ti">
    <w:name w:val="ti"/>
    <w:basedOn w:val="DefaultParagraphFont"/>
    <w:rsid w:val="00BE212D"/>
  </w:style>
  <w:style w:type="character" w:customStyle="1" w:styleId="featuredlinkouts">
    <w:name w:val="featured_linkouts"/>
    <w:basedOn w:val="DefaultParagraphFont"/>
    <w:rsid w:val="00BE212D"/>
  </w:style>
  <w:style w:type="character" w:customStyle="1" w:styleId="linkbar">
    <w:name w:val="linkbar"/>
    <w:basedOn w:val="DefaultParagraphFont"/>
    <w:rsid w:val="00BE212D"/>
  </w:style>
  <w:style w:type="paragraph" w:customStyle="1" w:styleId="affiliation">
    <w:name w:val="affiliation"/>
    <w:basedOn w:val="Normal"/>
    <w:rsid w:val="00BE212D"/>
    <w:pPr>
      <w:spacing w:before="100" w:beforeAutospacing="1" w:after="100" w:afterAutospacing="1"/>
    </w:pPr>
    <w:rPr>
      <w:rFonts w:eastAsia="Times New Roman"/>
      <w:color w:val="000000"/>
      <w:lang w:eastAsia="en-US"/>
    </w:rPr>
  </w:style>
  <w:style w:type="paragraph" w:customStyle="1" w:styleId="abstract">
    <w:name w:val="abstract"/>
    <w:basedOn w:val="Normal"/>
    <w:rsid w:val="00BE212D"/>
    <w:pPr>
      <w:spacing w:before="100" w:beforeAutospacing="1" w:after="100" w:afterAutospacing="1"/>
    </w:pPr>
    <w:rPr>
      <w:rFonts w:eastAsia="Times New Roman"/>
      <w:color w:val="000000"/>
      <w:lang w:eastAsia="en-US"/>
    </w:rPr>
  </w:style>
  <w:style w:type="character" w:styleId="Emphasis">
    <w:name w:val="Emphasis"/>
    <w:qFormat/>
    <w:rsid w:val="00BE212D"/>
    <w:rPr>
      <w:i/>
      <w:iCs/>
    </w:rPr>
  </w:style>
  <w:style w:type="table" w:customStyle="1" w:styleId="TableGrid9">
    <w:name w:val="Table Grid9"/>
    <w:basedOn w:val="TableNormal"/>
    <w:next w:val="TableGrid"/>
    <w:uiPriority w:val="39"/>
    <w:rsid w:val="00BE212D"/>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BE212D"/>
    <w:rPr>
      <w:b/>
      <w:i/>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8418">
      <w:bodyDiv w:val="1"/>
      <w:marLeft w:val="0"/>
      <w:marRight w:val="0"/>
      <w:marTop w:val="0"/>
      <w:marBottom w:val="0"/>
      <w:divBdr>
        <w:top w:val="none" w:sz="0" w:space="0" w:color="auto"/>
        <w:left w:val="none" w:sz="0" w:space="0" w:color="auto"/>
        <w:bottom w:val="none" w:sz="0" w:space="0" w:color="auto"/>
        <w:right w:val="none" w:sz="0" w:space="0" w:color="auto"/>
      </w:divBdr>
    </w:div>
    <w:div w:id="46299279">
      <w:bodyDiv w:val="1"/>
      <w:marLeft w:val="0"/>
      <w:marRight w:val="0"/>
      <w:marTop w:val="0"/>
      <w:marBottom w:val="0"/>
      <w:divBdr>
        <w:top w:val="none" w:sz="0" w:space="0" w:color="auto"/>
        <w:left w:val="none" w:sz="0" w:space="0" w:color="auto"/>
        <w:bottom w:val="none" w:sz="0" w:space="0" w:color="auto"/>
        <w:right w:val="none" w:sz="0" w:space="0" w:color="auto"/>
      </w:divBdr>
    </w:div>
    <w:div w:id="61366984">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
          <w:marLeft w:val="0"/>
          <w:marRight w:val="0"/>
          <w:marTop w:val="0"/>
          <w:marBottom w:val="0"/>
          <w:divBdr>
            <w:top w:val="none" w:sz="0" w:space="0" w:color="auto"/>
            <w:left w:val="none" w:sz="0" w:space="0" w:color="auto"/>
            <w:bottom w:val="none" w:sz="0" w:space="0" w:color="auto"/>
            <w:right w:val="none" w:sz="0" w:space="0" w:color="auto"/>
          </w:divBdr>
        </w:div>
      </w:divsChild>
    </w:div>
    <w:div w:id="62417605">
      <w:bodyDiv w:val="1"/>
      <w:marLeft w:val="0"/>
      <w:marRight w:val="0"/>
      <w:marTop w:val="0"/>
      <w:marBottom w:val="0"/>
      <w:divBdr>
        <w:top w:val="none" w:sz="0" w:space="0" w:color="auto"/>
        <w:left w:val="none" w:sz="0" w:space="0" w:color="auto"/>
        <w:bottom w:val="none" w:sz="0" w:space="0" w:color="auto"/>
        <w:right w:val="none" w:sz="0" w:space="0" w:color="auto"/>
      </w:divBdr>
      <w:divsChild>
        <w:div w:id="1485703022">
          <w:marLeft w:val="0"/>
          <w:marRight w:val="0"/>
          <w:marTop w:val="0"/>
          <w:marBottom w:val="0"/>
          <w:divBdr>
            <w:top w:val="none" w:sz="0" w:space="0" w:color="auto"/>
            <w:left w:val="none" w:sz="0" w:space="0" w:color="auto"/>
            <w:bottom w:val="none" w:sz="0" w:space="0" w:color="auto"/>
            <w:right w:val="none" w:sz="0" w:space="0" w:color="auto"/>
          </w:divBdr>
        </w:div>
      </w:divsChild>
    </w:div>
    <w:div w:id="162360420">
      <w:bodyDiv w:val="1"/>
      <w:marLeft w:val="0"/>
      <w:marRight w:val="0"/>
      <w:marTop w:val="0"/>
      <w:marBottom w:val="0"/>
      <w:divBdr>
        <w:top w:val="none" w:sz="0" w:space="0" w:color="auto"/>
        <w:left w:val="none" w:sz="0" w:space="0" w:color="auto"/>
        <w:bottom w:val="none" w:sz="0" w:space="0" w:color="auto"/>
        <w:right w:val="none" w:sz="0" w:space="0" w:color="auto"/>
      </w:divBdr>
      <w:divsChild>
        <w:div w:id="550658078">
          <w:marLeft w:val="0"/>
          <w:marRight w:val="0"/>
          <w:marTop w:val="0"/>
          <w:marBottom w:val="0"/>
          <w:divBdr>
            <w:top w:val="none" w:sz="0" w:space="0" w:color="auto"/>
            <w:left w:val="none" w:sz="0" w:space="0" w:color="auto"/>
            <w:bottom w:val="none" w:sz="0" w:space="0" w:color="auto"/>
            <w:right w:val="none" w:sz="0" w:space="0" w:color="auto"/>
          </w:divBdr>
        </w:div>
      </w:divsChild>
    </w:div>
    <w:div w:id="165941564">
      <w:bodyDiv w:val="1"/>
      <w:marLeft w:val="0"/>
      <w:marRight w:val="0"/>
      <w:marTop w:val="0"/>
      <w:marBottom w:val="0"/>
      <w:divBdr>
        <w:top w:val="none" w:sz="0" w:space="0" w:color="auto"/>
        <w:left w:val="none" w:sz="0" w:space="0" w:color="auto"/>
        <w:bottom w:val="none" w:sz="0" w:space="0" w:color="auto"/>
        <w:right w:val="none" w:sz="0" w:space="0" w:color="auto"/>
      </w:divBdr>
      <w:divsChild>
        <w:div w:id="245388721">
          <w:marLeft w:val="0"/>
          <w:marRight w:val="0"/>
          <w:marTop w:val="0"/>
          <w:marBottom w:val="0"/>
          <w:divBdr>
            <w:top w:val="none" w:sz="0" w:space="0" w:color="auto"/>
            <w:left w:val="none" w:sz="0" w:space="0" w:color="auto"/>
            <w:bottom w:val="none" w:sz="0" w:space="0" w:color="auto"/>
            <w:right w:val="none" w:sz="0" w:space="0" w:color="auto"/>
          </w:divBdr>
          <w:divsChild>
            <w:div w:id="1805926628">
              <w:marLeft w:val="0"/>
              <w:marRight w:val="0"/>
              <w:marTop w:val="0"/>
              <w:marBottom w:val="0"/>
              <w:divBdr>
                <w:top w:val="none" w:sz="0" w:space="0" w:color="auto"/>
                <w:left w:val="none" w:sz="0" w:space="0" w:color="auto"/>
                <w:bottom w:val="none" w:sz="0" w:space="0" w:color="auto"/>
                <w:right w:val="none" w:sz="0" w:space="0" w:color="auto"/>
              </w:divBdr>
              <w:divsChild>
                <w:div w:id="1206020306">
                  <w:marLeft w:val="0"/>
                  <w:marRight w:val="0"/>
                  <w:marTop w:val="0"/>
                  <w:marBottom w:val="0"/>
                  <w:divBdr>
                    <w:top w:val="none" w:sz="0" w:space="0" w:color="auto"/>
                    <w:left w:val="none" w:sz="0" w:space="0" w:color="auto"/>
                    <w:bottom w:val="none" w:sz="0" w:space="0" w:color="auto"/>
                    <w:right w:val="none" w:sz="0" w:space="0" w:color="auto"/>
                  </w:divBdr>
                  <w:divsChild>
                    <w:div w:id="23955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98600">
      <w:bodyDiv w:val="1"/>
      <w:marLeft w:val="0"/>
      <w:marRight w:val="0"/>
      <w:marTop w:val="0"/>
      <w:marBottom w:val="0"/>
      <w:divBdr>
        <w:top w:val="none" w:sz="0" w:space="0" w:color="auto"/>
        <w:left w:val="none" w:sz="0" w:space="0" w:color="auto"/>
        <w:bottom w:val="none" w:sz="0" w:space="0" w:color="auto"/>
        <w:right w:val="none" w:sz="0" w:space="0" w:color="auto"/>
      </w:divBdr>
    </w:div>
    <w:div w:id="230778305">
      <w:bodyDiv w:val="1"/>
      <w:marLeft w:val="0"/>
      <w:marRight w:val="0"/>
      <w:marTop w:val="0"/>
      <w:marBottom w:val="0"/>
      <w:divBdr>
        <w:top w:val="none" w:sz="0" w:space="0" w:color="auto"/>
        <w:left w:val="none" w:sz="0" w:space="0" w:color="auto"/>
        <w:bottom w:val="none" w:sz="0" w:space="0" w:color="auto"/>
        <w:right w:val="none" w:sz="0" w:space="0" w:color="auto"/>
      </w:divBdr>
    </w:div>
    <w:div w:id="313341066">
      <w:bodyDiv w:val="1"/>
      <w:marLeft w:val="0"/>
      <w:marRight w:val="0"/>
      <w:marTop w:val="0"/>
      <w:marBottom w:val="0"/>
      <w:divBdr>
        <w:top w:val="none" w:sz="0" w:space="0" w:color="auto"/>
        <w:left w:val="none" w:sz="0" w:space="0" w:color="auto"/>
        <w:bottom w:val="none" w:sz="0" w:space="0" w:color="auto"/>
        <w:right w:val="none" w:sz="0" w:space="0" w:color="auto"/>
      </w:divBdr>
      <w:divsChild>
        <w:div w:id="1301181315">
          <w:marLeft w:val="0"/>
          <w:marRight w:val="0"/>
          <w:marTop w:val="0"/>
          <w:marBottom w:val="0"/>
          <w:divBdr>
            <w:top w:val="none" w:sz="0" w:space="0" w:color="auto"/>
            <w:left w:val="none" w:sz="0" w:space="0" w:color="auto"/>
            <w:bottom w:val="none" w:sz="0" w:space="0" w:color="auto"/>
            <w:right w:val="none" w:sz="0" w:space="0" w:color="auto"/>
          </w:divBdr>
        </w:div>
      </w:divsChild>
    </w:div>
    <w:div w:id="356657987">
      <w:bodyDiv w:val="1"/>
      <w:marLeft w:val="0"/>
      <w:marRight w:val="0"/>
      <w:marTop w:val="0"/>
      <w:marBottom w:val="0"/>
      <w:divBdr>
        <w:top w:val="none" w:sz="0" w:space="0" w:color="auto"/>
        <w:left w:val="none" w:sz="0" w:space="0" w:color="auto"/>
        <w:bottom w:val="none" w:sz="0" w:space="0" w:color="auto"/>
        <w:right w:val="none" w:sz="0" w:space="0" w:color="auto"/>
      </w:divBdr>
      <w:divsChild>
        <w:div w:id="127360778">
          <w:marLeft w:val="0"/>
          <w:marRight w:val="0"/>
          <w:marTop w:val="0"/>
          <w:marBottom w:val="0"/>
          <w:divBdr>
            <w:top w:val="none" w:sz="0" w:space="0" w:color="auto"/>
            <w:left w:val="none" w:sz="0" w:space="0" w:color="auto"/>
            <w:bottom w:val="none" w:sz="0" w:space="0" w:color="auto"/>
            <w:right w:val="none" w:sz="0" w:space="0" w:color="auto"/>
          </w:divBdr>
          <w:divsChild>
            <w:div w:id="63945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5135">
      <w:bodyDiv w:val="1"/>
      <w:marLeft w:val="0"/>
      <w:marRight w:val="0"/>
      <w:marTop w:val="0"/>
      <w:marBottom w:val="0"/>
      <w:divBdr>
        <w:top w:val="none" w:sz="0" w:space="0" w:color="auto"/>
        <w:left w:val="none" w:sz="0" w:space="0" w:color="auto"/>
        <w:bottom w:val="none" w:sz="0" w:space="0" w:color="auto"/>
        <w:right w:val="none" w:sz="0" w:space="0" w:color="auto"/>
      </w:divBdr>
      <w:divsChild>
        <w:div w:id="1590576380">
          <w:marLeft w:val="0"/>
          <w:marRight w:val="0"/>
          <w:marTop w:val="0"/>
          <w:marBottom w:val="0"/>
          <w:divBdr>
            <w:top w:val="none" w:sz="0" w:space="0" w:color="auto"/>
            <w:left w:val="none" w:sz="0" w:space="0" w:color="auto"/>
            <w:bottom w:val="none" w:sz="0" w:space="0" w:color="auto"/>
            <w:right w:val="none" w:sz="0" w:space="0" w:color="auto"/>
          </w:divBdr>
          <w:divsChild>
            <w:div w:id="366757251">
              <w:marLeft w:val="0"/>
              <w:marRight w:val="0"/>
              <w:marTop w:val="0"/>
              <w:marBottom w:val="0"/>
              <w:divBdr>
                <w:top w:val="none" w:sz="0" w:space="0" w:color="auto"/>
                <w:left w:val="none" w:sz="0" w:space="0" w:color="auto"/>
                <w:bottom w:val="none" w:sz="0" w:space="0" w:color="auto"/>
                <w:right w:val="none" w:sz="0" w:space="0" w:color="auto"/>
              </w:divBdr>
            </w:div>
            <w:div w:id="801076675">
              <w:marLeft w:val="0"/>
              <w:marRight w:val="0"/>
              <w:marTop w:val="0"/>
              <w:marBottom w:val="0"/>
              <w:divBdr>
                <w:top w:val="none" w:sz="0" w:space="0" w:color="auto"/>
                <w:left w:val="none" w:sz="0" w:space="0" w:color="auto"/>
                <w:bottom w:val="none" w:sz="0" w:space="0" w:color="auto"/>
                <w:right w:val="none" w:sz="0" w:space="0" w:color="auto"/>
              </w:divBdr>
            </w:div>
            <w:div w:id="951473171">
              <w:marLeft w:val="0"/>
              <w:marRight w:val="0"/>
              <w:marTop w:val="0"/>
              <w:marBottom w:val="0"/>
              <w:divBdr>
                <w:top w:val="none" w:sz="0" w:space="0" w:color="auto"/>
                <w:left w:val="none" w:sz="0" w:space="0" w:color="auto"/>
                <w:bottom w:val="none" w:sz="0" w:space="0" w:color="auto"/>
                <w:right w:val="none" w:sz="0" w:space="0" w:color="auto"/>
              </w:divBdr>
            </w:div>
            <w:div w:id="1480925292">
              <w:marLeft w:val="0"/>
              <w:marRight w:val="0"/>
              <w:marTop w:val="0"/>
              <w:marBottom w:val="0"/>
              <w:divBdr>
                <w:top w:val="none" w:sz="0" w:space="0" w:color="auto"/>
                <w:left w:val="none" w:sz="0" w:space="0" w:color="auto"/>
                <w:bottom w:val="none" w:sz="0" w:space="0" w:color="auto"/>
                <w:right w:val="none" w:sz="0" w:space="0" w:color="auto"/>
              </w:divBdr>
            </w:div>
            <w:div w:id="1837526083">
              <w:marLeft w:val="0"/>
              <w:marRight w:val="0"/>
              <w:marTop w:val="0"/>
              <w:marBottom w:val="0"/>
              <w:divBdr>
                <w:top w:val="none" w:sz="0" w:space="0" w:color="auto"/>
                <w:left w:val="none" w:sz="0" w:space="0" w:color="auto"/>
                <w:bottom w:val="none" w:sz="0" w:space="0" w:color="auto"/>
                <w:right w:val="none" w:sz="0" w:space="0" w:color="auto"/>
              </w:divBdr>
            </w:div>
            <w:div w:id="1985770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194517">
      <w:bodyDiv w:val="1"/>
      <w:marLeft w:val="0"/>
      <w:marRight w:val="0"/>
      <w:marTop w:val="0"/>
      <w:marBottom w:val="0"/>
      <w:divBdr>
        <w:top w:val="none" w:sz="0" w:space="0" w:color="auto"/>
        <w:left w:val="none" w:sz="0" w:space="0" w:color="auto"/>
        <w:bottom w:val="none" w:sz="0" w:space="0" w:color="auto"/>
        <w:right w:val="none" w:sz="0" w:space="0" w:color="auto"/>
      </w:divBdr>
      <w:divsChild>
        <w:div w:id="1586263513">
          <w:marLeft w:val="0"/>
          <w:marRight w:val="0"/>
          <w:marTop w:val="0"/>
          <w:marBottom w:val="0"/>
          <w:divBdr>
            <w:top w:val="none" w:sz="0" w:space="0" w:color="auto"/>
            <w:left w:val="none" w:sz="0" w:space="0" w:color="auto"/>
            <w:bottom w:val="none" w:sz="0" w:space="0" w:color="auto"/>
            <w:right w:val="none" w:sz="0" w:space="0" w:color="auto"/>
          </w:divBdr>
        </w:div>
      </w:divsChild>
    </w:div>
    <w:div w:id="546796566">
      <w:bodyDiv w:val="1"/>
      <w:marLeft w:val="0"/>
      <w:marRight w:val="0"/>
      <w:marTop w:val="0"/>
      <w:marBottom w:val="0"/>
      <w:divBdr>
        <w:top w:val="none" w:sz="0" w:space="0" w:color="auto"/>
        <w:left w:val="none" w:sz="0" w:space="0" w:color="auto"/>
        <w:bottom w:val="none" w:sz="0" w:space="0" w:color="auto"/>
        <w:right w:val="none" w:sz="0" w:space="0" w:color="auto"/>
      </w:divBdr>
      <w:divsChild>
        <w:div w:id="982734164">
          <w:marLeft w:val="0"/>
          <w:marRight w:val="1"/>
          <w:marTop w:val="0"/>
          <w:marBottom w:val="0"/>
          <w:divBdr>
            <w:top w:val="none" w:sz="0" w:space="0" w:color="auto"/>
            <w:left w:val="none" w:sz="0" w:space="0" w:color="auto"/>
            <w:bottom w:val="none" w:sz="0" w:space="0" w:color="auto"/>
            <w:right w:val="none" w:sz="0" w:space="0" w:color="auto"/>
          </w:divBdr>
          <w:divsChild>
            <w:div w:id="1860199879">
              <w:marLeft w:val="0"/>
              <w:marRight w:val="0"/>
              <w:marTop w:val="0"/>
              <w:marBottom w:val="0"/>
              <w:divBdr>
                <w:top w:val="none" w:sz="0" w:space="0" w:color="auto"/>
                <w:left w:val="none" w:sz="0" w:space="0" w:color="auto"/>
                <w:bottom w:val="none" w:sz="0" w:space="0" w:color="auto"/>
                <w:right w:val="none" w:sz="0" w:space="0" w:color="auto"/>
              </w:divBdr>
              <w:divsChild>
                <w:div w:id="386874869">
                  <w:marLeft w:val="0"/>
                  <w:marRight w:val="1"/>
                  <w:marTop w:val="0"/>
                  <w:marBottom w:val="0"/>
                  <w:divBdr>
                    <w:top w:val="none" w:sz="0" w:space="0" w:color="auto"/>
                    <w:left w:val="none" w:sz="0" w:space="0" w:color="auto"/>
                    <w:bottom w:val="none" w:sz="0" w:space="0" w:color="auto"/>
                    <w:right w:val="none" w:sz="0" w:space="0" w:color="auto"/>
                  </w:divBdr>
                  <w:divsChild>
                    <w:div w:id="983700385">
                      <w:marLeft w:val="0"/>
                      <w:marRight w:val="0"/>
                      <w:marTop w:val="0"/>
                      <w:marBottom w:val="0"/>
                      <w:divBdr>
                        <w:top w:val="none" w:sz="0" w:space="0" w:color="auto"/>
                        <w:left w:val="none" w:sz="0" w:space="0" w:color="auto"/>
                        <w:bottom w:val="none" w:sz="0" w:space="0" w:color="auto"/>
                        <w:right w:val="none" w:sz="0" w:space="0" w:color="auto"/>
                      </w:divBdr>
                      <w:divsChild>
                        <w:div w:id="32313610">
                          <w:marLeft w:val="0"/>
                          <w:marRight w:val="0"/>
                          <w:marTop w:val="0"/>
                          <w:marBottom w:val="0"/>
                          <w:divBdr>
                            <w:top w:val="none" w:sz="0" w:space="0" w:color="auto"/>
                            <w:left w:val="none" w:sz="0" w:space="0" w:color="auto"/>
                            <w:bottom w:val="none" w:sz="0" w:space="0" w:color="auto"/>
                            <w:right w:val="none" w:sz="0" w:space="0" w:color="auto"/>
                          </w:divBdr>
                          <w:divsChild>
                            <w:div w:id="518274115">
                              <w:marLeft w:val="0"/>
                              <w:marRight w:val="0"/>
                              <w:marTop w:val="120"/>
                              <w:marBottom w:val="360"/>
                              <w:divBdr>
                                <w:top w:val="none" w:sz="0" w:space="0" w:color="auto"/>
                                <w:left w:val="none" w:sz="0" w:space="0" w:color="auto"/>
                                <w:bottom w:val="none" w:sz="0" w:space="0" w:color="auto"/>
                                <w:right w:val="none" w:sz="0" w:space="0" w:color="auto"/>
                              </w:divBdr>
                              <w:divsChild>
                                <w:div w:id="1403916597">
                                  <w:marLeft w:val="420"/>
                                  <w:marRight w:val="0"/>
                                  <w:marTop w:val="0"/>
                                  <w:marBottom w:val="0"/>
                                  <w:divBdr>
                                    <w:top w:val="none" w:sz="0" w:space="0" w:color="auto"/>
                                    <w:left w:val="none" w:sz="0" w:space="0" w:color="auto"/>
                                    <w:bottom w:val="none" w:sz="0" w:space="0" w:color="auto"/>
                                    <w:right w:val="none" w:sz="0" w:space="0" w:color="auto"/>
                                  </w:divBdr>
                                  <w:divsChild>
                                    <w:div w:id="22977171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0873744">
      <w:bodyDiv w:val="1"/>
      <w:marLeft w:val="0"/>
      <w:marRight w:val="0"/>
      <w:marTop w:val="0"/>
      <w:marBottom w:val="0"/>
      <w:divBdr>
        <w:top w:val="none" w:sz="0" w:space="0" w:color="auto"/>
        <w:left w:val="none" w:sz="0" w:space="0" w:color="auto"/>
        <w:bottom w:val="none" w:sz="0" w:space="0" w:color="auto"/>
        <w:right w:val="none" w:sz="0" w:space="0" w:color="auto"/>
      </w:divBdr>
    </w:div>
    <w:div w:id="569388373">
      <w:bodyDiv w:val="1"/>
      <w:marLeft w:val="0"/>
      <w:marRight w:val="0"/>
      <w:marTop w:val="0"/>
      <w:marBottom w:val="0"/>
      <w:divBdr>
        <w:top w:val="none" w:sz="0" w:space="0" w:color="auto"/>
        <w:left w:val="none" w:sz="0" w:space="0" w:color="auto"/>
        <w:bottom w:val="none" w:sz="0" w:space="0" w:color="auto"/>
        <w:right w:val="none" w:sz="0" w:space="0" w:color="auto"/>
      </w:divBdr>
    </w:div>
    <w:div w:id="591353140">
      <w:bodyDiv w:val="1"/>
      <w:marLeft w:val="0"/>
      <w:marRight w:val="0"/>
      <w:marTop w:val="0"/>
      <w:marBottom w:val="0"/>
      <w:divBdr>
        <w:top w:val="none" w:sz="0" w:space="0" w:color="auto"/>
        <w:left w:val="none" w:sz="0" w:space="0" w:color="auto"/>
        <w:bottom w:val="none" w:sz="0" w:space="0" w:color="auto"/>
        <w:right w:val="none" w:sz="0" w:space="0" w:color="auto"/>
      </w:divBdr>
    </w:div>
    <w:div w:id="675306589">
      <w:bodyDiv w:val="1"/>
      <w:marLeft w:val="0"/>
      <w:marRight w:val="0"/>
      <w:marTop w:val="0"/>
      <w:marBottom w:val="0"/>
      <w:divBdr>
        <w:top w:val="none" w:sz="0" w:space="0" w:color="auto"/>
        <w:left w:val="none" w:sz="0" w:space="0" w:color="auto"/>
        <w:bottom w:val="none" w:sz="0" w:space="0" w:color="auto"/>
        <w:right w:val="none" w:sz="0" w:space="0" w:color="auto"/>
      </w:divBdr>
      <w:divsChild>
        <w:div w:id="717510099">
          <w:marLeft w:val="0"/>
          <w:marRight w:val="0"/>
          <w:marTop w:val="0"/>
          <w:marBottom w:val="0"/>
          <w:divBdr>
            <w:top w:val="none" w:sz="0" w:space="0" w:color="auto"/>
            <w:left w:val="none" w:sz="0" w:space="0" w:color="auto"/>
            <w:bottom w:val="none" w:sz="0" w:space="0" w:color="auto"/>
            <w:right w:val="none" w:sz="0" w:space="0" w:color="auto"/>
          </w:divBdr>
          <w:divsChild>
            <w:div w:id="50930516">
              <w:marLeft w:val="0"/>
              <w:marRight w:val="0"/>
              <w:marTop w:val="0"/>
              <w:marBottom w:val="0"/>
              <w:divBdr>
                <w:top w:val="none" w:sz="0" w:space="0" w:color="auto"/>
                <w:left w:val="none" w:sz="0" w:space="0" w:color="auto"/>
                <w:bottom w:val="none" w:sz="0" w:space="0" w:color="auto"/>
                <w:right w:val="none" w:sz="0" w:space="0" w:color="auto"/>
              </w:divBdr>
            </w:div>
            <w:div w:id="14482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63717">
      <w:bodyDiv w:val="1"/>
      <w:marLeft w:val="0"/>
      <w:marRight w:val="0"/>
      <w:marTop w:val="0"/>
      <w:marBottom w:val="0"/>
      <w:divBdr>
        <w:top w:val="none" w:sz="0" w:space="0" w:color="auto"/>
        <w:left w:val="none" w:sz="0" w:space="0" w:color="auto"/>
        <w:bottom w:val="none" w:sz="0" w:space="0" w:color="auto"/>
        <w:right w:val="none" w:sz="0" w:space="0" w:color="auto"/>
      </w:divBdr>
      <w:divsChild>
        <w:div w:id="765661033">
          <w:marLeft w:val="0"/>
          <w:marRight w:val="0"/>
          <w:marTop w:val="0"/>
          <w:marBottom w:val="0"/>
          <w:divBdr>
            <w:top w:val="none" w:sz="0" w:space="0" w:color="auto"/>
            <w:left w:val="none" w:sz="0" w:space="0" w:color="auto"/>
            <w:bottom w:val="none" w:sz="0" w:space="0" w:color="auto"/>
            <w:right w:val="none" w:sz="0" w:space="0" w:color="auto"/>
          </w:divBdr>
          <w:divsChild>
            <w:div w:id="1472483441">
              <w:marLeft w:val="0"/>
              <w:marRight w:val="0"/>
              <w:marTop w:val="0"/>
              <w:marBottom w:val="0"/>
              <w:divBdr>
                <w:top w:val="none" w:sz="0" w:space="0" w:color="auto"/>
                <w:left w:val="none" w:sz="0" w:space="0" w:color="auto"/>
                <w:bottom w:val="none" w:sz="0" w:space="0" w:color="auto"/>
                <w:right w:val="none" w:sz="0" w:space="0" w:color="auto"/>
              </w:divBdr>
            </w:div>
            <w:div w:id="16061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7130">
      <w:bodyDiv w:val="1"/>
      <w:marLeft w:val="0"/>
      <w:marRight w:val="0"/>
      <w:marTop w:val="0"/>
      <w:marBottom w:val="0"/>
      <w:divBdr>
        <w:top w:val="none" w:sz="0" w:space="0" w:color="auto"/>
        <w:left w:val="none" w:sz="0" w:space="0" w:color="auto"/>
        <w:bottom w:val="none" w:sz="0" w:space="0" w:color="auto"/>
        <w:right w:val="none" w:sz="0" w:space="0" w:color="auto"/>
      </w:divBdr>
      <w:divsChild>
        <w:div w:id="1159687577">
          <w:marLeft w:val="0"/>
          <w:marRight w:val="0"/>
          <w:marTop w:val="0"/>
          <w:marBottom w:val="0"/>
          <w:divBdr>
            <w:top w:val="none" w:sz="0" w:space="0" w:color="auto"/>
            <w:left w:val="none" w:sz="0" w:space="0" w:color="auto"/>
            <w:bottom w:val="none" w:sz="0" w:space="0" w:color="auto"/>
            <w:right w:val="none" w:sz="0" w:space="0" w:color="auto"/>
          </w:divBdr>
        </w:div>
      </w:divsChild>
    </w:div>
    <w:div w:id="838933844">
      <w:bodyDiv w:val="1"/>
      <w:marLeft w:val="0"/>
      <w:marRight w:val="0"/>
      <w:marTop w:val="0"/>
      <w:marBottom w:val="0"/>
      <w:divBdr>
        <w:top w:val="none" w:sz="0" w:space="0" w:color="auto"/>
        <w:left w:val="none" w:sz="0" w:space="0" w:color="auto"/>
        <w:bottom w:val="none" w:sz="0" w:space="0" w:color="auto"/>
        <w:right w:val="none" w:sz="0" w:space="0" w:color="auto"/>
      </w:divBdr>
    </w:div>
    <w:div w:id="917448985">
      <w:bodyDiv w:val="1"/>
      <w:marLeft w:val="0"/>
      <w:marRight w:val="0"/>
      <w:marTop w:val="0"/>
      <w:marBottom w:val="0"/>
      <w:divBdr>
        <w:top w:val="none" w:sz="0" w:space="0" w:color="auto"/>
        <w:left w:val="none" w:sz="0" w:space="0" w:color="auto"/>
        <w:bottom w:val="none" w:sz="0" w:space="0" w:color="auto"/>
        <w:right w:val="none" w:sz="0" w:space="0" w:color="auto"/>
      </w:divBdr>
    </w:div>
    <w:div w:id="1001356151">
      <w:bodyDiv w:val="1"/>
      <w:marLeft w:val="0"/>
      <w:marRight w:val="0"/>
      <w:marTop w:val="0"/>
      <w:marBottom w:val="0"/>
      <w:divBdr>
        <w:top w:val="none" w:sz="0" w:space="0" w:color="auto"/>
        <w:left w:val="none" w:sz="0" w:space="0" w:color="auto"/>
        <w:bottom w:val="none" w:sz="0" w:space="0" w:color="auto"/>
        <w:right w:val="none" w:sz="0" w:space="0" w:color="auto"/>
      </w:divBdr>
    </w:div>
    <w:div w:id="1009991786">
      <w:bodyDiv w:val="1"/>
      <w:marLeft w:val="0"/>
      <w:marRight w:val="0"/>
      <w:marTop w:val="0"/>
      <w:marBottom w:val="0"/>
      <w:divBdr>
        <w:top w:val="none" w:sz="0" w:space="0" w:color="auto"/>
        <w:left w:val="none" w:sz="0" w:space="0" w:color="auto"/>
        <w:bottom w:val="none" w:sz="0" w:space="0" w:color="auto"/>
        <w:right w:val="none" w:sz="0" w:space="0" w:color="auto"/>
      </w:divBdr>
    </w:div>
    <w:div w:id="1015304739">
      <w:bodyDiv w:val="1"/>
      <w:marLeft w:val="0"/>
      <w:marRight w:val="0"/>
      <w:marTop w:val="0"/>
      <w:marBottom w:val="0"/>
      <w:divBdr>
        <w:top w:val="none" w:sz="0" w:space="0" w:color="auto"/>
        <w:left w:val="none" w:sz="0" w:space="0" w:color="auto"/>
        <w:bottom w:val="none" w:sz="0" w:space="0" w:color="auto"/>
        <w:right w:val="none" w:sz="0" w:space="0" w:color="auto"/>
      </w:divBdr>
    </w:div>
    <w:div w:id="1087270810">
      <w:bodyDiv w:val="1"/>
      <w:marLeft w:val="0"/>
      <w:marRight w:val="0"/>
      <w:marTop w:val="0"/>
      <w:marBottom w:val="0"/>
      <w:divBdr>
        <w:top w:val="none" w:sz="0" w:space="0" w:color="auto"/>
        <w:left w:val="none" w:sz="0" w:space="0" w:color="auto"/>
        <w:bottom w:val="none" w:sz="0" w:space="0" w:color="auto"/>
        <w:right w:val="none" w:sz="0" w:space="0" w:color="auto"/>
      </w:divBdr>
      <w:divsChild>
        <w:div w:id="1554998811">
          <w:marLeft w:val="0"/>
          <w:marRight w:val="0"/>
          <w:marTop w:val="0"/>
          <w:marBottom w:val="0"/>
          <w:divBdr>
            <w:top w:val="none" w:sz="0" w:space="0" w:color="auto"/>
            <w:left w:val="none" w:sz="0" w:space="0" w:color="auto"/>
            <w:bottom w:val="none" w:sz="0" w:space="0" w:color="auto"/>
            <w:right w:val="none" w:sz="0" w:space="0" w:color="auto"/>
          </w:divBdr>
          <w:divsChild>
            <w:div w:id="6224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4667">
      <w:bodyDiv w:val="1"/>
      <w:marLeft w:val="0"/>
      <w:marRight w:val="0"/>
      <w:marTop w:val="0"/>
      <w:marBottom w:val="0"/>
      <w:divBdr>
        <w:top w:val="none" w:sz="0" w:space="0" w:color="auto"/>
        <w:left w:val="none" w:sz="0" w:space="0" w:color="auto"/>
        <w:bottom w:val="none" w:sz="0" w:space="0" w:color="auto"/>
        <w:right w:val="none" w:sz="0" w:space="0" w:color="auto"/>
      </w:divBdr>
    </w:div>
    <w:div w:id="1333485243">
      <w:bodyDiv w:val="1"/>
      <w:marLeft w:val="0"/>
      <w:marRight w:val="0"/>
      <w:marTop w:val="0"/>
      <w:marBottom w:val="0"/>
      <w:divBdr>
        <w:top w:val="none" w:sz="0" w:space="0" w:color="auto"/>
        <w:left w:val="none" w:sz="0" w:space="0" w:color="auto"/>
        <w:bottom w:val="none" w:sz="0" w:space="0" w:color="auto"/>
        <w:right w:val="none" w:sz="0" w:space="0" w:color="auto"/>
      </w:divBdr>
      <w:divsChild>
        <w:div w:id="370695730">
          <w:marLeft w:val="0"/>
          <w:marRight w:val="0"/>
          <w:marTop w:val="0"/>
          <w:marBottom w:val="0"/>
          <w:divBdr>
            <w:top w:val="none" w:sz="0" w:space="0" w:color="auto"/>
            <w:left w:val="none" w:sz="0" w:space="0" w:color="auto"/>
            <w:bottom w:val="none" w:sz="0" w:space="0" w:color="auto"/>
            <w:right w:val="none" w:sz="0" w:space="0" w:color="auto"/>
          </w:divBdr>
          <w:divsChild>
            <w:div w:id="404842781">
              <w:marLeft w:val="0"/>
              <w:marRight w:val="0"/>
              <w:marTop w:val="0"/>
              <w:marBottom w:val="0"/>
              <w:divBdr>
                <w:top w:val="none" w:sz="0" w:space="0" w:color="auto"/>
                <w:left w:val="none" w:sz="0" w:space="0" w:color="auto"/>
                <w:bottom w:val="none" w:sz="0" w:space="0" w:color="auto"/>
                <w:right w:val="none" w:sz="0" w:space="0" w:color="auto"/>
              </w:divBdr>
            </w:div>
            <w:div w:id="18891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2199">
      <w:bodyDiv w:val="1"/>
      <w:marLeft w:val="0"/>
      <w:marRight w:val="0"/>
      <w:marTop w:val="0"/>
      <w:marBottom w:val="0"/>
      <w:divBdr>
        <w:top w:val="none" w:sz="0" w:space="0" w:color="auto"/>
        <w:left w:val="none" w:sz="0" w:space="0" w:color="auto"/>
        <w:bottom w:val="none" w:sz="0" w:space="0" w:color="auto"/>
        <w:right w:val="none" w:sz="0" w:space="0" w:color="auto"/>
      </w:divBdr>
      <w:divsChild>
        <w:div w:id="1215969413">
          <w:marLeft w:val="0"/>
          <w:marRight w:val="0"/>
          <w:marTop w:val="0"/>
          <w:marBottom w:val="0"/>
          <w:divBdr>
            <w:top w:val="none" w:sz="0" w:space="0" w:color="auto"/>
            <w:left w:val="none" w:sz="0" w:space="0" w:color="auto"/>
            <w:bottom w:val="none" w:sz="0" w:space="0" w:color="auto"/>
            <w:right w:val="none" w:sz="0" w:space="0" w:color="auto"/>
          </w:divBdr>
          <w:divsChild>
            <w:div w:id="4592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69153">
      <w:bodyDiv w:val="1"/>
      <w:marLeft w:val="0"/>
      <w:marRight w:val="0"/>
      <w:marTop w:val="0"/>
      <w:marBottom w:val="0"/>
      <w:divBdr>
        <w:top w:val="none" w:sz="0" w:space="0" w:color="auto"/>
        <w:left w:val="none" w:sz="0" w:space="0" w:color="auto"/>
        <w:bottom w:val="none" w:sz="0" w:space="0" w:color="auto"/>
        <w:right w:val="none" w:sz="0" w:space="0" w:color="auto"/>
      </w:divBdr>
    </w:div>
    <w:div w:id="1373725477">
      <w:bodyDiv w:val="1"/>
      <w:marLeft w:val="0"/>
      <w:marRight w:val="0"/>
      <w:marTop w:val="0"/>
      <w:marBottom w:val="0"/>
      <w:divBdr>
        <w:top w:val="none" w:sz="0" w:space="0" w:color="auto"/>
        <w:left w:val="none" w:sz="0" w:space="0" w:color="auto"/>
        <w:bottom w:val="none" w:sz="0" w:space="0" w:color="auto"/>
        <w:right w:val="none" w:sz="0" w:space="0" w:color="auto"/>
      </w:divBdr>
    </w:div>
    <w:div w:id="1398362745">
      <w:bodyDiv w:val="1"/>
      <w:marLeft w:val="0"/>
      <w:marRight w:val="0"/>
      <w:marTop w:val="0"/>
      <w:marBottom w:val="0"/>
      <w:divBdr>
        <w:top w:val="none" w:sz="0" w:space="0" w:color="auto"/>
        <w:left w:val="none" w:sz="0" w:space="0" w:color="auto"/>
        <w:bottom w:val="none" w:sz="0" w:space="0" w:color="auto"/>
        <w:right w:val="none" w:sz="0" w:space="0" w:color="auto"/>
      </w:divBdr>
    </w:div>
    <w:div w:id="1403258077">
      <w:bodyDiv w:val="1"/>
      <w:marLeft w:val="0"/>
      <w:marRight w:val="0"/>
      <w:marTop w:val="0"/>
      <w:marBottom w:val="0"/>
      <w:divBdr>
        <w:top w:val="none" w:sz="0" w:space="0" w:color="auto"/>
        <w:left w:val="none" w:sz="0" w:space="0" w:color="auto"/>
        <w:bottom w:val="none" w:sz="0" w:space="0" w:color="auto"/>
        <w:right w:val="none" w:sz="0" w:space="0" w:color="auto"/>
      </w:divBdr>
      <w:divsChild>
        <w:div w:id="1299451397">
          <w:marLeft w:val="0"/>
          <w:marRight w:val="0"/>
          <w:marTop w:val="0"/>
          <w:marBottom w:val="0"/>
          <w:divBdr>
            <w:top w:val="none" w:sz="0" w:space="0" w:color="auto"/>
            <w:left w:val="none" w:sz="0" w:space="0" w:color="auto"/>
            <w:bottom w:val="none" w:sz="0" w:space="0" w:color="auto"/>
            <w:right w:val="none" w:sz="0" w:space="0" w:color="auto"/>
          </w:divBdr>
          <w:divsChild>
            <w:div w:id="1032073438">
              <w:marLeft w:val="0"/>
              <w:marRight w:val="0"/>
              <w:marTop w:val="0"/>
              <w:marBottom w:val="0"/>
              <w:divBdr>
                <w:top w:val="none" w:sz="0" w:space="0" w:color="auto"/>
                <w:left w:val="none" w:sz="0" w:space="0" w:color="auto"/>
                <w:bottom w:val="none" w:sz="0" w:space="0" w:color="auto"/>
                <w:right w:val="none" w:sz="0" w:space="0" w:color="auto"/>
              </w:divBdr>
              <w:divsChild>
                <w:div w:id="1834181460">
                  <w:marLeft w:val="0"/>
                  <w:marRight w:val="-6084"/>
                  <w:marTop w:val="0"/>
                  <w:marBottom w:val="0"/>
                  <w:divBdr>
                    <w:top w:val="none" w:sz="0" w:space="0" w:color="auto"/>
                    <w:left w:val="none" w:sz="0" w:space="0" w:color="auto"/>
                    <w:bottom w:val="none" w:sz="0" w:space="0" w:color="auto"/>
                    <w:right w:val="none" w:sz="0" w:space="0" w:color="auto"/>
                  </w:divBdr>
                  <w:divsChild>
                    <w:div w:id="2105149110">
                      <w:marLeft w:val="0"/>
                      <w:marRight w:val="5604"/>
                      <w:marTop w:val="0"/>
                      <w:marBottom w:val="0"/>
                      <w:divBdr>
                        <w:top w:val="none" w:sz="0" w:space="0" w:color="auto"/>
                        <w:left w:val="none" w:sz="0" w:space="0" w:color="auto"/>
                        <w:bottom w:val="none" w:sz="0" w:space="0" w:color="auto"/>
                        <w:right w:val="none" w:sz="0" w:space="0" w:color="auto"/>
                      </w:divBdr>
                      <w:divsChild>
                        <w:div w:id="1329557769">
                          <w:marLeft w:val="0"/>
                          <w:marRight w:val="0"/>
                          <w:marTop w:val="0"/>
                          <w:marBottom w:val="0"/>
                          <w:divBdr>
                            <w:top w:val="none" w:sz="0" w:space="0" w:color="auto"/>
                            <w:left w:val="none" w:sz="0" w:space="0" w:color="auto"/>
                            <w:bottom w:val="none" w:sz="0" w:space="0" w:color="auto"/>
                            <w:right w:val="none" w:sz="0" w:space="0" w:color="auto"/>
                          </w:divBdr>
                          <w:divsChild>
                            <w:div w:id="1791898069">
                              <w:marLeft w:val="0"/>
                              <w:marRight w:val="0"/>
                              <w:marTop w:val="120"/>
                              <w:marBottom w:val="360"/>
                              <w:divBdr>
                                <w:top w:val="none" w:sz="0" w:space="0" w:color="auto"/>
                                <w:left w:val="none" w:sz="0" w:space="0" w:color="auto"/>
                                <w:bottom w:val="none" w:sz="0" w:space="0" w:color="auto"/>
                                <w:right w:val="none" w:sz="0" w:space="0" w:color="auto"/>
                              </w:divBdr>
                              <w:divsChild>
                                <w:div w:id="682585769">
                                  <w:marLeft w:val="420"/>
                                  <w:marRight w:val="0"/>
                                  <w:marTop w:val="0"/>
                                  <w:marBottom w:val="0"/>
                                  <w:divBdr>
                                    <w:top w:val="none" w:sz="0" w:space="0" w:color="auto"/>
                                    <w:left w:val="none" w:sz="0" w:space="0" w:color="auto"/>
                                    <w:bottom w:val="none" w:sz="0" w:space="0" w:color="auto"/>
                                    <w:right w:val="none" w:sz="0" w:space="0" w:color="auto"/>
                                  </w:divBdr>
                                  <w:divsChild>
                                    <w:div w:id="205969468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7474763">
      <w:bodyDiv w:val="1"/>
      <w:marLeft w:val="0"/>
      <w:marRight w:val="0"/>
      <w:marTop w:val="0"/>
      <w:marBottom w:val="0"/>
      <w:divBdr>
        <w:top w:val="none" w:sz="0" w:space="0" w:color="auto"/>
        <w:left w:val="none" w:sz="0" w:space="0" w:color="auto"/>
        <w:bottom w:val="none" w:sz="0" w:space="0" w:color="auto"/>
        <w:right w:val="none" w:sz="0" w:space="0" w:color="auto"/>
      </w:divBdr>
      <w:divsChild>
        <w:div w:id="1594508639">
          <w:marLeft w:val="0"/>
          <w:marRight w:val="0"/>
          <w:marTop w:val="0"/>
          <w:marBottom w:val="0"/>
          <w:divBdr>
            <w:top w:val="none" w:sz="0" w:space="0" w:color="auto"/>
            <w:left w:val="none" w:sz="0" w:space="0" w:color="auto"/>
            <w:bottom w:val="none" w:sz="0" w:space="0" w:color="auto"/>
            <w:right w:val="none" w:sz="0" w:space="0" w:color="auto"/>
          </w:divBdr>
          <w:divsChild>
            <w:div w:id="11113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030742">
      <w:bodyDiv w:val="1"/>
      <w:marLeft w:val="0"/>
      <w:marRight w:val="0"/>
      <w:marTop w:val="0"/>
      <w:marBottom w:val="0"/>
      <w:divBdr>
        <w:top w:val="none" w:sz="0" w:space="0" w:color="auto"/>
        <w:left w:val="none" w:sz="0" w:space="0" w:color="auto"/>
        <w:bottom w:val="none" w:sz="0" w:space="0" w:color="auto"/>
        <w:right w:val="none" w:sz="0" w:space="0" w:color="auto"/>
      </w:divBdr>
    </w:div>
    <w:div w:id="1589264110">
      <w:bodyDiv w:val="1"/>
      <w:marLeft w:val="0"/>
      <w:marRight w:val="0"/>
      <w:marTop w:val="0"/>
      <w:marBottom w:val="0"/>
      <w:divBdr>
        <w:top w:val="none" w:sz="0" w:space="0" w:color="auto"/>
        <w:left w:val="none" w:sz="0" w:space="0" w:color="auto"/>
        <w:bottom w:val="none" w:sz="0" w:space="0" w:color="auto"/>
        <w:right w:val="none" w:sz="0" w:space="0" w:color="auto"/>
      </w:divBdr>
      <w:divsChild>
        <w:div w:id="826244157">
          <w:marLeft w:val="0"/>
          <w:marRight w:val="0"/>
          <w:marTop w:val="0"/>
          <w:marBottom w:val="0"/>
          <w:divBdr>
            <w:top w:val="none" w:sz="0" w:space="0" w:color="auto"/>
            <w:left w:val="none" w:sz="0" w:space="0" w:color="auto"/>
            <w:bottom w:val="none" w:sz="0" w:space="0" w:color="auto"/>
            <w:right w:val="none" w:sz="0" w:space="0" w:color="auto"/>
          </w:divBdr>
          <w:divsChild>
            <w:div w:id="656038813">
              <w:marLeft w:val="0"/>
              <w:marRight w:val="0"/>
              <w:marTop w:val="0"/>
              <w:marBottom w:val="0"/>
              <w:divBdr>
                <w:top w:val="none" w:sz="0" w:space="0" w:color="auto"/>
                <w:left w:val="none" w:sz="0" w:space="0" w:color="auto"/>
                <w:bottom w:val="none" w:sz="0" w:space="0" w:color="auto"/>
                <w:right w:val="none" w:sz="0" w:space="0" w:color="auto"/>
              </w:divBdr>
            </w:div>
            <w:div w:id="133321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29600">
      <w:bodyDiv w:val="1"/>
      <w:marLeft w:val="0"/>
      <w:marRight w:val="0"/>
      <w:marTop w:val="0"/>
      <w:marBottom w:val="0"/>
      <w:divBdr>
        <w:top w:val="none" w:sz="0" w:space="0" w:color="auto"/>
        <w:left w:val="none" w:sz="0" w:space="0" w:color="auto"/>
        <w:bottom w:val="none" w:sz="0" w:space="0" w:color="auto"/>
        <w:right w:val="none" w:sz="0" w:space="0" w:color="auto"/>
      </w:divBdr>
      <w:divsChild>
        <w:div w:id="1718506257">
          <w:marLeft w:val="0"/>
          <w:marRight w:val="0"/>
          <w:marTop w:val="0"/>
          <w:marBottom w:val="0"/>
          <w:divBdr>
            <w:top w:val="none" w:sz="0" w:space="0" w:color="auto"/>
            <w:left w:val="none" w:sz="0" w:space="0" w:color="auto"/>
            <w:bottom w:val="none" w:sz="0" w:space="0" w:color="auto"/>
            <w:right w:val="none" w:sz="0" w:space="0" w:color="auto"/>
          </w:divBdr>
        </w:div>
      </w:divsChild>
    </w:div>
    <w:div w:id="1614751412">
      <w:bodyDiv w:val="1"/>
      <w:marLeft w:val="0"/>
      <w:marRight w:val="0"/>
      <w:marTop w:val="0"/>
      <w:marBottom w:val="0"/>
      <w:divBdr>
        <w:top w:val="none" w:sz="0" w:space="0" w:color="auto"/>
        <w:left w:val="none" w:sz="0" w:space="0" w:color="auto"/>
        <w:bottom w:val="none" w:sz="0" w:space="0" w:color="auto"/>
        <w:right w:val="none" w:sz="0" w:space="0" w:color="auto"/>
      </w:divBdr>
    </w:div>
    <w:div w:id="1635678951">
      <w:bodyDiv w:val="1"/>
      <w:marLeft w:val="0"/>
      <w:marRight w:val="0"/>
      <w:marTop w:val="0"/>
      <w:marBottom w:val="0"/>
      <w:divBdr>
        <w:top w:val="none" w:sz="0" w:space="0" w:color="auto"/>
        <w:left w:val="none" w:sz="0" w:space="0" w:color="auto"/>
        <w:bottom w:val="none" w:sz="0" w:space="0" w:color="auto"/>
        <w:right w:val="none" w:sz="0" w:space="0" w:color="auto"/>
      </w:divBdr>
      <w:divsChild>
        <w:div w:id="1999261043">
          <w:marLeft w:val="0"/>
          <w:marRight w:val="0"/>
          <w:marTop w:val="0"/>
          <w:marBottom w:val="0"/>
          <w:divBdr>
            <w:top w:val="none" w:sz="0" w:space="0" w:color="auto"/>
            <w:left w:val="none" w:sz="0" w:space="0" w:color="auto"/>
            <w:bottom w:val="none" w:sz="0" w:space="0" w:color="auto"/>
            <w:right w:val="none" w:sz="0" w:space="0" w:color="auto"/>
          </w:divBdr>
          <w:divsChild>
            <w:div w:id="9996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15908">
      <w:bodyDiv w:val="1"/>
      <w:marLeft w:val="0"/>
      <w:marRight w:val="0"/>
      <w:marTop w:val="0"/>
      <w:marBottom w:val="0"/>
      <w:divBdr>
        <w:top w:val="none" w:sz="0" w:space="0" w:color="auto"/>
        <w:left w:val="none" w:sz="0" w:space="0" w:color="auto"/>
        <w:bottom w:val="none" w:sz="0" w:space="0" w:color="auto"/>
        <w:right w:val="none" w:sz="0" w:space="0" w:color="auto"/>
      </w:divBdr>
    </w:div>
    <w:div w:id="1749108659">
      <w:bodyDiv w:val="1"/>
      <w:marLeft w:val="0"/>
      <w:marRight w:val="0"/>
      <w:marTop w:val="0"/>
      <w:marBottom w:val="0"/>
      <w:divBdr>
        <w:top w:val="none" w:sz="0" w:space="0" w:color="auto"/>
        <w:left w:val="none" w:sz="0" w:space="0" w:color="auto"/>
        <w:bottom w:val="none" w:sz="0" w:space="0" w:color="auto"/>
        <w:right w:val="none" w:sz="0" w:space="0" w:color="auto"/>
      </w:divBdr>
      <w:divsChild>
        <w:div w:id="552694685">
          <w:marLeft w:val="0"/>
          <w:marRight w:val="0"/>
          <w:marTop w:val="0"/>
          <w:marBottom w:val="0"/>
          <w:divBdr>
            <w:top w:val="none" w:sz="0" w:space="0" w:color="auto"/>
            <w:left w:val="none" w:sz="0" w:space="0" w:color="auto"/>
            <w:bottom w:val="none" w:sz="0" w:space="0" w:color="auto"/>
            <w:right w:val="none" w:sz="0" w:space="0" w:color="auto"/>
          </w:divBdr>
        </w:div>
      </w:divsChild>
    </w:div>
    <w:div w:id="1765296758">
      <w:bodyDiv w:val="1"/>
      <w:marLeft w:val="0"/>
      <w:marRight w:val="0"/>
      <w:marTop w:val="0"/>
      <w:marBottom w:val="0"/>
      <w:divBdr>
        <w:top w:val="none" w:sz="0" w:space="0" w:color="auto"/>
        <w:left w:val="none" w:sz="0" w:space="0" w:color="auto"/>
        <w:bottom w:val="none" w:sz="0" w:space="0" w:color="auto"/>
        <w:right w:val="none" w:sz="0" w:space="0" w:color="auto"/>
      </w:divBdr>
    </w:div>
    <w:div w:id="1831797981">
      <w:bodyDiv w:val="1"/>
      <w:marLeft w:val="0"/>
      <w:marRight w:val="0"/>
      <w:marTop w:val="0"/>
      <w:marBottom w:val="0"/>
      <w:divBdr>
        <w:top w:val="none" w:sz="0" w:space="0" w:color="auto"/>
        <w:left w:val="none" w:sz="0" w:space="0" w:color="auto"/>
        <w:bottom w:val="none" w:sz="0" w:space="0" w:color="auto"/>
        <w:right w:val="none" w:sz="0" w:space="0" w:color="auto"/>
      </w:divBdr>
      <w:divsChild>
        <w:div w:id="5789181">
          <w:marLeft w:val="0"/>
          <w:marRight w:val="0"/>
          <w:marTop w:val="0"/>
          <w:marBottom w:val="0"/>
          <w:divBdr>
            <w:top w:val="none" w:sz="0" w:space="0" w:color="auto"/>
            <w:left w:val="none" w:sz="0" w:space="0" w:color="auto"/>
            <w:bottom w:val="none" w:sz="0" w:space="0" w:color="auto"/>
            <w:right w:val="none" w:sz="0" w:space="0" w:color="auto"/>
          </w:divBdr>
          <w:divsChild>
            <w:div w:id="75826223">
              <w:marLeft w:val="0"/>
              <w:marRight w:val="0"/>
              <w:marTop w:val="0"/>
              <w:marBottom w:val="0"/>
              <w:divBdr>
                <w:top w:val="none" w:sz="0" w:space="0" w:color="auto"/>
                <w:left w:val="none" w:sz="0" w:space="0" w:color="auto"/>
                <w:bottom w:val="none" w:sz="0" w:space="0" w:color="auto"/>
                <w:right w:val="none" w:sz="0" w:space="0" w:color="auto"/>
              </w:divBdr>
            </w:div>
            <w:div w:id="154463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56087">
      <w:bodyDiv w:val="1"/>
      <w:marLeft w:val="0"/>
      <w:marRight w:val="0"/>
      <w:marTop w:val="0"/>
      <w:marBottom w:val="0"/>
      <w:divBdr>
        <w:top w:val="none" w:sz="0" w:space="0" w:color="auto"/>
        <w:left w:val="none" w:sz="0" w:space="0" w:color="auto"/>
        <w:bottom w:val="none" w:sz="0" w:space="0" w:color="auto"/>
        <w:right w:val="none" w:sz="0" w:space="0" w:color="auto"/>
      </w:divBdr>
      <w:divsChild>
        <w:div w:id="1420909510">
          <w:marLeft w:val="0"/>
          <w:marRight w:val="0"/>
          <w:marTop w:val="0"/>
          <w:marBottom w:val="0"/>
          <w:divBdr>
            <w:top w:val="none" w:sz="0" w:space="0" w:color="auto"/>
            <w:left w:val="none" w:sz="0" w:space="0" w:color="auto"/>
            <w:bottom w:val="none" w:sz="0" w:space="0" w:color="auto"/>
            <w:right w:val="none" w:sz="0" w:space="0" w:color="auto"/>
          </w:divBdr>
          <w:divsChild>
            <w:div w:id="599065371">
              <w:marLeft w:val="0"/>
              <w:marRight w:val="0"/>
              <w:marTop w:val="0"/>
              <w:marBottom w:val="0"/>
              <w:divBdr>
                <w:top w:val="none" w:sz="0" w:space="0" w:color="auto"/>
                <w:left w:val="none" w:sz="0" w:space="0" w:color="auto"/>
                <w:bottom w:val="none" w:sz="0" w:space="0" w:color="auto"/>
                <w:right w:val="none" w:sz="0" w:space="0" w:color="auto"/>
              </w:divBdr>
            </w:div>
            <w:div w:id="6008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4710">
      <w:bodyDiv w:val="1"/>
      <w:marLeft w:val="0"/>
      <w:marRight w:val="0"/>
      <w:marTop w:val="0"/>
      <w:marBottom w:val="0"/>
      <w:divBdr>
        <w:top w:val="none" w:sz="0" w:space="0" w:color="auto"/>
        <w:left w:val="none" w:sz="0" w:space="0" w:color="auto"/>
        <w:bottom w:val="none" w:sz="0" w:space="0" w:color="auto"/>
        <w:right w:val="none" w:sz="0" w:space="0" w:color="auto"/>
      </w:divBdr>
      <w:divsChild>
        <w:div w:id="324630376">
          <w:marLeft w:val="0"/>
          <w:marRight w:val="0"/>
          <w:marTop w:val="0"/>
          <w:marBottom w:val="0"/>
          <w:divBdr>
            <w:top w:val="none" w:sz="0" w:space="0" w:color="auto"/>
            <w:left w:val="none" w:sz="0" w:space="0" w:color="auto"/>
            <w:bottom w:val="none" w:sz="0" w:space="0" w:color="auto"/>
            <w:right w:val="none" w:sz="0" w:space="0" w:color="auto"/>
          </w:divBdr>
        </w:div>
      </w:divsChild>
    </w:div>
    <w:div w:id="1885604206">
      <w:bodyDiv w:val="1"/>
      <w:marLeft w:val="0"/>
      <w:marRight w:val="0"/>
      <w:marTop w:val="0"/>
      <w:marBottom w:val="0"/>
      <w:divBdr>
        <w:top w:val="none" w:sz="0" w:space="0" w:color="auto"/>
        <w:left w:val="none" w:sz="0" w:space="0" w:color="auto"/>
        <w:bottom w:val="none" w:sz="0" w:space="0" w:color="auto"/>
        <w:right w:val="none" w:sz="0" w:space="0" w:color="auto"/>
      </w:divBdr>
    </w:div>
    <w:div w:id="1888371620">
      <w:bodyDiv w:val="1"/>
      <w:marLeft w:val="0"/>
      <w:marRight w:val="0"/>
      <w:marTop w:val="0"/>
      <w:marBottom w:val="0"/>
      <w:divBdr>
        <w:top w:val="none" w:sz="0" w:space="0" w:color="auto"/>
        <w:left w:val="none" w:sz="0" w:space="0" w:color="auto"/>
        <w:bottom w:val="none" w:sz="0" w:space="0" w:color="auto"/>
        <w:right w:val="none" w:sz="0" w:space="0" w:color="auto"/>
      </w:divBdr>
      <w:divsChild>
        <w:div w:id="532770923">
          <w:marLeft w:val="0"/>
          <w:marRight w:val="0"/>
          <w:marTop w:val="0"/>
          <w:marBottom w:val="0"/>
          <w:divBdr>
            <w:top w:val="none" w:sz="0" w:space="0" w:color="auto"/>
            <w:left w:val="none" w:sz="0" w:space="0" w:color="auto"/>
            <w:bottom w:val="none" w:sz="0" w:space="0" w:color="auto"/>
            <w:right w:val="none" w:sz="0" w:space="0" w:color="auto"/>
          </w:divBdr>
          <w:divsChild>
            <w:div w:id="1223104124">
              <w:marLeft w:val="0"/>
              <w:marRight w:val="0"/>
              <w:marTop w:val="0"/>
              <w:marBottom w:val="0"/>
              <w:divBdr>
                <w:top w:val="none" w:sz="0" w:space="0" w:color="auto"/>
                <w:left w:val="none" w:sz="0" w:space="0" w:color="auto"/>
                <w:bottom w:val="none" w:sz="0" w:space="0" w:color="auto"/>
                <w:right w:val="none" w:sz="0" w:space="0" w:color="auto"/>
              </w:divBdr>
            </w:div>
            <w:div w:id="18451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3716">
      <w:bodyDiv w:val="1"/>
      <w:marLeft w:val="0"/>
      <w:marRight w:val="0"/>
      <w:marTop w:val="0"/>
      <w:marBottom w:val="0"/>
      <w:divBdr>
        <w:top w:val="none" w:sz="0" w:space="0" w:color="auto"/>
        <w:left w:val="none" w:sz="0" w:space="0" w:color="auto"/>
        <w:bottom w:val="none" w:sz="0" w:space="0" w:color="auto"/>
        <w:right w:val="none" w:sz="0" w:space="0" w:color="auto"/>
      </w:divBdr>
    </w:div>
    <w:div w:id="1907841014">
      <w:bodyDiv w:val="1"/>
      <w:marLeft w:val="0"/>
      <w:marRight w:val="0"/>
      <w:marTop w:val="0"/>
      <w:marBottom w:val="0"/>
      <w:divBdr>
        <w:top w:val="none" w:sz="0" w:space="0" w:color="auto"/>
        <w:left w:val="none" w:sz="0" w:space="0" w:color="auto"/>
        <w:bottom w:val="none" w:sz="0" w:space="0" w:color="auto"/>
        <w:right w:val="none" w:sz="0" w:space="0" w:color="auto"/>
      </w:divBdr>
    </w:div>
    <w:div w:id="1956449192">
      <w:bodyDiv w:val="1"/>
      <w:marLeft w:val="0"/>
      <w:marRight w:val="0"/>
      <w:marTop w:val="0"/>
      <w:marBottom w:val="0"/>
      <w:divBdr>
        <w:top w:val="none" w:sz="0" w:space="0" w:color="auto"/>
        <w:left w:val="none" w:sz="0" w:space="0" w:color="auto"/>
        <w:bottom w:val="none" w:sz="0" w:space="0" w:color="auto"/>
        <w:right w:val="none" w:sz="0" w:space="0" w:color="auto"/>
      </w:divBdr>
    </w:div>
    <w:div w:id="2010866661">
      <w:bodyDiv w:val="1"/>
      <w:marLeft w:val="0"/>
      <w:marRight w:val="0"/>
      <w:marTop w:val="0"/>
      <w:marBottom w:val="0"/>
      <w:divBdr>
        <w:top w:val="none" w:sz="0" w:space="0" w:color="auto"/>
        <w:left w:val="none" w:sz="0" w:space="0" w:color="auto"/>
        <w:bottom w:val="none" w:sz="0" w:space="0" w:color="auto"/>
        <w:right w:val="none" w:sz="0" w:space="0" w:color="auto"/>
      </w:divBdr>
    </w:div>
    <w:div w:id="2037651108">
      <w:bodyDiv w:val="1"/>
      <w:marLeft w:val="0"/>
      <w:marRight w:val="0"/>
      <w:marTop w:val="0"/>
      <w:marBottom w:val="0"/>
      <w:divBdr>
        <w:top w:val="none" w:sz="0" w:space="0" w:color="auto"/>
        <w:left w:val="none" w:sz="0" w:space="0" w:color="auto"/>
        <w:bottom w:val="none" w:sz="0" w:space="0" w:color="auto"/>
        <w:right w:val="none" w:sz="0" w:space="0" w:color="auto"/>
      </w:divBdr>
      <w:divsChild>
        <w:div w:id="129057256">
          <w:marLeft w:val="0"/>
          <w:marRight w:val="1"/>
          <w:marTop w:val="0"/>
          <w:marBottom w:val="0"/>
          <w:divBdr>
            <w:top w:val="none" w:sz="0" w:space="0" w:color="auto"/>
            <w:left w:val="none" w:sz="0" w:space="0" w:color="auto"/>
            <w:bottom w:val="none" w:sz="0" w:space="0" w:color="auto"/>
            <w:right w:val="none" w:sz="0" w:space="0" w:color="auto"/>
          </w:divBdr>
          <w:divsChild>
            <w:div w:id="894852826">
              <w:marLeft w:val="0"/>
              <w:marRight w:val="0"/>
              <w:marTop w:val="0"/>
              <w:marBottom w:val="0"/>
              <w:divBdr>
                <w:top w:val="none" w:sz="0" w:space="0" w:color="auto"/>
                <w:left w:val="none" w:sz="0" w:space="0" w:color="auto"/>
                <w:bottom w:val="none" w:sz="0" w:space="0" w:color="auto"/>
                <w:right w:val="none" w:sz="0" w:space="0" w:color="auto"/>
              </w:divBdr>
              <w:divsChild>
                <w:div w:id="555506766">
                  <w:marLeft w:val="0"/>
                  <w:marRight w:val="1"/>
                  <w:marTop w:val="0"/>
                  <w:marBottom w:val="0"/>
                  <w:divBdr>
                    <w:top w:val="none" w:sz="0" w:space="0" w:color="auto"/>
                    <w:left w:val="none" w:sz="0" w:space="0" w:color="auto"/>
                    <w:bottom w:val="none" w:sz="0" w:space="0" w:color="auto"/>
                    <w:right w:val="none" w:sz="0" w:space="0" w:color="auto"/>
                  </w:divBdr>
                  <w:divsChild>
                    <w:div w:id="1989704690">
                      <w:marLeft w:val="0"/>
                      <w:marRight w:val="0"/>
                      <w:marTop w:val="0"/>
                      <w:marBottom w:val="0"/>
                      <w:divBdr>
                        <w:top w:val="none" w:sz="0" w:space="0" w:color="auto"/>
                        <w:left w:val="none" w:sz="0" w:space="0" w:color="auto"/>
                        <w:bottom w:val="none" w:sz="0" w:space="0" w:color="auto"/>
                        <w:right w:val="none" w:sz="0" w:space="0" w:color="auto"/>
                      </w:divBdr>
                      <w:divsChild>
                        <w:div w:id="337123242">
                          <w:marLeft w:val="0"/>
                          <w:marRight w:val="0"/>
                          <w:marTop w:val="0"/>
                          <w:marBottom w:val="0"/>
                          <w:divBdr>
                            <w:top w:val="none" w:sz="0" w:space="0" w:color="auto"/>
                            <w:left w:val="none" w:sz="0" w:space="0" w:color="auto"/>
                            <w:bottom w:val="none" w:sz="0" w:space="0" w:color="auto"/>
                            <w:right w:val="none" w:sz="0" w:space="0" w:color="auto"/>
                          </w:divBdr>
                          <w:divsChild>
                            <w:div w:id="367754229">
                              <w:marLeft w:val="0"/>
                              <w:marRight w:val="0"/>
                              <w:marTop w:val="120"/>
                              <w:marBottom w:val="360"/>
                              <w:divBdr>
                                <w:top w:val="none" w:sz="0" w:space="0" w:color="auto"/>
                                <w:left w:val="none" w:sz="0" w:space="0" w:color="auto"/>
                                <w:bottom w:val="none" w:sz="0" w:space="0" w:color="auto"/>
                                <w:right w:val="none" w:sz="0" w:space="0" w:color="auto"/>
                              </w:divBdr>
                              <w:divsChild>
                                <w:div w:id="1182089891">
                                  <w:marLeft w:val="420"/>
                                  <w:marRight w:val="0"/>
                                  <w:marTop w:val="0"/>
                                  <w:marBottom w:val="0"/>
                                  <w:divBdr>
                                    <w:top w:val="none" w:sz="0" w:space="0" w:color="auto"/>
                                    <w:left w:val="none" w:sz="0" w:space="0" w:color="auto"/>
                                    <w:bottom w:val="none" w:sz="0" w:space="0" w:color="auto"/>
                                    <w:right w:val="none" w:sz="0" w:space="0" w:color="auto"/>
                                  </w:divBdr>
                                  <w:divsChild>
                                    <w:div w:id="198150096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8160782">
      <w:bodyDiv w:val="1"/>
      <w:marLeft w:val="0"/>
      <w:marRight w:val="0"/>
      <w:marTop w:val="0"/>
      <w:marBottom w:val="0"/>
      <w:divBdr>
        <w:top w:val="none" w:sz="0" w:space="0" w:color="auto"/>
        <w:left w:val="none" w:sz="0" w:space="0" w:color="auto"/>
        <w:bottom w:val="none" w:sz="0" w:space="0" w:color="auto"/>
        <w:right w:val="none" w:sz="0" w:space="0" w:color="auto"/>
      </w:divBdr>
    </w:div>
    <w:div w:id="211231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hyperlink" Target="http://www.ncbi.nlm.nih.gov/entrez/query.fcgi?cmd=Retrieve&amp;db=PubMed&amp;dopt=Citation&amp;list_uids=8166247" TargetMode="External"/><Relationship Id="rId39" Type="http://schemas.openxmlformats.org/officeDocument/2006/relationships/hyperlink" Target="http://www.ncbi.nlm.nih.gov/entrez/query.fcgi?cmd=Retrieve&amp;db=PubMed&amp;dopt=Citation&amp;list_uids=10899081"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ncbi.nlm.nih.gov/entrez/query.fcgi?cmd=Retrieve&amp;db=PubMed&amp;dopt=Citation&amp;list_uids=10718740"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wmf"/><Relationship Id="rId25" Type="http://schemas.openxmlformats.org/officeDocument/2006/relationships/hyperlink" Target="http://www.ncbi.nlm.nih.gov/entrez/query.fcgi?cmd=Retrieve&amp;db=PubMed&amp;dopt=Citation&amp;list_uids=10362707" TargetMode="External"/><Relationship Id="rId33" Type="http://schemas.openxmlformats.org/officeDocument/2006/relationships/hyperlink" Target="http://www.ncbi.nlm.nih.gov/entrez/query.fcgi?cmd=Retrieve&amp;db=PubMed&amp;dopt=Citation&amp;list_uids=15347581" TargetMode="External"/><Relationship Id="rId38" Type="http://schemas.openxmlformats.org/officeDocument/2006/relationships/hyperlink" Target="http://www.ncbi.nlm.nih.gov/entrez/query.fcgi?cmd=Retrieve&amp;db=PubMed&amp;dopt=Citation&amp;list_uids=8866859" TargetMode="External"/><Relationship Id="rId2" Type="http://schemas.openxmlformats.org/officeDocument/2006/relationships/numbering" Target="numbering.xml"/><Relationship Id="rId16" Type="http://schemas.openxmlformats.org/officeDocument/2006/relationships/hyperlink" Target="http://www.opencor.ws/" TargetMode="External"/><Relationship Id="rId20" Type="http://schemas.openxmlformats.org/officeDocument/2006/relationships/image" Target="media/image10.png"/><Relationship Id="rId29" Type="http://schemas.openxmlformats.org/officeDocument/2006/relationships/hyperlink" Target="http://www.ncbi.nlm.nih.gov/entrez/query.fcgi?cmd=Retrieve&amp;db=PubMed&amp;dopt=Citation&amp;list_uids=751450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ncbi.nlm.nih.gov/pubmed/11382803" TargetMode="External"/><Relationship Id="rId32" Type="http://schemas.openxmlformats.org/officeDocument/2006/relationships/hyperlink" Target="http://www.ncbi.nlm.nih.gov/entrez/query.fcgi?cmd=Retrieve&amp;db=PubMed&amp;dopt=Citation&amp;list_uids=8745278" TargetMode="External"/><Relationship Id="rId37" Type="http://schemas.openxmlformats.org/officeDocument/2006/relationships/hyperlink" Target="http://www.ncbi.nlm.nih.gov/entrez/query.fcgi?cmd=Retrieve&amp;db=PubMed&amp;dopt=Citation&amp;list_uids=1722117" TargetMode="External"/><Relationship Id="rId40" Type="http://schemas.openxmlformats.org/officeDocument/2006/relationships/hyperlink" Target="http://www.ncbi.nlm.nih.gov/entrez/query.fcgi?cmd=Retrieve&amp;db=PubMed&amp;dopt=Citation&amp;list_uids=12030529"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models.cellml.org/workspace/maltsev_2009" TargetMode="External"/><Relationship Id="rId23" Type="http://schemas.openxmlformats.org/officeDocument/2006/relationships/image" Target="media/image13.png"/><Relationship Id="rId28" Type="http://schemas.openxmlformats.org/officeDocument/2006/relationships/hyperlink" Target="http://www.ncbi.nlm.nih.gov/entrez/query.fcgi?cmd=Retrieve&amp;db=PubMed&amp;dopt=Citation&amp;list_uids=12384487" TargetMode="External"/><Relationship Id="rId36" Type="http://schemas.openxmlformats.org/officeDocument/2006/relationships/hyperlink" Target="http://www.ncbi.nlm.nih.gov/entrez/query.fcgi?cmd=Retrieve&amp;db=PubMed&amp;dopt=Citation&amp;list_uids=11055979" TargetMode="External"/><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hyperlink" Target="http://www.ncbi.nlm.nih.gov/pubmed/20228256"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yperlink" Target="http://www.ncbi.nlm.nih.gov/entrez/query.fcgi?cmd=Retrieve&amp;db=PubMed&amp;dopt=Citation&amp;list_uids=8869126" TargetMode="External"/><Relationship Id="rId30" Type="http://schemas.openxmlformats.org/officeDocument/2006/relationships/hyperlink" Target="https://pubmed.ncbi.nlm.nih.gov/19136600/" TargetMode="External"/><Relationship Id="rId35" Type="http://schemas.openxmlformats.org/officeDocument/2006/relationships/hyperlink" Target="https://www.ncbi.nlm.nih.gov/pubmed/10051521" TargetMode="External"/><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2C0CC0-666B-4810-9B77-C44EA1330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14465</Words>
  <Characters>82453</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Sinoatrial node cells (SANC) are the dominant cardiac pacemaker cells, determining how fast the heart beats</vt:lpstr>
    </vt:vector>
  </TitlesOfParts>
  <Company>LCS</Company>
  <LinksUpToDate>false</LinksUpToDate>
  <CharactersWithSpaces>96725</CharactersWithSpaces>
  <SharedDoc>false</SharedDoc>
  <HLinks>
    <vt:vector size="6" baseType="variant">
      <vt:variant>
        <vt:i4>2752601</vt:i4>
      </vt:variant>
      <vt:variant>
        <vt:i4>0</vt:i4>
      </vt:variant>
      <vt:variant>
        <vt:i4>0</vt:i4>
      </vt:variant>
      <vt:variant>
        <vt:i4>5</vt:i4>
      </vt:variant>
      <vt:variant>
        <vt:lpwstr>mailto:LakattaE@mail.nih.gov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Sinoatrial node cells (SANC) are the dominant cardiac pacemaker cells, determining how fast the heart beats</dc:title>
  <dc:subject/>
  <dc:creator>yangd1</dc:creator>
  <cp:keywords/>
  <dc:description/>
  <cp:lastModifiedBy>Yang, Dongmei (NIH/NIA/IRP) [E]</cp:lastModifiedBy>
  <cp:revision>3</cp:revision>
  <cp:lastPrinted>2017-08-24T19:31:00Z</cp:lastPrinted>
  <dcterms:created xsi:type="dcterms:W3CDTF">2021-07-23T14:44:00Z</dcterms:created>
  <dcterms:modified xsi:type="dcterms:W3CDTF">2021-07-23T14:47:00Z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