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B8" w:rsidRDefault="00CC5E3C">
      <w:pPr>
        <w:spacing w:before="10" w:line="273" w:lineRule="exact"/>
        <w:jc w:val="both"/>
        <w:textAlignment w:val="baseline"/>
        <w:rPr>
          <w:rFonts w:eastAsia="Times New Roman"/>
          <w:b/>
          <w:color w:val="000000"/>
          <w:sz w:val="24"/>
        </w:rPr>
      </w:pPr>
      <w:bookmarkStart w:id="0" w:name="_GoBack"/>
      <w:bookmarkEnd w:id="0"/>
      <w:r>
        <w:rPr>
          <w:rFonts w:eastAsia="Times New Roman"/>
          <w:b/>
          <w:color w:val="000000"/>
          <w:sz w:val="24"/>
        </w:rPr>
        <w:t>Supplemental figure legends</w:t>
      </w:r>
    </w:p>
    <w:p w:rsidR="008008D0" w:rsidRDefault="008008D0">
      <w:pPr>
        <w:spacing w:before="284" w:line="273" w:lineRule="exact"/>
        <w:jc w:val="both"/>
        <w:textAlignment w:val="baseline"/>
        <w:rPr>
          <w:rFonts w:eastAsia="Times New Roman"/>
          <w:b/>
          <w:i/>
          <w:color w:val="000000"/>
          <w:spacing w:val="-2"/>
          <w:sz w:val="24"/>
        </w:rPr>
      </w:pPr>
    </w:p>
    <w:p w:rsidR="00CB1018" w:rsidRPr="00CB1018" w:rsidRDefault="008008D0" w:rsidP="00CB1018">
      <w:pPr>
        <w:spacing w:line="480" w:lineRule="auto"/>
        <w:jc w:val="both"/>
        <w:textAlignment w:val="baseline"/>
        <w:rPr>
          <w:rFonts w:eastAsia="Times New Roman"/>
          <w:b/>
          <w:bCs/>
          <w:i/>
          <w:iCs/>
          <w:color w:val="000000"/>
          <w:spacing w:val="-2"/>
          <w:sz w:val="24"/>
        </w:rPr>
      </w:pPr>
      <w:r w:rsidRPr="00CB1018">
        <w:rPr>
          <w:rFonts w:eastAsia="Times New Roman"/>
          <w:b/>
          <w:i/>
          <w:color w:val="000000"/>
          <w:spacing w:val="-2"/>
          <w:sz w:val="24"/>
        </w:rPr>
        <w:t>Suppl</w:t>
      </w:r>
      <w:r w:rsidR="00000789" w:rsidRPr="00CB1018">
        <w:rPr>
          <w:rFonts w:eastAsia="Times New Roman"/>
          <w:b/>
          <w:i/>
          <w:color w:val="000000"/>
          <w:spacing w:val="-2"/>
          <w:sz w:val="24"/>
        </w:rPr>
        <w:t>.</w:t>
      </w:r>
      <w:r w:rsidRPr="00CB1018">
        <w:rPr>
          <w:rFonts w:eastAsia="Times New Roman"/>
          <w:b/>
          <w:i/>
          <w:color w:val="000000"/>
          <w:spacing w:val="-2"/>
          <w:sz w:val="24"/>
        </w:rPr>
        <w:t xml:space="preserve"> Figure 1</w:t>
      </w:r>
      <w:r w:rsidR="00CB1018" w:rsidRPr="00CB1018">
        <w:rPr>
          <w:rFonts w:eastAsia="Times New Roman"/>
          <w:b/>
          <w:i/>
          <w:color w:val="000000"/>
          <w:spacing w:val="-2"/>
          <w:sz w:val="24"/>
        </w:rPr>
        <w:t xml:space="preserve"> </w:t>
      </w:r>
      <w:proofErr w:type="gramStart"/>
      <w:r w:rsidRPr="00CB1018">
        <w:rPr>
          <w:rFonts w:eastAsia="Times New Roman"/>
          <w:b/>
          <w:bCs/>
          <w:i/>
          <w:iCs/>
          <w:color w:val="000000"/>
          <w:spacing w:val="-2"/>
          <w:sz w:val="24"/>
        </w:rPr>
        <w:t>Direct</w:t>
      </w:r>
      <w:proofErr w:type="gramEnd"/>
      <w:r w:rsidRPr="00CB1018">
        <w:rPr>
          <w:rFonts w:eastAsia="Times New Roman"/>
          <w:b/>
          <w:bCs/>
          <w:i/>
          <w:iCs/>
          <w:color w:val="000000"/>
          <w:spacing w:val="-2"/>
          <w:sz w:val="24"/>
        </w:rPr>
        <w:t xml:space="preserve"> reprogramming by single transcription factor transfection using Ngn2</w:t>
      </w:r>
      <w:r w:rsidR="003331A9" w:rsidRPr="00CB1018">
        <w:rPr>
          <w:rFonts w:eastAsia="Times New Roman"/>
          <w:b/>
          <w:bCs/>
          <w:i/>
          <w:iCs/>
          <w:color w:val="000000"/>
          <w:spacing w:val="-2"/>
          <w:sz w:val="24"/>
        </w:rPr>
        <w:t xml:space="preserve"> and NeuroD1</w:t>
      </w:r>
      <w:r w:rsidRPr="00CB1018">
        <w:rPr>
          <w:rFonts w:eastAsia="Times New Roman"/>
          <w:b/>
          <w:bCs/>
          <w:i/>
          <w:iCs/>
          <w:color w:val="000000"/>
          <w:spacing w:val="-2"/>
          <w:sz w:val="24"/>
        </w:rPr>
        <w:t xml:space="preserve">. </w:t>
      </w:r>
    </w:p>
    <w:p w:rsidR="008008D0" w:rsidRPr="003331A9" w:rsidRDefault="008008D0" w:rsidP="00CB1018">
      <w:pPr>
        <w:spacing w:line="480" w:lineRule="auto"/>
        <w:ind w:firstLine="720"/>
        <w:jc w:val="both"/>
        <w:textAlignment w:val="baseline"/>
        <w:rPr>
          <w:rFonts w:eastAsia="Times New Roman"/>
          <w:bCs/>
          <w:iCs/>
          <w:color w:val="000000"/>
          <w:spacing w:val="-2"/>
          <w:sz w:val="24"/>
        </w:rPr>
      </w:pPr>
      <w:proofErr w:type="gramStart"/>
      <w:r w:rsidRPr="003331A9">
        <w:rPr>
          <w:rFonts w:eastAsia="Times New Roman"/>
          <w:b/>
          <w:iCs/>
          <w:color w:val="000000"/>
          <w:spacing w:val="-2"/>
          <w:sz w:val="24"/>
        </w:rPr>
        <w:t>A</w:t>
      </w:r>
      <w:r w:rsidR="003331A9">
        <w:rPr>
          <w:rFonts w:eastAsia="Times New Roman"/>
          <w:bCs/>
          <w:iCs/>
          <w:color w:val="000000"/>
          <w:spacing w:val="-2"/>
          <w:sz w:val="24"/>
        </w:rPr>
        <w:t>.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Lentiviral Construct motif</w:t>
      </w:r>
      <w:r w:rsidR="003331A9">
        <w:rPr>
          <w:rFonts w:eastAsia="Times New Roman"/>
          <w:bCs/>
          <w:iCs/>
          <w:color w:val="000000"/>
          <w:spacing w:val="-2"/>
          <w:sz w:val="24"/>
        </w:rPr>
        <w:t xml:space="preserve"> for NeuroD1 and Ngn2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. </w:t>
      </w:r>
      <w:r w:rsidRPr="003331A9">
        <w:rPr>
          <w:rFonts w:eastAsia="Times New Roman"/>
          <w:b/>
          <w:iCs/>
          <w:color w:val="000000"/>
          <w:spacing w:val="-2"/>
          <w:sz w:val="24"/>
        </w:rPr>
        <w:t>B</w:t>
      </w:r>
      <w:r w:rsidR="003331A9">
        <w:rPr>
          <w:rFonts w:eastAsia="Times New Roman"/>
          <w:b/>
          <w:iCs/>
          <w:color w:val="000000"/>
          <w:spacing w:val="-2"/>
          <w:sz w:val="24"/>
        </w:rPr>
        <w:t>.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Experimental timeline of </w:t>
      </w:r>
      <w:r w:rsidRPr="003331A9">
        <w:rPr>
          <w:rFonts w:eastAsia="Times New Roman"/>
          <w:bCs/>
          <w:i/>
          <w:color w:val="000000"/>
          <w:spacing w:val="-2"/>
          <w:sz w:val="24"/>
        </w:rPr>
        <w:t>in vitro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lentiviral transfection.</w:t>
      </w:r>
      <w:proofErr w:type="gramEnd"/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293FT cells in 35mm dish were infected with 0.2 </w:t>
      </w:r>
      <w:proofErr w:type="spellStart"/>
      <w:r w:rsidRPr="003331A9">
        <w:rPr>
          <w:rFonts w:eastAsia="Times New Roman"/>
          <w:bCs/>
          <w:iCs/>
          <w:color w:val="000000"/>
          <w:spacing w:val="-2"/>
          <w:sz w:val="24"/>
        </w:rPr>
        <w:t>μl</w:t>
      </w:r>
      <w:proofErr w:type="spellEnd"/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virus and fixed 4 days later. </w:t>
      </w:r>
      <w:r w:rsidRPr="003331A9">
        <w:rPr>
          <w:rFonts w:eastAsia="Times New Roman"/>
          <w:b/>
          <w:iCs/>
          <w:color w:val="000000"/>
          <w:spacing w:val="-2"/>
          <w:sz w:val="24"/>
        </w:rPr>
        <w:t>C</w:t>
      </w:r>
      <w:r w:rsidR="003331A9">
        <w:rPr>
          <w:rFonts w:eastAsia="Times New Roman"/>
          <w:b/>
          <w:iCs/>
          <w:color w:val="000000"/>
          <w:spacing w:val="-2"/>
          <w:sz w:val="24"/>
        </w:rPr>
        <w:t>.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EIMW-Ngn2-myc transfected 293FT cells express </w:t>
      </w:r>
      <w:proofErr w:type="spellStart"/>
      <w:r w:rsidRPr="003331A9">
        <w:rPr>
          <w:rFonts w:eastAsia="Times New Roman"/>
          <w:bCs/>
          <w:iCs/>
          <w:color w:val="000000"/>
          <w:spacing w:val="-2"/>
          <w:sz w:val="24"/>
        </w:rPr>
        <w:t>mCherry</w:t>
      </w:r>
      <w:proofErr w:type="spellEnd"/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and </w:t>
      </w:r>
      <w:proofErr w:type="spellStart"/>
      <w:r w:rsidRPr="003331A9">
        <w:rPr>
          <w:rFonts w:eastAsia="Times New Roman"/>
          <w:bCs/>
          <w:iCs/>
          <w:color w:val="000000"/>
          <w:spacing w:val="-2"/>
          <w:sz w:val="24"/>
        </w:rPr>
        <w:t>myc</w:t>
      </w:r>
      <w:proofErr w:type="spellEnd"/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after 4 d</w:t>
      </w:r>
      <w:r w:rsidR="003331A9">
        <w:rPr>
          <w:rFonts w:eastAsia="Times New Roman"/>
          <w:bCs/>
          <w:iCs/>
          <w:color w:val="000000"/>
          <w:spacing w:val="-2"/>
          <w:sz w:val="24"/>
        </w:rPr>
        <w:t>ays in vitro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. </w:t>
      </w:r>
      <w:r w:rsidRPr="003331A9">
        <w:rPr>
          <w:rFonts w:eastAsia="Times New Roman"/>
          <w:b/>
          <w:iCs/>
          <w:color w:val="000000"/>
          <w:spacing w:val="-2"/>
          <w:sz w:val="24"/>
        </w:rPr>
        <w:t>D</w:t>
      </w:r>
      <w:r w:rsidR="003331A9">
        <w:rPr>
          <w:rFonts w:eastAsia="Times New Roman"/>
          <w:b/>
          <w:iCs/>
          <w:color w:val="000000"/>
          <w:spacing w:val="-2"/>
          <w:sz w:val="24"/>
        </w:rPr>
        <w:t>.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Direct reprogramming </w:t>
      </w:r>
      <w:r w:rsidRPr="003331A9">
        <w:rPr>
          <w:rFonts w:eastAsia="Times New Roman"/>
          <w:bCs/>
          <w:i/>
          <w:color w:val="000000"/>
          <w:spacing w:val="-2"/>
          <w:sz w:val="24"/>
        </w:rPr>
        <w:t>in vitro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2 weeks after virus infection of mouse astrocyte culture</w:t>
      </w:r>
      <w:r w:rsidR="003331A9">
        <w:rPr>
          <w:rFonts w:eastAsia="Times New Roman"/>
          <w:bCs/>
          <w:iCs/>
          <w:color w:val="000000"/>
          <w:spacing w:val="-2"/>
          <w:sz w:val="24"/>
        </w:rPr>
        <w:t>s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. Both </w:t>
      </w:r>
      <w:r w:rsidR="003331A9">
        <w:rPr>
          <w:rFonts w:eastAsia="Times New Roman"/>
          <w:bCs/>
          <w:iCs/>
          <w:color w:val="000000"/>
          <w:spacing w:val="-2"/>
          <w:sz w:val="24"/>
        </w:rPr>
        <w:t xml:space="preserve">NeuroD1 and 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>Ngn2-myc lentivirus were able to reprogram mouse astrocytes into neuro</w:t>
      </w:r>
      <w:r w:rsidR="003331A9">
        <w:rPr>
          <w:rFonts w:eastAsia="Times New Roman"/>
          <w:bCs/>
          <w:iCs/>
          <w:color w:val="000000"/>
          <w:spacing w:val="-2"/>
          <w:sz w:val="24"/>
        </w:rPr>
        <w:t>nal cells</w:t>
      </w:r>
      <w:r w:rsidRPr="003331A9">
        <w:rPr>
          <w:rFonts w:eastAsia="Times New Roman"/>
          <w:bCs/>
          <w:iCs/>
          <w:color w:val="000000"/>
          <w:spacing w:val="-2"/>
          <w:sz w:val="24"/>
        </w:rPr>
        <w:t xml:space="preserve"> after 14 days in vitro. </w:t>
      </w:r>
      <w:r w:rsidR="003331A9">
        <w:rPr>
          <w:rFonts w:eastAsia="Times New Roman"/>
          <w:bCs/>
          <w:iCs/>
          <w:color w:val="000000"/>
          <w:spacing w:val="-2"/>
          <w:sz w:val="24"/>
        </w:rPr>
        <w:t>NeuroD1 (ND1) was selected in the investigation because of its higher efficacy.</w:t>
      </w:r>
    </w:p>
    <w:p w:rsidR="008008D0" w:rsidRDefault="008008D0" w:rsidP="00CB1018">
      <w:pPr>
        <w:spacing w:line="480" w:lineRule="auto"/>
        <w:jc w:val="both"/>
        <w:textAlignment w:val="baseline"/>
        <w:rPr>
          <w:rFonts w:eastAsia="Times New Roman"/>
          <w:b/>
          <w:i/>
          <w:color w:val="000000"/>
          <w:spacing w:val="-2"/>
          <w:sz w:val="24"/>
        </w:rPr>
      </w:pPr>
    </w:p>
    <w:p w:rsidR="00483CB8" w:rsidRDefault="00CC5E3C">
      <w:pPr>
        <w:spacing w:before="284" w:line="273" w:lineRule="exact"/>
        <w:jc w:val="both"/>
        <w:textAlignment w:val="baseline"/>
        <w:rPr>
          <w:rFonts w:eastAsia="Times New Roman"/>
          <w:b/>
          <w:i/>
          <w:color w:val="000000"/>
          <w:spacing w:val="-2"/>
          <w:sz w:val="24"/>
        </w:rPr>
      </w:pPr>
      <w:r>
        <w:rPr>
          <w:rFonts w:eastAsia="Times New Roman"/>
          <w:b/>
          <w:i/>
          <w:color w:val="000000"/>
          <w:spacing w:val="-2"/>
          <w:sz w:val="24"/>
        </w:rPr>
        <w:t xml:space="preserve">Suppl. </w:t>
      </w:r>
      <w:r w:rsidRPr="003331A9">
        <w:rPr>
          <w:rFonts w:eastAsia="Times New Roman"/>
          <w:b/>
          <w:i/>
          <w:color w:val="000000"/>
          <w:spacing w:val="-2"/>
          <w:sz w:val="24"/>
        </w:rPr>
        <w:t xml:space="preserve">Figure </w:t>
      </w:r>
      <w:r w:rsidR="003331A9">
        <w:rPr>
          <w:rFonts w:eastAsia="Times New Roman"/>
          <w:b/>
          <w:i/>
          <w:color w:val="000000"/>
          <w:spacing w:val="-2"/>
          <w:sz w:val="24"/>
        </w:rPr>
        <w:t>2</w:t>
      </w:r>
      <w:r w:rsidRPr="003331A9">
        <w:rPr>
          <w:rFonts w:eastAsia="Times New Roman"/>
          <w:b/>
          <w:i/>
          <w:color w:val="000000"/>
          <w:spacing w:val="-2"/>
          <w:sz w:val="24"/>
        </w:rPr>
        <w:t>.</w:t>
      </w:r>
      <w:r>
        <w:rPr>
          <w:rFonts w:eastAsia="Times New Roman"/>
          <w:b/>
          <w:i/>
          <w:color w:val="000000"/>
          <w:spacing w:val="-2"/>
          <w:sz w:val="24"/>
        </w:rPr>
        <w:t xml:space="preserve"> ND1 mediated conversion of astrocytes did not pass through a stem-like stage</w:t>
      </w:r>
    </w:p>
    <w:p w:rsidR="00483CB8" w:rsidRDefault="00CC5E3C">
      <w:pPr>
        <w:spacing w:line="551" w:lineRule="exact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To determine if ND1 transduced cells pass through a pluripotent intermediate, we assessed the expression of stemness markers 14 days after infection in the mouse cortex at the site of the injection. In mCherry positive ND1 transduced cells </w:t>
      </w:r>
      <w:r>
        <w:rPr>
          <w:rFonts w:eastAsia="Times New Roman"/>
          <w:b/>
          <w:color w:val="000000"/>
          <w:sz w:val="24"/>
        </w:rPr>
        <w:t>(A)</w:t>
      </w:r>
      <w:r>
        <w:rPr>
          <w:rFonts w:eastAsia="Times New Roman"/>
          <w:color w:val="000000"/>
          <w:sz w:val="24"/>
        </w:rPr>
        <w:t xml:space="preserve">, we did not detect stemness markers Oct4 </w:t>
      </w:r>
      <w:r>
        <w:rPr>
          <w:rFonts w:eastAsia="Times New Roman"/>
          <w:b/>
          <w:color w:val="000000"/>
          <w:sz w:val="24"/>
        </w:rPr>
        <w:t>(B)</w:t>
      </w:r>
      <w:r>
        <w:rPr>
          <w:rFonts w:eastAsia="Times New Roman"/>
          <w:color w:val="000000"/>
          <w:sz w:val="24"/>
        </w:rPr>
        <w:t xml:space="preserve">, Sox2 </w:t>
      </w:r>
      <w:r>
        <w:rPr>
          <w:rFonts w:eastAsia="Times New Roman"/>
          <w:b/>
          <w:color w:val="000000"/>
          <w:sz w:val="24"/>
        </w:rPr>
        <w:t>(C)</w:t>
      </w:r>
      <w:r>
        <w:rPr>
          <w:rFonts w:eastAsia="Times New Roman"/>
          <w:color w:val="000000"/>
          <w:sz w:val="24"/>
        </w:rPr>
        <w:t xml:space="preserve">, and Klf4 </w:t>
      </w:r>
      <w:r>
        <w:rPr>
          <w:rFonts w:eastAsia="Times New Roman"/>
          <w:b/>
          <w:color w:val="000000"/>
          <w:sz w:val="24"/>
        </w:rPr>
        <w:t xml:space="preserve">(D) </w:t>
      </w:r>
      <w:r>
        <w:rPr>
          <w:rFonts w:eastAsia="Times New Roman"/>
          <w:color w:val="000000"/>
          <w:sz w:val="24"/>
        </w:rPr>
        <w:t>in the mouse brain, supporting the idea that</w:t>
      </w:r>
      <w:r>
        <w:rPr>
          <w:rFonts w:eastAsia="Times New Roman"/>
          <w:i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ND1 expression directly converted astrocytes into induced neurons without passing through an intermediate stem cell stage.</w:t>
      </w:r>
    </w:p>
    <w:p w:rsidR="003331A9" w:rsidRDefault="003331A9">
      <w:pPr>
        <w:spacing w:line="551" w:lineRule="exact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</w:p>
    <w:p w:rsidR="003331A9" w:rsidRDefault="003331A9" w:rsidP="003331A9">
      <w:pPr>
        <w:spacing w:line="551" w:lineRule="exact"/>
        <w:jc w:val="both"/>
        <w:textAlignment w:val="baseline"/>
        <w:rPr>
          <w:rFonts w:eastAsia="Times New Roman"/>
          <w:b/>
          <w:i/>
          <w:color w:val="000000"/>
          <w:spacing w:val="-2"/>
          <w:sz w:val="24"/>
        </w:rPr>
      </w:pPr>
      <w:r>
        <w:rPr>
          <w:rFonts w:eastAsia="Times New Roman"/>
          <w:b/>
          <w:i/>
          <w:color w:val="000000"/>
          <w:spacing w:val="-2"/>
          <w:sz w:val="24"/>
        </w:rPr>
        <w:t xml:space="preserve">Suppl. </w:t>
      </w:r>
      <w:r w:rsidRPr="003331A9">
        <w:rPr>
          <w:rFonts w:eastAsia="Times New Roman"/>
          <w:b/>
          <w:i/>
          <w:color w:val="000000"/>
          <w:spacing w:val="-2"/>
          <w:sz w:val="24"/>
        </w:rPr>
        <w:t>Figure</w:t>
      </w:r>
      <w:r>
        <w:rPr>
          <w:rFonts w:eastAsia="Times New Roman"/>
          <w:b/>
          <w:i/>
          <w:color w:val="000000"/>
          <w:spacing w:val="-2"/>
          <w:sz w:val="24"/>
        </w:rPr>
        <w:t xml:space="preserve"> 3. </w:t>
      </w:r>
      <w:r w:rsidR="00C708CC">
        <w:rPr>
          <w:rFonts w:eastAsia="Times New Roman"/>
          <w:b/>
          <w:i/>
          <w:color w:val="000000"/>
          <w:spacing w:val="-2"/>
          <w:sz w:val="24"/>
        </w:rPr>
        <w:t>Microglia cells before and after stroke and ND1 treatment</w:t>
      </w:r>
    </w:p>
    <w:p w:rsidR="00C708CC" w:rsidRPr="00C708CC" w:rsidRDefault="00C708CC" w:rsidP="003331A9">
      <w:pPr>
        <w:spacing w:line="551" w:lineRule="exact"/>
        <w:jc w:val="both"/>
        <w:textAlignment w:val="baseline"/>
        <w:rPr>
          <w:rFonts w:eastAsia="Times New Roman"/>
          <w:bCs/>
          <w:iCs/>
          <w:color w:val="000000"/>
          <w:sz w:val="24"/>
        </w:rPr>
      </w:pPr>
      <w:r>
        <w:rPr>
          <w:rFonts w:eastAsia="Times New Roman"/>
          <w:bCs/>
          <w:iCs/>
          <w:color w:val="000000"/>
          <w:spacing w:val="-2"/>
          <w:sz w:val="24"/>
        </w:rPr>
        <w:tab/>
        <w:t xml:space="preserve">Immunostaining of Iba-1 positive microglia in the sham control and stroke brain. </w:t>
      </w:r>
      <w:r w:rsidRPr="00C708CC">
        <w:rPr>
          <w:rFonts w:eastAsia="Times New Roman"/>
          <w:b/>
          <w:iCs/>
          <w:color w:val="000000"/>
          <w:spacing w:val="-2"/>
          <w:sz w:val="24"/>
        </w:rPr>
        <w:t>A</w:t>
      </w:r>
      <w:r>
        <w:rPr>
          <w:rFonts w:eastAsia="Times New Roman"/>
          <w:bCs/>
          <w:iCs/>
          <w:color w:val="000000"/>
          <w:spacing w:val="-2"/>
          <w:sz w:val="24"/>
        </w:rPr>
        <w:t xml:space="preserve">. Images of Iba-1 labeled microglia exhibited different morphologies. The white arrow points to ramified </w:t>
      </w:r>
      <w:r>
        <w:rPr>
          <w:rFonts w:eastAsia="Times New Roman"/>
          <w:bCs/>
          <w:iCs/>
          <w:color w:val="000000"/>
          <w:spacing w:val="-2"/>
          <w:sz w:val="24"/>
        </w:rPr>
        <w:lastRenderedPageBreak/>
        <w:t xml:space="preserve">microglia with long branches that a commonly seen in the adult normal brain. The red arrow head points to activated phagocytic microglia with thickening and retraction of branches associated with neuroinflammation. </w:t>
      </w:r>
      <w:r w:rsidR="0047449D" w:rsidRPr="0047449D">
        <w:rPr>
          <w:rFonts w:eastAsia="Times New Roman"/>
          <w:b/>
          <w:iCs/>
          <w:color w:val="000000"/>
          <w:spacing w:val="-2"/>
          <w:sz w:val="24"/>
        </w:rPr>
        <w:t>B</w:t>
      </w:r>
      <w:r w:rsidR="0047449D">
        <w:rPr>
          <w:rFonts w:eastAsia="Times New Roman"/>
          <w:bCs/>
          <w:iCs/>
          <w:color w:val="000000"/>
          <w:spacing w:val="-2"/>
          <w:sz w:val="24"/>
        </w:rPr>
        <w:t xml:space="preserve"> and </w:t>
      </w:r>
      <w:r w:rsidR="0047449D" w:rsidRPr="0047449D">
        <w:rPr>
          <w:rFonts w:eastAsia="Times New Roman"/>
          <w:b/>
          <w:iCs/>
          <w:color w:val="000000"/>
          <w:spacing w:val="-2"/>
          <w:sz w:val="24"/>
        </w:rPr>
        <w:t>C</w:t>
      </w:r>
      <w:r w:rsidR="0047449D">
        <w:rPr>
          <w:rFonts w:eastAsia="Times New Roman"/>
          <w:bCs/>
          <w:iCs/>
          <w:color w:val="000000"/>
          <w:spacing w:val="-2"/>
          <w:sz w:val="24"/>
        </w:rPr>
        <w:t xml:space="preserve">. </w:t>
      </w:r>
      <w:r>
        <w:rPr>
          <w:rFonts w:eastAsia="Times New Roman"/>
          <w:bCs/>
          <w:iCs/>
          <w:color w:val="000000"/>
          <w:spacing w:val="-2"/>
          <w:sz w:val="24"/>
        </w:rPr>
        <w:t>The total Iba-1 positive microglia were similarly increased in the peri-infarct region of stroke animals with and without ND1 treatment</w:t>
      </w:r>
      <w:r w:rsidR="0047449D">
        <w:rPr>
          <w:rFonts w:eastAsia="Times New Roman"/>
          <w:bCs/>
          <w:iCs/>
          <w:color w:val="000000"/>
          <w:spacing w:val="-2"/>
          <w:sz w:val="24"/>
        </w:rPr>
        <w:t xml:space="preserve"> (B)</w:t>
      </w:r>
      <w:r>
        <w:rPr>
          <w:rFonts w:eastAsia="Times New Roman"/>
          <w:bCs/>
          <w:iCs/>
          <w:color w:val="000000"/>
          <w:spacing w:val="-2"/>
          <w:sz w:val="24"/>
        </w:rPr>
        <w:t xml:space="preserve">. ND1-treated brain, however, </w:t>
      </w:r>
      <w:r w:rsidR="0047449D">
        <w:rPr>
          <w:rFonts w:eastAsia="Times New Roman"/>
          <w:bCs/>
          <w:iCs/>
          <w:color w:val="000000"/>
          <w:spacing w:val="-2"/>
          <w:sz w:val="24"/>
        </w:rPr>
        <w:t>showed significantly fewer phagocytic microglia likely due to attenuated inflammatory reactions (C).</w:t>
      </w:r>
    </w:p>
    <w:sectPr w:rsidR="00C708CC" w:rsidRPr="00C708CC" w:rsidSect="008008D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483CB8"/>
    <w:rsid w:val="00000789"/>
    <w:rsid w:val="00176EAF"/>
    <w:rsid w:val="00301B6E"/>
    <w:rsid w:val="003331A9"/>
    <w:rsid w:val="0047449D"/>
    <w:rsid w:val="00483CB8"/>
    <w:rsid w:val="008008D0"/>
    <w:rsid w:val="00BE3AC0"/>
    <w:rsid w:val="00C708CC"/>
    <w:rsid w:val="00CB1018"/>
    <w:rsid w:val="00CC5E3C"/>
    <w:rsid w:val="00EE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3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2021-01-03T21:13:00Z</dcterms:created>
  <dcterms:modified xsi:type="dcterms:W3CDTF">2021-02-22T01:13:00Z</dcterms:modified>
</cp:coreProperties>
</file>