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6775"/>
      </w:tblGrid>
      <w:tr w:rsidR="00D8060C" w:rsidRPr="00AB1149" w14:paraId="5F56BE7A" w14:textId="77777777" w:rsidTr="003D74E5">
        <w:tc>
          <w:tcPr>
            <w:tcW w:w="6775" w:type="dxa"/>
          </w:tcPr>
          <w:p w14:paraId="1F1D97D4" w14:textId="77777777" w:rsidR="00D8060C" w:rsidRPr="00764E56" w:rsidRDefault="00D8060C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D566ACB" w14:textId="77777777" w:rsidR="00D8060C" w:rsidRPr="00764E56" w:rsidRDefault="00D8060C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764E56">
              <w:rPr>
                <w:b/>
                <w:sz w:val="22"/>
                <w:szCs w:val="22"/>
                <w:lang w:val="en-GB"/>
              </w:rPr>
              <w:t xml:space="preserve">Table 2. </w:t>
            </w:r>
            <w:r w:rsidRPr="00764E56">
              <w:rPr>
                <w:bCs/>
                <w:sz w:val="22"/>
                <w:szCs w:val="22"/>
                <w:lang w:val="en-GB"/>
              </w:rPr>
              <w:t xml:space="preserve">Results of D.A.B.I. Analysis: </w:t>
            </w:r>
            <w:proofErr w:type="gramStart"/>
            <w:r w:rsidRPr="00764E56">
              <w:rPr>
                <w:b/>
                <w:sz w:val="22"/>
                <w:szCs w:val="22"/>
                <w:lang w:val="en-GB"/>
              </w:rPr>
              <w:t>Added-values</w:t>
            </w:r>
            <w:proofErr w:type="gramEnd"/>
          </w:p>
          <w:p w14:paraId="074BD23B" w14:textId="77777777" w:rsidR="00D8060C" w:rsidRPr="00764E56" w:rsidRDefault="00D8060C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2CCC4CE" w14:textId="77777777" w:rsidR="00D8060C" w:rsidRPr="00764E56" w:rsidRDefault="00D8060C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4A6BC20" w14:textId="77777777" w:rsidR="00D8060C" w:rsidRPr="00764E56" w:rsidRDefault="00D8060C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B8BCE54" w14:textId="77777777" w:rsidR="00D8060C" w:rsidRPr="00764E56" w:rsidRDefault="00D8060C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764E56">
              <w:rPr>
                <w:b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1DD6375F" wp14:editId="3E170450">
                  <wp:extent cx="4130040" cy="2324100"/>
                  <wp:effectExtent l="0" t="0" r="0" b="0"/>
                  <wp:docPr id="2" name="3 - Εικόνα" descr="Figure 5.TIF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Figure 5.TIFF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04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7278E" w14:textId="77777777" w:rsidR="00D8060C" w:rsidRPr="00764E56" w:rsidRDefault="00D8060C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F351BE7" w14:textId="77777777" w:rsidR="00D8060C" w:rsidRPr="00764E56" w:rsidRDefault="00D8060C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37C2B09" w14:textId="77777777" w:rsidR="00D8060C" w:rsidRPr="00764E56" w:rsidRDefault="00D8060C" w:rsidP="003D74E5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75" w:type="dxa"/>
          </w:tcPr>
          <w:p w14:paraId="6D8BC1FF" w14:textId="77777777" w:rsidR="00D8060C" w:rsidRPr="00764E56" w:rsidRDefault="00D8060C" w:rsidP="003D74E5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59E49A7" w14:textId="77777777" w:rsidR="00D8060C" w:rsidRPr="00AB1149" w:rsidRDefault="00D8060C" w:rsidP="003D74E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B1149">
              <w:rPr>
                <w:b/>
                <w:sz w:val="20"/>
                <w:szCs w:val="20"/>
                <w:lang w:val="en-GB"/>
              </w:rPr>
              <w:t xml:space="preserve">Added Values from </w:t>
            </w:r>
            <w:r>
              <w:rPr>
                <w:b/>
                <w:sz w:val="20"/>
                <w:szCs w:val="20"/>
                <w:lang w:val="en-GB"/>
              </w:rPr>
              <w:t>“</w:t>
            </w:r>
            <w:r w:rsidRPr="00AB1149">
              <w:rPr>
                <w:b/>
                <w:sz w:val="20"/>
                <w:szCs w:val="20"/>
                <w:lang w:val="en-GB"/>
              </w:rPr>
              <w:t>Fisheries-Tourism-</w:t>
            </w:r>
            <w:r>
              <w:rPr>
                <w:b/>
                <w:sz w:val="20"/>
                <w:szCs w:val="20"/>
                <w:lang w:val="en-GB"/>
              </w:rPr>
              <w:t>Nature Conservation”</w:t>
            </w:r>
            <w:r w:rsidRPr="00AB1149">
              <w:rPr>
                <w:b/>
                <w:sz w:val="20"/>
                <w:szCs w:val="20"/>
                <w:lang w:val="en-GB"/>
              </w:rPr>
              <w:t xml:space="preserve"> MU in Greece</w:t>
            </w:r>
          </w:p>
          <w:p w14:paraId="447C4271" w14:textId="77777777" w:rsidR="00D8060C" w:rsidRPr="00AB1149" w:rsidRDefault="00D8060C" w:rsidP="003D74E5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  <w:p w14:paraId="6E0DBA6C" w14:textId="77777777" w:rsidR="00D8060C" w:rsidRPr="00764E56" w:rsidRDefault="00D8060C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FB5A51E" w14:textId="77777777" w:rsidR="00D8060C" w:rsidRPr="00764E56" w:rsidRDefault="00D8060C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AV.1</w:t>
            </w:r>
            <w:r w:rsidRPr="00764E56">
              <w:rPr>
                <w:sz w:val="18"/>
                <w:szCs w:val="18"/>
              </w:rPr>
              <w:t xml:space="preserve"> Diversification of traditional fishing activities and increase of fishers’ income </w:t>
            </w:r>
            <w:r w:rsidRPr="00764E56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764E56">
              <w:rPr>
                <w:b/>
                <w:bCs/>
                <w:sz w:val="18"/>
                <w:szCs w:val="18"/>
              </w:rPr>
              <w:t>Ec</w:t>
            </w:r>
            <w:proofErr w:type="spellEnd"/>
            <w:r w:rsidRPr="00764E56">
              <w:rPr>
                <w:b/>
                <w:bCs/>
                <w:sz w:val="18"/>
                <w:szCs w:val="18"/>
              </w:rPr>
              <w:t>).</w:t>
            </w:r>
          </w:p>
          <w:p w14:paraId="168C2853" w14:textId="77777777" w:rsidR="00D8060C" w:rsidRPr="00764E56" w:rsidRDefault="00D8060C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AV.2</w:t>
            </w:r>
            <w:r w:rsidRPr="00764E56">
              <w:rPr>
                <w:sz w:val="18"/>
                <w:szCs w:val="18"/>
              </w:rPr>
              <w:t xml:space="preserve"> Opportunity for the already reduced fish stocks to recover, following reduction of the fishing effort </w:t>
            </w:r>
            <w:r w:rsidRPr="00764E56">
              <w:rPr>
                <w:b/>
                <w:bCs/>
                <w:sz w:val="18"/>
                <w:szCs w:val="18"/>
              </w:rPr>
              <w:t>(Env).</w:t>
            </w:r>
          </w:p>
          <w:p w14:paraId="19F3A304" w14:textId="77777777" w:rsidR="00D8060C" w:rsidRPr="00764E56" w:rsidRDefault="00D8060C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AV.3</w:t>
            </w:r>
            <w:r w:rsidRPr="00764E56">
              <w:rPr>
                <w:sz w:val="18"/>
                <w:szCs w:val="18"/>
              </w:rPr>
              <w:t xml:space="preserve"> Increase of employment and social coherence in coastal and insular communities depending on fisheries </w:t>
            </w:r>
            <w:r w:rsidRPr="00764E56">
              <w:rPr>
                <w:b/>
                <w:bCs/>
                <w:sz w:val="18"/>
                <w:szCs w:val="18"/>
              </w:rPr>
              <w:t>(S).</w:t>
            </w:r>
          </w:p>
          <w:p w14:paraId="32C18009" w14:textId="77777777" w:rsidR="00D8060C" w:rsidRPr="00764E56" w:rsidRDefault="00D8060C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AV.4.</w:t>
            </w:r>
            <w:r w:rsidRPr="00764E56">
              <w:rPr>
                <w:sz w:val="18"/>
                <w:szCs w:val="18"/>
              </w:rPr>
              <w:t xml:space="preserve"> Attracting and maintaining young people in the fisher’s profession </w:t>
            </w:r>
            <w:r w:rsidRPr="00764E56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764E56">
              <w:rPr>
                <w:b/>
                <w:bCs/>
                <w:sz w:val="18"/>
                <w:szCs w:val="18"/>
              </w:rPr>
              <w:t>Ec</w:t>
            </w:r>
            <w:proofErr w:type="spellEnd"/>
            <w:r w:rsidRPr="00764E56">
              <w:rPr>
                <w:b/>
                <w:bCs/>
                <w:sz w:val="18"/>
                <w:szCs w:val="18"/>
              </w:rPr>
              <w:t>).</w:t>
            </w:r>
          </w:p>
          <w:p w14:paraId="445999DC" w14:textId="77777777" w:rsidR="00D8060C" w:rsidRPr="00764E56" w:rsidRDefault="00D8060C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AV.5</w:t>
            </w:r>
            <w:r w:rsidRPr="00764E56">
              <w:rPr>
                <w:sz w:val="18"/>
                <w:szCs w:val="18"/>
              </w:rPr>
              <w:t xml:space="preserve"> Attraction of visitors seeking authentic experiences - development of niche tourism markets </w:t>
            </w:r>
            <w:r w:rsidRPr="00764E56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764E56">
              <w:rPr>
                <w:b/>
                <w:bCs/>
                <w:sz w:val="18"/>
                <w:szCs w:val="18"/>
              </w:rPr>
              <w:t>Ec</w:t>
            </w:r>
            <w:proofErr w:type="spellEnd"/>
            <w:r w:rsidRPr="00764E56">
              <w:rPr>
                <w:b/>
                <w:bCs/>
                <w:sz w:val="18"/>
                <w:szCs w:val="18"/>
              </w:rPr>
              <w:t>).</w:t>
            </w:r>
          </w:p>
          <w:p w14:paraId="3C70566D" w14:textId="77777777" w:rsidR="00D8060C" w:rsidRPr="00764E56" w:rsidRDefault="00D8060C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AV.6</w:t>
            </w:r>
            <w:r w:rsidRPr="00764E56">
              <w:rPr>
                <w:sz w:val="18"/>
                <w:szCs w:val="18"/>
              </w:rPr>
              <w:t xml:space="preserve"> Major role of fishers in safeguarding and promoting their cultural identity </w:t>
            </w:r>
            <w:r w:rsidRPr="00764E56">
              <w:rPr>
                <w:b/>
                <w:bCs/>
                <w:sz w:val="18"/>
                <w:szCs w:val="18"/>
              </w:rPr>
              <w:t>(S).</w:t>
            </w:r>
          </w:p>
          <w:p w14:paraId="3CB074B5" w14:textId="77777777" w:rsidR="00D8060C" w:rsidRPr="00764E56" w:rsidRDefault="00D8060C" w:rsidP="003D74E5">
            <w:pPr>
              <w:jc w:val="both"/>
              <w:rPr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AV.7</w:t>
            </w:r>
            <w:r w:rsidRPr="00764E56">
              <w:rPr>
                <w:sz w:val="18"/>
                <w:szCs w:val="18"/>
              </w:rPr>
              <w:t xml:space="preserve"> Promotion of branded local agricultural products </w:t>
            </w:r>
            <w:r w:rsidRPr="00764E56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764E56">
              <w:rPr>
                <w:b/>
                <w:bCs/>
                <w:sz w:val="18"/>
                <w:szCs w:val="18"/>
              </w:rPr>
              <w:t>Ec</w:t>
            </w:r>
            <w:proofErr w:type="spellEnd"/>
            <w:r w:rsidRPr="00764E56">
              <w:rPr>
                <w:b/>
                <w:bCs/>
                <w:sz w:val="18"/>
                <w:szCs w:val="18"/>
              </w:rPr>
              <w:t>).</w:t>
            </w:r>
          </w:p>
          <w:p w14:paraId="587A06D0" w14:textId="77777777" w:rsidR="00D8060C" w:rsidRPr="00764E56" w:rsidRDefault="00D8060C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>AV.8</w:t>
            </w:r>
            <w:r w:rsidRPr="00764E56">
              <w:rPr>
                <w:sz w:val="18"/>
                <w:szCs w:val="18"/>
              </w:rPr>
              <w:t xml:space="preserve"> Raising awareness of tourists on issues related to the negative environmental impact of fishing (</w:t>
            </w:r>
            <w:proofErr w:type="gramStart"/>
            <w:r w:rsidRPr="00764E56">
              <w:rPr>
                <w:sz w:val="18"/>
                <w:szCs w:val="18"/>
              </w:rPr>
              <w:t>e.g.</w:t>
            </w:r>
            <w:proofErr w:type="gramEnd"/>
            <w:r w:rsidRPr="00764E56">
              <w:rPr>
                <w:sz w:val="18"/>
                <w:szCs w:val="18"/>
              </w:rPr>
              <w:t xml:space="preserve"> ghost fishing) </w:t>
            </w:r>
            <w:r w:rsidRPr="00764E56">
              <w:rPr>
                <w:b/>
                <w:bCs/>
                <w:sz w:val="18"/>
                <w:szCs w:val="18"/>
              </w:rPr>
              <w:t>(Env).</w:t>
            </w:r>
          </w:p>
          <w:p w14:paraId="5C644934" w14:textId="77777777" w:rsidR="00D8060C" w:rsidRPr="00764E56" w:rsidRDefault="00D8060C" w:rsidP="003D74E5">
            <w:pPr>
              <w:jc w:val="both"/>
              <w:rPr>
                <w:b/>
                <w:bCs/>
                <w:sz w:val="18"/>
                <w:szCs w:val="18"/>
              </w:rPr>
            </w:pPr>
            <w:r w:rsidRPr="00764E56">
              <w:rPr>
                <w:b/>
                <w:bCs/>
                <w:sz w:val="18"/>
                <w:szCs w:val="18"/>
              </w:rPr>
              <w:t xml:space="preserve">A.V.9 </w:t>
            </w:r>
            <w:r w:rsidRPr="00764E56">
              <w:rPr>
                <w:sz w:val="18"/>
                <w:szCs w:val="18"/>
              </w:rPr>
              <w:t>Further involvement of SSF vessels in environmental activities</w:t>
            </w:r>
            <w:r w:rsidRPr="00764E56">
              <w:rPr>
                <w:b/>
                <w:bCs/>
                <w:sz w:val="18"/>
                <w:szCs w:val="18"/>
              </w:rPr>
              <w:t xml:space="preserve"> (Env.)</w:t>
            </w:r>
          </w:p>
          <w:p w14:paraId="0E594276" w14:textId="77777777" w:rsidR="00D8060C" w:rsidRPr="00764E56" w:rsidRDefault="00D8060C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15751EE" w14:textId="77777777" w:rsidR="00D8060C" w:rsidRPr="00764E56" w:rsidRDefault="00D8060C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DEEDF9E" w14:textId="77777777" w:rsidR="00D8060C" w:rsidRDefault="00D8060C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005872B" w14:textId="77777777" w:rsidR="00D8060C" w:rsidRDefault="00D8060C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F1F3D22" w14:textId="77777777" w:rsidR="00D8060C" w:rsidRPr="00764E56" w:rsidRDefault="00D8060C" w:rsidP="003D74E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C792A40" w14:textId="77777777" w:rsidR="00D8060C" w:rsidRPr="00AB1149" w:rsidRDefault="00D8060C" w:rsidP="003D74E5">
            <w:pPr>
              <w:jc w:val="both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S</w:t>
            </w:r>
            <w:r w:rsidRPr="00AB1149">
              <w:rPr>
                <w:b/>
                <w:bCs/>
                <w:sz w:val="18"/>
                <w:szCs w:val="18"/>
                <w:lang w:val="fr-FR"/>
              </w:rPr>
              <w:t xml:space="preserve">=Social, </w:t>
            </w:r>
            <w:proofErr w:type="spellStart"/>
            <w:r w:rsidRPr="00AB1149">
              <w:rPr>
                <w:b/>
                <w:bCs/>
                <w:sz w:val="18"/>
                <w:szCs w:val="18"/>
                <w:lang w:val="fr-FR"/>
              </w:rPr>
              <w:t>Ec</w:t>
            </w:r>
            <w:proofErr w:type="spellEnd"/>
            <w:r w:rsidRPr="00AB1149">
              <w:rPr>
                <w:b/>
                <w:bCs/>
                <w:sz w:val="18"/>
                <w:szCs w:val="18"/>
                <w:lang w:val="fr-FR"/>
              </w:rPr>
              <w:t>=</w:t>
            </w:r>
            <w:proofErr w:type="spellStart"/>
            <w:r w:rsidRPr="00AB1149">
              <w:rPr>
                <w:b/>
                <w:bCs/>
                <w:sz w:val="18"/>
                <w:szCs w:val="18"/>
                <w:lang w:val="fr-FR"/>
              </w:rPr>
              <w:t>Economic</w:t>
            </w:r>
            <w:proofErr w:type="spellEnd"/>
            <w:r w:rsidRPr="00AB1149">
              <w:rPr>
                <w:b/>
                <w:bCs/>
                <w:sz w:val="18"/>
                <w:szCs w:val="18"/>
                <w:lang w:val="fr-FR"/>
              </w:rPr>
              <w:t>, P=</w:t>
            </w:r>
            <w:proofErr w:type="spellStart"/>
            <w:r w:rsidRPr="00AB1149">
              <w:rPr>
                <w:b/>
                <w:bCs/>
                <w:sz w:val="18"/>
                <w:szCs w:val="18"/>
                <w:lang w:val="fr-FR"/>
              </w:rPr>
              <w:t>Political</w:t>
            </w:r>
            <w:proofErr w:type="spellEnd"/>
            <w:r w:rsidRPr="00AB1149">
              <w:rPr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AB1149">
              <w:rPr>
                <w:b/>
                <w:bCs/>
                <w:sz w:val="18"/>
                <w:szCs w:val="18"/>
                <w:lang w:val="fr-FR"/>
              </w:rPr>
              <w:t>Env</w:t>
            </w:r>
            <w:proofErr w:type="spellEnd"/>
            <w:r w:rsidRPr="00AB1149">
              <w:rPr>
                <w:b/>
                <w:bCs/>
                <w:sz w:val="18"/>
                <w:szCs w:val="18"/>
                <w:lang w:val="fr-FR"/>
              </w:rPr>
              <w:t>=</w:t>
            </w:r>
            <w:proofErr w:type="spellStart"/>
            <w:r w:rsidRPr="00AB1149">
              <w:rPr>
                <w:b/>
                <w:bCs/>
                <w:sz w:val="18"/>
                <w:szCs w:val="18"/>
                <w:lang w:val="fr-FR"/>
              </w:rPr>
              <w:t>Environmental</w:t>
            </w:r>
            <w:proofErr w:type="spellEnd"/>
            <w:r w:rsidRPr="00AB1149">
              <w:rPr>
                <w:b/>
                <w:bCs/>
                <w:sz w:val="18"/>
                <w:szCs w:val="18"/>
                <w:lang w:val="fr-FR"/>
              </w:rPr>
              <w:t>, T=</w:t>
            </w:r>
            <w:proofErr w:type="spellStart"/>
            <w:r w:rsidRPr="00AB1149">
              <w:rPr>
                <w:b/>
                <w:bCs/>
                <w:sz w:val="18"/>
                <w:szCs w:val="18"/>
                <w:lang w:val="fr-FR"/>
              </w:rPr>
              <w:t>Technological</w:t>
            </w:r>
            <w:proofErr w:type="spellEnd"/>
          </w:p>
        </w:tc>
      </w:tr>
    </w:tbl>
    <w:p w14:paraId="3279588A" w14:textId="77777777" w:rsidR="00D8060C" w:rsidRDefault="00D8060C"/>
    <w:sectPr w:rsidR="00D8060C" w:rsidSect="00D806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C"/>
    <w:rsid w:val="00D8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896F2"/>
  <w15:chartTrackingRefBased/>
  <w15:docId w15:val="{CB37166D-685E-7649-AE8E-64E0717C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0C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Kyvelou</dc:creator>
  <cp:keywords/>
  <dc:description/>
  <cp:lastModifiedBy>Stella Kyvelou</cp:lastModifiedBy>
  <cp:revision>1</cp:revision>
  <dcterms:created xsi:type="dcterms:W3CDTF">2021-03-15T16:26:00Z</dcterms:created>
  <dcterms:modified xsi:type="dcterms:W3CDTF">2021-03-15T16:27:00Z</dcterms:modified>
</cp:coreProperties>
</file>