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861CC" w14:textId="3AA11D0A" w:rsidR="00961C3F" w:rsidRPr="008B50F8" w:rsidRDefault="00D33405" w:rsidP="00961C3F">
      <w:pPr>
        <w:spacing w:line="480" w:lineRule="auto"/>
        <w:jc w:val="center"/>
        <w:rPr>
          <w:b/>
          <w:bCs/>
          <w:color w:val="000000" w:themeColor="text1"/>
          <w:sz w:val="32"/>
          <w:szCs w:val="32"/>
        </w:rPr>
      </w:pPr>
      <w:bookmarkStart w:id="0" w:name="OLE_LINK76"/>
      <w:bookmarkStart w:id="1" w:name="OLE_LINK77"/>
      <w:r w:rsidRPr="008B50F8">
        <w:rPr>
          <w:b/>
          <w:bCs/>
          <w:i/>
          <w:iCs/>
          <w:color w:val="000000" w:themeColor="text1"/>
          <w:sz w:val="32"/>
          <w:szCs w:val="32"/>
        </w:rPr>
        <w:t xml:space="preserve">In vivo </w:t>
      </w:r>
      <w:r w:rsidR="00C81B7A" w:rsidRPr="008B50F8">
        <w:rPr>
          <w:b/>
          <w:bCs/>
          <w:color w:val="000000" w:themeColor="text1"/>
          <w:sz w:val="32"/>
          <w:szCs w:val="32"/>
        </w:rPr>
        <w:t xml:space="preserve">therapeutic effects and mechanisms of </w:t>
      </w:r>
      <w:proofErr w:type="spellStart"/>
      <w:r w:rsidR="00C81B7A" w:rsidRPr="008B50F8">
        <w:rPr>
          <w:b/>
          <w:bCs/>
          <w:color w:val="000000" w:themeColor="text1"/>
          <w:sz w:val="32"/>
          <w:szCs w:val="32"/>
        </w:rPr>
        <w:t>hydroxyasiaticoside</w:t>
      </w:r>
      <w:proofErr w:type="spellEnd"/>
      <w:r w:rsidR="00C81B7A" w:rsidRPr="008B50F8">
        <w:rPr>
          <w:b/>
          <w:bCs/>
          <w:color w:val="000000" w:themeColor="text1"/>
          <w:sz w:val="32"/>
          <w:szCs w:val="32"/>
        </w:rPr>
        <w:t xml:space="preserve"> combined with praziquantel in the treatment of </w:t>
      </w:r>
      <w:r w:rsidRPr="008B50F8">
        <w:rPr>
          <w:b/>
          <w:bCs/>
          <w:color w:val="000000" w:themeColor="text1"/>
          <w:sz w:val="32"/>
          <w:szCs w:val="32"/>
        </w:rPr>
        <w:t xml:space="preserve">schistosomiasis induced </w:t>
      </w:r>
      <w:r w:rsidR="00C81B7A" w:rsidRPr="008B50F8">
        <w:rPr>
          <w:b/>
          <w:bCs/>
          <w:color w:val="000000" w:themeColor="text1"/>
          <w:sz w:val="32"/>
          <w:szCs w:val="32"/>
        </w:rPr>
        <w:t xml:space="preserve">hepatic fibrosis </w:t>
      </w:r>
    </w:p>
    <w:bookmarkEnd w:id="0"/>
    <w:bookmarkEnd w:id="1"/>
    <w:p w14:paraId="3C532AB1" w14:textId="2B55DBB0" w:rsidR="00A60553" w:rsidRPr="008B50F8" w:rsidRDefault="00C81B7A" w:rsidP="00961C3F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 w:themeColor="text1"/>
          <w:kern w:val="0"/>
          <w:sz w:val="24"/>
        </w:rPr>
      </w:pPr>
      <w:proofErr w:type="spellStart"/>
      <w:r w:rsidRPr="008B50F8">
        <w:rPr>
          <w:b/>
          <w:bCs/>
          <w:color w:val="000000" w:themeColor="text1"/>
          <w:kern w:val="0"/>
          <w:sz w:val="24"/>
        </w:rPr>
        <w:t>Huilong</w:t>
      </w:r>
      <w:proofErr w:type="spellEnd"/>
      <w:r w:rsidRPr="008B50F8">
        <w:rPr>
          <w:b/>
          <w:bCs/>
          <w:color w:val="000000" w:themeColor="text1"/>
          <w:kern w:val="0"/>
          <w:sz w:val="24"/>
        </w:rPr>
        <w:t xml:space="preserve"> Fang</w:t>
      </w:r>
      <w:r w:rsidRPr="008B50F8">
        <w:rPr>
          <w:b/>
          <w:bCs/>
          <w:color w:val="000000" w:themeColor="text1"/>
          <w:kern w:val="0"/>
          <w:sz w:val="24"/>
          <w:vertAlign w:val="superscript"/>
        </w:rPr>
        <w:t>1</w:t>
      </w:r>
      <w:r w:rsidRPr="008B50F8">
        <w:rPr>
          <w:rFonts w:hint="eastAsia"/>
          <w:b/>
          <w:bCs/>
          <w:color w:val="000000" w:themeColor="text1"/>
          <w:kern w:val="0"/>
          <w:sz w:val="24"/>
        </w:rPr>
        <w:t>，</w:t>
      </w:r>
      <w:r w:rsidRPr="008B50F8">
        <w:rPr>
          <w:rFonts w:hint="eastAsia"/>
          <w:b/>
          <w:bCs/>
          <w:color w:val="000000" w:themeColor="text1"/>
          <w:kern w:val="0"/>
          <w:sz w:val="24"/>
        </w:rPr>
        <w:t>Ling Yu</w:t>
      </w:r>
      <w:r w:rsidR="00955332">
        <w:rPr>
          <w:b/>
          <w:bCs/>
          <w:color w:val="000000" w:themeColor="text1"/>
          <w:kern w:val="0"/>
          <w:sz w:val="24"/>
          <w:vertAlign w:val="superscript"/>
        </w:rPr>
        <w:t>2</w:t>
      </w:r>
      <w:r w:rsidRPr="008B50F8">
        <w:rPr>
          <w:rFonts w:hint="eastAsia"/>
          <w:b/>
          <w:bCs/>
          <w:color w:val="000000" w:themeColor="text1"/>
          <w:kern w:val="0"/>
          <w:sz w:val="24"/>
        </w:rPr>
        <w:t>，</w:t>
      </w:r>
      <w:r w:rsidRPr="008B50F8">
        <w:rPr>
          <w:rFonts w:hint="eastAsia"/>
          <w:b/>
          <w:bCs/>
          <w:color w:val="000000" w:themeColor="text1"/>
          <w:kern w:val="0"/>
          <w:sz w:val="24"/>
        </w:rPr>
        <w:t>Da</w:t>
      </w:r>
      <w:r w:rsidRPr="008B50F8">
        <w:rPr>
          <w:b/>
          <w:bCs/>
          <w:color w:val="000000" w:themeColor="text1"/>
          <w:kern w:val="0"/>
          <w:sz w:val="24"/>
        </w:rPr>
        <w:t xml:space="preserve"> </w:t>
      </w:r>
      <w:r w:rsidRPr="008B50F8">
        <w:rPr>
          <w:rFonts w:hint="eastAsia"/>
          <w:b/>
          <w:bCs/>
          <w:color w:val="000000" w:themeColor="text1"/>
          <w:kern w:val="0"/>
          <w:sz w:val="24"/>
        </w:rPr>
        <w:t>You</w:t>
      </w:r>
      <w:r w:rsidRPr="008B50F8">
        <w:rPr>
          <w:rFonts w:hint="eastAsia"/>
          <w:b/>
          <w:bCs/>
          <w:color w:val="000000" w:themeColor="text1"/>
          <w:kern w:val="0"/>
          <w:sz w:val="24"/>
          <w:vertAlign w:val="superscript"/>
        </w:rPr>
        <w:t>1</w:t>
      </w:r>
      <w:r w:rsidRPr="008B50F8">
        <w:rPr>
          <w:rFonts w:hint="eastAsia"/>
          <w:b/>
          <w:bCs/>
          <w:color w:val="000000" w:themeColor="text1"/>
          <w:kern w:val="0"/>
          <w:sz w:val="24"/>
        </w:rPr>
        <w:t>，</w:t>
      </w:r>
      <w:r w:rsidRPr="008B50F8">
        <w:rPr>
          <w:rFonts w:hint="eastAsia"/>
          <w:b/>
          <w:bCs/>
          <w:color w:val="000000" w:themeColor="text1"/>
          <w:kern w:val="0"/>
          <w:sz w:val="24"/>
        </w:rPr>
        <w:t>Nan</w:t>
      </w:r>
      <w:r w:rsidRPr="008B50F8">
        <w:rPr>
          <w:b/>
          <w:bCs/>
          <w:color w:val="000000" w:themeColor="text1"/>
          <w:kern w:val="0"/>
          <w:sz w:val="24"/>
        </w:rPr>
        <w:t xml:space="preserve"> </w:t>
      </w:r>
      <w:r w:rsidRPr="008B50F8">
        <w:rPr>
          <w:rFonts w:hint="eastAsia"/>
          <w:b/>
          <w:bCs/>
          <w:color w:val="000000" w:themeColor="text1"/>
          <w:kern w:val="0"/>
          <w:sz w:val="24"/>
        </w:rPr>
        <w:t>Peng</w:t>
      </w:r>
      <w:r w:rsidRPr="008B50F8">
        <w:rPr>
          <w:b/>
          <w:bCs/>
          <w:color w:val="000000" w:themeColor="text1"/>
          <w:kern w:val="0"/>
          <w:sz w:val="24"/>
          <w:vertAlign w:val="superscript"/>
        </w:rPr>
        <w:t>1</w:t>
      </w:r>
      <w:r w:rsidRPr="008B50F8">
        <w:rPr>
          <w:rFonts w:hint="eastAsia"/>
          <w:b/>
          <w:bCs/>
          <w:color w:val="000000" w:themeColor="text1"/>
          <w:kern w:val="0"/>
          <w:sz w:val="24"/>
        </w:rPr>
        <w:t>，</w:t>
      </w:r>
      <w:proofErr w:type="spellStart"/>
      <w:r w:rsidRPr="008B50F8">
        <w:rPr>
          <w:rFonts w:hint="eastAsia"/>
          <w:b/>
          <w:bCs/>
          <w:color w:val="000000" w:themeColor="text1"/>
          <w:kern w:val="0"/>
          <w:sz w:val="24"/>
        </w:rPr>
        <w:t>Wanbei</w:t>
      </w:r>
      <w:proofErr w:type="spellEnd"/>
      <w:r w:rsidRPr="008B50F8">
        <w:rPr>
          <w:b/>
          <w:bCs/>
          <w:color w:val="000000" w:themeColor="text1"/>
          <w:kern w:val="0"/>
          <w:sz w:val="24"/>
        </w:rPr>
        <w:t xml:space="preserve"> </w:t>
      </w:r>
      <w:r w:rsidRPr="008B50F8">
        <w:rPr>
          <w:rFonts w:hint="eastAsia"/>
          <w:b/>
          <w:bCs/>
          <w:color w:val="000000" w:themeColor="text1"/>
          <w:kern w:val="0"/>
          <w:sz w:val="24"/>
        </w:rPr>
        <w:t>Guo</w:t>
      </w:r>
      <w:r w:rsidRPr="008B50F8">
        <w:rPr>
          <w:rFonts w:hint="eastAsia"/>
          <w:b/>
          <w:bCs/>
          <w:color w:val="000000" w:themeColor="text1"/>
          <w:kern w:val="0"/>
          <w:sz w:val="24"/>
          <w:vertAlign w:val="superscript"/>
        </w:rPr>
        <w:t>1</w:t>
      </w:r>
      <w:r w:rsidRPr="008B50F8">
        <w:rPr>
          <w:rFonts w:hint="eastAsia"/>
          <w:b/>
          <w:bCs/>
          <w:color w:val="000000" w:themeColor="text1"/>
          <w:kern w:val="0"/>
          <w:sz w:val="24"/>
        </w:rPr>
        <w:t>，</w:t>
      </w:r>
      <w:proofErr w:type="spellStart"/>
      <w:r w:rsidRPr="008B50F8">
        <w:rPr>
          <w:b/>
          <w:bCs/>
          <w:color w:val="000000" w:themeColor="text1"/>
          <w:kern w:val="0"/>
          <w:sz w:val="24"/>
        </w:rPr>
        <w:t>Junjie</w:t>
      </w:r>
      <w:proofErr w:type="spellEnd"/>
      <w:r w:rsidRPr="008B50F8">
        <w:rPr>
          <w:b/>
          <w:bCs/>
          <w:color w:val="000000" w:themeColor="text1"/>
          <w:kern w:val="0"/>
          <w:sz w:val="24"/>
        </w:rPr>
        <w:t xml:space="preserve"> Wang</w:t>
      </w:r>
      <w:r w:rsidRPr="008B50F8">
        <w:rPr>
          <w:rFonts w:hint="eastAsia"/>
          <w:b/>
          <w:bCs/>
          <w:color w:val="000000" w:themeColor="text1"/>
          <w:kern w:val="0"/>
          <w:sz w:val="24"/>
          <w:vertAlign w:val="superscript"/>
        </w:rPr>
        <w:t>1</w:t>
      </w:r>
      <w:r w:rsidRPr="008B50F8">
        <w:rPr>
          <w:b/>
          <w:bCs/>
          <w:color w:val="000000" w:themeColor="text1"/>
          <w:kern w:val="0"/>
          <w:sz w:val="24"/>
        </w:rPr>
        <w:t>*</w:t>
      </w:r>
      <w:r w:rsidRPr="008B50F8">
        <w:rPr>
          <w:rFonts w:hint="eastAsia"/>
          <w:b/>
          <w:bCs/>
          <w:color w:val="000000" w:themeColor="text1"/>
          <w:kern w:val="0"/>
          <w:sz w:val="24"/>
        </w:rPr>
        <w:t xml:space="preserve"> </w:t>
      </w:r>
      <w:r w:rsidRPr="008B50F8">
        <w:rPr>
          <w:b/>
          <w:bCs/>
          <w:color w:val="000000" w:themeColor="text1"/>
          <w:kern w:val="0"/>
          <w:sz w:val="24"/>
        </w:rPr>
        <w:t>&amp;</w:t>
      </w:r>
      <w:r w:rsidRPr="008B50F8">
        <w:rPr>
          <w:rFonts w:hint="eastAsia"/>
          <w:b/>
          <w:bCs/>
          <w:color w:val="000000" w:themeColor="text1"/>
          <w:kern w:val="0"/>
          <w:sz w:val="24"/>
        </w:rPr>
        <w:t xml:space="preserve"> </w:t>
      </w:r>
      <w:r w:rsidRPr="008B50F8">
        <w:rPr>
          <w:b/>
          <w:bCs/>
          <w:color w:val="000000" w:themeColor="text1"/>
          <w:kern w:val="0"/>
          <w:sz w:val="24"/>
        </w:rPr>
        <w:t>Xing</w:t>
      </w:r>
      <w:r w:rsidR="00961C3F" w:rsidRPr="008B50F8">
        <w:rPr>
          <w:b/>
          <w:bCs/>
          <w:color w:val="000000" w:themeColor="text1"/>
          <w:kern w:val="0"/>
          <w:sz w:val="24"/>
        </w:rPr>
        <w:t xml:space="preserve"> </w:t>
      </w:r>
      <w:r w:rsidRPr="008B50F8">
        <w:rPr>
          <w:b/>
          <w:bCs/>
          <w:color w:val="000000" w:themeColor="text1"/>
          <w:kern w:val="0"/>
          <w:sz w:val="24"/>
        </w:rPr>
        <w:t>Zhang</w:t>
      </w:r>
      <w:r w:rsidR="00955332">
        <w:rPr>
          <w:b/>
          <w:bCs/>
          <w:color w:val="000000" w:themeColor="text1"/>
          <w:kern w:val="0"/>
          <w:sz w:val="24"/>
          <w:vertAlign w:val="superscript"/>
        </w:rPr>
        <w:t>3</w:t>
      </w:r>
      <w:r w:rsidRPr="008B50F8">
        <w:rPr>
          <w:b/>
          <w:bCs/>
          <w:color w:val="000000" w:themeColor="text1"/>
          <w:kern w:val="0"/>
          <w:sz w:val="24"/>
        </w:rPr>
        <w:t>*</w:t>
      </w:r>
    </w:p>
    <w:p w14:paraId="3E94B64F" w14:textId="77777777" w:rsidR="007B335B" w:rsidRPr="008B50F8" w:rsidRDefault="007B335B" w:rsidP="00961C3F">
      <w:pPr>
        <w:autoSpaceDE w:val="0"/>
        <w:autoSpaceDN w:val="0"/>
        <w:adjustRightInd w:val="0"/>
        <w:spacing w:line="360" w:lineRule="auto"/>
        <w:jc w:val="center"/>
        <w:rPr>
          <w:color w:val="000000" w:themeColor="text1"/>
          <w:kern w:val="0"/>
          <w:sz w:val="24"/>
        </w:rPr>
      </w:pPr>
    </w:p>
    <w:p w14:paraId="77F7527F" w14:textId="2C8350FA" w:rsidR="007B335B" w:rsidRPr="00955332" w:rsidRDefault="00955332" w:rsidP="00955332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/>
        <w:rPr>
          <w:rFonts w:ascii="Times New Roman" w:hAnsi="Times New Roman" w:cs="Times New Roman"/>
          <w:color w:val="000000" w:themeColor="text1"/>
          <w:kern w:val="0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4"/>
          <w:lang w:eastAsia="zh-CN"/>
        </w:rPr>
        <w:t>Department</w:t>
      </w:r>
      <w:r>
        <w:rPr>
          <w:rFonts w:ascii="Times New Roman" w:hAnsi="Times New Roman" w:cs="Times New Roman"/>
          <w:color w:val="000000" w:themeColor="text1"/>
          <w:kern w:val="0"/>
          <w:szCs w:val="24"/>
          <w:lang w:eastAsia="zh-CN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kern w:val="0"/>
          <w:szCs w:val="24"/>
          <w:lang w:eastAsia="zh-CN"/>
        </w:rPr>
        <w:t>of</w:t>
      </w:r>
      <w:r>
        <w:rPr>
          <w:rFonts w:ascii="Times New Roman" w:hAnsi="Times New Roman" w:cs="Times New Roman"/>
          <w:color w:val="000000" w:themeColor="text1"/>
          <w:kern w:val="0"/>
          <w:szCs w:val="24"/>
          <w:lang w:eastAsia="zh-CN"/>
        </w:rPr>
        <w:t xml:space="preserve"> </w:t>
      </w:r>
      <w:r w:rsidRPr="00955332">
        <w:rPr>
          <w:rFonts w:ascii="Times New Roman" w:hAnsi="Times New Roman" w:cs="Times New Roman"/>
          <w:color w:val="000000" w:themeColor="text1"/>
          <w:kern w:val="0"/>
          <w:szCs w:val="24"/>
          <w:lang w:eastAsia="zh-CN"/>
        </w:rPr>
        <w:t>Pharmacology</w:t>
      </w:r>
      <w:r>
        <w:rPr>
          <w:rFonts w:ascii="Times New Roman" w:hAnsi="Times New Roman" w:cs="Times New Roman" w:hint="eastAsia"/>
          <w:color w:val="000000" w:themeColor="text1"/>
          <w:kern w:val="0"/>
          <w:szCs w:val="24"/>
          <w:lang w:eastAsia="zh-CN"/>
        </w:rPr>
        <w:t>，</w:t>
      </w:r>
      <w:proofErr w:type="spellStart"/>
      <w:r w:rsidR="00C81B7A" w:rsidRPr="00955332">
        <w:rPr>
          <w:rFonts w:ascii="Times New Roman" w:hAnsi="Times New Roman" w:cs="Times New Roman"/>
          <w:color w:val="000000" w:themeColor="text1"/>
          <w:kern w:val="0"/>
        </w:rPr>
        <w:t>Xiangnan</w:t>
      </w:r>
      <w:proofErr w:type="spellEnd"/>
      <w:r w:rsidR="00C81B7A" w:rsidRPr="00955332">
        <w:rPr>
          <w:rFonts w:ascii="Times New Roman" w:hAnsi="Times New Roman" w:cs="Times New Roman"/>
          <w:color w:val="000000" w:themeColor="text1"/>
          <w:kern w:val="0"/>
        </w:rPr>
        <w:t xml:space="preserve"> University, </w:t>
      </w:r>
      <w:proofErr w:type="spellStart"/>
      <w:r w:rsidR="00C81B7A" w:rsidRPr="00955332">
        <w:rPr>
          <w:rFonts w:ascii="Times New Roman" w:hAnsi="Times New Roman" w:cs="Times New Roman"/>
          <w:color w:val="000000" w:themeColor="text1"/>
          <w:kern w:val="0"/>
        </w:rPr>
        <w:t>Chenzhou</w:t>
      </w:r>
      <w:proofErr w:type="spellEnd"/>
      <w:r w:rsidR="009B1850" w:rsidRPr="00955332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C81B7A" w:rsidRPr="00955332">
        <w:rPr>
          <w:rFonts w:ascii="Times New Roman" w:hAnsi="Times New Roman" w:cs="Times New Roman"/>
          <w:color w:val="000000" w:themeColor="text1"/>
          <w:kern w:val="0"/>
        </w:rPr>
        <w:t>423000</w:t>
      </w:r>
      <w:r w:rsidR="009B1850" w:rsidRPr="00955332">
        <w:rPr>
          <w:rFonts w:ascii="Times New Roman" w:hAnsi="Times New Roman" w:cs="Times New Roman"/>
          <w:color w:val="000000" w:themeColor="text1"/>
          <w:kern w:val="0"/>
          <w:lang w:eastAsia="zh-CN"/>
        </w:rPr>
        <w:t xml:space="preserve">, </w:t>
      </w:r>
      <w:bookmarkStart w:id="2" w:name="OLE_LINK170"/>
      <w:bookmarkStart w:id="3" w:name="OLE_LINK171"/>
      <w:r w:rsidR="009B1850" w:rsidRPr="00955332">
        <w:rPr>
          <w:rFonts w:ascii="Times New Roman" w:hAnsi="Times New Roman" w:cs="Times New Roman"/>
          <w:color w:val="000000" w:themeColor="text1"/>
          <w:kern w:val="0"/>
          <w:lang w:eastAsia="zh-CN"/>
        </w:rPr>
        <w:t>P.R. China.</w:t>
      </w:r>
      <w:bookmarkEnd w:id="2"/>
      <w:bookmarkEnd w:id="3"/>
    </w:p>
    <w:p w14:paraId="5F064A86" w14:textId="217DC2D3" w:rsidR="00BD3554" w:rsidRDefault="00BD3554" w:rsidP="00BD3554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Chars="0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8B50F8">
        <w:rPr>
          <w:rFonts w:ascii="Times New Roman" w:hAnsi="Times New Roman" w:cs="Times New Roman"/>
          <w:color w:val="000000" w:themeColor="text1"/>
          <w:kern w:val="0"/>
          <w:szCs w:val="24"/>
        </w:rPr>
        <w:t>Affiliated Hospital</w:t>
      </w:r>
      <w:r w:rsidRPr="008B50F8">
        <w:rPr>
          <w:rFonts w:ascii="Times New Roman" w:hAnsi="Times New Roman" w:cs="Times New Roman"/>
          <w:color w:val="000000" w:themeColor="text1"/>
          <w:kern w:val="0"/>
          <w:szCs w:val="24"/>
          <w:lang w:eastAsia="zh-CN"/>
        </w:rPr>
        <w:t xml:space="preserve"> o</w:t>
      </w:r>
      <w:r w:rsidRPr="008B50F8">
        <w:rPr>
          <w:rFonts w:ascii="Times New Roman" w:hAnsi="Times New Roman" w:cs="Times New Roman" w:hint="eastAsia"/>
          <w:color w:val="000000" w:themeColor="text1"/>
          <w:kern w:val="0"/>
          <w:szCs w:val="24"/>
          <w:lang w:eastAsia="zh-CN"/>
        </w:rPr>
        <w:t>f</w:t>
      </w:r>
      <w:r w:rsidRPr="008B50F8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proofErr w:type="spellStart"/>
      <w:r w:rsidRPr="008B50F8">
        <w:rPr>
          <w:rFonts w:ascii="Times New Roman" w:hAnsi="Times New Roman" w:cs="Times New Roman" w:hint="eastAsia"/>
          <w:color w:val="000000" w:themeColor="text1"/>
          <w:kern w:val="0"/>
          <w:szCs w:val="24"/>
          <w:lang w:eastAsia="zh-CN"/>
        </w:rPr>
        <w:t>Xiangnan</w:t>
      </w:r>
      <w:proofErr w:type="spellEnd"/>
      <w:r w:rsidRPr="008B50F8">
        <w:rPr>
          <w:rFonts w:ascii="Times New Roman" w:hAnsi="Times New Roman" w:cs="Times New Roman"/>
          <w:color w:val="000000" w:themeColor="text1"/>
          <w:kern w:val="0"/>
          <w:szCs w:val="24"/>
          <w:lang w:eastAsia="zh-CN"/>
        </w:rPr>
        <w:t xml:space="preserve"> </w:t>
      </w:r>
      <w:r w:rsidRPr="008B50F8">
        <w:rPr>
          <w:rFonts w:ascii="Times New Roman" w:hAnsi="Times New Roman" w:cs="Times New Roman"/>
          <w:color w:val="000000" w:themeColor="text1"/>
          <w:kern w:val="0"/>
          <w:szCs w:val="24"/>
        </w:rPr>
        <w:t>University</w:t>
      </w:r>
      <w:r w:rsidRPr="008B50F8">
        <w:rPr>
          <w:rFonts w:ascii="Times New Roman" w:hAnsi="Times New Roman" w:cs="Times New Roman" w:hint="eastAsia"/>
          <w:color w:val="000000" w:themeColor="text1"/>
          <w:kern w:val="0"/>
          <w:szCs w:val="24"/>
          <w:lang w:eastAsia="zh-CN"/>
        </w:rPr>
        <w:t>,</w:t>
      </w:r>
      <w:r w:rsidRPr="008B50F8">
        <w:rPr>
          <w:rFonts w:ascii="Times New Roman" w:hAnsi="Times New Roman" w:cs="Times New Roman"/>
          <w:color w:val="000000" w:themeColor="text1"/>
          <w:kern w:val="0"/>
          <w:szCs w:val="24"/>
          <w:lang w:eastAsia="zh-CN"/>
        </w:rPr>
        <w:t xml:space="preserve"> </w:t>
      </w:r>
      <w:proofErr w:type="spellStart"/>
      <w:r w:rsidRPr="008B50F8">
        <w:rPr>
          <w:rFonts w:ascii="Times New Roman" w:hAnsi="Times New Roman" w:cs="Times New Roman"/>
          <w:color w:val="000000" w:themeColor="text1"/>
          <w:kern w:val="0"/>
          <w:szCs w:val="24"/>
        </w:rPr>
        <w:t>Chenzhou</w:t>
      </w:r>
      <w:proofErr w:type="spellEnd"/>
      <w:r w:rsidRPr="008B50F8">
        <w:rPr>
          <w:rFonts w:ascii="Times New Roman" w:hAnsi="Times New Roman" w:cs="Times New Roman"/>
          <w:color w:val="000000" w:themeColor="text1"/>
          <w:kern w:val="0"/>
          <w:szCs w:val="24"/>
        </w:rPr>
        <w:t>, 423000,</w:t>
      </w:r>
      <w:r w:rsidRPr="008B50F8">
        <w:rPr>
          <w:rFonts w:ascii="Times New Roman" w:hAnsi="Times New Roman" w:cs="Times New Roman"/>
          <w:color w:val="000000" w:themeColor="text1"/>
          <w:kern w:val="0"/>
          <w:szCs w:val="24"/>
          <w:lang w:eastAsia="zh-CN"/>
        </w:rPr>
        <w:t xml:space="preserve"> P.R. China.</w:t>
      </w:r>
    </w:p>
    <w:p w14:paraId="72D5A28F" w14:textId="77777777" w:rsidR="00955332" w:rsidRPr="008B50F8" w:rsidRDefault="00955332" w:rsidP="00955332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8B50F8">
        <w:rPr>
          <w:rFonts w:ascii="Times New Roman" w:hAnsi="Times New Roman" w:cs="Times New Roman"/>
          <w:color w:val="000000" w:themeColor="text1"/>
          <w:kern w:val="0"/>
        </w:rPr>
        <w:t xml:space="preserve">Department of Trauma and Reconstructive Surgery, </w:t>
      </w:r>
      <w:proofErr w:type="spellStart"/>
      <w:r w:rsidRPr="00955332">
        <w:rPr>
          <w:rFonts w:ascii="Times New Roman" w:hAnsi="Times New Roman" w:cs="Times New Roman"/>
          <w:color w:val="000000" w:themeColor="text1"/>
          <w:kern w:val="0"/>
        </w:rPr>
        <w:t>Rheinisch-Westfälische</w:t>
      </w:r>
      <w:proofErr w:type="spellEnd"/>
      <w:r w:rsidRPr="00955332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proofErr w:type="spellStart"/>
      <w:r w:rsidRPr="00955332">
        <w:rPr>
          <w:rFonts w:ascii="Times New Roman" w:hAnsi="Times New Roman" w:cs="Times New Roman"/>
          <w:color w:val="000000" w:themeColor="text1"/>
          <w:kern w:val="0"/>
        </w:rPr>
        <w:t>Technische</w:t>
      </w:r>
      <w:proofErr w:type="spellEnd"/>
      <w:r w:rsidRPr="00955332">
        <w:rPr>
          <w:rFonts w:ascii="Times New Roman" w:hAnsi="Times New Roman" w:cs="Times New Roman"/>
          <w:color w:val="000000" w:themeColor="text1"/>
          <w:kern w:val="0"/>
        </w:rPr>
        <w:t xml:space="preserve"> Hochschule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8B50F8">
        <w:rPr>
          <w:rFonts w:ascii="Times New Roman" w:hAnsi="Times New Roman" w:cs="Times New Roman"/>
          <w:color w:val="000000" w:themeColor="text1"/>
          <w:kern w:val="0"/>
        </w:rPr>
        <w:t>Aachen University Hospital, Aachen 52074, Germany.</w:t>
      </w:r>
    </w:p>
    <w:p w14:paraId="70A7DCFC" w14:textId="77777777" w:rsidR="00955332" w:rsidRPr="00955332" w:rsidRDefault="00955332" w:rsidP="00955332">
      <w:pPr>
        <w:autoSpaceDE w:val="0"/>
        <w:autoSpaceDN w:val="0"/>
        <w:adjustRightInd w:val="0"/>
        <w:spacing w:line="276" w:lineRule="auto"/>
        <w:rPr>
          <w:rFonts w:hint="eastAsia"/>
          <w:color w:val="000000" w:themeColor="text1"/>
          <w:kern w:val="0"/>
        </w:rPr>
      </w:pPr>
    </w:p>
    <w:p w14:paraId="089D4715" w14:textId="77777777" w:rsidR="00A60553" w:rsidRPr="008B50F8" w:rsidRDefault="00A60553" w:rsidP="00C20720">
      <w:pPr>
        <w:autoSpaceDE w:val="0"/>
        <w:autoSpaceDN w:val="0"/>
        <w:adjustRightInd w:val="0"/>
        <w:spacing w:line="480" w:lineRule="auto"/>
        <w:rPr>
          <w:color w:val="000000" w:themeColor="text1"/>
          <w:kern w:val="0"/>
          <w:highlight w:val="yellow"/>
        </w:rPr>
      </w:pPr>
    </w:p>
    <w:p w14:paraId="14BC9B44" w14:textId="77777777" w:rsidR="00A60553" w:rsidRPr="008B50F8" w:rsidRDefault="00C81B7A" w:rsidP="00961C3F">
      <w:pPr>
        <w:autoSpaceDE w:val="0"/>
        <w:autoSpaceDN w:val="0"/>
        <w:adjustRightInd w:val="0"/>
        <w:spacing w:line="276" w:lineRule="auto"/>
        <w:rPr>
          <w:b/>
          <w:bCs/>
          <w:color w:val="000000" w:themeColor="text1"/>
          <w:kern w:val="0"/>
        </w:rPr>
      </w:pPr>
      <w:r w:rsidRPr="008B50F8">
        <w:rPr>
          <w:b/>
          <w:bCs/>
          <w:color w:val="000000" w:themeColor="text1"/>
          <w:kern w:val="0"/>
        </w:rPr>
        <w:t>*Corresponding author</w:t>
      </w:r>
    </w:p>
    <w:p w14:paraId="229D40BE" w14:textId="586B87A9" w:rsidR="00A60553" w:rsidRPr="008B50F8" w:rsidRDefault="00C81B7A" w:rsidP="00961C3F">
      <w:pPr>
        <w:autoSpaceDE w:val="0"/>
        <w:autoSpaceDN w:val="0"/>
        <w:adjustRightInd w:val="0"/>
        <w:spacing w:line="276" w:lineRule="auto"/>
        <w:rPr>
          <w:color w:val="000000" w:themeColor="text1"/>
          <w:kern w:val="0"/>
        </w:rPr>
      </w:pPr>
      <w:proofErr w:type="spellStart"/>
      <w:r w:rsidRPr="008B50F8">
        <w:rPr>
          <w:color w:val="000000" w:themeColor="text1"/>
          <w:kern w:val="0"/>
        </w:rPr>
        <w:t>Junjie</w:t>
      </w:r>
      <w:proofErr w:type="spellEnd"/>
      <w:r w:rsidRPr="008B50F8">
        <w:rPr>
          <w:color w:val="000000" w:themeColor="text1"/>
          <w:kern w:val="0"/>
        </w:rPr>
        <w:t xml:space="preserve"> Wang</w:t>
      </w:r>
      <w:r w:rsidR="00442511" w:rsidRPr="008B50F8">
        <w:rPr>
          <w:color w:val="000000" w:themeColor="text1"/>
          <w:kern w:val="0"/>
        </w:rPr>
        <w:t xml:space="preserve"> </w:t>
      </w:r>
      <w:r w:rsidRPr="008B50F8">
        <w:rPr>
          <w:color w:val="000000" w:themeColor="text1"/>
          <w:kern w:val="0"/>
        </w:rPr>
        <w:t>(*)</w:t>
      </w:r>
    </w:p>
    <w:p w14:paraId="05C985FB" w14:textId="6AE0949C" w:rsidR="00A60553" w:rsidRPr="008B50F8" w:rsidRDefault="00C81B7A" w:rsidP="00961C3F">
      <w:pPr>
        <w:autoSpaceDE w:val="0"/>
        <w:autoSpaceDN w:val="0"/>
        <w:adjustRightInd w:val="0"/>
        <w:spacing w:line="276" w:lineRule="auto"/>
        <w:rPr>
          <w:color w:val="000000" w:themeColor="text1"/>
          <w:kern w:val="0"/>
        </w:rPr>
      </w:pPr>
      <w:r w:rsidRPr="008B50F8">
        <w:rPr>
          <w:color w:val="000000" w:themeColor="text1"/>
          <w:kern w:val="0"/>
        </w:rPr>
        <w:t>Department of Pharmacology</w:t>
      </w:r>
      <w:r w:rsidR="005F2827">
        <w:rPr>
          <w:rFonts w:hint="eastAsia"/>
          <w:color w:val="000000" w:themeColor="text1"/>
          <w:kern w:val="0"/>
        </w:rPr>
        <w:t>，</w:t>
      </w:r>
      <w:proofErr w:type="spellStart"/>
      <w:r w:rsidRPr="005F2827">
        <w:rPr>
          <w:color w:val="000000" w:themeColor="text1"/>
          <w:kern w:val="0"/>
        </w:rPr>
        <w:t>Xiangnan</w:t>
      </w:r>
      <w:proofErr w:type="spellEnd"/>
      <w:r w:rsidRPr="005F2827">
        <w:rPr>
          <w:color w:val="000000" w:themeColor="text1"/>
          <w:kern w:val="0"/>
        </w:rPr>
        <w:t xml:space="preserve"> University, </w:t>
      </w:r>
    </w:p>
    <w:p w14:paraId="1F259034" w14:textId="36E0E838" w:rsidR="00A60553" w:rsidRPr="008B50F8" w:rsidRDefault="00C81B7A" w:rsidP="00961C3F">
      <w:pPr>
        <w:autoSpaceDE w:val="0"/>
        <w:autoSpaceDN w:val="0"/>
        <w:adjustRightInd w:val="0"/>
        <w:spacing w:line="276" w:lineRule="auto"/>
        <w:rPr>
          <w:color w:val="000000" w:themeColor="text1"/>
          <w:kern w:val="0"/>
        </w:rPr>
      </w:pPr>
      <w:proofErr w:type="spellStart"/>
      <w:r w:rsidRPr="008B50F8">
        <w:rPr>
          <w:color w:val="000000" w:themeColor="text1"/>
          <w:kern w:val="0"/>
        </w:rPr>
        <w:t>Chenzhou</w:t>
      </w:r>
      <w:proofErr w:type="spellEnd"/>
      <w:r w:rsidRPr="008B50F8">
        <w:rPr>
          <w:color w:val="000000" w:themeColor="text1"/>
          <w:kern w:val="0"/>
        </w:rPr>
        <w:t>, China</w:t>
      </w:r>
      <w:r w:rsidR="007B335B" w:rsidRPr="008B50F8">
        <w:rPr>
          <w:rFonts w:hint="eastAsia"/>
          <w:color w:val="000000" w:themeColor="text1"/>
          <w:kern w:val="0"/>
        </w:rPr>
        <w:t>,</w:t>
      </w:r>
      <w:r w:rsidR="007B335B" w:rsidRPr="008B50F8">
        <w:rPr>
          <w:color w:val="000000" w:themeColor="text1"/>
          <w:kern w:val="0"/>
        </w:rPr>
        <w:t xml:space="preserve"> </w:t>
      </w:r>
      <w:r w:rsidRPr="008B50F8">
        <w:rPr>
          <w:color w:val="000000" w:themeColor="text1"/>
          <w:kern w:val="0"/>
        </w:rPr>
        <w:t>423000</w:t>
      </w:r>
    </w:p>
    <w:p w14:paraId="7F19E032" w14:textId="77777777" w:rsidR="00A60553" w:rsidRPr="008B50F8" w:rsidRDefault="00C81B7A" w:rsidP="00961C3F">
      <w:pPr>
        <w:autoSpaceDE w:val="0"/>
        <w:autoSpaceDN w:val="0"/>
        <w:adjustRightInd w:val="0"/>
        <w:spacing w:line="276" w:lineRule="auto"/>
        <w:rPr>
          <w:color w:val="000000" w:themeColor="text1"/>
          <w:kern w:val="0"/>
        </w:rPr>
      </w:pPr>
      <w:bookmarkStart w:id="4" w:name="OLE_LINK699"/>
      <w:bookmarkStart w:id="5" w:name="OLE_LINK700"/>
      <w:r w:rsidRPr="008B50F8">
        <w:rPr>
          <w:color w:val="000000" w:themeColor="text1"/>
          <w:kern w:val="0"/>
        </w:rPr>
        <w:t>Email:</w:t>
      </w:r>
      <w:bookmarkEnd w:id="4"/>
      <w:bookmarkEnd w:id="5"/>
      <w:r w:rsidRPr="008B50F8">
        <w:rPr>
          <w:color w:val="000000" w:themeColor="text1"/>
          <w:kern w:val="0"/>
        </w:rPr>
        <w:t xml:space="preserve"> </w:t>
      </w:r>
      <w:hyperlink r:id="rId9" w:history="1">
        <w:r w:rsidRPr="008B50F8">
          <w:rPr>
            <w:rStyle w:val="ae"/>
            <w:color w:val="000000" w:themeColor="text1"/>
            <w:kern w:val="0"/>
            <w:u w:val="none"/>
          </w:rPr>
          <w:t>475911403@qq.com</w:t>
        </w:r>
      </w:hyperlink>
    </w:p>
    <w:p w14:paraId="1EBADF0B" w14:textId="77777777" w:rsidR="00A60553" w:rsidRPr="008B50F8" w:rsidRDefault="00A60553" w:rsidP="00961C3F">
      <w:pPr>
        <w:autoSpaceDE w:val="0"/>
        <w:autoSpaceDN w:val="0"/>
        <w:adjustRightInd w:val="0"/>
        <w:spacing w:line="276" w:lineRule="auto"/>
        <w:rPr>
          <w:color w:val="000000" w:themeColor="text1"/>
          <w:kern w:val="0"/>
          <w:highlight w:val="yellow"/>
        </w:rPr>
      </w:pPr>
    </w:p>
    <w:p w14:paraId="020B6CA9" w14:textId="77777777" w:rsidR="00A60553" w:rsidRPr="008B50F8" w:rsidRDefault="00C81B7A" w:rsidP="00961C3F">
      <w:pPr>
        <w:autoSpaceDE w:val="0"/>
        <w:autoSpaceDN w:val="0"/>
        <w:adjustRightInd w:val="0"/>
        <w:spacing w:line="276" w:lineRule="auto"/>
        <w:rPr>
          <w:color w:val="000000" w:themeColor="text1"/>
          <w:kern w:val="0"/>
        </w:rPr>
      </w:pPr>
      <w:r w:rsidRPr="008B50F8">
        <w:rPr>
          <w:color w:val="000000" w:themeColor="text1"/>
          <w:kern w:val="0"/>
        </w:rPr>
        <w:t>Xing Zhang (*)</w:t>
      </w:r>
    </w:p>
    <w:p w14:paraId="0B5443B3" w14:textId="77777777" w:rsidR="00A60553" w:rsidRPr="008B50F8" w:rsidRDefault="00C81B7A" w:rsidP="00961C3F">
      <w:pPr>
        <w:autoSpaceDE w:val="0"/>
        <w:autoSpaceDN w:val="0"/>
        <w:adjustRightInd w:val="0"/>
        <w:spacing w:line="276" w:lineRule="auto"/>
        <w:rPr>
          <w:color w:val="000000" w:themeColor="text1"/>
          <w:kern w:val="0"/>
        </w:rPr>
      </w:pPr>
      <w:r w:rsidRPr="008B50F8">
        <w:rPr>
          <w:color w:val="000000" w:themeColor="text1"/>
          <w:kern w:val="0"/>
        </w:rPr>
        <w:t xml:space="preserve">Department of Trauma and Reconstructive Surgery, </w:t>
      </w:r>
    </w:p>
    <w:p w14:paraId="3AB5D544" w14:textId="77777777" w:rsidR="00A60553" w:rsidRPr="008B50F8" w:rsidRDefault="00C81B7A" w:rsidP="00961C3F">
      <w:pPr>
        <w:autoSpaceDE w:val="0"/>
        <w:autoSpaceDN w:val="0"/>
        <w:adjustRightInd w:val="0"/>
        <w:spacing w:line="276" w:lineRule="auto"/>
        <w:rPr>
          <w:color w:val="000000" w:themeColor="text1"/>
          <w:kern w:val="0"/>
        </w:rPr>
      </w:pPr>
      <w:r w:rsidRPr="008B50F8">
        <w:rPr>
          <w:color w:val="000000" w:themeColor="text1"/>
          <w:kern w:val="0"/>
        </w:rPr>
        <w:t xml:space="preserve">RWTH Aachen University Hospital, </w:t>
      </w:r>
    </w:p>
    <w:p w14:paraId="6CC354C1" w14:textId="77777777" w:rsidR="00A60553" w:rsidRPr="008B50F8" w:rsidRDefault="00C81B7A" w:rsidP="00961C3F">
      <w:pPr>
        <w:autoSpaceDE w:val="0"/>
        <w:autoSpaceDN w:val="0"/>
        <w:adjustRightInd w:val="0"/>
        <w:spacing w:line="276" w:lineRule="auto"/>
        <w:rPr>
          <w:color w:val="000000" w:themeColor="text1"/>
          <w:kern w:val="0"/>
          <w:highlight w:val="yellow"/>
        </w:rPr>
      </w:pPr>
      <w:r w:rsidRPr="008B50F8">
        <w:rPr>
          <w:color w:val="000000" w:themeColor="text1"/>
          <w:kern w:val="0"/>
        </w:rPr>
        <w:t>Aachen 52074, Germany</w:t>
      </w:r>
    </w:p>
    <w:p w14:paraId="71F04161" w14:textId="65B1F8F2" w:rsidR="00C52917" w:rsidRPr="008B50F8" w:rsidRDefault="007B335B" w:rsidP="00961C3F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  <w:r w:rsidRPr="008B50F8">
        <w:rPr>
          <w:color w:val="000000" w:themeColor="text1"/>
          <w:kern w:val="0"/>
        </w:rPr>
        <w:t xml:space="preserve">Email: </w:t>
      </w:r>
      <w:r w:rsidRPr="008B50F8">
        <w:rPr>
          <w:color w:val="000000" w:themeColor="text1"/>
        </w:rPr>
        <w:t xml:space="preserve">zhangxing0529dqwc@outlook.com </w:t>
      </w:r>
    </w:p>
    <w:p w14:paraId="0C92EE3C" w14:textId="3AE93C78" w:rsidR="00961C3F" w:rsidRPr="008B50F8" w:rsidRDefault="00961C3F" w:rsidP="00C20720">
      <w:pPr>
        <w:spacing w:line="480" w:lineRule="auto"/>
        <w:rPr>
          <w:b/>
          <w:bCs/>
          <w:color w:val="000000" w:themeColor="text1"/>
          <w:sz w:val="28"/>
          <w:szCs w:val="28"/>
        </w:rPr>
      </w:pPr>
      <w:bookmarkStart w:id="6" w:name="OLE_LINK701"/>
      <w:bookmarkStart w:id="7" w:name="OLE_LINK702"/>
    </w:p>
    <w:p w14:paraId="20C19FDD" w14:textId="77777777" w:rsidR="00961C3F" w:rsidRPr="008B50F8" w:rsidRDefault="00961C3F" w:rsidP="00C20720">
      <w:pPr>
        <w:spacing w:line="480" w:lineRule="auto"/>
        <w:rPr>
          <w:b/>
          <w:bCs/>
          <w:color w:val="000000" w:themeColor="text1"/>
          <w:sz w:val="28"/>
          <w:szCs w:val="28"/>
        </w:rPr>
      </w:pPr>
    </w:p>
    <w:bookmarkEnd w:id="6"/>
    <w:bookmarkEnd w:id="7"/>
    <w:p w14:paraId="6C1D044F" w14:textId="77777777" w:rsidR="004354B3" w:rsidRPr="008B50F8" w:rsidRDefault="004354B3" w:rsidP="004354B3">
      <w:pPr>
        <w:spacing w:line="480" w:lineRule="auto"/>
        <w:rPr>
          <w:b/>
          <w:bCs/>
          <w:color w:val="000000" w:themeColor="text1"/>
          <w:sz w:val="24"/>
        </w:rPr>
      </w:pPr>
    </w:p>
    <w:p w14:paraId="28294F8A" w14:textId="77777777" w:rsidR="004354B3" w:rsidRPr="008B50F8" w:rsidRDefault="004354B3" w:rsidP="004354B3">
      <w:pPr>
        <w:spacing w:line="360" w:lineRule="auto"/>
        <w:jc w:val="center"/>
        <w:rPr>
          <w:color w:val="000000" w:themeColor="text1"/>
          <w:sz w:val="24"/>
        </w:rPr>
      </w:pPr>
      <w:r w:rsidRPr="008B50F8">
        <w:rPr>
          <w:noProof/>
          <w:color w:val="000000" w:themeColor="text1"/>
          <w:sz w:val="24"/>
        </w:rPr>
        <w:drawing>
          <wp:inline distT="0" distB="0" distL="114300" distR="114300" wp14:anchorId="386723D0" wp14:editId="67D5BF2C">
            <wp:extent cx="3725545" cy="2079625"/>
            <wp:effectExtent l="0" t="0" r="27305" b="1587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3DD30DB" w14:textId="1D7C11FA" w:rsidR="004354B3" w:rsidRPr="008B50F8" w:rsidRDefault="004354B3" w:rsidP="004354B3">
      <w:pPr>
        <w:spacing w:line="360" w:lineRule="auto"/>
        <w:jc w:val="center"/>
        <w:rPr>
          <w:rFonts w:eastAsia="微软雅黑"/>
          <w:color w:val="000000" w:themeColor="text1"/>
          <w:sz w:val="24"/>
          <w:shd w:val="clear" w:color="auto" w:fill="FFFFFF"/>
        </w:rPr>
      </w:pPr>
      <w:r w:rsidRPr="008B50F8">
        <w:rPr>
          <w:rFonts w:eastAsia="微软雅黑"/>
          <w:b/>
          <w:color w:val="000000" w:themeColor="text1"/>
          <w:sz w:val="24"/>
          <w:shd w:val="clear" w:color="auto" w:fill="FFFFFF"/>
        </w:rPr>
        <w:t>Figure S1</w:t>
      </w:r>
      <w:r w:rsidRPr="008B50F8">
        <w:rPr>
          <w:rFonts w:eastAsia="微软雅黑"/>
          <w:bCs/>
          <w:color w:val="000000" w:themeColor="text1"/>
          <w:sz w:val="24"/>
          <w:shd w:val="clear" w:color="auto" w:fill="FFFFFF"/>
        </w:rPr>
        <w:t>. Standar</w:t>
      </w:r>
      <w:r w:rsidRPr="008B50F8">
        <w:rPr>
          <w:rFonts w:eastAsia="微软雅黑"/>
          <w:color w:val="000000" w:themeColor="text1"/>
          <w:sz w:val="24"/>
          <w:shd w:val="clear" w:color="auto" w:fill="FFFFFF"/>
        </w:rPr>
        <w:t xml:space="preserve">d curve of </w:t>
      </w:r>
      <w:proofErr w:type="spellStart"/>
      <w:r w:rsidRPr="008B50F8">
        <w:rPr>
          <w:rFonts w:eastAsia="微软雅黑"/>
          <w:color w:val="000000" w:themeColor="text1"/>
          <w:sz w:val="24"/>
          <w:shd w:val="clear" w:color="auto" w:fill="FFFFFF"/>
        </w:rPr>
        <w:t>hydroxyasiaticoside</w:t>
      </w:r>
      <w:proofErr w:type="spellEnd"/>
      <w:r w:rsidR="00AB2872" w:rsidRPr="008B50F8">
        <w:rPr>
          <w:rFonts w:eastAsia="微软雅黑"/>
          <w:color w:val="000000" w:themeColor="text1"/>
          <w:sz w:val="24"/>
          <w:shd w:val="clear" w:color="auto" w:fill="FFFFFF"/>
        </w:rPr>
        <w:t>.</w:t>
      </w:r>
    </w:p>
    <w:p w14:paraId="38B6D824" w14:textId="0641381F" w:rsidR="004354B3" w:rsidRPr="008B50F8" w:rsidRDefault="004354B3" w:rsidP="004354B3">
      <w:pPr>
        <w:spacing w:line="360" w:lineRule="auto"/>
        <w:rPr>
          <w:rFonts w:eastAsia="微软雅黑"/>
          <w:color w:val="000000" w:themeColor="text1"/>
          <w:sz w:val="24"/>
          <w:shd w:val="clear" w:color="auto" w:fill="FFFFFF"/>
        </w:rPr>
      </w:pPr>
    </w:p>
    <w:p w14:paraId="0F12B7DC" w14:textId="77777777" w:rsidR="00BD3554" w:rsidRPr="008B50F8" w:rsidRDefault="00BD3554" w:rsidP="004354B3">
      <w:pPr>
        <w:spacing w:line="360" w:lineRule="auto"/>
        <w:rPr>
          <w:rFonts w:eastAsia="微软雅黑"/>
          <w:bCs/>
          <w:color w:val="000000" w:themeColor="text1"/>
          <w:sz w:val="24"/>
          <w:shd w:val="clear" w:color="auto" w:fill="FFFFFF"/>
        </w:rPr>
      </w:pPr>
    </w:p>
    <w:p w14:paraId="598E9F17" w14:textId="77777777" w:rsidR="004354B3" w:rsidRPr="008B50F8" w:rsidRDefault="004354B3" w:rsidP="00577ADB">
      <w:pPr>
        <w:spacing w:line="360" w:lineRule="auto"/>
        <w:jc w:val="center"/>
        <w:rPr>
          <w:rFonts w:eastAsia="微软雅黑"/>
          <w:b/>
          <w:bCs/>
          <w:color w:val="000000" w:themeColor="text1"/>
          <w:sz w:val="24"/>
          <w:shd w:val="clear" w:color="auto" w:fill="FFFFFF"/>
        </w:rPr>
      </w:pPr>
      <w:bookmarkStart w:id="8" w:name="OLE_LINK156"/>
      <w:bookmarkStart w:id="9" w:name="OLE_LINK157"/>
      <w:r w:rsidRPr="008B50F8">
        <w:rPr>
          <w:rFonts w:eastAsia="微软雅黑" w:hint="eastAsia"/>
          <w:b/>
          <w:bCs/>
          <w:color w:val="000000" w:themeColor="text1"/>
          <w:sz w:val="24"/>
          <w:shd w:val="clear" w:color="auto" w:fill="FFFFFF"/>
        </w:rPr>
        <w:t>T</w:t>
      </w:r>
      <w:r w:rsidRPr="008B50F8">
        <w:rPr>
          <w:rFonts w:eastAsia="微软雅黑"/>
          <w:b/>
          <w:bCs/>
          <w:color w:val="000000" w:themeColor="text1"/>
          <w:sz w:val="24"/>
          <w:shd w:val="clear" w:color="auto" w:fill="FFFFFF"/>
        </w:rPr>
        <w:t>able S1</w:t>
      </w:r>
    </w:p>
    <w:tbl>
      <w:tblPr>
        <w:tblW w:w="3783" w:type="pct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1"/>
        <w:gridCol w:w="1780"/>
        <w:gridCol w:w="2283"/>
      </w:tblGrid>
      <w:tr w:rsidR="008B50F8" w:rsidRPr="008B50F8" w14:paraId="4884AA36" w14:textId="77777777" w:rsidTr="002F728B">
        <w:trPr>
          <w:jc w:val="center"/>
        </w:trPr>
        <w:tc>
          <w:tcPr>
            <w:tcW w:w="2245" w:type="pct"/>
            <w:vAlign w:val="center"/>
          </w:tcPr>
          <w:bookmarkEnd w:id="8"/>
          <w:bookmarkEnd w:id="9"/>
          <w:p w14:paraId="4F7A102B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rFonts w:eastAsia="微软雅黑"/>
                <w:color w:val="000000" w:themeColor="text1"/>
                <w:sz w:val="24"/>
                <w:shd w:val="clear" w:color="auto" w:fill="FFFFFF"/>
              </w:rPr>
              <w:t>Group</w:t>
            </w:r>
          </w:p>
        </w:tc>
        <w:tc>
          <w:tcPr>
            <w:tcW w:w="1207" w:type="pct"/>
            <w:vAlign w:val="center"/>
          </w:tcPr>
          <w:p w14:paraId="18CB2128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ALT(IU/L)</w:t>
            </w:r>
          </w:p>
        </w:tc>
        <w:tc>
          <w:tcPr>
            <w:tcW w:w="1548" w:type="pct"/>
            <w:vAlign w:val="center"/>
          </w:tcPr>
          <w:p w14:paraId="43C3C5B6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AST(IU/L)</w:t>
            </w:r>
          </w:p>
        </w:tc>
      </w:tr>
      <w:tr w:rsidR="008B50F8" w:rsidRPr="008B50F8" w14:paraId="6D05DDDD" w14:textId="77777777" w:rsidTr="002F728B">
        <w:trPr>
          <w:jc w:val="center"/>
        </w:trPr>
        <w:tc>
          <w:tcPr>
            <w:tcW w:w="2245" w:type="pct"/>
            <w:vAlign w:val="center"/>
          </w:tcPr>
          <w:p w14:paraId="2482C451" w14:textId="77777777" w:rsidR="004354B3" w:rsidRPr="008B50F8" w:rsidRDefault="004354B3" w:rsidP="00FB6F18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rFonts w:eastAsia="微软雅黑"/>
                <w:color w:val="000000" w:themeColor="text1"/>
                <w:sz w:val="24"/>
                <w:shd w:val="clear" w:color="auto" w:fill="FFFFFF"/>
              </w:rPr>
              <w:t>Normal control group</w:t>
            </w:r>
            <w:r w:rsidRPr="008B50F8">
              <w:rPr>
                <w:rFonts w:eastAsia="微软雅黑"/>
                <w:color w:val="000000" w:themeColor="text1"/>
                <w:sz w:val="24"/>
                <w:shd w:val="clear" w:color="auto" w:fill="FFFFFF"/>
              </w:rPr>
              <w:br/>
              <w:t>Model group</w:t>
            </w:r>
            <w:r w:rsidRPr="008B50F8">
              <w:rPr>
                <w:rFonts w:eastAsia="微软雅黑"/>
                <w:color w:val="000000" w:themeColor="text1"/>
                <w:sz w:val="24"/>
                <w:shd w:val="clear" w:color="auto" w:fill="FFFFFF"/>
              </w:rPr>
              <w:br/>
              <w:t>Praziquantel group</w:t>
            </w:r>
            <w:r w:rsidRPr="008B50F8">
              <w:rPr>
                <w:rFonts w:eastAsia="微软雅黑"/>
                <w:color w:val="000000" w:themeColor="text1"/>
                <w:sz w:val="24"/>
                <w:shd w:val="clear" w:color="auto" w:fill="FFFFFF"/>
              </w:rPr>
              <w:br/>
              <w:t xml:space="preserve">Praziquantel + </w:t>
            </w:r>
            <w:proofErr w:type="spellStart"/>
            <w:r w:rsidRPr="008B50F8">
              <w:rPr>
                <w:rFonts w:eastAsia="微软雅黑"/>
                <w:color w:val="000000" w:themeColor="text1"/>
                <w:sz w:val="24"/>
                <w:shd w:val="clear" w:color="auto" w:fill="FFFFFF"/>
              </w:rPr>
              <w:t>hydroxyasiaticoside</w:t>
            </w:r>
            <w:proofErr w:type="spellEnd"/>
            <w:r w:rsidRPr="008B50F8">
              <w:rPr>
                <w:rFonts w:eastAsia="微软雅黑"/>
                <w:color w:val="000000" w:themeColor="text1"/>
                <w:sz w:val="24"/>
                <w:shd w:val="clear" w:color="auto" w:fill="FFFFFF"/>
              </w:rPr>
              <w:t xml:space="preserve"> group</w:t>
            </w:r>
          </w:p>
        </w:tc>
        <w:tc>
          <w:tcPr>
            <w:tcW w:w="1207" w:type="pct"/>
            <w:vAlign w:val="center"/>
          </w:tcPr>
          <w:p w14:paraId="47B22414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57±10</w:t>
            </w:r>
          </w:p>
          <w:p w14:paraId="181EE624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144±15</w:t>
            </w:r>
          </w:p>
          <w:p w14:paraId="746FA281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112±12</w:t>
            </w:r>
          </w:p>
          <w:p w14:paraId="79BA2E3D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 xml:space="preserve"> 89±11</w:t>
            </w:r>
          </w:p>
        </w:tc>
        <w:tc>
          <w:tcPr>
            <w:tcW w:w="1548" w:type="pct"/>
            <w:vAlign w:val="center"/>
          </w:tcPr>
          <w:p w14:paraId="768CD244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78±11</w:t>
            </w:r>
          </w:p>
          <w:p w14:paraId="136B8181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165±16</w:t>
            </w:r>
          </w:p>
          <w:p w14:paraId="1E53DCA6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136±14</w:t>
            </w:r>
          </w:p>
          <w:p w14:paraId="12449B48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 xml:space="preserve"> 113±13</w:t>
            </w:r>
          </w:p>
        </w:tc>
      </w:tr>
    </w:tbl>
    <w:p w14:paraId="373ED967" w14:textId="69BDA1AB" w:rsidR="004354B3" w:rsidRPr="008B50F8" w:rsidRDefault="004354B3" w:rsidP="004354B3">
      <w:pPr>
        <w:spacing w:line="360" w:lineRule="auto"/>
        <w:jc w:val="left"/>
        <w:rPr>
          <w:rFonts w:eastAsia="微软雅黑"/>
          <w:color w:val="000000" w:themeColor="text1"/>
          <w:sz w:val="24"/>
          <w:shd w:val="clear" w:color="auto" w:fill="FFFFFF"/>
        </w:rPr>
      </w:pPr>
      <w:r w:rsidRPr="008B50F8">
        <w:rPr>
          <w:rFonts w:eastAsia="微软雅黑"/>
          <w:b/>
          <w:color w:val="000000" w:themeColor="text1"/>
          <w:sz w:val="24"/>
          <w:shd w:val="clear" w:color="auto" w:fill="FFFFFF"/>
        </w:rPr>
        <w:t>Table S1</w:t>
      </w:r>
      <w:r w:rsidRPr="008B50F8">
        <w:rPr>
          <w:rFonts w:eastAsia="微软雅黑"/>
          <w:bCs/>
          <w:color w:val="000000" w:themeColor="text1"/>
          <w:sz w:val="24"/>
          <w:shd w:val="clear" w:color="auto" w:fill="FFFFFF"/>
        </w:rPr>
        <w:t>. S</w:t>
      </w:r>
      <w:r w:rsidRPr="008B50F8">
        <w:rPr>
          <w:rFonts w:eastAsia="微软雅黑"/>
          <w:color w:val="000000" w:themeColor="text1"/>
          <w:sz w:val="24"/>
          <w:shd w:val="clear" w:color="auto" w:fill="FFFFFF"/>
        </w:rPr>
        <w:t>erum levels of ALT and AST in mice infected with schistosomiasis in various treatment groups</w:t>
      </w:r>
      <w:r w:rsidRPr="008B50F8">
        <w:rPr>
          <w:rFonts w:eastAsia="微软雅黑"/>
          <w:color w:val="000000" w:themeColor="text1"/>
          <w:sz w:val="24"/>
          <w:shd w:val="clear" w:color="auto" w:fill="FFFFFF"/>
        </w:rPr>
        <w:t>（</w:t>
      </w:r>
      <w:r w:rsidR="006C36B2" w:rsidRPr="00F03404">
        <w:rPr>
          <w:rFonts w:eastAsia="微软雅黑"/>
          <w:noProof/>
          <w:color w:val="000000" w:themeColor="text1"/>
          <w:sz w:val="24"/>
          <w:shd w:val="clear" w:color="auto" w:fill="FFFFFF"/>
        </w:rPr>
        <w:object w:dxaOrig="210" w:dyaOrig="330" w14:anchorId="5399B7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.4pt;height:15.4pt;mso-width-percent:0;mso-height-percent:0;mso-width-percent:0;mso-height-percent:0" o:ole="">
            <v:imagedata r:id="rId11" o:title=""/>
          </v:shape>
          <o:OLEObject Type="Embed" ProgID="Equation.3" ShapeID="_x0000_i1025" DrawAspect="Content" ObjectID="_1670666811" r:id="rId12"/>
        </w:object>
      </w:r>
      <w:r w:rsidRPr="008B50F8">
        <w:rPr>
          <w:rFonts w:eastAsia="微软雅黑"/>
          <w:color w:val="000000" w:themeColor="text1"/>
          <w:sz w:val="24"/>
          <w:shd w:val="clear" w:color="auto" w:fill="FFFFFF"/>
        </w:rPr>
        <w:t>±s</w:t>
      </w:r>
      <w:r w:rsidRPr="008B50F8">
        <w:rPr>
          <w:rFonts w:eastAsia="微软雅黑"/>
          <w:color w:val="000000" w:themeColor="text1"/>
          <w:sz w:val="24"/>
          <w:shd w:val="clear" w:color="auto" w:fill="FFFFFF"/>
        </w:rPr>
        <w:t>）</w:t>
      </w:r>
    </w:p>
    <w:p w14:paraId="01967A1B" w14:textId="77777777" w:rsidR="00BD3554" w:rsidRPr="008B50F8" w:rsidRDefault="00BD3554" w:rsidP="004354B3">
      <w:pPr>
        <w:spacing w:line="360" w:lineRule="auto"/>
        <w:jc w:val="left"/>
        <w:rPr>
          <w:rFonts w:eastAsia="微软雅黑"/>
          <w:color w:val="000000" w:themeColor="text1"/>
          <w:sz w:val="24"/>
          <w:shd w:val="clear" w:color="auto" w:fill="FFFFFF"/>
        </w:rPr>
      </w:pPr>
    </w:p>
    <w:p w14:paraId="7D69434B" w14:textId="77777777" w:rsidR="005F2827" w:rsidRDefault="005F2827" w:rsidP="00577ADB">
      <w:pPr>
        <w:spacing w:line="360" w:lineRule="auto"/>
        <w:jc w:val="center"/>
        <w:rPr>
          <w:rFonts w:eastAsia="微软雅黑"/>
          <w:b/>
          <w:bCs/>
          <w:color w:val="000000" w:themeColor="text1"/>
          <w:sz w:val="24"/>
          <w:shd w:val="clear" w:color="auto" w:fill="FFFFFF"/>
        </w:rPr>
      </w:pPr>
    </w:p>
    <w:p w14:paraId="36FCF2C4" w14:textId="77777777" w:rsidR="005F2827" w:rsidRDefault="005F2827" w:rsidP="00577ADB">
      <w:pPr>
        <w:spacing w:line="360" w:lineRule="auto"/>
        <w:jc w:val="center"/>
        <w:rPr>
          <w:rFonts w:eastAsia="微软雅黑"/>
          <w:b/>
          <w:bCs/>
          <w:color w:val="000000" w:themeColor="text1"/>
          <w:sz w:val="24"/>
          <w:shd w:val="clear" w:color="auto" w:fill="FFFFFF"/>
        </w:rPr>
      </w:pPr>
    </w:p>
    <w:p w14:paraId="3333FBCE" w14:textId="77777777" w:rsidR="005F2827" w:rsidRDefault="005F2827" w:rsidP="00577ADB">
      <w:pPr>
        <w:spacing w:line="360" w:lineRule="auto"/>
        <w:jc w:val="center"/>
        <w:rPr>
          <w:rFonts w:eastAsia="微软雅黑"/>
          <w:b/>
          <w:bCs/>
          <w:color w:val="000000" w:themeColor="text1"/>
          <w:sz w:val="24"/>
          <w:shd w:val="clear" w:color="auto" w:fill="FFFFFF"/>
        </w:rPr>
      </w:pPr>
    </w:p>
    <w:p w14:paraId="01270BD4" w14:textId="20FA08E5" w:rsidR="004354B3" w:rsidRPr="008B50F8" w:rsidRDefault="004354B3" w:rsidP="00577ADB">
      <w:pPr>
        <w:spacing w:line="360" w:lineRule="auto"/>
        <w:jc w:val="center"/>
        <w:rPr>
          <w:rFonts w:eastAsia="微软雅黑"/>
          <w:b/>
          <w:bCs/>
          <w:color w:val="000000" w:themeColor="text1"/>
          <w:sz w:val="24"/>
          <w:shd w:val="clear" w:color="auto" w:fill="FFFFFF"/>
        </w:rPr>
      </w:pPr>
      <w:r w:rsidRPr="008B50F8">
        <w:rPr>
          <w:rFonts w:eastAsia="微软雅黑" w:hint="eastAsia"/>
          <w:b/>
          <w:bCs/>
          <w:color w:val="000000" w:themeColor="text1"/>
          <w:sz w:val="24"/>
          <w:shd w:val="clear" w:color="auto" w:fill="FFFFFF"/>
        </w:rPr>
        <w:lastRenderedPageBreak/>
        <w:t>T</w:t>
      </w:r>
      <w:r w:rsidRPr="008B50F8">
        <w:rPr>
          <w:rFonts w:eastAsia="微软雅黑"/>
          <w:b/>
          <w:bCs/>
          <w:color w:val="000000" w:themeColor="text1"/>
          <w:sz w:val="24"/>
          <w:shd w:val="clear" w:color="auto" w:fill="FFFFFF"/>
        </w:rPr>
        <w:t>able S2</w:t>
      </w:r>
    </w:p>
    <w:tbl>
      <w:tblPr>
        <w:tblW w:w="8959" w:type="dxa"/>
        <w:tblBorders>
          <w:top w:val="single" w:sz="12" w:space="0" w:color="auto"/>
          <w:bottom w:val="single" w:sz="12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1342"/>
        <w:gridCol w:w="2190"/>
        <w:gridCol w:w="2190"/>
      </w:tblGrid>
      <w:tr w:rsidR="008B50F8" w:rsidRPr="008B50F8" w14:paraId="51786E64" w14:textId="77777777" w:rsidTr="002F728B">
        <w:trPr>
          <w:trHeight w:val="485"/>
        </w:trPr>
        <w:tc>
          <w:tcPr>
            <w:tcW w:w="3237" w:type="dxa"/>
            <w:vAlign w:val="center"/>
          </w:tcPr>
          <w:p w14:paraId="51FD7B76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Group</w:t>
            </w:r>
          </w:p>
        </w:tc>
        <w:tc>
          <w:tcPr>
            <w:tcW w:w="1342" w:type="dxa"/>
            <w:vAlign w:val="center"/>
          </w:tcPr>
          <w:p w14:paraId="04764799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Visual field number</w:t>
            </w:r>
          </w:p>
        </w:tc>
        <w:tc>
          <w:tcPr>
            <w:tcW w:w="2190" w:type="dxa"/>
            <w:vAlign w:val="center"/>
          </w:tcPr>
          <w:p w14:paraId="48A55C79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Type Ⅰ collagen</w:t>
            </w:r>
          </w:p>
        </w:tc>
        <w:tc>
          <w:tcPr>
            <w:tcW w:w="2190" w:type="dxa"/>
            <w:vAlign w:val="center"/>
          </w:tcPr>
          <w:p w14:paraId="0AD96806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Type Ⅲ collagen</w:t>
            </w:r>
          </w:p>
        </w:tc>
      </w:tr>
      <w:tr w:rsidR="008B50F8" w:rsidRPr="008B50F8" w14:paraId="6978B01D" w14:textId="77777777" w:rsidTr="002F728B">
        <w:trPr>
          <w:trHeight w:val="2044"/>
        </w:trPr>
        <w:tc>
          <w:tcPr>
            <w:tcW w:w="3237" w:type="dxa"/>
            <w:vAlign w:val="center"/>
          </w:tcPr>
          <w:p w14:paraId="142FE5B8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rFonts w:eastAsia="微软雅黑"/>
                <w:color w:val="000000" w:themeColor="text1"/>
                <w:sz w:val="24"/>
                <w:shd w:val="clear" w:color="auto" w:fill="FFFFFF"/>
              </w:rPr>
              <w:t>Normal control group</w:t>
            </w:r>
            <w:r w:rsidRPr="008B50F8">
              <w:rPr>
                <w:rFonts w:eastAsia="微软雅黑"/>
                <w:color w:val="000000" w:themeColor="text1"/>
                <w:sz w:val="24"/>
                <w:shd w:val="clear" w:color="auto" w:fill="FFFFFF"/>
              </w:rPr>
              <w:br/>
              <w:t>Model group</w:t>
            </w:r>
            <w:r w:rsidRPr="008B50F8">
              <w:rPr>
                <w:rFonts w:eastAsia="微软雅黑"/>
                <w:color w:val="000000" w:themeColor="text1"/>
                <w:sz w:val="24"/>
                <w:shd w:val="clear" w:color="auto" w:fill="FFFFFF"/>
              </w:rPr>
              <w:br/>
              <w:t>Praziquantel group</w:t>
            </w:r>
            <w:r w:rsidRPr="008B50F8">
              <w:rPr>
                <w:rFonts w:eastAsia="微软雅黑"/>
                <w:color w:val="000000" w:themeColor="text1"/>
                <w:sz w:val="24"/>
                <w:shd w:val="clear" w:color="auto" w:fill="FFFFFF"/>
              </w:rPr>
              <w:br/>
              <w:t xml:space="preserve">Praziquantel + </w:t>
            </w:r>
            <w:proofErr w:type="spellStart"/>
            <w:r w:rsidRPr="008B50F8">
              <w:rPr>
                <w:rFonts w:eastAsia="微软雅黑"/>
                <w:color w:val="000000" w:themeColor="text1"/>
                <w:sz w:val="24"/>
                <w:shd w:val="clear" w:color="auto" w:fill="FFFFFF"/>
              </w:rPr>
              <w:t>hydroxyasiaticoside</w:t>
            </w:r>
            <w:proofErr w:type="spellEnd"/>
            <w:r w:rsidRPr="008B50F8">
              <w:rPr>
                <w:rFonts w:eastAsia="微软雅黑"/>
                <w:color w:val="000000" w:themeColor="text1"/>
                <w:sz w:val="24"/>
                <w:shd w:val="clear" w:color="auto" w:fill="FFFFFF"/>
              </w:rPr>
              <w:t xml:space="preserve"> group</w:t>
            </w:r>
          </w:p>
        </w:tc>
        <w:tc>
          <w:tcPr>
            <w:tcW w:w="1342" w:type="dxa"/>
            <w:vAlign w:val="center"/>
          </w:tcPr>
          <w:p w14:paraId="0C8C9332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20</w:t>
            </w:r>
          </w:p>
          <w:p w14:paraId="07F7A65B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20</w:t>
            </w:r>
          </w:p>
          <w:p w14:paraId="42B5A595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20</w:t>
            </w:r>
          </w:p>
          <w:p w14:paraId="4D9E2BA1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2190" w:type="dxa"/>
            <w:vAlign w:val="center"/>
          </w:tcPr>
          <w:p w14:paraId="47FCABE9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0.0956±0.0031</w:t>
            </w:r>
          </w:p>
          <w:p w14:paraId="435BDD1D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0.2512±0.0258</w:t>
            </w:r>
          </w:p>
          <w:p w14:paraId="363E88B6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0.2103±0.0207</w:t>
            </w:r>
          </w:p>
          <w:p w14:paraId="180F8C88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0.1519±0.0161</w:t>
            </w:r>
          </w:p>
        </w:tc>
        <w:tc>
          <w:tcPr>
            <w:tcW w:w="2190" w:type="dxa"/>
            <w:vAlign w:val="center"/>
          </w:tcPr>
          <w:p w14:paraId="278EEBCA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0.0837±0.0030</w:t>
            </w:r>
          </w:p>
          <w:p w14:paraId="30F86892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0.2202±0.0239</w:t>
            </w:r>
          </w:p>
          <w:p w14:paraId="44D067C1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0.1805±0.0199</w:t>
            </w:r>
          </w:p>
          <w:p w14:paraId="0A29323B" w14:textId="77777777" w:rsidR="004354B3" w:rsidRPr="008B50F8" w:rsidRDefault="004354B3" w:rsidP="002F728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50F8">
              <w:rPr>
                <w:color w:val="000000" w:themeColor="text1"/>
                <w:sz w:val="24"/>
              </w:rPr>
              <w:t>0.1417±0.0148</w:t>
            </w:r>
          </w:p>
        </w:tc>
      </w:tr>
    </w:tbl>
    <w:p w14:paraId="56092898" w14:textId="77777777" w:rsidR="004354B3" w:rsidRPr="008B50F8" w:rsidRDefault="004354B3" w:rsidP="004354B3">
      <w:pPr>
        <w:spacing w:line="360" w:lineRule="auto"/>
        <w:jc w:val="left"/>
        <w:rPr>
          <w:rFonts w:eastAsia="微软雅黑"/>
          <w:color w:val="000000" w:themeColor="text1"/>
          <w:sz w:val="24"/>
          <w:shd w:val="clear" w:color="auto" w:fill="FFFFFF"/>
        </w:rPr>
      </w:pPr>
      <w:r w:rsidRPr="008B50F8">
        <w:rPr>
          <w:rFonts w:eastAsia="微软雅黑"/>
          <w:b/>
          <w:color w:val="000000" w:themeColor="text1"/>
          <w:sz w:val="24"/>
          <w:shd w:val="clear" w:color="auto" w:fill="FFFFFF"/>
        </w:rPr>
        <w:t>Table 2</w:t>
      </w:r>
      <w:r w:rsidRPr="008B50F8">
        <w:rPr>
          <w:rFonts w:eastAsia="微软雅黑"/>
          <w:bCs/>
          <w:color w:val="000000" w:themeColor="text1"/>
          <w:sz w:val="24"/>
          <w:shd w:val="clear" w:color="auto" w:fill="FFFFFF"/>
        </w:rPr>
        <w:t xml:space="preserve">. </w:t>
      </w:r>
      <w:r w:rsidRPr="008B50F8">
        <w:rPr>
          <w:rFonts w:eastAsia="微软雅黑"/>
          <w:color w:val="000000" w:themeColor="text1"/>
          <w:sz w:val="24"/>
          <w:shd w:val="clear" w:color="auto" w:fill="FFFFFF"/>
        </w:rPr>
        <w:t xml:space="preserve">Immunohistochemical detection </w:t>
      </w:r>
      <w:r w:rsidRPr="008B50F8">
        <w:rPr>
          <w:rFonts w:eastAsia="微软雅黑"/>
          <w:bCs/>
          <w:color w:val="000000" w:themeColor="text1"/>
          <w:sz w:val="24"/>
          <w:shd w:val="clear" w:color="auto" w:fill="FFFFFF"/>
        </w:rPr>
        <w:t>of expr</w:t>
      </w:r>
      <w:r w:rsidRPr="008B50F8">
        <w:rPr>
          <w:rFonts w:eastAsia="微软雅黑"/>
          <w:color w:val="000000" w:themeColor="text1"/>
          <w:sz w:val="24"/>
          <w:shd w:val="clear" w:color="auto" w:fill="FFFFFF"/>
        </w:rPr>
        <w:t>ession level of type Ⅰ and Ⅲ collagen in liver tissues in different groups (average absorbance).</w:t>
      </w:r>
    </w:p>
    <w:p w14:paraId="06E8B30B" w14:textId="77777777" w:rsidR="004354B3" w:rsidRPr="008B50F8" w:rsidRDefault="004354B3" w:rsidP="00C20720">
      <w:pPr>
        <w:spacing w:line="480" w:lineRule="auto"/>
        <w:rPr>
          <w:color w:val="000000" w:themeColor="text1"/>
          <w:sz w:val="24"/>
        </w:rPr>
      </w:pPr>
    </w:p>
    <w:sectPr w:rsidR="004354B3" w:rsidRPr="008B50F8">
      <w:footerReference w:type="even" r:id="rId13"/>
      <w:footerReference w:type="default" r:id="rId14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FDBDB" w14:textId="77777777" w:rsidR="006C36B2" w:rsidRDefault="006C36B2" w:rsidP="009879EE">
      <w:pPr>
        <w:spacing w:after="0" w:line="240" w:lineRule="auto"/>
      </w:pPr>
      <w:r>
        <w:separator/>
      </w:r>
    </w:p>
  </w:endnote>
  <w:endnote w:type="continuationSeparator" w:id="0">
    <w:p w14:paraId="2BA181CB" w14:textId="77777777" w:rsidR="006C36B2" w:rsidRDefault="006C36B2" w:rsidP="0098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3"/>
      </w:rPr>
      <w:id w:val="970410864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3316C790" w14:textId="783A6FE8" w:rsidR="002F728B" w:rsidRDefault="002F728B" w:rsidP="002F728B">
        <w:pPr>
          <w:pStyle w:val="a7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558D9194" w14:textId="77777777" w:rsidR="002F728B" w:rsidRDefault="002F728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3"/>
      </w:rPr>
      <w:id w:val="194516834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7AC5EA53" w14:textId="7CBC10DB" w:rsidR="002F728B" w:rsidRDefault="002F728B" w:rsidP="002F728B">
        <w:pPr>
          <w:pStyle w:val="a7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separate"/>
        </w:r>
        <w:r>
          <w:rPr>
            <w:rStyle w:val="af3"/>
            <w:noProof/>
          </w:rPr>
          <w:t>1</w:t>
        </w:r>
        <w:r>
          <w:rPr>
            <w:rStyle w:val="af3"/>
          </w:rPr>
          <w:fldChar w:fldCharType="end"/>
        </w:r>
      </w:p>
    </w:sdtContent>
  </w:sdt>
  <w:p w14:paraId="0023DC45" w14:textId="77777777" w:rsidR="002F728B" w:rsidRDefault="002F72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D8625" w14:textId="77777777" w:rsidR="006C36B2" w:rsidRDefault="006C36B2" w:rsidP="009879EE">
      <w:pPr>
        <w:spacing w:after="0" w:line="240" w:lineRule="auto"/>
      </w:pPr>
      <w:r>
        <w:separator/>
      </w:r>
    </w:p>
  </w:footnote>
  <w:footnote w:type="continuationSeparator" w:id="0">
    <w:p w14:paraId="0B67D491" w14:textId="77777777" w:rsidR="006C36B2" w:rsidRDefault="006C36B2" w:rsidP="00987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FFC077C"/>
    <w:multiLevelType w:val="multilevel"/>
    <w:tmpl w:val="BFFC077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F616B640"/>
    <w:multiLevelType w:val="singleLevel"/>
    <w:tmpl w:val="F616B640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2" w15:restartNumberingAfterBreak="0">
    <w:nsid w:val="533968CC"/>
    <w:multiLevelType w:val="multilevel"/>
    <w:tmpl w:val="7CBA4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c0NDaxtDQxNjE3sDRQ0lEKTi0uzszPAykwrgUAB30j4iwAAAA="/>
  </w:docVars>
  <w:rsids>
    <w:rsidRoot w:val="00700362"/>
    <w:rsid w:val="000019B6"/>
    <w:rsid w:val="00003919"/>
    <w:rsid w:val="00004351"/>
    <w:rsid w:val="0000500C"/>
    <w:rsid w:val="00016810"/>
    <w:rsid w:val="00024F90"/>
    <w:rsid w:val="00032410"/>
    <w:rsid w:val="00035B69"/>
    <w:rsid w:val="0003715A"/>
    <w:rsid w:val="000568CA"/>
    <w:rsid w:val="00061A37"/>
    <w:rsid w:val="00080AA1"/>
    <w:rsid w:val="00082B3F"/>
    <w:rsid w:val="0009078A"/>
    <w:rsid w:val="000B1FF1"/>
    <w:rsid w:val="000C5B71"/>
    <w:rsid w:val="000D0047"/>
    <w:rsid w:val="000E1BFA"/>
    <w:rsid w:val="000E52B2"/>
    <w:rsid w:val="000E724F"/>
    <w:rsid w:val="000F183B"/>
    <w:rsid w:val="000F7864"/>
    <w:rsid w:val="00102504"/>
    <w:rsid w:val="00102631"/>
    <w:rsid w:val="00116D0A"/>
    <w:rsid w:val="001302DA"/>
    <w:rsid w:val="00135393"/>
    <w:rsid w:val="00135564"/>
    <w:rsid w:val="00136865"/>
    <w:rsid w:val="00137E9D"/>
    <w:rsid w:val="001466EC"/>
    <w:rsid w:val="00175627"/>
    <w:rsid w:val="00190CA7"/>
    <w:rsid w:val="00190E52"/>
    <w:rsid w:val="00192B0B"/>
    <w:rsid w:val="00194C29"/>
    <w:rsid w:val="0019680C"/>
    <w:rsid w:val="001971CA"/>
    <w:rsid w:val="0019757A"/>
    <w:rsid w:val="00197699"/>
    <w:rsid w:val="001C3DD8"/>
    <w:rsid w:val="001D07EA"/>
    <w:rsid w:val="001D4910"/>
    <w:rsid w:val="001E3945"/>
    <w:rsid w:val="001E73CD"/>
    <w:rsid w:val="00226CE2"/>
    <w:rsid w:val="00271112"/>
    <w:rsid w:val="0028641D"/>
    <w:rsid w:val="002907D0"/>
    <w:rsid w:val="00294A6F"/>
    <w:rsid w:val="002A0FA0"/>
    <w:rsid w:val="002B1C7E"/>
    <w:rsid w:val="002D3CE2"/>
    <w:rsid w:val="002F2C00"/>
    <w:rsid w:val="002F728B"/>
    <w:rsid w:val="002F7B96"/>
    <w:rsid w:val="002F7C0C"/>
    <w:rsid w:val="003051CA"/>
    <w:rsid w:val="003205F2"/>
    <w:rsid w:val="0032118A"/>
    <w:rsid w:val="0032580E"/>
    <w:rsid w:val="00333B45"/>
    <w:rsid w:val="003406FC"/>
    <w:rsid w:val="00343B9D"/>
    <w:rsid w:val="00345145"/>
    <w:rsid w:val="003522F3"/>
    <w:rsid w:val="0037248E"/>
    <w:rsid w:val="003916E1"/>
    <w:rsid w:val="003A05D9"/>
    <w:rsid w:val="003B29A4"/>
    <w:rsid w:val="003C0BC6"/>
    <w:rsid w:val="003C2F93"/>
    <w:rsid w:val="003E5D96"/>
    <w:rsid w:val="003F220A"/>
    <w:rsid w:val="003F2B09"/>
    <w:rsid w:val="003F301B"/>
    <w:rsid w:val="00404A93"/>
    <w:rsid w:val="00405E68"/>
    <w:rsid w:val="004155A3"/>
    <w:rsid w:val="00416634"/>
    <w:rsid w:val="00424EC1"/>
    <w:rsid w:val="00427B94"/>
    <w:rsid w:val="004354B3"/>
    <w:rsid w:val="004358E8"/>
    <w:rsid w:val="00442511"/>
    <w:rsid w:val="004448EA"/>
    <w:rsid w:val="0046037D"/>
    <w:rsid w:val="0047139A"/>
    <w:rsid w:val="004730F2"/>
    <w:rsid w:val="00487AAC"/>
    <w:rsid w:val="00495F87"/>
    <w:rsid w:val="004A322E"/>
    <w:rsid w:val="004B104B"/>
    <w:rsid w:val="004C23C9"/>
    <w:rsid w:val="004C5348"/>
    <w:rsid w:val="004D7D4D"/>
    <w:rsid w:val="004E190E"/>
    <w:rsid w:val="004E3429"/>
    <w:rsid w:val="004E5BE1"/>
    <w:rsid w:val="0050437E"/>
    <w:rsid w:val="00516B96"/>
    <w:rsid w:val="005440A6"/>
    <w:rsid w:val="005563D4"/>
    <w:rsid w:val="00561427"/>
    <w:rsid w:val="00565051"/>
    <w:rsid w:val="0057136A"/>
    <w:rsid w:val="00571ACB"/>
    <w:rsid w:val="00572B0B"/>
    <w:rsid w:val="00577ADB"/>
    <w:rsid w:val="00577EFE"/>
    <w:rsid w:val="005866F9"/>
    <w:rsid w:val="00591071"/>
    <w:rsid w:val="00594B5A"/>
    <w:rsid w:val="005A2038"/>
    <w:rsid w:val="005A54A5"/>
    <w:rsid w:val="005B151A"/>
    <w:rsid w:val="005D6DF1"/>
    <w:rsid w:val="005E1A67"/>
    <w:rsid w:val="005F2827"/>
    <w:rsid w:val="005F4EA5"/>
    <w:rsid w:val="005F612E"/>
    <w:rsid w:val="00605072"/>
    <w:rsid w:val="006109A3"/>
    <w:rsid w:val="0063048B"/>
    <w:rsid w:val="00634BA4"/>
    <w:rsid w:val="0064201C"/>
    <w:rsid w:val="006534DC"/>
    <w:rsid w:val="00661941"/>
    <w:rsid w:val="00675ED4"/>
    <w:rsid w:val="006C16DD"/>
    <w:rsid w:val="006C36B2"/>
    <w:rsid w:val="006C5A8F"/>
    <w:rsid w:val="006C5BFF"/>
    <w:rsid w:val="006C678D"/>
    <w:rsid w:val="006D45C5"/>
    <w:rsid w:val="006F423B"/>
    <w:rsid w:val="006F4F19"/>
    <w:rsid w:val="00700362"/>
    <w:rsid w:val="007058EE"/>
    <w:rsid w:val="00716FAC"/>
    <w:rsid w:val="007228E6"/>
    <w:rsid w:val="007246B3"/>
    <w:rsid w:val="0072760F"/>
    <w:rsid w:val="0073296F"/>
    <w:rsid w:val="00740AF2"/>
    <w:rsid w:val="00754BC6"/>
    <w:rsid w:val="00761DBC"/>
    <w:rsid w:val="007654DB"/>
    <w:rsid w:val="00766F86"/>
    <w:rsid w:val="0077532C"/>
    <w:rsid w:val="00786EB0"/>
    <w:rsid w:val="00791861"/>
    <w:rsid w:val="00793586"/>
    <w:rsid w:val="00794F64"/>
    <w:rsid w:val="00796470"/>
    <w:rsid w:val="007A6346"/>
    <w:rsid w:val="007B335B"/>
    <w:rsid w:val="007C5CA5"/>
    <w:rsid w:val="007E17C9"/>
    <w:rsid w:val="008163DC"/>
    <w:rsid w:val="00824A72"/>
    <w:rsid w:val="008330E2"/>
    <w:rsid w:val="00846ED0"/>
    <w:rsid w:val="00852952"/>
    <w:rsid w:val="00884B8F"/>
    <w:rsid w:val="00887C3E"/>
    <w:rsid w:val="008A12E5"/>
    <w:rsid w:val="008B50F8"/>
    <w:rsid w:val="008B57F8"/>
    <w:rsid w:val="008C115C"/>
    <w:rsid w:val="008D759A"/>
    <w:rsid w:val="008E5F5E"/>
    <w:rsid w:val="00900534"/>
    <w:rsid w:val="00913899"/>
    <w:rsid w:val="0092402D"/>
    <w:rsid w:val="00926AD4"/>
    <w:rsid w:val="00942230"/>
    <w:rsid w:val="009506AD"/>
    <w:rsid w:val="00955332"/>
    <w:rsid w:val="00961C3F"/>
    <w:rsid w:val="00973FB8"/>
    <w:rsid w:val="0097435C"/>
    <w:rsid w:val="0098395B"/>
    <w:rsid w:val="009839C9"/>
    <w:rsid w:val="00985877"/>
    <w:rsid w:val="009879EE"/>
    <w:rsid w:val="009B1850"/>
    <w:rsid w:val="009C1B8E"/>
    <w:rsid w:val="009E4988"/>
    <w:rsid w:val="009E7612"/>
    <w:rsid w:val="009E7D5F"/>
    <w:rsid w:val="009F57DB"/>
    <w:rsid w:val="00A02728"/>
    <w:rsid w:val="00A15998"/>
    <w:rsid w:val="00A41FEB"/>
    <w:rsid w:val="00A52790"/>
    <w:rsid w:val="00A60553"/>
    <w:rsid w:val="00A838F2"/>
    <w:rsid w:val="00A91BCD"/>
    <w:rsid w:val="00AA4C88"/>
    <w:rsid w:val="00AB2872"/>
    <w:rsid w:val="00AC1E98"/>
    <w:rsid w:val="00AC238A"/>
    <w:rsid w:val="00AC3DFF"/>
    <w:rsid w:val="00AC76D1"/>
    <w:rsid w:val="00AD11AE"/>
    <w:rsid w:val="00AF463F"/>
    <w:rsid w:val="00B045EA"/>
    <w:rsid w:val="00B14CF0"/>
    <w:rsid w:val="00B15EC7"/>
    <w:rsid w:val="00B6165B"/>
    <w:rsid w:val="00B7280B"/>
    <w:rsid w:val="00B81498"/>
    <w:rsid w:val="00BA32B6"/>
    <w:rsid w:val="00BB4A99"/>
    <w:rsid w:val="00BB6D2A"/>
    <w:rsid w:val="00BC11E1"/>
    <w:rsid w:val="00BC1B9A"/>
    <w:rsid w:val="00BC5322"/>
    <w:rsid w:val="00BD3554"/>
    <w:rsid w:val="00BE6645"/>
    <w:rsid w:val="00C00194"/>
    <w:rsid w:val="00C07392"/>
    <w:rsid w:val="00C11092"/>
    <w:rsid w:val="00C1528C"/>
    <w:rsid w:val="00C20720"/>
    <w:rsid w:val="00C2704E"/>
    <w:rsid w:val="00C306BF"/>
    <w:rsid w:val="00C32C14"/>
    <w:rsid w:val="00C411F9"/>
    <w:rsid w:val="00C5124F"/>
    <w:rsid w:val="00C52917"/>
    <w:rsid w:val="00C61D84"/>
    <w:rsid w:val="00C63B0E"/>
    <w:rsid w:val="00C63D71"/>
    <w:rsid w:val="00C81B7A"/>
    <w:rsid w:val="00C933B0"/>
    <w:rsid w:val="00CC0FCC"/>
    <w:rsid w:val="00CD7EE1"/>
    <w:rsid w:val="00CF1474"/>
    <w:rsid w:val="00D00577"/>
    <w:rsid w:val="00D15978"/>
    <w:rsid w:val="00D23718"/>
    <w:rsid w:val="00D32AFB"/>
    <w:rsid w:val="00D32F65"/>
    <w:rsid w:val="00D33405"/>
    <w:rsid w:val="00D33B74"/>
    <w:rsid w:val="00D37BF4"/>
    <w:rsid w:val="00D46D6E"/>
    <w:rsid w:val="00D51ACE"/>
    <w:rsid w:val="00D537A3"/>
    <w:rsid w:val="00D7055F"/>
    <w:rsid w:val="00D84A79"/>
    <w:rsid w:val="00D908BA"/>
    <w:rsid w:val="00DA33BD"/>
    <w:rsid w:val="00DA6E80"/>
    <w:rsid w:val="00DB75B7"/>
    <w:rsid w:val="00DD1BD2"/>
    <w:rsid w:val="00DD2B50"/>
    <w:rsid w:val="00DF0357"/>
    <w:rsid w:val="00DF3669"/>
    <w:rsid w:val="00E35062"/>
    <w:rsid w:val="00E62391"/>
    <w:rsid w:val="00E646C7"/>
    <w:rsid w:val="00EA40A0"/>
    <w:rsid w:val="00EC4614"/>
    <w:rsid w:val="00EC5192"/>
    <w:rsid w:val="00EC6DAC"/>
    <w:rsid w:val="00ED3C11"/>
    <w:rsid w:val="00EE0A2C"/>
    <w:rsid w:val="00EF61AD"/>
    <w:rsid w:val="00EF7F06"/>
    <w:rsid w:val="00F03404"/>
    <w:rsid w:val="00F20DEA"/>
    <w:rsid w:val="00F2357F"/>
    <w:rsid w:val="00F26586"/>
    <w:rsid w:val="00F452D9"/>
    <w:rsid w:val="00F471E9"/>
    <w:rsid w:val="00F5519F"/>
    <w:rsid w:val="00F61F36"/>
    <w:rsid w:val="00F96238"/>
    <w:rsid w:val="00F967D7"/>
    <w:rsid w:val="00FA3AFB"/>
    <w:rsid w:val="00FA5782"/>
    <w:rsid w:val="00FA7AFA"/>
    <w:rsid w:val="00FB6F18"/>
    <w:rsid w:val="00FC0182"/>
    <w:rsid w:val="00FC6F8C"/>
    <w:rsid w:val="00FD6922"/>
    <w:rsid w:val="00FF4D71"/>
    <w:rsid w:val="19685446"/>
    <w:rsid w:val="25CB2A8E"/>
    <w:rsid w:val="2DEB1861"/>
    <w:rsid w:val="2E650F8E"/>
    <w:rsid w:val="31B32480"/>
    <w:rsid w:val="330A0F3C"/>
    <w:rsid w:val="4A252A52"/>
    <w:rsid w:val="590C7537"/>
    <w:rsid w:val="67A84ADF"/>
    <w:rsid w:val="6AF872F3"/>
    <w:rsid w:val="739035F3"/>
    <w:rsid w:val="78D8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04C42"/>
  <w15:docId w15:val="{1809E031-2936-D946-8653-91F5245E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spacing w:line="240" w:lineRule="auto"/>
    </w:pPr>
    <w:rPr>
      <w:sz w:val="20"/>
      <w:szCs w:val="20"/>
    </w:r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">
    <w:name w:val="annotation reference"/>
    <w:basedOn w:val="a0"/>
    <w:rPr>
      <w:sz w:val="16"/>
      <w:szCs w:val="16"/>
    </w:rPr>
  </w:style>
  <w:style w:type="character" w:customStyle="1" w:styleId="aa">
    <w:name w:val="页眉 字符"/>
    <w:basedOn w:val="a0"/>
    <w:link w:val="a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rPr>
      <w:kern w:val="2"/>
    </w:rPr>
  </w:style>
  <w:style w:type="character" w:customStyle="1" w:styleId="ac">
    <w:name w:val="批注主题 字符"/>
    <w:basedOn w:val="a4"/>
    <w:link w:val="ab"/>
    <w:rPr>
      <w:b/>
      <w:bCs/>
      <w:kern w:val="2"/>
    </w:rPr>
  </w:style>
  <w:style w:type="paragraph" w:styleId="af0">
    <w:name w:val="List Paragraph"/>
    <w:basedOn w:val="a"/>
    <w:uiPriority w:val="34"/>
    <w:qFormat/>
    <w:pPr>
      <w:spacing w:after="0" w:line="240" w:lineRule="auto"/>
      <w:ind w:leftChars="200" w:left="480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styleId="af1">
    <w:name w:val="FollowedHyperlink"/>
    <w:basedOn w:val="a0"/>
    <w:semiHidden/>
    <w:unhideWhenUsed/>
    <w:rsid w:val="007B335B"/>
    <w:rPr>
      <w:color w:val="954F72" w:themeColor="followedHyperlink"/>
      <w:u w:val="single"/>
    </w:rPr>
  </w:style>
  <w:style w:type="character" w:styleId="af2">
    <w:name w:val="Strong"/>
    <w:basedOn w:val="a0"/>
    <w:uiPriority w:val="22"/>
    <w:qFormat/>
    <w:rsid w:val="00C52917"/>
    <w:rPr>
      <w:b/>
      <w:bCs/>
    </w:rPr>
  </w:style>
  <w:style w:type="character" w:styleId="af3">
    <w:name w:val="page number"/>
    <w:basedOn w:val="a0"/>
    <w:semiHidden/>
    <w:unhideWhenUsed/>
    <w:rsid w:val="00987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hyperlink" Target="mailto:475911403@qq.com" TargetMode="Externa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1185;&#30740;\&#31215;&#38634;&#33609;\&#31215;&#38634;&#33609;&#38754;&#33180;\&#31215;&#38634;&#33609;&#25968;&#25454;&#22788;&#29702;2019.9.1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400" b="0" i="0" u="none" strike="noStrike" baseline="0">
                <a:effectLst/>
              </a:rPr>
              <a:t>hydroxyasiaticoside</a:t>
            </a:r>
            <a:endParaRPr lang="zh-CN" altLang="en-US"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37500002243309299"/>
          <c:y val="3.703719793646480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 cmpd="sng" algn="ctr">
              <a:noFill/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rgbClr val="5B9BD5"/>
              </a:solidFill>
              <a:ln w="9525" cap="flat" cmpd="sng" algn="ctr">
                <a:solidFill>
                  <a:srgbClr val="5B9BD5"/>
                </a:solidFill>
                <a:prstDash val="solid"/>
                <a:round/>
              </a:ln>
              <a:effectLst/>
            </c:spPr>
          </c:marker>
          <c:trendline>
            <c:spPr>
              <a:ln w="19050" cap="rnd" cmpd="sng" algn="ctr">
                <a:solidFill>
                  <a:srgbClr val="5B9BD5"/>
                </a:solidFill>
                <a:prstDash val="sysDot"/>
                <a:round/>
              </a:ln>
              <a:effectLst/>
            </c:spPr>
            <c:trendlineType val="linear"/>
            <c:dispRSqr val="1"/>
            <c:dispEq val="1"/>
            <c:trendlineLbl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rgbClr val="595959">
                          <a:lumMod val="65000"/>
                          <a:lumOff val="35000"/>
                        </a:srgb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</c:trendlineLbl>
          </c:trendline>
          <c:xVal>
            <c:numRef>
              <c:f>[积雪草数据处理2019.9.11.xls]Sheet2!$I$50:$I$54</c:f>
              <c:numCache>
                <c:formatCode>General</c:formatCode>
                <c:ptCount val="5"/>
                <c:pt idx="0">
                  <c:v>3</c:v>
                </c:pt>
                <c:pt idx="1">
                  <c:v>5</c:v>
                </c:pt>
                <c:pt idx="2">
                  <c:v>8</c:v>
                </c:pt>
                <c:pt idx="3">
                  <c:v>10</c:v>
                </c:pt>
                <c:pt idx="4">
                  <c:v>12</c:v>
                </c:pt>
              </c:numCache>
            </c:numRef>
          </c:xVal>
          <c:yVal>
            <c:numRef>
              <c:f>[积雪草数据处理2019.9.11.xls]Sheet2!$J$50:$J$54</c:f>
              <c:numCache>
                <c:formatCode>General</c:formatCode>
                <c:ptCount val="5"/>
                <c:pt idx="0">
                  <c:v>827.8</c:v>
                </c:pt>
                <c:pt idx="1">
                  <c:v>1388</c:v>
                </c:pt>
                <c:pt idx="2">
                  <c:v>2230</c:v>
                </c:pt>
                <c:pt idx="3">
                  <c:v>2831</c:v>
                </c:pt>
                <c:pt idx="4">
                  <c:v>3360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399-DB43-AB1C-2B7FCBF247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4453760"/>
        <c:axId val="229091968"/>
      </c:scatterChart>
      <c:valAx>
        <c:axId val="2244537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rgbClr val="D9D9D9">
                  <a:lumMod val="15000"/>
                  <a:lumOff val="85000"/>
                </a:srgb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BFBFBF">
                <a:lumMod val="25000"/>
                <a:lumOff val="75000"/>
              </a:srgb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29091968"/>
        <c:crosses val="autoZero"/>
        <c:crossBetween val="midCat"/>
      </c:valAx>
      <c:valAx>
        <c:axId val="229091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D9D9D9">
                  <a:lumMod val="15000"/>
                  <a:lumOff val="85000"/>
                </a:srgb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BFBFBF">
                <a:lumMod val="25000"/>
                <a:lumOff val="75000"/>
              </a:srgb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2445376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rgbClr val="FFFFFF"/>
    </a:solidFill>
    <a:ln w="9525" cap="flat" cmpd="sng" algn="ctr">
      <a:solidFill>
        <a:srgbClr val="D9D9D9">
          <a:lumMod val="15000"/>
          <a:lumOff val="85000"/>
        </a:srgbClr>
      </a:solidFill>
      <a:prstDash val="solid"/>
      <a:round/>
    </a:ln>
    <a:effectLst/>
  </c:spPr>
  <c:txPr>
    <a:bodyPr wrap="square"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4DE64B4-7CCC-AB44-8FAC-5AA978CE43AB}">
  <we:reference id="wa200001011" version="1.1.0.0" store="en-001" storeType="OMEX"/>
  <we:alternateReferences>
    <we:reference id="wa200001011" version="1.1.0.0" store="en-00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A3AE3F-37FD-F943-BB49-1B4B4AC9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2153</TotalTime>
  <Pages>3</Pages>
  <Words>250</Words>
  <Characters>1427</Characters>
  <Application>Microsoft Office Word</Application>
  <DocSecurity>0</DocSecurity>
  <Lines>11</Lines>
  <Paragraphs>3</Paragraphs>
  <ScaleCrop>false</ScaleCrop>
  <Company>china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</dc:creator>
  <cp:lastModifiedBy>张 星</cp:lastModifiedBy>
  <cp:revision>242</cp:revision>
  <dcterms:created xsi:type="dcterms:W3CDTF">2020-09-06T09:34:00Z</dcterms:created>
  <dcterms:modified xsi:type="dcterms:W3CDTF">2020-12-28T12:19:00Z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grammarly_documentId">
    <vt:lpwstr>documentId_9658</vt:lpwstr>
  </property>
  <property fmtid="{D5CDD505-2E9C-101B-9397-08002B2CF9AE}" pid="4" name="grammarly_documentContext">
    <vt:lpwstr>{"goals":[],"domain":"general","emotions":[],"dialect":"american"}</vt:lpwstr>
  </property>
</Properties>
</file>